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200"/></w:pPr><w:r><w:drawing><wp:inline distT="0" distB="0" distL="0" distR="0"><wp:extent cx="533400" cy="5334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7" cstate="none"/><a:srcRect/><a:stretch><a:fillRect/></a:stretch></pic:blipFill><pic:spPr bwMode="auto"><a:xfrm><a:off x="0" y="0"/><a:ext cx="533400" cy="533400"/></a:xfrm><a:prstGeom prst="rect"><a:avLst/></a:prstGeom></pic:spPr></pic:pic></a:graphicData></a:graphic></wp:inline></w:drawing></w:r><w:r><w:rPr><w:b/><w:bCs/><w:color w:val="0F172A"/><w:sz w:val="26"/><w:szCs w:val="26"/></w:rPr><w:t xml:space="preserve">   GESchool — Gérer. Apprendre. Réussir.</w:t></w:r></w:p><w:p><w:pPr><w:spacing w:after="140"/></w:pPr><w:r><w:rPr><w:i/><w:iCs/><w:color w:val="374151"/><w:sz w:val="21"/><w:szCs w:val="21"/></w:rPr><w:t xml:space="preserve">Fait à : [______] le [____/____/20__]</w:t></w:r></w:p><w:p><w:pPr><w:spacing w:after="140" w:before="240"/></w:pPr><w:r><w:rPr><w:b/><w:bCs/><w:color w:val="0F172A"/><w:sz w:val="34"/><w:szCs w:val="34"/></w:rPr><w:t xml:space="preserve">Lettre d&apos;intention de souscription à la plateforme GESchool</w:t></w:r></w:p><w:p><w:pPr><w:spacing w:after="100" w:before="320"/></w:pPr><w:r><w:rPr><w:b/><w:bCs/><w:color w:val="F97316"/><w:sz w:val="24"/><w:szCs w:val="24"/></w:rPr><w:t xml:space="preserve">Entre les parties</w:t></w:r></w:p><w:p><w:pPr><w:spacing w:after="140"/></w:pPr><w:r><w:rPr><w:color w:val="374151"/><w:sz w:val="21"/><w:szCs w:val="21"/></w:rPr><w:t xml:space="preserve">L&apos;Éditeur : GESchool — plateforme de gestion scolaire, Brazzaville, République du Congo. Contact : info@geschool.cd — geschool.vercel.app</w:t></w:r></w:p><w:p><w:pPr><w:spacing w:after="140"/></w:pPr><w:r><w:rPr><w:color w:val="374151"/><w:sz w:val="21"/><w:szCs w:val="21"/></w:rPr><w:t xml:space="preserve">L&apos;Établissement : [Raison sociale / Nom de l&apos;école] · [Adresse / Ville] · représenté(e) par [Nom], [Fonction]</w:t></w:r></w:p><w:p><w:pPr><w:spacing w:after="140"/></w:pPr><w:r><w:rPr><w:color w:val="374151"/><w:sz w:val="21"/><w:szCs w:val="21"/></w:rPr><w:t xml:space="preserve">L&apos;Établissement s&apos;intéresse à la plateforme GESchool et confirme par la présente son intention d&apos;y souscrire pour la gestion scolaire : notes, bulletins, présences, paiements et communication avec les parents.</w:t></w:r></w:p><w:p><w:pPr><w:spacing w:after="100" w:before="320"/></w:pPr><w:r><w:rPr><w:b/><w:bCs/><w:color w:val="F97316"/><w:sz w:val="24"/><w:szCs w:val="24"/></w:rPr><w:t xml:space="preserve">Article 1 — Objet</w:t></w:r></w:p><w:p><w:pPr><w:spacing w:after="140"/></w:pPr><w:r><w:rPr><w:color w:val="374151"/><w:sz w:val="21"/><w:szCs w:val="21"/></w:rPr><w:t xml:space="preserve">L&apos;Établissement s&apos;engage, sous réserve de la mise en service officielle de la plateforme et de l&apos;obtention par l&apos;Éditeur de ses documents légaux, à souscrire à un abonnement GESchool. Le service est financé par les frais payés par les parents via la plateforme, répartis comme suit par élève :</w:t></w:r></w:p><w:p><w:pPr><w:pStyle w:val="ListParagraph"/><w:numPr><w:ilvl w:val="0"/><w:numId w:val="1"/></w:numPr><w:spacing w:after="80"/></w:pPr><w:r><w:rPr><w:color w:val="374151"/><w:sz w:val="21"/><w:szCs w:val="21"/></w:rPr><w:t xml:space="preserve">À l&apos;inscription (une seule fois) : 2 000 FCFA · école 1 000 FCFA · GESchool 500 FCFA · affilié 500 FCFA ;</w:t></w:r></w:p><w:p><w:pPr><w:pStyle w:val="ListParagraph"/><w:numPr><w:ilvl w:val="0"/><w:numId w:val="1"/></w:numPr><w:spacing w:after="80"/></w:pPr><w:r><w:rPr><w:color w:val="374151"/><w:sz w:val="21"/><w:szCs w:val="21"/></w:rPr><w:t xml:space="preserve">Chaque mois : 1 500 FCFA · école 750 FCFA · GESchool 500 FCFA · affilié 250 FCFA ;</w:t></w:r></w:p><w:p><w:pPr><w:pStyle w:val="ListParagraph"/><w:numPr><w:ilvl w:val="0"/><w:numId w:val="1"/></w:numPr><w:spacing w:after="80"/></w:pPr><w:r><w:rPr><w:color w:val="374151"/><w:sz w:val="21"/><w:szCs w:val="21"/></w:rPr><w:t xml:space="preserve">pour un effectif estimé de [____] élèves.</w:t></w:r></w:p><w:p><w:pPr><w:spacing w:after="100" w:before="320"/></w:pPr><w:r><w:rPr><w:b/><w:bCs/><w:color w:val="F97316"/><w:sz w:val="24"/><w:szCs w:val="24"/></w:rPr><w:t xml:space="preserve">Article 2 — Mise en service</w:t></w:r></w:p><w:p><w:pPr><w:spacing w:after="140"/></w:pPr><w:r><w:rPr><w:color w:val="374151"/><w:sz w:val="21"/><w:szCs w:val="21"/></w:rPr><w:t xml:space="preserve">L&apos;Établissement s&apos;engage à mettre la plateforme en service à la rentrée académique [année]. Dès la mise en service, les frais sont perçus auprès des parents via la plateforme, et l&apos;Établissement reçoit sa part sur chaque versement, à partir de la première inscription.</w:t></w:r></w:p><w:p><w:pPr><w:spacing w:after="100" w:before="320"/></w:pPr><w:r><w:rPr><w:b/><w:bCs/><w:color w:val="F97316"/><w:sz w:val="24"/><w:szCs w:val="24"/></w:rPr><w:t xml:space="preserve">Article 3 — Validité</w:t></w:r></w:p><w:p><w:pPr><w:spacing w:after="140"/></w:pPr><w:r><w:rPr><w:color w:val="374151"/><w:sz w:val="21"/><w:szCs w:val="21"/></w:rPr><w:t xml:space="preserve">La présente lettre d&apos;intention est valable 90 (quatre-vingt-dix) jours à compter de sa signature. Passé ce délai, elle devient caduque sauf renouvellement écrit des parties.</w:t></w:r></w:p><w:p><w:pPr><w:spacing w:after="100" w:before="320"/></w:pPr><w:r><w:rPr><w:b/><w:bCs/><w:color w:val="F97316"/><w:sz w:val="24"/><w:szCs w:val="24"/></w:rPr><w:t xml:space="preserve">Article 4 — Nature du document</w:t></w:r></w:p><w:p><w:pPr><w:spacing w:after="140"/></w:pPr><w:r><w:rPr><w:color w:val="374151"/><w:sz w:val="21"/><w:szCs w:val="21"/></w:rPr><w:t xml:space="preserve">La présente lettre traduit une intention de contractualiser. Elle ne constitue ni une facture, ni une obligation de paiement, ni un engagement ferme d&apos;achat. Elle sera suivie d&apos;une convention d&apos;abonnement définitive lors de la mise en service officielle de la plateforme.</w:t></w:r></w:p><w:p><w:pPr><w:spacing w:after="100" w:before="320"/></w:pPr><w:r><w:rPr><w:b/><w:bCs/><w:color w:val="F97316"/><w:sz w:val="24"/><w:szCs w:val="24"/></w:rPr><w:t xml:space="preserve">Article 5 — Confidentialité</w:t></w:r></w:p><w:p><w:pPr><w:spacing w:after="140"/></w:pPr><w:r><w:rPr><w:color w:val="374151"/><w:sz w:val="21"/><w:szCs w:val="21"/></w:rPr><w:t xml:space="preserve">Les informations contenues dans la présente lettre restent confidentielles entre les parties.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/w:tblGrid><w:tr><0/></w:tr></w:tbl><w:p><w:pPr><w:spacing w:after="120"/></w:pPr><w:r><w:rPr><w:sz w:val="2"/><w:szCs w:val="2"/></w:rPr><w:t xml:space="preserve"></w:t></w:r></w:p><w:p><w:pPr><w:spacing w:after="140"/></w:pPr><w:r><w:rPr><w:i/><w:iCs/><w:color w:val="64748B"/><w:sz w:val="18"/><w:szCs w:val="18"/></w:rPr><w:t xml:space="preserve">À remplir et à signer en deux exemplaires originaux.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3666cadedfe9846dcd2a2bb903dd26c20761e7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d'intention</dc:title>
  <dc:creator>GESchool</dc:creator>
  <cp:lastModifiedBy>Un-named</cp:lastModifiedBy>
  <cp:revision>1</cp:revision>
  <dcterms:created xsi:type="dcterms:W3CDTF">2026-08-16T22:46:23.887Z</dcterms:created>
  <dcterms:modified xsi:type="dcterms:W3CDTF">2026-08-16T22:46:23.887Z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