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/w:pPr><w:r><w:drawing><wp:inline distT="0" distB="0" distL="0" distR="0"><wp:extent cx="533400" cy="5334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533400" cy="533400"/></a:xfrm><a:prstGeom prst="rect"><a:avLst/></a:prstGeom></pic:spPr></pic:pic></a:graphicData></a:graphic></wp:inline></w:drawing></w:r><w:r><w:rPr><w:b/><w:bCs/><w:color w:val="0F172A"/><w:sz w:val="26"/><w:szCs w:val="26"/></w:rPr><w:t xml:space="preserve">   GESchool — Gérer. Apprendre. Réussir.</w:t></w:r></w:p><w:p><w:pPr><w:spacing w:after="140" w:before="240"/></w:pPr><w:r><w:rPr><w:b/><w:bCs/><w:color w:val="0F172A"/><w:sz w:val="34"/><w:szCs w:val="34"/></w:rPr><w:t xml:space="preserve">Facture / Proforma GESchool</w:t></w:r></w:p><w:p><w:pPr><w:spacing w:after="140"/></w:pPr><w:r><w:rPr><w:color w:val="374151"/><w:sz w:val="21"/><w:szCs w:val="21"/></w:rPr><w:t xml:space="preserve">PROFORMA — document établi avant l&apos;obtention des documents légaux de l&apos;Éditeur : il confirme les montants sans valeur de facture officielle. Il sera remplacé par une facture définitive dès l&apos;immatriculation de l&apos;éditeur.</w:t></w:r></w:p><w:p><w:pPr><w:spacing w:after="140"/></w:pPr><w:r><w:rPr><w:color w:val="374151"/><w:sz w:val="21"/><w:szCs w:val="21"/></w:rPr><w:t xml:space="preserve">ÉDITEUR : GESchool — plateforme de gestion scolaire, Brazzaville, République du Congo · info@geschool.cd · geschool.vercel.app</w:t></w:r></w:p><w:p><w:pPr><w:spacing w:after="140"/></w:pPr><w:r><w:rPr><w:color w:val="374151"/><w:sz w:val="21"/><w:szCs w:val="21"/></w:rPr><w:t xml:space="preserve">FACTURE N° [____/____/20__] · Date : [____/____/20__] · Client : [École] · [Ville]</w:t></w:r></w:p><w:p><w:pPr><w:spacing w:after="100" w:before="320"/></w:pPr><w:r><w:rPr><w:b/><w:bCs/><w:color w:val="F97316"/><w:sz w:val="24"/><w:szCs w:val="24"/></w:rPr><w:t xml:space="preserve">Détail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Réf.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Désignation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Qté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P.U.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Montant</w:t></w:r></w:p></w:tc></w:tr><w:tr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/><w:bCs/><w:color w:val="1F2937"/><w:sz w:val="19"/><w:szCs w:val="19"/></w:rPr><w:t xml:space="preserve">1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Mise en service — 1ère année (une seule fois)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[__] élèves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2 000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___________</w:t></w:r></w:p></w:tc></w:tr><w:tr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/><w:bCs/><w:color w:val="1F2937"/><w:sz w:val="19"/><w:szCs w:val="19"/></w:rPr><w:t xml:space="preserve">2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Abonnement mensuel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[__] élèves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1 500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___________</w:t></w:r></w:p></w:tc></w:tr><w:tr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/><w:bCs/><w:color w:val="1F2937"/><w:sz w:val="19"/><w:szCs w:val="19"/></w:rPr><w:t xml:space="preserve">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TOTAL POUR LA PÉRIODE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___________</w:t></w:r></w:p></w:tc></w:tr></w:tbl><w:p><w:pPr><w:spacing w:after="120"/></w:pPr><w:r><w:rPr><w:sz w:val="2"/><w:szCs w:val="2"/></w:rPr><w:t xml:space="preserve"></w:t></w:r></w:p><w:p><w:pPr><w:spacing w:after="100" w:before="320"/></w:pPr><w:r><w:rPr><w:b/><w:bCs/><w:color w:val="F97316"/><w:sz w:val="24"/><w:szCs w:val="24"/></w:rPr><w:t xml:space="preserve">Répartition par élève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Frais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Payé par le parent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École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GESchool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shd w:fill="F97316" w:color="FFFFFF" w:val="clear"/><w:vAlign w:val="center"/></w:tcPr><w:p><w:pPr><w:jc w:val="left"/></w:pPr><w:r><w:rPr><w:b/><w:bCs/><w:color w:val="FFFFFF"/><w:sz w:val="19"/><w:szCs w:val="19"/></w:rPr><w:t xml:space="preserve">Affilié</w:t></w:r></w:p></w:tc></w:tr><w:tr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/><w:bCs/><w:color w:val="1F2937"/><w:sz w:val="19"/><w:szCs w:val="19"/></w:rPr><w:t xml:space="preserve">Inscription (une seule fois)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2 000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1 000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500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500 FCFA</w:t></w:r></w:p></w:tc></w:tr><w:tr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/><w:bCs/><w:color w:val="1F2937"/><w:sz w:val="19"/><w:szCs w:val="19"/></w:rPr><w:t xml:space="preserve">Chaque mois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1 500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750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500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250 FCFA</w:t></w:r></w:p></w:tc></w:tr><w:tr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/><w:bCs/><w:color w:val="1F2937"/><w:sz w:val="19"/><w:szCs w:val="19"/></w:rPr><w:t xml:space="preserve">Sur 12 mois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20 000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10 000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6 500 FCFA</w:t></w:r></w:p></w:tc><w:tc><w:tcPr><w:tcW w:type="pct" w:w="20%"/><w:tcBorders><w:top w:val="single" w:color="E2E8F0" w:sz="2"/><w:left w:val="single" w:color="E2E8F0" w:sz="2"/><w:bottom w:val="single" w:color="E2E8F0" w:sz="2"/><w:right w:val="single" w:color="E2E8F0" w:sz="2"/></w:tcBorders><w:vAlign w:val="center"/></w:tcPr><w:p><w:pPr><w:jc w:val="left"/></w:pPr><w:r><w:rPr><w:b w:val="false"/><w:bCs w:val="false"/><w:color w:val="1F2937"/><w:sz w:val="19"/><w:szCs w:val="19"/></w:rPr><w:t xml:space="preserve">3 500 FCFA</w:t></w:r></w:p></w:tc></w:tr></w:tbl><w:p><w:pPr><w:spacing w:after="120"/></w:pPr><w:r><w:rPr><w:sz w:val="2"/><w:szCs w:val="2"/></w:rPr><w:t xml:space="preserve"></w:t></w:r></w:p><w:p><w:pPr><w:spacing w:after="100" w:before="320"/></w:pPr><w:r><w:rPr><w:b/><w:bCs/><w:color w:val="F97316"/><w:sz w:val="24"/><w:szCs w:val="24"/></w:rPr><w:t xml:space="preserve">Modalités de paiement</w:t></w:r></w:p><w:p><w:pPr><w:pStyle w:val="ListParagraph"/><w:numPr><w:ilvl w:val="0"/><w:numId w:val="1"/></w:numPr><w:spacing w:after="80"/></w:pPr><w:r><w:rPr><w:color w:val="374151"/><w:sz w:val="21"/><w:szCs w:val="21"/></w:rPr><w:t xml:space="preserve">Les frais sont payés par les parents via la plateforme, au fil des inscriptions puis chaque mois.</w:t></w:r></w:p><w:p><w:pPr><w:pStyle w:val="ListParagraph"/><w:numPr><w:ilvl w:val="0"/><w:numId w:val="1"/></w:numPr><w:spacing w:after="80"/></w:pPr><w:r><w:rPr><w:color w:val="374151"/><w:sz w:val="21"/><w:szCs w:val="21"/></w:rPr><w:t xml:space="preserve">L&apos;établissement reçoit sa part sur chaque versement.</w:t></w:r></w:p><w:p><w:pPr><w:pStyle w:val="ListParagraph"/><w:numPr><w:ilvl w:val="0"/><w:numId w:val="1"/></w:numPr><w:spacing w:after="80"/></w:pPr><w:r><w:rPr><w:color w:val="374151"/><w:sz w:val="21"/><w:szCs w:val="21"/></w:rPr><w:t xml:space="preserve">Ce proforma n&apos;engage aucun paiement avant la mise en service officielle.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0/></w:tr></w:tbl><w:p><w:pPr><w:spacing w:after="120"/></w:pPr><w:r><w:rPr><w:sz w:val="2"/><w:szCs w:val="2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/ Proforma</dc:title>
  <dc:creator>GESchool</dc:creator>
  <cp:lastModifiedBy>Un-named</cp:lastModifiedBy>
  <cp:revision>1</cp:revision>
  <dcterms:created xsi:type="dcterms:W3CDTF">2026-08-16T23:11:08.251Z</dcterms:created>
  <dcterms:modified xsi:type="dcterms:W3CDTF">2026-08-16T23:11:08.251Z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