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 w:before="240"/></w:pPr><w:r><w:rPr><w:b/><w:bCs/><w:color w:val="0F172A"/><w:sz w:val="34"/><w:szCs w:val="34"/></w:rPr><w:t xml:space="preserve">Convention d&apos;abonnement — GESchool</w:t></w:r></w:p><w:p><w:pPr><w:spacing w:after="140"/></w:pPr><w:r><w:rPr><w:color w:val="374151"/><w:sz w:val="21"/><w:szCs w:val="21"/></w:rPr><w:t xml:space="preserve">Entre GESchool, plateforme de gestion scolaire à Brazzaville, République du Congo (ci-après l&apos;« Éditeur »), et l&apos;établissement [Raison sociale / Nom de l&apos;école], [Adresse / Ville], représenté(e) par [Nom], [Fonction] (ci-après l&apos;« Établissement »).</w:t></w:r></w:p><w:p><w:pPr><w:spacing w:after="100" w:before="320"/></w:pPr><w:r><w:rPr><w:b/><w:bCs/><w:color w:val="F97316"/><w:sz w:val="24"/><w:szCs w:val="24"/></w:rPr><w:t xml:space="preserve">Article 1 — Objet</w:t></w:r></w:p><w:p><w:pPr><w:spacing w:after="140"/></w:pPr><w:r><w:rPr><w:color w:val="374151"/><w:sz w:val="21"/><w:szCs w:val="21"/></w:rPr><w:t xml:space="preserve">La présente convention fixe les conditions d&apos;utilisation de la plateforme GESchool par l&apos;Établissement. Les frais de service sont payés par les parents à travers la plateforme : l&apos;Établissement en reçoit la majorité.</w:t></w:r></w:p><w:p><w:pPr><w:spacing w:after="100" w:before="320"/></w:pPr><w:r><w:rPr><w:b/><w:bCs/><w:color w:val="F97316"/><w:sz w:val="24"/><w:szCs w:val="24"/></w:rPr><w:t xml:space="preserve">Article 2 — Durée</w:t></w:r></w:p><w:p><w:pPr><w:spacing w:after="140"/></w:pPr><w:r><w:rPr><w:color w:val="374151"/><w:sz w:val="21"/><w:szCs w:val="21"/></w:rPr><w:t xml:space="preserve">La présente convention est conclue pour l&apos;année académique [____] et se renouvelle par tacite reconduction, sauf dénonciation écrite au plus tard trente (30) jours avant la fin de l&apos;année en cours.</w:t></w:r></w:p><w:p><w:pPr><w:spacing w:after="100" w:before="320"/></w:pPr><w:r><w:rPr><w:b/><w:bCs/><w:color w:val="F97316"/><w:sz w:val="24"/><w:szCs w:val="24"/></w:rPr><w:t xml:space="preserve">Article 3 — Prestations de l&apos;Éditeur</w:t></w:r></w:p><w:p><w:pPr><w:pStyle w:val="ListParagraph"/><w:numPr><w:ilvl w:val="0"/><w:numId w:val="1"/></w:numPr><w:spacing w:after="80"/></w:pPr><w:r><w:rPr><w:color w:val="374151"/><w:sz w:val="21"/><w:szCs w:val="21"/></w:rPr><w:t xml:space="preserve">Mise à disposition de la plateforme : notes, bulletins, présences, paiements, communication parents-enseignants et IA.</w:t></w:r></w:p><w:p><w:pPr><w:pStyle w:val="ListParagraph"/><w:numPr><w:ilvl w:val="0"/><w:numId w:val="1"/></w:numPr><w:spacing w:after="80"/></w:pPr><w:r><w:rPr><w:color w:val="374151"/><w:sz w:val="21"/><w:szCs w:val="21"/></w:rPr><w:t xml:space="preserve">Formation initiale (2 séances minimum) et assistance pendant toute la durée de l&apos;abonnement.</w:t></w:r></w:p><w:p><w:pPr><w:pStyle w:val="ListParagraph"/><w:numPr><w:ilvl w:val="0"/><w:numId w:val="1"/></w:numPr><w:spacing w:after="80"/></w:pPr><w:r><w:rPr><w:color w:val="374151"/><w:sz w:val="21"/><w:szCs w:val="21"/></w:rPr><w:t xml:space="preserve">Sauvegarde et protection des données de l&apos;Établissement.</w:t></w:r></w:p><w:p><w:pPr><w:spacing w:after="100" w:before="320"/></w:pPr><w:r><w:rPr><w:b/><w:bCs/><w:color w:val="F97316"/><w:sz w:val="24"/><w:szCs w:val="24"/></w:rPr><w:t xml:space="preserve">Article 4 — Tarifs et répartition</w:t></w:r></w:p><w:p><w:pPr><w:spacing w:after="140"/></w:pPr><w:r><w:rPr><w:color w:val="374151"/><w:sz w:val="21"/><w:szCs w:val="21"/></w:rPr><w:t xml:space="preserve">Les frais de service sont payés par les parents via la plateforme : 2 000 FCFA par élève à l&apos;inscription (une seule fois) et 1 500 FCFA par élève et par mois. Chaque versement est réparti ainsi, par élève :</w:t></w:r></w:p><w:p><w:pPr><w:pStyle w:val="ListParagraph"/><w:numPr><w:ilvl w:val="0"/><w:numId w:val="1"/></w:numPr><w:spacing w:after="80"/></w:pPr><w:r><w:rPr><w:color w:val="374151"/><w:sz w:val="21"/><w:szCs w:val="21"/></w:rPr><w:t xml:space="preserve">Établissement : 1 000 FCFA à l&apos;inscription, puis 750 FCFA par mois.</w:t></w:r></w:p><w:p><w:pPr><w:pStyle w:val="ListParagraph"/><w:numPr><w:ilvl w:val="0"/><w:numId w:val="1"/></w:numPr><w:spacing w:after="80"/></w:pPr><w:r><w:rPr><w:color w:val="374151"/><w:sz w:val="21"/><w:szCs w:val="21"/></w:rPr><w:t xml:space="preserve">GESchool : 500 FCFA à l&apos;inscription, puis 500 FCFA par mois.</w:t></w:r></w:p><w:p><w:pPr><w:pStyle w:val="ListParagraph"/><w:numPr><w:ilvl w:val="0"/><w:numId w:val="1"/></w:numPr><w:spacing w:after="80"/></w:pPr><w:r><w:rPr><w:color w:val="374151"/><w:sz w:val="21"/><w:szCs w:val="21"/></w:rPr><w:t xml:space="preserve">Affilié (le cas échéant) : 500 FCFA à l&apos;inscription, puis 250 FCFA par mois.</w:t></w:r></w:p><w:p><w:pPr><w:spacing w:after="100" w:before="320"/></w:pPr><w:r><w:rPr><w:b/><w:bCs/><w:color w:val="F97316"/><w:sz w:val="24"/><w:szCs w:val="24"/></w:rPr><w:t xml:space="preserve">Article 5 — Engagements de l&apos;Établissement</w:t></w:r></w:p><w:p><w:pPr><w:pStyle w:val="ListParagraph"/><w:numPr><w:ilvl w:val="0"/><w:numId w:val="1"/></w:numPr><w:spacing w:after="80"/></w:pPr><w:r><w:rPr><w:color w:val="374151"/><w:sz w:val="21"/><w:szCs w:val="21"/></w:rPr><w:t xml:space="preserve">Désigner un référent qui suivra la formation et interagira avec l&apos;Éditeur.</w:t></w:r></w:p><w:p><w:pPr><w:pStyle w:val="ListParagraph"/><w:numPr><w:ilvl w:val="0"/><w:numId w:val="1"/></w:numPr><w:spacing w:after="80"/></w:pPr><w:r><w:rPr><w:color w:val="374151"/><w:sz w:val="21"/><w:szCs w:val="21"/></w:rPr><w:t xml:space="preserve">Utiliser la plateforme conformément à sa destination et saisir des données exactes.</w:t></w:r></w:p><w:p><w:pPr><w:pStyle w:val="ListParagraph"/><w:numPr><w:ilvl w:val="0"/><w:numId w:val="1"/></w:numPr><w:spacing w:after="80"/></w:pPr><w:r><w:rPr><w:color w:val="374151"/><w:sz w:val="21"/><w:szCs w:val="21"/></w:rPr><w:t xml:space="preserve">Ne pas reproduire, modifier ni redistribuer le logiciel.</w:t></w:r></w:p><w:p><w:pPr><w:pStyle w:val="ListParagraph"/><w:numPr><w:ilvl w:val="0"/><w:numId w:val="1"/></w:numPr><w:spacing w:after="80"/></w:pPr><w:r><w:rPr><w:color w:val="374151"/><w:sz w:val="21"/><w:szCs w:val="21"/></w:rPr><w:t xml:space="preserve">Autoriser l&apos;Éditeur à mentionner le nom et le logo de l&apos;Établissement comme référence commerciale.</w:t></w:r></w:p><w:p><w:pPr><w:spacing w:after="100" w:before="320"/></w:pPr><w:r><w:rPr><w:b/><w:bCs/><w:color w:val="F97316"/><w:sz w:val="24"/><w:szCs w:val="24"/></w:rPr><w:t xml:space="preserve">Article 6 — Données</w:t></w:r></w:p><w:p><w:pPr><w:spacing w:after="140"/></w:pPr><w:r><w:rPr><w:color w:val="374151"/><w:sz w:val="21"/><w:szCs w:val="21"/></w:rPr><w:t xml:space="preserve">L&apos;Établissement conserve la propriété de ses données. L&apos;Éditeur s&apos;engage à la confidentialité et à la protection des données, conformément à la législation applicable.</w:t></w:r></w:p><w:p><w:pPr><w:spacing w:after="100" w:before="320"/></w:pPr><w:r><w:rPr><w:b/><w:bCs/><w:color w:val="F97316"/><w:sz w:val="24"/><w:szCs w:val="24"/></w:rPr><w:t xml:space="preserve">Article 7 — Résiliation</w:t></w:r></w:p><w:p><w:pPr><w:spacing w:after="140"/></w:pPr><w:r><w:rPr><w:color w:val="374151"/><w:sz w:val="21"/><w:szCs w:val="21"/></w:rPr><w:t xml:space="preserve">En cas de manquement grave et non réparé, chaque partie peut résilier la présente convention par préavis écrit de trente (30) jours.</w:t></w:r></w:p><w:p><w:pPr><w:spacing w:after="100" w:before="320"/></w:pPr><w:r><w:rPr><w:b/><w:bCs/><w:color w:val="F97316"/><w:sz w:val="24"/><w:szCs w:val="24"/></w:rPr><w:t xml:space="preserve">Article 8 — Droit applicable</w:t></w:r></w:p><w:p><w:pPr><w:spacing w:after="140"/></w:pPr><w:r><w:rPr><w:color w:val="374151"/><w:sz w:val="21"/><w:szCs w:val="21"/></w:rPr><w:t xml:space="preserve">La présente convention est régie par le droit de la République du Congo. Tout litige relève des juridictions compétentes de Brazzaville.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p><w:pPr><w:spacing w:after="140"/></w:pPr><w:r><w:rPr><w:i/><w:iCs/><w:color w:val="64748B"/><w:sz w:val="18"/><w:szCs w:val="18"/></w:rPr><w:t xml:space="preserve">Fait à : [______] le [____/____/20__] — en deux exemplaires originaux.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d'abonnement</dc:title>
  <dc:creator>GESchool</dc:creator>
  <cp:lastModifiedBy>Un-named</cp:lastModifiedBy>
  <cp:revision>1</cp:revision>
  <dcterms:created xsi:type="dcterms:W3CDTF">2026-08-21T22:20:10.714Z</dcterms:created>
  <dcterms:modified xsi:type="dcterms:W3CDTF">2026-08-21T22:20:10.714Z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