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t32x0azc539r" w:id="0"/>
      <w:bookmarkEnd w:id="0"/>
      <w:r w:rsidDel="00000000" w:rsidR="00000000" w:rsidRPr="00000000">
        <w:rPr>
          <w:rtl w:val="0"/>
        </w:rPr>
        <w:t xml:space="preserve">STIX 2.0 Specification</w:t>
      </w:r>
    </w:p>
    <w:p w:rsidR="00000000" w:rsidDel="00000000" w:rsidP="00000000" w:rsidRDefault="00000000" w:rsidRPr="00000000">
      <w:pPr>
        <w:contextualSpacing w:val="0"/>
        <w:jc w:val="center"/>
      </w:pPr>
      <w:r w:rsidDel="00000000" w:rsidR="00000000" w:rsidRPr="00000000">
        <w:rPr>
          <w:sz w:val="28"/>
          <w:szCs w:val="28"/>
          <w:rtl w:val="0"/>
        </w:rPr>
        <w:t xml:space="preserve">Objects</w:t>
      </w:r>
    </w:p>
    <w:p w:rsidR="00000000" w:rsidDel="00000000" w:rsidP="00000000" w:rsidRDefault="00000000" w:rsidRPr="00000000">
      <w:pPr>
        <w:contextualSpacing w:val="0"/>
        <w:jc w:val="center"/>
      </w:pPr>
      <w:r w:rsidDel="00000000" w:rsidR="00000000" w:rsidRPr="00000000">
        <w:rPr>
          <w:sz w:val="28"/>
          <w:szCs w:val="28"/>
          <w:rtl w:val="0"/>
        </w:rPr>
        <w:t xml:space="preserve">Version 2.0-draft-3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Document 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se145spjcwnt">
        <w:r w:rsidDel="00000000" w:rsidR="00000000" w:rsidRPr="00000000">
          <w:rPr>
            <w:color w:val="1155cc"/>
            <w:u w:val="single"/>
            <w:rtl w:val="0"/>
          </w:rPr>
          <w:t xml:space="preserve">​1.​ STIX Domain Objects</w:t>
        </w:r>
      </w:hyperlink>
      <w:r w:rsidDel="00000000" w:rsidR="00000000" w:rsidRPr="00000000">
        <w:rPr>
          <w:rtl w:val="0"/>
        </w:rPr>
      </w:r>
    </w:p>
    <w:p w:rsidR="00000000" w:rsidDel="00000000" w:rsidP="00000000" w:rsidRDefault="00000000" w:rsidRPr="00000000">
      <w:pPr>
        <w:ind w:left="720" w:firstLine="0"/>
        <w:contextualSpacing w:val="0"/>
      </w:pPr>
      <w:hyperlink w:anchor="h.axjijf603msy">
        <w:r w:rsidDel="00000000" w:rsidR="00000000" w:rsidRPr="00000000">
          <w:rPr>
            <w:color w:val="1155cc"/>
            <w:u w:val="single"/>
            <w:rtl w:val="0"/>
          </w:rPr>
          <w:t xml:space="preserve">​1.1.​ Attack Pattern</w:t>
        </w:r>
      </w:hyperlink>
      <w:r w:rsidDel="00000000" w:rsidR="00000000" w:rsidRPr="00000000">
        <w:rPr>
          <w:rtl w:val="0"/>
        </w:rPr>
      </w:r>
    </w:p>
    <w:p w:rsidR="00000000" w:rsidDel="00000000" w:rsidP="00000000" w:rsidRDefault="00000000" w:rsidRPr="00000000">
      <w:pPr>
        <w:ind w:left="1080" w:firstLine="0"/>
        <w:contextualSpacing w:val="0"/>
      </w:pPr>
      <w:hyperlink w:anchor="h.4ohsa4pay4h4">
        <w:r w:rsidDel="00000000" w:rsidR="00000000" w:rsidRPr="00000000">
          <w:rPr>
            <w:color w:val="1155cc"/>
            <w:u w:val="single"/>
            <w:rtl w:val="0"/>
          </w:rPr>
          <w:t xml:space="preserve">​1.1.1.​ Properties</w:t>
        </w:r>
      </w:hyperlink>
      <w:r w:rsidDel="00000000" w:rsidR="00000000" w:rsidRPr="00000000">
        <w:rPr>
          <w:rtl w:val="0"/>
        </w:rPr>
      </w:r>
    </w:p>
    <w:p w:rsidR="00000000" w:rsidDel="00000000" w:rsidP="00000000" w:rsidRDefault="00000000" w:rsidRPr="00000000">
      <w:pPr>
        <w:ind w:left="1080" w:firstLine="0"/>
        <w:contextualSpacing w:val="0"/>
      </w:pPr>
      <w:hyperlink w:anchor="h.e33ahkddw0q1">
        <w:r w:rsidDel="00000000" w:rsidR="00000000" w:rsidRPr="00000000">
          <w:rPr>
            <w:color w:val="1155cc"/>
            <w:u w:val="single"/>
            <w:rtl w:val="0"/>
          </w:rPr>
          <w:t xml:space="preserve">​1.1.2.​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eifqps95z4u2">
        <w:r w:rsidDel="00000000" w:rsidR="00000000" w:rsidRPr="00000000">
          <w:rPr>
            <w:color w:val="1155cc"/>
            <w:u w:val="single"/>
            <w:rtl w:val="0"/>
          </w:rPr>
          <w:t xml:space="preserve">​1.1.3.​ Examples</w:t>
        </w:r>
      </w:hyperlink>
      <w:r w:rsidDel="00000000" w:rsidR="00000000" w:rsidRPr="00000000">
        <w:rPr>
          <w:rtl w:val="0"/>
        </w:rPr>
      </w:r>
    </w:p>
    <w:p w:rsidR="00000000" w:rsidDel="00000000" w:rsidP="00000000" w:rsidRDefault="00000000" w:rsidRPr="00000000">
      <w:pPr>
        <w:ind w:left="720" w:firstLine="0"/>
        <w:contextualSpacing w:val="0"/>
      </w:pPr>
      <w:hyperlink w:anchor="h.pcpvfz4ik6d6">
        <w:r w:rsidDel="00000000" w:rsidR="00000000" w:rsidRPr="00000000">
          <w:rPr>
            <w:color w:val="1155cc"/>
            <w:u w:val="single"/>
            <w:rtl w:val="0"/>
          </w:rPr>
          <w:t xml:space="preserve">​1.2.​ Campaign</w:t>
        </w:r>
      </w:hyperlink>
      <w:r w:rsidDel="00000000" w:rsidR="00000000" w:rsidRPr="00000000">
        <w:rPr>
          <w:rtl w:val="0"/>
        </w:rPr>
      </w:r>
    </w:p>
    <w:p w:rsidR="00000000" w:rsidDel="00000000" w:rsidP="00000000" w:rsidRDefault="00000000" w:rsidRPr="00000000">
      <w:pPr>
        <w:ind w:left="1080" w:firstLine="0"/>
        <w:contextualSpacing w:val="0"/>
      </w:pPr>
      <w:hyperlink w:anchor="h.vvysvm8mt434">
        <w:r w:rsidDel="00000000" w:rsidR="00000000" w:rsidRPr="00000000">
          <w:rPr>
            <w:color w:val="1155cc"/>
            <w:u w:val="single"/>
            <w:rtl w:val="0"/>
          </w:rPr>
          <w:t xml:space="preserve">​1.2.1.​ Properties</w:t>
        </w:r>
      </w:hyperlink>
      <w:r w:rsidDel="00000000" w:rsidR="00000000" w:rsidRPr="00000000">
        <w:rPr>
          <w:rtl w:val="0"/>
        </w:rPr>
      </w:r>
    </w:p>
    <w:p w:rsidR="00000000" w:rsidDel="00000000" w:rsidP="00000000" w:rsidRDefault="00000000" w:rsidRPr="00000000">
      <w:pPr>
        <w:ind w:left="1080" w:firstLine="0"/>
        <w:contextualSpacing w:val="0"/>
      </w:pPr>
      <w:hyperlink w:anchor="h.q63x7a5uhc8e">
        <w:r w:rsidDel="00000000" w:rsidR="00000000" w:rsidRPr="00000000">
          <w:rPr>
            <w:color w:val="1155cc"/>
            <w:u w:val="single"/>
            <w:rtl w:val="0"/>
          </w:rPr>
          <w:t xml:space="preserve">​1.2.2.​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7wqmohs96hf3">
        <w:r w:rsidDel="00000000" w:rsidR="00000000" w:rsidRPr="00000000">
          <w:rPr>
            <w:color w:val="1155cc"/>
            <w:u w:val="single"/>
            <w:rtl w:val="0"/>
          </w:rPr>
          <w:t xml:space="preserve">​1.2.3.​ Examples</w:t>
        </w:r>
      </w:hyperlink>
      <w:r w:rsidDel="00000000" w:rsidR="00000000" w:rsidRPr="00000000">
        <w:rPr>
          <w:rtl w:val="0"/>
        </w:rPr>
      </w:r>
    </w:p>
    <w:p w:rsidR="00000000" w:rsidDel="00000000" w:rsidP="00000000" w:rsidRDefault="00000000" w:rsidRPr="00000000">
      <w:pPr>
        <w:ind w:left="720" w:firstLine="0"/>
        <w:contextualSpacing w:val="0"/>
      </w:pPr>
      <w:hyperlink w:anchor="h.uilqxp59env4">
        <w:r w:rsidDel="00000000" w:rsidR="00000000" w:rsidRPr="00000000">
          <w:rPr>
            <w:color w:val="1155cc"/>
            <w:u w:val="single"/>
            <w:rtl w:val="0"/>
          </w:rPr>
          <w:t xml:space="preserve">​1.3.​ Course of Action</w:t>
        </w:r>
      </w:hyperlink>
      <w:r w:rsidDel="00000000" w:rsidR="00000000" w:rsidRPr="00000000">
        <w:rPr>
          <w:rtl w:val="0"/>
        </w:rPr>
      </w:r>
    </w:p>
    <w:p w:rsidR="00000000" w:rsidDel="00000000" w:rsidP="00000000" w:rsidRDefault="00000000" w:rsidRPr="00000000">
      <w:pPr>
        <w:ind w:left="1080" w:firstLine="0"/>
        <w:contextualSpacing w:val="0"/>
      </w:pPr>
      <w:hyperlink w:anchor="h.d5yf99f0a230">
        <w:r w:rsidDel="00000000" w:rsidR="00000000" w:rsidRPr="00000000">
          <w:rPr>
            <w:color w:val="1155cc"/>
            <w:u w:val="single"/>
            <w:rtl w:val="0"/>
          </w:rPr>
          <w:t xml:space="preserve">​1.3.1.​ Properties</w:t>
        </w:r>
      </w:hyperlink>
      <w:r w:rsidDel="00000000" w:rsidR="00000000" w:rsidRPr="00000000">
        <w:rPr>
          <w:rtl w:val="0"/>
        </w:rPr>
      </w:r>
    </w:p>
    <w:p w:rsidR="00000000" w:rsidDel="00000000" w:rsidP="00000000" w:rsidRDefault="00000000" w:rsidRPr="00000000">
      <w:pPr>
        <w:ind w:left="1080" w:firstLine="0"/>
        <w:contextualSpacing w:val="0"/>
      </w:pPr>
      <w:hyperlink w:anchor="h.bokr6guil91f">
        <w:r w:rsidDel="00000000" w:rsidR="00000000" w:rsidRPr="00000000">
          <w:rPr>
            <w:color w:val="1155cc"/>
            <w:u w:val="single"/>
            <w:rtl w:val="0"/>
          </w:rPr>
          <w:t xml:space="preserve">​1.3.2.​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aebevw4ns9hb">
        <w:r w:rsidDel="00000000" w:rsidR="00000000" w:rsidRPr="00000000">
          <w:rPr>
            <w:color w:val="1155cc"/>
            <w:u w:val="single"/>
            <w:rtl w:val="0"/>
          </w:rPr>
          <w:t xml:space="preserve">​1.3.3.​ Examples</w:t>
        </w:r>
      </w:hyperlink>
      <w:r w:rsidDel="00000000" w:rsidR="00000000" w:rsidRPr="00000000">
        <w:rPr>
          <w:rtl w:val="0"/>
        </w:rPr>
      </w:r>
    </w:p>
    <w:p w:rsidR="00000000" w:rsidDel="00000000" w:rsidP="00000000" w:rsidRDefault="00000000" w:rsidRPr="00000000">
      <w:pPr>
        <w:ind w:left="720" w:firstLine="0"/>
        <w:contextualSpacing w:val="0"/>
      </w:pPr>
      <w:hyperlink w:anchor="h.6cgc3vm9y3gp">
        <w:r w:rsidDel="00000000" w:rsidR="00000000" w:rsidRPr="00000000">
          <w:rPr>
            <w:color w:val="1155cc"/>
            <w:u w:val="single"/>
            <w:rtl w:val="0"/>
          </w:rPr>
          <w:t xml:space="preserve">​1.4.​ Incident</w:t>
        </w:r>
      </w:hyperlink>
      <w:r w:rsidDel="00000000" w:rsidR="00000000" w:rsidRPr="00000000">
        <w:rPr>
          <w:rtl w:val="0"/>
        </w:rPr>
      </w:r>
    </w:p>
    <w:p w:rsidR="00000000" w:rsidDel="00000000" w:rsidP="00000000" w:rsidRDefault="00000000" w:rsidRPr="00000000">
      <w:pPr>
        <w:ind w:left="1080" w:firstLine="0"/>
        <w:contextualSpacing w:val="0"/>
      </w:pPr>
      <w:hyperlink w:anchor="h.8etbi9afk5u9">
        <w:r w:rsidDel="00000000" w:rsidR="00000000" w:rsidRPr="00000000">
          <w:rPr>
            <w:color w:val="1155cc"/>
            <w:u w:val="single"/>
            <w:rtl w:val="0"/>
          </w:rPr>
          <w:t xml:space="preserve">​1.4.1.​ Properties</w:t>
        </w:r>
      </w:hyperlink>
      <w:r w:rsidDel="00000000" w:rsidR="00000000" w:rsidRPr="00000000">
        <w:rPr>
          <w:rtl w:val="0"/>
        </w:rPr>
      </w:r>
    </w:p>
    <w:p w:rsidR="00000000" w:rsidDel="00000000" w:rsidP="00000000" w:rsidRDefault="00000000" w:rsidRPr="00000000">
      <w:pPr>
        <w:ind w:left="1080" w:firstLine="0"/>
        <w:contextualSpacing w:val="0"/>
      </w:pPr>
      <w:hyperlink w:anchor="h.dtmaowxsidg2">
        <w:r w:rsidDel="00000000" w:rsidR="00000000" w:rsidRPr="00000000">
          <w:rPr>
            <w:color w:val="1155cc"/>
            <w:u w:val="single"/>
            <w:rtl w:val="0"/>
          </w:rPr>
          <w:t xml:space="preserve">​1.4.2.​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d7pawar6vnds">
        <w:r w:rsidDel="00000000" w:rsidR="00000000" w:rsidRPr="00000000">
          <w:rPr>
            <w:color w:val="1155cc"/>
            <w:u w:val="single"/>
            <w:rtl w:val="0"/>
          </w:rPr>
          <w:t xml:space="preserve">​1.4.3.​ Examples</w:t>
        </w:r>
      </w:hyperlink>
      <w:r w:rsidDel="00000000" w:rsidR="00000000" w:rsidRPr="00000000">
        <w:rPr>
          <w:rtl w:val="0"/>
        </w:rPr>
      </w:r>
    </w:p>
    <w:p w:rsidR="00000000" w:rsidDel="00000000" w:rsidP="00000000" w:rsidRDefault="00000000" w:rsidRPr="00000000">
      <w:pPr>
        <w:ind w:left="720" w:firstLine="0"/>
        <w:contextualSpacing w:val="0"/>
      </w:pPr>
      <w:hyperlink w:anchor="h.muftrcpnf89v">
        <w:r w:rsidDel="00000000" w:rsidR="00000000" w:rsidRPr="00000000">
          <w:rPr>
            <w:color w:val="1155cc"/>
            <w:u w:val="single"/>
            <w:rtl w:val="0"/>
          </w:rPr>
          <w:t xml:space="preserve">​1.5.​ Indicator</w:t>
        </w:r>
      </w:hyperlink>
      <w:r w:rsidDel="00000000" w:rsidR="00000000" w:rsidRPr="00000000">
        <w:rPr>
          <w:rtl w:val="0"/>
        </w:rPr>
      </w:r>
    </w:p>
    <w:p w:rsidR="00000000" w:rsidDel="00000000" w:rsidP="00000000" w:rsidRDefault="00000000" w:rsidRPr="00000000">
      <w:pPr>
        <w:ind w:left="1080" w:firstLine="0"/>
        <w:contextualSpacing w:val="0"/>
      </w:pPr>
      <w:hyperlink w:anchor="h.wfiae74706sw">
        <w:r w:rsidDel="00000000" w:rsidR="00000000" w:rsidRPr="00000000">
          <w:rPr>
            <w:color w:val="1155cc"/>
            <w:u w:val="single"/>
            <w:rtl w:val="0"/>
          </w:rPr>
          <w:t xml:space="preserve">​1.5.1.​ Properties</w:t>
        </w:r>
      </w:hyperlink>
      <w:r w:rsidDel="00000000" w:rsidR="00000000" w:rsidRPr="00000000">
        <w:rPr>
          <w:rtl w:val="0"/>
        </w:rPr>
      </w:r>
    </w:p>
    <w:p w:rsidR="00000000" w:rsidDel="00000000" w:rsidP="00000000" w:rsidRDefault="00000000" w:rsidRPr="00000000">
      <w:pPr>
        <w:ind w:left="1080" w:firstLine="0"/>
        <w:contextualSpacing w:val="0"/>
      </w:pPr>
      <w:hyperlink w:anchor="h.oaq5jdro8yfr">
        <w:r w:rsidDel="00000000" w:rsidR="00000000" w:rsidRPr="00000000">
          <w:rPr>
            <w:color w:val="1155cc"/>
            <w:u w:val="single"/>
            <w:rtl w:val="0"/>
          </w:rPr>
          <w:t xml:space="preserve">​1.5.2.​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9q4qw2gyp6dk">
        <w:r w:rsidDel="00000000" w:rsidR="00000000" w:rsidRPr="00000000">
          <w:rPr>
            <w:color w:val="1155cc"/>
            <w:u w:val="single"/>
            <w:rtl w:val="0"/>
          </w:rPr>
          <w:t xml:space="preserve">​1.5.3.​ Examples</w:t>
        </w:r>
      </w:hyperlink>
      <w:r w:rsidDel="00000000" w:rsidR="00000000" w:rsidRPr="00000000">
        <w:rPr>
          <w:rtl w:val="0"/>
        </w:rPr>
      </w:r>
    </w:p>
    <w:p w:rsidR="00000000" w:rsidDel="00000000" w:rsidP="00000000" w:rsidRDefault="00000000" w:rsidRPr="00000000">
      <w:pPr>
        <w:ind w:left="720" w:firstLine="0"/>
        <w:contextualSpacing w:val="0"/>
      </w:pPr>
      <w:hyperlink w:anchor="h.maky5z1n51ds">
        <w:r w:rsidDel="00000000" w:rsidR="00000000" w:rsidRPr="00000000">
          <w:rPr>
            <w:color w:val="1155cc"/>
            <w:u w:val="single"/>
            <w:rtl w:val="0"/>
          </w:rPr>
          <w:t xml:space="preserve">​1.6.​ Infrastructure</w:t>
        </w:r>
      </w:hyperlink>
      <w:r w:rsidDel="00000000" w:rsidR="00000000" w:rsidRPr="00000000">
        <w:rPr>
          <w:rtl w:val="0"/>
        </w:rPr>
      </w:r>
    </w:p>
    <w:p w:rsidR="00000000" w:rsidDel="00000000" w:rsidP="00000000" w:rsidRDefault="00000000" w:rsidRPr="00000000">
      <w:pPr>
        <w:ind w:left="1080" w:firstLine="0"/>
        <w:contextualSpacing w:val="0"/>
      </w:pPr>
      <w:hyperlink w:anchor="h.a2d23bd095vb">
        <w:r w:rsidDel="00000000" w:rsidR="00000000" w:rsidRPr="00000000">
          <w:rPr>
            <w:color w:val="1155cc"/>
            <w:u w:val="single"/>
            <w:rtl w:val="0"/>
          </w:rPr>
          <w:t xml:space="preserve">​1.6.1.​ Properties</w:t>
        </w:r>
      </w:hyperlink>
      <w:r w:rsidDel="00000000" w:rsidR="00000000" w:rsidRPr="00000000">
        <w:rPr>
          <w:rtl w:val="0"/>
        </w:rPr>
      </w:r>
    </w:p>
    <w:p w:rsidR="00000000" w:rsidDel="00000000" w:rsidP="00000000" w:rsidRDefault="00000000" w:rsidRPr="00000000">
      <w:pPr>
        <w:ind w:left="1080" w:firstLine="0"/>
        <w:contextualSpacing w:val="0"/>
      </w:pPr>
      <w:hyperlink w:anchor="h.qemxsqasxof9">
        <w:r w:rsidDel="00000000" w:rsidR="00000000" w:rsidRPr="00000000">
          <w:rPr>
            <w:color w:val="1155cc"/>
            <w:u w:val="single"/>
            <w:rtl w:val="0"/>
          </w:rPr>
          <w:t xml:space="preserve">​1.6.2.​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mllp3t1b3l79">
        <w:r w:rsidDel="00000000" w:rsidR="00000000" w:rsidRPr="00000000">
          <w:rPr>
            <w:color w:val="1155cc"/>
            <w:u w:val="single"/>
            <w:rtl w:val="0"/>
          </w:rPr>
          <w:t xml:space="preserve">​1.6.3.​ Examples</w:t>
        </w:r>
      </w:hyperlink>
      <w:r w:rsidDel="00000000" w:rsidR="00000000" w:rsidRPr="00000000">
        <w:rPr>
          <w:rtl w:val="0"/>
        </w:rPr>
      </w:r>
    </w:p>
    <w:p w:rsidR="00000000" w:rsidDel="00000000" w:rsidP="00000000" w:rsidRDefault="00000000" w:rsidRPr="00000000">
      <w:pPr>
        <w:ind w:left="720" w:firstLine="0"/>
        <w:contextualSpacing w:val="0"/>
      </w:pPr>
      <w:hyperlink w:anchor="h.5ol9xlbbnrdn">
        <w:r w:rsidDel="00000000" w:rsidR="00000000" w:rsidRPr="00000000">
          <w:rPr>
            <w:color w:val="1155cc"/>
            <w:u w:val="single"/>
            <w:rtl w:val="0"/>
          </w:rPr>
          <w:t xml:space="preserve">​1.7.​ Intrusion Set</w:t>
        </w:r>
      </w:hyperlink>
      <w:r w:rsidDel="00000000" w:rsidR="00000000" w:rsidRPr="00000000">
        <w:rPr>
          <w:rtl w:val="0"/>
        </w:rPr>
      </w:r>
    </w:p>
    <w:p w:rsidR="00000000" w:rsidDel="00000000" w:rsidP="00000000" w:rsidRDefault="00000000" w:rsidRPr="00000000">
      <w:pPr>
        <w:ind w:left="1080" w:firstLine="0"/>
        <w:contextualSpacing w:val="0"/>
      </w:pPr>
      <w:hyperlink w:anchor="h.ticprjb32bc4">
        <w:r w:rsidDel="00000000" w:rsidR="00000000" w:rsidRPr="00000000">
          <w:rPr>
            <w:color w:val="1155cc"/>
            <w:u w:val="single"/>
            <w:rtl w:val="0"/>
          </w:rPr>
          <w:t xml:space="preserve">​1.7.1.​ Properties</w:t>
        </w:r>
      </w:hyperlink>
      <w:r w:rsidDel="00000000" w:rsidR="00000000" w:rsidRPr="00000000">
        <w:rPr>
          <w:rtl w:val="0"/>
        </w:rPr>
      </w:r>
    </w:p>
    <w:p w:rsidR="00000000" w:rsidDel="00000000" w:rsidP="00000000" w:rsidRDefault="00000000" w:rsidRPr="00000000">
      <w:pPr>
        <w:ind w:left="1080" w:firstLine="0"/>
        <w:contextualSpacing w:val="0"/>
      </w:pPr>
      <w:hyperlink w:anchor="h.ld519r8v3oie">
        <w:r w:rsidDel="00000000" w:rsidR="00000000" w:rsidRPr="00000000">
          <w:rPr>
            <w:color w:val="1155cc"/>
            <w:u w:val="single"/>
            <w:rtl w:val="0"/>
          </w:rPr>
          <w:t xml:space="preserve">​1.7.2.​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v96kivialg35">
        <w:r w:rsidDel="00000000" w:rsidR="00000000" w:rsidRPr="00000000">
          <w:rPr>
            <w:color w:val="1155cc"/>
            <w:u w:val="single"/>
            <w:rtl w:val="0"/>
          </w:rPr>
          <w:t xml:space="preserve">​1.7.3.​ Example</w:t>
        </w:r>
      </w:hyperlink>
      <w:r w:rsidDel="00000000" w:rsidR="00000000" w:rsidRPr="00000000">
        <w:rPr>
          <w:rtl w:val="0"/>
        </w:rPr>
      </w:r>
    </w:p>
    <w:p w:rsidR="00000000" w:rsidDel="00000000" w:rsidP="00000000" w:rsidRDefault="00000000" w:rsidRPr="00000000">
      <w:pPr>
        <w:ind w:left="720" w:firstLine="0"/>
        <w:contextualSpacing w:val="0"/>
      </w:pPr>
      <w:hyperlink w:anchor="h.s5l7katgbp09">
        <w:r w:rsidDel="00000000" w:rsidR="00000000" w:rsidRPr="00000000">
          <w:rPr>
            <w:color w:val="1155cc"/>
            <w:u w:val="single"/>
            <w:rtl w:val="0"/>
          </w:rPr>
          <w:t xml:space="preserve">​1.8.​ Malware</w:t>
        </w:r>
      </w:hyperlink>
      <w:r w:rsidDel="00000000" w:rsidR="00000000" w:rsidRPr="00000000">
        <w:rPr>
          <w:rtl w:val="0"/>
        </w:rPr>
      </w:r>
    </w:p>
    <w:p w:rsidR="00000000" w:rsidDel="00000000" w:rsidP="00000000" w:rsidRDefault="00000000" w:rsidRPr="00000000">
      <w:pPr>
        <w:ind w:left="1080" w:firstLine="0"/>
        <w:contextualSpacing w:val="0"/>
      </w:pPr>
      <w:hyperlink w:anchor="h.gc4ooz6oaz7y">
        <w:r w:rsidDel="00000000" w:rsidR="00000000" w:rsidRPr="00000000">
          <w:rPr>
            <w:color w:val="1155cc"/>
            <w:u w:val="single"/>
            <w:rtl w:val="0"/>
          </w:rPr>
          <w:t xml:space="preserve">​1.8.1.​ Properties</w:t>
        </w:r>
      </w:hyperlink>
      <w:r w:rsidDel="00000000" w:rsidR="00000000" w:rsidRPr="00000000">
        <w:rPr>
          <w:rtl w:val="0"/>
        </w:rPr>
      </w:r>
    </w:p>
    <w:p w:rsidR="00000000" w:rsidDel="00000000" w:rsidP="00000000" w:rsidRDefault="00000000" w:rsidRPr="00000000">
      <w:pPr>
        <w:ind w:left="1080" w:firstLine="0"/>
        <w:contextualSpacing w:val="0"/>
      </w:pPr>
      <w:hyperlink w:anchor="h.lgh3x56z63m6">
        <w:r w:rsidDel="00000000" w:rsidR="00000000" w:rsidRPr="00000000">
          <w:rPr>
            <w:color w:val="1155cc"/>
            <w:u w:val="single"/>
            <w:rtl w:val="0"/>
          </w:rPr>
          <w:t xml:space="preserve">​1.8.2.​ Basic Malware Analysis Type</w:t>
        </w:r>
      </w:hyperlink>
      <w:r w:rsidDel="00000000" w:rsidR="00000000" w:rsidRPr="00000000">
        <w:rPr>
          <w:rtl w:val="0"/>
        </w:rPr>
      </w:r>
    </w:p>
    <w:p w:rsidR="00000000" w:rsidDel="00000000" w:rsidP="00000000" w:rsidRDefault="00000000" w:rsidRPr="00000000">
      <w:pPr>
        <w:ind w:left="1080" w:firstLine="0"/>
        <w:contextualSpacing w:val="0"/>
      </w:pPr>
      <w:hyperlink w:anchor="h.wete2ohmtz4y">
        <w:r w:rsidDel="00000000" w:rsidR="00000000" w:rsidRPr="00000000">
          <w:rPr>
            <w:color w:val="1155cc"/>
            <w:u w:val="single"/>
            <w:rtl w:val="0"/>
          </w:rPr>
          <w:t xml:space="preserve">​1.8.3.​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bnz4nljdxw5b">
        <w:r w:rsidDel="00000000" w:rsidR="00000000" w:rsidRPr="00000000">
          <w:rPr>
            <w:color w:val="1155cc"/>
            <w:u w:val="single"/>
            <w:rtl w:val="0"/>
          </w:rPr>
          <w:t xml:space="preserve">​1.8.4.​ Examples</w:t>
        </w:r>
      </w:hyperlink>
      <w:r w:rsidDel="00000000" w:rsidR="00000000" w:rsidRPr="00000000">
        <w:rPr>
          <w:rtl w:val="0"/>
        </w:rPr>
      </w:r>
    </w:p>
    <w:p w:rsidR="00000000" w:rsidDel="00000000" w:rsidP="00000000" w:rsidRDefault="00000000" w:rsidRPr="00000000">
      <w:pPr>
        <w:ind w:left="720" w:firstLine="0"/>
        <w:contextualSpacing w:val="0"/>
      </w:pPr>
      <w:hyperlink w:anchor="h.k5fndj2c7c1k">
        <w:r w:rsidDel="00000000" w:rsidR="00000000" w:rsidRPr="00000000">
          <w:rPr>
            <w:color w:val="1155cc"/>
            <w:u w:val="single"/>
            <w:rtl w:val="0"/>
          </w:rPr>
          <w:t xml:space="preserve">​1.9.​ Observed Data</w:t>
        </w:r>
      </w:hyperlink>
      <w:r w:rsidDel="00000000" w:rsidR="00000000" w:rsidRPr="00000000">
        <w:rPr>
          <w:rtl w:val="0"/>
        </w:rPr>
      </w:r>
    </w:p>
    <w:p w:rsidR="00000000" w:rsidDel="00000000" w:rsidP="00000000" w:rsidRDefault="00000000" w:rsidRPr="00000000">
      <w:pPr>
        <w:ind w:left="1080" w:firstLine="0"/>
        <w:contextualSpacing w:val="0"/>
      </w:pPr>
      <w:hyperlink w:anchor="h.h1590esrzg5f">
        <w:r w:rsidDel="00000000" w:rsidR="00000000" w:rsidRPr="00000000">
          <w:rPr>
            <w:color w:val="1155cc"/>
            <w:u w:val="single"/>
            <w:rtl w:val="0"/>
          </w:rPr>
          <w:t xml:space="preserve">​1.9.1.​ Properties</w:t>
        </w:r>
      </w:hyperlink>
      <w:r w:rsidDel="00000000" w:rsidR="00000000" w:rsidRPr="00000000">
        <w:rPr>
          <w:rtl w:val="0"/>
        </w:rPr>
      </w:r>
    </w:p>
    <w:p w:rsidR="00000000" w:rsidDel="00000000" w:rsidP="00000000" w:rsidRDefault="00000000" w:rsidRPr="00000000">
      <w:pPr>
        <w:ind w:left="1080" w:firstLine="0"/>
        <w:contextualSpacing w:val="0"/>
      </w:pPr>
      <w:hyperlink w:anchor="h.oohyqxufcj2b">
        <w:r w:rsidDel="00000000" w:rsidR="00000000" w:rsidRPr="00000000">
          <w:rPr>
            <w:color w:val="1155cc"/>
            <w:u w:val="single"/>
            <w:rtl w:val="0"/>
          </w:rPr>
          <w:t xml:space="preserve">​1.9.2.​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606ggomo2933">
        <w:r w:rsidDel="00000000" w:rsidR="00000000" w:rsidRPr="00000000">
          <w:rPr>
            <w:color w:val="1155cc"/>
            <w:u w:val="single"/>
            <w:rtl w:val="0"/>
          </w:rPr>
          <w:t xml:space="preserve">​1.9.3.​ Examples</w:t>
        </w:r>
      </w:hyperlink>
      <w:r w:rsidDel="00000000" w:rsidR="00000000" w:rsidRPr="00000000">
        <w:rPr>
          <w:rtl w:val="0"/>
        </w:rPr>
      </w:r>
    </w:p>
    <w:p w:rsidR="00000000" w:rsidDel="00000000" w:rsidP="00000000" w:rsidRDefault="00000000" w:rsidRPr="00000000">
      <w:pPr>
        <w:ind w:left="720" w:firstLine="0"/>
        <w:contextualSpacing w:val="0"/>
      </w:pPr>
      <w:hyperlink w:anchor="h.n8bjzg1ysgdq">
        <w:r w:rsidDel="00000000" w:rsidR="00000000" w:rsidRPr="00000000">
          <w:rPr>
            <w:color w:val="1155cc"/>
            <w:u w:val="single"/>
            <w:rtl w:val="0"/>
          </w:rPr>
          <w:t xml:space="preserve">​1.10.​ Report</w:t>
        </w:r>
      </w:hyperlink>
      <w:r w:rsidDel="00000000" w:rsidR="00000000" w:rsidRPr="00000000">
        <w:rPr>
          <w:rtl w:val="0"/>
        </w:rPr>
      </w:r>
    </w:p>
    <w:p w:rsidR="00000000" w:rsidDel="00000000" w:rsidP="00000000" w:rsidRDefault="00000000" w:rsidRPr="00000000">
      <w:pPr>
        <w:ind w:left="1080" w:firstLine="0"/>
        <w:contextualSpacing w:val="0"/>
      </w:pPr>
      <w:hyperlink w:anchor="h.ha4fpad0r9pf">
        <w:r w:rsidDel="00000000" w:rsidR="00000000" w:rsidRPr="00000000">
          <w:rPr>
            <w:color w:val="1155cc"/>
            <w:u w:val="single"/>
            <w:rtl w:val="0"/>
          </w:rPr>
          <w:t xml:space="preserve">​1.10.1.​ Properties</w:t>
        </w:r>
      </w:hyperlink>
      <w:r w:rsidDel="00000000" w:rsidR="00000000" w:rsidRPr="00000000">
        <w:rPr>
          <w:rtl w:val="0"/>
        </w:rPr>
      </w:r>
    </w:p>
    <w:p w:rsidR="00000000" w:rsidDel="00000000" w:rsidP="00000000" w:rsidRDefault="00000000" w:rsidRPr="00000000">
      <w:pPr>
        <w:ind w:left="1080" w:firstLine="0"/>
        <w:contextualSpacing w:val="0"/>
      </w:pPr>
      <w:hyperlink w:anchor="h.u1alc2ppehw4">
        <w:r w:rsidDel="00000000" w:rsidR="00000000" w:rsidRPr="00000000">
          <w:rPr>
            <w:color w:val="1155cc"/>
            <w:u w:val="single"/>
            <w:rtl w:val="0"/>
          </w:rPr>
          <w:t xml:space="preserve">​1.10.2.​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sqjujznqckyn">
        <w:r w:rsidDel="00000000" w:rsidR="00000000" w:rsidRPr="00000000">
          <w:rPr>
            <w:color w:val="1155cc"/>
            <w:u w:val="single"/>
            <w:rtl w:val="0"/>
          </w:rPr>
          <w:t xml:space="preserve">​1.10.3.​ Examples</w:t>
        </w:r>
      </w:hyperlink>
      <w:r w:rsidDel="00000000" w:rsidR="00000000" w:rsidRPr="00000000">
        <w:rPr>
          <w:rtl w:val="0"/>
        </w:rPr>
      </w:r>
    </w:p>
    <w:p w:rsidR="00000000" w:rsidDel="00000000" w:rsidP="00000000" w:rsidRDefault="00000000" w:rsidRPr="00000000">
      <w:pPr>
        <w:ind w:left="720" w:firstLine="0"/>
        <w:contextualSpacing w:val="0"/>
      </w:pPr>
      <w:hyperlink w:anchor="h.wh296fiwpklp">
        <w:r w:rsidDel="00000000" w:rsidR="00000000" w:rsidRPr="00000000">
          <w:rPr>
            <w:color w:val="1155cc"/>
            <w:u w:val="single"/>
            <w:rtl w:val="0"/>
          </w:rPr>
          <w:t xml:space="preserve">​1.11.​ Source</w:t>
        </w:r>
      </w:hyperlink>
      <w:r w:rsidDel="00000000" w:rsidR="00000000" w:rsidRPr="00000000">
        <w:rPr>
          <w:rtl w:val="0"/>
        </w:rPr>
      </w:r>
    </w:p>
    <w:p w:rsidR="00000000" w:rsidDel="00000000" w:rsidP="00000000" w:rsidRDefault="00000000" w:rsidRPr="00000000">
      <w:pPr>
        <w:ind w:left="1080" w:firstLine="0"/>
        <w:contextualSpacing w:val="0"/>
      </w:pPr>
      <w:hyperlink w:anchor="h.ru8fmldl2p6w">
        <w:r w:rsidDel="00000000" w:rsidR="00000000" w:rsidRPr="00000000">
          <w:rPr>
            <w:color w:val="1155cc"/>
            <w:u w:val="single"/>
            <w:rtl w:val="0"/>
          </w:rPr>
          <w:t xml:space="preserve">​1.11.1.​ Properties</w:t>
        </w:r>
      </w:hyperlink>
      <w:r w:rsidDel="00000000" w:rsidR="00000000" w:rsidRPr="00000000">
        <w:rPr>
          <w:rtl w:val="0"/>
        </w:rPr>
      </w:r>
    </w:p>
    <w:p w:rsidR="00000000" w:rsidDel="00000000" w:rsidP="00000000" w:rsidRDefault="00000000" w:rsidRPr="00000000">
      <w:pPr>
        <w:ind w:left="1080" w:firstLine="0"/>
        <w:contextualSpacing w:val="0"/>
      </w:pPr>
      <w:hyperlink w:anchor="h.l0fpkltzfsa0">
        <w:r w:rsidDel="00000000" w:rsidR="00000000" w:rsidRPr="00000000">
          <w:rPr>
            <w:color w:val="1155cc"/>
            <w:u w:val="single"/>
            <w:rtl w:val="0"/>
          </w:rPr>
          <w:t xml:space="preserve">​1.11.2.​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9gjfk0cyi2vw">
        <w:r w:rsidDel="00000000" w:rsidR="00000000" w:rsidRPr="00000000">
          <w:rPr>
            <w:color w:val="1155cc"/>
            <w:u w:val="single"/>
            <w:rtl w:val="0"/>
          </w:rPr>
          <w:t xml:space="preserve">​1.11.3.​ Examples</w:t>
        </w:r>
      </w:hyperlink>
      <w:r w:rsidDel="00000000" w:rsidR="00000000" w:rsidRPr="00000000">
        <w:rPr>
          <w:rtl w:val="0"/>
        </w:rPr>
      </w:r>
    </w:p>
    <w:p w:rsidR="00000000" w:rsidDel="00000000" w:rsidP="00000000" w:rsidRDefault="00000000" w:rsidRPr="00000000">
      <w:pPr>
        <w:ind w:left="720" w:firstLine="0"/>
        <w:contextualSpacing w:val="0"/>
      </w:pPr>
      <w:hyperlink w:anchor="h.k017w16zutw">
        <w:r w:rsidDel="00000000" w:rsidR="00000000" w:rsidRPr="00000000">
          <w:rPr>
            <w:color w:val="1155cc"/>
            <w:u w:val="single"/>
            <w:rtl w:val="0"/>
          </w:rPr>
          <w:t xml:space="preserve">​1.12.​ Threat Actor</w:t>
        </w:r>
      </w:hyperlink>
      <w:r w:rsidDel="00000000" w:rsidR="00000000" w:rsidRPr="00000000">
        <w:rPr>
          <w:rtl w:val="0"/>
        </w:rPr>
      </w:r>
    </w:p>
    <w:p w:rsidR="00000000" w:rsidDel="00000000" w:rsidP="00000000" w:rsidRDefault="00000000" w:rsidRPr="00000000">
      <w:pPr>
        <w:ind w:left="1080" w:firstLine="0"/>
        <w:contextualSpacing w:val="0"/>
      </w:pPr>
      <w:hyperlink w:anchor="h.2wowmlcbkqst">
        <w:r w:rsidDel="00000000" w:rsidR="00000000" w:rsidRPr="00000000">
          <w:rPr>
            <w:color w:val="1155cc"/>
            <w:u w:val="single"/>
            <w:rtl w:val="0"/>
          </w:rPr>
          <w:t xml:space="preserve">​1.12.1.​ Properties</w:t>
        </w:r>
      </w:hyperlink>
      <w:r w:rsidDel="00000000" w:rsidR="00000000" w:rsidRPr="00000000">
        <w:rPr>
          <w:rtl w:val="0"/>
        </w:rPr>
      </w:r>
    </w:p>
    <w:p w:rsidR="00000000" w:rsidDel="00000000" w:rsidP="00000000" w:rsidRDefault="00000000" w:rsidRPr="00000000">
      <w:pPr>
        <w:ind w:left="1080" w:firstLine="0"/>
        <w:contextualSpacing w:val="0"/>
      </w:pPr>
      <w:hyperlink w:anchor="h.rddgtiv420uc">
        <w:r w:rsidDel="00000000" w:rsidR="00000000" w:rsidRPr="00000000">
          <w:rPr>
            <w:color w:val="1155cc"/>
            <w:u w:val="single"/>
            <w:rtl w:val="0"/>
          </w:rPr>
          <w:t xml:space="preserve">​1.12.2.​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slv7cz7xqkpd">
        <w:r w:rsidDel="00000000" w:rsidR="00000000" w:rsidRPr="00000000">
          <w:rPr>
            <w:color w:val="1155cc"/>
            <w:u w:val="single"/>
            <w:rtl w:val="0"/>
          </w:rPr>
          <w:t xml:space="preserve">​1.12.3.​ Examples</w:t>
        </w:r>
      </w:hyperlink>
      <w:r w:rsidDel="00000000" w:rsidR="00000000" w:rsidRPr="00000000">
        <w:rPr>
          <w:rtl w:val="0"/>
        </w:rPr>
      </w:r>
    </w:p>
    <w:p w:rsidR="00000000" w:rsidDel="00000000" w:rsidP="00000000" w:rsidRDefault="00000000" w:rsidRPr="00000000">
      <w:pPr>
        <w:ind w:left="720" w:firstLine="0"/>
        <w:contextualSpacing w:val="0"/>
      </w:pPr>
      <w:hyperlink w:anchor="h.z4voa9ndw8v">
        <w:r w:rsidDel="00000000" w:rsidR="00000000" w:rsidRPr="00000000">
          <w:rPr>
            <w:color w:val="1155cc"/>
            <w:u w:val="single"/>
            <w:rtl w:val="0"/>
          </w:rPr>
          <w:t xml:space="preserve">​1.13.​ Tool</w:t>
        </w:r>
      </w:hyperlink>
      <w:r w:rsidDel="00000000" w:rsidR="00000000" w:rsidRPr="00000000">
        <w:rPr>
          <w:rtl w:val="0"/>
        </w:rPr>
      </w:r>
    </w:p>
    <w:p w:rsidR="00000000" w:rsidDel="00000000" w:rsidP="00000000" w:rsidRDefault="00000000" w:rsidRPr="00000000">
      <w:pPr>
        <w:ind w:left="1080" w:firstLine="0"/>
        <w:contextualSpacing w:val="0"/>
      </w:pPr>
      <w:hyperlink w:anchor="h.m21z3a1f3lou">
        <w:r w:rsidDel="00000000" w:rsidR="00000000" w:rsidRPr="00000000">
          <w:rPr>
            <w:color w:val="1155cc"/>
            <w:u w:val="single"/>
            <w:rtl w:val="0"/>
          </w:rPr>
          <w:t xml:space="preserve">​1.13.1.​ Properties</w:t>
        </w:r>
      </w:hyperlink>
      <w:r w:rsidDel="00000000" w:rsidR="00000000" w:rsidRPr="00000000">
        <w:rPr>
          <w:rtl w:val="0"/>
        </w:rPr>
      </w:r>
    </w:p>
    <w:p w:rsidR="00000000" w:rsidDel="00000000" w:rsidP="00000000" w:rsidRDefault="00000000" w:rsidRPr="00000000">
      <w:pPr>
        <w:ind w:left="1080" w:firstLine="0"/>
        <w:contextualSpacing w:val="0"/>
      </w:pPr>
      <w:hyperlink w:anchor="h.d8kskhd6k7bd">
        <w:r w:rsidDel="00000000" w:rsidR="00000000" w:rsidRPr="00000000">
          <w:rPr>
            <w:color w:val="1155cc"/>
            <w:u w:val="single"/>
            <w:rtl w:val="0"/>
          </w:rPr>
          <w:t xml:space="preserve">​1.13.2.​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z4t7b9qvdfz0">
        <w:r w:rsidDel="00000000" w:rsidR="00000000" w:rsidRPr="00000000">
          <w:rPr>
            <w:color w:val="1155cc"/>
            <w:u w:val="single"/>
            <w:rtl w:val="0"/>
          </w:rPr>
          <w:t xml:space="preserve">​1.13.3.​ Examples</w:t>
        </w:r>
      </w:hyperlink>
      <w:r w:rsidDel="00000000" w:rsidR="00000000" w:rsidRPr="00000000">
        <w:rPr>
          <w:rtl w:val="0"/>
        </w:rPr>
      </w:r>
    </w:p>
    <w:p w:rsidR="00000000" w:rsidDel="00000000" w:rsidP="00000000" w:rsidRDefault="00000000" w:rsidRPr="00000000">
      <w:pPr>
        <w:ind w:left="720" w:firstLine="0"/>
        <w:contextualSpacing w:val="0"/>
      </w:pPr>
      <w:hyperlink w:anchor="h.15hpblqi5u59">
        <w:r w:rsidDel="00000000" w:rsidR="00000000" w:rsidRPr="00000000">
          <w:rPr>
            <w:color w:val="1155cc"/>
            <w:u w:val="single"/>
            <w:rtl w:val="0"/>
          </w:rPr>
          <w:t xml:space="preserve">​1.14.​ Victim Target</w:t>
        </w:r>
      </w:hyperlink>
      <w:r w:rsidDel="00000000" w:rsidR="00000000" w:rsidRPr="00000000">
        <w:rPr>
          <w:rtl w:val="0"/>
        </w:rPr>
      </w:r>
    </w:p>
    <w:p w:rsidR="00000000" w:rsidDel="00000000" w:rsidP="00000000" w:rsidRDefault="00000000" w:rsidRPr="00000000">
      <w:pPr>
        <w:ind w:left="1080" w:firstLine="0"/>
        <w:contextualSpacing w:val="0"/>
      </w:pPr>
      <w:hyperlink w:anchor="h.t2la72srl3hl">
        <w:r w:rsidDel="00000000" w:rsidR="00000000" w:rsidRPr="00000000">
          <w:rPr>
            <w:color w:val="1155cc"/>
            <w:u w:val="single"/>
            <w:rtl w:val="0"/>
          </w:rPr>
          <w:t xml:space="preserve">​1.14.1.​ Properties</w:t>
        </w:r>
      </w:hyperlink>
      <w:r w:rsidDel="00000000" w:rsidR="00000000" w:rsidRPr="00000000">
        <w:rPr>
          <w:rtl w:val="0"/>
        </w:rPr>
      </w:r>
    </w:p>
    <w:p w:rsidR="00000000" w:rsidDel="00000000" w:rsidP="00000000" w:rsidRDefault="00000000" w:rsidRPr="00000000">
      <w:pPr>
        <w:ind w:left="1080" w:firstLine="0"/>
        <w:contextualSpacing w:val="0"/>
      </w:pPr>
      <w:hyperlink w:anchor="h.cmilsm4qh54x">
        <w:r w:rsidDel="00000000" w:rsidR="00000000" w:rsidRPr="00000000">
          <w:rPr>
            <w:color w:val="1155cc"/>
            <w:u w:val="single"/>
            <w:rtl w:val="0"/>
          </w:rPr>
          <w:t xml:space="preserve">​1.14.2.​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7ben8xacjnf1">
        <w:r w:rsidDel="00000000" w:rsidR="00000000" w:rsidRPr="00000000">
          <w:rPr>
            <w:color w:val="1155cc"/>
            <w:u w:val="single"/>
            <w:rtl w:val="0"/>
          </w:rPr>
          <w:t xml:space="preserve">​1.14.3.​ Examples</w:t>
        </w:r>
      </w:hyperlink>
      <w:r w:rsidDel="00000000" w:rsidR="00000000" w:rsidRPr="00000000">
        <w:rPr>
          <w:rtl w:val="0"/>
        </w:rPr>
      </w:r>
    </w:p>
    <w:p w:rsidR="00000000" w:rsidDel="00000000" w:rsidP="00000000" w:rsidRDefault="00000000" w:rsidRPr="00000000">
      <w:pPr>
        <w:ind w:left="720" w:firstLine="0"/>
        <w:contextualSpacing w:val="0"/>
      </w:pPr>
      <w:hyperlink w:anchor="h.q5ytzmajn6re">
        <w:r w:rsidDel="00000000" w:rsidR="00000000" w:rsidRPr="00000000">
          <w:rPr>
            <w:color w:val="1155cc"/>
            <w:u w:val="single"/>
            <w:rtl w:val="0"/>
          </w:rPr>
          <w:t xml:space="preserve">​1.15.​ Vulnerability</w:t>
        </w:r>
      </w:hyperlink>
      <w:r w:rsidDel="00000000" w:rsidR="00000000" w:rsidRPr="00000000">
        <w:rPr>
          <w:rtl w:val="0"/>
        </w:rPr>
      </w:r>
    </w:p>
    <w:p w:rsidR="00000000" w:rsidDel="00000000" w:rsidP="00000000" w:rsidRDefault="00000000" w:rsidRPr="00000000">
      <w:pPr>
        <w:ind w:left="1080" w:firstLine="0"/>
        <w:contextualSpacing w:val="0"/>
      </w:pPr>
      <w:hyperlink w:anchor="h.d9f0iay06wtx">
        <w:r w:rsidDel="00000000" w:rsidR="00000000" w:rsidRPr="00000000">
          <w:rPr>
            <w:color w:val="1155cc"/>
            <w:u w:val="single"/>
            <w:rtl w:val="0"/>
          </w:rPr>
          <w:t xml:space="preserve">​1.15.1.​ Properties</w:t>
        </w:r>
      </w:hyperlink>
      <w:r w:rsidDel="00000000" w:rsidR="00000000" w:rsidRPr="00000000">
        <w:rPr>
          <w:rtl w:val="0"/>
        </w:rPr>
      </w:r>
    </w:p>
    <w:p w:rsidR="00000000" w:rsidDel="00000000" w:rsidP="00000000" w:rsidRDefault="00000000" w:rsidRPr="00000000">
      <w:pPr>
        <w:ind w:left="1080" w:firstLine="0"/>
        <w:contextualSpacing w:val="0"/>
      </w:pPr>
      <w:hyperlink w:anchor="h.ibz8ltydjosa">
        <w:r w:rsidDel="00000000" w:rsidR="00000000" w:rsidRPr="00000000">
          <w:rPr>
            <w:color w:val="1155cc"/>
            <w:u w:val="single"/>
            <w:rtl w:val="0"/>
          </w:rPr>
          <w:t xml:space="preserve">​1.15.2.​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qw1ravdvh8p8">
        <w:r w:rsidDel="00000000" w:rsidR="00000000" w:rsidRPr="00000000">
          <w:rPr>
            <w:color w:val="1155cc"/>
            <w:u w:val="single"/>
            <w:rtl w:val="0"/>
          </w:rPr>
          <w:t xml:space="preserve">​1.15.3.​ Examples</w:t>
        </w:r>
      </w:hyperlink>
      <w:r w:rsidDel="00000000" w:rsidR="00000000" w:rsidRPr="00000000">
        <w:rPr>
          <w:rtl w:val="0"/>
        </w:rPr>
      </w:r>
    </w:p>
    <w:p w:rsidR="00000000" w:rsidDel="00000000" w:rsidP="00000000" w:rsidRDefault="00000000" w:rsidRPr="00000000">
      <w:pPr>
        <w:ind w:left="360" w:firstLine="0"/>
        <w:contextualSpacing w:val="0"/>
      </w:pPr>
      <w:hyperlink w:anchor="h.x5yinpqwezlv">
        <w:r w:rsidDel="00000000" w:rsidR="00000000" w:rsidRPr="00000000">
          <w:rPr>
            <w:color w:val="1155cc"/>
            <w:u w:val="single"/>
            <w:rtl w:val="0"/>
          </w:rPr>
          <w:t xml:space="preserve">​2.​ Relationship Objects</w:t>
        </w:r>
      </w:hyperlink>
      <w:r w:rsidDel="00000000" w:rsidR="00000000" w:rsidRPr="00000000">
        <w:rPr>
          <w:rtl w:val="0"/>
        </w:rPr>
      </w:r>
    </w:p>
    <w:p w:rsidR="00000000" w:rsidDel="00000000" w:rsidP="00000000" w:rsidRDefault="00000000" w:rsidRPr="00000000">
      <w:pPr>
        <w:ind w:left="720" w:firstLine="0"/>
        <w:contextualSpacing w:val="0"/>
      </w:pPr>
      <w:hyperlink w:anchor="h.e2e1szrqfoan">
        <w:r w:rsidDel="00000000" w:rsidR="00000000" w:rsidRPr="00000000">
          <w:rPr>
            <w:color w:val="1155cc"/>
            <w:u w:val="single"/>
            <w:rtl w:val="0"/>
          </w:rPr>
          <w:t xml:space="preserve">​2.1.​ Relationship</w:t>
        </w:r>
      </w:hyperlink>
      <w:r w:rsidDel="00000000" w:rsidR="00000000" w:rsidRPr="00000000">
        <w:rPr>
          <w:rtl w:val="0"/>
        </w:rPr>
      </w:r>
    </w:p>
    <w:p w:rsidR="00000000" w:rsidDel="00000000" w:rsidP="00000000" w:rsidRDefault="00000000" w:rsidRPr="00000000">
      <w:pPr>
        <w:ind w:left="1080" w:firstLine="0"/>
        <w:contextualSpacing w:val="0"/>
      </w:pPr>
      <w:hyperlink w:anchor="h.sypzg7rvdvc1">
        <w:r w:rsidDel="00000000" w:rsidR="00000000" w:rsidRPr="00000000">
          <w:rPr>
            <w:color w:val="1155cc"/>
            <w:u w:val="single"/>
            <w:rtl w:val="0"/>
          </w:rPr>
          <w:t xml:space="preserve">​2.1.1.​ Named Relationships Summary</w:t>
        </w:r>
      </w:hyperlink>
      <w:r w:rsidDel="00000000" w:rsidR="00000000" w:rsidRPr="00000000">
        <w:rPr>
          <w:rtl w:val="0"/>
        </w:rPr>
      </w:r>
    </w:p>
    <w:p w:rsidR="00000000" w:rsidDel="00000000" w:rsidP="00000000" w:rsidRDefault="00000000" w:rsidRPr="00000000">
      <w:pPr>
        <w:ind w:left="1080" w:firstLine="0"/>
        <w:contextualSpacing w:val="0"/>
      </w:pPr>
      <w:hyperlink w:anchor="h.2y6ddegzfg0">
        <w:r w:rsidDel="00000000" w:rsidR="00000000" w:rsidRPr="00000000">
          <w:rPr>
            <w:color w:val="1155cc"/>
            <w:u w:val="single"/>
            <w:rtl w:val="0"/>
          </w:rPr>
          <w:t xml:space="preserve">​2.1.2.​ Properties</w:t>
        </w:r>
      </w:hyperlink>
      <w:r w:rsidDel="00000000" w:rsidR="00000000" w:rsidRPr="00000000">
        <w:rPr>
          <w:rtl w:val="0"/>
        </w:rPr>
      </w:r>
    </w:p>
    <w:p w:rsidR="00000000" w:rsidDel="00000000" w:rsidP="00000000" w:rsidRDefault="00000000" w:rsidRPr="00000000">
      <w:pPr>
        <w:ind w:left="1080" w:firstLine="0"/>
        <w:contextualSpacing w:val="0"/>
      </w:pPr>
      <w:hyperlink w:anchor="h.pw1glqtz6mh2">
        <w:r w:rsidDel="00000000" w:rsidR="00000000" w:rsidRPr="00000000">
          <w:rPr>
            <w:color w:val="1155cc"/>
            <w:u w:val="single"/>
            <w:rtl w:val="0"/>
          </w:rPr>
          <w:t xml:space="preserve">​2.1.3.​ Relationships</w:t>
        </w:r>
      </w:hyperlink>
      <w:r w:rsidDel="00000000" w:rsidR="00000000" w:rsidRPr="00000000">
        <w:rPr>
          <w:rtl w:val="0"/>
        </w:rPr>
      </w:r>
    </w:p>
    <w:p w:rsidR="00000000" w:rsidDel="00000000" w:rsidP="00000000" w:rsidRDefault="00000000" w:rsidRPr="00000000">
      <w:pPr>
        <w:ind w:left="720" w:firstLine="0"/>
        <w:contextualSpacing w:val="0"/>
      </w:pPr>
      <w:hyperlink w:anchor="h.a795guqsap3r">
        <w:r w:rsidDel="00000000" w:rsidR="00000000" w:rsidRPr="00000000">
          <w:rPr>
            <w:color w:val="1155cc"/>
            <w:u w:val="single"/>
            <w:rtl w:val="0"/>
          </w:rPr>
          <w:t xml:space="preserve">​2.2.​ Sighting</w:t>
        </w:r>
      </w:hyperlink>
      <w:r w:rsidDel="00000000" w:rsidR="00000000" w:rsidRPr="00000000">
        <w:rPr>
          <w:rtl w:val="0"/>
        </w:rPr>
      </w:r>
    </w:p>
    <w:p w:rsidR="00000000" w:rsidDel="00000000" w:rsidP="00000000" w:rsidRDefault="00000000" w:rsidRPr="00000000">
      <w:pPr>
        <w:ind w:left="1080" w:firstLine="0"/>
        <w:contextualSpacing w:val="0"/>
      </w:pPr>
      <w:hyperlink w:anchor="h.7p0n81ikux8f">
        <w:r w:rsidDel="00000000" w:rsidR="00000000" w:rsidRPr="00000000">
          <w:rPr>
            <w:color w:val="1155cc"/>
            <w:u w:val="single"/>
            <w:rtl w:val="0"/>
          </w:rPr>
          <w:t xml:space="preserve">​2.2.1.​ Properties</w:t>
        </w:r>
      </w:hyperlink>
      <w:r w:rsidDel="00000000" w:rsidR="00000000" w:rsidRPr="00000000">
        <w:rPr>
          <w:rtl w:val="0"/>
        </w:rPr>
      </w:r>
    </w:p>
    <w:p w:rsidR="00000000" w:rsidDel="00000000" w:rsidP="00000000" w:rsidRDefault="00000000" w:rsidRPr="00000000">
      <w:pPr>
        <w:ind w:left="1080" w:firstLine="0"/>
        <w:contextualSpacing w:val="0"/>
      </w:pPr>
      <w:hyperlink w:anchor="h.jwntpfv8ddt4">
        <w:r w:rsidDel="00000000" w:rsidR="00000000" w:rsidRPr="00000000">
          <w:rPr>
            <w:color w:val="1155cc"/>
            <w:u w:val="single"/>
            <w:rtl w:val="0"/>
          </w:rPr>
          <w:t xml:space="preserve">​2.2.2.​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evh1nihwcokv">
        <w:r w:rsidDel="00000000" w:rsidR="00000000" w:rsidRPr="00000000">
          <w:rPr>
            <w:color w:val="1155cc"/>
            <w:u w:val="single"/>
            <w:rtl w:val="0"/>
          </w:rPr>
          <w:t xml:space="preserve">​2.2.3.​ Examples</w:t>
        </w:r>
      </w:hyperlink>
      <w:r w:rsidDel="00000000" w:rsidR="00000000" w:rsidRPr="00000000">
        <w:rPr>
          <w:rtl w:val="0"/>
        </w:rPr>
      </w:r>
    </w:p>
    <w:p w:rsidR="00000000" w:rsidDel="00000000" w:rsidP="00000000" w:rsidRDefault="00000000" w:rsidRPr="00000000">
      <w:pPr>
        <w:ind w:left="360" w:firstLine="0"/>
        <w:contextualSpacing w:val="0"/>
      </w:pPr>
      <w:hyperlink w:anchor="h.anyynaiz47ix">
        <w:r w:rsidDel="00000000" w:rsidR="00000000" w:rsidRPr="00000000">
          <w:rPr>
            <w:color w:val="1155cc"/>
            <w:u w:val="single"/>
            <w:rtl w:val="0"/>
          </w:rPr>
          <w:t xml:space="preserve">​3.​ Bundle</w:t>
        </w:r>
      </w:hyperlink>
      <w:r w:rsidDel="00000000" w:rsidR="00000000" w:rsidRPr="00000000">
        <w:rPr>
          <w:rtl w:val="0"/>
        </w:rPr>
      </w:r>
    </w:p>
    <w:p w:rsidR="00000000" w:rsidDel="00000000" w:rsidP="00000000" w:rsidRDefault="00000000" w:rsidRPr="00000000">
      <w:pPr>
        <w:ind w:left="1080" w:firstLine="0"/>
        <w:contextualSpacing w:val="0"/>
      </w:pPr>
      <w:hyperlink w:anchor="h.nuwp4rox8c7r">
        <w:r w:rsidDel="00000000" w:rsidR="00000000" w:rsidRPr="00000000">
          <w:rPr>
            <w:color w:val="1155cc"/>
            <w:u w:val="single"/>
            <w:rtl w:val="0"/>
          </w:rPr>
          <w:t xml:space="preserve">​3.0.1.​ Properties</w:t>
        </w:r>
      </w:hyperlink>
      <w:r w:rsidDel="00000000" w:rsidR="00000000" w:rsidRPr="00000000">
        <w:rPr>
          <w:rtl w:val="0"/>
        </w:rPr>
      </w:r>
    </w:p>
    <w:p w:rsidR="00000000" w:rsidDel="00000000" w:rsidP="00000000" w:rsidRDefault="00000000" w:rsidRPr="00000000">
      <w:pPr>
        <w:ind w:left="1080" w:firstLine="0"/>
        <w:contextualSpacing w:val="0"/>
      </w:pPr>
      <w:hyperlink w:anchor="h.p23hxnekt294">
        <w:r w:rsidDel="00000000" w:rsidR="00000000" w:rsidRPr="00000000">
          <w:rPr>
            <w:color w:val="1155cc"/>
            <w:u w:val="single"/>
            <w:rtl w:val="0"/>
          </w:rPr>
          <w:t xml:space="preserve">​3.0.2.​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36vl4li2t9eo">
        <w:r w:rsidDel="00000000" w:rsidR="00000000" w:rsidRPr="00000000">
          <w:rPr>
            <w:color w:val="1155cc"/>
            <w:u w:val="single"/>
            <w:rtl w:val="0"/>
          </w:rPr>
          <w:t xml:space="preserve">​3.0.3.​ Examples</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se145spjcwnt" w:id="1"/>
      <w:bookmarkEnd w:id="1"/>
      <w:r w:rsidDel="00000000" w:rsidR="00000000" w:rsidRPr="00000000">
        <w:rPr>
          <w:rtl w:val="0"/>
        </w:rPr>
        <w:t xml:space="preserve">​1.​ STIX Domain Objects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specification defines a number of </w:t>
      </w:r>
      <w:r w:rsidDel="00000000" w:rsidR="00000000" w:rsidRPr="00000000">
        <w:rPr>
          <w:rtl w:val="0"/>
        </w:rPr>
        <w:t xml:space="preserve">SDOs, each </w:t>
      </w:r>
      <w:r w:rsidDel="00000000" w:rsidR="00000000" w:rsidRPr="00000000">
        <w:rPr>
          <w:rtl w:val="0"/>
        </w:rPr>
        <w:t xml:space="preserve">of which </w:t>
      </w:r>
      <w:r w:rsidDel="00000000" w:rsidR="00000000" w:rsidRPr="00000000">
        <w:rPr>
          <w:rtl w:val="0"/>
        </w:rPr>
        <w:t xml:space="preserve">correspond</w:t>
      </w:r>
      <w:r w:rsidDel="00000000" w:rsidR="00000000" w:rsidRPr="00000000">
        <w:rPr>
          <w:rtl w:val="0"/>
        </w:rPr>
        <w:t xml:space="preserve">s</w:t>
      </w:r>
      <w:r w:rsidDel="00000000" w:rsidR="00000000" w:rsidRPr="00000000">
        <w:rPr>
          <w:rtl w:val="0"/>
        </w:rPr>
        <w:t xml:space="preserve"> to a </w:t>
      </w:r>
      <w:r w:rsidDel="00000000" w:rsidR="00000000" w:rsidRPr="00000000">
        <w:rPr>
          <w:rtl w:val="0"/>
        </w:rPr>
        <w:t xml:space="preserve">unique </w:t>
      </w:r>
      <w:r w:rsidDel="00000000" w:rsidR="00000000" w:rsidRPr="00000000">
        <w:rPr>
          <w:rtl w:val="0"/>
        </w:rPr>
        <w:t xml:space="preserve">concept commonly represented in cyber threat intelligence. </w:t>
      </w:r>
      <w:r w:rsidDel="00000000" w:rsidR="00000000" w:rsidRPr="00000000">
        <w:rPr>
          <w:rtl w:val="0"/>
        </w:rPr>
        <w:t xml:space="preserve">Using </w:t>
      </w:r>
      <w:r w:rsidDel="00000000" w:rsidR="00000000" w:rsidRPr="00000000">
        <w:rPr>
          <w:rtl w:val="0"/>
        </w:rPr>
        <w:t xml:space="preserve">the building blocks of SDOs alongside </w:t>
      </w:r>
      <w:r w:rsidDel="00000000" w:rsidR="00000000" w:rsidRPr="00000000">
        <w:rPr>
          <w:rtl w:val="0"/>
        </w:rPr>
        <w:t xml:space="preserve">STIX relationships, </w:t>
      </w:r>
      <w:r w:rsidDel="00000000" w:rsidR="00000000" w:rsidRPr="00000000">
        <w:rPr>
          <w:rtl w:val="0"/>
        </w:rPr>
        <w:t xml:space="preserve">individuals can</w:t>
      </w:r>
      <w:r w:rsidDel="00000000" w:rsidR="00000000" w:rsidRPr="00000000">
        <w:rPr>
          <w:rtl w:val="0"/>
        </w:rPr>
        <w:t xml:space="preserve"> </w:t>
      </w:r>
      <w:r w:rsidDel="00000000" w:rsidR="00000000" w:rsidRPr="00000000">
        <w:rPr>
          <w:rtl w:val="0"/>
        </w:rPr>
        <w:t xml:space="preserve">create and share </w:t>
      </w:r>
      <w:r w:rsidDel="00000000" w:rsidR="00000000" w:rsidRPr="00000000">
        <w:rPr>
          <w:rtl w:val="0"/>
        </w:rPr>
        <w:t xml:space="preserve">broad </w:t>
      </w:r>
      <w:r w:rsidDel="00000000" w:rsidR="00000000" w:rsidRPr="00000000">
        <w:rPr>
          <w:rtl w:val="0"/>
        </w:rPr>
        <w:t xml:space="preserve">and comprehensive cyber threat intelligence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w:t>
      </w:r>
      <w:r w:rsidDel="00000000" w:rsidR="00000000" w:rsidRPr="00000000">
        <w:rPr>
          <w:rtl w:val="0"/>
        </w:rPr>
        <w:t xml:space="preserve">roperty information, relationship information, and examples</w:t>
      </w:r>
      <w:r w:rsidDel="00000000" w:rsidR="00000000" w:rsidRPr="00000000">
        <w:rPr>
          <w:rtl w:val="0"/>
        </w:rPr>
        <w:t xml:space="preserve"> are provided for each SDO defined below</w:t>
      </w:r>
      <w:r w:rsidDel="00000000" w:rsidR="00000000" w:rsidRPr="00000000">
        <w:rPr>
          <w:rtl w:val="0"/>
        </w:rPr>
        <w:t xml:space="preserve">. Property information includes common properties as well as properties that are specific to each SDO. Relationship information includes embedded relationships (e.g.,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common relationships (e.g., </w:t>
      </w:r>
      <w:r w:rsidDel="00000000" w:rsidR="00000000" w:rsidRPr="00000000">
        <w:rPr>
          <w:rFonts w:ascii="Consolas" w:cs="Consolas" w:eastAsia="Consolas" w:hAnsi="Consolas"/>
          <w:color w:val="38761d"/>
          <w:sz w:val="22"/>
          <w:szCs w:val="22"/>
          <w:shd w:fill="d9ead3" w:val="clear"/>
          <w:rtl w:val="0"/>
        </w:rPr>
        <w:t xml:space="preserve">related</w:t>
      </w:r>
      <w:r w:rsidDel="00000000" w:rsidR="00000000" w:rsidRPr="00000000">
        <w:rPr>
          <w:rFonts w:ascii="Consolas" w:cs="Consolas" w:eastAsia="Consolas" w:hAnsi="Consolas"/>
          <w:color w:val="38761d"/>
          <w:shd w:fill="d9ead3" w:val="clear"/>
          <w:rtl w:val="0"/>
        </w:rPr>
        <w:t xml:space="preserve">-</w:t>
      </w:r>
      <w:r w:rsidDel="00000000" w:rsidR="00000000" w:rsidRPr="00000000">
        <w:rPr>
          <w:rFonts w:ascii="Consolas" w:cs="Consolas" w:eastAsia="Consolas" w:hAnsi="Consolas"/>
          <w:color w:val="38761d"/>
          <w:sz w:val="22"/>
          <w:szCs w:val="22"/>
          <w:shd w:fill="d9ead3" w:val="clear"/>
          <w:rtl w:val="0"/>
        </w:rPr>
        <w:t xml:space="preserve">to</w:t>
      </w:r>
      <w:r w:rsidDel="00000000" w:rsidR="00000000" w:rsidRPr="00000000">
        <w:rPr>
          <w:rtl w:val="0"/>
        </w:rPr>
        <w:t xml:space="preserve">), and SDO-specific relationships. Forward relationships (i.e., relationships </w:t>
      </w:r>
      <w:r w:rsidDel="00000000" w:rsidR="00000000" w:rsidRPr="00000000">
        <w:rPr>
          <w:i w:val="1"/>
          <w:rtl w:val="0"/>
        </w:rPr>
        <w:t xml:space="preserve">from </w:t>
      </w:r>
      <w:r w:rsidDel="00000000" w:rsidR="00000000" w:rsidRPr="00000000">
        <w:rPr>
          <w:rtl w:val="0"/>
        </w:rPr>
        <w:t xml:space="preserve">the SDO to other SDOs) are fully defined, while reverse relationships (i.e., relationships </w:t>
      </w:r>
      <w:r w:rsidDel="00000000" w:rsidR="00000000" w:rsidRPr="00000000">
        <w:rPr>
          <w:i w:val="1"/>
          <w:rtl w:val="0"/>
        </w:rPr>
        <w:t xml:space="preserve">to </w:t>
      </w:r>
      <w:r w:rsidDel="00000000" w:rsidR="00000000" w:rsidRPr="00000000">
        <w:rPr>
          <w:rtl w:val="0"/>
        </w:rPr>
        <w:t xml:space="preserve">the SDO from other SDOs) are duplicated for convenience.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SDOs are similar and can be grouped together into categories. Attack Pattern, Malicious Infrastructure, Malware, and Tool can all be considered types of TTPs (tactics, techniques, and procedures): they describe behaviors and resources that attackers use to carry out their attacks. Campaign, Intrusion Set, and Threat Actor, similarly, all describe </w:t>
      </w:r>
      <w:commentRangeStart w:id="0"/>
      <w:r w:rsidDel="00000000" w:rsidR="00000000" w:rsidRPr="00000000">
        <w:rPr>
          <w:rtl w:val="0"/>
        </w:rPr>
        <w:t xml:space="preserve">attacker groupings</w:t>
      </w:r>
      <w:commentRangeEnd w:id="0"/>
      <w:r w:rsidDel="00000000" w:rsidR="00000000" w:rsidRPr="00000000">
        <w:commentReference w:id="0"/>
      </w:r>
      <w:r w:rsidDel="00000000" w:rsidR="00000000" w:rsidRPr="00000000">
        <w:rPr>
          <w:rtl w:val="0"/>
        </w:rPr>
        <w:t xml:space="preserve">: they represent information about why adversaries carry out attacks and how they organize themselves.</w:t>
      </w:r>
      <w:r w:rsidDel="00000000" w:rsidR="00000000" w:rsidRPr="00000000">
        <w:rPr>
          <w:rtl w:val="0"/>
        </w:rPr>
      </w:r>
    </w:p>
    <w:p w:rsidR="00000000" w:rsidDel="00000000" w:rsidP="00000000" w:rsidRDefault="00000000" w:rsidRPr="00000000">
      <w:pPr>
        <w:pStyle w:val="Heading2"/>
        <w:contextualSpacing w:val="0"/>
      </w:pPr>
      <w:bookmarkStart w:colFirst="0" w:colLast="0" w:name="h.axjijf603msy" w:id="2"/>
      <w:bookmarkEnd w:id="2"/>
      <w:r w:rsidDel="00000000" w:rsidR="00000000" w:rsidRPr="00000000">
        <w:rPr>
          <w:rtl w:val="0"/>
        </w:rPr>
        <w:t xml:space="preserve">​1.1.​ Attack Pattern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Attack Patterns </w:t>
      </w:r>
      <w:r w:rsidDel="00000000" w:rsidR="00000000" w:rsidRPr="00000000">
        <w:rPr>
          <w:rtl w:val="0"/>
        </w:rPr>
        <w:t xml:space="preserve">are a type of TTP that </w:t>
      </w:r>
      <w:r w:rsidDel="00000000" w:rsidR="00000000" w:rsidRPr="00000000">
        <w:rPr>
          <w:rtl w:val="0"/>
        </w:rPr>
        <w:t xml:space="preserve">describe ways that adversaries attempt to compromise targets</w:t>
      </w:r>
      <w:r w:rsidDel="00000000" w:rsidR="00000000" w:rsidRPr="00000000">
        <w:rPr>
          <w:rtl w:val="0"/>
        </w:rPr>
        <w:t xml:space="preserve">. </w:t>
      </w:r>
      <w:r w:rsidDel="00000000" w:rsidR="00000000" w:rsidRPr="00000000">
        <w:rPr>
          <w:rtl w:val="0"/>
        </w:rPr>
        <w:t xml:space="preserve">Attack Patterns</w:t>
      </w:r>
      <w:r w:rsidDel="00000000" w:rsidR="00000000" w:rsidRPr="00000000">
        <w:rPr>
          <w:rtl w:val="0"/>
        </w:rPr>
        <w:t xml:space="preserve"> are used to help categorize attacks, generalize specific attacks to the patterns that they follow, and provide detailed information about how attacks are performed.</w:t>
      </w:r>
      <w:r w:rsidDel="00000000" w:rsidR="00000000" w:rsidRPr="00000000">
        <w:rPr>
          <w:rtl w:val="0"/>
        </w:rPr>
        <w:t xml:space="preserve"> An example of an attack pattern is "spear phishing": a common type of attack where an attacker sends a carefully crafted e-mail message to a party with the intent of getting them to click a link or open an attachment to deliver malware. Attack Patterns can also be more specific: spear phishing as practiced by a particular threat actor (i.e. they might generally say that the target won a contest) can also be an Attack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Attack Pattern SDO contains textual descriptions of the pattern along with references to externally-defined taxonomies of attacks such as CAPEC &lt;TODO: need reference&gt;. Relationships from Attack Pattern can be used to relate it to what it targets (Vulnerabilities and Victim Targets) and which tools and malware use it (Tool and Malware).</w:t>
      </w:r>
    </w:p>
    <w:p w:rsidR="00000000" w:rsidDel="00000000" w:rsidP="00000000" w:rsidRDefault="00000000" w:rsidRPr="00000000">
      <w:pPr>
        <w:pStyle w:val="Heading3"/>
        <w:contextualSpacing w:val="0"/>
      </w:pPr>
      <w:bookmarkStart w:colFirst="0" w:colLast="0" w:name="h.4ohsa4pay4h4" w:id="3"/>
      <w:bookmarkEnd w:id="3"/>
      <w:r w:rsidDel="00000000" w:rsidR="00000000" w:rsidRPr="00000000">
        <w:rPr>
          <w:rtl w:val="0"/>
        </w:rPr>
        <w:t xml:space="preserve">​1.1.1.​ Properties</w:t>
      </w:r>
    </w:p>
    <w:tbl>
      <w:tblPr>
        <w:tblStyle w:val="Table1"/>
        <w:bidi w:val="0"/>
        <w:tblW w:w="9195.0" w:type="dxa"/>
        <w:jc w:val="left"/>
        <w:tblLayout w:type="fixed"/>
        <w:tblLook w:val="0600"/>
      </w:tblPr>
      <w:tblGrid>
        <w:gridCol w:w="2595"/>
        <w:gridCol w:w="2505"/>
        <w:gridCol w:w="4095"/>
        <w:tblGridChange w:id="0">
          <w:tblGrid>
            <w:gridCol w:w="2595"/>
            <w:gridCol w:w="2505"/>
            <w:gridCol w:w="4095"/>
          </w:tblGrid>
        </w:tblGridChange>
      </w:tblGrid>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Attack Pattern Specific </w:t>
            </w:r>
            <w:r w:rsidDel="00000000" w:rsidR="00000000" w:rsidRPr="00000000">
              <w:rPr>
                <w:b w:val="1"/>
                <w:color w:val="ffffff"/>
                <w:rtl w:val="0"/>
              </w:rPr>
              <w:t xml:space="preserve">Properties</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kill_chain_phases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d9d9d9" w:val="clear"/>
                <w:rtl w:val="0"/>
              </w:rPr>
              <w:t xml:space="preserve">The value of this field </w:t>
            </w:r>
            <w:r w:rsidDel="00000000" w:rsidR="00000000" w:rsidRPr="00000000">
              <w:rPr>
                <w:b w:val="1"/>
                <w:shd w:fill="d9d9d9" w:val="clear"/>
                <w:rtl w:val="0"/>
              </w:rPr>
              <w:t xml:space="preserve">MUST</w:t>
            </w:r>
            <w:r w:rsidDel="00000000" w:rsidR="00000000" w:rsidRPr="00000000">
              <w:rPr>
                <w:shd w:fill="d9d9d9" w:val="clear"/>
                <w:rtl w:val="0"/>
              </w:rPr>
              <w:t xml:space="preserve"> be </w:t>
            </w:r>
            <w:r w:rsidDel="00000000" w:rsidR="00000000" w:rsidRPr="00000000">
              <w:rPr>
                <w:rFonts w:ascii="Consolas" w:cs="Consolas" w:eastAsia="Consolas" w:hAnsi="Consolas"/>
                <w:color w:val="38761d"/>
                <w:sz w:val="22"/>
                <w:szCs w:val="22"/>
                <w:shd w:fill="d9ead3" w:val="clear"/>
                <w:rtl w:val="0"/>
              </w:rPr>
              <w:t xml:space="preserve">attack-pattern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external_references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of type</w:t>
            </w:r>
            <w:r w:rsidDel="00000000" w:rsidR="00000000" w:rsidRPr="00000000">
              <w:rPr>
                <w:rFonts w:ascii="Consolas" w:cs="Consolas" w:eastAsia="Consolas" w:hAnsi="Consolas"/>
                <w:color w:val="c7254e"/>
                <w:shd w:fill="f9f2f4" w:val="clear"/>
                <w:rtl w:val="0"/>
              </w:rPr>
              <w:t xml:space="preserve"> external-reference</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external references which refer to non-STIX information. This field </w:t>
            </w:r>
            <w:r w:rsidDel="00000000" w:rsidR="00000000" w:rsidRPr="00000000">
              <w:rPr>
                <w:b w:val="1"/>
                <w:rtl w:val="0"/>
              </w:rPr>
              <w:t xml:space="preserve">MAY </w:t>
            </w:r>
            <w:r w:rsidDel="00000000" w:rsidR="00000000" w:rsidRPr="00000000">
              <w:rPr>
                <w:rtl w:val="0"/>
              </w:rPr>
              <w:t xml:space="preserve">be used to provide one or more Attack Pattern identifiers, such as a CAPEC ID. When specifying a CAPEC ID, the </w:t>
            </w:r>
            <w:r w:rsidDel="00000000" w:rsidR="00000000" w:rsidRPr="00000000">
              <w:rPr>
                <w:rFonts w:ascii="Consolas" w:cs="Consolas" w:eastAsia="Consolas" w:hAnsi="Consolas"/>
                <w:b w:val="1"/>
                <w:rtl w:val="0"/>
              </w:rPr>
              <w:t xml:space="preserve">source</w:t>
            </w:r>
            <w:r w:rsidDel="00000000" w:rsidR="00000000" w:rsidRPr="00000000">
              <w:rPr>
                <w:rtl w:val="0"/>
              </w:rPr>
              <w:t xml:space="preserve"> field of the external reference </w:t>
            </w:r>
            <w:r w:rsidDel="00000000" w:rsidR="00000000" w:rsidRPr="00000000">
              <w:rPr>
                <w:b w:val="1"/>
                <w:rtl w:val="0"/>
              </w:rPr>
              <w:t xml:space="preserve">MUST </w:t>
            </w:r>
            <w:r w:rsidDel="00000000" w:rsidR="00000000" w:rsidRPr="00000000">
              <w:rPr>
                <w:rtl w:val="0"/>
              </w:rPr>
              <w:t xml:space="preserve">be set to </w:t>
            </w:r>
            <w:r w:rsidDel="00000000" w:rsidR="00000000" w:rsidRPr="00000000">
              <w:rPr>
                <w:rFonts w:ascii="Consolas" w:cs="Consolas" w:eastAsia="Consolas" w:hAnsi="Consolas"/>
                <w:color w:val="38761d"/>
                <w:shd w:fill="d9ead3" w:val="clear"/>
                <w:rtl w:val="0"/>
              </w:rPr>
              <w:t xml:space="preserve">capec</w:t>
            </w:r>
            <w:r w:rsidDel="00000000" w:rsidR="00000000" w:rsidRPr="00000000">
              <w:rPr>
                <w:rtl w:val="0"/>
              </w:rPr>
              <w:t xml:space="preserve"> and the </w:t>
            </w:r>
            <w:r w:rsidDel="00000000" w:rsidR="00000000" w:rsidRPr="00000000">
              <w:rPr>
                <w:rFonts w:ascii="Consolas" w:cs="Consolas" w:eastAsia="Consolas" w:hAnsi="Consolas"/>
                <w:b w:val="1"/>
                <w:rtl w:val="0"/>
              </w:rPr>
              <w:t xml:space="preserve">external_id</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be formatted as </w:t>
            </w:r>
            <w:r w:rsidDel="00000000" w:rsidR="00000000" w:rsidRPr="00000000">
              <w:rPr>
                <w:rFonts w:ascii="Consolas" w:cs="Consolas" w:eastAsia="Consolas" w:hAnsi="Consolas"/>
                <w:color w:val="38761d"/>
                <w:shd w:fill="d9ead3" w:val="clear"/>
                <w:rtl w:val="0"/>
              </w:rPr>
              <w:t xml:space="preserve">CAPEC-[id]</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w:t>
            </w:r>
            <w:r w:rsidDel="00000000" w:rsidR="00000000" w:rsidRPr="00000000">
              <w:rPr>
                <w:rtl w:val="0"/>
              </w:rPr>
              <w:t xml:space="preserve"> name</w:t>
            </w:r>
            <w:r w:rsidDel="00000000" w:rsidR="00000000" w:rsidRPr="00000000">
              <w:rPr>
                <w:rtl w:val="0"/>
              </w:rPr>
              <w:t xml:space="preserve"> used to identify </w:t>
            </w:r>
            <w:r w:rsidDel="00000000" w:rsidR="00000000" w:rsidRPr="00000000">
              <w:rPr>
                <w:rtl w:val="0"/>
              </w:rPr>
              <w:t xml:space="preserve">the Attack Pattern</w:t>
            </w: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description that provides </w:t>
            </w:r>
            <w:r w:rsidDel="00000000" w:rsidR="00000000" w:rsidRPr="00000000">
              <w:rPr>
                <w:rtl w:val="0"/>
              </w:rPr>
              <w:t xml:space="preserve">more </w:t>
            </w:r>
            <w:r w:rsidDel="00000000" w:rsidR="00000000" w:rsidRPr="00000000">
              <w:rPr>
                <w:rtl w:val="0"/>
              </w:rPr>
              <w:t xml:space="preserve">details and context about </w:t>
            </w:r>
            <w:r w:rsidDel="00000000" w:rsidR="00000000" w:rsidRPr="00000000">
              <w:rPr>
                <w:rtl w:val="0"/>
              </w:rPr>
              <w:t xml:space="preserve">the Attack Pattern</w:t>
            </w:r>
            <w:r w:rsidDel="00000000" w:rsidR="00000000" w:rsidRPr="00000000">
              <w:rPr>
                <w:rtl w:val="0"/>
              </w:rPr>
              <w:t xml:space="preserve">,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color w:val="c7254e"/>
                <w:shd w:fill="f9f2f4" w:val="clear"/>
                <w:rtl w:val="0"/>
              </w:rPr>
              <w:t xml:space="preserve"> </w:t>
            </w:r>
            <w:r w:rsidDel="00000000" w:rsidR="00000000" w:rsidRPr="00000000">
              <w:rPr>
                <w:rtl w:val="0"/>
              </w:rPr>
              <w:t xml:space="preserve">of type</w:t>
            </w:r>
            <w:r w:rsidDel="00000000" w:rsidR="00000000" w:rsidRPr="00000000">
              <w:rPr>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list of Kill Chain phases for which this Attack Pattern is used.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33ahkddw0q1" w:id="4"/>
      <w:bookmarkEnd w:id="4"/>
      <w:r w:rsidDel="00000000" w:rsidR="00000000" w:rsidRPr="00000000">
        <w:rPr>
          <w:rtl w:val="0"/>
        </w:rPr>
        <w:t xml:space="preserve">​1.1.2.​ Relationships</w:t>
      </w:r>
    </w:p>
    <w:p w:rsidR="00000000" w:rsidDel="00000000" w:rsidP="00000000" w:rsidRDefault="00000000" w:rsidRPr="00000000">
      <w:pPr>
        <w:contextualSpacing w:val="0"/>
      </w:pPr>
      <w:r w:rsidDel="00000000" w:rsidR="00000000" w:rsidRPr="00000000">
        <w:rPr>
          <w:rtl w:val="0"/>
        </w:rPr>
        <w:t xml:space="preserve">These are the relationships </w:t>
      </w:r>
      <w:r w:rsidDel="00000000" w:rsidR="00000000" w:rsidRPr="00000000">
        <w:rPr>
          <w:rFonts w:ascii="Consolas" w:cs="Consolas" w:eastAsia="Consolas" w:hAnsi="Consolas"/>
          <w:rtl w:val="0"/>
        </w:rPr>
        <w:t xml:space="preserve">explicitly </w:t>
      </w:r>
      <w:r w:rsidDel="00000000" w:rsidR="00000000" w:rsidRPr="00000000">
        <w:rPr>
          <w:rtl w:val="0"/>
        </w:rPr>
        <w:t xml:space="preserve">defined between the Attack Pattern object and other objects. </w:t>
      </w:r>
      <w:r w:rsidDel="00000000" w:rsidR="00000000" w:rsidRPr="00000000">
        <w:rPr>
          <w:rtl w:val="0"/>
        </w:rPr>
        <w:t xml:space="preserve">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z w:val="22"/>
          <w:szCs w:val="22"/>
          <w:shd w:fill="d9ead3" w:val="clear"/>
          <w:rtl w:val="0"/>
        </w:rPr>
        <w:t xml:space="preserve">related-to</w:t>
      </w:r>
      <w:r w:rsidDel="00000000" w:rsidR="00000000" w:rsidRPr="00000000">
        <w:rPr>
          <w:rFonts w:ascii="Consolas" w:cs="Consolas" w:eastAsia="Consolas" w:hAnsi="Consolas"/>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975.0" w:type="dxa"/>
        <w:jc w:val="left"/>
        <w:tblInd w:w="-420.0" w:type="dxa"/>
        <w:tblLayout w:type="fixed"/>
        <w:tblLook w:val="0600"/>
      </w:tblPr>
      <w:tblGrid>
        <w:gridCol w:w="2250"/>
        <w:gridCol w:w="1800"/>
        <w:gridCol w:w="1965"/>
        <w:gridCol w:w="3960"/>
        <w:tblGridChange w:id="0">
          <w:tblGrid>
            <w:gridCol w:w="2250"/>
            <w:gridCol w:w="1800"/>
            <w:gridCol w:w="1965"/>
            <w:gridCol w:w="396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50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sz w:val="22"/>
                <w:szCs w:val="22"/>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Relationship describes that this Attack Pattern typically targets the type of victims or vulnerability represented by the related Victim Target or Vulnerability object.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linking an Attack Pattern for SQL injection to a Victim Target representing domain administrators means that the form of SQL Injection characterized by the Attack Pattern targets domain administrators in order to achieve its objectives.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Another example is a Relationship linking an Attack Pattern for SQL injection to a Vulnerability in blogging software means that the particular SQL injection attack exploits that vulnerability.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Relationship describes that the related Malware or Tool is used to perform the behavior identified in the Attack Pattern.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t xml:space="preserve"> Relationship linking an Attack Pattern for DDoS to a Tool for LOIC indicates that the tool can be used to perform those DDoS attacks.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b w:val="1"/>
                <w:rtl w:val="0"/>
              </w:rPr>
              <w:t xml:space="preserve">Reverse</w:t>
            </w:r>
            <w:r w:rsidDel="00000000" w:rsidR="00000000" w:rsidRPr="00000000">
              <w:rPr>
                <w:rFonts w:ascii="Consolas" w:cs="Consolas" w:eastAsia="Consolas" w:hAnsi="Consolas"/>
                <w:b w:val="1"/>
                <w:rtl w:val="0"/>
              </w:rPr>
              <w:t xml:space="preserve"> Relationships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intrusion-set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z w:val="22"/>
                <w:szCs w:val="22"/>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ifqps95z4u2" w:id="5"/>
      <w:bookmarkEnd w:id="5"/>
      <w:r w:rsidDel="00000000" w:rsidR="00000000" w:rsidRPr="00000000">
        <w:rPr>
          <w:rtl w:val="0"/>
        </w:rPr>
        <w:t xml:space="preserve">​1.1.3.​ Examples</w:t>
      </w:r>
    </w:p>
    <w:p w:rsidR="00000000" w:rsidDel="00000000" w:rsidP="00000000" w:rsidRDefault="00000000" w:rsidRPr="00000000">
      <w:pPr>
        <w:contextualSpacing w:val="0"/>
      </w:pPr>
      <w:r w:rsidDel="00000000" w:rsidR="00000000" w:rsidRPr="00000000">
        <w:rPr>
          <w:b w:val="1"/>
          <w:rtl w:val="0"/>
        </w:rPr>
        <w:t xml:space="preserve">A generic attack pattern for spear phishing, referencing CAPEC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"attack-pattern",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"attack-pattern--0c7b5b88-8ff7-4a4d-aa9d-feb398cd0061",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w:t>
      </w:r>
      <w:r w:rsidDel="00000000" w:rsidR="00000000" w:rsidRPr="00000000">
        <w:rPr>
          <w:rFonts w:ascii="Consolas" w:cs="Consolas" w:eastAsia="Consolas" w:hAnsi="Consolas"/>
          <w:sz w:val="18"/>
          <w:szCs w:val="18"/>
          <w:shd w:fill="cfe2f3" w:val="clear"/>
          <w:rtl w:val="0"/>
        </w:rPr>
        <w:t xml:space="preserve">": "Spear Phishing",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 "capec",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"CAPEC-49"</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A specific attack pattern for a particular form of spear phishing, referencing CAPEC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"attack-pattern",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"attack-pattern--7e33a43e-e34b-40ec-89da-36c9bb2cacd5",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"Spear Phishing as Practiced by Adversary X",</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"A particular form of spear phishing where the attacker claims that the target had won a contest, including personal details, to get them to click on a link.",</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 "capec",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"CAPEC-49"</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"relationship",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"relationship--57b56a43-b8b0-4cba-9deb-34e3e1faed9e",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"uses",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"source_ref": "intrusion-set--0c7e22ad-b099-4dc3-b0df-2ea3f49ae2e6",</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"target_ref": "attack-pattern--7e33a43e-e34b-40ec-89da-36c9bb2cacd5"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"intrusion-set",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"intrusion-set--0c7e22ad-b099-4dc3-b0df-2ea3f49ae2e6",</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"Adversary X"</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31.2" w:lineRule="auto"/>
        <w:contextualSpacing w:val="0"/>
      </w:pPr>
      <w:bookmarkStart w:colFirst="0" w:colLast="0" w:name="h.pcpvfz4ik6d6" w:id="6"/>
      <w:bookmarkEnd w:id="6"/>
      <w:r w:rsidDel="00000000" w:rsidR="00000000" w:rsidRPr="00000000">
        <w:rPr>
          <w:rtl w:val="0"/>
        </w:rPr>
        <w:t xml:space="preserve">​1.2.​ Campaign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Campaign is a grouping of adversary behavior that describes a set of malicious activities or attacks (sometimes called waves) that occur over a period of time against a specific set of targets. Campaigns usually have well defined objectives and may be part of an Intrusion Set.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Campaigns are often attributed to an Intrusion Set and Threat Actors. The threat actors may reuse known infrastructure from the Intrusion Set or may set up new infrastructure specific for conducting that campaign.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Campaigns can be characterized by their objectives and the Incidents they cause, people or resources they target, and the resources (Infrastructure, intelligence, Malware, Tools, etc) they use.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For example, a Campaign could be used to describe a crime syndicate's attack using a specific variant of malware and new C2 servers against the executives of ACME Bank during the summer of 2016 in order to gain secret information about an upcoming merger with another bank.</w:t>
      </w:r>
      <w:r w:rsidDel="00000000" w:rsidR="00000000" w:rsidRPr="00000000">
        <w:rPr>
          <w:rtl w:val="0"/>
        </w:rPr>
      </w:r>
    </w:p>
    <w:p w:rsidR="00000000" w:rsidDel="00000000" w:rsidP="00000000" w:rsidRDefault="00000000" w:rsidRPr="00000000">
      <w:pPr>
        <w:pStyle w:val="Heading3"/>
        <w:contextualSpacing w:val="0"/>
        <w:rPr/>
      </w:pPr>
      <w:bookmarkStart w:colFirst="0" w:colLast="0" w:name="h.vvysvm8mt434" w:id="7"/>
      <w:bookmarkEnd w:id="7"/>
      <w:r w:rsidDel="00000000" w:rsidR="00000000" w:rsidRPr="00000000">
        <w:rPr>
          <w:rtl w:val="0"/>
        </w:rPr>
        <w:t xml:space="preserve">​1.2.1.​ Properties</w:t>
      </w:r>
    </w:p>
    <w:tbl>
      <w:tblPr>
        <w:tblStyle w:val="Table3"/>
        <w:bidi w:val="0"/>
        <w:tblW w:w="9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75"/>
        <w:gridCol w:w="2580"/>
        <w:gridCol w:w="3750"/>
        <w:tblGridChange w:id="0">
          <w:tblGrid>
            <w:gridCol w:w="2775"/>
            <w:gridCol w:w="2580"/>
            <w:gridCol w:w="375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Campaign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aliases, first_seen, first_seen_precision, objective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Property Name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shd w:fill="d9ead3" w:val="clear"/>
                <w:rtl w:val="0"/>
              </w:rPr>
              <w:t xml:space="preserve">campaign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the Campaign.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w:t>
            </w:r>
            <w:r w:rsidDel="00000000" w:rsidR="00000000" w:rsidRPr="00000000">
              <w:rPr>
                <w:rFonts w:ascii="Consolas" w:cs="Consolas" w:eastAsia="Consolas" w:hAnsi="Consolas"/>
                <w:rtl w:val="0"/>
              </w:rPr>
              <w:t xml:space="preserve">the Campaign</w:t>
            </w:r>
            <w:r w:rsidDel="00000000" w:rsidR="00000000" w:rsidRPr="00000000">
              <w:rPr>
                <w:rtl w:val="0"/>
              </w:rPr>
              <w:t xml:space="preserve">, potentially including its purpose and its key characteristics.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aliases</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Alternative names used to identify this Campaign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time that his Campaign was first seen.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first_seen_precision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The precision of the </w:t>
            </w:r>
            <w:r w:rsidDel="00000000" w:rsidR="00000000" w:rsidRPr="00000000">
              <w:rPr>
                <w:rFonts w:ascii="Consolas" w:cs="Consolas" w:eastAsia="Consolas" w:hAnsi="Consolas"/>
                <w:b w:val="1"/>
                <w:rtl w:val="0"/>
              </w:rPr>
              <w:t xml:space="preserve">first_seen</w:t>
            </w:r>
            <w:r w:rsidDel="00000000" w:rsidR="00000000" w:rsidRPr="00000000">
              <w:rPr>
                <w:rFonts w:ascii="Consolas" w:cs="Consolas" w:eastAsia="Consolas" w:hAnsi="Consolas"/>
                <w:rtl w:val="0"/>
              </w:rPr>
              <w:t xml:space="preserve"> </w:t>
            </w:r>
            <w:r w:rsidDel="00000000" w:rsidR="00000000" w:rsidRPr="00000000">
              <w:rPr>
                <w:rtl w:val="0"/>
              </w:rPr>
              <w:t xml:space="preserve">timestamp.</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objective</w:t>
            </w:r>
            <w:r w:rsidDel="00000000" w:rsidR="00000000" w:rsidRPr="00000000">
              <w:rPr>
                <w:rFonts w:ascii="Consolas" w:cs="Consolas" w:eastAsia="Consolas" w:hAnsi="Consolas"/>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defines the Campaign’s primary goal, objective, desired outcome, or intended effect — what the Threat Actor hopes to accomplish with this Campaign.</w:t>
            </w:r>
          </w:p>
        </w:tc>
      </w:tr>
    </w:tbl>
    <w:p w:rsidR="00000000" w:rsidDel="00000000" w:rsidP="00000000" w:rsidRDefault="00000000" w:rsidRPr="00000000">
      <w:pPr>
        <w:keepNext w:val="0"/>
        <w:keepLines w:val="0"/>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63x7a5uhc8e" w:id="8"/>
      <w:bookmarkEnd w:id="8"/>
      <w:r w:rsidDel="00000000" w:rsidR="00000000" w:rsidRPr="00000000">
        <w:rPr>
          <w:rtl w:val="0"/>
        </w:rPr>
        <w:t xml:space="preserve">​1.2.2.​ Relationships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Campaign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Layout w:type="fixed"/>
        <w:tblLook w:val="0600"/>
      </w:tblPr>
      <w:tblGrid>
        <w:gridCol w:w="1540"/>
        <w:gridCol w:w="1840"/>
        <w:gridCol w:w="2020"/>
        <w:gridCol w:w="3960"/>
        <w:tblGridChange w:id="0">
          <w:tblGrid>
            <w:gridCol w:w="1540"/>
            <w:gridCol w:w="1840"/>
            <w:gridCol w:w="2020"/>
            <w:gridCol w:w="396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Relationship describes that the Intrusion Set or Threat Actor is involved in carrying out the Campaign.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an </w:t>
            </w: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t xml:space="preserve"> Relationship from the Glass Gazelle Campaign to the Urban Fowl threat actor means that the actor carried out or was involved in some of the activity described by the campaign.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Relationship describes that the Campaign uses exploits of the related Vulnerability or targets the type of victims described by the related Victim Target.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Glass Gazelle Campaign to a Vulnerability in a blogging platform indicates that attacks performed as part of Glass Gazelle often exploit that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Similarly,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Glass Gazelle Campaign to a Victim Target describing the energy sector in the United States means that the Campaign typically carries out attacks against targets in that sector.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infrastructure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Relationship describes that attacks carried out as part of the campaign typically use the related Attack Pattern, Malware, or Tool.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uses</w:t>
            </w:r>
            <w:r w:rsidDel="00000000" w:rsidR="00000000" w:rsidRPr="00000000">
              <w:rPr>
                <w:rFonts w:ascii="Consolas" w:cs="Consolas" w:eastAsia="Consolas" w:hAnsi="Consolas"/>
                <w:rtl w:val="0"/>
              </w:rPr>
              <w:t xml:space="preserve"> Relationship from the Glass Gazelle Campaign to the xInject Malware indicate that xInject is often used during attacks attributed to that Campaign.</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d9d9d9"/>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wqmohs96hf3" w:id="9"/>
      <w:bookmarkEnd w:id="9"/>
      <w:r w:rsidDel="00000000" w:rsidR="00000000" w:rsidRPr="00000000">
        <w:rPr>
          <w:rtl w:val="0"/>
        </w:rPr>
        <w:t xml:space="preserve">​1.2.3.​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"campaign--8e2e2d2b-17d4-4cbf-938f-98ee46b3cd3f",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"Green Group Attacks Against Finance",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"Campaign by Green Group against a series of targets in the financial services sector."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uilqxp59env4" w:id="10"/>
      <w:bookmarkEnd w:id="10"/>
      <w:r w:rsidDel="00000000" w:rsidR="00000000" w:rsidRPr="00000000">
        <w:rPr>
          <w:rtl w:val="0"/>
        </w:rPr>
        <w:t xml:space="preserve">​1.3.​ Course of Action</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Course of Action is </w:t>
      </w:r>
      <w:r w:rsidDel="00000000" w:rsidR="00000000" w:rsidRPr="00000000">
        <w:rPr>
          <w:rFonts w:ascii="Consolas" w:cs="Consolas" w:eastAsia="Consolas" w:hAnsi="Consolas"/>
          <w:rtl w:val="0"/>
        </w:rPr>
        <w:t xml:space="preserve">an </w:t>
      </w:r>
      <w:r w:rsidDel="00000000" w:rsidR="00000000" w:rsidRPr="00000000">
        <w:rPr>
          <w:rtl w:val="0"/>
        </w:rPr>
        <w:t xml:space="preserve">action taken either to prevent an attack or to respond to an attack that is in progress.</w:t>
      </w:r>
      <w:r w:rsidDel="00000000" w:rsidR="00000000" w:rsidRPr="00000000">
        <w:rPr>
          <w:rFonts w:ascii="Consolas" w:cs="Consolas" w:eastAsia="Consolas" w:hAnsi="Consolas"/>
          <w:rtl w:val="0"/>
        </w:rPr>
        <w:t xml:space="preserve"> They</w:t>
      </w:r>
      <w:r w:rsidDel="00000000" w:rsidR="00000000" w:rsidRPr="00000000">
        <w:rPr>
          <w:rtl w:val="0"/>
        </w:rPr>
        <w:t xml:space="preserve"> may describe technical, automatable responses (applying patches, reconfiguring firewalls) but can also describe higher level actions like employee training or policy changes.</w:t>
      </w:r>
      <w:r w:rsidDel="00000000" w:rsidR="00000000" w:rsidRPr="00000000">
        <w:rPr>
          <w:rtl w:val="0"/>
        </w:rPr>
        <w:t xml:space="preserve"> For example, a course of action to mitigate a vulnerability could describe applying the patch that fixes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Course of Action SDO contains a textual description of the action; a reserved </w:t>
      </w:r>
      <w:r w:rsidDel="00000000" w:rsidR="00000000" w:rsidRPr="00000000">
        <w:rPr>
          <w:rFonts w:ascii="Consolas" w:cs="Consolas" w:eastAsia="Consolas" w:hAnsi="Consolas"/>
          <w:b w:val="1"/>
          <w:rtl w:val="0"/>
        </w:rPr>
        <w:t xml:space="preserve">action</w:t>
      </w:r>
      <w:r w:rsidDel="00000000" w:rsidR="00000000" w:rsidRPr="00000000">
        <w:rPr>
          <w:rtl w:val="0"/>
        </w:rPr>
        <w:t xml:space="preserve"> field also serves as placeholder for future inclusion of machine automatable courses of action. Relationships from the Course of Action can be used to link it to the Vulnerabilities or behaviors (Tool, Malware, Attack Pattern) that it mitigates.</w:t>
      </w:r>
    </w:p>
    <w:p w:rsidR="00000000" w:rsidDel="00000000" w:rsidP="00000000" w:rsidRDefault="00000000" w:rsidRPr="00000000">
      <w:pPr>
        <w:pStyle w:val="Heading3"/>
        <w:contextualSpacing w:val="0"/>
      </w:pPr>
      <w:bookmarkStart w:colFirst="0" w:colLast="0" w:name="h.d5yf99f0a230" w:id="11"/>
      <w:bookmarkEnd w:id="11"/>
      <w:r w:rsidDel="00000000" w:rsidR="00000000" w:rsidRPr="00000000">
        <w:rPr>
          <w:rtl w:val="0"/>
        </w:rPr>
        <w:t xml:space="preserve">​1.3.1.​ Properties</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595"/>
        <w:gridCol w:w="3600"/>
        <w:tblGridChange w:id="0">
          <w:tblGrid>
            <w:gridCol w:w="3165"/>
            <w:gridCol w:w="2595"/>
            <w:gridCol w:w="360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Course of Action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w:t>
            </w:r>
            <w:r w:rsidDel="00000000" w:rsidR="00000000" w:rsidRPr="00000000">
              <w:rPr>
                <w:rFonts w:ascii="Consolas" w:cs="Consolas" w:eastAsia="Consolas" w:hAnsi="Consolas"/>
                <w:b w:val="1"/>
                <w:rtl w:val="0"/>
              </w:rPr>
              <w:t xml:space="preserve">, action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course-of-action</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b w:val="1"/>
                <w:rtl w:val="0"/>
              </w:rPr>
              <w:t xml:space="preserve"> </w:t>
            </w:r>
            <w:r w:rsidDel="00000000" w:rsidR="00000000" w:rsidRPr="00000000">
              <w:rPr>
                <w:rtl w:val="0"/>
              </w:rPr>
              <w:t xml:space="preserve">(required)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property is a list of classifications for the C</w:t>
            </w:r>
            <w:r w:rsidDel="00000000" w:rsidR="00000000" w:rsidRPr="00000000">
              <w:rPr>
                <w:rFonts w:ascii="Consolas" w:cs="Consolas" w:eastAsia="Consolas" w:hAnsi="Consolas"/>
                <w:rtl w:val="0"/>
              </w:rPr>
              <w:t xml:space="preserve">ourse of Action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course-of-action-label-ov</w:t>
            </w:r>
            <w:r w:rsidDel="00000000" w:rsidR="00000000" w:rsidRPr="00000000">
              <w:rPr>
                <w:rtl w:val="0"/>
              </w:rPr>
              <w:t xml:space="preserve"> vocabulary.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w:t>
            </w:r>
            <w:r w:rsidDel="00000000" w:rsidR="00000000" w:rsidRPr="00000000">
              <w:rPr>
                <w:rtl w:val="0"/>
              </w:rPr>
              <w:t xml:space="preserve"> name used to identify the Course of Action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w:t>
            </w:r>
            <w:r w:rsidDel="00000000" w:rsidR="00000000" w:rsidRPr="00000000">
              <w:rPr>
                <w:rFonts w:ascii="Consolas" w:cs="Consolas" w:eastAsia="Consolas" w:hAnsi="Consolas"/>
                <w:rtl w:val="0"/>
              </w:rPr>
              <w:t xml:space="preserve">the Course of Action</w:t>
            </w:r>
            <w:r w:rsidDel="00000000" w:rsidR="00000000" w:rsidRPr="00000000">
              <w:rPr>
                <w:rtl w:val="0"/>
              </w:rPr>
              <w:t xml:space="preserve">, potentially including its purpose and its key characteristics.</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action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(reserved)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RESERVED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RESERVED - To capture structured/automated courses of action.</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okr6guil91f" w:id="12"/>
      <w:bookmarkEnd w:id="12"/>
      <w:r w:rsidDel="00000000" w:rsidR="00000000" w:rsidRPr="00000000">
        <w:rPr>
          <w:rtl w:val="0"/>
        </w:rPr>
        <w:t xml:space="preserve">​1.3.2.​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Course of Action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Layout w:type="fixed"/>
        <w:tblLook w:val="0600"/>
      </w:tblPr>
      <w:tblGrid>
        <w:gridCol w:w="2280"/>
        <w:gridCol w:w="1680"/>
        <w:gridCol w:w="2220"/>
        <w:gridCol w:w="3180"/>
        <w:tblGridChange w:id="0">
          <w:tblGrid>
            <w:gridCol w:w="2280"/>
            <w:gridCol w:w="1680"/>
            <w:gridCol w:w="2220"/>
            <w:gridCol w:w="318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38761d"/>
                <w:sz w:val="22"/>
                <w:szCs w:val="22"/>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attack-pattern</w:t>
            </w: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infrastructure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z w:val="22"/>
                <w:szCs w:val="22"/>
                <w:shd w:fill="f9f2f4" w:val="clear"/>
                <w:rtl w:val="0"/>
              </w:rPr>
              <w:t xml:space="preserve">malware</w:t>
            </w: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vulnerability</w:t>
            </w: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tool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z w:val="22"/>
                <w:szCs w:val="22"/>
                <w:shd w:fill="f9f2f4" w:val="clear"/>
                <w:rtl w:val="0"/>
              </w:rPr>
              <w:t xml:space="preserve">inc</w:t>
            </w:r>
            <w:r w:rsidDel="00000000" w:rsidR="00000000" w:rsidRPr="00000000">
              <w:rPr>
                <w:rFonts w:ascii="Consolas" w:cs="Consolas" w:eastAsia="Consolas" w:hAnsi="Consolas"/>
                <w:color w:val="c7254e"/>
                <w:shd w:fill="f9f2f4" w:val="clear"/>
                <w:rtl w:val="0"/>
              </w:rPr>
              <w:t xml:space="preserve">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Course of Action can mitigate the related Attack Pattern, Malware, Vulnerability, Tool, or Incident. For the purposes of this relationship, mitigate means both complete fixes (e.g. a patch for a Vulnerability) as well as temporary fixes (blocking a Malware C2 address).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For example, a </w:t>
            </w: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t xml:space="preserve"> Relationship from a Course of Action to block an IP address to the xInject Malware indicate that the Course of Action mitigates the impact of the xInject.</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ebevw4ns9hb" w:id="13"/>
      <w:bookmarkEnd w:id="13"/>
      <w:r w:rsidDel="00000000" w:rsidR="00000000" w:rsidRPr="00000000">
        <w:rPr>
          <w:rFonts w:ascii="Consolas" w:cs="Consolas" w:eastAsia="Consolas" w:hAnsi="Consolas"/>
          <w:rtl w:val="0"/>
        </w:rPr>
        <w:t xml:space="preserve">​1.3.3.​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"type": "course-of-action",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"id": "course-of-action--8e2e2d2b-17d4-4cbf-938f-98ee46b3cd3f",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w:t>
      </w:r>
      <w:r w:rsidDel="00000000" w:rsidR="00000000" w:rsidRPr="00000000">
        <w:rPr>
          <w:rFonts w:ascii="Consolas" w:cs="Consolas" w:eastAsia="Consolas" w:hAnsi="Consolas"/>
          <w:color w:val="000000"/>
          <w:sz w:val="18"/>
          <w:szCs w:val="18"/>
          <w:shd w:fill="cfe2f3" w:val="clear"/>
          <w:rtl w:val="0"/>
        </w:rPr>
        <w:t xml:space="preserve">": "Add TCP port 80 Filter Rule to the existing Block UDP 1434 Filter",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"description": "This is how to add a filter rule to block inbound access to TCP port 80 the existing UDP 1434 filter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"type": "relationship",</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"id": "relationship--44298a74-ba52-4f0c-87a3-1824e67d7fad",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"created": "2016-04-06T20:06:37Z",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"2016-04-06T20:06:37Z",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"source_ref": "course-of-action--8e2e2d2b-17d4-4cbf-938f-98ee46b3cd3f",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"target_ref":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w:t>
      </w:r>
      <w:r w:rsidDel="00000000" w:rsidR="00000000" w:rsidRPr="00000000">
        <w:rPr>
          <w:rFonts w:ascii="Consolas" w:cs="Consolas" w:eastAsia="Consolas" w:hAnsi="Consolas"/>
          <w:color w:val="000000"/>
          <w:sz w:val="18"/>
          <w:szCs w:val="18"/>
          <w:shd w:fill="cfe2f3" w:val="clear"/>
          <w:rtl w:val="0"/>
        </w:rPr>
        <w:t xml:space="preserve">": "mitigates"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"type": "malware",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"id":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"created": "2016-04-06T20:07:09Z",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"2016-04-06T20:07:09Z",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w:t>
      </w:r>
      <w:r w:rsidDel="00000000" w:rsidR="00000000" w:rsidRPr="00000000">
        <w:rPr>
          <w:rFonts w:ascii="Consolas" w:cs="Consolas" w:eastAsia="Consolas" w:hAnsi="Consolas"/>
          <w:color w:val="000000"/>
          <w:sz w:val="18"/>
          <w:szCs w:val="18"/>
          <w:shd w:fill="cfe2f3" w:val="clear"/>
          <w:rtl w:val="0"/>
        </w:rPr>
        <w:t xml:space="preserve">": "Poison Ivy"</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cgc3vm9y3gp" w:id="14"/>
      <w:bookmarkEnd w:id="14"/>
      <w:r w:rsidDel="00000000" w:rsidR="00000000" w:rsidRPr="00000000">
        <w:rPr>
          <w:rtl w:val="0"/>
        </w:rPr>
        <w:t xml:space="preserve">​1.4.​ Incident</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incident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incident is a violation of an explicit or implied security policy [TODO add ref to NIST]. </w:t>
      </w:r>
      <w:r w:rsidDel="00000000" w:rsidR="00000000" w:rsidRPr="00000000">
        <w:rPr>
          <w:rtl w:val="0"/>
        </w:rPr>
        <w:t xml:space="preserve">Incidents can include, but are not limited to: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attempts (either failed or successful) to gain unauthorized access to a system or its data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unwanted disruption or denial of service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unauthorized use of a system for the processing or storage of data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changes to system hardware, firmware, or software characteristics without the owner's knowledge, instruction, or consent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an Incident could describe a malware infestation on one of a company's laptops.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Incident SDO is a stub in STIX 2.0. Later versions of this specification will expand on these properties and relationships to more fully capture information related to incidents. The current version simply contains a name and description. Relationships from the Incident can describe the intended and actual victims (Victim Target), the perpetrators (Campaign, Intrusion Set, and Threat Actor), and what actions were taken in response (Course of Action).</w:t>
      </w:r>
      <w:r w:rsidDel="00000000" w:rsidR="00000000" w:rsidRPr="00000000">
        <w:rPr>
          <w:rtl w:val="0"/>
        </w:rPr>
      </w:r>
    </w:p>
    <w:p w:rsidR="00000000" w:rsidDel="00000000" w:rsidP="00000000" w:rsidRDefault="00000000" w:rsidRPr="00000000">
      <w:pPr>
        <w:pStyle w:val="Heading3"/>
        <w:contextualSpacing w:val="0"/>
      </w:pPr>
      <w:bookmarkStart w:colFirst="0" w:colLast="0" w:name="h.8etbi9afk5u9" w:id="15"/>
      <w:bookmarkEnd w:id="15"/>
      <w:r w:rsidDel="00000000" w:rsidR="00000000" w:rsidRPr="00000000">
        <w:rPr>
          <w:rtl w:val="0"/>
        </w:rPr>
        <w:t xml:space="preserve">​1.4.1.​ Properties</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595"/>
        <w:gridCol w:w="3600"/>
        <w:tblGridChange w:id="0">
          <w:tblGrid>
            <w:gridCol w:w="3165"/>
            <w:gridCol w:w="2595"/>
            <w:gridCol w:w="360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Indicator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incident</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b w:val="1"/>
                <w:rtl w:val="0"/>
              </w:rPr>
              <w:t xml:space="preserve"> </w:t>
            </w:r>
            <w:r w:rsidDel="00000000" w:rsidR="00000000" w:rsidRPr="00000000">
              <w:rPr>
                <w:rtl w:val="0"/>
              </w:rPr>
              <w:t xml:space="preserve">(required)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property is a list of classifications for the Incident</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incident-label-ov</w:t>
            </w:r>
            <w:r w:rsidDel="00000000" w:rsidR="00000000" w:rsidRPr="00000000">
              <w:rPr>
                <w:rtl w:val="0"/>
              </w:rPr>
              <w:t xml:space="preserve"> </w:t>
            </w:r>
            <w:r w:rsidDel="00000000" w:rsidR="00000000" w:rsidRPr="00000000">
              <w:rPr>
                <w:rtl w:val="0"/>
              </w:rPr>
              <w:t xml:space="preserve">vocabulary</w:t>
            </w:r>
            <w:r w:rsidDel="00000000" w:rsidR="00000000" w:rsidRPr="00000000">
              <w:rPr>
                <w:rtl w:val="0"/>
              </w:rPr>
              <w:t xml:space="preserve">.</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required</w:t>
            </w:r>
            <w:r w:rsidDel="00000000" w:rsidR="00000000" w:rsidRPr="00000000">
              <w:rPr>
                <w:rtl w:val="0"/>
              </w:rPr>
              <w:t xml:space="preserv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name used to identify the Incident.</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description that provides more details and context about </w:t>
            </w:r>
            <w:r w:rsidDel="00000000" w:rsidR="00000000" w:rsidRPr="00000000">
              <w:rPr>
                <w:rFonts w:ascii="Consolas" w:cs="Consolas" w:eastAsia="Consolas" w:hAnsi="Consolas"/>
                <w:rtl w:val="0"/>
              </w:rPr>
              <w:t xml:space="preserve">the Incident</w:t>
            </w:r>
            <w:r w:rsidDel="00000000" w:rsidR="00000000" w:rsidRPr="00000000">
              <w:rPr>
                <w:rtl w:val="0"/>
              </w:rPr>
              <w:t xml:space="preserve">, potentially including its purpose and its key characteristics.</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tmaowxsidg2" w:id="16"/>
      <w:bookmarkEnd w:id="16"/>
      <w:r w:rsidDel="00000000" w:rsidR="00000000" w:rsidRPr="00000000">
        <w:rPr>
          <w:rtl w:val="0"/>
        </w:rPr>
        <w:t xml:space="preserve">​1.4.2.​ Relationships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Incident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Layout w:type="fixed"/>
        <w:tblLook w:val="0600"/>
      </w:tblPr>
      <w:tblGrid>
        <w:gridCol w:w="2235"/>
        <w:gridCol w:w="1875"/>
        <w:gridCol w:w="1980"/>
        <w:gridCol w:w="3270"/>
        <w:tblGridChange w:id="0">
          <w:tblGrid>
            <w:gridCol w:w="2235"/>
            <w:gridCol w:w="1875"/>
            <w:gridCol w:w="1980"/>
            <w:gridCol w:w="327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c</w:t>
            </w:r>
            <w:r w:rsidDel="00000000" w:rsidR="00000000" w:rsidRPr="00000000">
              <w:rPr>
                <w:rFonts w:ascii="Consolas" w:cs="Consolas" w:eastAsia="Consolas" w:hAnsi="Consolas"/>
                <w:color w:val="c7254e"/>
                <w:sz w:val="22"/>
                <w:szCs w:val="22"/>
                <w:shd w:fill="f9f2f4" w:val="clear"/>
                <w:rtl w:val="0"/>
              </w:rPr>
              <w:t xml:space="preserve">ampaign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z w:val="22"/>
                <w:szCs w:val="22"/>
                <w:shd w:fill="f9f2f4" w:val="clear"/>
                <w:rtl w:val="0"/>
              </w:rPr>
              <w:t xml:space="preserve">intrusion-set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Relationship describes that the the related Campaign, Intrusion Set,, or Threat Actor is responsible for the Incident.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rtl w:val="0"/>
              </w:rPr>
              <w:t xml:space="preserve">For example, an </w:t>
            </w: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t xml:space="preserve"> Relationship from an Incident to a Campaign means that the Campaign was used to carry out the incident.</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victim-target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part-of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7pawar6vnds" w:id="17"/>
      <w:bookmarkEnd w:id="17"/>
      <w:r w:rsidDel="00000000" w:rsidR="00000000" w:rsidRPr="00000000">
        <w:rPr>
          <w:rtl w:val="0"/>
        </w:rPr>
        <w:t xml:space="preserve">​1.4.3.​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"incident",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"incident</w:t>
      </w:r>
      <w:r w:rsidDel="00000000" w:rsidR="00000000" w:rsidRPr="00000000">
        <w:rPr>
          <w:rFonts w:ascii="Consolas" w:cs="Consolas" w:eastAsia="Consolas" w:hAnsi="Consolas"/>
          <w:sz w:val="18"/>
          <w:szCs w:val="18"/>
          <w:shd w:fill="cfe2f3" w:val="clear"/>
          <w:rtl w:val="0"/>
        </w:rPr>
        <w:t xml:space="preserve">--8e2e2d2b-17d4-4cbf-938f-98ee46b3cd3f</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"Green Group Infiltration of Web Servers",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"Green group was able to infiltrate the web server infrastructure and caused sporadic and unpredictable content defacement issues."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muftrcpnf89v" w:id="18"/>
      <w:bookmarkEnd w:id="18"/>
      <w:r w:rsidDel="00000000" w:rsidR="00000000" w:rsidRPr="00000000">
        <w:rPr>
          <w:rtl w:val="0"/>
        </w:rPr>
        <w:t xml:space="preserve">​1.5.​ Indicator</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Indicators </w:t>
      </w:r>
      <w:r w:rsidDel="00000000" w:rsidR="00000000" w:rsidRPr="00000000">
        <w:rPr>
          <w:rFonts w:ascii="Consolas" w:cs="Consolas" w:eastAsia="Consolas" w:hAnsi="Consolas"/>
          <w:rtl w:val="0"/>
        </w:rPr>
        <w:t xml:space="preserve">describe evidence of suspicious or malicious cyber activity.  In addition to textual information interpreted by analysts, indicators may also contain structured patterns intended to enable automated detection of the malicious activity. </w:t>
      </w:r>
      <w:r w:rsidDel="00000000" w:rsidR="00000000" w:rsidRPr="00000000">
        <w:rPr>
          <w:rFonts w:ascii="Consolas" w:cs="Consolas" w:eastAsia="Consolas" w:hAnsi="Consolas"/>
          <w:rtl w:val="0"/>
        </w:rPr>
        <w:t xml:space="preserve">For example, an Indicator could be used to represent a domain watchlist and use the </w:t>
      </w:r>
      <w:r w:rsidDel="00000000" w:rsidR="00000000" w:rsidRPr="00000000">
        <w:rPr>
          <w:rFonts w:ascii="Consolas" w:cs="Consolas" w:eastAsia="Consolas" w:hAnsi="Consolas"/>
          <w:rtl w:val="0"/>
        </w:rPr>
        <w:t xml:space="preserve">CybOX Patterning Language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TODO add reference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to specify the domains of concern.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The Indicator SDO contains a simple textual description, the kill chain phases that it detects behavior in, a time window for when the indicator is valid or useful, and a required </w:t>
      </w:r>
      <w:r w:rsidDel="00000000" w:rsidR="00000000" w:rsidRPr="00000000">
        <w:rPr>
          <w:rFonts w:ascii="Consolas" w:cs="Consolas" w:eastAsia="Consolas" w:hAnsi="Consolas"/>
          <w:b w:val="1"/>
          <w:rtl w:val="0"/>
        </w:rPr>
        <w:t xml:space="preserve">pattern</w:t>
      </w:r>
      <w:r w:rsidDel="00000000" w:rsidR="00000000" w:rsidRPr="00000000">
        <w:rPr>
          <w:rFonts w:ascii="Consolas" w:cs="Consolas" w:eastAsia="Consolas" w:hAnsi="Consolas"/>
          <w:rtl w:val="0"/>
        </w:rPr>
        <w:t xml:space="preserve"> property to capture a structured detection pattern. The </w:t>
      </w:r>
      <w:r w:rsidDel="00000000" w:rsidR="00000000" w:rsidRPr="00000000">
        <w:rPr>
          <w:rFonts w:ascii="Consolas" w:cs="Consolas" w:eastAsia="Consolas" w:hAnsi="Consolas"/>
          <w:b w:val="1"/>
          <w:rtl w:val="0"/>
        </w:rPr>
        <w:t xml:space="preserve">pattern</w:t>
      </w:r>
      <w:r w:rsidDel="00000000" w:rsidR="00000000" w:rsidRPr="00000000">
        <w:rPr>
          <w:rtl w:val="0"/>
        </w:rPr>
        <w:t xml:space="preserve"> property can contain detection patterns specified in either the CybOX Patterning Language (the default) or other patterning languages, such as </w:t>
      </w:r>
      <w:r w:rsidDel="00000000" w:rsidR="00000000" w:rsidRPr="00000000">
        <w:rPr>
          <w:rtl w:val="0"/>
        </w:rPr>
        <w:t xml:space="preserve">Snort and YARA</w:t>
      </w:r>
      <w:r w:rsidDel="00000000" w:rsidR="00000000" w:rsidRPr="00000000">
        <w:rPr>
          <w:rtl w:val="0"/>
        </w:rPr>
        <w:t xml:space="preserve"> (</w:t>
      </w:r>
      <w:r w:rsidDel="00000000" w:rsidR="00000000" w:rsidRPr="00000000">
        <w:rPr>
          <w:color w:val="ff0000"/>
          <w:rtl w:val="0"/>
        </w:rPr>
        <w:t xml:space="preserve">TODO add reference</w:t>
      </w:r>
      <w:r w:rsidDel="00000000" w:rsidR="00000000" w:rsidRPr="00000000">
        <w:rPr>
          <w:rtl w:val="0"/>
        </w:rPr>
        <w:t xml:space="preserve">). </w:t>
      </w:r>
      <w:r w:rsidDel="00000000" w:rsidR="00000000" w:rsidRPr="00000000">
        <w:rPr>
          <w:rtl w:val="0"/>
        </w:rPr>
        <w:t xml:space="preserve">C</w:t>
      </w:r>
      <w:r w:rsidDel="00000000" w:rsidR="00000000" w:rsidRPr="00000000">
        <w:rPr>
          <w:rFonts w:ascii="Consolas" w:cs="Consolas" w:eastAsia="Consolas" w:hAnsi="Consolas"/>
          <w:rtl w:val="0"/>
        </w:rPr>
        <w:t xml:space="preserve">onforming STIX implementations </w:t>
      </w:r>
      <w:r w:rsidDel="00000000" w:rsidR="00000000" w:rsidRPr="00000000">
        <w:rPr>
          <w:rFonts w:ascii="Consolas" w:cs="Consolas" w:eastAsia="Consolas" w:hAnsi="Consolas"/>
          <w:b w:val="1"/>
          <w:rtl w:val="0"/>
        </w:rPr>
        <w:t xml:space="preserve">MUST</w:t>
      </w:r>
      <w:r w:rsidDel="00000000" w:rsidR="00000000" w:rsidRPr="00000000">
        <w:rPr>
          <w:rFonts w:ascii="Consolas" w:cs="Consolas" w:eastAsia="Consolas" w:hAnsi="Consolas"/>
          <w:rtl w:val="0"/>
        </w:rPr>
        <w:t xml:space="preserve"> support the CybOX Patterning Language &lt;TODO: add reference&gt;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b w:val="1"/>
          <w:rtl w:val="0"/>
        </w:rPr>
        <w:t xml:space="preserve">MAY</w:t>
      </w:r>
      <w:r w:rsidDel="00000000" w:rsidR="00000000" w:rsidRPr="00000000">
        <w:rPr>
          <w:rFonts w:ascii="Consolas" w:cs="Consolas" w:eastAsia="Consolas" w:hAnsi="Consolas"/>
          <w:rtl w:val="0"/>
        </w:rPr>
        <w:t xml:space="preserve"> additionally support other pattern languages.</w:t>
      </w:r>
      <w:r w:rsidDel="00000000" w:rsidR="00000000" w:rsidRPr="00000000">
        <w:rPr>
          <w:rtl w:val="0"/>
        </w:rPr>
        <w:t xml:space="preserve"> While each structured pattern language has different syntax and potentially different  semantics, in general an indicator is considered to have “matched” (or been “sighted”) when the conditions specified in the structured pattern are satisfied in whatever context they are evaluated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Relationships from the Indicator can describe the malicious or suspicious behavior that it directly detects (Malware, Tool, and Attack Pattern) as well as the Campaigns, Intrusion Sets, and Threat Actors that it might indicate the </w:t>
      </w:r>
      <w:r w:rsidDel="00000000" w:rsidR="00000000" w:rsidRPr="00000000">
        <w:rPr>
          <w:rFonts w:ascii="Consolas" w:cs="Consolas" w:eastAsia="Consolas" w:hAnsi="Consolas"/>
          <w:rtl w:val="0"/>
        </w:rPr>
        <w:t xml:space="preserve">presence of</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wfiae74706sw" w:id="19"/>
      <w:bookmarkEnd w:id="19"/>
      <w:r w:rsidDel="00000000" w:rsidR="00000000" w:rsidRPr="00000000">
        <w:rPr>
          <w:rtl w:val="0"/>
        </w:rPr>
        <w:t xml:space="preserve">​1.5.1.​ Properties</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595"/>
        <w:gridCol w:w="3600"/>
        <w:tblGridChange w:id="0">
          <w:tblGrid>
            <w:gridCol w:w="3165"/>
            <w:gridCol w:w="2595"/>
            <w:gridCol w:w="360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Indicator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pattern, pattern_lang, valid_from, valid_from_precision, valid_until, valid_until_precision, kill_chain_phases</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indicator</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required</w:t>
            </w:r>
            <w:r w:rsidDel="00000000" w:rsidR="00000000" w:rsidRPr="00000000">
              <w:rPr>
                <w:rFonts w:ascii="Consolas" w:cs="Consolas" w:eastAsia="Consolas" w:hAnsi="Consolas"/>
                <w:rtl w:val="0"/>
              </w:rPr>
              <w:t xml:space="preserv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field is an Open Vocabulary that s</w:t>
            </w:r>
            <w:r w:rsidDel="00000000" w:rsidR="00000000" w:rsidRPr="00000000">
              <w:rPr>
                <w:rFonts w:ascii="Consolas" w:cs="Consolas" w:eastAsia="Consolas" w:hAnsi="Consolas"/>
                <w:rtl w:val="0"/>
              </w:rPr>
              <w:t xml:space="preserve">pecifies the type of indicator.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is an open vocabulary and values </w:t>
            </w:r>
            <w:r w:rsidDel="00000000" w:rsidR="00000000" w:rsidRPr="00000000">
              <w:rPr>
                <w:rFonts w:ascii="Consolas" w:cs="Consolas" w:eastAsia="Consolas" w:hAnsi="Consolas"/>
                <w:b w:val="1"/>
                <w:rtl w:val="0"/>
              </w:rPr>
              <w:t xml:space="preserve">SHOULD </w:t>
            </w:r>
            <w:r w:rsidDel="00000000" w:rsidR="00000000" w:rsidRPr="00000000">
              <w:rPr>
                <w:rFonts w:ascii="Consolas" w:cs="Consolas" w:eastAsia="Consolas" w:hAnsi="Consolas"/>
                <w:rtl w:val="0"/>
              </w:rPr>
              <w:t xml:space="preserve">come from the </w:t>
            </w:r>
            <w:r w:rsidDel="00000000" w:rsidR="00000000" w:rsidRPr="00000000">
              <w:rPr>
                <w:rFonts w:ascii="Consolas" w:cs="Consolas" w:eastAsia="Consolas" w:hAnsi="Consolas"/>
                <w:color w:val="c7254e"/>
                <w:shd w:fill="f9f2f4" w:val="clear"/>
                <w:rtl w:val="0"/>
              </w:rPr>
              <w:t xml:space="preserve">indicator-label-ov</w:t>
            </w:r>
            <w:r w:rsidDel="00000000" w:rsidR="00000000" w:rsidRPr="00000000">
              <w:rPr>
                <w:rtl w:val="0"/>
              </w:rPr>
              <w:t xml:space="preserve"> vocabulary.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w:t>
            </w:r>
            <w:r w:rsidDel="00000000" w:rsidR="00000000" w:rsidRPr="00000000">
              <w:rPr>
                <w:rtl w:val="0"/>
              </w:rPr>
              <w:t xml:space="preserve"> name used to identify the Indicator.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Indicator, potentially including its purpose and its key characteristics.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pattern</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detection pattern for this indicator. The default language is CybOX</w:t>
            </w:r>
            <w:r w:rsidDel="00000000" w:rsidR="00000000" w:rsidRPr="00000000">
              <w:rPr>
                <w:rFonts w:ascii="Consolas" w:cs="Consolas" w:eastAsia="Consolas" w:hAnsi="Consolas"/>
                <w:rtl w:val="0"/>
              </w:rPr>
              <w:t xml:space="preserve"> Patterning;</w:t>
            </w:r>
            <w:r w:rsidDel="00000000" w:rsidR="00000000" w:rsidRPr="00000000">
              <w:rPr>
                <w:rtl w:val="0"/>
              </w:rPr>
              <w:t xml:space="preserve"> implementations </w:t>
            </w:r>
            <w:r w:rsidDel="00000000" w:rsidR="00000000" w:rsidRPr="00000000">
              <w:rPr>
                <w:b w:val="1"/>
                <w:rtl w:val="0"/>
              </w:rPr>
              <w:t xml:space="preserve">MUST </w:t>
            </w:r>
            <w:r w:rsidDel="00000000" w:rsidR="00000000" w:rsidRPr="00000000">
              <w:rPr>
                <w:rtl w:val="0"/>
              </w:rPr>
              <w:t xml:space="preserve">support processing of CybOX patterns and </w:t>
            </w:r>
            <w:r w:rsidDel="00000000" w:rsidR="00000000" w:rsidRPr="00000000">
              <w:rPr>
                <w:b w:val="1"/>
                <w:rtl w:val="0"/>
              </w:rPr>
              <w:t xml:space="preserve">MAY </w:t>
            </w:r>
            <w:r w:rsidDel="00000000" w:rsidR="00000000" w:rsidRPr="00000000">
              <w:rPr>
                <w:rtl w:val="0"/>
              </w:rPr>
              <w:t xml:space="preserve">support others,</w:t>
            </w:r>
            <w:r w:rsidDel="00000000" w:rsidR="00000000" w:rsidRPr="00000000">
              <w:rPr>
                <w:rFonts w:ascii="Consolas" w:cs="Consolas" w:eastAsia="Consolas" w:hAnsi="Consolas"/>
                <w:rtl w:val="0"/>
              </w:rPr>
              <w:t xml:space="preserve"> such as Snort and YARA</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pattern_lang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open-vocab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The language used to define the pattern (in the </w:t>
            </w:r>
            <w:r w:rsidDel="00000000" w:rsidR="00000000" w:rsidRPr="00000000">
              <w:rPr>
                <w:rFonts w:ascii="Consolas" w:cs="Consolas" w:eastAsia="Consolas" w:hAnsi="Consolas"/>
                <w:b w:val="1"/>
                <w:rtl w:val="0"/>
              </w:rPr>
              <w:t xml:space="preserve">pattern</w:t>
            </w:r>
            <w:r w:rsidDel="00000000" w:rsidR="00000000" w:rsidRPr="00000000">
              <w:rPr>
                <w:rFonts w:ascii="Consolas" w:cs="Consolas" w:eastAsia="Consolas" w:hAnsi="Consolas"/>
                <w:rtl w:val="0"/>
              </w:rPr>
              <w:t xml:space="preserve"> field). The default is </w:t>
            </w:r>
            <w:r w:rsidDel="00000000" w:rsidR="00000000" w:rsidRPr="00000000">
              <w:rPr>
                <w:rFonts w:ascii="Consolas" w:cs="Consolas" w:eastAsia="Consolas" w:hAnsi="Consolas"/>
                <w:color w:val="38761d"/>
                <w:sz w:val="22"/>
                <w:szCs w:val="22"/>
                <w:shd w:fill="d9ead3" w:val="clear"/>
                <w:rtl w:val="0"/>
              </w:rPr>
              <w:t xml:space="preserve">cybox</w:t>
            </w:r>
            <w:r w:rsidDel="00000000" w:rsidR="00000000" w:rsidRPr="00000000">
              <w:rPr>
                <w:rtl w:val="0"/>
              </w:rPr>
              <w:t xml:space="preserve"> if the field is omitted.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pattern-lang</w:t>
            </w:r>
            <w:r w:rsidDel="00000000" w:rsidR="00000000" w:rsidRPr="00000000">
              <w:rPr>
                <w:rFonts w:ascii="Consolas" w:cs="Consolas" w:eastAsia="Consolas" w:hAnsi="Consolas"/>
                <w:color w:val="c7254e"/>
                <w:shd w:fill="f9f2f4" w:val="clear"/>
                <w:rtl w:val="0"/>
              </w:rPr>
              <w:t xml:space="preserve">-</w:t>
            </w:r>
            <w:r w:rsidDel="00000000" w:rsidR="00000000" w:rsidRPr="00000000">
              <w:rPr>
                <w:rFonts w:ascii="Consolas" w:cs="Consolas" w:eastAsia="Consolas" w:hAnsi="Consolas"/>
                <w:color w:val="c7254e"/>
                <w:shd w:fill="f9f2f4" w:val="clear"/>
                <w:rtl w:val="0"/>
              </w:rPr>
              <w:t xml:space="preserve">ov</w:t>
            </w:r>
            <w:r w:rsidDel="00000000" w:rsidR="00000000" w:rsidRPr="00000000">
              <w:rPr>
                <w:rtl w:val="0"/>
              </w:rPr>
              <w:t xml:space="preserve"> vocabulary.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valid_from</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time from which this indicator should be considered valuable intelligence.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valid_from_precision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precision of the start timestamp.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valid_until</w:t>
            </w:r>
            <w:r w:rsidDel="00000000" w:rsidR="00000000" w:rsidRPr="00000000">
              <w:rPr>
                <w:rFonts w:ascii="Consolas" w:cs="Consolas" w:eastAsia="Consolas" w:hAnsi="Consolas"/>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time at which this indicator should no longer be considered valuable intelligence.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If the </w:t>
            </w:r>
            <w:r w:rsidDel="00000000" w:rsidR="00000000" w:rsidRPr="00000000">
              <w:rPr>
                <w:rFonts w:ascii="Consolas" w:cs="Consolas" w:eastAsia="Consolas" w:hAnsi="Consolas"/>
                <w:b w:val="1"/>
                <w:rtl w:val="0"/>
              </w:rPr>
              <w:t xml:space="preserve">valid_until</w:t>
            </w:r>
            <w:r w:rsidDel="00000000" w:rsidR="00000000" w:rsidRPr="00000000">
              <w:rPr>
                <w:sz w:val="20"/>
                <w:szCs w:val="20"/>
                <w:rtl w:val="0"/>
              </w:rPr>
              <w:t xml:space="preserve"> property is omitted, then there is no constraint on the latest time for which the Indicator should be used.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valid_until_precision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precision of the valid until timestamp.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kill-chain-phase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The phases of the kill chain that this indicator detects. </w:t>
            </w:r>
            <w:r w:rsidDel="00000000" w:rsidR="00000000" w:rsidRPr="00000000">
              <w:rPr>
                <w:rFonts w:ascii="Consolas" w:cs="Consolas" w:eastAsia="Consolas" w:hAnsi="Consolas"/>
                <w:color w:val="ff0000"/>
                <w:rtl w:val="0"/>
              </w:rPr>
              <w:t xml:space="preserve">&lt;todo: Fix this definition.</w:t>
            </w:r>
            <w:r w:rsidDel="00000000" w:rsidR="00000000" w:rsidRPr="00000000">
              <w:rPr>
                <w:color w:val="ff0000"/>
                <w:rtl w:val="0"/>
              </w:rPr>
              <w:t xml:space="preserve">&gt;</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aq5jdro8yfr" w:id="20"/>
      <w:bookmarkEnd w:id="20"/>
      <w:r w:rsidDel="00000000" w:rsidR="00000000" w:rsidRPr="00000000">
        <w:rPr>
          <w:rtl w:val="0"/>
        </w:rPr>
        <w:t xml:space="preserve">​1.5.2.​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Indicator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555.0" w:type="dxa"/>
        <w:jc w:val="left"/>
        <w:tblLayout w:type="fixed"/>
        <w:tblLook w:val="0600"/>
      </w:tblPr>
      <w:tblGrid>
        <w:gridCol w:w="1560"/>
        <w:gridCol w:w="1575"/>
        <w:gridCol w:w="2040"/>
        <w:gridCol w:w="4380"/>
        <w:tblGridChange w:id="0">
          <w:tblGrid>
            <w:gridCol w:w="1560"/>
            <w:gridCol w:w="1575"/>
            <w:gridCol w:w="2040"/>
            <w:gridCol w:w="438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indicates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infrastructure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Relationship describes that the Indicator can detect evidence of the related Campaign, Intrusion, or Threat Actor. This evidence may not be direct: for example, the Indicator may detect secondary evidence of the Campaign, such as malware or behavior commonly used by that Campaign.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For example, an </w:t>
            </w: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t xml:space="preserve"> Relationship from an Indicator to a Campaign object representing Glass Gazelle means that the Indicator is capable of detecting evidence of Glass Gazelle, such as command and control IPs commonly used by that Campaign.</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q4qw2gyp6dk" w:id="21"/>
      <w:bookmarkEnd w:id="21"/>
      <w:r w:rsidDel="00000000" w:rsidR="00000000" w:rsidRPr="00000000">
        <w:rPr>
          <w:rtl w:val="0"/>
        </w:rPr>
        <w:t xml:space="preserve">​1.5.3.​ Examples</w:t>
      </w:r>
    </w:p>
    <w:p w:rsidR="00000000" w:rsidDel="00000000" w:rsidP="00000000" w:rsidRDefault="00000000" w:rsidRPr="00000000">
      <w:pPr>
        <w:contextualSpacing w:val="0"/>
      </w:pPr>
      <w:r w:rsidDel="00000000" w:rsidR="00000000" w:rsidRPr="00000000">
        <w:rPr>
          <w:i w:val="1"/>
          <w:u w:val="single"/>
          <w:rtl w:val="0"/>
        </w:rPr>
        <w:t xml:space="preserve">Indicator Itself, with </w:t>
      </w:r>
      <w:r w:rsidDel="00000000" w:rsidR="00000000" w:rsidRPr="00000000">
        <w:rPr>
          <w:i w:val="1"/>
          <w:u w:val="single"/>
          <w:rtl w:val="0"/>
        </w:rPr>
        <w:t xml:space="preserve">Context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"Poison Ivy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"This file is part of Poison Ivy",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"pattern": "file-object.hashes.md5 = '3773a88f65a5e780c8dff9cdc3a056f3'",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"pattern_lang": "cybox",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"valid_from": "2016-01-01T00:00:00Z"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"relationship",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"relationship--44298a74-ba52-4f0c-87a3-1824e67d7fad",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"created": "2016-04-06T20:06:37Z",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w:t>
      </w:r>
      <w:r w:rsidDel="00000000" w:rsidR="00000000" w:rsidRPr="00000000">
        <w:rPr>
          <w:rFonts w:ascii="Consolas" w:cs="Consolas" w:eastAsia="Consolas" w:hAnsi="Consolas"/>
          <w:sz w:val="18"/>
          <w:szCs w:val="18"/>
          <w:shd w:fill="cfe2f3" w:val="clear"/>
          <w:rtl w:val="0"/>
        </w:rPr>
        <w:t xml:space="preserve">2016-04-06T20:06:37Z</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"source_ref":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"target_ref":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"detects"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"created": "2016-04-06T20:07:09Z",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w:t>
      </w:r>
      <w:r w:rsidDel="00000000" w:rsidR="00000000" w:rsidRPr="00000000">
        <w:rPr>
          <w:rFonts w:ascii="Consolas" w:cs="Consolas" w:eastAsia="Consolas" w:hAnsi="Consolas"/>
          <w:sz w:val="18"/>
          <w:szCs w:val="18"/>
          <w:shd w:fill="cfe2f3" w:val="clear"/>
          <w:rtl w:val="0"/>
        </w:rPr>
        <w:t xml:space="preserve">2016-04-06T20:07:09Z</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"Poison Ivy"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aky5z1n51ds" w:id="22"/>
      <w:bookmarkEnd w:id="22"/>
      <w:r w:rsidDel="00000000" w:rsidR="00000000" w:rsidRPr="00000000">
        <w:rPr>
          <w:rtl w:val="0"/>
        </w:rPr>
        <w:t xml:space="preserve">​1.6.​ Infrastructure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infrastructure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Malicious infrastructures </w:t>
      </w:r>
      <w:r w:rsidDel="00000000" w:rsidR="00000000" w:rsidRPr="00000000">
        <w:rPr>
          <w:rtl w:val="0"/>
        </w:rPr>
        <w:t xml:space="preserve">are a type of TTP that</w:t>
      </w:r>
      <w:r w:rsidDel="00000000" w:rsidR="00000000" w:rsidRPr="00000000">
        <w:rPr>
          <w:rtl w:val="0"/>
        </w:rPr>
        <w:t xml:space="preserve"> describes the backend services and resources used by attackers to carry out attacks. Command and control servers, malware delivery sites, and phishing sites are examples of malicious infrastructure.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Infrastructure SDO contains basic descriptive information and a characterization of the technical details of the infrastructure using CybOX. Relationships to and from Malicious Infrastructure can relate it to the attackers (Threat Actors, Intrusion Sets, and Campaigns) and incidents that use it and Indicators that can detect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Infrastructure SDO </w:t>
      </w:r>
      <w:r w:rsidDel="00000000" w:rsidR="00000000" w:rsidRPr="00000000">
        <w:rPr>
          <w:b w:val="1"/>
          <w:rtl w:val="0"/>
        </w:rPr>
        <w:t xml:space="preserve">MUST NOT </w:t>
      </w:r>
      <w:r w:rsidDel="00000000" w:rsidR="00000000" w:rsidRPr="00000000">
        <w:rPr>
          <w:rtl w:val="0"/>
        </w:rPr>
        <w:t xml:space="preserve">be used to capture information about defender infrastructures or assets.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2d23bd095vb" w:id="23"/>
      <w:bookmarkEnd w:id="23"/>
      <w:r w:rsidDel="00000000" w:rsidR="00000000" w:rsidRPr="00000000">
        <w:rPr>
          <w:rtl w:val="0"/>
        </w:rPr>
        <w:t xml:space="preserve">​1.6.1.​ Properties</w:t>
      </w:r>
    </w:p>
    <w:tbl>
      <w:tblPr>
        <w:tblStyle w:val="Table11"/>
        <w:bidi w:val="0"/>
        <w:tblW w:w="9120.0" w:type="dxa"/>
        <w:jc w:val="left"/>
        <w:tblLayout w:type="fixed"/>
        <w:tblLook w:val="0600"/>
      </w:tblPr>
      <w:tblGrid>
        <w:gridCol w:w="3135"/>
        <w:gridCol w:w="2640"/>
        <w:gridCol w:w="3345"/>
        <w:tblGridChange w:id="0">
          <w:tblGrid>
            <w:gridCol w:w="3135"/>
            <w:gridCol w:w="2640"/>
            <w:gridCol w:w="334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Infrastructure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Fonts w:ascii="Consolas" w:cs="Consolas" w:eastAsia="Consolas" w:hAnsi="Consolas"/>
                <w:b w:val="1"/>
                <w:rtl w:val="0"/>
              </w:rPr>
              <w:t xml:space="preserve">first_observed, first_observed_precision, kill_chain_phases</w:t>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rPr/>
            </w:pP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z w:val="22"/>
                <w:szCs w:val="22"/>
                <w:shd w:fill="d9ead3" w:val="clear"/>
                <w:rtl w:val="0"/>
              </w:rPr>
              <w:t xml:space="preserve">infrastructure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Infrastructure.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malicious Infrastructure,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z w:val="22"/>
                <w:szCs w:val="22"/>
                <w:shd w:fill="f9f2f4" w:val="clear"/>
                <w:rtl w:val="0"/>
              </w:rPr>
              <w:t xml:space="preserve">timestamp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time that this malicious Infrastructure was first seen.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first_seen_precision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z w:val="22"/>
                <w:szCs w:val="22"/>
                <w:shd w:fill="f9f2f4" w:val="clear"/>
                <w:rtl w:val="0"/>
              </w:rPr>
              <w:t xml:space="preserve">timestamp-precision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precision of the </w:t>
            </w: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timestamp.</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color w:val="c7254e"/>
                <w:shd w:fill="f9f2f4" w:val="clear"/>
                <w:rtl w:val="0"/>
              </w:rPr>
              <w:t xml:space="preserve"> </w:t>
            </w:r>
            <w:r w:rsidDel="00000000" w:rsidR="00000000" w:rsidRPr="00000000">
              <w:rPr>
                <w:rFonts w:ascii="Consolas" w:cs="Consolas" w:eastAsia="Consolas" w:hAnsi="Consolas"/>
                <w:rtl w:val="0"/>
              </w:rPr>
              <w:t xml:space="preserve">of type</w:t>
            </w:r>
            <w:r w:rsidDel="00000000" w:rsidR="00000000" w:rsidRPr="00000000">
              <w:rPr>
                <w:rFonts w:ascii="Consolas" w:cs="Consolas" w:eastAsia="Consolas" w:hAnsi="Consolas"/>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list of Kill Chain phases for which this Infrastructure is used.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emxsqasxof9" w:id="24"/>
      <w:bookmarkEnd w:id="24"/>
      <w:r w:rsidDel="00000000" w:rsidR="00000000" w:rsidRPr="00000000">
        <w:rPr>
          <w:rtl w:val="0"/>
        </w:rPr>
        <w:t xml:space="preserve">​1.6.2.​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Infrastructure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p w:rsidR="00000000" w:rsidDel="00000000" w:rsidP="00000000" w:rsidRDefault="00000000" w:rsidRPr="00000000">
      <w:pPr>
        <w:contextualSpacing w:val="0"/>
      </w:pPr>
      <w:r w:rsidDel="00000000" w:rsidR="00000000" w:rsidRPr="00000000">
        <w:rPr>
          <w:rtl w:val="0"/>
        </w:rPr>
      </w:r>
    </w:p>
    <w:tbl>
      <w:tblPr>
        <w:tblStyle w:val="Table12"/>
        <w:bidi w:val="0"/>
        <w:tblW w:w="9375.0" w:type="dxa"/>
        <w:jc w:val="left"/>
        <w:tblLayout w:type="fixed"/>
        <w:tblLook w:val="0600"/>
      </w:tblPr>
      <w:tblGrid>
        <w:gridCol w:w="2250"/>
        <w:gridCol w:w="1875"/>
        <w:gridCol w:w="1950"/>
        <w:gridCol w:w="3300"/>
        <w:tblGridChange w:id="0">
          <w:tblGrid>
            <w:gridCol w:w="2250"/>
            <w:gridCol w:w="1875"/>
            <w:gridCol w:w="1950"/>
            <w:gridCol w:w="330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infrastructure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vulnerability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documents that this malicious Infrastructure is being used to target this Victim Target or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Fonts w:ascii="Consolas" w:cs="Consolas" w:eastAsia="Consolas" w:hAnsi="Consolas"/>
                <w:rtl w:val="0"/>
              </w:rPr>
              <w:t xml:space="preserve"> Relationship linking an Infrastructure for a phishing hosting site to a Victim Target representing the retail sector indicates that the phishing hosting site is targeted at the retail sector.</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infrastructure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course-of-action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mitigates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infrastructure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infrastructure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mllp3t1b3l79" w:id="25"/>
      <w:bookmarkEnd w:id="25"/>
      <w:r w:rsidDel="00000000" w:rsidR="00000000" w:rsidRPr="00000000">
        <w:rPr>
          <w:rtl w:val="0"/>
        </w:rPr>
        <w:t xml:space="preserve">​1.6.3.​ Examples</w:t>
      </w:r>
    </w:p>
    <w:p w:rsidR="00000000" w:rsidDel="00000000" w:rsidP="00000000" w:rsidRDefault="00000000" w:rsidRPr="00000000">
      <w:pPr>
        <w:contextualSpacing w:val="0"/>
      </w:pPr>
      <w:commentRangeStart w:id="1"/>
      <w:r w:rsidDel="00000000" w:rsidR="00000000" w:rsidRPr="00000000">
        <w:rPr>
          <w:rtl w:val="0"/>
        </w:rPr>
        <w:t xml:space="preserve">TODO</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ol9xlbbnrdn" w:id="26"/>
      <w:bookmarkEnd w:id="26"/>
      <w:r w:rsidDel="00000000" w:rsidR="00000000" w:rsidRPr="00000000">
        <w:rPr>
          <w:rtl w:val="0"/>
        </w:rPr>
        <w:t xml:space="preserve">​1.7.​ Intrusion Set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Intrusion Set is a grouped set of </w:t>
      </w:r>
      <w:r w:rsidDel="00000000" w:rsidR="00000000" w:rsidRPr="00000000">
        <w:rPr>
          <w:rFonts w:ascii="Consolas" w:cs="Consolas" w:eastAsia="Consolas" w:hAnsi="Consolas"/>
          <w:rtl w:val="0"/>
        </w:rPr>
        <w:t xml:space="preserve">adversary behavior</w:t>
      </w:r>
      <w:r w:rsidDel="00000000" w:rsidR="00000000" w:rsidRPr="00000000">
        <w:rPr>
          <w:rtl w:val="0"/>
        </w:rPr>
        <w:t xml:space="preserve"> and resources with common properties that is believed to be orchestrated by a single organization.  An Intrusion Set may capture multiple Campaigns, Incidents or other activity that are all tied together by shared attributes indicating a common known or unknown threat actor. New activity can be attributed to an Intrusion Set even if the Threat Actors behind the attack are not known. Threat Actors can move from supporting one Intrusion Set, to supporting another, or they may support multiple Intrusion Sets.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Where a Campaign is a set of attacks over a period of time against a specific set of targets to achieve some objective, an Intrusion Set is the entire attack package and may be used over a very long period of time in multiple Campaigns to achieve potentially multiple purposes.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While sometimes an Intrusion Set goes silent, or changes focus, it is usually difficult to know if it has truly disappeared or ended. Analysts may have varying level of fidelity on attributing an Intrusion Set back to Threat Actors and may be able to only attribute it back to a nation-state or perhaps back to an organization within that nation-state.</w:t>
      </w:r>
      <w:r w:rsidDel="00000000" w:rsidR="00000000" w:rsidRPr="00000000">
        <w:rPr>
          <w:rtl w:val="0"/>
        </w:rPr>
      </w:r>
    </w:p>
    <w:p w:rsidR="00000000" w:rsidDel="00000000" w:rsidP="00000000" w:rsidRDefault="00000000" w:rsidRPr="00000000">
      <w:pPr>
        <w:pStyle w:val="Heading3"/>
        <w:contextualSpacing w:val="0"/>
      </w:pPr>
      <w:bookmarkStart w:colFirst="0" w:colLast="0" w:name="h.ticprjb32bc4" w:id="27"/>
      <w:bookmarkEnd w:id="27"/>
      <w:r w:rsidDel="00000000" w:rsidR="00000000" w:rsidRPr="00000000">
        <w:rPr>
          <w:rtl w:val="0"/>
        </w:rPr>
        <w:t xml:space="preserve">​1.7.1.​ Properties</w:t>
      </w:r>
    </w:p>
    <w:tbl>
      <w:tblPr>
        <w:tblStyle w:val="Table13"/>
        <w:bidi w:val="0"/>
        <w:tblW w:w="9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75"/>
        <w:gridCol w:w="2655"/>
        <w:gridCol w:w="3675"/>
        <w:tblGridChange w:id="0">
          <w:tblGrid>
            <w:gridCol w:w="2775"/>
            <w:gridCol w:w="2655"/>
            <w:gridCol w:w="36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Campaign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aliases, first_seen, first_seen_precision, goals, resource_level, primary_motivation, secondary_motivations, region, country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Property Name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shd w:fill="d9ead3" w:val="clear"/>
                <w:rtl w:val="0"/>
              </w:rPr>
              <w:t xml:space="preserve">intrusion-set</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this Intrusion Set.</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w:t>
            </w:r>
            <w:r w:rsidDel="00000000" w:rsidR="00000000" w:rsidRPr="00000000">
              <w:rPr>
                <w:rFonts w:ascii="Consolas" w:cs="Consolas" w:eastAsia="Consolas" w:hAnsi="Consolas"/>
                <w:rtl w:val="0"/>
              </w:rPr>
              <w:t xml:space="preserve">the Intrusion Set</w:t>
            </w:r>
            <w:r w:rsidDel="00000000" w:rsidR="00000000" w:rsidRPr="00000000">
              <w:rPr>
                <w:rtl w:val="0"/>
              </w:rPr>
              <w:t xml:space="preserve">, potentially including its purpose and its key characteristics.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aliases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Alternative names used to identify this Intrusion Set.</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time that </w:t>
            </w:r>
            <w:r w:rsidDel="00000000" w:rsidR="00000000" w:rsidRPr="00000000">
              <w:rPr>
                <w:rFonts w:ascii="Consolas" w:cs="Consolas" w:eastAsia="Consolas" w:hAnsi="Consolas"/>
                <w:rtl w:val="0"/>
              </w:rPr>
              <w:t xml:space="preserve">t</w:t>
            </w:r>
            <w:r w:rsidDel="00000000" w:rsidR="00000000" w:rsidRPr="00000000">
              <w:rPr>
                <w:rtl w:val="0"/>
              </w:rPr>
              <w:t xml:space="preserve">his Intrusion Set was first seen.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first_seen_precision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precision value for the </w:t>
            </w: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field</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goals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The high level goals of this Intrusion Set, namely, what are they trying to do.  For example, they may be motivated by personal gain, but their goal is to steal credit card numbers. To do this, they may execute specific Campaigns that have detailed objectives like compromising point of sale systems at a large retailer.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Another example: Gain information about latest merger and IPO information from ACME Bank.</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resource_level</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defines the organizational level at which this Intrusion Set typically works, which in turn determines the resources available to this Intrusion Set for use in an attack.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attack-resource-level-ov</w:t>
            </w:r>
            <w:r w:rsidDel="00000000" w:rsidR="00000000" w:rsidRPr="00000000">
              <w:rPr>
                <w:highlight w:val="white"/>
                <w:rtl w:val="0"/>
              </w:rPr>
              <w:t xml:space="preserve"> vocabulary.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primary_motivation</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primary reason, motivation, or purpose behind this Intrusion Set. </w:t>
            </w:r>
            <w:r w:rsidDel="00000000" w:rsidR="00000000" w:rsidRPr="00000000">
              <w:rPr>
                <w:rtl w:val="0"/>
              </w:rPr>
              <w:t xml:space="preserve">The motivation is why the </w:t>
            </w:r>
            <w:r w:rsidDel="00000000" w:rsidR="00000000" w:rsidRPr="00000000">
              <w:rPr>
                <w:rtl w:val="0"/>
              </w:rPr>
              <w:t xml:space="preserve">Intrusion Set</w:t>
            </w:r>
            <w:r w:rsidDel="00000000" w:rsidR="00000000" w:rsidRPr="00000000">
              <w:rPr>
                <w:rtl w:val="0"/>
              </w:rPr>
              <w:t xml:space="preserve"> wishes to achieve the objective (what they are trying to achieve).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an </w:t>
            </w:r>
            <w:r w:rsidDel="00000000" w:rsidR="00000000" w:rsidRPr="00000000">
              <w:rPr>
                <w:rtl w:val="0"/>
              </w:rPr>
              <w:t xml:space="preserve">Intrusion Set</w:t>
            </w:r>
            <w:r w:rsidDel="00000000" w:rsidR="00000000" w:rsidRPr="00000000">
              <w:rPr>
                <w:rtl w:val="0"/>
              </w:rPr>
              <w:t xml:space="preserve"> with an objective to disrupt the finance sector in a country might be motivated by ideological hatred of capitalism.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secondary_motivations</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secondary reasons, motivations, or purposes behind this Intrusion Set. These motivations can exist as an equal or near-equal cause to the primary motivation. However, it does not replace or necessarily magnify the primary motivation, but it might indicate additional context.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region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primary region of origin for this Intrusion Set, if the actual country is not yet known.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country</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rtl w:val="0"/>
              </w:rPr>
              <w:t xml:space="preserve">The primary country of origin for this Intrusion Set. The value </w:t>
            </w:r>
            <w:r w:rsidDel="00000000" w:rsidR="00000000" w:rsidRPr="00000000">
              <w:rPr>
                <w:rFonts w:ascii="Consolas" w:cs="Consolas" w:eastAsia="Consolas" w:hAnsi="Consolas"/>
                <w:b w:val="1"/>
                <w:rtl w:val="0"/>
              </w:rPr>
              <w:t xml:space="preserve">MUST</w:t>
            </w:r>
            <w:r w:rsidDel="00000000" w:rsidR="00000000" w:rsidRPr="00000000">
              <w:rPr>
                <w:rFonts w:ascii="Consolas" w:cs="Consolas" w:eastAsia="Consolas" w:hAnsi="Consolas"/>
                <w:rtl w:val="0"/>
              </w:rPr>
              <w:t xml:space="preserve"> be from the ISO 3166-1 Alpha-2 codes and represented in</w:t>
            </w:r>
            <w:r w:rsidDel="00000000" w:rsidR="00000000" w:rsidRPr="00000000">
              <w:rPr>
                <w:rFonts w:ascii="Consolas" w:cs="Consolas" w:eastAsia="Consolas" w:hAnsi="Consolas"/>
                <w:rtl w:val="0"/>
              </w:rPr>
              <w:t xml:space="preserve"> lower-case</w:t>
            </w:r>
            <w:r w:rsidDel="00000000" w:rsidR="00000000" w:rsidRPr="00000000">
              <w:rPr>
                <w:rFonts w:ascii="Consolas" w:cs="Consolas" w:eastAsia="Consolas" w:hAnsi="Consolas"/>
                <w:rtl w:val="0"/>
              </w:rPr>
              <w:t xml:space="preserve"> &lt;TODO ISO Ref&gt;.</w:t>
            </w: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d519r8v3oie" w:id="28"/>
      <w:bookmarkEnd w:id="28"/>
      <w:r w:rsidDel="00000000" w:rsidR="00000000" w:rsidRPr="00000000">
        <w:rPr>
          <w:rtl w:val="0"/>
        </w:rPr>
        <w:t xml:space="preserve">​1.7.2.​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Intrusion Set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375.0" w:type="dxa"/>
        <w:jc w:val="left"/>
        <w:tblLayout w:type="fixed"/>
        <w:tblLook w:val="0600"/>
      </w:tblPr>
      <w:tblGrid>
        <w:gridCol w:w="1830"/>
        <w:gridCol w:w="1935"/>
        <w:gridCol w:w="2130"/>
        <w:gridCol w:w="3480"/>
        <w:tblGridChange w:id="0">
          <w:tblGrid>
            <w:gridCol w:w="1830"/>
            <w:gridCol w:w="1935"/>
            <w:gridCol w:w="2130"/>
            <w:gridCol w:w="348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related Threat Actor is involved in carrying out the Intrusion Set.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an </w:t>
            </w: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t xml:space="preserve"> Relationship from the Red Orca Intrusion Set to the Urban Fowl Threat Actor means that the actor carried out or was involved in some of the activity described by the Intrusion Set.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Intrusion Set uses exploits of the related Vulnerability or targets the type of victims described by the related Victim Target.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Red Orca Intrusion Set to a Vulnerability in a blogging platform indicates that attacks performed as part of Red Orca often exploit that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Similarly,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Red Orca Intrusion Set to a Victim Target describing the energy sector in the United States means that the Intrusion Set typically carries out attacks against targets in that sector.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infrastructure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attacks carried out as part of the Intrusion Set typically use the related Attack Pattern, Malware, or Tool.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t xml:space="preserve"> Relationship from the Red Orca Intrusion Set to the xInject Malware indicate that xInject is often used during attacks attributed to that Intrusion Set.</w:t>
            </w:r>
          </w:p>
        </w:tc>
      </w:tr>
      <w:tr>
        <w:tc>
          <w:tcPr>
            <w:gridSpan w:val="4"/>
            <w:tcBorders>
              <w:top w:color="000000" w:space="0" w:sz="6" w:val="single"/>
              <w:left w:color="000000" w:space="0" w:sz="6" w:val="single"/>
              <w:bottom w:color="000000" w:space="0" w:sz="6" w:val="single"/>
              <w:right w:color="000000" w:space="0" w:sz="6" w:val="single"/>
            </w:tcBorders>
            <w:shd w:fill="d9d9d9"/>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 incident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96kivialg35" w:id="29"/>
      <w:bookmarkEnd w:id="29"/>
      <w:r w:rsidDel="00000000" w:rsidR="00000000" w:rsidRPr="00000000">
        <w:rPr>
          <w:rtl w:val="0"/>
        </w:rPr>
        <w:t xml:space="preserve">​1.7.3.​ Example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"type": "intrusion-set",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"id": "intrusion-set--4e78f46f-a023-4e5f-bc24-71b3ca22ec29",</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"name": "Bobcat Breakin",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"description": "Incidents usually feature a shared TTP of a bobcat being released within the building containing network access, scaring users to leave their computers without locking them first.  Still determining where the threat actors are getting the bobcats.",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"aliases": ["Zookeeper"],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"objectives": ["acquisition-theft", "harassment", "damage"]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5l7katgbp09" w:id="30"/>
      <w:bookmarkEnd w:id="30"/>
      <w:r w:rsidDel="00000000" w:rsidR="00000000" w:rsidRPr="00000000">
        <w:rPr>
          <w:rtl w:val="0"/>
        </w:rPr>
        <w:t xml:space="preserve">​1.8.​ Malware</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Malware is</w:t>
      </w:r>
      <w:r w:rsidDel="00000000" w:rsidR="00000000" w:rsidRPr="00000000">
        <w:rPr>
          <w:rtl w:val="0"/>
        </w:rPr>
        <w:t xml:space="preserve"> a type of TTP that </w:t>
      </w:r>
      <w:r w:rsidDel="00000000" w:rsidR="00000000" w:rsidRPr="00000000">
        <w:rPr>
          <w:rtl w:val="0"/>
        </w:rPr>
        <w:t xml:space="preserve">is also known as malicious code and malicious software, refers to a program that is inserted into a system, usually covertly, with the intent of compromising the confidentiality, integrity, or availability of the victim's data, applications, or operating system (OS) or of otherwise annoying or disrupting the victim. Malware such as viruses and worms is usually designed to perform these nefarious functions in such a way that users are unaware of them, at least initially.</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Malware SDO characterizes, identifies, and categorizes malware samples via a text description field </w:t>
      </w:r>
      <w:r w:rsidDel="00000000" w:rsidR="00000000" w:rsidRPr="00000000">
        <w:rPr>
          <w:rFonts w:ascii="Consolas" w:cs="Consolas" w:eastAsia="Consolas" w:hAnsi="Consolas"/>
          <w:rtl w:val="0"/>
        </w:rPr>
        <w:t xml:space="preserve">and may be associated with MAEC</w:t>
      </w:r>
      <w:r w:rsidDel="00000000" w:rsidR="00000000" w:rsidRPr="00000000">
        <w:rPr>
          <w:rFonts w:ascii="Consolas" w:cs="Consolas" w:eastAsia="Consolas" w:hAnsi="Consolas"/>
          <w:vertAlign w:val="superscript"/>
        </w:rPr>
        <w:footnoteReference w:customMarkFollows="0" w:id="1"/>
      </w:r>
      <w:r w:rsidDel="00000000" w:rsidR="00000000" w:rsidRPr="00000000">
        <w:rPr>
          <w:rFonts w:ascii="Consolas" w:cs="Consolas" w:eastAsia="Consolas" w:hAnsi="Consolas"/>
          <w:rtl w:val="0"/>
        </w:rPr>
        <w:t xml:space="preserve"> content</w:t>
      </w:r>
      <w:r w:rsidDel="00000000" w:rsidR="00000000" w:rsidRPr="00000000">
        <w:rPr>
          <w:rtl w:val="0"/>
        </w:rPr>
        <w:t xml:space="preserve">. This provides detailed information about how the malware works and what it does. Relationships from Malware can capture what the malware targets (Vulnerability and Victim Target) and link it to another Malware SDO that is a variant.</w:t>
      </w:r>
    </w:p>
    <w:p w:rsidR="00000000" w:rsidDel="00000000" w:rsidP="00000000" w:rsidRDefault="00000000" w:rsidRPr="00000000">
      <w:pPr>
        <w:pStyle w:val="Heading3"/>
        <w:contextualSpacing w:val="0"/>
      </w:pPr>
      <w:bookmarkStart w:colFirst="0" w:colLast="0" w:name="h.gc4ooz6oaz7y" w:id="31"/>
      <w:bookmarkEnd w:id="31"/>
      <w:r w:rsidDel="00000000" w:rsidR="00000000" w:rsidRPr="00000000">
        <w:rPr>
          <w:rtl w:val="0"/>
        </w:rPr>
        <w:t xml:space="preserve">​1.8.1.​ Properties</w:t>
      </w:r>
    </w:p>
    <w:tbl>
      <w:tblPr>
        <w:tblStyle w:val="Table15"/>
        <w:bidi w:val="0"/>
        <w:tblW w:w="9120.0" w:type="dxa"/>
        <w:jc w:val="left"/>
        <w:tblLayout w:type="fixed"/>
        <w:tblLook w:val="0600"/>
      </w:tblPr>
      <w:tblGrid>
        <w:gridCol w:w="2700"/>
        <w:gridCol w:w="2415"/>
        <w:gridCol w:w="4005"/>
        <w:tblGridChange w:id="0">
          <w:tblGrid>
            <w:gridCol w:w="2700"/>
            <w:gridCol w:w="2415"/>
            <w:gridCol w:w="4005"/>
          </w:tblGrid>
        </w:tblGridChange>
      </w:tblGrid>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Malware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kill_chain_phases, maec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d9d9d9" w:val="clear"/>
                <w:rtl w:val="0"/>
              </w:rPr>
              <w:t xml:space="preserve">The value of this field </w:t>
            </w:r>
            <w:r w:rsidDel="00000000" w:rsidR="00000000" w:rsidRPr="00000000">
              <w:rPr>
                <w:b w:val="1"/>
                <w:shd w:fill="d9d9d9" w:val="clear"/>
                <w:rtl w:val="0"/>
              </w:rPr>
              <w:t xml:space="preserve">MUST</w:t>
            </w:r>
            <w:r w:rsidDel="00000000" w:rsidR="00000000" w:rsidRPr="00000000">
              <w:rPr>
                <w:shd w:fill="d9d9d9" w:val="clear"/>
                <w:rtl w:val="0"/>
              </w:rPr>
              <w:t xml:space="preserve"> be </w:t>
            </w:r>
            <w:r w:rsidDel="00000000" w:rsidR="00000000" w:rsidRPr="00000000">
              <w:rPr>
                <w:rFonts w:ascii="Consolas" w:cs="Consolas" w:eastAsia="Consolas" w:hAnsi="Consolas"/>
                <w:color w:val="38761d"/>
                <w:sz w:val="22"/>
                <w:szCs w:val="22"/>
                <w:shd w:fill="d9ead3" w:val="clear"/>
                <w:rtl w:val="0"/>
              </w:rPr>
              <w:t xml:space="preserve">malware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color w:val="c7254e"/>
                <w:shd w:fill="f9f2f4" w:val="clear"/>
                <w:rtl w:val="0"/>
              </w:rPr>
              <w:t xml:space="preserve"> </w:t>
            </w:r>
            <w:r w:rsidDel="00000000" w:rsidR="00000000" w:rsidRPr="00000000">
              <w:rPr>
                <w:rFonts w:ascii="Consolas" w:cs="Consolas" w:eastAsia="Consolas" w:hAnsi="Consolas"/>
                <w:rtl w:val="0"/>
              </w:rPr>
              <w:t xml:space="preserve">of type</w:t>
            </w:r>
            <w:r w:rsidDel="00000000" w:rsidR="00000000" w:rsidRPr="00000000">
              <w:rPr>
                <w:rFonts w:ascii="Consolas" w:cs="Consolas" w:eastAsia="Consolas" w:hAnsi="Consolas"/>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type of malware being described.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is an open vocabulary and values </w:t>
            </w:r>
            <w:r w:rsidDel="00000000" w:rsidR="00000000" w:rsidRPr="00000000">
              <w:rPr>
                <w:rFonts w:ascii="Consolas" w:cs="Consolas" w:eastAsia="Consolas" w:hAnsi="Consolas"/>
                <w:b w:val="1"/>
                <w:rtl w:val="0"/>
              </w:rPr>
              <w:t xml:space="preserve">SHOULD </w:t>
            </w:r>
            <w:r w:rsidDel="00000000" w:rsidR="00000000" w:rsidRPr="00000000">
              <w:rPr>
                <w:rFonts w:ascii="Consolas" w:cs="Consolas" w:eastAsia="Consolas" w:hAnsi="Consolas"/>
                <w:rtl w:val="0"/>
              </w:rPr>
              <w:t xml:space="preserve">come from the </w:t>
            </w:r>
            <w:r w:rsidDel="00000000" w:rsidR="00000000" w:rsidRPr="00000000">
              <w:rPr>
                <w:rFonts w:ascii="Consolas" w:cs="Consolas" w:eastAsia="Consolas" w:hAnsi="Consolas"/>
                <w:color w:val="c7254e"/>
                <w:shd w:fill="f9f2f4" w:val="clear"/>
                <w:rtl w:val="0"/>
              </w:rPr>
              <w:t xml:space="preserve">malware-labels-ov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external_references</w:t>
            </w:r>
            <w:r w:rsidDel="00000000" w:rsidR="00000000" w:rsidRPr="00000000">
              <w:rPr>
                <w:rFonts w:ascii="Consolas" w:cs="Consolas" w:eastAsia="Consolas" w:hAnsi="Consolas"/>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color w:val="c7254e"/>
                <w:shd w:fill="f9f2f4" w:val="clear"/>
                <w:rtl w:val="0"/>
              </w:rPr>
              <w:t xml:space="preserve"> </w:t>
            </w:r>
            <w:r w:rsidDel="00000000" w:rsidR="00000000" w:rsidRPr="00000000">
              <w:rPr>
                <w:rFonts w:ascii="Consolas" w:cs="Consolas" w:eastAsia="Consolas" w:hAnsi="Consolas"/>
                <w:rtl w:val="0"/>
              </w:rPr>
              <w:t xml:space="preserve">of type</w:t>
            </w:r>
            <w:r w:rsidDel="00000000" w:rsidR="00000000" w:rsidRPr="00000000">
              <w:rPr>
                <w:rFonts w:ascii="Consolas" w:cs="Consolas" w:eastAsia="Consolas" w:hAnsi="Consolas"/>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external-reference</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external references which refer to non-STIX information.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field </w:t>
            </w:r>
            <w:r w:rsidDel="00000000" w:rsidR="00000000" w:rsidRPr="00000000">
              <w:rPr>
                <w:rFonts w:ascii="Consolas" w:cs="Consolas" w:eastAsia="Consolas" w:hAnsi="Consolas"/>
                <w:b w:val="1"/>
                <w:rtl w:val="0"/>
              </w:rPr>
              <w:t xml:space="preserve">MAY </w:t>
            </w:r>
            <w:r w:rsidDel="00000000" w:rsidR="00000000" w:rsidRPr="00000000">
              <w:rPr>
                <w:rFonts w:ascii="Consolas" w:cs="Consolas" w:eastAsia="Consolas" w:hAnsi="Consolas"/>
                <w:rtl w:val="0"/>
              </w:rPr>
              <w:t xml:space="preserve">be used to capture names for the malware across anti-virus or anti-malware tools.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When doing so, the </w:t>
            </w:r>
            <w:r w:rsidDel="00000000" w:rsidR="00000000" w:rsidRPr="00000000">
              <w:rPr>
                <w:rFonts w:ascii="Consolas" w:cs="Consolas" w:eastAsia="Consolas" w:hAnsi="Consolas"/>
                <w:b w:val="1"/>
                <w:rtl w:val="0"/>
              </w:rPr>
              <w:t xml:space="preserve">source</w:t>
            </w:r>
            <w:r w:rsidDel="00000000" w:rsidR="00000000" w:rsidRPr="00000000">
              <w:rPr>
                <w:rFonts w:ascii="Consolas" w:cs="Consolas" w:eastAsia="Consolas" w:hAnsi="Consolas"/>
                <w:rtl w:val="0"/>
              </w:rPr>
              <w:t xml:space="preserve"> property </w:t>
            </w:r>
            <w:r w:rsidDel="00000000" w:rsidR="00000000" w:rsidRPr="00000000">
              <w:rPr>
                <w:rFonts w:ascii="Consolas" w:cs="Consolas" w:eastAsia="Consolas" w:hAnsi="Consolas"/>
                <w:b w:val="1"/>
                <w:rtl w:val="0"/>
              </w:rPr>
              <w:t xml:space="preserve">SHOULD </w:t>
            </w:r>
            <w:r w:rsidDel="00000000" w:rsidR="00000000" w:rsidRPr="00000000">
              <w:rPr>
                <w:rFonts w:ascii="Consolas" w:cs="Consolas" w:eastAsia="Consolas" w:hAnsi="Consolas"/>
                <w:rtl w:val="0"/>
              </w:rPr>
              <w:t xml:space="preserve">be used to capture the vendor or tool name and the </w:t>
            </w:r>
            <w:r w:rsidDel="00000000" w:rsidR="00000000" w:rsidRPr="00000000">
              <w:rPr>
                <w:rFonts w:ascii="Consolas" w:cs="Consolas" w:eastAsia="Consolas" w:hAnsi="Consolas"/>
                <w:b w:val="1"/>
                <w:rtl w:val="0"/>
              </w:rPr>
              <w:t xml:space="preserve">external_id</w:t>
            </w:r>
            <w:r w:rsidDel="00000000" w:rsidR="00000000" w:rsidRPr="00000000">
              <w:rPr>
                <w:rFonts w:ascii="Consolas" w:cs="Consolas" w:eastAsia="Consolas" w:hAnsi="Consolas"/>
                <w:rtl w:val="0"/>
              </w:rPr>
              <w:t xml:space="preserve"> property </w:t>
            </w:r>
            <w:r w:rsidDel="00000000" w:rsidR="00000000" w:rsidRPr="00000000">
              <w:rPr>
                <w:rFonts w:ascii="Consolas" w:cs="Consolas" w:eastAsia="Consolas" w:hAnsi="Consolas"/>
                <w:b w:val="1"/>
                <w:rtl w:val="0"/>
              </w:rPr>
              <w:t xml:space="preserve">SHOULD </w:t>
            </w:r>
            <w:r w:rsidDel="00000000" w:rsidR="00000000" w:rsidRPr="00000000">
              <w:rPr>
                <w:rFonts w:ascii="Consolas" w:cs="Consolas" w:eastAsia="Consolas" w:hAnsi="Consolas"/>
                <w:rtl w:val="0"/>
              </w:rPr>
              <w:t xml:space="preserve">be used to capture the exact name it's known by. For example, to capture that an AV tool called "acme-antivirus" detects the malware as "very-bad-malware", an external reference could be added with a </w:t>
            </w:r>
            <w:r w:rsidDel="00000000" w:rsidR="00000000" w:rsidRPr="00000000">
              <w:rPr>
                <w:rFonts w:ascii="Consolas" w:cs="Consolas" w:eastAsia="Consolas" w:hAnsi="Consolas"/>
                <w:b w:val="1"/>
                <w:rtl w:val="0"/>
              </w:rPr>
              <w:t xml:space="preserve">source</w:t>
            </w:r>
            <w:r w:rsidDel="00000000" w:rsidR="00000000" w:rsidRPr="00000000">
              <w:rPr>
                <w:rFonts w:ascii="Consolas" w:cs="Consolas" w:eastAsia="Consolas" w:hAnsi="Consolas"/>
                <w:rtl w:val="0"/>
              </w:rPr>
              <w:t xml:space="preserve"> of </w:t>
            </w:r>
            <w:r w:rsidDel="00000000" w:rsidR="00000000" w:rsidRPr="00000000">
              <w:rPr>
                <w:rFonts w:ascii="Consolas" w:cs="Consolas" w:eastAsia="Consolas" w:hAnsi="Consolas"/>
                <w:color w:val="38761d"/>
                <w:shd w:fill="d9ead3" w:val="clear"/>
                <w:rtl w:val="0"/>
              </w:rPr>
              <w:t xml:space="preserve">acme-antivirus</w:t>
            </w:r>
            <w:r w:rsidDel="00000000" w:rsidR="00000000" w:rsidRPr="00000000">
              <w:rPr>
                <w:rFonts w:ascii="Consolas" w:cs="Consolas" w:eastAsia="Consolas" w:hAnsi="Consolas"/>
                <w:rtl w:val="0"/>
              </w:rPr>
              <w:t xml:space="preserve"> and an </w:t>
            </w:r>
            <w:r w:rsidDel="00000000" w:rsidR="00000000" w:rsidRPr="00000000">
              <w:rPr>
                <w:rFonts w:ascii="Consolas" w:cs="Consolas" w:eastAsia="Consolas" w:hAnsi="Consolas"/>
                <w:b w:val="1"/>
                <w:rtl w:val="0"/>
              </w:rPr>
              <w:t xml:space="preserve">external_id</w:t>
            </w:r>
            <w:r w:rsidDel="00000000" w:rsidR="00000000" w:rsidRPr="00000000">
              <w:rPr>
                <w:rFonts w:ascii="Consolas" w:cs="Consolas" w:eastAsia="Consolas" w:hAnsi="Consolas"/>
                <w:rtl w:val="0"/>
              </w:rPr>
              <w:t xml:space="preserve"> of </w:t>
            </w:r>
            <w:r w:rsidDel="00000000" w:rsidR="00000000" w:rsidRPr="00000000">
              <w:rPr>
                <w:rFonts w:ascii="Consolas" w:cs="Consolas" w:eastAsia="Consolas" w:hAnsi="Consolas"/>
                <w:color w:val="38761d"/>
                <w:shd w:fill="d9ead3" w:val="clear"/>
                <w:rtl w:val="0"/>
              </w:rPr>
              <w:t xml:space="preserve">very-bad-malware</w:t>
            </w: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the Malware.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w:t>
            </w:r>
            <w:r w:rsidDel="00000000" w:rsidR="00000000" w:rsidRPr="00000000">
              <w:rPr>
                <w:rFonts w:ascii="Consolas" w:cs="Consolas" w:eastAsia="Consolas" w:hAnsi="Consolas"/>
                <w:rtl w:val="0"/>
              </w:rPr>
              <w:t xml:space="preserve">the Malware</w:t>
            </w:r>
            <w:r w:rsidDel="00000000" w:rsidR="00000000" w:rsidRPr="00000000">
              <w:rPr>
                <w:rtl w:val="0"/>
              </w:rPr>
              <w:t xml:space="preserve">, potentially including its purpose and its key characteristics.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color w:val="c7254e"/>
                <w:shd w:fill="f9f2f4" w:val="clear"/>
                <w:rtl w:val="0"/>
              </w:rPr>
              <w:t xml:space="preserve"> </w:t>
            </w:r>
            <w:r w:rsidDel="00000000" w:rsidR="00000000" w:rsidRPr="00000000">
              <w:rPr>
                <w:rtl w:val="0"/>
              </w:rPr>
              <w:t xml:space="preserve">of type</w:t>
            </w:r>
            <w:r w:rsidDel="00000000" w:rsidR="00000000" w:rsidRPr="00000000">
              <w:rPr>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list of Kill Chain Phases for which this Malware instance can be used.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analysis</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optional</w:t>
            </w:r>
            <w:r w:rsidDel="00000000" w:rsidR="00000000" w:rsidRPr="00000000">
              <w:rPr>
                <w:highlight w:val="white"/>
                <w:rtl w:val="0"/>
              </w:rPr>
              <w:t xml:space="preserv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&lt;malware analysis object&gt;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analysis</w:t>
            </w:r>
            <w:r w:rsidDel="00000000" w:rsidR="00000000" w:rsidRPr="00000000">
              <w:rPr>
                <w:rtl w:val="0"/>
              </w:rPr>
              <w:t xml:space="preserve"> property contains detailed malware analysis data. If MAEC is used then this property just contains the MAEC content. </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analysis</w:t>
            </w:r>
            <w:r w:rsidDel="00000000" w:rsidR="00000000" w:rsidRPr="00000000">
              <w:rPr>
                <w:rFonts w:ascii="Consolas" w:cs="Consolas" w:eastAsia="Consolas" w:hAnsi="Consolas"/>
                <w:b w:val="1"/>
                <w:rtl w:val="0"/>
              </w:rPr>
              <w:t xml:space="preserve">_lang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rtl w:val="0"/>
              </w:rPr>
              <w:t xml:space="preserve">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analysis_lang</w:t>
            </w:r>
            <w:r w:rsidDel="00000000" w:rsidR="00000000" w:rsidRPr="00000000">
              <w:rPr>
                <w:rFonts w:ascii="Consolas" w:cs="Consolas" w:eastAsia="Consolas" w:hAnsi="Consolas"/>
                <w:rtl w:val="0"/>
              </w:rPr>
              <w:t xml:space="preserve"> property identifies the type of malware analysis found in the </w:t>
            </w:r>
            <w:r w:rsidDel="00000000" w:rsidR="00000000" w:rsidRPr="00000000">
              <w:rPr>
                <w:rFonts w:ascii="Consolas" w:cs="Consolas" w:eastAsia="Consolas" w:hAnsi="Consolas"/>
                <w:b w:val="1"/>
                <w:rtl w:val="0"/>
              </w:rPr>
              <w:t xml:space="preserve">analysis</w:t>
            </w:r>
            <w:r w:rsidDel="00000000" w:rsidR="00000000" w:rsidRPr="00000000">
              <w:rPr>
                <w:rFonts w:ascii="Consolas" w:cs="Consolas" w:eastAsia="Consolas" w:hAnsi="Consolas"/>
                <w:rtl w:val="0"/>
              </w:rPr>
              <w:t xml:space="preserve"> property. </w:t>
            </w:r>
            <w:r w:rsidDel="00000000" w:rsidR="00000000" w:rsidRPr="00000000">
              <w:rPr>
                <w:rFonts w:ascii="Consolas" w:cs="Consolas" w:eastAsia="Consolas" w:hAnsi="Consolas"/>
                <w:rtl w:val="0"/>
              </w:rPr>
              <w:t xml:space="preserve">The value of the </w:t>
            </w:r>
            <w:r w:rsidDel="00000000" w:rsidR="00000000" w:rsidRPr="00000000">
              <w:rPr>
                <w:rFonts w:ascii="Consolas" w:cs="Consolas" w:eastAsia="Consolas" w:hAnsi="Consolas"/>
                <w:b w:val="1"/>
                <w:rtl w:val="0"/>
              </w:rPr>
              <w:t xml:space="preserve">analysis_lang</w:t>
            </w:r>
            <w:r w:rsidDel="00000000" w:rsidR="00000000" w:rsidRPr="00000000">
              <w:rPr>
                <w:rFonts w:ascii="Consolas" w:cs="Consolas" w:eastAsia="Consolas" w:hAnsi="Consolas"/>
                <w:rtl w:val="0"/>
              </w:rPr>
              <w:t xml:space="preserve"> property </w:t>
            </w:r>
            <w:r w:rsidDel="00000000" w:rsidR="00000000" w:rsidRPr="00000000">
              <w:rPr>
                <w:rFonts w:ascii="Consolas" w:cs="Consolas" w:eastAsia="Consolas" w:hAnsi="Consolas"/>
                <w:b w:val="1"/>
                <w:rtl w:val="0"/>
              </w:rPr>
              <w:t xml:space="preserve">SHOULD</w:t>
            </w:r>
            <w:r w:rsidDel="00000000" w:rsidR="00000000" w:rsidRPr="00000000">
              <w:rPr>
                <w:rFonts w:ascii="Consolas" w:cs="Consolas" w:eastAsia="Consolas" w:hAnsi="Consolas"/>
                <w:rtl w:val="0"/>
              </w:rPr>
              <w:t xml:space="preserve"> be one of the types defined in the subsections below: </w:t>
            </w:r>
            <w:r w:rsidDel="00000000" w:rsidR="00000000" w:rsidRPr="00000000">
              <w:rPr>
                <w:rFonts w:ascii="Consolas" w:cs="Consolas" w:eastAsia="Consolas" w:hAnsi="Consolas"/>
                <w:color w:val="38761d"/>
                <w:sz w:val="22"/>
                <w:szCs w:val="22"/>
                <w:shd w:fill="d9ead3" w:val="clear"/>
                <w:rtl w:val="0"/>
              </w:rPr>
              <w:t xml:space="preserve">basic</w:t>
            </w:r>
            <w:r w:rsidDel="00000000" w:rsidR="00000000" w:rsidRPr="00000000">
              <w:rPr>
                <w:rFonts w:ascii="Consolas" w:cs="Consolas" w:eastAsia="Consolas" w:hAnsi="Consolas"/>
                <w:rtl w:val="0"/>
              </w:rPr>
              <w:t xml:space="preserve"> or </w:t>
            </w:r>
            <w:r w:rsidDel="00000000" w:rsidR="00000000" w:rsidRPr="00000000">
              <w:rPr>
                <w:rFonts w:ascii="Consolas" w:cs="Consolas" w:eastAsia="Consolas" w:hAnsi="Consolas"/>
                <w:color w:val="38761d"/>
                <w:sz w:val="22"/>
                <w:szCs w:val="22"/>
                <w:shd w:fill="d9ead3" w:val="clear"/>
                <w:rtl w:val="0"/>
              </w:rPr>
              <w:t xml:space="preserve">maec</w:t>
            </w:r>
            <w:r w:rsidDel="00000000" w:rsidR="00000000" w:rsidRPr="00000000">
              <w:rPr>
                <w:rtl w:val="0"/>
              </w:rPr>
              <w:t xml:space="preserve"> (see Section TODO).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gh3x56z63m6" w:id="32"/>
      <w:bookmarkEnd w:id="32"/>
      <w:r w:rsidDel="00000000" w:rsidR="00000000" w:rsidRPr="00000000">
        <w:rPr>
          <w:rtl w:val="0"/>
        </w:rPr>
        <w:t xml:space="preserve">​1.8.2.​ Basic Malware Analysis Type</w:t>
      </w:r>
    </w:p>
    <w:p w:rsidR="00000000" w:rsidDel="00000000" w:rsidP="00000000" w:rsidRDefault="00000000" w:rsidRPr="00000000">
      <w:pPr>
        <w:contextualSpacing w:val="0"/>
      </w:pPr>
      <w:r w:rsidDel="00000000" w:rsidR="00000000" w:rsidRPr="00000000">
        <w:rPr>
          <w:rtl w:val="0"/>
        </w:rPr>
        <w:t xml:space="preserve">&lt;todo description&gt;</w:t>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
        <w:gridCol w:w="2680"/>
        <w:gridCol w:w="3780"/>
        <w:tblGridChange w:id="0">
          <w:tblGrid>
            <w:gridCol w:w="2900"/>
            <w:gridCol w:w="2680"/>
            <w:gridCol w:w="3780"/>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file_properties</w:t>
            </w:r>
            <w:r w:rsidDel="00000000" w:rsidR="00000000" w:rsidRPr="00000000">
              <w:rPr>
                <w:rtl w:val="0"/>
              </w:rPr>
              <w:t xml:space="preserve"> (required)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cybox/file-object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CybOX content that describe </w:t>
            </w:r>
            <w:r w:rsidDel="00000000" w:rsidR="00000000" w:rsidRPr="00000000">
              <w:rPr>
                <w:rtl w:val="0"/>
              </w:rPr>
              <w:t xml:space="preserve">the file properties of this malware sample. For example, filenames, file sizes, etc..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color w:val="c7254e"/>
                <w:sz w:val="22"/>
                <w:szCs w:val="22"/>
                <w:shd w:fill="f9f2f4" w:val="clear"/>
                <w:rtl w:val="0"/>
              </w:rPr>
              <w:t xml:space="preserve">file-object</w:t>
            </w:r>
            <w:r w:rsidDel="00000000" w:rsidR="00000000" w:rsidRPr="00000000">
              <w:rPr>
                <w:rtl w:val="0"/>
              </w:rPr>
              <w:t xml:space="preserve"> </w:t>
            </w:r>
            <w:r w:rsidDel="00000000" w:rsidR="00000000" w:rsidRPr="00000000">
              <w:rPr>
                <w:b w:val="1"/>
                <w:rtl w:val="0"/>
              </w:rPr>
              <w:t xml:space="preserve">MUST NOT </w:t>
            </w:r>
            <w:r w:rsidDel="00000000" w:rsidR="00000000" w:rsidRPr="00000000">
              <w:rPr>
                <w:rtl w:val="0"/>
              </w:rPr>
              <w:t xml:space="preserve">include any CybOX relationships (i.e., must not include the </w:t>
            </w:r>
            <w:r w:rsidDel="00000000" w:rsidR="00000000" w:rsidRPr="00000000">
              <w:rPr>
                <w:rFonts w:ascii="Consolas" w:cs="Consolas" w:eastAsia="Consolas" w:hAnsi="Consolas"/>
                <w:b w:val="1"/>
                <w:rtl w:val="0"/>
              </w:rPr>
              <w:t xml:space="preserve">contains_ref</w:t>
            </w:r>
            <w:r w:rsidDel="00000000" w:rsidR="00000000" w:rsidRPr="00000000">
              <w:rPr>
                <w:rtl w:val="0"/>
              </w:rPr>
              <w:t xml:space="preserve">, </w:t>
            </w:r>
            <w:r w:rsidDel="00000000" w:rsidR="00000000" w:rsidRPr="00000000">
              <w:rPr>
                <w:rFonts w:ascii="Consolas" w:cs="Consolas" w:eastAsia="Consolas" w:hAnsi="Consolas"/>
                <w:b w:val="1"/>
                <w:rtl w:val="0"/>
              </w:rPr>
              <w:t xml:space="preserve">signed_with_ref</w:t>
            </w:r>
            <w:r w:rsidDel="00000000" w:rsidR="00000000" w:rsidRPr="00000000">
              <w:rPr>
                <w:rtl w:val="0"/>
              </w:rPr>
              <w:t xml:space="preserve"> fields and any others that are CybOX relationships).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sample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cybox/artifact-object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ete2ohmtz4y" w:id="33"/>
      <w:bookmarkEnd w:id="33"/>
      <w:r w:rsidDel="00000000" w:rsidR="00000000" w:rsidRPr="00000000">
        <w:rPr>
          <w:rtl w:val="0"/>
        </w:rPr>
        <w:t xml:space="preserve">​1.8.3.​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Malware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945.0" w:type="dxa"/>
        <w:jc w:val="left"/>
        <w:tblLayout w:type="fixed"/>
        <w:tblLook w:val="0600"/>
      </w:tblPr>
      <w:tblGrid>
        <w:gridCol w:w="2355"/>
        <w:gridCol w:w="1800"/>
        <w:gridCol w:w="1875"/>
        <w:gridCol w:w="3915"/>
        <w:tblGridChange w:id="0">
          <w:tblGrid>
            <w:gridCol w:w="2355"/>
            <w:gridCol w:w="1800"/>
            <w:gridCol w:w="1875"/>
            <w:gridCol w:w="3915"/>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vulnerability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documents that this Malware is being used to target this Victim Target or exploit the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linking a Malware representing a downloader to a Vulnerability for CVE-2016-0001 means that the malware exploits that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Similarly,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linking a Malware representing a downloader to a Victim Target representing the energy sector means that downloader is typically used against targets in the energy sector.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malware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uses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infrastructure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tool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documents that this Malware uses the related infrastructure or tool to perform its functions.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For example, a </w:t>
            </w: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t xml:space="preserve"> Relationship linking a Malware representing a trojan to an Infrastructure representing a command and control botnet means that the trojan uses the botnet for C2.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commentRangeStart w:id="2"/>
            <w:r w:rsidDel="00000000" w:rsidR="00000000" w:rsidRPr="00000000">
              <w:rPr>
                <w:rFonts w:ascii="Consolas" w:cs="Consolas" w:eastAsia="Consolas" w:hAnsi="Consolas"/>
                <w:color w:val="38761d"/>
                <w:sz w:val="22"/>
                <w:szCs w:val="22"/>
                <w:shd w:fill="d9ead3" w:val="clear"/>
                <w:rtl w:val="0"/>
              </w:rPr>
              <w:t xml:space="preserve">variant-of</w:t>
            </w:r>
            <w:commentRangeEnd w:id="2"/>
            <w:r w:rsidDel="00000000" w:rsidR="00000000" w:rsidRPr="00000000">
              <w:commentReference w:id="2"/>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Relationship is used to document that one piece of Malware is a variant of another piece of Malware.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For example, TorrentLocker is a variant of Cryptolocker.</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w:t>
            </w:r>
            <w:r w:rsidDel="00000000" w:rsidR="00000000" w:rsidRPr="00000000">
              <w:rPr>
                <w:rFonts w:ascii="Consolas" w:cs="Consolas" w:eastAsia="Consolas" w:hAnsi="Consolas"/>
                <w:b w:val="1"/>
                <w:rtl w:val="0"/>
              </w:rPr>
              <w:t xml:space="preserv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intrusion-set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z w:val="22"/>
                <w:szCs w:val="22"/>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bnz4nljdxw5b" w:id="34"/>
      <w:bookmarkEnd w:id="34"/>
      <w:r w:rsidDel="00000000" w:rsidR="00000000" w:rsidRPr="00000000">
        <w:rPr>
          <w:rtl w:val="0"/>
        </w:rPr>
        <w:t xml:space="preserve">​1.8.4.​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"malware--0c7b5b88-8ff7-4a4d-aa9d-feb398cd0061",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"Cryptowall",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["ransomware"]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5fndj2c7c1k" w:id="35"/>
      <w:bookmarkEnd w:id="35"/>
      <w:r w:rsidDel="00000000" w:rsidR="00000000" w:rsidRPr="00000000">
        <w:rPr>
          <w:rtl w:val="0"/>
        </w:rPr>
        <w:t xml:space="preserve">​1.9.​ Observed Data</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Observed data conveys information that was observed on systems and networks, such as log data or network traffic, using the CybOX specification. For example, observed data can capture the observation of an IP address, of a network connection, of a file, or of a registry key. Observed data is not an intelligence assertion, it is simply information: this file was seen, without any context for what it means. In STIX, observed data is represented as the Observed Data SDO.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Observed Data captures both a single observation of a single entity (file, network connection) as well as the aggregation of multiple observations of an entity. When the </w:t>
      </w:r>
      <w:r w:rsidDel="00000000" w:rsidR="00000000" w:rsidRPr="00000000">
        <w:rPr>
          <w:b w:val="1"/>
          <w:rtl w:val="0"/>
        </w:rPr>
        <w:t xml:space="preserve">count </w:t>
      </w:r>
      <w:r w:rsidDel="00000000" w:rsidR="00000000" w:rsidRPr="00000000">
        <w:rPr>
          <w:rtl w:val="0"/>
        </w:rPr>
        <w:t xml:space="preserve">property is one the observed data is of a single entity. When the </w:t>
      </w:r>
      <w:r w:rsidDel="00000000" w:rsidR="00000000" w:rsidRPr="00000000">
        <w:rPr>
          <w:b w:val="1"/>
          <w:rtl w:val="0"/>
        </w:rPr>
        <w:t xml:space="preserve">count </w:t>
      </w:r>
      <w:r w:rsidDel="00000000" w:rsidR="00000000" w:rsidRPr="00000000">
        <w:rPr>
          <w:rtl w:val="0"/>
        </w:rPr>
        <w:t xml:space="preserve">property is more than one, the observed data consists of several instances collected over the time window specified by the </w:t>
      </w:r>
      <w:r w:rsidDel="00000000" w:rsidR="00000000" w:rsidRPr="00000000">
        <w:rPr>
          <w:b w:val="1"/>
          <w:rtl w:val="0"/>
        </w:rPr>
        <w:t xml:space="preserve">first_observed</w:t>
      </w:r>
      <w:r w:rsidDel="00000000" w:rsidR="00000000" w:rsidRPr="00000000">
        <w:rPr>
          <w:rtl w:val="0"/>
        </w:rPr>
        <w:t xml:space="preserve"> and </w:t>
      </w:r>
      <w:r w:rsidDel="00000000" w:rsidR="00000000" w:rsidRPr="00000000">
        <w:rPr>
          <w:b w:val="1"/>
          <w:rtl w:val="0"/>
        </w:rPr>
        <w:t xml:space="preserve">last_observed</w:t>
      </w:r>
      <w:r w:rsidDel="00000000" w:rsidR="00000000" w:rsidRPr="00000000">
        <w:rPr>
          <w:rtl w:val="0"/>
        </w:rPr>
        <w:t xml:space="preserve"> properties. </w:t>
      </w:r>
      <w:r w:rsidDel="00000000" w:rsidR="00000000" w:rsidRPr="00000000">
        <w:rPr>
          <w:rtl w:val="0"/>
        </w:rPr>
        <w:t xml:space="preserve">When used to collect aggregate data, it's likely that some fields in the CybOX object (e.g. timestamp fields) will be omitted because they would differ for each of the individual observations.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Observed Data can be used by itself (without relationships) to convey raw data collected from network and host-based detection tools. A firewall could emit a single Observed Data instance with a network connection for every connection it sees. That firewall could also aggregate data and instead send out an Observed Data instance every ten minutes with an appropriate count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Observed Data can also be related to other STIX Objects to represent raw data that is relevant to those objects. The Sighting object, which captures the sighting of an Indicator, Malware, or other SDO, uses Observed Data to represent the raw information that led to the creation of the Sighting (i.e., what was actually seen to make you think you had that Malware instance). Observed Data can also be related to Incident to provide data that was discovered during the response process or that is otherwise part of the incident.</w:t>
      </w:r>
      <w:r w:rsidDel="00000000" w:rsidR="00000000" w:rsidRPr="00000000">
        <w:rPr>
          <w:rtl w:val="0"/>
        </w:rPr>
      </w:r>
    </w:p>
    <w:p w:rsidR="00000000" w:rsidDel="00000000" w:rsidP="00000000" w:rsidRDefault="00000000" w:rsidRPr="00000000">
      <w:pPr>
        <w:pStyle w:val="Heading3"/>
        <w:contextualSpacing w:val="0"/>
      </w:pPr>
      <w:bookmarkStart w:colFirst="0" w:colLast="0" w:name="h.h1590esrzg5f" w:id="36"/>
      <w:bookmarkEnd w:id="36"/>
      <w:r w:rsidDel="00000000" w:rsidR="00000000" w:rsidRPr="00000000">
        <w:rPr>
          <w:rtl w:val="0"/>
        </w:rPr>
        <w:t xml:space="preserve">​1.9.1.​ Properties</w:t>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640"/>
        <w:gridCol w:w="3780"/>
        <w:tblGridChange w:id="0">
          <w:tblGrid>
            <w:gridCol w:w="2940"/>
            <w:gridCol w:w="2640"/>
            <w:gridCol w:w="378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Observed Data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first_observed, last_observed, number_observed, cybox</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observed-data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first_observed</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t xml:space="preserve">required</w:t>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The beginning of the time window that the data was observed during.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last_observed</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The end of the time window that the data was observed during.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number_observed</w:t>
            </w:r>
            <w:r w:rsidDel="00000000" w:rsidR="00000000" w:rsidRPr="00000000">
              <w:rPr>
                <w:rFonts w:ascii="Consolas" w:cs="Consolas" w:eastAsia="Consolas" w:hAnsi="Consolas"/>
                <w:rtl w:val="0"/>
              </w:rPr>
              <w:t xml:space="preserve"> </w:t>
            </w:r>
            <w:r w:rsidDel="00000000" w:rsidR="00000000" w:rsidRPr="00000000">
              <w:rPr>
                <w:rtl w:val="0"/>
              </w:rPr>
              <w:t xml:space="preserve">(required)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The number of times the data represented in the </w:t>
            </w:r>
            <w:r w:rsidDel="00000000" w:rsidR="00000000" w:rsidRPr="00000000">
              <w:rPr>
                <w:rFonts w:ascii="Consolas" w:cs="Consolas" w:eastAsia="Consolas" w:hAnsi="Consolas"/>
                <w:b w:val="1"/>
                <w:rtl w:val="0"/>
              </w:rPr>
              <w:t xml:space="preserve">cybox</w:t>
            </w:r>
            <w:r w:rsidDel="00000000" w:rsidR="00000000" w:rsidRPr="00000000">
              <w:rPr>
                <w:rtl w:val="0"/>
              </w:rPr>
              <w:t xml:space="preserve"> </w:t>
            </w:r>
            <w:r w:rsidDel="00000000" w:rsidR="00000000" w:rsidRPr="00000000">
              <w:rPr>
                <w:rtl w:val="0"/>
              </w:rPr>
              <w:t xml:space="preserve">property was observed. This </w:t>
            </w:r>
            <w:r w:rsidDel="00000000" w:rsidR="00000000" w:rsidRPr="00000000">
              <w:rPr>
                <w:b w:val="1"/>
                <w:rtl w:val="0"/>
              </w:rPr>
              <w:t xml:space="preserve">MUST</w:t>
            </w:r>
            <w:r w:rsidDel="00000000" w:rsidR="00000000" w:rsidRPr="00000000">
              <w:rPr>
                <w:rtl w:val="0"/>
              </w:rPr>
              <w:t xml:space="preserve"> be an </w:t>
            </w:r>
            <w:r w:rsidDel="00000000" w:rsidR="00000000" w:rsidRPr="00000000">
              <w:rPr>
                <w:rtl w:val="0"/>
              </w:rPr>
              <w:t xml:space="preserve">integer </w:t>
            </w:r>
            <w:r w:rsidDel="00000000" w:rsidR="00000000" w:rsidRPr="00000000">
              <w:rPr>
                <w:rtl w:val="0"/>
              </w:rPr>
              <w:t xml:space="preserve">between 1 and 999,999,999 inclusive.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If the </w:t>
            </w:r>
            <w:r w:rsidDel="00000000" w:rsidR="00000000" w:rsidRPr="00000000">
              <w:rPr>
                <w:rFonts w:ascii="Consolas" w:cs="Consolas" w:eastAsia="Consolas" w:hAnsi="Consolas"/>
                <w:b w:val="1"/>
                <w:rtl w:val="0"/>
              </w:rPr>
              <w:t xml:space="preserve">number_observed</w:t>
            </w:r>
            <w:r w:rsidDel="00000000" w:rsidR="00000000" w:rsidRPr="00000000">
              <w:rPr>
                <w:rtl w:val="0"/>
              </w:rPr>
              <w:t xml:space="preserve"> </w:t>
            </w:r>
            <w:r w:rsidDel="00000000" w:rsidR="00000000" w:rsidRPr="00000000">
              <w:rPr>
                <w:rtl w:val="0"/>
              </w:rPr>
              <w:t xml:space="preserve">property is greater than one, the data contained in the </w:t>
            </w:r>
            <w:r w:rsidDel="00000000" w:rsidR="00000000" w:rsidRPr="00000000">
              <w:rPr>
                <w:rFonts w:ascii="Consolas" w:cs="Consolas" w:eastAsia="Consolas" w:hAnsi="Consolas"/>
                <w:b w:val="1"/>
                <w:rtl w:val="0"/>
              </w:rPr>
              <w:t xml:space="preserve">cybox</w:t>
            </w:r>
            <w:r w:rsidDel="00000000" w:rsidR="00000000" w:rsidRPr="00000000">
              <w:rPr>
                <w:rtl w:val="0"/>
              </w:rPr>
              <w:t xml:space="preserve"> </w:t>
            </w:r>
            <w:r w:rsidDel="00000000" w:rsidR="00000000" w:rsidRPr="00000000">
              <w:rPr>
                <w:rtl w:val="0"/>
              </w:rPr>
              <w:t xml:space="preserve">field was observed multiple times. In these cases, object creators </w:t>
            </w:r>
            <w:r w:rsidDel="00000000" w:rsidR="00000000" w:rsidRPr="00000000">
              <w:rPr>
                <w:b w:val="1"/>
                <w:rtl w:val="0"/>
              </w:rPr>
              <w:t xml:space="preserve">MAY</w:t>
            </w:r>
            <w:r w:rsidDel="00000000" w:rsidR="00000000" w:rsidRPr="00000000">
              <w:rPr>
                <w:rtl w:val="0"/>
              </w:rPr>
              <w:t xml:space="preserve"> omit fields (such as timestamps and IDs) that are specific to a single instance of that observed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cybox</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cybox</w:t>
            </w:r>
            <w:r w:rsidDel="00000000" w:rsidR="00000000" w:rsidRPr="00000000">
              <w:rPr>
                <w:rFonts w:ascii="Consolas" w:cs="Consolas" w:eastAsia="Consolas" w:hAnsi="Consolas"/>
                <w:color w:val="c7254e"/>
                <w:shd w:fill="f9f2f4" w:val="clear"/>
                <w:rtl w:val="0"/>
              </w:rPr>
              <w:t xml:space="preserve">-container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The CybOX content that describes a single "fact" that was observed.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The CybOX content may include multiple objects if those objects are part of a single observation. Multiple objects </w:t>
            </w:r>
            <w:r w:rsidDel="00000000" w:rsidR="00000000" w:rsidRPr="00000000">
              <w:rPr>
                <w:b w:val="1"/>
                <w:rtl w:val="0"/>
              </w:rPr>
              <w:t xml:space="preserve">MUST NOT </w:t>
            </w:r>
            <w:r w:rsidDel="00000000" w:rsidR="00000000" w:rsidRPr="00000000">
              <w:rPr>
                <w:rtl w:val="0"/>
              </w:rPr>
              <w:t xml:space="preserve">be used within the same Observed Data instance to describe multiple observations.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oohyqxufcj2b" w:id="37"/>
      <w:bookmarkEnd w:id="37"/>
      <w:r w:rsidDel="00000000" w:rsidR="00000000" w:rsidRPr="00000000">
        <w:rPr>
          <w:rtl w:val="0"/>
        </w:rPr>
        <w:t xml:space="preserve">​1.9.2.​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Observed Data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relationships created using the generic Relationship object, Observed Data is also a direct target of the Sighting SRO. Sightings represent a relationship between some intelligence entity that was seen (e.g. an Indicator or Malware instance), where it was seen, and what evidence was actually seen. The evidence (or raw data) in that relationship is captured as Observed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120.0" w:type="dxa"/>
        <w:jc w:val="left"/>
        <w:tblLayout w:type="fixed"/>
        <w:tblLook w:val="0600"/>
      </w:tblPr>
      <w:tblGrid>
        <w:gridCol w:w="1950"/>
        <w:gridCol w:w="1170"/>
        <w:gridCol w:w="2400"/>
        <w:gridCol w:w="3600"/>
        <w:tblGridChange w:id="0">
          <w:tblGrid>
            <w:gridCol w:w="1950"/>
            <w:gridCol w:w="1170"/>
            <w:gridCol w:w="2400"/>
            <w:gridCol w:w="360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part-of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documents that this Observed Data is a part of the related Incident.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For example, a </w:t>
            </w:r>
            <w:r w:rsidDel="00000000" w:rsidR="00000000" w:rsidRPr="00000000">
              <w:rPr>
                <w:rFonts w:ascii="Consolas" w:cs="Consolas" w:eastAsia="Consolas" w:hAnsi="Consolas"/>
                <w:color w:val="38761d"/>
                <w:shd w:fill="d9ead3" w:val="clear"/>
                <w:rtl w:val="0"/>
              </w:rPr>
              <w:t xml:space="preserve">part-of</w:t>
            </w:r>
            <w:r w:rsidDel="00000000" w:rsidR="00000000" w:rsidRPr="00000000">
              <w:rPr>
                <w:rFonts w:ascii="Consolas" w:cs="Consolas" w:eastAsia="Consolas" w:hAnsi="Consolas"/>
                <w:rtl w:val="0"/>
              </w:rPr>
              <w:t xml:space="preserve"> Relationship linking a set of Observed Data containing network connection information to an Incident could capture network traffic that originated from a compromised host and was determined to be command and control traffic.</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h.606ggomo2933" w:id="38"/>
      <w:bookmarkEnd w:id="38"/>
      <w:r w:rsidDel="00000000" w:rsidR="00000000" w:rsidRPr="00000000">
        <w:rPr>
          <w:rtl w:val="0"/>
        </w:rPr>
        <w:t xml:space="preserve">​1.9.3.​ Examples</w:t>
      </w:r>
    </w:p>
    <w:p w:rsidR="00000000" w:rsidDel="00000000" w:rsidP="00000000" w:rsidRDefault="00000000" w:rsidRPr="00000000">
      <w:pPr>
        <w:contextualSpacing w:val="0"/>
      </w:pPr>
      <w:r w:rsidDel="00000000" w:rsidR="00000000" w:rsidRPr="00000000">
        <w:rPr>
          <w:i w:val="1"/>
          <w:rtl w:val="0"/>
        </w:rPr>
        <w:t xml:space="preserve">Observed Data of a file object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"observed-data",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"observed-data--b67d30ff-02ac-498a-92f9-32f845f448cf",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"first_observed":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"last_observed":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number_observed</w:t>
      </w:r>
      <w:r w:rsidDel="00000000" w:rsidR="00000000" w:rsidRPr="00000000">
        <w:rPr>
          <w:rFonts w:ascii="Consolas" w:cs="Consolas" w:eastAsia="Consolas" w:hAnsi="Consolas"/>
          <w:sz w:val="18"/>
          <w:szCs w:val="18"/>
          <w:shd w:fill="cfe2f3" w:val="clear"/>
          <w:rtl w:val="0"/>
        </w:rPr>
        <w:t xml:space="preserve">": 50,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"cybox":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"spec_version":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0</w:t>
      </w: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"file-object",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"file_name": "malware.exe",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"hashes":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"md5": "3773a88f65a5e780c8dff9cdc3a056f3",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"sha1": "cac35ec206d868b7d7cb0b55f31d9425b075082b"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8bjzg1ysgdq" w:id="39"/>
      <w:bookmarkEnd w:id="39"/>
      <w:r w:rsidDel="00000000" w:rsidR="00000000" w:rsidRPr="00000000">
        <w:rPr>
          <w:rtl w:val="0"/>
        </w:rPr>
        <w:t xml:space="preserve">​1.10.​ Report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Reports are collections of threat intelligence focused on one or more topics, such as a description of a threat actor, malware, or attack technique, including context and related details. They are used to group similar threat intelligence together so that it can be published as a comprehensive cyber threat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SDO contains a list of references to STIX Objects (the cyber threat intelligence objects included in the report) along with a textual description and the name of the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a threat report by ACME Defense Corp. discussing the Glass Gazelle campaign could be represented using Report. The Report itself would contain the narrative of the report while the Campaign SDO and any related SDOs (e.g. Indicators for the Campaign, Malware it uses, and the associated Relationships) would be referenced in the report contents.</w:t>
      </w:r>
    </w:p>
    <w:p w:rsidR="00000000" w:rsidDel="00000000" w:rsidP="00000000" w:rsidRDefault="00000000" w:rsidRPr="00000000">
      <w:pPr>
        <w:pStyle w:val="Heading3"/>
        <w:spacing w:line="276" w:lineRule="auto"/>
        <w:contextualSpacing w:val="0"/>
      </w:pPr>
      <w:bookmarkStart w:colFirst="0" w:colLast="0" w:name="h.ha4fpad0r9pf" w:id="40"/>
      <w:bookmarkEnd w:id="40"/>
      <w:r w:rsidDel="00000000" w:rsidR="00000000" w:rsidRPr="00000000">
        <w:rPr>
          <w:rtl w:val="0"/>
        </w:rPr>
        <w:t xml:space="preserve">​1.10.1.​ Properties</w:t>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265"/>
        <w:gridCol w:w="4125"/>
        <w:tblGridChange w:id="0">
          <w:tblGrid>
            <w:gridCol w:w="2970"/>
            <w:gridCol w:w="2265"/>
            <w:gridCol w:w="412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Report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published, published_precision, report_refs</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report</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Fonts w:ascii="Consolas" w:cs="Consolas" w:eastAsia="Consolas" w:hAnsi="Consolas"/>
                <w:rtl w:val="0"/>
              </w:rPr>
              <w:t xml:space="preserve"> (required)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field is an Open Vocabulary that s</w:t>
            </w:r>
            <w:r w:rsidDel="00000000" w:rsidR="00000000" w:rsidRPr="00000000">
              <w:rPr>
                <w:rFonts w:ascii="Consolas" w:cs="Consolas" w:eastAsia="Consolas" w:hAnsi="Consolas"/>
                <w:rtl w:val="0"/>
              </w:rPr>
              <w:t xml:space="preserve">pecifies the primary subject of this report.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is an open vocabulary and values </w:t>
            </w:r>
            <w:r w:rsidDel="00000000" w:rsidR="00000000" w:rsidRPr="00000000">
              <w:rPr>
                <w:rFonts w:ascii="Consolas" w:cs="Consolas" w:eastAsia="Consolas" w:hAnsi="Consolas"/>
                <w:b w:val="1"/>
                <w:rtl w:val="0"/>
              </w:rPr>
              <w:t xml:space="preserve">SHOULD </w:t>
            </w:r>
            <w:r w:rsidDel="00000000" w:rsidR="00000000" w:rsidRPr="00000000">
              <w:rPr>
                <w:rFonts w:ascii="Consolas" w:cs="Consolas" w:eastAsia="Consolas" w:hAnsi="Consolas"/>
                <w:rtl w:val="0"/>
              </w:rPr>
              <w:t xml:space="preserve">come from the </w:t>
            </w:r>
            <w:r w:rsidDel="00000000" w:rsidR="00000000" w:rsidRPr="00000000">
              <w:rPr>
                <w:rFonts w:ascii="Consolas" w:cs="Consolas" w:eastAsia="Consolas" w:hAnsi="Consolas"/>
                <w:color w:val="c7254e"/>
                <w:shd w:fill="f9f2f4" w:val="clear"/>
                <w:rtl w:val="0"/>
              </w:rPr>
              <w:t xml:space="preserve">report-label-ov</w:t>
            </w:r>
            <w:r w:rsidDel="00000000" w:rsidR="00000000" w:rsidRPr="00000000">
              <w:rPr>
                <w:rFonts w:ascii="Consolas" w:cs="Consolas" w:eastAsia="Consolas" w:hAnsi="Consolas"/>
                <w:rtl w:val="0"/>
              </w:rPr>
              <w:t xml:space="preserve"> vocabulary.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the Report.</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Report, potentially including its purpose and its key characteristics.</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published</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date that this report object was officially published</w:t>
            </w:r>
            <w:r w:rsidDel="00000000" w:rsidR="00000000" w:rsidRPr="00000000">
              <w:rPr>
                <w:rFonts w:ascii="Consolas" w:cs="Consolas" w:eastAsia="Consolas" w:hAnsi="Consolas"/>
                <w:rtl w:val="0"/>
              </w:rPr>
              <w:t xml:space="preserve"> by the creator of this report</w:t>
            </w: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publication data (public release, legal release, etc.) may be different than date the report was created or shared internally (the STIX creation 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report_refs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c7254e"/>
                <w:shd w:fill="f9f2f4" w:val="clear"/>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w:t>
            </w:r>
            <w:r w:rsidDel="00000000" w:rsidR="00000000" w:rsidRPr="00000000">
              <w:rPr>
                <w:rFonts w:ascii="Consolas" w:cs="Consolas" w:eastAsia="Consolas" w:hAnsi="Consolas"/>
                <w:rtl w:val="0"/>
              </w:rPr>
              <w:t xml:space="preserve">other </w:t>
            </w:r>
            <w:r w:rsidDel="00000000" w:rsidR="00000000" w:rsidRPr="00000000">
              <w:rPr>
                <w:rFonts w:ascii="Consolas" w:cs="Consolas" w:eastAsia="Consolas" w:hAnsi="Consolas"/>
                <w:rtl w:val="0"/>
              </w:rPr>
              <w:t xml:space="preserve">STIX</w:t>
            </w:r>
            <w:r w:rsidDel="00000000" w:rsidR="00000000" w:rsidRPr="00000000">
              <w:rPr>
                <w:rtl w:val="0"/>
              </w:rPr>
              <w:t xml:space="preserve"> Objects that are </w:t>
            </w:r>
            <w:r w:rsidDel="00000000" w:rsidR="00000000" w:rsidRPr="00000000">
              <w:rPr>
                <w:rFonts w:ascii="Consolas" w:cs="Consolas" w:eastAsia="Consolas" w:hAnsi="Consolas"/>
                <w:rtl w:val="0"/>
              </w:rPr>
              <w:t xml:space="preserve">referred to by this </w:t>
            </w:r>
            <w:r w:rsidDel="00000000" w:rsidR="00000000" w:rsidRPr="00000000">
              <w:rPr>
                <w:rtl w:val="0"/>
              </w:rPr>
              <w:t xml:space="preserve">Report.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contextualSpacing w:val="0"/>
      </w:pPr>
      <w:bookmarkStart w:colFirst="0" w:colLast="0" w:name="h.u1alc2ppehw4" w:id="41"/>
      <w:bookmarkEnd w:id="41"/>
      <w:r w:rsidDel="00000000" w:rsidR="00000000" w:rsidRPr="00000000">
        <w:rPr>
          <w:rtl w:val="0"/>
        </w:rPr>
        <w:t xml:space="preserve">​1.10.2.​ Relationships</w:t>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rFonts w:ascii="Consolas" w:cs="Consolas" w:eastAsia="Consolas" w:hAnsi="Consolas"/>
          <w:rtl w:val="0"/>
        </w:rPr>
        <w:t xml:space="preserve">r</w:t>
      </w:r>
      <w:r w:rsidDel="00000000" w:rsidR="00000000" w:rsidRPr="00000000">
        <w:rPr>
          <w:rtl w:val="0"/>
        </w:rPr>
        <w:t xml:space="preserve">e are no relationships explicitly defined between the Report object and other objects, other than those defined as common relationships. The first section lists the embedded relationships by property name along with their corresponding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9120.0" w:type="dxa"/>
        <w:jc w:val="left"/>
        <w:tblLayout w:type="fixed"/>
        <w:tblLook w:val="0600"/>
      </w:tblPr>
      <w:tblGrid>
        <w:gridCol w:w="1155"/>
        <w:gridCol w:w="1965"/>
        <w:gridCol w:w="2400"/>
        <w:gridCol w:w="3600"/>
        <w:tblGridChange w:id="0">
          <w:tblGrid>
            <w:gridCol w:w="1155"/>
            <w:gridCol w:w="1965"/>
            <w:gridCol w:w="2400"/>
            <w:gridCol w:w="360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report_refs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of type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spacing w:line="276" w:lineRule="auto"/>
        <w:contextualSpacing w:val="0"/>
      </w:pPr>
      <w:bookmarkStart w:colFirst="0" w:colLast="0" w:name="h.sqjujznqckyn" w:id="42"/>
      <w:bookmarkEnd w:id="42"/>
      <w:r w:rsidDel="00000000" w:rsidR="00000000" w:rsidRPr="00000000">
        <w:rPr>
          <w:rtl w:val="0"/>
        </w:rPr>
        <w:t xml:space="preserve">​1.10.3.​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Just a report, where the consumer may or may not already have access to the SDOs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"report",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"report--84e4d88f-44ea-4bcd-bbf3-b2c1c320bcb3",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"The Black Vine Cyberespionage Group",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description</w:t>
      </w:r>
      <w:r w:rsidDel="00000000" w:rsidR="00000000" w:rsidRPr="00000000">
        <w:rPr>
          <w:rFonts w:ascii="Consolas" w:cs="Consolas" w:eastAsia="Consolas" w:hAnsi="Consolas"/>
          <w:sz w:val="18"/>
          <w:szCs w:val="18"/>
          <w:shd w:fill="cfe2f3" w:val="clear"/>
          <w:rtl w:val="0"/>
        </w:rPr>
        <w:t xml:space="preserve">": "A simple report with an indicator and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["campaign-report"],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"report_contains_refs":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  "indicator--26ffb872-1dd9-446e-b6f5-d58527e5b5d2",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"campaign--83422c77-904c-4dc1-aff5-5c38f3a2c55c",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"relationship--f82356ae-fe6c-437c-9c24-6b64314ae68a"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A full bundle with a report and the SDOs / Relationships that are part of the report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type</w:t>
      </w:r>
      <w:r w:rsidDel="00000000" w:rsidR="00000000" w:rsidRPr="00000000">
        <w:rPr>
          <w:rFonts w:ascii="Consolas" w:cs="Consolas" w:eastAsia="Consolas" w:hAnsi="Consolas"/>
          <w:sz w:val="18"/>
          <w:szCs w:val="18"/>
          <w:shd w:fill="cfe2f3" w:val="clear"/>
          <w:rtl w:val="0"/>
        </w:rPr>
        <w:t xml:space="preserve">": "bundle",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"bundle--44af6c39-c09b-49c5-9de2-394224b04982",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"source",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"Acme Cybersecurity Solutions",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"reports":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"report",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"report--84e4d88f-44ea-4bcd-bbf3-b2c1c320bcbd",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"The Black Vine Cyberespionage Group",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"A simple report with an indicator and campaign",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["campaign-report"],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"report_contains_refs":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"campaign--83422c77-904c-4dc1-aff5-5c38f3a2c55c"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 "indicators":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"Some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"indicator_types": ["anonymization"],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"campaigns":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"campaign--83422c77-904c-4dc1-aff5-5c38f3a2c55c",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"Some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"id": "relationship--f82356ae-fe6c-437c-9c24-6b64314ae68a",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"type": "relationship",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"created_at": "2015-12-21T19:59:17.000000+00:00",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"created_by_ref":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"source_ref": "indicator--26ffb872-1dd9-446e-b6f5-d58527e5b5d2",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"target_ref": "campaign--26ffb872-1dd9-446e-b6f5-d58527e5b5d2",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 "indicates"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31.2" w:lineRule="auto"/>
        <w:contextualSpacing w:val="0"/>
      </w:pPr>
      <w:bookmarkStart w:colFirst="0" w:colLast="0" w:name="h.wh296fiwpklp" w:id="43"/>
      <w:bookmarkEnd w:id="43"/>
      <w:r w:rsidDel="00000000" w:rsidR="00000000" w:rsidRPr="00000000">
        <w:rPr>
          <w:rtl w:val="0"/>
        </w:rPr>
        <w:t xml:space="preserve">​1.11.​ Source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Sources represent individuals and organizations that provide information in STIX. They are used to represent the identity of content creators.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Source SDO can capture basic</w:t>
      </w:r>
      <w:r w:rsidDel="00000000" w:rsidR="00000000" w:rsidRPr="00000000">
        <w:rPr>
          <w:rtl w:val="0"/>
        </w:rPr>
        <w:t xml:space="preserve"> identifying information, contact information, and the sectors and regions that they belong to. Sources are linked to STIX Objects via the </w:t>
      </w:r>
      <w:r w:rsidDel="00000000" w:rsidR="00000000" w:rsidRPr="00000000">
        <w:rPr>
          <w:rFonts w:ascii="Consolas" w:cs="Consolas" w:eastAsia="Consolas" w:hAnsi="Consolas"/>
          <w:b w:val="1"/>
          <w:rtl w:val="0"/>
        </w:rPr>
        <w:t xml:space="preserve">created_by_ref</w:t>
      </w:r>
      <w:r w:rsidDel="00000000" w:rsidR="00000000" w:rsidRPr="00000000">
        <w:rPr>
          <w:rFonts w:ascii="Consolas" w:cs="Consolas" w:eastAsia="Consolas" w:hAnsi="Consolas"/>
          <w:rtl w:val="0"/>
        </w:rPr>
        <w:t xml:space="preserve"> field on the related SDO to indicate that they are the provider of that intelligence.</w:t>
      </w:r>
      <w:r w:rsidDel="00000000" w:rsidR="00000000" w:rsidRPr="00000000">
        <w:rPr>
          <w:rtl w:val="0"/>
        </w:rPr>
      </w:r>
    </w:p>
    <w:p w:rsidR="00000000" w:rsidDel="00000000" w:rsidP="00000000" w:rsidRDefault="00000000" w:rsidRPr="00000000">
      <w:pPr>
        <w:pStyle w:val="Heading3"/>
        <w:contextualSpacing w:val="0"/>
      </w:pPr>
      <w:bookmarkStart w:colFirst="0" w:colLast="0" w:name="h.ru8fmldl2p6w" w:id="44"/>
      <w:bookmarkEnd w:id="44"/>
      <w:r w:rsidDel="00000000" w:rsidR="00000000" w:rsidRPr="00000000">
        <w:rPr>
          <w:rtl w:val="0"/>
        </w:rPr>
        <w:t xml:space="preserve">​1.11.1.​ Properties</w:t>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550"/>
        <w:gridCol w:w="3870"/>
        <w:tblGridChange w:id="0">
          <w:tblGrid>
            <w:gridCol w:w="2940"/>
            <w:gridCol w:w="2550"/>
            <w:gridCol w:w="387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Source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entity_class, sector, contact_information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source</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The</w:t>
            </w:r>
            <w:r w:rsidDel="00000000" w:rsidR="00000000" w:rsidRPr="00000000">
              <w:rPr>
                <w:rtl w:val="0"/>
              </w:rPr>
              <w:t xml:space="preserve"> name of this Source.</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w:t>
            </w:r>
            <w:r w:rsidDel="00000000" w:rsidR="00000000" w:rsidRPr="00000000">
              <w:rPr>
                <w:rFonts w:ascii="Consolas" w:cs="Consolas" w:eastAsia="Consolas" w:hAnsi="Consolas"/>
                <w:rtl w:val="0"/>
              </w:rPr>
              <w:t xml:space="preserve">the Source</w:t>
            </w:r>
            <w:r w:rsidDel="00000000" w:rsidR="00000000" w:rsidRPr="00000000">
              <w:rPr>
                <w:rtl w:val="0"/>
              </w:rPr>
              <w:t xml:space="preserve">,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entity_class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type of entity that this Source describes, e.g. an individual or organization.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the values </w:t>
            </w:r>
            <w:r w:rsidDel="00000000" w:rsidR="00000000" w:rsidRPr="00000000">
              <w:rPr>
                <w:b w:val="1"/>
                <w:rtl w:val="0"/>
              </w:rPr>
              <w:t xml:space="preserve">SHOULD</w:t>
            </w:r>
            <w:r w:rsidDel="00000000" w:rsidR="00000000" w:rsidRPr="00000000">
              <w:rPr>
                <w:rtl w:val="0"/>
              </w:rPr>
              <w:t xml:space="preserve"> come from the </w:t>
            </w:r>
            <w:r w:rsidDel="00000000" w:rsidR="00000000" w:rsidRPr="00000000">
              <w:rPr>
                <w:rFonts w:ascii="Consolas" w:cs="Consolas" w:eastAsia="Consolas" w:hAnsi="Consolas"/>
                <w:color w:val="c7254e"/>
                <w:shd w:fill="f9f2f4" w:val="clear"/>
                <w:rtl w:val="0"/>
              </w:rPr>
              <w:t xml:space="preserve">entity-class-ov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sector</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industry </w:t>
            </w:r>
            <w:r w:rsidDel="00000000" w:rsidR="00000000" w:rsidRPr="00000000">
              <w:rPr>
                <w:rtl w:val="0"/>
              </w:rPr>
              <w:t xml:space="preserve">sector</w:t>
            </w:r>
            <w:r w:rsidDel="00000000" w:rsidR="00000000" w:rsidRPr="00000000">
              <w:rPr>
                <w:rtl w:val="0"/>
              </w:rPr>
              <w:t xml:space="preserve"> of this Source.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industry-sector-ov</w:t>
            </w:r>
            <w:r w:rsidDel="00000000" w:rsidR="00000000" w:rsidRPr="00000000">
              <w:rPr>
                <w:rtl w:val="0"/>
              </w:rPr>
              <w:t xml:space="preserve"> vocabulary.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contact_information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contact information (e-mail, phone number, etc.) for this Source.</w:t>
            </w:r>
            <w:r w:rsidDel="00000000" w:rsidR="00000000" w:rsidRPr="00000000">
              <w:rPr>
                <w:rFonts w:ascii="Consolas" w:cs="Consolas" w:eastAsia="Consolas" w:hAnsi="Consolas"/>
                <w:rtl w:val="0"/>
              </w:rPr>
              <w:t xml:space="preserve">  No format for this information is defined by the STIX specification.</w:t>
            </w: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keepNext w:val="0"/>
        <w:keepLines w:val="0"/>
        <w:contextualSpacing w:val="0"/>
      </w:pPr>
      <w:bookmarkStart w:colFirst="0" w:colLast="0" w:name="h.l0fpkltzfsa0" w:id="45"/>
      <w:bookmarkEnd w:id="45"/>
      <w:r w:rsidDel="00000000" w:rsidR="00000000" w:rsidRPr="00000000">
        <w:rPr>
          <w:rtl w:val="0"/>
        </w:rPr>
        <w:t xml:space="preserve">​1.11.2.​ Relationships</w:t>
      </w:r>
    </w:p>
    <w:p w:rsidR="00000000" w:rsidDel="00000000" w:rsidP="00000000" w:rsidRDefault="00000000" w:rsidRPr="00000000">
      <w:pPr>
        <w:contextualSpacing w:val="0"/>
      </w:pPr>
      <w:r w:rsidDel="00000000" w:rsidR="00000000" w:rsidRPr="00000000">
        <w:rPr>
          <w:rtl w:val="0"/>
        </w:rPr>
        <w:t xml:space="preserve">There is a direct embedded reference to Source in all </w:t>
      </w:r>
      <w:r w:rsidDel="00000000" w:rsidR="00000000" w:rsidRPr="00000000">
        <w:rPr>
          <w:rFonts w:ascii="Consolas" w:cs="Consolas" w:eastAsia="Consolas" w:hAnsi="Consolas"/>
          <w:rtl w:val="0"/>
        </w:rPr>
        <w:t xml:space="preserve">STIX Objects called </w:t>
      </w:r>
      <w:r w:rsidDel="00000000" w:rsidR="00000000" w:rsidRPr="00000000">
        <w:rPr>
          <w:rFonts w:ascii="Consolas" w:cs="Consolas" w:eastAsia="Consolas" w:hAnsi="Consolas"/>
          <w:b w:val="1"/>
          <w:rtl w:val="0"/>
        </w:rPr>
        <w:t xml:space="preserve">created_by_ref</w:t>
      </w:r>
      <w:r w:rsidDel="00000000" w:rsidR="00000000" w:rsidRPr="00000000">
        <w:rPr>
          <w:rFonts w:ascii="Consolas" w:cs="Consolas" w:eastAsia="Consolas" w:hAnsi="Consolas"/>
          <w:rtl w:val="0"/>
        </w:rPr>
        <w:t xml:space="preserve"> that is inherited from the Common Properties. This property</w:t>
      </w:r>
      <w:r w:rsidDel="00000000" w:rsidR="00000000" w:rsidRPr="00000000">
        <w:rPr>
          <w:rtl w:val="0"/>
        </w:rPr>
        <w:t xml:space="preserve"> links each object with the Source of the organization or individual that created the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rFonts w:ascii="Consolas" w:cs="Consolas" w:eastAsia="Consolas" w:hAnsi="Consolas"/>
          <w:rtl w:val="0"/>
        </w:rPr>
        <w:t xml:space="preserve">r</w:t>
      </w:r>
      <w:r w:rsidDel="00000000" w:rsidR="00000000" w:rsidRPr="00000000">
        <w:rPr>
          <w:rtl w:val="0"/>
        </w:rPr>
        <w:t xml:space="preserve">e are no relationships explicitly defined between the Source object and other objects, other than those defined as common relationships. The first section lists the embedded relationships by property name along with their corresponding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23"/>
        <w:bidi w:val="0"/>
        <w:tblW w:w="9380.0" w:type="dxa"/>
        <w:jc w:val="left"/>
        <w:tblLayout w:type="fixed"/>
        <w:tblLook w:val="0600"/>
      </w:tblPr>
      <w:tblGrid>
        <w:gridCol w:w="1980"/>
        <w:gridCol w:w="1840"/>
        <w:gridCol w:w="1600"/>
        <w:gridCol w:w="3960"/>
        <w:tblGridChange w:id="0">
          <w:tblGrid>
            <w:gridCol w:w="1980"/>
            <w:gridCol w:w="1840"/>
            <w:gridCol w:w="1600"/>
            <w:gridCol w:w="396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gjfk0cyi2vw" w:id="46"/>
      <w:bookmarkEnd w:id="46"/>
      <w:r w:rsidDel="00000000" w:rsidR="00000000" w:rsidRPr="00000000">
        <w:rPr>
          <w:rtl w:val="0"/>
        </w:rPr>
        <w:t xml:space="preserve">​1.11.3.​ Examples</w:t>
      </w:r>
    </w:p>
    <w:p w:rsidR="00000000" w:rsidDel="00000000" w:rsidP="00000000" w:rsidRDefault="00000000" w:rsidRPr="00000000">
      <w:pPr>
        <w:contextualSpacing w:val="0"/>
      </w:pPr>
      <w:r w:rsidDel="00000000" w:rsidR="00000000" w:rsidRPr="00000000">
        <w:rPr>
          <w:rtl w:val="0"/>
        </w:rPr>
        <w:t xml:space="preserve">A Source for an individual named John Smith</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"source",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"John Smith",</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"classification": "individual",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Source for a company named ACME Widget, Inc.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"source",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"ACME Widget, Inc.",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"classification": "organization",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017w16zutw" w:id="47"/>
      <w:bookmarkEnd w:id="47"/>
      <w:r w:rsidDel="00000000" w:rsidR="00000000" w:rsidRPr="00000000">
        <w:rPr>
          <w:rtl w:val="0"/>
        </w:rPr>
        <w:t xml:space="preserve">​1.12.​ Threat Actor</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Threat actors are actual individuals, groups, or organizations believed to be operating with malicious intent. A Threat Actor is not an Intrusion Set or attack package but may support or be affiliated with various Intrusion Sets (attack packages), groups, or organizations over time.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Threat Actors leverage their resources and the resources of an Intrusion Set to conduct attacks and run Campaigns against targets.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Threat Actors can be characterized by their motives, capabilities, intentions, sophistication level, past activities, resources they have access to, and their role in the organization.</w:t>
      </w:r>
      <w:r w:rsidDel="00000000" w:rsidR="00000000" w:rsidRPr="00000000">
        <w:rPr>
          <w:rtl w:val="0"/>
        </w:rPr>
      </w:r>
    </w:p>
    <w:p w:rsidR="00000000" w:rsidDel="00000000" w:rsidP="00000000" w:rsidRDefault="00000000" w:rsidRPr="00000000">
      <w:pPr>
        <w:pStyle w:val="Heading3"/>
        <w:contextualSpacing w:val="0"/>
      </w:pPr>
      <w:bookmarkStart w:colFirst="0" w:colLast="0" w:name="h.2wowmlcbkqst" w:id="48"/>
      <w:bookmarkEnd w:id="48"/>
      <w:r w:rsidDel="00000000" w:rsidR="00000000" w:rsidRPr="00000000">
        <w:rPr>
          <w:rtl w:val="0"/>
        </w:rPr>
        <w:t xml:space="preserve">​1.12.1.​ Properties</w:t>
      </w:r>
    </w:p>
    <w:tbl>
      <w:tblPr>
        <w:tblStyle w:val="Table24"/>
        <w:bidi w:val="0"/>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30"/>
        <w:gridCol w:w="1635"/>
        <w:gridCol w:w="4695"/>
        <w:tblGridChange w:id="0">
          <w:tblGrid>
            <w:gridCol w:w="3030"/>
            <w:gridCol w:w="1635"/>
            <w:gridCol w:w="469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Threat Actor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aliases, entity_class, roles, </w:t>
            </w:r>
            <w:r w:rsidDel="00000000" w:rsidR="00000000" w:rsidRPr="00000000">
              <w:rPr>
                <w:rFonts w:ascii="Consolas" w:cs="Consolas" w:eastAsia="Consolas" w:hAnsi="Consolas"/>
                <w:b w:val="1"/>
                <w:rtl w:val="0"/>
              </w:rPr>
              <w:t xml:space="preserve">goals</w:t>
            </w:r>
            <w:r w:rsidDel="00000000" w:rsidR="00000000" w:rsidRPr="00000000">
              <w:rPr>
                <w:rFonts w:ascii="Consolas" w:cs="Consolas" w:eastAsia="Consolas" w:hAnsi="Consolas"/>
                <w:b w:val="1"/>
                <w:rtl w:val="0"/>
              </w:rPr>
              <w:t xml:space="preserve">, sophistication, resource_level, primary_motivation, secondary_motivations, personal_motivations, </w:t>
            </w:r>
            <w:r w:rsidDel="00000000" w:rsidR="00000000" w:rsidRPr="00000000">
              <w:rPr>
                <w:rFonts w:ascii="Consolas" w:cs="Consolas" w:eastAsia="Consolas" w:hAnsi="Consolas"/>
                <w:b w:val="1"/>
                <w:rtl w:val="0"/>
              </w:rPr>
              <w:t xml:space="preserve">regions, </w:t>
            </w:r>
            <w:r w:rsidDel="00000000" w:rsidR="00000000" w:rsidRPr="00000000">
              <w:rPr>
                <w:rFonts w:ascii="Consolas" w:cs="Consolas" w:eastAsia="Consolas" w:hAnsi="Consolas"/>
                <w:b w:val="1"/>
                <w:rtl w:val="0"/>
              </w:rPr>
              <w:t xml:space="preserve">nationality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color w:val="ffffff"/>
                <w:rtl w:val="0"/>
              </w:rPr>
              <w:t xml:space="preserve">Property Name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hd w:fill="d9ead3" w:val="clear"/>
                <w:rtl w:val="0"/>
              </w:rPr>
              <w:t xml:space="preserve">threat-actor</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Fonts w:ascii="Consolas" w:cs="Consolas" w:eastAsia="Consolas" w:hAnsi="Consolas"/>
                <w:rtl w:val="0"/>
              </w:rPr>
              <w:t xml:space="preserve"> (required)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field s</w:t>
            </w:r>
            <w:r w:rsidDel="00000000" w:rsidR="00000000" w:rsidRPr="00000000">
              <w:rPr>
                <w:rFonts w:ascii="Consolas" w:cs="Consolas" w:eastAsia="Consolas" w:hAnsi="Consolas"/>
                <w:rtl w:val="0"/>
              </w:rPr>
              <w:t xml:space="preserve">pecifies the type of threat actor, if known or suspected.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is an open vocabulary and values </w:t>
            </w:r>
            <w:r w:rsidDel="00000000" w:rsidR="00000000" w:rsidRPr="00000000">
              <w:rPr>
                <w:rFonts w:ascii="Consolas" w:cs="Consolas" w:eastAsia="Consolas" w:hAnsi="Consolas"/>
                <w:b w:val="1"/>
                <w:rtl w:val="0"/>
              </w:rPr>
              <w:t xml:space="preserve">SHOULD </w:t>
            </w:r>
            <w:r w:rsidDel="00000000" w:rsidR="00000000" w:rsidRPr="00000000">
              <w:rPr>
                <w:rFonts w:ascii="Consolas" w:cs="Consolas" w:eastAsia="Consolas" w:hAnsi="Consolas"/>
                <w:rtl w:val="0"/>
              </w:rPr>
              <w:t xml:space="preserve">come from the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c7254e"/>
                <w:shd w:fill="f9f2f4" w:val="clear"/>
                <w:rtl w:val="0"/>
              </w:rPr>
              <w:t xml:space="preserve">threat-actor-label-ov</w:t>
            </w:r>
            <w:r w:rsidDel="00000000" w:rsidR="00000000" w:rsidRPr="00000000">
              <w:rPr>
                <w:rFonts w:ascii="Consolas" w:cs="Consolas" w:eastAsia="Consolas" w:hAnsi="Consolas"/>
                <w:rtl w:val="0"/>
              </w:rPr>
              <w:t xml:space="preserve"> vocabulary.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A name used to identify this Threat Actor or Threat Actor </w:t>
            </w:r>
            <w:r w:rsidDel="00000000" w:rsidR="00000000" w:rsidRPr="00000000">
              <w:rPr>
                <w:rFonts w:ascii="Consolas" w:cs="Consolas" w:eastAsia="Consolas" w:hAnsi="Consolas"/>
                <w:rtl w:val="0"/>
              </w:rPr>
              <w:t xml:space="preserve">group</w:t>
            </w:r>
            <w:r w:rsidDel="00000000" w:rsidR="00000000" w:rsidRPr="00000000">
              <w:rPr>
                <w:rFonts w:ascii="Consolas" w:cs="Consolas" w:eastAsia="Consolas" w:hAnsi="Consolas"/>
                <w:rtl w:val="0"/>
              </w:rPr>
              <w:t xml:space="preserve">.</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Threat Actor,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aliases</w:t>
            </w:r>
            <w:r w:rsidDel="00000000" w:rsidR="00000000" w:rsidRPr="00000000">
              <w:rPr>
                <w:rFonts w:ascii="Consolas" w:cs="Consolas" w:eastAsia="Consolas" w:hAnsi="Consolas"/>
                <w:rtl w:val="0"/>
              </w:rPr>
              <w:t xml:space="preserve"> </w:t>
            </w: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A list of other names that this Threat Actor is believed to use.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entity_class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open_vocab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type of entity that this Threat Actor describes, e.g. an individual, organization.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is an open vocabulary and the values </w:t>
            </w:r>
            <w:r w:rsidDel="00000000" w:rsidR="00000000" w:rsidRPr="00000000">
              <w:rPr>
                <w:rFonts w:ascii="Consolas" w:cs="Consolas" w:eastAsia="Consolas" w:hAnsi="Consolas"/>
                <w:b w:val="1"/>
                <w:rtl w:val="0"/>
              </w:rPr>
              <w:t xml:space="preserve">SHOULD</w:t>
            </w:r>
            <w:r w:rsidDel="00000000" w:rsidR="00000000" w:rsidRPr="00000000">
              <w:rPr>
                <w:rFonts w:ascii="Consolas" w:cs="Consolas" w:eastAsia="Consolas" w:hAnsi="Consolas"/>
                <w:rtl w:val="0"/>
              </w:rPr>
              <w:t xml:space="preserve"> come from the </w:t>
            </w:r>
            <w:r w:rsidDel="00000000" w:rsidR="00000000" w:rsidRPr="00000000">
              <w:rPr>
                <w:rFonts w:ascii="Consolas" w:cs="Consolas" w:eastAsia="Consolas" w:hAnsi="Consolas"/>
                <w:color w:val="c7254e"/>
                <w:shd w:fill="f9f2f4" w:val="clear"/>
                <w:rtl w:val="0"/>
              </w:rPr>
              <w:t xml:space="preserve">entity-class-ov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roles</w:t>
            </w:r>
            <w:r w:rsidDel="00000000" w:rsidR="00000000" w:rsidRPr="00000000">
              <w:rPr>
                <w:rFonts w:ascii="Consolas" w:cs="Consolas" w:eastAsia="Consolas" w:hAnsi="Consolas"/>
                <w:rtl w:val="0"/>
              </w:rPr>
              <w:t xml:space="preserve"> </w:t>
            </w: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is a list of roles the Threat Actor plays.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is an open vocabulary and the values </w:t>
            </w:r>
            <w:r w:rsidDel="00000000" w:rsidR="00000000" w:rsidRPr="00000000">
              <w:rPr>
                <w:rFonts w:ascii="Consolas" w:cs="Consolas" w:eastAsia="Consolas" w:hAnsi="Consolas"/>
                <w:b w:val="1"/>
                <w:rtl w:val="0"/>
              </w:rPr>
              <w:t xml:space="preserve">SHOULD</w:t>
            </w:r>
            <w:r w:rsidDel="00000000" w:rsidR="00000000" w:rsidRPr="00000000">
              <w:rPr>
                <w:rFonts w:ascii="Consolas" w:cs="Consolas" w:eastAsia="Consolas" w:hAnsi="Consolas"/>
                <w:rtl w:val="0"/>
              </w:rPr>
              <w:t xml:space="preserve"> come from the </w:t>
            </w:r>
            <w:r w:rsidDel="00000000" w:rsidR="00000000" w:rsidRPr="00000000">
              <w:rPr>
                <w:rFonts w:ascii="Consolas" w:cs="Consolas" w:eastAsia="Consolas" w:hAnsi="Consolas"/>
                <w:color w:val="c7254e"/>
                <w:shd w:fill="f9f2f4" w:val="clear"/>
                <w:rtl w:val="0"/>
              </w:rPr>
              <w:t xml:space="preserve">threat-actor-roles-ov</w:t>
            </w:r>
            <w:r w:rsidDel="00000000" w:rsidR="00000000" w:rsidRPr="00000000">
              <w:rPr>
                <w:rtl w:val="0"/>
              </w:rPr>
              <w:t xml:space="preserve"> vocabulary.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goals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high level goals of this Threat Actor, namely, what are they trying to do.  For example, they may be motivated by personal gain, but their goal is to steal credit card numbers. To do this, they may execute specific Campaigns that have detailed objectives like compromising point of sale systems at a large retailer. </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sophistication</w:t>
            </w:r>
            <w:r w:rsidDel="00000000" w:rsidR="00000000" w:rsidRPr="00000000">
              <w:rPr>
                <w:rFonts w:ascii="Consolas" w:cs="Consolas" w:eastAsia="Consolas" w:hAnsi="Consolas"/>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skill, specific knowledge, special training, or expertise a Threat Actor must have to perform the attack.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highlight w:val="white"/>
                <w:rtl w:val="0"/>
              </w:rPr>
              <w:t xml:space="preserve">This is an open vocabulary and values </w:t>
            </w:r>
            <w:r w:rsidDel="00000000" w:rsidR="00000000" w:rsidRPr="00000000">
              <w:rPr>
                <w:rFonts w:ascii="Consolas" w:cs="Consolas" w:eastAsia="Consolas" w:hAnsi="Consolas"/>
                <w:b w:val="1"/>
                <w:highlight w:val="white"/>
                <w:rtl w:val="0"/>
              </w:rPr>
              <w:t xml:space="preserve">SHOULD </w:t>
            </w:r>
            <w:r w:rsidDel="00000000" w:rsidR="00000000" w:rsidRPr="00000000">
              <w:rPr>
                <w:rFonts w:ascii="Consolas" w:cs="Consolas" w:eastAsia="Consolas" w:hAnsi="Consolas"/>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attack-sophistication-level-ov</w:t>
            </w:r>
            <w:r w:rsidDel="00000000" w:rsidR="00000000" w:rsidRPr="00000000">
              <w:rPr>
                <w:rFonts w:ascii="Consolas" w:cs="Consolas" w:eastAsia="Consolas" w:hAnsi="Consolas"/>
                <w:highlight w:val="white"/>
                <w:rtl w:val="0"/>
              </w:rPr>
              <w:t xml:space="preserve"> vocabulary.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resource_level</w:t>
            </w:r>
            <w:r w:rsidDel="00000000" w:rsidR="00000000" w:rsidRPr="00000000">
              <w:rPr>
                <w:rFonts w:ascii="Consolas" w:cs="Consolas" w:eastAsia="Consolas" w:hAnsi="Consolas"/>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defines the organizational level at which this Threat Actor typically works, which in turn determines the resources available to this Threat Actor for use in an attack. This attribute is linked to the Sophistication Level attribute — a specific resource level implies that the Threat Actor has access to at least a specific sophistication level.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highlight w:val="white"/>
                <w:rtl w:val="0"/>
              </w:rPr>
              <w:t xml:space="preserve">This is an open vocabulary and values </w:t>
            </w:r>
            <w:r w:rsidDel="00000000" w:rsidR="00000000" w:rsidRPr="00000000">
              <w:rPr>
                <w:rFonts w:ascii="Consolas" w:cs="Consolas" w:eastAsia="Consolas" w:hAnsi="Consolas"/>
                <w:b w:val="1"/>
                <w:highlight w:val="white"/>
                <w:rtl w:val="0"/>
              </w:rPr>
              <w:t xml:space="preserve">SHOULD </w:t>
            </w:r>
            <w:r w:rsidDel="00000000" w:rsidR="00000000" w:rsidRPr="00000000">
              <w:rPr>
                <w:rFonts w:ascii="Consolas" w:cs="Consolas" w:eastAsia="Consolas" w:hAnsi="Consolas"/>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attack-resource-level-ov</w:t>
            </w:r>
            <w:r w:rsidDel="00000000" w:rsidR="00000000" w:rsidRPr="00000000">
              <w:rPr>
                <w:rFonts w:ascii="Consolas" w:cs="Consolas" w:eastAsia="Consolas" w:hAnsi="Consolas"/>
                <w:highlight w:val="white"/>
                <w:rtl w:val="0"/>
              </w:rPr>
              <w:t xml:space="preserve"> vocabulary.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primary_motivation</w:t>
            </w:r>
            <w:r w:rsidDel="00000000" w:rsidR="00000000" w:rsidRPr="00000000">
              <w:rPr>
                <w:rFonts w:ascii="Consolas" w:cs="Consolas" w:eastAsia="Consolas" w:hAnsi="Consolas"/>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primary reason, motivation, or purpose behind this Threat Actor.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Threat Actor with an objective to disrupt the finance sector in a country might be motivated by ideological hatred of capitalism.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z w:val="22"/>
                <w:szCs w:val="22"/>
                <w:shd w:fill="f9f2f4" w:val="clear"/>
                <w:rtl w:val="0"/>
              </w:rPr>
              <w:t xml:space="preserve">attack-motivation-ov</w:t>
            </w:r>
            <w:r w:rsidDel="00000000" w:rsidR="00000000" w:rsidRPr="00000000">
              <w:rPr>
                <w:rtl w:val="0"/>
              </w:rPr>
              <w:t xml:space="preserve">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secondary_motivations</w:t>
            </w:r>
            <w:r w:rsidDel="00000000" w:rsidR="00000000" w:rsidRPr="00000000">
              <w:rPr>
                <w:rFonts w:ascii="Consolas" w:cs="Consolas" w:eastAsia="Consolas" w:hAnsi="Consolas"/>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secondary reasons, motivations, or purposes behind this Threat Actor.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secondary reasons, motivations, or purposes behind this Threat Actor. These motivations can exist as an equal or near-equal cause to the primary motivation. However, it does not replace or necessarily magnify the primary motivation, but it might indicate additional context.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highlight w:val="white"/>
                <w:rtl w:val="0"/>
              </w:rPr>
              <w:t xml:space="preserve">This is an open vocabulary and values </w:t>
            </w:r>
            <w:r w:rsidDel="00000000" w:rsidR="00000000" w:rsidRPr="00000000">
              <w:rPr>
                <w:rFonts w:ascii="Consolas" w:cs="Consolas" w:eastAsia="Consolas" w:hAnsi="Consolas"/>
                <w:b w:val="1"/>
                <w:highlight w:val="white"/>
                <w:rtl w:val="0"/>
              </w:rPr>
              <w:t xml:space="preserve">SHOULD </w:t>
            </w:r>
            <w:r w:rsidDel="00000000" w:rsidR="00000000" w:rsidRPr="00000000">
              <w:rPr>
                <w:rFonts w:ascii="Consolas" w:cs="Consolas" w:eastAsia="Consolas" w:hAnsi="Consolas"/>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personal_motivations</w:t>
            </w:r>
            <w:r w:rsidDel="00000000" w:rsidR="00000000" w:rsidRPr="00000000">
              <w:rPr>
                <w:rFonts w:ascii="Consolas" w:cs="Consolas" w:eastAsia="Consolas" w:hAnsi="Consolas"/>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personal reasons, motivations, or purposes of the Threat Actor regardless of organizational goals.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Personal motivation, which is independent of the organization’s goals, describes what impels an individual to carry out an attack. Personal Motivation may align with the organization’s motivation—as is common with activists—but more often it supports personal objectives. For example, an individual analyst may join a Data Miner corporation because his or her values and skills align with the corporation’s objectives. But the analyst most likely performs his or her daily work toward those objectives for personal reward in the form of a paycheck. The motivation of personal reward may be even stronger for Threat Actors who commit illegal acts, as it is more difficult for someone to cross that line purely for altruistic reasons.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highlight w:val="white"/>
                <w:rtl w:val="0"/>
              </w:rPr>
              <w:t xml:space="preserve">This is an open vocabulary and values </w:t>
            </w:r>
            <w:r w:rsidDel="00000000" w:rsidR="00000000" w:rsidRPr="00000000">
              <w:rPr>
                <w:rFonts w:ascii="Consolas" w:cs="Consolas" w:eastAsia="Consolas" w:hAnsi="Consolas"/>
                <w:b w:val="1"/>
                <w:highlight w:val="white"/>
                <w:rtl w:val="0"/>
              </w:rPr>
              <w:t xml:space="preserve">SHOULD </w:t>
            </w:r>
            <w:r w:rsidDel="00000000" w:rsidR="00000000" w:rsidRPr="00000000">
              <w:rPr>
                <w:rFonts w:ascii="Consolas" w:cs="Consolas" w:eastAsia="Consolas" w:hAnsi="Consolas"/>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regions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w:t>
            </w:r>
            <w:r w:rsidDel="00000000" w:rsidR="00000000" w:rsidRPr="00000000">
              <w:rPr>
                <w:rFonts w:ascii="Consolas" w:cs="Consolas" w:eastAsia="Consolas" w:hAnsi="Consolas"/>
                <w:color w:val="c7254e"/>
                <w:shd w:fill="f9f2f4" w:val="clear"/>
                <w:rtl w:val="0"/>
              </w:rPr>
              <w:t xml:space="preserve">  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regions or geographic locations they are known to operate in.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nationalit</w:t>
            </w:r>
            <w:r w:rsidDel="00000000" w:rsidR="00000000" w:rsidRPr="00000000">
              <w:rPr>
                <w:rFonts w:ascii="Consolas" w:cs="Consolas" w:eastAsia="Consolas" w:hAnsi="Consolas"/>
                <w:b w:val="1"/>
                <w:rtl w:val="0"/>
              </w:rPr>
              <w:t xml:space="preserve">ies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w:t>
            </w:r>
            <w:r w:rsidDel="00000000" w:rsidR="00000000" w:rsidRPr="00000000">
              <w:rPr>
                <w:rFonts w:ascii="Consolas" w:cs="Consolas" w:eastAsia="Consolas" w:hAnsi="Consolas"/>
                <w:color w:val="c7254e"/>
                <w:shd w:fill="f9f2f4" w:val="clear"/>
                <w:rtl w:val="0"/>
              </w:rPr>
              <w:t xml:space="preserve">  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The nationalities of this Threat Actor. The value </w:t>
            </w:r>
            <w:r w:rsidDel="00000000" w:rsidR="00000000" w:rsidRPr="00000000">
              <w:rPr>
                <w:rFonts w:ascii="Consolas" w:cs="Consolas" w:eastAsia="Consolas" w:hAnsi="Consolas"/>
                <w:b w:val="1"/>
                <w:rtl w:val="0"/>
              </w:rPr>
              <w:t xml:space="preserve">MUST</w:t>
            </w:r>
            <w:r w:rsidDel="00000000" w:rsidR="00000000" w:rsidRPr="00000000">
              <w:rPr>
                <w:rFonts w:ascii="Consolas" w:cs="Consolas" w:eastAsia="Consolas" w:hAnsi="Consolas"/>
                <w:rtl w:val="0"/>
              </w:rPr>
              <w:t xml:space="preserve"> be from the ISO 3166-1 Alpha-2 codes and represented in</w:t>
            </w:r>
            <w:r w:rsidDel="00000000" w:rsidR="00000000" w:rsidRPr="00000000">
              <w:rPr>
                <w:rFonts w:ascii="Consolas" w:cs="Consolas" w:eastAsia="Consolas" w:hAnsi="Consolas"/>
                <w:rtl w:val="0"/>
              </w:rPr>
              <w:t xml:space="preserve"> lower-case</w:t>
            </w:r>
            <w:r w:rsidDel="00000000" w:rsidR="00000000" w:rsidRPr="00000000">
              <w:rPr>
                <w:rtl w:val="0"/>
              </w:rPr>
              <w:t xml:space="preserve"> &lt;TODO ISO Ref&gt;.</w:t>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ddgtiv420uc" w:id="49"/>
      <w:bookmarkEnd w:id="49"/>
      <w:r w:rsidDel="00000000" w:rsidR="00000000" w:rsidRPr="00000000">
        <w:rPr>
          <w:rtl w:val="0"/>
        </w:rPr>
        <w:t xml:space="preserve">​1.12.2.​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Threat Actor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9375.0" w:type="dxa"/>
        <w:jc w:val="left"/>
        <w:tblLayout w:type="fixed"/>
        <w:tblLook w:val="0600"/>
      </w:tblPr>
      <w:tblGrid>
        <w:gridCol w:w="1950"/>
        <w:gridCol w:w="1890"/>
        <w:gridCol w:w="2010"/>
        <w:gridCol w:w="3525"/>
        <w:tblGridChange w:id="0">
          <w:tblGrid>
            <w:gridCol w:w="1950"/>
            <w:gridCol w:w="1890"/>
            <w:gridCol w:w="2010"/>
            <w:gridCol w:w="3525"/>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z w:val="22"/>
                <w:szCs w:val="22"/>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Threat Actor uses exploits of the related Vulnerability or targets the type of victims described by the related Victim Target.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John Smith Threat Actor to a Vulnerability in a blogging platform indicates that attacks performed by John Smith often exploit that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Similarly,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John Smith Threat Actor to a Victim Target describing the energy sector in the United States means that John Smith often carries out attacks against targets in that sector.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infrastructure</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attacks carried out as part of the Threat Actor typically use the related Attack Pattern, Malware, or Tool.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t xml:space="preserve"> Relationship from the John Smith Threat Actor to the xInject Malware indicate that xInject is often used by John Smith.</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z w:val="22"/>
                <w:szCs w:val="22"/>
                <w:shd w:fill="f9f2f4" w:val="clear"/>
                <w:rtl w:val="0"/>
              </w:rPr>
              <w:t xml:space="preserve">campaign, incident, intrusion-set,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z w:val="22"/>
                <w:szCs w:val="22"/>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z w:val="22"/>
                <w:szCs w:val="22"/>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z w:val="22"/>
                <w:szCs w:val="22"/>
                <w:shd w:fill="d9ead3" w:val="clear"/>
                <w:rtl w:val="0"/>
              </w:rPr>
              <w:t xml:space="preserve">indicates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h.slv7cz7xqkpd" w:id="50"/>
      <w:bookmarkEnd w:id="50"/>
      <w:r w:rsidDel="00000000" w:rsidR="00000000" w:rsidRPr="00000000">
        <w:rPr>
          <w:rtl w:val="0"/>
        </w:rPr>
        <w:t xml:space="preserve">​1.12.3.​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"threat-actor",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"threat-actor--8e2e2d2b-17d4-4cbf-938f-98ee46b3cd3f",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"Evil Org",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"The Evil Org threat actor group"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h.z4voa9ndw8v" w:id="51"/>
      <w:bookmarkEnd w:id="51"/>
      <w:r w:rsidDel="00000000" w:rsidR="00000000" w:rsidRPr="00000000">
        <w:rPr>
          <w:rtl w:val="0"/>
        </w:rPr>
        <w:t xml:space="preserve">​1.13.​ Tool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STIX, tools </w:t>
      </w:r>
      <w:r w:rsidDel="00000000" w:rsidR="00000000" w:rsidRPr="00000000">
        <w:rPr>
          <w:rtl w:val="0"/>
        </w:rPr>
        <w:t xml:space="preserve">are a type of TTP that</w:t>
      </w:r>
      <w:r w:rsidDel="00000000" w:rsidR="00000000" w:rsidRPr="00000000">
        <w:rPr>
          <w:rtl w:val="0"/>
        </w:rPr>
        <w:t xml:space="preserve"> are </w:t>
      </w:r>
      <w:r w:rsidDel="00000000" w:rsidR="00000000" w:rsidRPr="00000000">
        <w:rPr>
          <w:rFonts w:ascii="Consolas" w:cs="Consolas" w:eastAsia="Consolas" w:hAnsi="Consolas"/>
          <w:rtl w:val="0"/>
        </w:rPr>
        <w:t xml:space="preserve">legitimate </w:t>
      </w:r>
      <w:r w:rsidDel="00000000" w:rsidR="00000000" w:rsidRPr="00000000">
        <w:rPr>
          <w:rtl w:val="0"/>
        </w:rPr>
        <w:t xml:space="preserve">software that are used by threat actors </w:t>
      </w:r>
      <w:r w:rsidDel="00000000" w:rsidR="00000000" w:rsidRPr="00000000">
        <w:rPr>
          <w:rFonts w:ascii="Consolas" w:cs="Consolas" w:eastAsia="Consolas" w:hAnsi="Consolas"/>
          <w:rtl w:val="0"/>
        </w:rPr>
        <w:t xml:space="preserve">to perform attacks</w:t>
      </w:r>
      <w:r w:rsidDel="00000000" w:rsidR="00000000" w:rsidRPr="00000000">
        <w:rPr>
          <w:rtl w:val="0"/>
        </w:rPr>
        <w:t xml:space="preserve">. Knowing how and when threat actors use such tools can be important for understanding how campaigns are executed. Unlike malware, these tools or software packages are often found on a system and have legitimate purposes for power users, system administrators, network administrators, or even normal users. Remote access tools (</w:t>
      </w:r>
      <w:r w:rsidDel="00000000" w:rsidR="00000000" w:rsidRPr="00000000">
        <w:rPr>
          <w:rFonts w:ascii="Consolas" w:cs="Consolas" w:eastAsia="Consolas" w:hAnsi="Consolas"/>
          <w:rtl w:val="0"/>
        </w:rPr>
        <w:t xml:space="preserve">e.g., </w:t>
      </w:r>
      <w:r w:rsidDel="00000000" w:rsidR="00000000" w:rsidRPr="00000000">
        <w:rPr>
          <w:rtl w:val="0"/>
        </w:rPr>
        <w:t xml:space="preserve">RDP) and network scanning tools (</w:t>
      </w:r>
      <w:r w:rsidDel="00000000" w:rsidR="00000000" w:rsidRPr="00000000">
        <w:rPr>
          <w:rFonts w:ascii="Consolas" w:cs="Consolas" w:eastAsia="Consolas" w:hAnsi="Consolas"/>
          <w:rtl w:val="0"/>
        </w:rPr>
        <w:t xml:space="preserve">e.g., </w:t>
      </w:r>
      <w:r w:rsidDel="00000000" w:rsidR="00000000" w:rsidRPr="00000000">
        <w:rPr>
          <w:rtl w:val="0"/>
        </w:rPr>
        <w:t xml:space="preserve">NMAP) are examples of Tools that may be used by a threat actor during an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rtl w:val="0"/>
        </w:rPr>
        <w:t xml:space="preserve">T</w:t>
      </w:r>
      <w:r w:rsidDel="00000000" w:rsidR="00000000" w:rsidRPr="00000000">
        <w:rPr>
          <w:rtl w:val="0"/>
        </w:rPr>
        <w:t xml:space="preserve">ool SDO characterizes the properties of these software tools and </w:t>
      </w:r>
      <w:r w:rsidDel="00000000" w:rsidR="00000000" w:rsidRPr="00000000">
        <w:rPr>
          <w:rFonts w:ascii="Consolas" w:cs="Consolas" w:eastAsia="Consolas" w:hAnsi="Consolas"/>
          <w:rtl w:val="0"/>
        </w:rPr>
        <w:t xml:space="preserve">can be used as a basis for making an assertion about </w:t>
      </w:r>
      <w:r w:rsidDel="00000000" w:rsidR="00000000" w:rsidRPr="00000000">
        <w:rPr>
          <w:rtl w:val="0"/>
        </w:rPr>
        <w:t xml:space="preserve">how a threat actor uses them during an attack.</w:t>
      </w:r>
      <w:r w:rsidDel="00000000" w:rsidR="00000000" w:rsidRPr="00000000">
        <w:rPr>
          <w:rtl w:val="0"/>
        </w:rPr>
        <w:t xml:space="preserve"> It contains properties to name and describe the tool, a list of kill chain phases the tool can be used to carry out, and the version of the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SDO </w:t>
      </w:r>
      <w:r w:rsidDel="00000000" w:rsidR="00000000" w:rsidRPr="00000000">
        <w:rPr>
          <w:b w:val="1"/>
          <w:rtl w:val="0"/>
        </w:rPr>
        <w:t xml:space="preserve">MUST NOT</w:t>
      </w:r>
      <w:r w:rsidDel="00000000" w:rsidR="00000000" w:rsidRPr="00000000">
        <w:rPr>
          <w:rtl w:val="0"/>
        </w:rPr>
        <w:t xml:space="preserve"> be used to document malware. </w:t>
      </w:r>
      <w:r w:rsidDel="00000000" w:rsidR="00000000" w:rsidRPr="00000000">
        <w:rPr>
          <w:rtl w:val="0"/>
        </w:rPr>
        <w:t xml:space="preserve">Further, Tool </w:t>
      </w:r>
      <w:r w:rsidDel="00000000" w:rsidR="00000000" w:rsidRPr="00000000">
        <w:rPr>
          <w:b w:val="1"/>
          <w:rtl w:val="0"/>
        </w:rPr>
        <w:t xml:space="preserve">MUST NOT</w:t>
      </w:r>
      <w:r w:rsidDel="00000000" w:rsidR="00000000" w:rsidRPr="00000000">
        <w:rPr>
          <w:rtl w:val="0"/>
        </w:rPr>
        <w:t xml:space="preserve"> be used to document tools used as part of a course of action in response to an attack.</w:t>
      </w:r>
      <w:r w:rsidDel="00000000" w:rsidR="00000000" w:rsidRPr="00000000">
        <w:rPr>
          <w:rtl w:val="0"/>
        </w:rPr>
        <w:t xml:space="preserve"> Tools used during response activities can be included directly as part of a Course of Action SDO.</w:t>
      </w:r>
      <w:r w:rsidDel="00000000" w:rsidR="00000000" w:rsidRPr="00000000">
        <w:rPr>
          <w:rtl w:val="0"/>
        </w:rPr>
      </w:r>
    </w:p>
    <w:p w:rsidR="00000000" w:rsidDel="00000000" w:rsidP="00000000" w:rsidRDefault="00000000" w:rsidRPr="00000000">
      <w:pPr>
        <w:pStyle w:val="Heading3"/>
        <w:contextualSpacing w:val="0"/>
      </w:pPr>
      <w:bookmarkStart w:colFirst="0" w:colLast="0" w:name="h.m21z3a1f3lou" w:id="52"/>
      <w:bookmarkEnd w:id="52"/>
      <w:r w:rsidDel="00000000" w:rsidR="00000000" w:rsidRPr="00000000">
        <w:rPr>
          <w:rtl w:val="0"/>
        </w:rPr>
        <w:t xml:space="preserve">​1.13.1.​ Properties</w:t>
      </w:r>
    </w:p>
    <w:tbl>
      <w:tblPr>
        <w:tblStyle w:val="Table26"/>
        <w:bidi w:val="0"/>
        <w:tblW w:w="9120.0" w:type="dxa"/>
        <w:jc w:val="left"/>
        <w:tblLayout w:type="fixed"/>
        <w:tblLook w:val="0600"/>
      </w:tblPr>
      <w:tblGrid>
        <w:gridCol w:w="2565"/>
        <w:gridCol w:w="2250"/>
        <w:gridCol w:w="4305"/>
        <w:tblGridChange w:id="0">
          <w:tblGrid>
            <w:gridCol w:w="2565"/>
            <w:gridCol w:w="2250"/>
            <w:gridCol w:w="430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Tool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tool_version, kill_chain_phases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b w:val="1"/>
                <w:shd w:fill="d9d9d9" w:val="clear"/>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hd w:fill="d9d9d9" w:val="clear"/>
                <w:rtl w:val="0"/>
              </w:rPr>
              <w:t xml:space="preserve">The value of this field </w:t>
            </w:r>
            <w:r w:rsidDel="00000000" w:rsidR="00000000" w:rsidRPr="00000000">
              <w:rPr>
                <w:b w:val="1"/>
                <w:shd w:fill="d9d9d9" w:val="clear"/>
                <w:rtl w:val="0"/>
              </w:rPr>
              <w:t xml:space="preserve">MUST</w:t>
            </w:r>
            <w:r w:rsidDel="00000000" w:rsidR="00000000" w:rsidRPr="00000000">
              <w:rPr>
                <w:shd w:fill="d9d9d9" w:val="clear"/>
                <w:rtl w:val="0"/>
              </w:rPr>
              <w:t xml:space="preserve"> be </w:t>
            </w:r>
            <w:r w:rsidDel="00000000" w:rsidR="00000000" w:rsidRPr="00000000">
              <w:rPr>
                <w:rFonts w:ascii="Consolas" w:cs="Consolas" w:eastAsia="Consolas" w:hAnsi="Consolas"/>
                <w:color w:val="38761d"/>
                <w:shd w:fill="d9ead3" w:val="clear"/>
                <w:rtl w:val="0"/>
              </w:rPr>
              <w:t xml:space="preserve">tool</w:t>
            </w:r>
          </w:p>
        </w:tc>
      </w:tr>
      <w:tr>
        <w:tc>
          <w:tcPr>
            <w:tcBorders>
              <w:top w:color="000000" w:space="0" w:sz="4" w:val="single"/>
              <w:left w:color="000000" w:space="0" w:sz="4" w:val="single"/>
              <w:bottom w:color="000000" w:space="0" w:sz="4" w:val="single"/>
              <w:right w:color="000000" w:space="0" w:sz="4"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(required)</w:t>
            </w:r>
          </w:p>
        </w:tc>
        <w:tc>
          <w:tcPr>
            <w:tcBorders>
              <w:top w:color="000000" w:space="0" w:sz="4" w:val="single"/>
              <w:left w:color="000000" w:space="0" w:sz="4" w:val="single"/>
              <w:bottom w:color="000000" w:space="0" w:sz="4" w:val="single"/>
              <w:right w:color="000000" w:space="0" w:sz="4"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kind(s) of tool(s) being described.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is an open vocabulary and values </w:t>
            </w:r>
            <w:r w:rsidDel="00000000" w:rsidR="00000000" w:rsidRPr="00000000">
              <w:rPr>
                <w:rFonts w:ascii="Consolas" w:cs="Consolas" w:eastAsia="Consolas" w:hAnsi="Consolas"/>
                <w:b w:val="1"/>
                <w:rtl w:val="0"/>
              </w:rPr>
              <w:t xml:space="preserve">SHOULD </w:t>
            </w:r>
            <w:r w:rsidDel="00000000" w:rsidR="00000000" w:rsidRPr="00000000">
              <w:rPr>
                <w:rFonts w:ascii="Consolas" w:cs="Consolas" w:eastAsia="Consolas" w:hAnsi="Consolas"/>
                <w:rtl w:val="0"/>
              </w:rPr>
              <w:t xml:space="preserve">come from the </w:t>
            </w:r>
            <w:r w:rsidDel="00000000" w:rsidR="00000000" w:rsidRPr="00000000">
              <w:rPr>
                <w:rFonts w:ascii="Consolas" w:cs="Consolas" w:eastAsia="Consolas" w:hAnsi="Consolas"/>
                <w:color w:val="c7254e"/>
                <w:shd w:fill="f9f2f4" w:val="clear"/>
                <w:rtl w:val="0"/>
              </w:rPr>
              <w:t xml:space="preserve">tool-label-ov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Tool.</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Tool,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tool_version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version identifier associated with the tool.</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of type</w:t>
            </w:r>
            <w:r w:rsidDel="00000000" w:rsidR="00000000" w:rsidRPr="00000000">
              <w:rPr>
                <w:rFonts w:ascii="Consolas" w:cs="Consolas" w:eastAsia="Consolas" w:hAnsi="Consolas"/>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list of Kill Chain Phases for which this tool instance can be used.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8kskhd6k7bd" w:id="53"/>
      <w:bookmarkEnd w:id="53"/>
      <w:r w:rsidDel="00000000" w:rsidR="00000000" w:rsidRPr="00000000">
        <w:rPr>
          <w:rtl w:val="0"/>
        </w:rPr>
        <w:t xml:space="preserve">​1.13.2.​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Tool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w:t>
      </w:r>
      <w:r w:rsidDel="00000000" w:rsidR="00000000" w:rsidRPr="00000000">
        <w:rPr>
          <w:rFonts w:ascii="Consolas" w:cs="Consolas" w:eastAsia="Consolas" w:hAnsi="Consolas"/>
          <w:rtl w:val="0"/>
        </w:rPr>
        <w:t xml:space="preserve">None are defined for this Tool object. </w:t>
      </w:r>
      <w:r w:rsidDel="00000000" w:rsidR="00000000" w:rsidRPr="00000000">
        <w:rPr>
          <w:rtl w:val="0"/>
        </w:rPr>
        <w:t xml:space="preserve">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9780.0" w:type="dxa"/>
        <w:jc w:val="left"/>
        <w:tblLayout w:type="fixed"/>
        <w:tblLook w:val="0600"/>
      </w:tblPr>
      <w:tblGrid>
        <w:gridCol w:w="2205"/>
        <w:gridCol w:w="1875"/>
        <w:gridCol w:w="1965"/>
        <w:gridCol w:w="3735"/>
        <w:tblGridChange w:id="0">
          <w:tblGrid>
            <w:gridCol w:w="2205"/>
            <w:gridCol w:w="1875"/>
            <w:gridCol w:w="1965"/>
            <w:gridCol w:w="3735"/>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vulnerability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documents that this Malware is being used to target this Victim Target or exploit the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linking an exploit Tool to a Vulnerability for CVE-2016-0001 means that the tool exploits that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Similarly,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linking a DDoS Tool to a Victim Target representing the energy sector means that Tool is typically used against targets in the energy sector.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infrastructure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documents that this Tool uses the related infrastructure to perform its functions.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For example, a </w:t>
            </w: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t xml:space="preserve"> Relationship linking a remote access Tool to an Infrastructure representing a proxy indicates that Tool is or can be used through that proxy.</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intrusion-set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keepNext w:val="0"/>
        <w:keepLines w:val="0"/>
        <w:spacing w:line="397.44" w:lineRule="auto"/>
        <w:contextualSpacing w:val="0"/>
      </w:pPr>
      <w:bookmarkStart w:colFirst="0" w:colLast="0" w:name="h.z4t7b9qvdfz0" w:id="54"/>
      <w:bookmarkEnd w:id="54"/>
      <w:r w:rsidDel="00000000" w:rsidR="00000000" w:rsidRPr="00000000">
        <w:rPr>
          <w:rtl w:val="0"/>
        </w:rPr>
        <w:t xml:space="preserve">​1.13.3.​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"tool",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"tool--8e2e2d2b-17d4-4cbf-938f-98ee46b3cd3f",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"VNC"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keepNext w:val="0"/>
        <w:keepLines w:val="0"/>
        <w:spacing w:line="397.44" w:lineRule="auto"/>
        <w:contextualSpacing w:val="0"/>
      </w:pPr>
      <w:r w:rsidDel="00000000" w:rsidR="00000000" w:rsidRPr="00000000">
        <w:rPr>
          <w:rtl w:val="0"/>
        </w:rPr>
        <w:t xml:space="preserve">​</w:t>
      </w:r>
    </w:p>
    <w:p w:rsidR="00000000" w:rsidDel="00000000" w:rsidP="00000000" w:rsidRDefault="00000000" w:rsidRPr="00000000">
      <w:pPr>
        <w:pStyle w:val="Heading2"/>
        <w:keepNext w:val="0"/>
        <w:keepLines w:val="0"/>
        <w:spacing w:line="397.44" w:lineRule="auto"/>
        <w:contextualSpacing w:val="0"/>
      </w:pPr>
      <w:bookmarkStart w:colFirst="0" w:colLast="0" w:name="h.15hpblqi5u59" w:id="55"/>
      <w:bookmarkEnd w:id="55"/>
      <w:r w:rsidDel="00000000" w:rsidR="00000000" w:rsidRPr="00000000">
        <w:rPr>
          <w:rtl w:val="0"/>
        </w:rPr>
        <w:t xml:space="preserve">​1.14.​ Victim Target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Victim Targets refer to the targets of potential or actual attacks. They are characterized generally when describing the types of victims a campaign or threat actor targets (e.g. employees in the healthcare sector) or more specifically when describing the actual victims of an incident.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Victim Target SDO can capture basic identifying information, the sectors and regions that the target belongs to, and the roles the victim has (e.g. domain administrator).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2la72srl3hl" w:id="56"/>
      <w:bookmarkEnd w:id="56"/>
      <w:r w:rsidDel="00000000" w:rsidR="00000000" w:rsidRPr="00000000">
        <w:rPr>
          <w:rtl w:val="0"/>
        </w:rPr>
        <w:t xml:space="preserve">​1.14.1.​ Properties</w:t>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550"/>
        <w:gridCol w:w="3870"/>
        <w:tblGridChange w:id="0">
          <w:tblGrid>
            <w:gridCol w:w="2940"/>
            <w:gridCol w:w="2550"/>
            <w:gridCol w:w="387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entity_class, roles, sectors, regions</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victim-target</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of this Victim Target. When referring to a specific entity (e.g., an individual or organization), this field </w:t>
            </w:r>
            <w:r w:rsidDel="00000000" w:rsidR="00000000" w:rsidRPr="00000000">
              <w:rPr>
                <w:b w:val="1"/>
                <w:rtl w:val="0"/>
              </w:rPr>
              <w:t xml:space="preserve">SHOULD</w:t>
            </w:r>
            <w:r w:rsidDel="00000000" w:rsidR="00000000" w:rsidRPr="00000000">
              <w:rPr>
                <w:rtl w:val="0"/>
              </w:rPr>
              <w:t xml:space="preserve"> contain the canonical name of the specific entity.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w:t>
            </w:r>
            <w:r w:rsidDel="00000000" w:rsidR="00000000" w:rsidRPr="00000000">
              <w:rPr>
                <w:rFonts w:ascii="Consolas" w:cs="Consolas" w:eastAsia="Consolas" w:hAnsi="Consolas"/>
                <w:rtl w:val="0"/>
              </w:rPr>
              <w:t xml:space="preserve">the Victim Target</w:t>
            </w:r>
            <w:r w:rsidDel="00000000" w:rsidR="00000000" w:rsidRPr="00000000">
              <w:rPr>
                <w:rtl w:val="0"/>
              </w:rPr>
              <w:t xml:space="preserve">,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entity_class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type of entity that this Victim Target describes, e.g. an individual, organization.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the values </w:t>
            </w:r>
            <w:r w:rsidDel="00000000" w:rsidR="00000000" w:rsidRPr="00000000">
              <w:rPr>
                <w:b w:val="1"/>
                <w:rtl w:val="0"/>
              </w:rPr>
              <w:t xml:space="preserve">SHOULD</w:t>
            </w:r>
            <w:r w:rsidDel="00000000" w:rsidR="00000000" w:rsidRPr="00000000">
              <w:rPr>
                <w:rtl w:val="0"/>
              </w:rPr>
              <w:t xml:space="preserve"> come from the </w:t>
            </w:r>
            <w:r w:rsidDel="00000000" w:rsidR="00000000" w:rsidRPr="00000000">
              <w:rPr>
                <w:rFonts w:ascii="Consolas" w:cs="Consolas" w:eastAsia="Consolas" w:hAnsi="Consolas"/>
                <w:color w:val="c7254e"/>
                <w:shd w:fill="f9f2f4" w:val="clear"/>
                <w:rtl w:val="0"/>
              </w:rPr>
              <w:t xml:space="preserve">entity-class-ov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role</w:t>
            </w:r>
            <w:r w:rsidDel="00000000" w:rsidR="00000000" w:rsidRPr="00000000">
              <w:rPr>
                <w:rFonts w:ascii="Consolas" w:cs="Consolas" w:eastAsia="Consolas" w:hAnsi="Consolas"/>
                <w:b w:val="1"/>
                <w:rtl w:val="0"/>
              </w:rPr>
              <w:t xml:space="preserve">s</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list of roles that this Victim Target performs (eg. CEO, Domain Administrators, Doctors, Hospital, or Retailer)</w:t>
            </w:r>
            <w:r w:rsidDel="00000000" w:rsidR="00000000" w:rsidRPr="00000000">
              <w:rPr>
                <w:rFonts w:ascii="Consolas" w:cs="Consolas" w:eastAsia="Consolas" w:hAnsi="Consolas"/>
                <w:rtl w:val="0"/>
              </w:rPr>
              <w:t xml:space="preserve">. No open vocabulary is yet defined for this property.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sector</w:t>
            </w:r>
            <w:r w:rsidDel="00000000" w:rsidR="00000000" w:rsidRPr="00000000">
              <w:rPr>
                <w:rFonts w:ascii="Consolas" w:cs="Consolas" w:eastAsia="Consolas" w:hAnsi="Consolas"/>
                <w:b w:val="1"/>
                <w:rtl w:val="0"/>
              </w:rPr>
              <w:t xml:space="preserve">s</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list of sectors that the Victim Target of the attack belongs to.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industry-sector-ov</w:t>
            </w:r>
            <w:r w:rsidDel="00000000" w:rsidR="00000000" w:rsidRPr="00000000">
              <w:rPr>
                <w:rtl w:val="0"/>
              </w:rPr>
              <w:t xml:space="preserve"> vocabulary.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regions</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list of regions (localities, nationalities) for this Victim Target.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When representing nationalities, the value </w:t>
            </w:r>
            <w:r w:rsidDel="00000000" w:rsidR="00000000" w:rsidRPr="00000000">
              <w:rPr>
                <w:b w:val="1"/>
                <w:rtl w:val="0"/>
              </w:rPr>
              <w:t xml:space="preserve">MUST </w:t>
            </w:r>
            <w:r w:rsidDel="00000000" w:rsidR="00000000" w:rsidRPr="00000000">
              <w:rPr>
                <w:rtl w:val="0"/>
              </w:rPr>
              <w:t xml:space="preserve">be from [ISO Ref].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milsm4qh54x" w:id="57"/>
      <w:bookmarkEnd w:id="57"/>
      <w:r w:rsidDel="00000000" w:rsidR="00000000" w:rsidRPr="00000000">
        <w:rPr>
          <w:rtl w:val="0"/>
        </w:rPr>
        <w:t xml:space="preserve">​1.14.2.​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Victim Target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w:t>
      </w:r>
      <w:r w:rsidDel="00000000" w:rsidR="00000000" w:rsidRPr="00000000">
        <w:rPr>
          <w:rFonts w:ascii="Consolas" w:cs="Consolas" w:eastAsia="Consolas" w:hAnsi="Consolas"/>
          <w:rtl w:val="0"/>
        </w:rPr>
        <w:t xml:space="preserve">None are defined for this Victim Target object. </w:t>
      </w:r>
      <w:r w:rsidDel="00000000" w:rsidR="00000000" w:rsidRPr="00000000">
        <w:rPr>
          <w:rtl w:val="0"/>
        </w:rPr>
        <w:t xml:space="preserve">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29"/>
        <w:bidi w:val="0"/>
        <w:tblW w:w="9385.0" w:type="dxa"/>
        <w:jc w:val="left"/>
        <w:tblLayout w:type="fixed"/>
        <w:tblLook w:val="0600"/>
      </w:tblPr>
      <w:tblGrid>
        <w:gridCol w:w="2100"/>
        <w:gridCol w:w="1725"/>
        <w:gridCol w:w="1800"/>
        <w:gridCol w:w="3760"/>
        <w:tblGridChange w:id="0">
          <w:tblGrid>
            <w:gridCol w:w="2100"/>
            <w:gridCol w:w="1725"/>
            <w:gridCol w:w="1800"/>
            <w:gridCol w:w="376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part-of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the related Victim Target was a victim of this incident.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an </w:t>
            </w:r>
            <w:r w:rsidDel="00000000" w:rsidR="00000000" w:rsidRPr="00000000">
              <w:rPr>
                <w:rFonts w:ascii="Consolas" w:cs="Consolas" w:eastAsia="Consolas" w:hAnsi="Consolas"/>
                <w:color w:val="38761d"/>
                <w:shd w:fill="d9ead3" w:val="clear"/>
                <w:rtl w:val="0"/>
              </w:rPr>
              <w:t xml:space="preserve">part-of</w:t>
            </w:r>
            <w:r w:rsidDel="00000000" w:rsidR="00000000" w:rsidRPr="00000000">
              <w:rPr>
                <w:rtl w:val="0"/>
              </w:rPr>
              <w:t xml:space="preserve"> Relationship from an Incident to a Victim Target representing ACME Corporation means that ACME Corporation was an actual victim of that Incident.</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infrastructure</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ben8xacjnf1" w:id="58"/>
      <w:bookmarkEnd w:id="58"/>
      <w:r w:rsidDel="00000000" w:rsidR="00000000" w:rsidRPr="00000000">
        <w:rPr>
          <w:rtl w:val="0"/>
        </w:rPr>
        <w:t xml:space="preserve">​1.14.3.​ Examples</w:t>
      </w:r>
    </w:p>
    <w:p w:rsidR="00000000" w:rsidDel="00000000" w:rsidP="00000000" w:rsidRDefault="00000000" w:rsidRPr="00000000">
      <w:pPr>
        <w:contextualSpacing w:val="0"/>
      </w:pPr>
      <w:r w:rsidDel="00000000" w:rsidR="00000000" w:rsidRPr="00000000">
        <w:rPr>
          <w:rtl w:val="0"/>
        </w:rPr>
        <w:t xml:space="preserve">Targeting of domain administrators: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"victim-target",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"victim-target--0c7b5b88-8ff7-4a4d-aa9d-feb398cd0061",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"Domain Administrators",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"classification": "class",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"roles": ["domain-administrators"]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Targeting of hospitals in the United States: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"victim-target",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"victim-target--0c7b5b88-8ff7-4a4d-aa9d-feb398cd0061",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"Hospitals in the United States",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"classification": "class",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"roles": ["hospitals"],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"sectors": ["healthcare"],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"regions": ["us"]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Targeting of the British military: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"victim-target",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"victim-target--0c7b5b88-8ff7-4a4d-aa9d-feb398cd0061",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"British Military",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"classification": "organization",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"roles": ["military"],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"regions": ["gb"]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97.44" w:lineRule="auto"/>
        <w:contextualSpacing w:val="0"/>
      </w:pPr>
      <w:bookmarkStart w:colFirst="0" w:colLast="0" w:name="h.q5ytzmajn6re" w:id="59"/>
      <w:bookmarkEnd w:id="59"/>
      <w:r w:rsidDel="00000000" w:rsidR="00000000" w:rsidRPr="00000000">
        <w:rPr>
          <w:rtl w:val="0"/>
        </w:rPr>
        <w:t xml:space="preserve">​1.15.​ Vulnerability</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Vulnerability is a mistake in software that can be directly used by a hacker to gain access to a system or </w:t>
      </w:r>
      <w:r w:rsidDel="00000000" w:rsidR="00000000" w:rsidRPr="00000000">
        <w:rPr>
          <w:rtl w:val="0"/>
        </w:rPr>
        <w:t xml:space="preserve">network</w:t>
      </w:r>
      <w:r w:rsidDel="00000000" w:rsidR="00000000" w:rsidRPr="00000000">
        <w:rPr>
          <w:rtl w:val="0"/>
        </w:rPr>
        <w:t xml:space="preserve"> </w:t>
      </w:r>
      <w:r w:rsidDel="00000000" w:rsidR="00000000" w:rsidRPr="00000000">
        <w:rPr>
          <w:rFonts w:ascii="Consolas" w:cs="Consolas" w:eastAsia="Consolas" w:hAnsi="Consolas"/>
          <w:rtl w:val="0"/>
        </w:rPr>
        <w:t xml:space="preserve">[TODO add NIST ref]. For example, if a piece of malware exploits CVE-2015-12345, a Malware Object could be linked to a Vulnerability Object that references CVE-2015-12345.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Vulnerability SDO is primarily used to link to external definitions</w:t>
      </w:r>
      <w:r w:rsidDel="00000000" w:rsidR="00000000" w:rsidRPr="00000000">
        <w:rPr>
          <w:rFonts w:ascii="Consolas" w:cs="Consolas" w:eastAsia="Consolas" w:hAnsi="Consolas"/>
          <w:rtl w:val="0"/>
        </w:rPr>
        <w:t xml:space="preserve"> of vulnerabilities or to describe 0-day vulnerabilities that do not yet have an external definition</w:t>
      </w:r>
      <w:r w:rsidDel="00000000" w:rsidR="00000000" w:rsidRPr="00000000">
        <w:rPr>
          <w:rtl w:val="0"/>
        </w:rPr>
        <w:t xml:space="preserve">. </w:t>
      </w:r>
      <w:r w:rsidDel="00000000" w:rsidR="00000000" w:rsidRPr="00000000">
        <w:rPr>
          <w:rFonts w:ascii="Consolas" w:cs="Consolas" w:eastAsia="Consolas" w:hAnsi="Consolas"/>
          <w:rtl w:val="0"/>
        </w:rPr>
        <w:t xml:space="preserve">Typically, other SDOs assert relationships to STIX Vulnerability objects when a specific vulnerability is exploited as part of malicious cyber activity. As such, Vulnerability Objects can be </w:t>
      </w:r>
      <w:r w:rsidDel="00000000" w:rsidR="00000000" w:rsidRPr="00000000">
        <w:rPr>
          <w:rtl w:val="0"/>
        </w:rPr>
        <w:t xml:space="preserve">used as a linkage to the asset management and compliance process</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h.d9f0iay06wtx" w:id="60"/>
      <w:bookmarkEnd w:id="60"/>
      <w:r w:rsidDel="00000000" w:rsidR="00000000" w:rsidRPr="00000000">
        <w:rPr>
          <w:rtl w:val="0"/>
        </w:rPr>
        <w:t xml:space="preserve">​1.15.1.​ Properties</w:t>
      </w:r>
    </w:p>
    <w:tbl>
      <w:tblPr>
        <w:tblStyle w:val="Table30"/>
        <w:bidi w:val="0"/>
        <w:tblW w:w="9195.0" w:type="dxa"/>
        <w:jc w:val="left"/>
        <w:tblLayout w:type="fixed"/>
        <w:tblLook w:val="0600"/>
      </w:tblPr>
      <w:tblGrid>
        <w:gridCol w:w="2595"/>
        <w:gridCol w:w="2400"/>
        <w:gridCol w:w="4200"/>
        <w:tblGridChange w:id="0">
          <w:tblGrid>
            <w:gridCol w:w="2595"/>
            <w:gridCol w:w="2400"/>
            <w:gridCol w:w="4200"/>
          </w:tblGrid>
        </w:tblGridChange>
      </w:tblGrid>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Vulnerability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d9d9d9" w:val="clear"/>
                <w:rtl w:val="0"/>
              </w:rPr>
              <w:t xml:space="preserve">The value of this field MUST be </w:t>
            </w:r>
            <w:r w:rsidDel="00000000" w:rsidR="00000000" w:rsidRPr="00000000">
              <w:rPr>
                <w:rFonts w:ascii="Consolas" w:cs="Consolas" w:eastAsia="Consolas" w:hAnsi="Consolas"/>
                <w:color w:val="38761d"/>
                <w:shd w:fill="d9ead3" w:val="clear"/>
                <w:rtl w:val="0"/>
              </w:rPr>
              <w:t xml:space="preserve">vulnerability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external_references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color w:val="c7254e"/>
                <w:shd w:fill="f9f2f4" w:val="clear"/>
                <w:rtl w:val="0"/>
              </w:rPr>
              <w:t xml:space="preserve"> external-reference</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external references which refer to non-STIX information. This field </w:t>
            </w:r>
            <w:r w:rsidDel="00000000" w:rsidR="00000000" w:rsidRPr="00000000">
              <w:rPr>
                <w:b w:val="1"/>
                <w:rtl w:val="0"/>
              </w:rPr>
              <w:t xml:space="preserve">MAY </w:t>
            </w:r>
            <w:r w:rsidDel="00000000" w:rsidR="00000000" w:rsidRPr="00000000">
              <w:rPr>
                <w:rtl w:val="0"/>
              </w:rPr>
              <w:t xml:space="preserve">be used to provide one or more Vulnerability identifiers, such as a CVE ID</w:t>
            </w:r>
            <w:r w:rsidDel="00000000" w:rsidR="00000000" w:rsidRPr="00000000">
              <w:rPr>
                <w:color w:val="ff0000"/>
                <w:rtl w:val="0"/>
              </w:rPr>
              <w:t xml:space="preserve"> [TODO: add reference]</w:t>
            </w:r>
            <w:r w:rsidDel="00000000" w:rsidR="00000000" w:rsidRPr="00000000">
              <w:rPr>
                <w:rtl w:val="0"/>
              </w:rPr>
              <w:t xml:space="preserve">. When specifying a CVE ID, the </w:t>
            </w:r>
            <w:r w:rsidDel="00000000" w:rsidR="00000000" w:rsidRPr="00000000">
              <w:rPr>
                <w:rFonts w:ascii="Consolas" w:cs="Consolas" w:eastAsia="Consolas" w:hAnsi="Consolas"/>
                <w:b w:val="1"/>
                <w:rtl w:val="0"/>
              </w:rPr>
              <w:t xml:space="preserve">source</w:t>
            </w:r>
            <w:r w:rsidDel="00000000" w:rsidR="00000000" w:rsidRPr="00000000">
              <w:rPr>
                <w:rtl w:val="0"/>
              </w:rPr>
              <w:t xml:space="preserve"> field of the external reference </w:t>
            </w:r>
            <w:r w:rsidDel="00000000" w:rsidR="00000000" w:rsidRPr="00000000">
              <w:rPr>
                <w:b w:val="1"/>
                <w:rtl w:val="0"/>
              </w:rPr>
              <w:t xml:space="preserve">MUST </w:t>
            </w:r>
            <w:r w:rsidDel="00000000" w:rsidR="00000000" w:rsidRPr="00000000">
              <w:rPr>
                <w:rtl w:val="0"/>
              </w:rPr>
              <w:t xml:space="preserve">be set to </w:t>
            </w:r>
            <w:r w:rsidDel="00000000" w:rsidR="00000000" w:rsidRPr="00000000">
              <w:rPr>
                <w:rFonts w:ascii="Consolas" w:cs="Consolas" w:eastAsia="Consolas" w:hAnsi="Consolas"/>
                <w:color w:val="38761d"/>
                <w:shd w:fill="d9ead3" w:val="clear"/>
                <w:rtl w:val="0"/>
              </w:rPr>
              <w:t xml:space="preserve">cve</w:t>
            </w:r>
            <w:r w:rsidDel="00000000" w:rsidR="00000000" w:rsidRPr="00000000">
              <w:rPr>
                <w:rtl w:val="0"/>
              </w:rPr>
              <w:t xml:space="preserve"> and the </w:t>
            </w:r>
            <w:r w:rsidDel="00000000" w:rsidR="00000000" w:rsidRPr="00000000">
              <w:rPr>
                <w:rFonts w:ascii="Consolas" w:cs="Consolas" w:eastAsia="Consolas" w:hAnsi="Consolas"/>
                <w:b w:val="1"/>
                <w:rtl w:val="0"/>
              </w:rPr>
              <w:t xml:space="preserve">external_id</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be the exact CVE identifier.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the Vulnerability.</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Vulnerability, potentially including its purpose and its key characteristics.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bz8ltydjosa" w:id="61"/>
      <w:bookmarkEnd w:id="61"/>
      <w:r w:rsidDel="00000000" w:rsidR="00000000" w:rsidRPr="00000000">
        <w:rPr>
          <w:rtl w:val="0"/>
        </w:rPr>
        <w:t xml:space="preserve">​1.15.2.​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Vulnerability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w:t>
      </w:r>
      <w:r w:rsidDel="00000000" w:rsidR="00000000" w:rsidRPr="00000000">
        <w:rPr>
          <w:rFonts w:ascii="Consolas" w:cs="Consolas" w:eastAsia="Consolas" w:hAnsi="Consolas"/>
          <w:rtl w:val="0"/>
        </w:rPr>
        <w:t xml:space="preserve">None are defined for this Vulnerability object.</w:t>
      </w:r>
      <w:r w:rsidDel="00000000" w:rsidR="00000000" w:rsidRPr="00000000">
        <w:rPr>
          <w:rtl w:val="0"/>
        </w:rPr>
        <w:t xml:space="preserve">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31"/>
        <w:bidi w:val="0"/>
        <w:tblW w:w="9525.0" w:type="dxa"/>
        <w:jc w:val="left"/>
        <w:tblInd w:w="-180.0" w:type="dxa"/>
        <w:tblLayout w:type="fixed"/>
        <w:tblLook w:val="0600"/>
      </w:tblPr>
      <w:tblGrid>
        <w:gridCol w:w="2295"/>
        <w:gridCol w:w="1620"/>
        <w:gridCol w:w="1830"/>
        <w:gridCol w:w="3780"/>
        <w:tblGridChange w:id="0">
          <w:tblGrid>
            <w:gridCol w:w="2295"/>
            <w:gridCol w:w="1620"/>
            <w:gridCol w:w="1830"/>
            <w:gridCol w:w="378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50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rPr>
          <w:trHeight w:val="10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infrastructure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course-of-action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mitigates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w1ravdvh8p8" w:id="62"/>
      <w:bookmarkEnd w:id="62"/>
      <w:r w:rsidDel="00000000" w:rsidR="00000000" w:rsidRPr="00000000">
        <w:rPr>
          <w:rtl w:val="0"/>
        </w:rPr>
        <w:t xml:space="preserve">​1.15.3.​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"vulnerability",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"vulnerability--0c7b5b88-8ff7-4a4d-aa9d-feb398cd0061",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"CVE-2016-1234"</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 "cve",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"CVE-2016-1234"</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x5yinpqwezlv" w:id="63"/>
      <w:bookmarkEnd w:id="63"/>
      <w:r w:rsidDel="00000000" w:rsidR="00000000" w:rsidRPr="00000000">
        <w:rPr>
          <w:rtl w:val="0"/>
        </w:rPr>
        <w:t xml:space="preserve">​2.​ Relationship Objects</w:t>
      </w:r>
    </w:p>
    <w:p w:rsidR="00000000" w:rsidDel="00000000" w:rsidP="00000000" w:rsidRDefault="00000000" w:rsidRPr="00000000">
      <w:pPr>
        <w:contextualSpacing w:val="0"/>
      </w:pPr>
      <w:r w:rsidDel="00000000" w:rsidR="00000000" w:rsidRPr="00000000">
        <w:rPr>
          <w:rtl w:val="0"/>
        </w:rPr>
        <w:t xml:space="preserve">STIX Relationship Objects (SROs) represent types of relationships used to describe cyber threat intelligence. The generic Relationship SRO is used to describe many varied types of relationships, while the specific Sighting SRO contains additional properties to represent sighting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Property information, relationship information, and examples are provided for each SRO defined below. Property information includes common properties as well as properties that are specific to each SRO. Relationship information includes embedded relationships (e.g.,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common relationships (e.g.,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and SRO-specific relationships. Forward relationships (i.e., relationships </w:t>
      </w:r>
      <w:r w:rsidDel="00000000" w:rsidR="00000000" w:rsidRPr="00000000">
        <w:rPr>
          <w:i w:val="1"/>
          <w:rtl w:val="0"/>
        </w:rPr>
        <w:t xml:space="preserve">from </w:t>
      </w:r>
      <w:r w:rsidDel="00000000" w:rsidR="00000000" w:rsidRPr="00000000">
        <w:rPr>
          <w:rtl w:val="0"/>
        </w:rPr>
        <w:t xml:space="preserve">the SRO to other SROs) are fully defined, while reverse relationships (i.e., relationships </w:t>
      </w:r>
      <w:r w:rsidDel="00000000" w:rsidR="00000000" w:rsidRPr="00000000">
        <w:rPr>
          <w:i w:val="1"/>
          <w:rtl w:val="0"/>
        </w:rPr>
        <w:t xml:space="preserve">to </w:t>
      </w:r>
      <w:r w:rsidDel="00000000" w:rsidR="00000000" w:rsidRPr="00000000">
        <w:rPr>
          <w:rtl w:val="0"/>
        </w:rPr>
        <w:t xml:space="preserve">the SRO from other SROs) are duplicated for convenience.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2e1szrqfoan" w:id="64"/>
      <w:bookmarkEnd w:id="64"/>
      <w:r w:rsidDel="00000000" w:rsidR="00000000" w:rsidRPr="00000000">
        <w:rPr>
          <w:rtl w:val="0"/>
        </w:rPr>
        <w:t xml:space="preserve">​2.1.​ Relationship</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w:t>
      </w:r>
      <w:r w:rsidDel="00000000" w:rsidR="00000000" w:rsidRPr="00000000">
        <w:rPr>
          <w:rtl w:val="0"/>
        </w:rPr>
        <w:t xml:space="preserve"> is used to link together other SDOs, such as Indicator, Observed Data, and Threat Actor</w:t>
      </w:r>
      <w:r w:rsidDel="00000000" w:rsidR="00000000" w:rsidRPr="00000000">
        <w:rPr>
          <w:rtl w:val="0"/>
        </w:rPr>
        <w:t xml:space="preserve"> in order to describe how those SDOs are related to each other</w:t>
      </w:r>
      <w:r w:rsidDel="00000000" w:rsidR="00000000" w:rsidRPr="00000000">
        <w:rPr>
          <w:rtl w:val="0"/>
        </w:rPr>
        <w:t xml:space="preserve">. If SDOs are considered “nodes” or “vertices” in the graph, the relationship object represents “edges”.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defines many named relationships to link together SDOs. These named relationships are contained in the "Relationships" table under each SDO definition. Named relationships </w:t>
      </w:r>
      <w:r w:rsidDel="00000000" w:rsidR="00000000" w:rsidRPr="00000000">
        <w:rPr>
          <w:b w:val="1"/>
          <w:rtl w:val="0"/>
        </w:rPr>
        <w:t xml:space="preserve">SHOULD </w:t>
      </w:r>
      <w:r w:rsidDel="00000000" w:rsidR="00000000" w:rsidRPr="00000000">
        <w:rPr>
          <w:rtl w:val="0"/>
        </w:rPr>
        <w:t xml:space="preserve">be used whenever possible to ensure consistency. An example of a named relationship is that an </w:t>
      </w:r>
      <w:r w:rsidDel="00000000" w:rsidR="00000000" w:rsidRPr="00000000">
        <w:rPr>
          <w:rFonts w:ascii="Consolas" w:cs="Consolas" w:eastAsia="Consolas" w:hAnsi="Consolas"/>
          <w:color w:val="c7254e"/>
          <w:sz w:val="22"/>
          <w:szCs w:val="22"/>
          <w:shd w:fill="f9f2f4" w:val="clear"/>
          <w:rtl w:val="0"/>
        </w:rPr>
        <w:t xml:space="preserve">indicator</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indicates</w:t>
      </w:r>
      <w:r w:rsidDel="00000000" w:rsidR="00000000" w:rsidRPr="00000000">
        <w:rPr>
          <w:rtl w:val="0"/>
        </w:rPr>
        <w:t xml:space="preserve"> a </w:t>
      </w:r>
      <w:r w:rsidDel="00000000" w:rsidR="00000000" w:rsidRPr="00000000">
        <w:rPr>
          <w:rFonts w:ascii="Consolas" w:cs="Consolas" w:eastAsia="Consolas" w:hAnsi="Consolas"/>
          <w:color w:val="c7254e"/>
          <w:sz w:val="22"/>
          <w:szCs w:val="22"/>
          <w:shd w:fill="f9f2f4" w:val="clear"/>
          <w:rtl w:val="0"/>
        </w:rPr>
        <w:t xml:space="preserve">campaign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also allows relationships from any SDO to any SDO that have not been defined in </w:t>
      </w:r>
      <w:r w:rsidDel="00000000" w:rsidR="00000000" w:rsidRPr="00000000">
        <w:rPr>
          <w:rFonts w:ascii="Consolas" w:cs="Consolas" w:eastAsia="Consolas" w:hAnsi="Consolas"/>
          <w:rtl w:val="0"/>
        </w:rPr>
        <w:t xml:space="preserve">this</w:t>
      </w:r>
      <w:r w:rsidDel="00000000" w:rsidR="00000000" w:rsidRPr="00000000">
        <w:rPr>
          <w:rtl w:val="0"/>
        </w:rPr>
        <w:t xml:space="preserve"> specification. These relationships </w:t>
      </w:r>
      <w:r w:rsidDel="00000000" w:rsidR="00000000" w:rsidRPr="00000000">
        <w:rPr>
          <w:b w:val="1"/>
          <w:rtl w:val="0"/>
        </w:rPr>
        <w:t xml:space="preserve">MAY </w:t>
      </w:r>
      <w:r w:rsidDel="00000000" w:rsidR="00000000" w:rsidRPr="00000000">
        <w:rPr>
          <w:rtl w:val="0"/>
        </w:rPr>
        <w:t xml:space="preserve">use the </w:t>
      </w:r>
      <w:r w:rsidDel="00000000" w:rsidR="00000000" w:rsidRPr="00000000">
        <w:rPr>
          <w:rFonts w:ascii="Consolas" w:cs="Consolas" w:eastAsia="Consolas" w:hAnsi="Consolas"/>
          <w:color w:val="38761d"/>
          <w:sz w:val="22"/>
          <w:szCs w:val="22"/>
          <w:shd w:fill="d9ead3" w:val="clear"/>
          <w:rtl w:val="0"/>
        </w:rPr>
        <w:t xml:space="preserve">related-to</w:t>
      </w:r>
      <w:r w:rsidDel="00000000" w:rsidR="00000000" w:rsidRPr="00000000">
        <w:rPr>
          <w:rFonts w:ascii="Consolas" w:cs="Consolas" w:eastAsia="Consolas" w:hAnsi="Consolas"/>
          <w:rtl w:val="0"/>
        </w:rPr>
        <w:t xml:space="preserve"> relationship name or </w:t>
      </w:r>
      <w:r w:rsidDel="00000000" w:rsidR="00000000" w:rsidRPr="00000000">
        <w:rPr>
          <w:rFonts w:ascii="Consolas" w:cs="Consolas" w:eastAsia="Consolas" w:hAnsi="Consolas"/>
          <w:b w:val="1"/>
          <w:rtl w:val="0"/>
        </w:rPr>
        <w:t xml:space="preserve">MAY </w:t>
      </w:r>
      <w:r w:rsidDel="00000000" w:rsidR="00000000" w:rsidRPr="00000000">
        <w:rPr>
          <w:rFonts w:ascii="Consolas" w:cs="Consolas" w:eastAsia="Consolas" w:hAnsi="Consolas"/>
          <w:rtl w:val="0"/>
        </w:rPr>
        <w:t xml:space="preserve">use a custom relationship name. Custom relationship names </w:t>
      </w:r>
      <w:r w:rsidDel="00000000" w:rsidR="00000000" w:rsidRPr="00000000">
        <w:rPr>
          <w:rFonts w:ascii="Consolas" w:cs="Consolas" w:eastAsia="Consolas" w:hAnsi="Consolas"/>
          <w:b w:val="1"/>
          <w:rtl w:val="0"/>
        </w:rPr>
        <w:t xml:space="preserve">SHOULD </w:t>
      </w:r>
      <w:r w:rsidDel="00000000" w:rsidR="00000000" w:rsidRPr="00000000">
        <w:rPr>
          <w:rFonts w:ascii="Consolas" w:cs="Consolas" w:eastAsia="Consolas" w:hAnsi="Consolas"/>
          <w:rtl w:val="0"/>
        </w:rPr>
        <w:t xml:space="preserve">be all lowercase and </w:t>
      </w:r>
      <w:r w:rsidDel="00000000" w:rsidR="00000000" w:rsidRPr="00000000">
        <w:rPr>
          <w:rFonts w:ascii="Consolas" w:cs="Consolas" w:eastAsia="Consolas" w:hAnsi="Consolas"/>
          <w:b w:val="1"/>
          <w:rtl w:val="0"/>
        </w:rPr>
        <w:t xml:space="preserve">SHOULD </w:t>
      </w:r>
      <w:r w:rsidDel="00000000" w:rsidR="00000000" w:rsidRPr="00000000">
        <w:rPr>
          <w:rFonts w:ascii="Consolas" w:cs="Consolas" w:eastAsia="Consolas" w:hAnsi="Consolas"/>
          <w:rtl w:val="0"/>
        </w:rPr>
        <w:t xml:space="preserve">use dashes instead of spaces or underscores. </w:t>
      </w:r>
      <w:r w:rsidDel="00000000" w:rsidR="00000000" w:rsidRPr="00000000">
        <w:rPr>
          <w:rFonts w:ascii="Consolas" w:cs="Consolas" w:eastAsia="Consolas" w:hAnsi="Consolas"/>
          <w:rtl w:val="0"/>
        </w:rPr>
        <w:t xml:space="preserve">As an example, a user might want to link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Fonts w:ascii="Consolas" w:cs="Consolas" w:eastAsia="Consolas" w:hAnsi="Consolas"/>
          <w:rtl w:val="0"/>
        </w:rPr>
        <w:t xml:space="preserve"> directly to a </w:t>
      </w:r>
      <w:r w:rsidDel="00000000" w:rsidR="00000000" w:rsidRPr="00000000">
        <w:rPr>
          <w:rFonts w:ascii="Consolas" w:cs="Consolas" w:eastAsia="Consolas" w:hAnsi="Consolas"/>
          <w:color w:val="c7254e"/>
          <w:sz w:val="22"/>
          <w:szCs w:val="22"/>
          <w:shd w:fill="f9f2f4" w:val="clear"/>
          <w:rtl w:val="0"/>
        </w:rPr>
        <w:t xml:space="preserve">tool</w:t>
      </w:r>
      <w:r w:rsidDel="00000000" w:rsidR="00000000" w:rsidRPr="00000000">
        <w:rPr>
          <w:rFonts w:ascii="Consolas" w:cs="Consolas" w:eastAsia="Consolas" w:hAnsi="Consolas"/>
          <w:rtl w:val="0"/>
        </w:rPr>
        <w:t xml:space="preserve">. They can do so using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Fonts w:ascii="Consolas" w:cs="Consolas" w:eastAsia="Consolas" w:hAnsi="Consolas"/>
          <w:rtl w:val="0"/>
        </w:rPr>
        <w:t xml:space="preserve"> to say that the Malware is related to the Tool but not describe how, or they could use </w:t>
      </w:r>
      <w:r w:rsidDel="00000000" w:rsidR="00000000" w:rsidRPr="00000000">
        <w:rPr>
          <w:rFonts w:ascii="Consolas" w:cs="Consolas" w:eastAsia="Consolas" w:hAnsi="Consolas"/>
          <w:color w:val="38761d"/>
          <w:shd w:fill="d9ead3" w:val="clear"/>
          <w:rtl w:val="0"/>
        </w:rPr>
        <w:t xml:space="preserve">delivered-by</w:t>
      </w:r>
      <w:r w:rsidDel="00000000" w:rsidR="00000000" w:rsidRPr="00000000">
        <w:rPr>
          <w:rFonts w:ascii="Consolas" w:cs="Consolas" w:eastAsia="Consolas" w:hAnsi="Consolas"/>
          <w:rtl w:val="0"/>
        </w:rPr>
        <w:t xml:space="preserve"> (a custom name they determined) to indicate more detail.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Note that some relationships in STIX may seem like "shortcuts". For example, an Indicator doesn't really detect a Campaign: it detects activity (Attack Patterns, Malware, etc.) that are often used by that campaign.</w:t>
      </w:r>
      <w:r w:rsidDel="00000000" w:rsidR="00000000" w:rsidRPr="00000000">
        <w:rPr>
          <w:rFonts w:ascii="Consolas" w:cs="Consolas" w:eastAsia="Consolas" w:hAnsi="Consolas"/>
          <w:rtl w:val="0"/>
        </w:rPr>
        <w:t xml:space="preserve"> W</w:t>
      </w:r>
      <w:r w:rsidDel="00000000" w:rsidR="00000000" w:rsidRPr="00000000">
        <w:rPr>
          <w:rFonts w:ascii="Consolas" w:cs="Consolas" w:eastAsia="Consolas" w:hAnsi="Consolas"/>
          <w:rtl w:val="0"/>
        </w:rPr>
        <w:t xml:space="preserve">hile some analysts might want all of the source data and think that shortcuts are "wrong", in many cases it's helpful to provide just the key points (shortcuts) and leave out the low-level details.</w:t>
      </w:r>
      <w:r w:rsidDel="00000000" w:rsidR="00000000" w:rsidRPr="00000000">
        <w:rPr>
          <w:rFonts w:ascii="Consolas" w:cs="Consolas" w:eastAsia="Consolas" w:hAnsi="Consolas"/>
          <w:rtl w:val="0"/>
        </w:rPr>
        <w:t xml:space="preserve"> In other cases, the low-level analysis may not be known or sharable, while the high-level analysis is. For these reasons, relationships that might appear to be "shortcuts" are </w:t>
      </w:r>
      <w:r w:rsidDel="00000000" w:rsidR="00000000" w:rsidRPr="00000000">
        <w:rPr>
          <w:rFonts w:ascii="Consolas" w:cs="Consolas" w:eastAsia="Consolas" w:hAnsi="Consolas"/>
          <w:rtl w:val="0"/>
        </w:rPr>
        <w:t xml:space="preserve">not excluded from</w:t>
      </w:r>
      <w:r w:rsidDel="00000000" w:rsidR="00000000" w:rsidRPr="00000000">
        <w:rPr>
          <w:rFonts w:ascii="Consolas" w:cs="Consolas" w:eastAsia="Consolas" w:hAnsi="Consolas"/>
          <w:rtl w:val="0"/>
        </w:rPr>
        <w:t xml:space="preserve"> STIX.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ypzg7rvdvc1" w:id="65"/>
      <w:bookmarkEnd w:id="65"/>
      <w:r w:rsidDel="00000000" w:rsidR="00000000" w:rsidRPr="00000000">
        <w:rPr>
          <w:rtl w:val="0"/>
        </w:rPr>
        <w:t xml:space="preserve">​2.1.1.​ Named Relationships Summary</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This relationship summary table is provided as a convenience.  If there is a discrepancy between this table and the relationships defined with each of the SDOs, then the relationships defined with the SDOs </w:t>
      </w:r>
      <w:r w:rsidDel="00000000" w:rsidR="00000000" w:rsidRPr="00000000">
        <w:rPr>
          <w:b w:val="1"/>
          <w:rtl w:val="0"/>
        </w:rPr>
        <w:t xml:space="preserve">MUST</w:t>
      </w:r>
      <w:r w:rsidDel="00000000" w:rsidR="00000000" w:rsidRPr="00000000">
        <w:rPr>
          <w:rtl w:val="0"/>
        </w:rPr>
        <w:t xml:space="preserve"> be viewed as authoritative.</w:t>
      </w:r>
    </w:p>
    <w:p w:rsidR="00000000" w:rsidDel="00000000" w:rsidP="00000000" w:rsidRDefault="00000000" w:rsidRPr="00000000">
      <w:pPr>
        <w:contextualSpacing w:val="0"/>
      </w:pPr>
      <w:r w:rsidDel="00000000" w:rsidR="00000000" w:rsidRPr="00000000">
        <w:rPr>
          <w:rtl w:val="0"/>
        </w:rPr>
      </w:r>
    </w:p>
    <w:tbl>
      <w:tblPr>
        <w:tblStyle w:val="Table32"/>
        <w:bidi w:val="0"/>
        <w:tblW w:w="1098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665"/>
        <w:gridCol w:w="1860"/>
        <w:gridCol w:w="1875"/>
        <w:gridCol w:w="1710"/>
        <w:gridCol w:w="1845"/>
        <w:tblGridChange w:id="0">
          <w:tblGrid>
            <w:gridCol w:w="2025"/>
            <w:gridCol w:w="1665"/>
            <w:gridCol w:w="1860"/>
            <w:gridCol w:w="1875"/>
            <w:gridCol w:w="1710"/>
            <w:gridCol w:w="1845"/>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Source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Target</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Source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Target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vulnerability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infrastructure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victim-target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victim-target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infrastructure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tool</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victim-target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intrusion-set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threat-actor</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victim-target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infrastructure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vulnerability</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infrastructure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victim-target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tool</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infrastructure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attack-pattern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incident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variant-of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infrastructure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observed-data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part-of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victim-target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tool</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vulnerability</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infrastructure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victim-target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infrastructure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infrastructure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victim-target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part-of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2y6ddegzfg0" w:id="66"/>
      <w:bookmarkEnd w:id="66"/>
      <w:r w:rsidDel="00000000" w:rsidR="00000000" w:rsidRPr="00000000">
        <w:rPr>
          <w:rtl w:val="0"/>
        </w:rPr>
        <w:t xml:space="preserve">​2.1.2.​ Properties</w:t>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295"/>
        <w:gridCol w:w="4140"/>
        <w:tblGridChange w:id="0">
          <w:tblGrid>
            <w:gridCol w:w="2925"/>
            <w:gridCol w:w="2295"/>
            <w:gridCol w:w="414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Relationship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source_ref, target_ref</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relationship</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Relationship. This value </w:t>
            </w:r>
            <w:r w:rsidDel="00000000" w:rsidR="00000000" w:rsidRPr="00000000">
              <w:rPr>
                <w:b w:val="1"/>
                <w:rtl w:val="0"/>
              </w:rPr>
              <w:t xml:space="preserve">SHOULD </w:t>
            </w:r>
            <w:r w:rsidDel="00000000" w:rsidR="00000000" w:rsidRPr="00000000">
              <w:rPr>
                <w:rtl w:val="0"/>
              </w:rPr>
              <w:t xml:space="preserve">be an exact value listed in the relationships for the source and target SDO, but </w:t>
            </w:r>
            <w:r w:rsidDel="00000000" w:rsidR="00000000" w:rsidRPr="00000000">
              <w:rPr>
                <w:b w:val="1"/>
                <w:rtl w:val="0"/>
              </w:rPr>
              <w:t xml:space="preserve">MAY </w:t>
            </w:r>
            <w:r w:rsidDel="00000000" w:rsidR="00000000" w:rsidRPr="00000000">
              <w:rPr>
                <w:rtl w:val="0"/>
              </w:rPr>
              <w:t xml:space="preserve">be any string. The value of this field </w:t>
            </w:r>
            <w:r w:rsidDel="00000000" w:rsidR="00000000" w:rsidRPr="00000000">
              <w:rPr>
                <w:b w:val="1"/>
                <w:rtl w:val="0"/>
              </w:rPr>
              <w:t xml:space="preserve">MUST </w:t>
            </w:r>
            <w:r w:rsidDel="00000000" w:rsidR="00000000" w:rsidRPr="00000000">
              <w:rPr>
                <w:rtl w:val="0"/>
              </w:rPr>
              <w:t xml:space="preserve">be in </w:t>
            </w:r>
            <w:r w:rsidDel="00000000" w:rsidR="00000000" w:rsidRPr="00000000">
              <w:rPr>
                <w:rtl w:val="0"/>
              </w:rPr>
              <w:t xml:space="preserve">ASCII</w:t>
            </w:r>
            <w:r w:rsidDel="00000000" w:rsidR="00000000" w:rsidRPr="00000000">
              <w:rPr>
                <w:rtl w:val="0"/>
              </w:rPr>
              <w:t xml:space="preserve"> and is limited to characters a-z (lowercase ASCII), 0-9, and dash (-).</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w:t>
            </w:r>
            <w:r w:rsidDel="00000000" w:rsidR="00000000" w:rsidRPr="00000000">
              <w:rPr>
                <w:rFonts w:ascii="Consolas" w:cs="Consolas" w:eastAsia="Consolas" w:hAnsi="Consolas"/>
                <w:rtl w:val="0"/>
              </w:rPr>
              <w:t xml:space="preserve">the Relationship</w:t>
            </w:r>
            <w:r w:rsidDel="00000000" w:rsidR="00000000" w:rsidRPr="00000000">
              <w:rPr>
                <w:rtl w:val="0"/>
              </w:rPr>
              <w:t xml:space="preserve">, potentially including its purpose and its key characteristics.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source_ref</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of the source (from) object.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target_ref</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of the target (to) object.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w1glqtz6mh2" w:id="67"/>
      <w:bookmarkEnd w:id="67"/>
      <w:r w:rsidDel="00000000" w:rsidR="00000000" w:rsidRPr="00000000">
        <w:rPr>
          <w:rtl w:val="0"/>
        </w:rPr>
        <w:t xml:space="preserve">​2.1.3.​ Relationships</w:t>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rFonts w:ascii="Consolas" w:cs="Consolas" w:eastAsia="Consolas" w:hAnsi="Consolas"/>
          <w:rtl w:val="0"/>
        </w:rPr>
        <w:t xml:space="preserve">r</w:t>
      </w:r>
      <w:r w:rsidDel="00000000" w:rsidR="00000000" w:rsidRPr="00000000">
        <w:rPr>
          <w:rtl w:val="0"/>
        </w:rPr>
        <w:t xml:space="preserve">e are no relationships explicitly defined between the Relationship object and other objects, other than those defined as common relationships. The first section lists the embedded relationships by property name along with their corresponding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4"/>
        <w:bidi w:val="0"/>
        <w:tblW w:w="9340.0" w:type="dxa"/>
        <w:jc w:val="left"/>
        <w:tblLayout w:type="fixed"/>
        <w:tblLook w:val="0600"/>
      </w:tblPr>
      <w:tblGrid>
        <w:gridCol w:w="2000"/>
        <w:gridCol w:w="1740"/>
        <w:gridCol w:w="1580"/>
        <w:gridCol w:w="4020"/>
        <w:tblGridChange w:id="0">
          <w:tblGrid>
            <w:gridCol w:w="2000"/>
            <w:gridCol w:w="1740"/>
            <w:gridCol w:w="1580"/>
            <w:gridCol w:w="402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795guqsap3r" w:id="68"/>
      <w:bookmarkEnd w:id="68"/>
      <w:r w:rsidDel="00000000" w:rsidR="00000000" w:rsidRPr="00000000">
        <w:rPr>
          <w:rtl w:val="0"/>
        </w:rPr>
        <w:t xml:space="preserve">​2.2.​ Sighting</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sighting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 sighting denotes the fact that some entity in cyber threat intelligence (e.g., an indicator, malware, tool, threat actor, etc.) was seen. </w:t>
      </w:r>
      <w:r w:rsidDel="00000000" w:rsidR="00000000" w:rsidRPr="00000000">
        <w:rPr>
          <w:rFonts w:ascii="Consolas" w:cs="Consolas" w:eastAsia="Consolas" w:hAnsi="Consolas"/>
          <w:rtl w:val="0"/>
        </w:rPr>
        <w:t xml:space="preserve">Sightings are used to track who and what are being targeted, how attacks are carried out, </w:t>
      </w:r>
      <w:r w:rsidDel="00000000" w:rsidR="00000000" w:rsidRPr="00000000">
        <w:rPr>
          <w:rtl w:val="0"/>
        </w:rPr>
        <w:t xml:space="preserve">and to track trends in attack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Sighting is a special type of </w:t>
      </w:r>
      <w:r w:rsidDel="00000000" w:rsidR="00000000" w:rsidRPr="00000000">
        <w:rPr>
          <w:rFonts w:ascii="Consolas" w:cs="Consolas" w:eastAsia="Consolas" w:hAnsi="Consolas"/>
          <w:rtl w:val="0"/>
        </w:rPr>
        <w:t xml:space="preserve">SRO</w:t>
      </w:r>
      <w:r w:rsidDel="00000000" w:rsidR="00000000" w:rsidRPr="00000000">
        <w:rPr>
          <w:rtl w:val="0"/>
        </w:rPr>
        <w:t xml:space="preserve">: it's a relationship that contains extra fields not present on the generic Relationship object. These extra fields are included to represent data specific to sighting relationships (e.g., count, representing how many times something was seen), but for other purposes the Sighting can be treated as a Relationship with a name of "sighting-of". Sighting is captured as a relationship because you can't have a sighting unless you have something that has been sighted. Sighting does not make sense without the relationship to what was sighted.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Sighting relationships relate three aspects of the sighting:</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rtl w:val="0"/>
        </w:rPr>
        <w:t xml:space="preserve">What </w:t>
      </w:r>
      <w:r w:rsidDel="00000000" w:rsidR="00000000" w:rsidRPr="00000000">
        <w:rPr>
          <w:rFonts w:ascii="Consolas" w:cs="Consolas" w:eastAsia="Consolas" w:hAnsi="Consolas"/>
          <w:rtl w:val="0"/>
        </w:rPr>
        <w:t xml:space="preserve">was sighted, such as the Indicator, Malware, Campaign, or other object (</w:t>
      </w:r>
      <w:r w:rsidDel="00000000" w:rsidR="00000000" w:rsidRPr="00000000">
        <w:rPr>
          <w:rFonts w:ascii="Consolas" w:cs="Consolas" w:eastAsia="Consolas" w:hAnsi="Consolas"/>
          <w:b w:val="1"/>
          <w:rtl w:val="0"/>
        </w:rPr>
        <w:t xml:space="preserve">sighting_of_ref</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Who sighted it and/or where it was sighted, represented as a Victim Target (</w:t>
      </w: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actually seen on systems and networks, represented as Observed Data (</w:t>
      </w: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sighted is required: a sighting doesn't make sense unless you say what you saw. Who sighted it, where it was sighted, and what was actually seen are optional: in many cases it isn't necessary to provide that level of detail in order to provide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Sightings are used whenever any intelligence entity (STIX Domain Object) has been "seen". In some cases, the object creator wishes to convey very little information about the sighting: the details might be sensitive, but the fact that they saw a malware instance or threat actor could still be very useful. In other cases, providing the details may be helpful or even necessary: saying exactly which of 1000 IP addresses in an indicator were sighted is helpful to track which of those IPs remain malicious.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Sighting is distinct from Observed Data in that Sighting is an intelligence assertion ("I saw this threat actor") while Observed Data is simply information ("I saw this file"). When you combine them by included the linked Observed Data (</w:t>
      </w: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w:t>
      </w:r>
      <w:r w:rsidDel="00000000" w:rsidR="00000000" w:rsidRPr="00000000">
        <w:rPr>
          <w:rtl w:val="0"/>
        </w:rPr>
        <w:t xml:space="preserve">) from a Sighting, you can say "I saw this file, and that makes me think I saw this threat actor". Although </w:t>
      </w:r>
      <w:r w:rsidDel="00000000" w:rsidR="00000000" w:rsidRPr="00000000">
        <w:rPr>
          <w:b w:val="1"/>
          <w:rtl w:val="0"/>
        </w:rPr>
        <w:t xml:space="preserve">confidence</w:t>
      </w:r>
      <w:r w:rsidDel="00000000" w:rsidR="00000000" w:rsidRPr="00000000">
        <w:rPr>
          <w:rtl w:val="0"/>
        </w:rPr>
        <w:t xml:space="preserve"> is currently reserved, notionally confidence would be added to Sighting (the intelligence relationship) but not to Observed Data (the raw information).</w:t>
      </w:r>
    </w:p>
    <w:p w:rsidR="00000000" w:rsidDel="00000000" w:rsidP="00000000" w:rsidRDefault="00000000" w:rsidRPr="00000000">
      <w:pPr>
        <w:pStyle w:val="Heading3"/>
        <w:contextualSpacing w:val="0"/>
      </w:pPr>
      <w:bookmarkStart w:colFirst="0" w:colLast="0" w:name="h.7p0n81ikux8f" w:id="69"/>
      <w:bookmarkEnd w:id="69"/>
      <w:r w:rsidDel="00000000" w:rsidR="00000000" w:rsidRPr="00000000">
        <w:rPr>
          <w:rtl w:val="0"/>
        </w:rPr>
        <w:t xml:space="preserve">​2.2.1.​ Properties</w:t>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550"/>
        <w:gridCol w:w="3870"/>
        <w:tblGridChange w:id="0">
          <w:tblGrid>
            <w:gridCol w:w="2940"/>
            <w:gridCol w:w="2550"/>
            <w:gridCol w:w="387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Sighting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first_seen_precision, last_seen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last_seen_precision, count, sighting_of_ref, </w:t>
            </w: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 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 summary</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sighting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The beginning of the time window during which the SDO referenced by the </w:t>
            </w:r>
            <w:r w:rsidDel="00000000" w:rsidR="00000000" w:rsidRPr="00000000">
              <w:rPr>
                <w:rFonts w:ascii="Consolas" w:cs="Consolas" w:eastAsia="Consolas" w:hAnsi="Consolas"/>
                <w:color w:val="c7254e"/>
                <w:shd w:fill="f9f2f4" w:val="clear"/>
                <w:rtl w:val="0"/>
              </w:rPr>
              <w:t xml:space="preserve">sighting_of_ref</w:t>
            </w:r>
            <w:r w:rsidDel="00000000" w:rsidR="00000000" w:rsidRPr="00000000">
              <w:rPr>
                <w:rtl w:val="0"/>
              </w:rPr>
              <w:t xml:space="preserve"> property was sighted.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first_seen_precision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The precision of the </w:t>
            </w: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timestamp.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last_seen</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The end of the time window during which the SDO referenced by the </w:t>
            </w:r>
            <w:r w:rsidDel="00000000" w:rsidR="00000000" w:rsidRPr="00000000">
              <w:rPr>
                <w:rFonts w:ascii="Consolas" w:cs="Consolas" w:eastAsia="Consolas" w:hAnsi="Consolas"/>
                <w:color w:val="c7254e"/>
                <w:shd w:fill="f9f2f4" w:val="clear"/>
                <w:rtl w:val="0"/>
              </w:rPr>
              <w:t xml:space="preserve">sighting_of_ref</w:t>
            </w:r>
            <w:r w:rsidDel="00000000" w:rsidR="00000000" w:rsidRPr="00000000">
              <w:rPr>
                <w:rtl w:val="0"/>
              </w:rPr>
              <w:t xml:space="preserve"> property was sighted.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last_seen_precision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The precision of the </w:t>
            </w:r>
            <w:r w:rsidDel="00000000" w:rsidR="00000000" w:rsidRPr="00000000">
              <w:rPr>
                <w:rFonts w:ascii="Consolas" w:cs="Consolas" w:eastAsia="Consolas" w:hAnsi="Consolas"/>
                <w:b w:val="1"/>
                <w:rtl w:val="0"/>
              </w:rPr>
              <w:t xml:space="preserve">last_seen</w:t>
            </w:r>
            <w:r w:rsidDel="00000000" w:rsidR="00000000" w:rsidRPr="00000000">
              <w:rPr>
                <w:rtl w:val="0"/>
              </w:rPr>
              <w:t xml:space="preserve"> timestamp.</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count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optional</w:t>
            </w: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This </w:t>
            </w:r>
            <w:r w:rsidDel="00000000" w:rsidR="00000000" w:rsidRPr="00000000">
              <w:rPr>
                <w:b w:val="1"/>
                <w:rtl w:val="0"/>
              </w:rPr>
              <w:t xml:space="preserve">MUST</w:t>
            </w:r>
            <w:r w:rsidDel="00000000" w:rsidR="00000000" w:rsidRPr="00000000">
              <w:rPr>
                <w:rtl w:val="0"/>
              </w:rPr>
              <w:t xml:space="preserve"> be an </w:t>
            </w:r>
            <w:r w:rsidDel="00000000" w:rsidR="00000000" w:rsidRPr="00000000">
              <w:rPr>
                <w:rtl w:val="0"/>
              </w:rPr>
              <w:t xml:space="preserve">integer </w:t>
            </w:r>
            <w:r w:rsidDel="00000000" w:rsidR="00000000" w:rsidRPr="00000000">
              <w:rPr>
                <w:rtl w:val="0"/>
              </w:rPr>
              <w:t xml:space="preserve">between 0 and 999,999,999 inclusive and represents the number of times the SDO referenced by the </w:t>
            </w:r>
            <w:r w:rsidDel="00000000" w:rsidR="00000000" w:rsidRPr="00000000">
              <w:rPr>
                <w:rFonts w:ascii="Consolas" w:cs="Consolas" w:eastAsia="Consolas" w:hAnsi="Consolas"/>
                <w:color w:val="c7254e"/>
                <w:shd w:fill="f9f2f4" w:val="clear"/>
                <w:rtl w:val="0"/>
              </w:rPr>
              <w:t xml:space="preserve">sighting_of_ref</w:t>
            </w:r>
            <w:r w:rsidDel="00000000" w:rsidR="00000000" w:rsidRPr="00000000">
              <w:rPr>
                <w:rtl w:val="0"/>
              </w:rPr>
              <w:t xml:space="preserve"> property was sighted.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tl w:val="0"/>
              </w:rPr>
              <w:t xml:space="preserve"> has a similar property called </w:t>
            </w:r>
            <w:r w:rsidDel="00000000" w:rsidR="00000000" w:rsidRPr="00000000">
              <w:rPr>
                <w:rFonts w:ascii="Consolas" w:cs="Consolas" w:eastAsia="Consolas" w:hAnsi="Consolas"/>
                <w:b w:val="1"/>
                <w:rtl w:val="0"/>
              </w:rPr>
              <w:t xml:space="preserve">number_observed</w:t>
            </w:r>
            <w:r w:rsidDel="00000000" w:rsidR="00000000" w:rsidRPr="00000000">
              <w:rPr>
                <w:rtl w:val="0"/>
              </w:rPr>
              <w:t xml:space="preserve">, which refers to the number of times the data was observed. These counts refer to different concepts and are distinct.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sighting_of_ref</w:t>
            </w:r>
            <w:r w:rsidDel="00000000" w:rsidR="00000000" w:rsidRPr="00000000">
              <w:rPr>
                <w:rtl w:val="0"/>
              </w:rPr>
              <w:t xml:space="preserve"> (required)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identifier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 ID reference to the object that has been sighted (i.e. Indicator or Malware).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For example, if this is a sighting of an Indicator, that indicator’s ID would be the value of this </w:t>
            </w:r>
            <w:r w:rsidDel="00000000" w:rsidR="00000000" w:rsidRPr="00000000">
              <w:rPr>
                <w:rFonts w:ascii="Consolas" w:cs="Consolas" w:eastAsia="Consolas" w:hAnsi="Consolas"/>
                <w:rtl w:val="0"/>
              </w:rPr>
              <w:t xml:space="preserve">property</w:t>
            </w:r>
            <w:r w:rsidDel="00000000" w:rsidR="00000000" w:rsidRPr="00000000">
              <w:rPr>
                <w:rFonts w:ascii="Consolas" w:cs="Consolas" w:eastAsia="Consolas" w:hAnsi="Consolas"/>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w:t>
            </w:r>
            <w:r w:rsidDel="00000000" w:rsidR="00000000" w:rsidRPr="00000000">
              <w:rPr>
                <w:rtl w:val="0"/>
              </w:rPr>
              <w:t xml:space="preserve"> (optional)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identifier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ID references to the Observed Data objects that contain the raw cyber data for this Sighting.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For example, a Sighting of an Indicator with an IP address could include the Observed Data for the network connection that the Indicator was used to detect.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r w:rsidDel="00000000" w:rsidR="00000000" w:rsidRPr="00000000">
              <w:rPr>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identifier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ID of the </w:t>
            </w:r>
            <w:r w:rsidDel="00000000" w:rsidR="00000000" w:rsidRPr="00000000">
              <w:rPr>
                <w:rtl w:val="0"/>
              </w:rPr>
              <w:t xml:space="preserve">Victim Target</w:t>
            </w:r>
            <w:r w:rsidDel="00000000" w:rsidR="00000000" w:rsidRPr="00000000">
              <w:rPr>
                <w:rtl w:val="0"/>
              </w:rPr>
              <w:t xml:space="preserve"> objects of the entities that saw the sighting.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Omitting the </w:t>
            </w: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r w:rsidDel="00000000" w:rsidR="00000000" w:rsidRPr="00000000">
              <w:rPr>
                <w:rtl w:val="0"/>
              </w:rPr>
              <w:t xml:space="preserve"> field does not imply that the sighting was seen by the object creator. To indicate that the sighting was seen by the object creator, a Victim Target representing the object creator </w:t>
            </w:r>
            <w:r w:rsidDel="00000000" w:rsidR="00000000" w:rsidRPr="00000000">
              <w:rPr>
                <w:b w:val="1"/>
                <w:rtl w:val="0"/>
              </w:rPr>
              <w:t xml:space="preserve">MUST</w:t>
            </w:r>
            <w:r w:rsidDel="00000000" w:rsidR="00000000" w:rsidRPr="00000000">
              <w:rPr>
                <w:rtl w:val="0"/>
              </w:rPr>
              <w:t xml:space="preserve"> be listed in </w:t>
            </w: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summary</w:t>
            </w:r>
            <w:r w:rsidDel="00000000" w:rsidR="00000000" w:rsidRPr="00000000">
              <w:rPr>
                <w:rFonts w:ascii="Consolas" w:cs="Consolas" w:eastAsia="Consolas" w:hAnsi="Consolas"/>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boolean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b w:val="1"/>
                <w:rtl w:val="0"/>
              </w:rPr>
              <w:t xml:space="preserve">summary</w:t>
            </w:r>
            <w:r w:rsidDel="00000000" w:rsidR="00000000" w:rsidRPr="00000000">
              <w:rPr>
                <w:rtl w:val="0"/>
              </w:rPr>
              <w:t xml:space="preserve"> property indicates whether the Sighting should be considered summary data. Summary data is an aggregation of previous Sightings reports and should not be considered primary source data.  </w:t>
            </w:r>
            <w:r w:rsidDel="00000000" w:rsidR="00000000" w:rsidRPr="00000000">
              <w:rPr>
                <w:rtl w:val="0"/>
              </w:rPr>
              <w:t xml:space="preserve">Default</w:t>
            </w:r>
            <w:r w:rsidDel="00000000" w:rsidR="00000000" w:rsidRPr="00000000">
              <w:rPr>
                <w:rtl w:val="0"/>
              </w:rPr>
              <w:t xml:space="preserve"> value is </w:t>
            </w:r>
            <w:r w:rsidDel="00000000" w:rsidR="00000000" w:rsidRPr="00000000">
              <w:rPr>
                <w:rFonts w:ascii="Consolas" w:cs="Consolas" w:eastAsia="Consolas" w:hAnsi="Consolas"/>
                <w:color w:val="38761d"/>
                <w:shd w:fill="d9ead3" w:val="clear"/>
                <w:rtl w:val="0"/>
              </w:rPr>
              <w:t xml:space="preserve">false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wntpfv8ddt4" w:id="70"/>
      <w:bookmarkEnd w:id="70"/>
      <w:r w:rsidDel="00000000" w:rsidR="00000000" w:rsidRPr="00000000">
        <w:rPr>
          <w:rtl w:val="0"/>
        </w:rPr>
        <w:t xml:space="preserve">​2.2.2.​ Relationships</w:t>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rFonts w:ascii="Consolas" w:cs="Consolas" w:eastAsia="Consolas" w:hAnsi="Consolas"/>
          <w:rtl w:val="0"/>
        </w:rPr>
        <w:t xml:space="preserve">r</w:t>
      </w:r>
      <w:r w:rsidDel="00000000" w:rsidR="00000000" w:rsidRPr="00000000">
        <w:rPr>
          <w:rtl w:val="0"/>
        </w:rPr>
        <w:t xml:space="preserve">e are no relationships explicitly defined between the Sighting object and other objects, other than those defined as common relationships. The first section lists the embedded relationships by property name along with their corresponding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6"/>
        <w:bidi w:val="0"/>
        <w:tblW w:w="9120.0" w:type="dxa"/>
        <w:jc w:val="left"/>
        <w:tblLayout w:type="fixed"/>
        <w:tblLook w:val="0600"/>
      </w:tblPr>
      <w:tblGrid>
        <w:gridCol w:w="1155"/>
        <w:gridCol w:w="1965"/>
        <w:gridCol w:w="2400"/>
        <w:gridCol w:w="3600"/>
        <w:tblGridChange w:id="0">
          <w:tblGrid>
            <w:gridCol w:w="1155"/>
            <w:gridCol w:w="1965"/>
            <w:gridCol w:w="2400"/>
            <w:gridCol w:w="360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sighting_of_ref</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identifier</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identifier</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identifier</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vh1nihwcokv" w:id="71"/>
      <w:bookmarkEnd w:id="71"/>
      <w:r w:rsidDel="00000000" w:rsidR="00000000" w:rsidRPr="00000000">
        <w:rPr>
          <w:rtl w:val="0"/>
        </w:rPr>
        <w:t xml:space="preserve">​2.2.3.​ Examples</w:t>
      </w:r>
    </w:p>
    <w:p w:rsidR="00000000" w:rsidDel="00000000" w:rsidP="00000000" w:rsidRDefault="00000000" w:rsidRPr="00000000">
      <w:pPr>
        <w:contextualSpacing w:val="0"/>
      </w:pPr>
      <w:r w:rsidDel="00000000" w:rsidR="00000000" w:rsidRPr="00000000">
        <w:rPr>
          <w:i w:val="1"/>
          <w:rtl w:val="0"/>
        </w:rPr>
        <w:t xml:space="preserve">Sighting of Indicator, without Observed Data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"sighting",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"sighting--ee20065d-2555-424f-ad9e-0f8428623c75",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"2016-04-06T20:08:31Z",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"2016-04-06T20:08:31Z",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"sighting_of_ref":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Sighting of Indicator, with Observed Data (what exactly was seen)</w:t>
      </w:r>
      <w:r w:rsidDel="00000000" w:rsidR="00000000" w:rsidRPr="00000000">
        <w:rPr>
          <w:rFonts w:ascii="Consolas" w:cs="Consolas" w:eastAsia="Consolas" w:hAnsi="Consolas"/>
          <w:i w:val="1"/>
          <w:rtl w:val="0"/>
        </w:rPr>
        <w:t xml:space="preserve"> and where it was seen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 "type": "sighting",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"sighting--ee20065d-2555-424f-ad9e-0f8428623c75",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"2016-04-06T20:08:31Z",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"2016-04-06T20:08:31Z",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"sighting_of_ref": "indicator--8e2e2d2b-17d4-4cbf-938f-98ee46b3cd3f",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"observed_data_refs": [ "observed-data--b67d30ff-02ac-498a-92f9-32f845f448cf"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"where_sighted_refs": [ "source--</w:t>
      </w:r>
      <w:r w:rsidDel="00000000" w:rsidR="00000000" w:rsidRPr="00000000">
        <w:rPr>
          <w:rFonts w:ascii="Consolas" w:cs="Consolas" w:eastAsia="Consolas" w:hAnsi="Consolas"/>
          <w:sz w:val="18"/>
          <w:szCs w:val="18"/>
          <w:shd w:fill="cfe2f3" w:val="clear"/>
          <w:rtl w:val="0"/>
        </w:rPr>
        <w:t xml:space="preserve">b67d30ff-02ac-498a-92f9-32f845f448</w:t>
      </w:r>
      <w:r w:rsidDel="00000000" w:rsidR="00000000" w:rsidRPr="00000000">
        <w:rPr>
          <w:rFonts w:ascii="Consolas" w:cs="Consolas" w:eastAsia="Consolas" w:hAnsi="Consolas"/>
          <w:sz w:val="18"/>
          <w:szCs w:val="18"/>
          <w:shd w:fill="cfe2f3" w:val="clear"/>
          <w:rtl w:val="0"/>
        </w:rPr>
        <w:t xml:space="preserve">ff"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"first_sighted":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"last_sighted":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"count": 50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"observed-data",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"observed-data--b67d30ff-02ac-498a-92f9-32f845f448cf",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"start":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"stop":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"count": 50,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"cybox":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"1":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"file-object",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"file_name": "malware.exe",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"hashes":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"md5": "3773a88f65a5e780c8dff9cdc3a056f3",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"sha1": "cac35ec206d868b7d7cb0b55f31d9425b075082b"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anyynaiz47ix" w:id="72"/>
      <w:bookmarkEnd w:id="72"/>
      <w:r w:rsidDel="00000000" w:rsidR="00000000" w:rsidRPr="00000000">
        <w:rPr>
          <w:rtl w:val="0"/>
        </w:rPr>
        <w:t xml:space="preserve">​3.​ Bundle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bundle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Bundle</w:t>
      </w:r>
      <w:r w:rsidDel="00000000" w:rsidR="00000000" w:rsidRPr="00000000">
        <w:rPr>
          <w:rFonts w:ascii="Consolas" w:cs="Consolas" w:eastAsia="Consolas" w:hAnsi="Consolas"/>
          <w:rtl w:val="0"/>
        </w:rPr>
        <w:t xml:space="preserve"> </w:t>
      </w:r>
      <w:r w:rsidDel="00000000" w:rsidR="00000000" w:rsidRPr="00000000">
        <w:rPr>
          <w:rtl w:val="0"/>
        </w:rPr>
        <w:t xml:space="preserve">is a collection of arbitrary STIX Objects grouped together </w:t>
      </w:r>
      <w:r w:rsidDel="00000000" w:rsidR="00000000" w:rsidRPr="00000000">
        <w:rPr>
          <w:rtl w:val="0"/>
        </w:rPr>
        <w:t xml:space="preserve">in a single container. A Bundle does not have any semantic meaning and objects in the same Bundle are not necessary related. Objects </w:t>
      </w:r>
      <w:r w:rsidDel="00000000" w:rsidR="00000000" w:rsidRPr="00000000">
        <w:rPr>
          <w:b w:val="1"/>
          <w:rtl w:val="0"/>
        </w:rPr>
        <w:t xml:space="preserve">MUST NOT</w:t>
      </w:r>
      <w:r w:rsidDel="00000000" w:rsidR="00000000" w:rsidRPr="00000000">
        <w:rPr>
          <w:rtl w:val="0"/>
        </w:rPr>
        <w:t xml:space="preserve"> be considered related by virtue of being in the same Bundle.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bundle used to group STIX </w:t>
      </w:r>
      <w:r w:rsidDel="00000000" w:rsidR="00000000" w:rsidRPr="00000000">
        <w:rPr>
          <w:rFonts w:ascii="Consolas" w:cs="Consolas" w:eastAsia="Consolas" w:hAnsi="Consolas"/>
          <w:rtl w:val="0"/>
        </w:rPr>
        <w:t xml:space="preserve">O</w:t>
      </w:r>
      <w:r w:rsidDel="00000000" w:rsidR="00000000" w:rsidRPr="00000000">
        <w:rPr>
          <w:rtl w:val="0"/>
        </w:rPr>
        <w:t xml:space="preserve">bjects. It can be thought of as an envelope, enabling the delivery or representation of multiple STIX Objects in a single document. It does not have any of the </w:t>
      </w:r>
      <w:r w:rsidDel="00000000" w:rsidR="00000000" w:rsidRPr="00000000">
        <w:rPr>
          <w:rtl w:val="0"/>
        </w:rPr>
        <w:t xml:space="preserve">Common Properties</w:t>
      </w:r>
      <w:r w:rsidDel="00000000" w:rsidR="00000000" w:rsidRPr="00000000">
        <w:rPr>
          <w:rtl w:val="0"/>
        </w:rPr>
        <w:t xml:space="preserve"> other than 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and </w:t>
      </w:r>
      <w:r w:rsidDel="00000000" w:rsidR="00000000" w:rsidRPr="00000000">
        <w:rPr>
          <w:rFonts w:ascii="Consolas" w:cs="Consolas" w:eastAsia="Consolas" w:hAnsi="Consolas"/>
          <w:b w:val="1"/>
          <w:rtl w:val="0"/>
        </w:rPr>
        <w:t xml:space="preserve">id</w:t>
      </w:r>
      <w:r w:rsidDel="00000000" w:rsidR="00000000" w:rsidRPr="00000000">
        <w:rPr>
          <w:rtl w:val="0"/>
        </w:rPr>
        <w:t xml:space="preserve"> fields. Bundle</w:t>
      </w:r>
      <w:r w:rsidDel="00000000" w:rsidR="00000000" w:rsidRPr="00000000">
        <w:rPr>
          <w:rtl w:val="0"/>
        </w:rPr>
        <w:t xml:space="preserve"> is transient and implementations should not assume that other implementations will treat it as a persistent object.</w:t>
      </w: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nuwp4rox8c7r" w:id="73"/>
      <w:bookmarkEnd w:id="73"/>
      <w:r w:rsidDel="00000000" w:rsidR="00000000" w:rsidRPr="00000000">
        <w:rPr>
          <w:rtl w:val="0"/>
        </w:rPr>
        <w:t xml:space="preserve">​3.0.1.​ Properties</w:t>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580"/>
        <w:gridCol w:w="3840"/>
        <w:tblGridChange w:id="0">
          <w:tblGrid>
            <w:gridCol w:w="2940"/>
            <w:gridCol w:w="2580"/>
            <w:gridCol w:w="3840"/>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bundle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id</w:t>
            </w:r>
            <w:r w:rsidDel="00000000" w:rsidR="00000000" w:rsidRPr="00000000">
              <w:rPr>
                <w:rtl w:val="0"/>
              </w:rPr>
              <w:t xml:space="preserve"> (required)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identifier for this bundle. 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field for the bundle is designed to help tools that may need it for processing</w:t>
            </w:r>
            <w:r w:rsidDel="00000000" w:rsidR="00000000" w:rsidRPr="00000000">
              <w:rPr>
                <w:rtl w:val="0"/>
              </w:rPr>
              <w:t xml:space="preserve">, but tools are not required to store or track it. </w:t>
            </w:r>
            <w:r w:rsidDel="00000000" w:rsidR="00000000" w:rsidRPr="00000000">
              <w:rPr>
                <w:rtl w:val="0"/>
              </w:rPr>
              <w:t xml:space="preserve">Consuming tools should not rely on the presence of this field.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spec_version</w:t>
            </w:r>
            <w:r w:rsidDel="00000000" w:rsidR="00000000" w:rsidRPr="00000000">
              <w:rPr>
                <w:b w:val="1"/>
                <w:rtl w:val="0"/>
              </w:rPr>
              <w:t xml:space="preserve"> </w:t>
            </w: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spec-version-enum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version of the STIX specification used to represent </w:t>
            </w:r>
            <w:r w:rsidDel="00000000" w:rsidR="00000000" w:rsidRPr="00000000">
              <w:rPr>
                <w:rtl w:val="0"/>
              </w:rPr>
              <w:t xml:space="preserve">the content in this bundle. This enables non-TAXII transports or other transports without their own content identification mechanisms to know the version of STIX content.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b w:val="1"/>
                <w:rtl w:val="0"/>
              </w:rPr>
              <w:t xml:space="preserve">attack_patterns</w:t>
            </w:r>
            <w:r w:rsidDel="00000000" w:rsidR="00000000" w:rsidRPr="00000000">
              <w:rPr>
                <w:b w:val="1"/>
                <w:rtl w:val="0"/>
              </w:rPr>
              <w:t xml:space="preserve"> </w:t>
            </w:r>
            <w:r w:rsidDel="00000000" w:rsidR="00000000" w:rsidRPr="00000000">
              <w:rPr>
                <w:rtl w:val="0"/>
              </w:rPr>
              <w:t xml:space="preserve">(optional)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f9f2f4" w:val="clear"/>
                <w:rtl w:val="0"/>
              </w:rPr>
              <w:t xml:space="preserve"> </w:t>
            </w:r>
            <w:r w:rsidDel="00000000" w:rsidR="00000000" w:rsidRPr="00000000">
              <w:rPr>
                <w:rFonts w:ascii="Consolas" w:cs="Consolas" w:eastAsia="Consolas" w:hAnsi="Consolas"/>
                <w:color w:val="b80e3d"/>
                <w:shd w:fill="f9f2f4" w:val="clear"/>
                <w:rtl w:val="0"/>
              </w:rPr>
              <w:t xml:space="preserve">attack-pattern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Specifies a set of one or more Attack Patterns.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campaigns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Campaigns.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courses_of_action</w:t>
            </w:r>
            <w:r w:rsidDel="00000000" w:rsidR="00000000" w:rsidRPr="00000000">
              <w:rPr>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Courses of Action that could be taken in regard to one of more cyber threats</w:t>
            </w:r>
            <w:r w:rsidDel="00000000" w:rsidR="00000000" w:rsidRPr="00000000">
              <w:rPr>
                <w:sz w:val="20"/>
                <w:szCs w:val="20"/>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incidents</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incidents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Specifies a set of one or more cyber threat Incidents.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indicators</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cyber threat Indicators.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infrastructures</w:t>
            </w:r>
            <w:r w:rsidDel="00000000" w:rsidR="00000000" w:rsidRPr="00000000">
              <w:rPr>
                <w:rFonts w:ascii="Consolas" w:cs="Consolas" w:eastAsia="Consolas" w:hAnsi="Consolas"/>
                <w:rtl w:val="0"/>
              </w:rPr>
              <w:t xml:space="preserve"> (optional)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in</w:t>
            </w:r>
            <w:r w:rsidDel="00000000" w:rsidR="00000000" w:rsidRPr="00000000">
              <w:rPr>
                <w:rFonts w:ascii="Consolas" w:cs="Consolas" w:eastAsia="Consolas" w:hAnsi="Consolas"/>
                <w:color w:val="c7254e"/>
                <w:shd w:fill="f9f2f4" w:val="clear"/>
                <w:rtl w:val="0"/>
              </w:rPr>
              <w:t xml:space="preserve">frastructure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Infrastructure.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intrusion_sets</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Specifies a set of one or more cyber threat Intrusion Sets.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20" w:firstLine="105"/>
              <w:contextualSpacing w:val="0"/>
            </w:pPr>
            <w:r w:rsidDel="00000000" w:rsidR="00000000" w:rsidRPr="00000000">
              <w:rPr>
                <w:rFonts w:ascii="Consolas" w:cs="Consolas" w:eastAsia="Consolas" w:hAnsi="Consolas"/>
                <w:b w:val="1"/>
                <w:rtl w:val="0"/>
              </w:rPr>
              <w:t xml:space="preserve">malware</w:t>
            </w:r>
            <w:r w:rsidDel="00000000" w:rsidR="00000000" w:rsidRPr="00000000">
              <w:rPr>
                <w:b w:val="1"/>
                <w:rtl w:val="0"/>
              </w:rPr>
              <w:t xml:space="preserve"> </w:t>
            </w:r>
            <w:r w:rsidDel="00000000" w:rsidR="00000000" w:rsidRPr="00000000">
              <w:rPr>
                <w:rtl w:val="0"/>
              </w:rPr>
              <w:t xml:space="preserve">(optional)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color w:val="c7254e"/>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b80e3d"/>
                <w:shd w:fill="f9f2f4" w:val="clear"/>
                <w:rtl w:val="0"/>
              </w:rPr>
              <w:t xml:space="preserve">malware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Specifies a set of one or more Malware.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marking_definitions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color w:val="c7254e"/>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b80e3d"/>
                <w:shd w:fill="f9f2f4" w:val="clear"/>
                <w:rtl w:val="0"/>
              </w:rPr>
              <w:t xml:space="preserve">marking-definition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Specifies a set of one or more Marking </w:t>
            </w:r>
            <w:r w:rsidDel="00000000" w:rsidR="00000000" w:rsidRPr="00000000">
              <w:rPr>
                <w:rtl w:val="0"/>
              </w:rPr>
              <w:t xml:space="preserve">Definitions</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observed_data</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observed-data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piece of Observed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relationships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relationship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relationships between SDOs.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reports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report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reports.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sightings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sighting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sightings.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sources</w:t>
            </w:r>
            <w:r w:rsidDel="00000000" w:rsidR="00000000" w:rsidRPr="00000000">
              <w:rPr>
                <w:rFonts w:ascii="Consolas" w:cs="Consolas" w:eastAsia="Consolas" w:hAnsi="Consolas"/>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individual or organizational sources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threat_actors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Threat </w:t>
            </w:r>
            <w:r w:rsidDel="00000000" w:rsidR="00000000" w:rsidRPr="00000000">
              <w:rPr>
                <w:rtl w:val="0"/>
              </w:rPr>
              <w:t xml:space="preserve">Actors</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tools</w:t>
            </w:r>
            <w:r w:rsidDel="00000000" w:rsidR="00000000" w:rsidRPr="00000000">
              <w:rPr>
                <w:rFonts w:ascii="Consolas" w:cs="Consolas" w:eastAsia="Consolas" w:hAnsi="Consolas"/>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tool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Tools.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victim_targets</w:t>
            </w:r>
            <w:r w:rsidDel="00000000" w:rsidR="00000000" w:rsidRPr="00000000">
              <w:rPr>
                <w:rFonts w:ascii="Consolas" w:cs="Consolas" w:eastAsia="Consolas" w:hAnsi="Consolas"/>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victim-target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Victim Targets.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vulnerabilities</w:t>
            </w:r>
            <w:r w:rsidDel="00000000" w:rsidR="00000000" w:rsidRPr="00000000">
              <w:rPr>
                <w:rFonts w:ascii="Consolas" w:cs="Consolas" w:eastAsia="Consolas" w:hAnsi="Consolas"/>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vulnerability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Vulnerability.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custom_objects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Fonts w:ascii="Consolas" w:cs="Consolas" w:eastAsia="Consolas" w:hAnsi="Consola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custom-object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list of one or more custom objects.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p23hxnekt294" w:id="74"/>
      <w:bookmarkEnd w:id="74"/>
      <w:r w:rsidDel="00000000" w:rsidR="00000000" w:rsidRPr="00000000">
        <w:rPr>
          <w:rtl w:val="0"/>
        </w:rPr>
        <w:t xml:space="preserve">​3.0.2.​ Relationships</w:t>
      </w:r>
    </w:p>
    <w:p w:rsidR="00000000" w:rsidDel="00000000" w:rsidP="00000000" w:rsidRDefault="00000000" w:rsidRPr="00000000">
      <w:pPr>
        <w:contextualSpacing w:val="0"/>
      </w:pPr>
      <w:r w:rsidDel="00000000" w:rsidR="00000000" w:rsidRPr="00000000">
        <w:rPr>
          <w:rtl w:val="0"/>
        </w:rPr>
        <w:t xml:space="preserve">Bundle is not a S</w:t>
      </w:r>
      <w:r w:rsidDel="00000000" w:rsidR="00000000" w:rsidRPr="00000000">
        <w:rPr>
          <w:rFonts w:ascii="Consolas" w:cs="Consolas" w:eastAsia="Consolas" w:hAnsi="Consolas"/>
          <w:rtl w:val="0"/>
        </w:rPr>
        <w:t xml:space="preserve">TIX </w:t>
      </w:r>
      <w:r w:rsidDel="00000000" w:rsidR="00000000" w:rsidRPr="00000000">
        <w:rPr>
          <w:rtl w:val="0"/>
        </w:rPr>
        <w:t xml:space="preserve">O</w:t>
      </w:r>
      <w:r w:rsidDel="00000000" w:rsidR="00000000" w:rsidRPr="00000000">
        <w:rPr>
          <w:rFonts w:ascii="Consolas" w:cs="Consolas" w:eastAsia="Consolas" w:hAnsi="Consolas"/>
          <w:rtl w:val="0"/>
        </w:rPr>
        <w:t xml:space="preserve">bject</w:t>
      </w:r>
      <w:r w:rsidDel="00000000" w:rsidR="00000000" w:rsidRPr="00000000">
        <w:rPr>
          <w:rtl w:val="0"/>
        </w:rPr>
        <w:t xml:space="preserve"> and </w:t>
      </w:r>
      <w:r w:rsidDel="00000000" w:rsidR="00000000" w:rsidRPr="00000000">
        <w:rPr>
          <w:b w:val="1"/>
          <w:rtl w:val="0"/>
        </w:rPr>
        <w:t xml:space="preserve">MUST NOT</w:t>
      </w:r>
      <w:r w:rsidDel="00000000" w:rsidR="00000000" w:rsidRPr="00000000">
        <w:rPr>
          <w:rtl w:val="0"/>
        </w:rPr>
        <w:t xml:space="preserve"> have any relationships to it or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36vl4li2t9eo" w:id="75"/>
      <w:bookmarkEnd w:id="75"/>
      <w:r w:rsidDel="00000000" w:rsidR="00000000" w:rsidRPr="00000000">
        <w:rPr>
          <w:rtl w:val="0"/>
        </w:rPr>
        <w:t xml:space="preserve">​3.0.3.​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type</w:t>
      </w:r>
      <w:r w:rsidDel="00000000" w:rsidR="00000000" w:rsidRPr="00000000">
        <w:rPr>
          <w:rFonts w:ascii="Consolas" w:cs="Consolas" w:eastAsia="Consolas" w:hAnsi="Consolas"/>
          <w:sz w:val="18"/>
          <w:szCs w:val="18"/>
          <w:shd w:fill="cfe2f3" w:val="clear"/>
          <w:rtl w:val="0"/>
        </w:rPr>
        <w:t xml:space="preserve">": "bundle",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"bundle--5d0092c5-5f74-4287-9642-33f4c354e56d",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"spec_version": "2.0”,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"indicators":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"2016-04-29T14:09:00.123456Z",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"2016-04-29T14:09:00.123456Z",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"object_marking_refs": ["marking-definition--089a6ecb-cc15-43cc-9494-767639779123"],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w:t>
      </w:r>
      <w:r w:rsidDel="00000000" w:rsidR="00000000" w:rsidRPr="00000000">
        <w:rPr>
          <w:rFonts w:ascii="Consolas" w:cs="Consolas" w:eastAsia="Consolas" w:hAnsi="Consolas"/>
          <w:sz w:val="18"/>
          <w:szCs w:val="18"/>
          <w:shd w:fill="cfe2f3" w:val="clear"/>
          <w:rtl w:val="0"/>
        </w:rPr>
        <w:t xml:space="preserve">": "Poison Ivy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"This file is part of Poison Ivy",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"pattern": "file-object.hashes.md5 = '3773a88f65a5e780c8dff9cdc3a056f3'"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"marking_definitions":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"marking-definition--089a6ecb-cc15-43cc-9494-767639779123",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"2016-02-19T09:11:01Z",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"2016-02-19T09:11:01Z",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"tlp",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"green"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ret Jordan" w:id="2" w:date="2016-08-05T03:49: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need a dropped and dropped-by relationships to link the 1st and 2nd stage malware together?</w:t>
      </w:r>
    </w:p>
  </w:comment>
  <w:comment w:author="John Wunder" w:id="1" w:date="2016-08-06T02:24: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example</w:t>
      </w:r>
    </w:p>
  </w:comment>
  <w:comment w:author="John Wunder" w:id="0" w:date="2016-08-04T01:2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better term?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NIST SP 800-83. http://csrc.nist.gov/publications/nistpubs/800-83/SP800-83.pdf.</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Malware Attribute Enumeration and Characterization. http://maecproject.github.io.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331.2"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