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 per moduli dinamici: M2 (legato alla domanda 1: in che fase sei?)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Risposte e testi correlati: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b w:val="1"/>
          <w:bCs w:val="1"/>
          <w:color w:val="3d85c6"/>
        </w:rPr>
      </w:pPr>
      <w:r w:rsidDel="00000000" w:rsidR="00000000" w:rsidRPr="00000000">
        <w:rPr>
          <w:b w:val="1"/>
          <w:bCs w:val="1"/>
          <w:color w:val="3d85c6"/>
          <w:rtl w:val="0"/>
        </w:rPr>
        <w:t xml:space="preserve">Sto muovendo i primi passi ma il business non è ancora pienamente attivo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Titolo: Come fare un salto nel vuoto!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 bene come ci si sente quando si parte da un’idea ancora fumosa, senza contatti, magari senza abbastanza fondi e con mille domande in testa. Forse anche tu ti stai chiedendo: 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Sarò in grado? Troverò mai dei clienti? …e se investo tempo ed energie e poi non funziona?”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verità è che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fare impresa significa convivere con una certa dose di incertezza fin dall’inizio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Ma questo non vuol dire buttarsi alla cieca o fare il passo più lungo della gamba. L’incertezza cambia forma nel tempo. All’inizio è più forte, più rumorosa. Poi, strada facendo, viene bilanciata da competenze, esperienze e consapevolezze che si costruiscono passo dopo passo.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forza dell’imprenditore (quello vero, non la versione “romantica” o “improvvisata”) non sta nel rischiare tutto, ma nel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saper avanzare anche quando non si ha il controllo totale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Nel prendere decisioni informate, nel testare, nel correggere la rotta e nel costruire sicurezza man mano che il progetto prende forma.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Mettersi in proprio significa dare spazio a ciò che per te conta davvero — un’idea, un talento, una visione — e trasformarlo in qualcosa di concreto. Un po’ è un salto nel vuoto, è vero, ma dovrebbe essere anche un percorso che richiede attenzione, metodo e scelte proporzionate a ogni fase.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sogni restano tali finché non diventano progetti. E i progetti funzionano quando le scelte fatte col cuore sono sostenute da strumenti adeguati, chiarezza e competenze.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domande da cui è essenziale partire sono solo tre: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Questa idea è abbastanza importante per me da dedicarle tempo ed energie?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Quello che posso offrire può davvero essere utile alle persone giuste?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Qual è il modo più sensato per iniziare, con le risorse che ho oggi?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Alla prima domanda puoi rispondere solo tu.</w:t>
        <w:br w:type="textWrapping"/>
        <w:t xml:space="preserve"> Per le altre due, invece, posso aiutarti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io — il tuo Pocket Manager.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Prima però, chiariamo un punto importante.</w:t>
      </w:r>
    </w:p>
    <w:p w:rsidR="00000000" w:rsidDel="00000000" w:rsidP="00000000" w:rsidRDefault="00000000" w:rsidRPr="00000000" w14:paraId="00000012">
      <w:pPr>
        <w:spacing w:after="100" w:before="10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b w:val="1"/>
          <w:bCs w:val="1"/>
          <w:color w:val="0f111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b w:val="1"/>
          <w:bCs w:val="1"/>
          <w:color w:val="3d85c6"/>
        </w:rPr>
      </w:pPr>
      <w:r w:rsidDel="00000000" w:rsidR="00000000" w:rsidRPr="00000000">
        <w:rPr>
          <w:b w:val="1"/>
          <w:bCs w:val="1"/>
          <w:color w:val="3d85c6"/>
          <w:rtl w:val="0"/>
        </w:rPr>
        <w:t xml:space="preserve">Ho un’attività già avviata, che sta crescendo molto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Titolo: Il “brivido” della crescita!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Se tutto va bene, nel business prima o poi arriva</w:t>
      </w:r>
      <w:r w:rsidDel="00000000" w:rsidR="00000000" w:rsidRPr="00000000">
        <w:rPr>
          <w:rtl w:val="0"/>
        </w:rPr>
        <w:t xml:space="preserve"> un momento in cui capisci che quello che hai costruito sta funzionando.</w:t>
        <w:br w:type="textWrapping"/>
        <w:t xml:space="preserve"> I clienti aumentano, il lavoro non manca, le opportunità iniziano a bussare alla porta.</w:t>
        <w:br w:type="textWrapping"/>
        <w:t xml:space="preserve"> E insieme all’entusiasmo, compaiono nuove domande: </w:t>
      </w:r>
      <w:r w:rsidDel="00000000" w:rsidR="00000000" w:rsidRPr="00000000">
        <w:rPr>
          <w:i w:val="1"/>
          <w:iCs w:val="1"/>
          <w:rtl w:val="0"/>
        </w:rPr>
        <w:t xml:space="preserve">Sto crescendo nel modo giusto? Riuscirò a reggere questo ritmo? E se faccio il passo più lungo della gamba?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Far crescere un’attività non è solo una questione di numeri.</w:t>
        <w:br w:type="textWrapping"/>
        <w:t xml:space="preserve">È un cambio di pelle. Significa passare da una “</w:t>
      </w:r>
      <w:r w:rsidDel="00000000" w:rsidR="00000000" w:rsidRPr="00000000">
        <w:rPr>
          <w:b w:val="1"/>
          <w:bCs w:val="1"/>
          <w:rtl w:val="0"/>
        </w:rPr>
        <w:t xml:space="preserve">zona di comfort</w:t>
      </w:r>
      <w:r w:rsidDel="00000000" w:rsidR="00000000" w:rsidRPr="00000000">
        <w:rPr>
          <w:rtl w:val="0"/>
        </w:rPr>
        <w:t xml:space="preserve">” dove le cose scorrono con un ritmo che conosci, a cui sei abituato, al dover scegliere, delegare, strutturare. Significa prendere decisioni che avranno un impatto reale sul tuo tempo, sulle tue energie e sul tuo futuro.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Spesso nessuno ci insegna come si fa. Se sei come me, hai imparato sul campo, giorno dopo giorno, risolvendo problemi, adattandoti, improvvisando quando serviva. Ed è proprio grazie a questo che sei arrivato fin qui. Ma </w:t>
      </w:r>
      <w:r w:rsidDel="00000000" w:rsidR="00000000" w:rsidRPr="00000000">
        <w:rPr>
          <w:b w:val="1"/>
          <w:bCs w:val="1"/>
          <w:rtl w:val="0"/>
        </w:rPr>
        <w:t xml:space="preserve">per andare oltre serve altro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Crescere non significa solo fare di più. Significa fare meglio, con più lucidità e con una direzione chiara.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Tutto parte da tre domande fondamentali: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Quali opportunità mi portano davvero più vicino a ciò che desidero realizzare?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Questa crescita è sostenibile per me e per il mio business?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Quali scelte devo fare oggi per non ritrovarmi bloccato domani?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Alla prima puoi rispondere solo tu.</w:t>
        <w:br w:type="textWrapping"/>
        <w:t xml:space="preserve">Per le altre due, invece, </w:t>
      </w:r>
      <w:r w:rsidDel="00000000" w:rsidR="00000000" w:rsidRPr="00000000">
        <w:rPr>
          <w:b w:val="1"/>
          <w:bCs w:val="1"/>
          <w:rtl w:val="0"/>
        </w:rPr>
        <w:t xml:space="preserve">posso aiutarti io — il tuo Pocket Manager.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 però, chiariamo un punto importante.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b w:val="1"/>
          <w:bCs w:val="1"/>
          <w:color w:val="3d85c6"/>
        </w:rPr>
      </w:pPr>
      <w:r w:rsidDel="00000000" w:rsidR="00000000" w:rsidRPr="00000000">
        <w:rPr>
          <w:b w:val="1"/>
          <w:bCs w:val="1"/>
          <w:color w:val="3d85c6"/>
          <w:rtl w:val="0"/>
        </w:rPr>
        <w:t xml:space="preserve">Ho un’attività già avviata che sta attraversando un momento di crisi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Titolo: Quando andare avanti sembra più difficile che fermarsi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Ci sono momenti in cui alzare la serranda, mettersi al computer o rispondere al telefono pesa più del solito. Il lavoro cala, i margini si assottigliano, le energie diminuiscono. E inizi a chiederti se abbia ancora senso continuare: </w:t>
      </w:r>
      <w:r w:rsidDel="00000000" w:rsidR="00000000" w:rsidRPr="00000000">
        <w:rPr>
          <w:i w:val="1"/>
          <w:iCs w:val="1"/>
          <w:rtl w:val="0"/>
        </w:rPr>
        <w:t xml:space="preserve">Sto sbagliando tutto? Vale la pena resistere? Se fosse meglio chiudere?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La verità è che fare impresa significa anche </w:t>
      </w:r>
      <w:r w:rsidDel="00000000" w:rsidR="00000000" w:rsidRPr="00000000">
        <w:rPr>
          <w:b w:val="1"/>
          <w:bCs w:val="1"/>
          <w:rtl w:val="0"/>
        </w:rPr>
        <w:t xml:space="preserve">attraversare fasi buie</w:t>
      </w:r>
      <w:r w:rsidDel="00000000" w:rsidR="00000000" w:rsidRPr="00000000">
        <w:rPr>
          <w:rtl w:val="0"/>
        </w:rPr>
        <w:t xml:space="preserve">.</w:t>
        <w:br w:type="textWrapping"/>
        <w:t xml:space="preserve">Periodi in cui le soluzioni non sono evidenti e ogni decisione sembra rischiosa. In questi momenti è facile perdere lucidità, sentirsi soli e confondere la stanchezza con il fallimento.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Ma una crisi non è sempre la fine della storia: </w:t>
      </w:r>
      <w:r w:rsidDel="00000000" w:rsidR="00000000" w:rsidRPr="00000000">
        <w:rPr>
          <w:b w:val="1"/>
          <w:bCs w:val="1"/>
          <w:rtl w:val="0"/>
        </w:rPr>
        <w:t xml:space="preserve">è un segnale</w:t>
      </w:r>
      <w:r w:rsidDel="00000000" w:rsidR="00000000" w:rsidRPr="00000000">
        <w:rPr>
          <w:rtl w:val="0"/>
        </w:rPr>
        <w:t xml:space="preserve">. Un campanello d’allarme che chiede di fermarsi, guardare le cose da un’altra prospettiva e fare scelte diverse.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Chiudere può essere una scelta legittima, ma </w:t>
      </w:r>
      <w:r w:rsidDel="00000000" w:rsidR="00000000" w:rsidRPr="00000000">
        <w:rPr>
          <w:b w:val="1"/>
          <w:bCs w:val="1"/>
          <w:rtl w:val="0"/>
        </w:rPr>
        <w:t xml:space="preserve">dovrebbe essere una scelta consapevole e voluta</w:t>
      </w:r>
      <w:r w:rsidDel="00000000" w:rsidR="00000000" w:rsidRPr="00000000">
        <w:rPr>
          <w:rtl w:val="0"/>
        </w:rPr>
        <w:t xml:space="preserve">, non una fuga dettata dalla paura, dalla confusione o dall’esaurimento. Il fallimento non esiste, esistono strade e porte che si aprono o si chiudono ma che non bastano da sole a definire il valore delle persone che le vivono.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Prima di decidere, c’è bisogno di togliere di mezzo ogni responsabilità che non ci appartiene e fare chiarezza. Capire oggettivamente cosa non sta funzionando, cosa può essere cambiato e cosa, invece, non dipende più da te e quale potrebbe essere il prossimo passo più saggio da fare. 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Le domande da cui tutto dovrebbe partire sono solo tre: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Questa attività ha ancora senso per me, oggi?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Esistono strade alternative che non sto vedendo?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Cosa devo capire prima di prendere una decisione definitiva?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Alla prima puoi rispondere solo tu.</w:t>
        <w:br w:type="textWrapping"/>
        <w:t xml:space="preserve"> Per le altre due, invece, posso affiancarti </w:t>
      </w:r>
      <w:r w:rsidDel="00000000" w:rsidR="00000000" w:rsidRPr="00000000">
        <w:rPr>
          <w:b w:val="1"/>
          <w:bCs w:val="1"/>
          <w:rtl w:val="0"/>
        </w:rPr>
        <w:t xml:space="preserve">io — il tuo Pocket Manager.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 però, chiariamo un punto importante.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b w:val="1"/>
          <w:bCs w:val="1"/>
          <w:color w:val="3d85c6"/>
        </w:rPr>
      </w:pPr>
      <w:r w:rsidDel="00000000" w:rsidR="00000000" w:rsidRPr="00000000">
        <w:rPr>
          <w:b w:val="1"/>
          <w:bCs w:val="1"/>
          <w:color w:val="3d85c6"/>
          <w:rtl w:val="0"/>
        </w:rPr>
        <w:t xml:space="preserve">La mia attività sta cambiando gestione (acquisizione o passaggio generazionale)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Titolo: Quando un’impresa passa di mano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Un cambio di gestione non è mai solo una questione burocratica. Che tu stia per lasciare o per subentrare, sai bene che in gioco non c’è solo un’attività, ma una storia fatta di persone, scelte, sacrifici e identità.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Forse stai cedendo qualcosa che hai costruito in anni di lavoro. Oppure stai per prendere in mano un’impresa che esiste già, con clienti, abitudini e dinamiche tutte sue. In entrambi i casi, il rischio è lo stesso: sottovalutare la complessità del passaggio.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Perché </w:t>
      </w:r>
      <w:r w:rsidDel="00000000" w:rsidR="00000000" w:rsidRPr="00000000">
        <w:rPr>
          <w:b w:val="1"/>
          <w:bCs w:val="1"/>
          <w:rtl w:val="0"/>
        </w:rPr>
        <w:t xml:space="preserve">un’impresa non è solo ciò che si vede dall’esterno</w:t>
      </w:r>
      <w:r w:rsidDel="00000000" w:rsidR="00000000" w:rsidRPr="00000000">
        <w:rPr>
          <w:rtl w:val="0"/>
        </w:rPr>
        <w:t xml:space="preserve">.</w:t>
        <w:br w:type="textWrapping"/>
        <w:t xml:space="preserve">È fatta di equilibri delicati, di relazioni, di decisioni prese nel tempo. E ogni cambiamento, se non gestito con attenzione, può rompere qualcosa di prezioso.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Un passaggio di gestione è un momento chiave. Può essere l’inizio di una nuova fase di crescita oppure l’origine di problemi difficili da recuperare più avanti.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Serve lucidità, metodo e una visione chiara e completa del “dopo”.</w:t>
        <w:br w:type="textWrapping"/>
        <w:t xml:space="preserve">Capire </w:t>
      </w:r>
      <w:r w:rsidDel="00000000" w:rsidR="00000000" w:rsidRPr="00000000">
        <w:rPr>
          <w:b w:val="1"/>
          <w:bCs w:val="1"/>
          <w:rtl w:val="0"/>
        </w:rPr>
        <w:t xml:space="preserve">cosa preservare, cosa trasformare e cosa lasciare andare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Tutto parte da tre domande fondamentali: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Quando cedi/rilevi questa attività, cosa lasci e cosa prendi davvero?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Cosa va rispettato (a livello di identità e branding, ma anche di comunicazione interna, di relazioni chiave con le persone, di accordi legali e di carichi emotivi…) e cosa può o deve cambiare?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Come rendere questo passaggio solido e sostenibile nel tempo?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Alla prima puoi rispondere solo tu.</w:t>
        <w:br w:type="textWrapping"/>
        <w:t xml:space="preserve">Per le altre due, invece, posso esserci </w:t>
      </w:r>
      <w:r w:rsidDel="00000000" w:rsidR="00000000" w:rsidRPr="00000000">
        <w:rPr>
          <w:b w:val="1"/>
          <w:bCs w:val="1"/>
          <w:rtl w:val="0"/>
        </w:rPr>
        <w:t xml:space="preserve">io — il tuo Pocket Manager.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 però, chiariamo un punto importante.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