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Testi per moduli dinamici: M3 (legato alla domanda 2: Di cosa ti occupi?)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Risposte e testi correlati: </w:t>
      </w:r>
    </w:p>
    <w:p w:rsidR="00000000" w:rsidDel="00000000" w:rsidP="00000000" w:rsidRDefault="00000000" w:rsidRPr="00000000" w14:paraId="00000004">
      <w:pPr>
        <w:ind w:left="0" w:firstLine="0"/>
        <w:rPr>
          <w:b w:val="1"/>
          <w:bCs w:val="1"/>
          <w:color w:val="0f1111"/>
          <w:sz w:val="36"/>
          <w:szCs w:val="36"/>
          <w:highlight w:val="white"/>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color w:val="3d85c6"/>
        </w:rPr>
      </w:pPr>
      <w:r w:rsidDel="00000000" w:rsidR="00000000" w:rsidRPr="00000000">
        <w:rPr>
          <w:b w:val="1"/>
          <w:bCs w:val="1"/>
          <w:color w:val="3d85c6"/>
          <w:rtl w:val="0"/>
        </w:rPr>
        <w:t xml:space="preserve">B2B - PMI</w:t>
      </w:r>
      <w:r w:rsidDel="00000000" w:rsidR="00000000" w:rsidRPr="00000000">
        <w:rPr>
          <w:rtl w:val="0"/>
        </w:rPr>
      </w:r>
    </w:p>
    <w:p w:rsidR="00000000" w:rsidDel="00000000" w:rsidP="00000000" w:rsidRDefault="00000000" w:rsidRPr="00000000" w14:paraId="00000006">
      <w:pPr>
        <w:spacing w:after="240" w:before="240" w:lineRule="auto"/>
        <w:ind w:left="720" w:firstLine="0"/>
        <w:rPr>
          <w:b w:val="1"/>
          <w:bCs w:val="1"/>
        </w:rPr>
      </w:pPr>
      <w:r w:rsidDel="00000000" w:rsidR="00000000" w:rsidRPr="00000000">
        <w:rPr>
          <w:b w:val="1"/>
          <w:bCs w:val="1"/>
          <w:rtl w:val="0"/>
        </w:rPr>
        <w:t xml:space="preserve">Titolo: Nel B2B il problema non è vendere. È farsi capire (e ricordare)</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Quando si parla di B2B si pensa subito a grandi aziende, strutture complesse, reparti acquisti e lunghi processi decisionali.</w:t>
        <w:br w:type="textWrapping"/>
        <w:t xml:space="preserve"> Ma la realtà è molto più frammentata. Gran parte del B2B è fatto di piccole e piccolissime imprese che vendono ad altre imprese… spesso simili a loro.</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Ed è qui che iniziano le difficoltà.</w:t>
        <w:br w:type="textWrapping"/>
        <w:t xml:space="preserve"> </w:t>
      </w:r>
      <w:r w:rsidDel="00000000" w:rsidR="00000000" w:rsidRPr="00000000">
        <w:rPr>
          <w:b w:val="1"/>
          <w:bCs w:val="1"/>
          <w:rtl w:val="0"/>
        </w:rPr>
        <w:t xml:space="preserve">Capire </w:t>
      </w:r>
      <w:r w:rsidDel="00000000" w:rsidR="00000000" w:rsidRPr="00000000">
        <w:rPr>
          <w:b w:val="1"/>
          <w:bCs w:val="1"/>
          <w:i w:val="1"/>
          <w:iCs w:val="1"/>
          <w:rtl w:val="0"/>
        </w:rPr>
        <w:t xml:space="preserve">con chi</w:t>
      </w:r>
      <w:r w:rsidDel="00000000" w:rsidR="00000000" w:rsidRPr="00000000">
        <w:rPr>
          <w:b w:val="1"/>
          <w:bCs w:val="1"/>
          <w:rtl w:val="0"/>
        </w:rPr>
        <w:t xml:space="preserve"> parlare, </w:t>
      </w:r>
      <w:r w:rsidDel="00000000" w:rsidR="00000000" w:rsidRPr="00000000">
        <w:rPr>
          <w:b w:val="1"/>
          <w:bCs w:val="1"/>
          <w:i w:val="1"/>
          <w:iCs w:val="1"/>
          <w:rtl w:val="0"/>
        </w:rPr>
        <w:t xml:space="preserve">come</w:t>
      </w:r>
      <w:r w:rsidDel="00000000" w:rsidR="00000000" w:rsidRPr="00000000">
        <w:rPr>
          <w:b w:val="1"/>
          <w:bCs w:val="1"/>
          <w:rtl w:val="0"/>
        </w:rPr>
        <w:t xml:space="preserve"> parlargli e </w:t>
      </w:r>
      <w:r w:rsidDel="00000000" w:rsidR="00000000" w:rsidRPr="00000000">
        <w:rPr>
          <w:b w:val="1"/>
          <w:bCs w:val="1"/>
          <w:i w:val="1"/>
          <w:iCs w:val="1"/>
          <w:rtl w:val="0"/>
        </w:rPr>
        <w:t xml:space="preserve">quando</w:t>
      </w:r>
      <w:r w:rsidDel="00000000" w:rsidR="00000000" w:rsidRPr="00000000">
        <w:rPr>
          <w:b w:val="1"/>
          <w:bCs w:val="1"/>
          <w:rtl w:val="0"/>
        </w:rPr>
        <w:t xml:space="preserve"> intercettarlo</w:t>
      </w:r>
      <w:r w:rsidDel="00000000" w:rsidR="00000000" w:rsidRPr="00000000">
        <w:rPr>
          <w:rtl w:val="0"/>
        </w:rPr>
        <w:t xml:space="preserve"> non è affatto scontato. I ruoli non sono chiari, le responsabilità si sovrappongono, le decisioni passano di mano in mano.</w:t>
      </w:r>
    </w:p>
    <w:p w:rsidR="00000000" w:rsidDel="00000000" w:rsidP="00000000" w:rsidRDefault="00000000" w:rsidRPr="00000000" w14:paraId="00000009">
      <w:pPr>
        <w:spacing w:after="240" w:before="240" w:lineRule="auto"/>
        <w:ind w:left="720" w:firstLine="0"/>
        <w:rPr/>
      </w:pPr>
      <w:r w:rsidDel="00000000" w:rsidR="00000000" w:rsidRPr="00000000">
        <w:rPr>
          <w:rtl w:val="0"/>
        </w:rPr>
        <w:t xml:space="preserve">A questo si aggiunge una burocrazia spesso lenta e articolata, che allunga i tempi, complica le relazioni e rende tutto più faticoso del necessario.</w:t>
        <w:br w:type="textWrapping"/>
        <w:t xml:space="preserve"> Risultato? Trattative lunghe, comunicazioni poco dirette e relazioni che faticano a diventare davvero solide.</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E poi c’è un rischio sottile, ma enorme.</w:t>
        <w:br w:type="textWrapping"/>
        <w:t xml:space="preserve"> Quello di legarsi a </w:t>
      </w:r>
      <w:r w:rsidDel="00000000" w:rsidR="00000000" w:rsidRPr="00000000">
        <w:rPr>
          <w:b w:val="1"/>
          <w:bCs w:val="1"/>
          <w:rtl w:val="0"/>
        </w:rPr>
        <w:t xml:space="preserve">uno o pochi clienti “grandi”</w:t>
      </w:r>
      <w:r w:rsidDel="00000000" w:rsidR="00000000" w:rsidRPr="00000000">
        <w:rPr>
          <w:rtl w:val="0"/>
        </w:rPr>
        <w:t xml:space="preserve">, magari conquistati con fatica, che diventano il fulcro del fatturato. Finché va bene, tutto sembra stabile. Ma basta perdere uno di questi clienti per mettere in crisi l’intero equilibrio.</w:t>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Nel B2B non vince chi urla più forte.</w:t>
        <w:br w:type="textWrapping"/>
        <w:t xml:space="preserve"> Vince chi costruisce relazioni chiare, fiducia nel tempo e una percezione di valore che non dipende da una singola commessa.</w:t>
      </w:r>
    </w:p>
    <w:p w:rsidR="00000000" w:rsidDel="00000000" w:rsidP="00000000" w:rsidRDefault="00000000" w:rsidRPr="00000000" w14:paraId="0000000C">
      <w:pPr>
        <w:spacing w:after="240" w:before="240" w:lineRule="auto"/>
        <w:ind w:left="720" w:firstLine="0"/>
        <w:rPr>
          <w:b w:val="1"/>
          <w:bCs w:val="1"/>
        </w:rPr>
      </w:pPr>
      <w:r w:rsidDel="00000000" w:rsidR="00000000" w:rsidRPr="00000000">
        <w:rPr>
          <w:rtl w:val="0"/>
        </w:rPr>
        <w:t xml:space="preserve">Se il tuo lavoro funziona davvero, se sai di portare competenza, affidabilità e continuità, allora la sfida non è solo trovare clienti, ma </w:t>
      </w:r>
      <w:r w:rsidDel="00000000" w:rsidR="00000000" w:rsidRPr="00000000">
        <w:rPr>
          <w:b w:val="1"/>
          <w:bCs w:val="1"/>
          <w:rtl w:val="0"/>
        </w:rPr>
        <w:t xml:space="preserve">costruire un sistema che regga nel tempo.</w:t>
      </w:r>
    </w:p>
    <w:p w:rsidR="00000000" w:rsidDel="00000000" w:rsidP="00000000" w:rsidRDefault="00000000" w:rsidRPr="00000000" w14:paraId="0000000D">
      <w:pPr>
        <w:spacing w:after="100" w:before="100" w:lineRule="auto"/>
        <w:ind w:left="720" w:firstLine="0"/>
        <w:rPr/>
      </w:pPr>
      <w:r w:rsidDel="00000000" w:rsidR="00000000" w:rsidRPr="00000000">
        <w:rPr>
          <w:rFonts w:ascii="Times New Roman" w:cs="Times New Roman" w:eastAsia="Times New Roman" w:hAnsi="Times New Roman"/>
          <w:sz w:val="24"/>
          <w:szCs w:val="24"/>
          <w:rtl w:val="0"/>
        </w:rPr>
        <w:t xml:space="preserve">Se ti ritrovi in queste parole, facciamo ancora un passo e poi capiamo insieme come rendere il tuo business sempre più solido, strutturato e performante!</w:t>
      </w:r>
      <w:r w:rsidDel="00000000" w:rsidR="00000000" w:rsidRPr="00000000">
        <w:rPr>
          <w:rtl w:val="0"/>
        </w:rPr>
      </w:r>
    </w:p>
    <w:p w:rsidR="00000000" w:rsidDel="00000000" w:rsidP="00000000" w:rsidRDefault="00000000" w:rsidRPr="00000000" w14:paraId="0000000E">
      <w:pPr>
        <w:spacing w:after="240" w:before="240" w:lineRule="auto"/>
        <w:ind w:left="720" w:firstLine="0"/>
        <w:rPr/>
      </w:pPr>
      <w:r w:rsidDel="00000000" w:rsidR="00000000" w:rsidRPr="00000000">
        <w:rPr>
          <w:b w:val="1"/>
          <w:bCs w:val="1"/>
          <w:rtl w:val="0"/>
        </w:rPr>
        <w:t xml:space="preserve">…e adesso passiamo a ciò che davvero ti interessa sapere.</w:t>
      </w:r>
      <w:r w:rsidDel="00000000" w:rsidR="00000000" w:rsidRPr="00000000">
        <w:rPr>
          <w:rtl w:val="0"/>
        </w:rPr>
        <w:t xml:space="preserve"> Introduciamo almeno il tema, così puoi farti un’idea e decidere se approfondire l’argomento con noi. </w:t>
      </w:r>
    </w:p>
    <w:p w:rsidR="00000000" w:rsidDel="00000000" w:rsidP="00000000" w:rsidRDefault="00000000" w:rsidRPr="00000000" w14:paraId="0000000F">
      <w:pPr>
        <w:numPr>
          <w:ilvl w:val="0"/>
          <w:numId w:val="1"/>
        </w:numPr>
        <w:ind w:left="720" w:hanging="360"/>
        <w:rPr>
          <w:b w:val="1"/>
          <w:bCs w:val="1"/>
          <w:color w:val="3d85c6"/>
        </w:rPr>
      </w:pPr>
      <w:r w:rsidDel="00000000" w:rsidR="00000000" w:rsidRPr="00000000">
        <w:rPr>
          <w:b w:val="1"/>
          <w:bCs w:val="1"/>
          <w:color w:val="3d85c6"/>
          <w:rtl w:val="0"/>
        </w:rPr>
        <w:t xml:space="preserve">B2C - privati</w:t>
      </w:r>
    </w:p>
    <w:p w:rsidR="00000000" w:rsidDel="00000000" w:rsidP="00000000" w:rsidRDefault="00000000" w:rsidRPr="00000000" w14:paraId="00000010">
      <w:pPr>
        <w:pStyle w:val="Heading3"/>
        <w:keepNext w:val="0"/>
        <w:keepLines w:val="0"/>
        <w:spacing w:before="280" w:lineRule="auto"/>
        <w:ind w:left="720" w:firstLine="0"/>
        <w:rPr>
          <w:b w:val="1"/>
          <w:bCs w:val="1"/>
          <w:color w:val="000000"/>
          <w:sz w:val="26"/>
          <w:szCs w:val="26"/>
        </w:rPr>
      </w:pPr>
      <w:bookmarkStart w:colFirst="0" w:colLast="0" w:name="_aurx6tpexe9j" w:id="0"/>
      <w:bookmarkEnd w:id="0"/>
      <w:r w:rsidDel="00000000" w:rsidR="00000000" w:rsidRPr="00000000">
        <w:rPr>
          <w:b w:val="1"/>
          <w:bCs w:val="1"/>
          <w:color w:val="000000"/>
          <w:sz w:val="26"/>
          <w:szCs w:val="26"/>
          <w:rtl w:val="0"/>
        </w:rPr>
        <w:t xml:space="preserve">Titolo: Nel B2C il vero problema non è trovare clienti. È reggere il peso delle scelte</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Fare B2C significa </w:t>
      </w:r>
      <w:r w:rsidDel="00000000" w:rsidR="00000000" w:rsidRPr="00000000">
        <w:rPr>
          <w:b w:val="1"/>
          <w:bCs w:val="1"/>
          <w:rtl w:val="0"/>
        </w:rPr>
        <w:t xml:space="preserve">avere a che fare con tante persone</w:t>
      </w:r>
      <w:r w:rsidDel="00000000" w:rsidR="00000000" w:rsidRPr="00000000">
        <w:rPr>
          <w:rtl w:val="0"/>
        </w:rPr>
        <w:t xml:space="preserve">, ogni giorno.</w:t>
        <w:br w:type="textWrapping"/>
        <w:t xml:space="preserve">Richieste diverse, aspettative alte, urgenze continue. E spesso la sensazione di essere sempre in rincorsa, senza mai riuscire a fermarsi davvero.</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All’inizio è comune dire sì a tutto. A ogni cliente, a ogni progetto, a ogni opportunità. È normale: serve fatturare, farsi conoscere, capire cosa funziona. Ma a lungo andare questo approccio ha un costo enorme.</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Tempo che non basta mai. Energie che si consumano.</w:t>
        <w:br w:type="textWrapping"/>
        <w:t xml:space="preserve">Soldi che entrano, ma non sempre nel modo più sano o sostenibile. Il problema non è “quanto” si lavora ma “come”. </w:t>
      </w:r>
    </w:p>
    <w:p w:rsidR="00000000" w:rsidDel="00000000" w:rsidP="00000000" w:rsidRDefault="00000000" w:rsidRPr="00000000" w14:paraId="00000014">
      <w:pPr>
        <w:spacing w:after="240" w:before="240" w:lineRule="auto"/>
        <w:ind w:left="720" w:firstLine="0"/>
        <w:rPr/>
      </w:pPr>
      <w:r w:rsidDel="00000000" w:rsidR="00000000" w:rsidRPr="00000000">
        <w:rPr>
          <w:b w:val="1"/>
          <w:bCs w:val="1"/>
          <w:rtl w:val="0"/>
        </w:rPr>
        <w:t xml:space="preserve">Nel B2C, se non fai scelte precise, il mercato le fa al posto tuo.</w:t>
        <w:br w:type="textWrapping"/>
      </w:r>
      <w:r w:rsidDel="00000000" w:rsidR="00000000" w:rsidRPr="00000000">
        <w:rPr>
          <w:rtl w:val="0"/>
        </w:rPr>
        <w:t xml:space="preserve">Ti ritrovi con clienti poco allineati, progetti che non ti rappresentano, margini risicati e un’organizzazione che cresce in modo caotico — quando cresce.</w:t>
      </w:r>
    </w:p>
    <w:p w:rsidR="00000000" w:rsidDel="00000000" w:rsidP="00000000" w:rsidRDefault="00000000" w:rsidRPr="00000000" w14:paraId="00000015">
      <w:pPr>
        <w:spacing w:after="240" w:before="240" w:lineRule="auto"/>
        <w:ind w:left="720" w:firstLine="0"/>
        <w:rPr/>
      </w:pPr>
      <w:r w:rsidDel="00000000" w:rsidR="00000000" w:rsidRPr="00000000">
        <w:rPr>
          <w:b w:val="1"/>
          <w:bCs w:val="1"/>
          <w:rtl w:val="0"/>
        </w:rPr>
        <w:t xml:space="preserve">Un tipico esempio è la necessità di definire il proprio target</w:t>
      </w:r>
      <w:r w:rsidDel="00000000" w:rsidR="00000000" w:rsidRPr="00000000">
        <w:rPr>
          <w:rtl w:val="0"/>
        </w:rPr>
        <w:t xml:space="preserve">… che non è una questione di marketing. È una scelta strategica che incide su tutto: su come lavori, su quanto lavori, su quanto guadagni e su come stai.</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Scegliere </w:t>
      </w:r>
      <w:r w:rsidDel="00000000" w:rsidR="00000000" w:rsidRPr="00000000">
        <w:rPr>
          <w:i w:val="1"/>
          <w:iCs w:val="1"/>
          <w:rtl w:val="0"/>
        </w:rPr>
        <w:t xml:space="preserve">per chi</w:t>
      </w:r>
      <w:r w:rsidDel="00000000" w:rsidR="00000000" w:rsidRPr="00000000">
        <w:rPr>
          <w:rtl w:val="0"/>
        </w:rPr>
        <w:t xml:space="preserve"> lavorare significa anche scegliere </w:t>
      </w:r>
      <w:r w:rsidDel="00000000" w:rsidR="00000000" w:rsidRPr="00000000">
        <w:rPr>
          <w:i w:val="1"/>
          <w:iCs w:val="1"/>
          <w:rtl w:val="0"/>
        </w:rPr>
        <w:t xml:space="preserve">come</w:t>
      </w:r>
      <w:r w:rsidDel="00000000" w:rsidR="00000000" w:rsidRPr="00000000">
        <w:rPr>
          <w:rtl w:val="0"/>
        </w:rPr>
        <w:t xml:space="preserve"> organizzarti. Che tipo di offerte creare. Quanto tempo dedicare a ogni cliente. Quante energie investire, e dove. Quali paletti mettere per tutelare te e la tua attività. </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Se quello che fai ha valore, se senti che il tuo lavoro potrebbe funzionare molto meglio con le persone giuste, allora il punto non è attirare più clienti, ma </w:t>
      </w:r>
      <w:r w:rsidDel="00000000" w:rsidR="00000000" w:rsidRPr="00000000">
        <w:rPr>
          <w:b w:val="1"/>
          <w:bCs w:val="1"/>
          <w:rtl w:val="0"/>
        </w:rPr>
        <w:t xml:space="preserve">costruire un sistema che ti permetta di crescere senza sfiancarti</w:t>
      </w:r>
      <w:r w:rsidDel="00000000" w:rsidR="00000000" w:rsidRPr="00000000">
        <w:rPr>
          <w:rtl w:val="0"/>
        </w:rPr>
        <w:t xml:space="preserve"> nel tentativo. </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Se ti piace questo approccio, andiamo avanti. Possiamo rendere il tuo business sempre più solido, snello, sostenibile e pronto per crescere!</w:t>
      </w:r>
    </w:p>
    <w:p w:rsidR="00000000" w:rsidDel="00000000" w:rsidP="00000000" w:rsidRDefault="00000000" w:rsidRPr="00000000" w14:paraId="00000019">
      <w:pPr>
        <w:spacing w:after="240" w:before="240" w:lineRule="auto"/>
        <w:ind w:left="720" w:firstLine="0"/>
        <w:rPr>
          <w:b w:val="1"/>
          <w:bCs w:val="1"/>
        </w:rPr>
      </w:pPr>
      <w:r w:rsidDel="00000000" w:rsidR="00000000" w:rsidRPr="00000000">
        <w:rPr>
          <w:b w:val="1"/>
          <w:bCs w:val="1"/>
          <w:rtl w:val="0"/>
        </w:rPr>
        <w:t xml:space="preserve">…e adesso passiamo a ciò che davvero ti interessa sapere.</w:t>
      </w:r>
      <w:r w:rsidDel="00000000" w:rsidR="00000000" w:rsidRPr="00000000">
        <w:rPr>
          <w:rtl w:val="0"/>
        </w:rPr>
        <w:t xml:space="preserve"> Introduciamo almeno il tema, così puoi farti un’idea e decidere se approfondire l’argomento con noi. </w:t>
      </w:r>
      <w:r w:rsidDel="00000000" w:rsidR="00000000" w:rsidRPr="00000000">
        <w:rPr>
          <w:rtl w:val="0"/>
        </w:rPr>
      </w:r>
    </w:p>
    <w:p w:rsidR="00000000" w:rsidDel="00000000" w:rsidP="00000000" w:rsidRDefault="00000000" w:rsidRPr="00000000" w14:paraId="0000001A">
      <w:pPr>
        <w:spacing w:after="240" w:before="240" w:lineRule="auto"/>
        <w:ind w:left="72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rPr>
          <w:b w:val="1"/>
          <w:bCs w:val="1"/>
          <w:color w:val="3d85c6"/>
        </w:rPr>
      </w:pPr>
      <w:r w:rsidDel="00000000" w:rsidR="00000000" w:rsidRPr="00000000">
        <w:rPr>
          <w:b w:val="1"/>
          <w:bCs w:val="1"/>
          <w:color w:val="3d85c6"/>
          <w:rtl w:val="0"/>
        </w:rPr>
        <w:t xml:space="preserve">Arte, cultura e artigianato</w:t>
      </w:r>
    </w:p>
    <w:p w:rsidR="00000000" w:rsidDel="00000000" w:rsidP="00000000" w:rsidRDefault="00000000" w:rsidRPr="00000000" w14:paraId="0000001C">
      <w:pPr>
        <w:spacing w:after="100" w:before="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b9bd5"/>
          <w:sz w:val="24"/>
          <w:szCs w:val="24"/>
          <w:rtl w:val="0"/>
        </w:rPr>
        <w:t xml:space="preserve">Titolo: </w:t>
      </w:r>
      <w:r w:rsidDel="00000000" w:rsidR="00000000" w:rsidRPr="00000000">
        <w:rPr>
          <w:rFonts w:ascii="Times New Roman" w:cs="Times New Roman" w:eastAsia="Times New Roman" w:hAnsi="Times New Roman"/>
          <w:b w:val="1"/>
          <w:bCs w:val="1"/>
          <w:sz w:val="24"/>
          <w:szCs w:val="24"/>
          <w:rtl w:val="0"/>
        </w:rPr>
        <w:t xml:space="preserve">Non si può vendere un’opera d’arte come fosse dentifricio</w:t>
      </w:r>
      <w:r w:rsidDel="00000000" w:rsidR="00000000" w:rsidRPr="00000000">
        <w:rPr>
          <w:rFonts w:ascii="Times New Roman" w:cs="Times New Roman" w:eastAsia="Times New Roman" w:hAnsi="Times New Roman"/>
          <w:b w:val="1"/>
          <w:bCs w:val="1"/>
          <w:color w:val="5b9bd5"/>
          <w:sz w:val="24"/>
          <w:szCs w:val="24"/>
          <w:rtl w:val="0"/>
        </w:rPr>
        <w:br w:type="textWrapping"/>
      </w:r>
      <w:r w:rsidDel="00000000" w:rsidR="00000000" w:rsidRPr="00000000">
        <w:rPr>
          <w:rFonts w:ascii="Times New Roman" w:cs="Times New Roman" w:eastAsia="Times New Roman" w:hAnsi="Times New Roman"/>
          <w:sz w:val="24"/>
          <w:szCs w:val="24"/>
          <w:rtl w:val="0"/>
        </w:rPr>
        <w:t xml:space="preserve">Diciamocelo chiaramente: l’ambito artistico è la mosca bianca del business.</w:t>
        <w:br w:type="textWrapping"/>
        <w:t xml:space="preserve">C’è chi crea valore tangibile — e chi, come te, crea emozione, bellezza, cultura, significato. Meraviglioso, no? Eppure, quante volte hai sentito dire </w:t>
      </w:r>
      <w:r w:rsidDel="00000000" w:rsidR="00000000" w:rsidRPr="00000000">
        <w:rPr>
          <w:rFonts w:ascii="Times New Roman" w:cs="Times New Roman" w:eastAsia="Times New Roman" w:hAnsi="Times New Roman"/>
          <w:i w:val="1"/>
          <w:iCs w:val="1"/>
          <w:sz w:val="24"/>
          <w:szCs w:val="24"/>
          <w:rtl w:val="0"/>
        </w:rPr>
        <w:t xml:space="preserve">“non si può vivere di arte”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after="100" w:before="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Italia, chi fa arte, cultura o artigianato viene spesso ammirato e sottovalutato nello stesso tempo: celebrato come chi compie magie con le proprie mani o il proprio ingegno… ma anche visto come qualcuno che “dovrebbe farlo per passione”, rassegnato a </w:t>
      </w:r>
      <w:r w:rsidDel="00000000" w:rsidR="00000000" w:rsidRPr="00000000">
        <w:rPr>
          <w:rFonts w:ascii="Times New Roman" w:cs="Times New Roman" w:eastAsia="Times New Roman" w:hAnsi="Times New Roman"/>
          <w:b w:val="1"/>
          <w:bCs w:val="1"/>
          <w:sz w:val="24"/>
          <w:szCs w:val="24"/>
          <w:rtl w:val="0"/>
        </w:rPr>
        <w:t xml:space="preserve">non guadagnare mai abbastanza da viverci davvero</w:t>
      </w:r>
      <w:r w:rsidDel="00000000" w:rsidR="00000000" w:rsidRPr="00000000">
        <w:rPr>
          <w:rFonts w:ascii="Times New Roman" w:cs="Times New Roman" w:eastAsia="Times New Roman" w:hAnsi="Times New Roman"/>
          <w:sz w:val="24"/>
          <w:szCs w:val="24"/>
          <w:rtl w:val="0"/>
        </w:rPr>
        <w:t xml:space="preserve">. A volte sono proprio gli artisti i primi a non voler trasformare la propria attività in business per non “snaturarla” e mantenerla, in un certo senso, “pura”. Lo pensi anche tu? </w:t>
      </w:r>
    </w:p>
    <w:p w:rsidR="00000000" w:rsidDel="00000000" w:rsidP="00000000" w:rsidRDefault="00000000" w:rsidRPr="00000000" w14:paraId="0000001E">
      <w:pPr>
        <w:spacing w:after="100" w:before="10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Cavolate</w:t>
      </w:r>
      <w:r w:rsidDel="00000000" w:rsidR="00000000" w:rsidRPr="00000000">
        <w:rPr>
          <w:rFonts w:ascii="Times New Roman" w:cs="Times New Roman" w:eastAsia="Times New Roman" w:hAnsi="Times New Roman"/>
          <w:sz w:val="24"/>
          <w:szCs w:val="24"/>
          <w:rtl w:val="0"/>
        </w:rPr>
        <w:t xml:space="preserve">, dico io.</w:t>
        <w:br w:type="textWrapping"/>
        <w:t xml:space="preserve">Vivere di arte si può — ma ci sono delle condizioni.</w:t>
        <w:br w:type="textWrapping"/>
      </w:r>
      <w:r w:rsidDel="00000000" w:rsidR="00000000" w:rsidRPr="00000000">
        <w:rPr>
          <w:rFonts w:ascii="Times New Roman" w:cs="Times New Roman" w:eastAsia="Times New Roman" w:hAnsi="Times New Roman"/>
          <w:b w:val="1"/>
          <w:bCs w:val="1"/>
          <w:sz w:val="24"/>
          <w:szCs w:val="24"/>
          <w:rtl w:val="0"/>
        </w:rPr>
        <w:t xml:space="preserve">Bisogna credere di poterlo fare, riconoscere il valore delle proprie creazioni e imparare a comunicarlo nel modo giusto.</w:t>
      </w:r>
    </w:p>
    <w:p w:rsidR="00000000" w:rsidDel="00000000" w:rsidP="00000000" w:rsidRDefault="00000000" w:rsidRPr="00000000" w14:paraId="0000001F">
      <w:pPr>
        <w:spacing w:after="100" w:before="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credi davvero di avere qualcosa di importante da dire o da dare;</w:t>
        <w:br w:type="textWrapping"/>
        <w:t xml:space="preserve">se senti che la tua arte o il tuo lavoro artigianale portano nel mondo un messaggio che vale la pena condividere, allora è anche tua precisa responsabilità renderlo sostenibile e diffonderlo, no?</w:t>
      </w:r>
    </w:p>
    <w:p w:rsidR="00000000" w:rsidDel="00000000" w:rsidP="00000000" w:rsidRDefault="00000000" w:rsidRPr="00000000" w14:paraId="00000020">
      <w:pPr>
        <w:spacing w:after="100" w:before="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Perché sì, devi poter guadagnare abbastanza da sostenere la tua opera, farla viaggiare, farla arrivare a più persone possibile. Solo così il tuo talento può davvero avere impatto.</w:t>
      </w:r>
    </w:p>
    <w:p w:rsidR="00000000" w:rsidDel="00000000" w:rsidP="00000000" w:rsidRDefault="00000000" w:rsidRPr="00000000" w14:paraId="0000002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t xml:space="preserve">Se queste parole toccano le corde giuste, senti che muovono qualcosa dentro di te (e potrebbe essere anche qualche forma di rifiuto, lo metto in conto) val la pena di andare avanti. Penso tu sia esattamente al posto giusto, e a tanto così da sbloccare finalmente la tua espansione!</w:t>
      </w:r>
      <w:r w:rsidDel="00000000" w:rsidR="00000000" w:rsidRPr="00000000">
        <w:rPr>
          <w:rtl w:val="0"/>
        </w:rPr>
      </w:r>
    </w:p>
    <w:p w:rsidR="00000000" w:rsidDel="00000000" w:rsidP="00000000" w:rsidRDefault="00000000" w:rsidRPr="00000000" w14:paraId="00000022">
      <w:pPr>
        <w:spacing w:after="240" w:before="240" w:lineRule="auto"/>
        <w:ind w:left="720" w:firstLine="0"/>
        <w:rPr>
          <w:rFonts w:ascii="Times New Roman" w:cs="Times New Roman" w:eastAsia="Times New Roman" w:hAnsi="Times New Roman"/>
          <w:sz w:val="24"/>
          <w:szCs w:val="24"/>
        </w:rPr>
      </w:pPr>
      <w:r w:rsidDel="00000000" w:rsidR="00000000" w:rsidRPr="00000000">
        <w:rPr>
          <w:b w:val="1"/>
          <w:bCs w:val="1"/>
          <w:rtl w:val="0"/>
        </w:rPr>
        <w:t xml:space="preserve">…e adesso passiamo a ciò che davvero ti interessa sapere.</w:t>
      </w:r>
      <w:r w:rsidDel="00000000" w:rsidR="00000000" w:rsidRPr="00000000">
        <w:rPr>
          <w:rtl w:val="0"/>
        </w:rPr>
        <w:t xml:space="preserve"> Introduciamo almeno il tema, così puoi farti un’idea e decidere se approfondire l’argomento con noi. </w:t>
      </w: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numPr>
          <w:ilvl w:val="0"/>
          <w:numId w:val="1"/>
        </w:numPr>
        <w:ind w:left="720" w:hanging="360"/>
        <w:rPr>
          <w:b w:val="1"/>
          <w:bCs w:val="1"/>
          <w:color w:val="3d85c6"/>
        </w:rPr>
      </w:pPr>
      <w:r w:rsidDel="00000000" w:rsidR="00000000" w:rsidRPr="00000000">
        <w:rPr>
          <w:b w:val="1"/>
          <w:bCs w:val="1"/>
          <w:color w:val="3d85c6"/>
          <w:rtl w:val="0"/>
        </w:rPr>
        <w:t xml:space="preserve">Non profit e associazioni</w:t>
      </w:r>
    </w:p>
    <w:p w:rsidR="00000000" w:rsidDel="00000000" w:rsidP="00000000" w:rsidRDefault="00000000" w:rsidRPr="00000000" w14:paraId="00000025">
      <w:pPr>
        <w:spacing w:after="240" w:before="240" w:lineRule="auto"/>
        <w:ind w:left="720" w:firstLine="0"/>
        <w:rPr>
          <w:b w:val="1"/>
          <w:bCs w:val="1"/>
        </w:rPr>
      </w:pPr>
      <w:r w:rsidDel="00000000" w:rsidR="00000000" w:rsidRPr="00000000">
        <w:rPr>
          <w:b w:val="1"/>
          <w:bCs w:val="1"/>
          <w:rtl w:val="0"/>
        </w:rPr>
        <w:t xml:space="preserve">Titolo: Chi aiuta i volontari?</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Il volontariato è, per definizione, un gesto altruistico.</w:t>
        <w:br w:type="textWrapping"/>
        <w:t xml:space="preserve">Tempo, energie, competenze messe a disposizione degli altri, spesso senza chiedere nulla in cambio. Ed è proprio questo che lo rende così prezioso.</w:t>
      </w:r>
    </w:p>
    <w:p w:rsidR="00000000" w:rsidDel="00000000" w:rsidP="00000000" w:rsidRDefault="00000000" w:rsidRPr="00000000" w14:paraId="00000027">
      <w:pPr>
        <w:spacing w:after="240" w:before="240" w:lineRule="auto"/>
        <w:ind w:left="720" w:firstLine="0"/>
        <w:rPr/>
      </w:pPr>
      <w:r w:rsidDel="00000000" w:rsidR="00000000" w:rsidRPr="00000000">
        <w:rPr>
          <w:rtl w:val="0"/>
        </w:rPr>
        <w:t xml:space="preserve">Ma c’è una verità scomoda che va detta.</w:t>
        <w:br w:type="textWrapping"/>
        <w:t xml:space="preserve">Se si vuole fare di più, </w:t>
      </w:r>
      <w:r w:rsidDel="00000000" w:rsidR="00000000" w:rsidRPr="00000000">
        <w:rPr>
          <w:b w:val="1"/>
          <w:bCs w:val="1"/>
          <w:rtl w:val="0"/>
        </w:rPr>
        <w:t xml:space="preserve">se si vuole arrivare dove il singolo non può arrivare</w:t>
      </w:r>
      <w:r w:rsidDel="00000000" w:rsidR="00000000" w:rsidRPr="00000000">
        <w:rPr>
          <w:rtl w:val="0"/>
        </w:rPr>
        <w:t xml:space="preserve">, serve un’organizzazione. E un’organizzazione, volenti o nolenti, funziona come un’impresa.</w:t>
      </w:r>
    </w:p>
    <w:p w:rsidR="00000000" w:rsidDel="00000000" w:rsidP="00000000" w:rsidRDefault="00000000" w:rsidRPr="00000000" w14:paraId="00000028">
      <w:pPr>
        <w:spacing w:after="240" w:before="240" w:lineRule="auto"/>
        <w:ind w:left="720" w:firstLine="0"/>
        <w:rPr>
          <w:b w:val="1"/>
          <w:bCs w:val="1"/>
        </w:rPr>
      </w:pPr>
      <w:r w:rsidDel="00000000" w:rsidR="00000000" w:rsidRPr="00000000">
        <w:rPr>
          <w:rtl w:val="0"/>
        </w:rPr>
        <w:t xml:space="preserve">Progetti più grandi significano più persone coinvolte, più responsabilità, più costi.</w:t>
        <w:br w:type="textWrapping"/>
        <w:t xml:space="preserve"> E se tutto questo non è sostenibile nel tempo, il rischio è enorme: </w:t>
      </w:r>
      <w:r w:rsidDel="00000000" w:rsidR="00000000" w:rsidRPr="00000000">
        <w:rPr>
          <w:b w:val="1"/>
          <w:bCs w:val="1"/>
          <w:rtl w:val="0"/>
        </w:rPr>
        <w:t xml:space="preserve">drenare risorse, entusiasmo e soldi… per poi chiudere.</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A quel punto la domanda diventa inevitabile:</w:t>
        <w:br w:type="textWrapping"/>
        <w:t xml:space="preserve"> </w:t>
      </w:r>
      <w:r w:rsidDel="00000000" w:rsidR="00000000" w:rsidRPr="00000000">
        <w:rPr>
          <w:b w:val="1"/>
          <w:bCs w:val="1"/>
          <w:rtl w:val="0"/>
        </w:rPr>
        <w:t xml:space="preserve">Chi resta per aiutare? </w:t>
      </w:r>
      <w:r w:rsidDel="00000000" w:rsidR="00000000" w:rsidRPr="00000000">
        <w:rPr>
          <w:rtl w:val="0"/>
        </w:rPr>
        <w:t xml:space="preserve">Che bene abbiamo davvero fatto al mondo?</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Rendere sostenibile un’impresa senza scopo di lucro non significa snaturarne la missione. Significa proteggerla. Significa permetterle di durare, crescere, avere un impatto reale e continuo.</w:t>
      </w:r>
    </w:p>
    <w:p w:rsidR="00000000" w:rsidDel="00000000" w:rsidP="00000000" w:rsidRDefault="00000000" w:rsidRPr="00000000" w14:paraId="0000002B">
      <w:pPr>
        <w:spacing w:after="240" w:before="240" w:lineRule="auto"/>
        <w:ind w:left="720" w:firstLine="0"/>
        <w:rPr>
          <w:b w:val="1"/>
          <w:bCs w:val="1"/>
        </w:rPr>
      </w:pPr>
      <w:r w:rsidDel="00000000" w:rsidR="00000000" w:rsidRPr="00000000">
        <w:rPr>
          <w:b w:val="1"/>
          <w:bCs w:val="1"/>
          <w:rtl w:val="0"/>
        </w:rPr>
        <w:t xml:space="preserve">Introiti, organizzazione, ruoli chiari, comunicazione efficace non sono un tradimento dei valori. Sono ciò che permette a quei valori di non spegnersi.</w:t>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Se credi davvero nella causa che porti avanti, se vuoi che il tuo impegno non sia solo generoso, ma anche efficace, allora pensare in modo strutturato è un atto di responsabilità, non di cinismo.</w:t>
      </w:r>
    </w:p>
    <w:p w:rsidR="00000000" w:rsidDel="00000000" w:rsidP="00000000" w:rsidRDefault="00000000" w:rsidRPr="00000000" w14:paraId="0000002D">
      <w:pPr>
        <w:spacing w:after="240" w:before="240" w:lineRule="auto"/>
        <w:ind w:left="720" w:firstLine="0"/>
        <w:rPr/>
      </w:pPr>
      <w:r w:rsidDel="00000000" w:rsidR="00000000" w:rsidRPr="00000000">
        <w:rPr>
          <w:rtl w:val="0"/>
        </w:rPr>
        <w:t xml:space="preserve">Se queste parole ti risuonano, continua a leggere: possiamo lavorare insieme per rendere il tuo progetto più solido, sostenibile e capace di portare un cambiamento sempre più grande.</w:t>
      </w:r>
    </w:p>
    <w:p w:rsidR="00000000" w:rsidDel="00000000" w:rsidP="00000000" w:rsidRDefault="00000000" w:rsidRPr="00000000" w14:paraId="0000002E">
      <w:pPr>
        <w:spacing w:after="240" w:before="240" w:lineRule="auto"/>
        <w:ind w:left="720" w:firstLine="0"/>
        <w:rPr/>
      </w:pPr>
      <w:r w:rsidDel="00000000" w:rsidR="00000000" w:rsidRPr="00000000">
        <w:rPr>
          <w:b w:val="1"/>
          <w:bCs w:val="1"/>
          <w:rtl w:val="0"/>
        </w:rPr>
        <w:t xml:space="preserve">…e adesso passiamo a ciò che davvero ti interessa sapere.</w:t>
      </w:r>
      <w:r w:rsidDel="00000000" w:rsidR="00000000" w:rsidRPr="00000000">
        <w:rPr>
          <w:rtl w:val="0"/>
        </w:rPr>
        <w:t xml:space="preserve"> Introduciamo almeno il tema, così puoi farti un’idea e decidere se approfondire l’argomento con noi. </w:t>
      </w:r>
    </w:p>
    <w:p w:rsidR="00000000" w:rsidDel="00000000" w:rsidP="00000000" w:rsidRDefault="00000000" w:rsidRPr="00000000" w14:paraId="0000002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