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5EE" w:rsidRDefault="004927F1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MD-файлы </w:t>
      </w:r>
      <w:proofErr w:type="gram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 (в основном) текстовые файлы. Текст внутри написан на одном из множества диалектов языка разработки 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. Он также используются для создания документации в текстовом формате, поэтому его можно преобразовать в формат HTML. Кроме того, файлы MD используются для контроля версий исходного кода, поскольку этот формат позволяет легко сравнивать код с ревизиями, написанными в виде удобного для чтения текста.</w:t>
      </w:r>
      <w:r w:rsidR="0014357C" w:rsidRPr="0014357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4357C">
        <w:rPr>
          <w:rFonts w:ascii="Arial" w:hAnsi="Arial" w:cs="Arial"/>
          <w:color w:val="333333"/>
          <w:shd w:val="clear" w:color="auto" w:fill="FFFFFF"/>
        </w:rPr>
        <w:t xml:space="preserve">MD файлы создаются также с целью простого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авторинга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 xml:space="preserve"> текст документации для легкого преобразования в HTML. Файлы, использующие расширение </w:t>
      </w:r>
      <w:proofErr w:type="gramStart"/>
      <w:r w:rsidR="0014357C">
        <w:rPr>
          <w:rFonts w:ascii="Arial" w:hAnsi="Arial" w:cs="Arial"/>
          <w:color w:val="333333"/>
          <w:shd w:val="clear" w:color="auto" w:fill="FFFFFF"/>
        </w:rPr>
        <w:t>MD</w:t>
      </w:r>
      <w:proofErr w:type="gramEnd"/>
      <w:r w:rsidR="0014357C">
        <w:rPr>
          <w:rFonts w:ascii="Arial" w:hAnsi="Arial" w:cs="Arial"/>
          <w:color w:val="333333"/>
          <w:shd w:val="clear" w:color="auto" w:fill="FFFFFF"/>
        </w:rPr>
        <w:t xml:space="preserve"> были разработаны Джон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Грубер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 xml:space="preserve"> и в основном используется программой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Markdown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Ридми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 xml:space="preserve"> файлы проекта, созданного через интернет-систему контроля версий называется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GitHub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 xml:space="preserve"> также использует формат README.md часто. MD файлы относятся к категории файлов разработчика в основном используемых </w:t>
      </w:r>
      <w:proofErr w:type="spellStart"/>
      <w:r w:rsidR="0014357C">
        <w:rPr>
          <w:rFonts w:ascii="Arial" w:hAnsi="Arial" w:cs="Arial"/>
          <w:color w:val="333333"/>
          <w:shd w:val="clear" w:color="auto" w:fill="FFFFFF"/>
        </w:rPr>
        <w:t>Markdown</w:t>
      </w:r>
      <w:proofErr w:type="spellEnd"/>
      <w:r w:rsidR="0014357C">
        <w:rPr>
          <w:rFonts w:ascii="Arial" w:hAnsi="Arial" w:cs="Arial"/>
          <w:color w:val="333333"/>
          <w:shd w:val="clear" w:color="auto" w:fill="FFFFFF"/>
        </w:rPr>
        <w:t>, отличный инструмент для преобразования текстовых файлов в HTML версий, так что пользователи могут создавать файлы, которые легко читать и писать.</w:t>
      </w:r>
    </w:p>
    <w:p w:rsidR="009008C6" w:rsidRPr="009008C6" w:rsidRDefault="009008C6" w:rsidP="009008C6">
      <w:pPr>
        <w:spacing w:after="150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Расширение MD является одним из самых распространенных и востребованных среди пользователей и может быть следующих основных исполнений:</w:t>
      </w:r>
    </w:p>
    <w:p w:rsidR="009008C6" w:rsidRPr="009008C6" w:rsidRDefault="009008C6" w:rsidP="00900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файл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Markdown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) представляет собой универсальный скрипт текстовой разметки документа, сгенерированный Дж.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Грубером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в целях структурного редактирования текста с использованием минимального набора инструментов.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Markdown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может заимствовать некоторые средства форматирования текстовой информации, используемые в электронной переписке.</w:t>
      </w:r>
    </w:p>
    <w:p w:rsidR="009008C6" w:rsidRPr="009008C6" w:rsidRDefault="009008C6" w:rsidP="009008C6">
      <w:pPr>
        <w:spacing w:after="150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Другими словами,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Markdown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включает в себя интегрированный скрипт, устанавливающий </w:t>
      </w:r>
      <w:proofErr w:type="gram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каким образом</w:t>
      </w:r>
      <w:proofErr w:type="gram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будет отформатирована текстовая информация, например, позиционирование заголовков и подзаголовков, положение таблиц, шрифт и размер текста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и.т.д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.</w:t>
      </w:r>
    </w:p>
    <w:p w:rsidR="009008C6" w:rsidRPr="009008C6" w:rsidRDefault="009008C6" w:rsidP="009008C6">
      <w:pPr>
        <w:spacing w:after="150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Для корректного отображения информации на экране монитора, MD расширение должно пройти компиляцию парсером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Markdown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. Задекларировано большое многообразие различных исполнений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Markdown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, которые зачастую являются лишь частью систем управления в интернет-сети.</w:t>
      </w:r>
    </w:p>
    <w:p w:rsidR="009008C6" w:rsidRP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файл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Machine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Description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 применяется в качестве идентификатора компьютерной машины. По своей структуре MD формат представляет собой набор данных, определяющий свойства и технические характеристики персонального компьютера, как сборочной единицы. Архитектура центрального процессора, набор команд и ключевых инструкций взаимодействия процессов, возможности оптимизации кода – это лишь самый незначительный перечень основных параметров, которые могут быть установлены в типовом MD файле.</w:t>
      </w:r>
    </w:p>
    <w:p w:rsidR="009008C6" w:rsidRP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формат (полн. </w:t>
      </w:r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MDCD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Compressed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Archive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), используемый в качестве архиватора данных. MDCD - уникальная технология компрессии, основанная на 13-тибитном алгоритме LZW, и позволяющая достичь высокой степени сжатия. Однако, данный формат не получил широкого распространения в кругу рядовых пользователей.</w:t>
      </w:r>
    </w:p>
    <w:p w:rsidR="009008C6" w:rsidRP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расширение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Moneydance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Financial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Data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 также ассоциируется с категорией файлов “Данные финансовых транзакций”. По своей структуре MD формат представляет собой репозиторий данных, содержащий детальную информацию о финансовых сделках (транзакциях). Обрабатывается такой файл с использованием специальной программной утилиты – 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begin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instrText xml:space="preserve"> HYPERLINK "https://infinitekind.com/" \t "_blank" </w:instrText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separate"/>
      </w:r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The</w:t>
      </w:r>
      <w:proofErr w:type="spellEnd"/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Infinite</w:t>
      </w:r>
      <w:proofErr w:type="spellEnd"/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Kind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end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, которая позволяет осуществлять персональный финансово-бухгалтерский учет активов. 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begin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instrText xml:space="preserve"> HYPERLINK "http://moneydance.com/" \t "_blank" </w:instrText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separate"/>
      </w:r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Moneydance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end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принимает во внимание все финансовые транзакции пользователя, включая даже те, которые были проведены посредством системы клиент-банк. Структура MD файла является закрытым форматом данных, сжатых по определенной технологии.</w:t>
      </w:r>
    </w:p>
    <w:p w:rsidR="009008C6" w:rsidRP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формат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Sega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Mega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Drive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ROM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Image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) выступает в качестве эмулятора игровой консоли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Sega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и представляет собой образ картриджа игры.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Sega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Mega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Drive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– устаревшая игровая приставка, некогда пользовавшаяся большой популярностью среди геймеров. Соответственно и MD – формат хранения и обработки образов картриджа игры, играющего роль постоянного запоминающего устройства (ПЗУ). По своей структуре формат являет собой двоичный код данных, записанный на ПЗУ. </w:t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lastRenderedPageBreak/>
        <w:t>Несмотря на то, что расширение MD данного типа является устаревшим, оно все еще используется рядом игровых консолей. С помощью специального программного компонента 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begin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instrText xml:space="preserve"> HYPERLINK "http://www.emutopia.com/index.php/emulators/item/406-rom-conversion/1077-sbwin" \t "_blank" </w:instrText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separate"/>
      </w:r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SBWin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end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поддерживается трансляция MD в более новый формат представления данных, используемый на ПЗУ игры SEGA. </w:t>
      </w:r>
      <w:hyperlink r:id="rId5" w:history="1"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>BIN</w:t>
        </w:r>
      </w:hyperlink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.</w:t>
      </w:r>
    </w:p>
    <w:p w:rsidR="009008C6" w:rsidRP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расширение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Sharkport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Saved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Game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File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) – результат генерации игрового оборудования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Sharkport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, являющегося предшественником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PlayStation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2. Такой MD файл представляет собой сохраненную копию игры, которая может распространяться среди других пользователей. Формат неприхотлив к конвертации и может быть преобразован в расширение </w:t>
      </w:r>
      <w:hyperlink r:id="rId6" w:history="1"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>PSU</w:t>
        </w:r>
      </w:hyperlink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с помощью специальной утилиты </w:t>
      </w:r>
      <w:hyperlink r:id="rId7" w:tgtFrame="_blank" w:history="1"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 xml:space="preserve">PS2 </w:t>
        </w:r>
        <w:proofErr w:type="spellStart"/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>Save</w:t>
        </w:r>
        <w:proofErr w:type="spellEnd"/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>Builder</w:t>
        </w:r>
        <w:proofErr w:type="spellEnd"/>
        <w:r w:rsidRPr="009008C6">
          <w:rPr>
            <w:rFonts w:ascii="Arial" w:eastAsia="Times New Roman" w:hAnsi="Arial" w:cs="Arial"/>
            <w:color w:val="067AB4"/>
            <w:sz w:val="21"/>
            <w:szCs w:val="21"/>
            <w:u w:val="single"/>
            <w:lang w:eastAsia="ru-RU"/>
          </w:rPr>
          <w:t>.</w:t>
        </w:r>
      </w:hyperlink>
    </w:p>
    <w:p w:rsidR="009008C6" w:rsidRDefault="009008C6" w:rsidP="00900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расширение MD (полн. 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Machine</w:t>
      </w:r>
      <w:proofErr w:type="spellEnd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 xml:space="preserve"> </w:t>
      </w:r>
      <w:proofErr w:type="spellStart"/>
      <w:r w:rsidRPr="009008C6">
        <w:rPr>
          <w:rFonts w:ascii="Arial" w:eastAsia="Times New Roman" w:hAnsi="Arial" w:cs="Arial"/>
          <w:i/>
          <w:iCs/>
          <w:color w:val="3C3C3C"/>
          <w:sz w:val="21"/>
          <w:szCs w:val="21"/>
          <w:lang w:eastAsia="ru-RU"/>
        </w:rPr>
        <w:t>Design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 представляет собой трехмерную модель различных категорий промышленных станков и агрегатов. Такая 3D-модель генерируется в специализированной системе автоматизированного проектирования (САПР) 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begin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instrText xml:space="preserve"> HYPERLINK "https://delcam.ru/product/featurecam" \t "_blank" </w:instrText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separate"/>
      </w:r>
      <w:r w:rsidRPr="009008C6">
        <w:rPr>
          <w:rFonts w:ascii="Arial" w:eastAsia="Times New Roman" w:hAnsi="Arial" w:cs="Arial"/>
          <w:color w:val="067AB4"/>
          <w:sz w:val="21"/>
          <w:szCs w:val="21"/>
          <w:u w:val="single"/>
          <w:lang w:eastAsia="ru-RU"/>
        </w:rPr>
        <w:t>FeatureCAM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fldChar w:fldCharType="end"/>
      </w:r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(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разраб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. </w:t>
      </w:r>
      <w:proofErr w:type="spellStart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Delcam</w:t>
      </w:r>
      <w:proofErr w:type="spellEnd"/>
      <w:r w:rsidRPr="009008C6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). С помощью данного формата можно легко идентифицировать тип и принципиальную конструкцию станка, а также управлять траекторией его подвижных частей в ходе процесса обработки какой-либо детали.</w:t>
      </w:r>
    </w:p>
    <w:p w:rsidR="009E75EE" w:rsidRPr="009E75EE" w:rsidRDefault="009E75EE" w:rsidP="009E75EE">
      <w:pPr>
        <w:spacing w:after="150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MD расширение является одним из самых востребованных среди обычных пользователей. Формат может выступать в качестве: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универсального скрипта </w:t>
      </w:r>
      <w:proofErr w:type="spellStart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>Markdown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текстовой разметки документа;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идентификатора компьютерной машины (</w:t>
      </w:r>
      <w:proofErr w:type="spellStart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>Machine</w:t>
      </w:r>
      <w:proofErr w:type="spellEnd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 xml:space="preserve"> </w:t>
      </w:r>
      <w:proofErr w:type="spellStart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>Description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), определяющего свойства и технические характеристики персонального компьютера;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высокопроизводительного архиватора данных с высокой степенью сжатия;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репозитория данных, содержащего детальную информацию о финансовых сделках (транзакциях);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эмулятора игровой консоли </w:t>
      </w:r>
      <w:proofErr w:type="spellStart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>Sega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 и представляет собой образ картриджа игры;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сохраненной копии игры оборудования </w:t>
      </w:r>
      <w:proofErr w:type="spellStart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Sharkport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, являющегося предшественником </w:t>
      </w:r>
      <w:proofErr w:type="spellStart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PlayStation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 xml:space="preserve"> 2;</w:t>
      </w:r>
    </w:p>
    <w:p w:rsidR="009E75EE" w:rsidRPr="009E75EE" w:rsidRDefault="009E75EE" w:rsidP="009E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трехмерной модели различных категорий промышленных станков и агрегатов, спроектированной в автоматизированном программном комплексе </w:t>
      </w:r>
      <w:proofErr w:type="spellStart"/>
      <w:r w:rsidRPr="009E75EE">
        <w:rPr>
          <w:rFonts w:ascii="Arial" w:eastAsia="Times New Roman" w:hAnsi="Arial" w:cs="Arial"/>
          <w:b/>
          <w:bCs/>
          <w:color w:val="3C3C3C"/>
          <w:sz w:val="21"/>
          <w:szCs w:val="21"/>
          <w:lang w:eastAsia="ru-RU"/>
        </w:rPr>
        <w:t>FeatureCAM</w:t>
      </w:r>
      <w:proofErr w:type="spellEnd"/>
      <w:r w:rsidRPr="009E75EE">
        <w:rPr>
          <w:rFonts w:ascii="Arial" w:eastAsia="Times New Roman" w:hAnsi="Arial" w:cs="Arial"/>
          <w:color w:val="3C3C3C"/>
          <w:sz w:val="21"/>
          <w:szCs w:val="21"/>
          <w:lang w:eastAsia="ru-RU"/>
        </w:rPr>
        <w:t>.</w:t>
      </w:r>
    </w:p>
    <w:p w:rsidR="009E75EE" w:rsidRPr="00674752" w:rsidRDefault="009E75EE" w:rsidP="009E75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ru-RU"/>
        </w:rPr>
      </w:pPr>
    </w:p>
    <w:bookmarkEnd w:id="0"/>
    <w:p w:rsidR="009008C6" w:rsidRDefault="009008C6"/>
    <w:sectPr w:rsidR="0090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73C5"/>
    <w:multiLevelType w:val="multilevel"/>
    <w:tmpl w:val="5EE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62F5"/>
    <w:multiLevelType w:val="multilevel"/>
    <w:tmpl w:val="5EC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2ABD"/>
    <w:multiLevelType w:val="multilevel"/>
    <w:tmpl w:val="7B7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F1"/>
    <w:rsid w:val="0014357C"/>
    <w:rsid w:val="00231635"/>
    <w:rsid w:val="004927F1"/>
    <w:rsid w:val="00674752"/>
    <w:rsid w:val="00811959"/>
    <w:rsid w:val="009008C6"/>
    <w:rsid w:val="009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902D"/>
  <w15:chartTrackingRefBased/>
  <w15:docId w15:val="{6E16D1AF-0EAC-45C0-958F-F33944BF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08C6"/>
    <w:rPr>
      <w:i/>
      <w:iCs/>
    </w:rPr>
  </w:style>
  <w:style w:type="character" w:styleId="a5">
    <w:name w:val="Hyperlink"/>
    <w:basedOn w:val="a0"/>
    <w:uiPriority w:val="99"/>
    <w:semiHidden/>
    <w:unhideWhenUsed/>
    <w:rsid w:val="009008C6"/>
    <w:rPr>
      <w:color w:val="0000FF"/>
      <w:u w:val="single"/>
    </w:rPr>
  </w:style>
  <w:style w:type="character" w:styleId="a6">
    <w:name w:val="Strong"/>
    <w:basedOn w:val="a0"/>
    <w:uiPriority w:val="22"/>
    <w:qFormat/>
    <w:rsid w:val="009E7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2savetools.com/wpfb-file/ps2_save_builder_0-8x-z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files.ru/extension/psu.html" TargetMode="External"/><Relationship Id="rId5" Type="http://schemas.openxmlformats.org/officeDocument/2006/relationships/hyperlink" Target="https://www.azfiles.ru/extension/b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2022-05-26T15:50:00Z</dcterms:created>
  <dcterms:modified xsi:type="dcterms:W3CDTF">2022-05-27T15:21:00Z</dcterms:modified>
</cp:coreProperties>
</file>