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RECORDS ACCESS OFFICER</w:t>
      </w:r>
    </w:p>
    <w:p w:rsidR="00000000" w:rsidDel="00000000" w:rsidP="00000000" w:rsidRDefault="00000000" w:rsidRPr="00000000">
      <w:pPr>
        <w:pBdr/>
        <w:contextualSpacing w:val="0"/>
        <w:rPr/>
      </w:pPr>
      <w:r w:rsidDel="00000000" w:rsidR="00000000" w:rsidRPr="00000000">
        <w:rPr>
          <w:rtl w:val="0"/>
        </w:rPr>
        <w:t xml:space="preserve">NYC POLICE DEPARTMENT</w:t>
      </w:r>
    </w:p>
    <w:p w:rsidR="00000000" w:rsidDel="00000000" w:rsidP="00000000" w:rsidRDefault="00000000" w:rsidRPr="00000000">
      <w:pPr>
        <w:pBdr/>
        <w:contextualSpacing w:val="0"/>
        <w:rPr/>
      </w:pPr>
      <w:r w:rsidDel="00000000" w:rsidR="00000000" w:rsidRPr="00000000">
        <w:rPr>
          <w:rtl w:val="0"/>
        </w:rPr>
        <w:t xml:space="preserve">F.O.I.L. UNIT – LEGAL BUREAU</w:t>
      </w:r>
    </w:p>
    <w:p w:rsidR="00000000" w:rsidDel="00000000" w:rsidP="00000000" w:rsidRDefault="00000000" w:rsidRPr="00000000">
      <w:pPr>
        <w:pBdr/>
        <w:contextualSpacing w:val="0"/>
        <w:rPr/>
      </w:pPr>
      <w:r w:rsidDel="00000000" w:rsidR="00000000" w:rsidRPr="00000000">
        <w:rPr>
          <w:rtl w:val="0"/>
        </w:rPr>
        <w:t xml:space="preserve">ONE POLICE PLAZA, ROOM 110-C</w:t>
      </w:r>
    </w:p>
    <w:p w:rsidR="00000000" w:rsidDel="00000000" w:rsidP="00000000" w:rsidRDefault="00000000" w:rsidRPr="00000000">
      <w:pPr>
        <w:pBdr/>
        <w:contextualSpacing w:val="0"/>
        <w:rPr/>
      </w:pPr>
      <w:r w:rsidDel="00000000" w:rsidR="00000000" w:rsidRPr="00000000">
        <w:rPr>
          <w:rtl w:val="0"/>
        </w:rPr>
        <w:t xml:space="preserve">NEW YORK, NEW YORK 10038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REQUEST ID : 13345 (Please print on response)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Dear Records Access Officer:</w:t>
      </w:r>
    </w:p>
    <w:p w:rsidR="00000000" w:rsidDel="00000000" w:rsidP="00000000" w:rsidRDefault="00000000" w:rsidRPr="00000000">
      <w:pPr>
        <w:pBdr/>
        <w:contextualSpacing w:val="0"/>
        <w:rPr/>
      </w:pPr>
      <w:r w:rsidDel="00000000" w:rsidR="00000000" w:rsidRPr="00000000">
        <w:rPr>
          <w:rtl w:val="0"/>
        </w:rPr>
        <w:t xml:space="preserve">This is a request under the Freedom of Information Act.</w:t>
      </w:r>
    </w:p>
    <w:p w:rsidR="00000000" w:rsidDel="00000000" w:rsidP="00000000" w:rsidRDefault="00000000" w:rsidRPr="00000000">
      <w:pPr>
        <w:pBdr/>
        <w:contextualSpacing w:val="0"/>
        <w:rPr/>
      </w:pPr>
      <w:r w:rsidDel="00000000" w:rsidR="00000000" w:rsidRPr="00000000">
        <w:rPr>
          <w:rtl w:val="0"/>
        </w:rPr>
        <w:t xml:space="preserve">I request that a copy of the following documents [or documents containing the following information] be provided to me:</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t xml:space="preserve">The number of New York City Police Department employees who were paid between 0 and 1000 dollars in 2015.</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jc w:val="left"/>
        <w:rPr>
          <w:u w:val="none"/>
        </w:rPr>
      </w:pPr>
      <w:r w:rsidDel="00000000" w:rsidR="00000000" w:rsidRPr="00000000">
        <w:rPr>
          <w:rtl w:val="0"/>
        </w:rPr>
        <w:t xml:space="preserve">As an example, records show the following employees and payroll</w:t>
      </w:r>
    </w:p>
    <w:p w:rsidR="00000000" w:rsidDel="00000000" w:rsidP="00000000" w:rsidRDefault="00000000" w:rsidRPr="00000000">
      <w:pPr>
        <w:numPr>
          <w:ilvl w:val="2"/>
          <w:numId w:val="1"/>
        </w:numPr>
        <w:pBdr/>
        <w:ind w:left="2160" w:hanging="360"/>
        <w:contextualSpacing w:val="1"/>
      </w:pPr>
      <w:r w:rsidDel="00000000" w:rsidR="00000000" w:rsidRPr="00000000">
        <w:rPr>
          <w:rtl w:val="0"/>
        </w:rPr>
        <w:t xml:space="preserve">Supall, Tiffany D</w:t>
        <w:tab/>
        <w:t xml:space="preserve">3$</w:t>
      </w:r>
    </w:p>
    <w:p w:rsidR="00000000" w:rsidDel="00000000" w:rsidP="00000000" w:rsidRDefault="00000000" w:rsidRPr="00000000">
      <w:pPr>
        <w:numPr>
          <w:ilvl w:val="2"/>
          <w:numId w:val="1"/>
        </w:numPr>
        <w:pBdr/>
        <w:ind w:left="2160" w:hanging="360"/>
        <w:contextualSpacing w:val="1"/>
      </w:pPr>
      <w:r w:rsidDel="00000000" w:rsidR="00000000" w:rsidRPr="00000000">
        <w:rPr>
          <w:rtl w:val="0"/>
        </w:rPr>
        <w:t xml:space="preserve">Johnsen, Denise L </w:t>
        <w:tab/>
        <w:t xml:space="preserve">3$ </w:t>
      </w:r>
    </w:p>
    <w:p w:rsidR="00000000" w:rsidDel="00000000" w:rsidP="00000000" w:rsidRDefault="00000000" w:rsidRPr="00000000">
      <w:pPr>
        <w:numPr>
          <w:ilvl w:val="2"/>
          <w:numId w:val="1"/>
        </w:numPr>
        <w:pBdr/>
        <w:ind w:left="2160" w:hanging="360"/>
        <w:contextualSpacing w:val="1"/>
      </w:pPr>
      <w:r w:rsidDel="00000000" w:rsidR="00000000" w:rsidRPr="00000000">
        <w:rPr>
          <w:rtl w:val="0"/>
        </w:rPr>
        <w:t xml:space="preserve">Dejesus, Altagracia</w:t>
        <w:tab/>
        <w:t xml:space="preserve">3$</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Or simply confirm that it is possible for a large number of employees to be paid less than 100$.</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The average dollar cost in benefits per New York City Police Department employee.</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List of benefits such as health care, dental, parking, transit that a</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School Crossing Guard </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Police Communications Technician</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Motor Vehicle Operator</w:t>
      </w:r>
    </w:p>
    <w:p w:rsidR="00000000" w:rsidDel="00000000" w:rsidP="00000000" w:rsidRDefault="00000000" w:rsidRPr="00000000">
      <w:pPr>
        <w:pBdr/>
        <w:contextualSpacing w:val="0"/>
        <w:rPr/>
      </w:pPr>
      <w:r w:rsidDel="00000000" w:rsidR="00000000" w:rsidRPr="00000000">
        <w:rPr>
          <w:rtl w:val="0"/>
        </w:rPr>
        <w:tab/>
        <w:t xml:space="preserve">receives.</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The minimum number of hours or pay an employee must work to receive benefits. </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The number of New York City Police Department employees who worked less than 100 hours in 2015.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would prefer the method for delivery be a CSV or excel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help to determine my status to assess fees, you should know that I am an individual seeking information for personal use and not for a commercial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request a waiver of all fees for this request. Disclosure of the requested information to me is in the public interest because it is likely to contribute significantly to public understanding of the operations or activities of the government and is not primarily in my commercial interest.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 for your consideration of this request.</w:t>
      </w:r>
    </w:p>
    <w:p w:rsidR="00000000" w:rsidDel="00000000" w:rsidP="00000000" w:rsidRDefault="00000000" w:rsidRPr="00000000">
      <w:pPr>
        <w:pBdr/>
        <w:contextualSpacing w:val="0"/>
        <w:rPr/>
      </w:pPr>
      <w:r w:rsidDel="00000000" w:rsidR="00000000" w:rsidRPr="00000000">
        <w:rPr>
          <w:rtl w:val="0"/>
        </w:rPr>
        <w:t xml:space="preserve">Sincerely,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Alex Bell</w:t>
      </w:r>
    </w:p>
    <w:p w:rsidR="00000000" w:rsidDel="00000000" w:rsidP="00000000" w:rsidRDefault="00000000" w:rsidRPr="00000000">
      <w:pPr>
        <w:pBdr/>
        <w:contextualSpacing w:val="0"/>
        <w:rPr/>
      </w:pPr>
      <w:r w:rsidDel="00000000" w:rsidR="00000000" w:rsidRPr="00000000">
        <w:rPr>
          <w:rtl w:val="0"/>
        </w:rPr>
        <w:t xml:space="preserve">322 Central Park West Apt2B,</w:t>
      </w:r>
    </w:p>
    <w:p w:rsidR="00000000" w:rsidDel="00000000" w:rsidP="00000000" w:rsidRDefault="00000000" w:rsidRPr="00000000">
      <w:pPr>
        <w:pBdr/>
        <w:contextualSpacing w:val="0"/>
        <w:rPr/>
      </w:pPr>
      <w:r w:rsidDel="00000000" w:rsidR="00000000" w:rsidRPr="00000000">
        <w:rPr>
          <w:rtl w:val="0"/>
        </w:rPr>
        <w:t xml:space="preserve">New York, NY 10025</w:t>
      </w:r>
    </w:p>
    <w:p w:rsidR="00000000" w:rsidDel="00000000" w:rsidP="00000000" w:rsidRDefault="00000000" w:rsidRPr="00000000">
      <w:pPr>
        <w:pBdr/>
        <w:contextualSpacing w:val="0"/>
        <w:rPr/>
      </w:pPr>
      <w:r w:rsidDel="00000000" w:rsidR="00000000" w:rsidRPr="00000000">
        <w:rPr>
          <w:rtl w:val="0"/>
        </w:rPr>
        <w:t xml:space="preserve">917-841-8243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