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1CB" w:rsidRPr="000361CB" w:rsidRDefault="000361CB" w:rsidP="000361CB">
      <w:pPr>
        <w:pStyle w:val="a3"/>
        <w:numPr>
          <w:ilvl w:val="0"/>
          <w:numId w:val="2"/>
        </w:numPr>
        <w:spacing w:after="0"/>
        <w:jc w:val="center"/>
        <w:rPr>
          <w:rFonts w:eastAsiaTheme="minorEastAsia"/>
          <w:b/>
          <w:spacing w:val="0"/>
        </w:rPr>
      </w:pPr>
      <w:r>
        <w:rPr>
          <w:rFonts w:eastAsiaTheme="minorEastAsia"/>
          <w:b/>
          <w:spacing w:val="0"/>
        </w:rPr>
        <w:t>Получение системы уравнений для параметров модели.</w:t>
      </w:r>
    </w:p>
    <w:p w:rsidR="001066E4" w:rsidRDefault="005D4E1B" w:rsidP="000361CB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м</m:t>
            </m:r>
          </m:sub>
        </m:sSub>
        <m:d>
          <m:d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t,a,b,</m:t>
            </m:r>
            <m:sSub>
              <m:sSub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/>
            <w:spacing w:val="0"/>
            <w:sz w:val="24"/>
            <w:szCs w:val="24"/>
          </w:rPr>
          <m:t xml:space="preserve">= </m:t>
        </m:r>
        <m:box>
          <m:boxPr>
            <m:diff m:val="on"/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a∆</m:t>
            </m:r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H(t)+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b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t</m:t>
                </m:r>
              </m:sup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∆I(t')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t-t'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den>
                    </m:f>
                  </m:sup>
                </m:sSup>
              </m:e>
            </m:nary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dt'</m:t>
            </m:r>
          </m:e>
        </m:box>
        <m:r>
          <m:rPr>
            <m:sty m:val="p"/>
          </m:rPr>
          <w:rPr>
            <w:rFonts w:ascii="Cambria Math" w:hAnsi="Cambria Math"/>
            <w:spacing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0</m:t>
            </m:r>
          </m:sub>
        </m:sSub>
      </m:oMath>
      <w:r w:rsidR="00727114">
        <w:rPr>
          <w:rFonts w:eastAsiaTheme="minorEastAsia"/>
          <w:spacing w:val="0"/>
          <w:sz w:val="24"/>
          <w:szCs w:val="24"/>
        </w:rPr>
        <w:t>.</w:t>
      </w:r>
    </w:p>
    <w:p w:rsidR="000361CB" w:rsidRPr="000361CB" w:rsidRDefault="000361CB" w:rsidP="000361CB">
      <w:pPr>
        <w:spacing w:after="0"/>
        <w:contextualSpacing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 xml:space="preserve">Строим функционал </w:t>
      </w:r>
      <m:oMath>
        <m:r>
          <w:rPr>
            <w:rFonts w:ascii="Cambria Math" w:eastAsiaTheme="minorEastAsia" w:hAnsi="Cambria Math"/>
            <w:spacing w:val="0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a,b,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eastAsiaTheme="minorEastAsia"/>
          <w:spacing w:val="0"/>
          <w:sz w:val="24"/>
          <w:szCs w:val="24"/>
        </w:rPr>
        <w:t xml:space="preserve">, полагая </w:t>
      </w:r>
      <m:oMath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pacing w:val="0"/>
            <w:sz w:val="24"/>
            <w:szCs w:val="24"/>
          </w:rPr>
          <m:t>=</m:t>
        </m:r>
        <m:r>
          <w:rPr>
            <w:rFonts w:ascii="Cambria Math" w:hAnsi="Cambria Math"/>
            <w:spacing w:val="0"/>
            <w:sz w:val="24"/>
            <w:szCs w:val="24"/>
            <w:lang w:val="en-US"/>
          </w:rPr>
          <m:t>const</m:t>
        </m:r>
      </m:oMath>
      <w:r w:rsidRPr="000361CB">
        <w:rPr>
          <w:rFonts w:eastAsiaTheme="minorEastAsia"/>
          <w:spacing w:val="0"/>
          <w:sz w:val="24"/>
          <w:szCs w:val="24"/>
        </w:rPr>
        <w:t>:</w:t>
      </w:r>
    </w:p>
    <w:p w:rsidR="00735564" w:rsidRPr="00CF3092" w:rsidRDefault="00735564" w:rsidP="000361CB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/>
            <w:spacing w:val="0"/>
            <w:sz w:val="24"/>
            <w:szCs w:val="24"/>
          </w:rPr>
          <m:t>(a,b,</m:t>
        </m:r>
        <m:sSub>
          <m:sSub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pacing w:val="0"/>
            <w:sz w:val="24"/>
            <w:szCs w:val="24"/>
          </w:rPr>
          <m:t>)</m:t>
        </m:r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м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и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→min</m:t>
            </m:r>
          </m:e>
        </m:nary>
      </m:oMath>
      <w:r w:rsidR="00727114">
        <w:rPr>
          <w:rFonts w:eastAsiaTheme="minorEastAsia"/>
          <w:spacing w:val="0"/>
          <w:sz w:val="24"/>
          <w:szCs w:val="24"/>
        </w:rPr>
        <w:t>.</w:t>
      </w:r>
    </w:p>
    <w:p w:rsidR="000361CB" w:rsidRDefault="000361CB" w:rsidP="000361CB">
      <w:pPr>
        <w:spacing w:after="0"/>
        <w:contextualSpacing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>Здесь</w:t>
      </w:r>
    </w:p>
    <w:p w:rsidR="000361CB" w:rsidRPr="000361CB" w:rsidRDefault="00727114" w:rsidP="000361CB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spacing w:val="0"/>
            <w:sz w:val="24"/>
            <w:szCs w:val="24"/>
          </w:rPr>
          <m:t>=</m:t>
        </m:r>
        <m:box>
          <m:boxPr>
            <m:diff m:val="on"/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a∆</m:t>
            </m:r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H(</m:t>
            </m:r>
            <m:sSub>
              <m:sSubPr>
                <m:ctrlPr>
                  <w:rPr>
                    <w:rFonts w:ascii="Cambria Math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pacing w:val="0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pacing w:val="0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b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</m:t>
                    </m:r>
                  </m:sub>
                </m:sSub>
              </m:sup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∆I(t')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-t'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den>
                    </m:f>
                  </m:sup>
                </m:sSup>
              </m:e>
            </m:nary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dt'</m:t>
            </m:r>
          </m:e>
        </m:box>
        <m:r>
          <m:rPr>
            <m:sty m:val="p"/>
          </m:rPr>
          <w:rPr>
            <w:rFonts w:ascii="Cambria Math" w:hAnsi="Cambria Math"/>
            <w:spacing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0</m:t>
            </m:r>
          </m:sub>
        </m:sSub>
      </m:oMath>
      <w:r w:rsidR="000361CB" w:rsidRPr="000361CB">
        <w:rPr>
          <w:rFonts w:eastAsiaTheme="minorEastAsia"/>
          <w:spacing w:val="0"/>
          <w:sz w:val="24"/>
          <w:szCs w:val="24"/>
        </w:rPr>
        <w:t>.</w:t>
      </w:r>
    </w:p>
    <w:p w:rsidR="000361CB" w:rsidRDefault="000361CB" w:rsidP="000361CB">
      <w:pPr>
        <w:spacing w:after="0"/>
        <w:contextualSpacing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 xml:space="preserve">Обозначим </w:t>
      </w:r>
      <m:oMath>
        <m:sSubSup>
          <m:sSubSup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и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k</m:t>
            </m:r>
          </m:sub>
        </m:sSub>
      </m:oMath>
      <w:r w:rsidR="00727114" w:rsidRPr="00727114">
        <w:rPr>
          <w:rFonts w:eastAsiaTheme="minorEastAsia"/>
          <w:spacing w:val="0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pacing w:val="0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pacing w:val="0"/>
            <w:sz w:val="24"/>
            <w:szCs w:val="24"/>
          </w:rPr>
          <m:t>∆</m:t>
        </m:r>
        <m:r>
          <m:rPr>
            <m:sty m:val="p"/>
          </m:rPr>
          <w:rPr>
            <w:rFonts w:ascii="Cambria Math"/>
            <w:spacing w:val="0"/>
            <w:sz w:val="24"/>
            <w:szCs w:val="24"/>
          </w:rPr>
          <m:t>H</m:t>
        </m:r>
        <m:d>
          <m:dPr>
            <m:ctrlPr>
              <w:rPr>
                <w:rFonts w:ascii="Cambria Math"/>
                <w:spacing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pacing w:val="0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pacing w:val="0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/>
            <w:spacing w:val="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pacing w:val="0"/>
            <w:sz w:val="24"/>
            <w:szCs w:val="24"/>
          </w:rPr>
          <m:t>∆</m:t>
        </m:r>
        <m:sSub>
          <m:sSubPr>
            <m:ctrlPr>
              <w:rPr>
                <w:rFonts w:ascii="Cambria Math"/>
                <w:spacing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k</m:t>
            </m:r>
          </m:sub>
        </m:sSub>
      </m:oMath>
      <w:r w:rsidR="007A6757" w:rsidRPr="007A6757">
        <w:rPr>
          <w:rFonts w:eastAsiaTheme="minorEastAsia"/>
          <w:spacing w:val="0"/>
          <w:sz w:val="24"/>
          <w:szCs w:val="24"/>
        </w:rPr>
        <w:t xml:space="preserve"> ,</w:t>
      </w:r>
      <w:r w:rsidR="00727114" w:rsidRPr="00727114">
        <w:rPr>
          <w:rFonts w:eastAsiaTheme="minorEastAsia"/>
          <w:spacing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k</m:t>
                </m:r>
              </m:sub>
            </m:sSub>
          </m:sup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∆I(t')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-t'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sup>
            </m:sSup>
          </m:e>
        </m:nary>
        <m:r>
          <w:rPr>
            <w:rFonts w:ascii="Cambria Math" w:eastAsiaTheme="minorEastAsia" w:hAnsi="Cambria Math"/>
            <w:spacing w:val="0"/>
            <w:sz w:val="24"/>
            <w:szCs w:val="24"/>
          </w:rPr>
          <m:t>dt'</m:t>
        </m:r>
      </m:oMath>
      <w:r w:rsidRPr="000361CB">
        <w:rPr>
          <w:rFonts w:eastAsiaTheme="minorEastAsia"/>
          <w:spacing w:val="0"/>
          <w:sz w:val="24"/>
          <w:szCs w:val="24"/>
        </w:rPr>
        <w:t>.</w:t>
      </w:r>
      <w:r w:rsidR="00727114" w:rsidRPr="00727114">
        <w:rPr>
          <w:rFonts w:eastAsiaTheme="minorEastAsia"/>
          <w:spacing w:val="0"/>
          <w:sz w:val="24"/>
          <w:szCs w:val="24"/>
        </w:rPr>
        <w:t xml:space="preserve"> Т</w:t>
      </w:r>
      <w:r w:rsidR="00727114">
        <w:rPr>
          <w:rFonts w:eastAsiaTheme="minorEastAsia"/>
          <w:spacing w:val="0"/>
          <w:sz w:val="24"/>
          <w:szCs w:val="24"/>
        </w:rPr>
        <w:t>огда</w:t>
      </w:r>
    </w:p>
    <w:p w:rsidR="00727114" w:rsidRDefault="00727114" w:rsidP="00727114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/>
            <w:spacing w:val="0"/>
            <w:sz w:val="24"/>
            <w:szCs w:val="24"/>
          </w:rPr>
          <m:t>(a,b,</m:t>
        </m:r>
        <m:sSub>
          <m:sSub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pacing w:val="0"/>
            <w:sz w:val="24"/>
            <w:szCs w:val="24"/>
          </w:rPr>
          <m:t>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dPr>
                  <m:e>
                    <m:box>
                      <m:boxPr>
                        <m:diff m:val="on"/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a∆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box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→min</m:t>
            </m:r>
          </m:e>
        </m:nary>
      </m:oMath>
      <w:r>
        <w:rPr>
          <w:rFonts w:eastAsiaTheme="minorEastAsia"/>
          <w:spacing w:val="0"/>
          <w:sz w:val="24"/>
          <w:szCs w:val="24"/>
        </w:rPr>
        <w:t>.</w:t>
      </w:r>
    </w:p>
    <w:p w:rsidR="00727114" w:rsidRDefault="00735564" w:rsidP="000361CB">
      <w:pPr>
        <w:spacing w:after="0"/>
        <w:contextualSpacing/>
        <w:jc w:val="both"/>
        <w:rPr>
          <w:rFonts w:eastAsiaTheme="minorEastAsia"/>
          <w:spacing w:val="0"/>
          <w:sz w:val="24"/>
          <w:szCs w:val="24"/>
        </w:rPr>
      </w:pPr>
      <w:r w:rsidRPr="00EF1FC1">
        <w:rPr>
          <w:rFonts w:eastAsiaTheme="minorEastAsia"/>
          <w:spacing w:val="0"/>
          <w:sz w:val="24"/>
          <w:szCs w:val="24"/>
        </w:rPr>
        <w:t>Усло</w:t>
      </w:r>
      <w:r>
        <w:rPr>
          <w:rFonts w:eastAsiaTheme="minorEastAsia"/>
          <w:spacing w:val="0"/>
          <w:sz w:val="24"/>
          <w:szCs w:val="24"/>
        </w:rPr>
        <w:t>вие МНК</w:t>
      </w:r>
      <w:r w:rsidR="00727114">
        <w:rPr>
          <w:rFonts w:eastAsiaTheme="minorEastAsia"/>
          <w:spacing w:val="0"/>
          <w:sz w:val="24"/>
          <w:szCs w:val="24"/>
        </w:rPr>
        <w:t>:</w:t>
      </w:r>
      <w:r>
        <w:rPr>
          <w:rFonts w:eastAsiaTheme="minorEastAsia"/>
          <w:spacing w:val="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∂a</m:t>
            </m:r>
          </m:den>
        </m:f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r>
          <w:rPr>
            <w:rFonts w:ascii="Cambria Math" w:eastAsiaTheme="minorEastAsia" w:hAnsi="Cambria Math"/>
            <w:spacing w:val="0"/>
            <w:sz w:val="24"/>
            <w:szCs w:val="24"/>
          </w:rPr>
          <m:t>0,</m:t>
        </m:r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∂b</m:t>
            </m:r>
          </m:den>
        </m:f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r>
          <w:rPr>
            <w:rFonts w:ascii="Cambria Math" w:eastAsiaTheme="minorEastAsia" w:hAnsi="Cambria Math"/>
            <w:spacing w:val="0"/>
            <w:sz w:val="24"/>
            <w:szCs w:val="24"/>
          </w:rPr>
          <m:t>0,</m:t>
        </m:r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pacing w:val="0"/>
            <w:sz w:val="24"/>
            <w:szCs w:val="24"/>
          </w:rPr>
          <m:t>=0</m:t>
        </m:r>
      </m:oMath>
      <w:r w:rsidR="00727114" w:rsidRPr="00727114">
        <w:rPr>
          <w:rFonts w:eastAsiaTheme="minorEastAsia"/>
          <w:spacing w:val="0"/>
          <w:sz w:val="24"/>
          <w:szCs w:val="24"/>
        </w:rPr>
        <w:t>.</w:t>
      </w:r>
    </w:p>
    <w:p w:rsidR="00727114" w:rsidRPr="00727114" w:rsidRDefault="00727114" w:rsidP="005F07EF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∂a</m:t>
            </m:r>
          </m:den>
        </m:f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∂a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dPr>
                      <m:e>
                        <m:box>
                          <m:boxPr>
                            <m:diff m:val="on"/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a∆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box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box>
                  <m:boxPr>
                    <m:diff m:val="on"/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a∆</m:t>
                    </m:r>
                    <m:sSub>
                      <m:sSubPr>
                        <m:ctrl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pacing w:val="0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pacing w:val="0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pacing w:val="0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=0</m:t>
            </m:r>
          </m:e>
        </m:nary>
      </m:oMath>
      <w:r w:rsidRPr="00727114">
        <w:rPr>
          <w:rFonts w:eastAsiaTheme="minorEastAsia"/>
          <w:spacing w:val="0"/>
          <w:sz w:val="24"/>
          <w:szCs w:val="24"/>
        </w:rPr>
        <w:t>;</w:t>
      </w:r>
    </w:p>
    <w:p w:rsidR="00727114" w:rsidRPr="00727114" w:rsidRDefault="00727114" w:rsidP="005F07EF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∂b</m:t>
            </m:r>
          </m:den>
        </m:f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∂b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dPr>
                      <m:e>
                        <m:box>
                          <m:boxPr>
                            <m:diff m:val="on"/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a∆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box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box>
                  <m:boxPr>
                    <m:diff m:val="on"/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a∆</m:t>
                    </m:r>
                    <m:sSub>
                      <m:sSubPr>
                        <m:ctrl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pacing w:val="0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=0</m:t>
            </m:r>
          </m:e>
        </m:nary>
      </m:oMath>
      <w:r w:rsidRPr="00727114">
        <w:rPr>
          <w:rFonts w:eastAsiaTheme="minorEastAsia"/>
          <w:spacing w:val="0"/>
          <w:sz w:val="24"/>
          <w:szCs w:val="24"/>
        </w:rPr>
        <w:t>;</w:t>
      </w:r>
    </w:p>
    <w:p w:rsidR="00727114" w:rsidRPr="00727114" w:rsidRDefault="00727114" w:rsidP="005F07EF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dPr>
                      <m:e>
                        <m:box>
                          <m:boxPr>
                            <m:diff m:val="on"/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a∆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box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box>
                  <m:boxPr>
                    <m:diff m:val="on"/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a∆</m:t>
                    </m:r>
                    <m:sSub>
                      <m:sSubPr>
                        <m:ctrl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pacing w:val="0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=0</m:t>
            </m:r>
          </m:e>
        </m:nary>
      </m:oMath>
      <w:r w:rsidRPr="00727114">
        <w:rPr>
          <w:rFonts w:eastAsiaTheme="minorEastAsia"/>
          <w:spacing w:val="0"/>
          <w:sz w:val="24"/>
          <w:szCs w:val="24"/>
        </w:rPr>
        <w:t>.</w:t>
      </w:r>
    </w:p>
    <w:p w:rsidR="00735564" w:rsidRDefault="00727114" w:rsidP="000361CB">
      <w:pPr>
        <w:spacing w:after="0"/>
        <w:contextualSpacing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>Отсюда</w:t>
      </w:r>
      <w:r w:rsidR="00735564" w:rsidRPr="00EF1FC1">
        <w:rPr>
          <w:rFonts w:eastAsiaTheme="minorEastAsia"/>
          <w:spacing w:val="0"/>
          <w:sz w:val="24"/>
          <w:szCs w:val="24"/>
        </w:rPr>
        <w:t xml:space="preserve"> при</w:t>
      </w:r>
      <w:r>
        <w:rPr>
          <w:rFonts w:eastAsiaTheme="minorEastAsia"/>
          <w:spacing w:val="0"/>
          <w:sz w:val="24"/>
          <w:szCs w:val="24"/>
        </w:rPr>
        <w:t>ходим</w:t>
      </w:r>
      <w:r w:rsidR="00735564" w:rsidRPr="00EF1FC1">
        <w:rPr>
          <w:rFonts w:eastAsiaTheme="minorEastAsia"/>
          <w:spacing w:val="0"/>
          <w:sz w:val="24"/>
          <w:szCs w:val="24"/>
        </w:rPr>
        <w:t xml:space="preserve"> к системе уравнений:</w:t>
      </w:r>
    </w:p>
    <w:p w:rsidR="00CA2904" w:rsidRDefault="005D4E1B" w:rsidP="00727114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∆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+b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=0</m:t>
                    </m:r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∆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+b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=0</m:t>
                    </m:r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=0</m:t>
                    </m:r>
                  </m:e>
                </m:nary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 xml:space="preserve">        </m:t>
                </m:r>
              </m:e>
            </m:eqArr>
          </m:e>
        </m:d>
      </m:oMath>
      <w:r w:rsidR="00727114">
        <w:rPr>
          <w:rFonts w:eastAsiaTheme="minorEastAsia"/>
          <w:spacing w:val="0"/>
          <w:sz w:val="24"/>
          <w:szCs w:val="24"/>
        </w:rPr>
        <w:t>.</w:t>
      </w:r>
    </w:p>
    <w:p w:rsidR="00CE78CA" w:rsidRDefault="00CE78CA" w:rsidP="00727114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</w:rPr>
      </w:pPr>
    </w:p>
    <w:p w:rsidR="00727114" w:rsidRPr="004809E0" w:rsidRDefault="004809E0" w:rsidP="004809E0">
      <w:pPr>
        <w:pStyle w:val="a3"/>
        <w:numPr>
          <w:ilvl w:val="0"/>
          <w:numId w:val="2"/>
        </w:numPr>
        <w:spacing w:after="0"/>
        <w:jc w:val="center"/>
        <w:rPr>
          <w:oMath/>
          <w:rFonts w:ascii="Cambria Math" w:eastAsiaTheme="minorEastAsia" w:hAnsi="Cambria Math"/>
          <w:spacing w:val="0"/>
          <w:sz w:val="24"/>
          <w:szCs w:val="24"/>
          <w:lang w:val="en-US"/>
        </w:rPr>
      </w:pPr>
      <w:r>
        <w:rPr>
          <w:rFonts w:eastAsiaTheme="minorEastAsia"/>
          <w:b/>
          <w:spacing w:val="0"/>
        </w:rPr>
        <w:t>Решение системы уравнений.</w:t>
      </w:r>
    </w:p>
    <w:p w:rsidR="004809E0" w:rsidRDefault="004809E0" w:rsidP="004809E0">
      <w:pPr>
        <w:pStyle w:val="a3"/>
        <w:spacing w:after="0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>Перепишем систему в матричном виде:</w:t>
      </w:r>
    </w:p>
    <w:p w:rsidR="004809E0" w:rsidRDefault="004809E0" w:rsidP="005F07EF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a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+b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a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+b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a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+b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</m:e>
            </m:eqArr>
          </m:e>
        </m:d>
      </m:oMath>
      <w:r w:rsidR="005F07EF" w:rsidRPr="005F07EF">
        <w:rPr>
          <w:rFonts w:eastAsiaTheme="minorEastAsia"/>
          <w:spacing w:val="0"/>
          <w:sz w:val="24"/>
          <w:szCs w:val="24"/>
        </w:rPr>
        <w:t>.</w:t>
      </w:r>
    </w:p>
    <w:p w:rsidR="005F07EF" w:rsidRDefault="005F07EF" w:rsidP="004809E0">
      <w:pPr>
        <w:pStyle w:val="a3"/>
        <w:spacing w:after="0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>Отсюда имеем:</w:t>
      </w:r>
    </w:p>
    <w:p w:rsidR="005F07EF" w:rsidRPr="005F07EF" w:rsidRDefault="005F07EF" w:rsidP="005F07EF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</w:rPr>
          <m:t>AX=F</m:t>
        </m:r>
      </m:oMath>
      <w:r w:rsidRPr="005F07EF">
        <w:rPr>
          <w:rFonts w:eastAsiaTheme="minorEastAsia"/>
          <w:spacing w:val="0"/>
          <w:sz w:val="24"/>
          <w:szCs w:val="24"/>
        </w:rPr>
        <w:t>,</w:t>
      </w:r>
    </w:p>
    <w:p w:rsidR="005F07EF" w:rsidRDefault="005F07EF" w:rsidP="005F07EF">
      <w:pPr>
        <w:pStyle w:val="a3"/>
        <w:spacing w:after="0"/>
        <w:rPr>
          <w:rFonts w:eastAsiaTheme="minorEastAsia"/>
          <w:spacing w:val="0"/>
          <w:sz w:val="24"/>
          <w:szCs w:val="24"/>
        </w:rPr>
      </w:pPr>
      <w:r w:rsidRPr="005F07EF">
        <w:rPr>
          <w:rFonts w:eastAsiaTheme="minorEastAsia"/>
          <w:spacing w:val="0"/>
          <w:sz w:val="24"/>
          <w:szCs w:val="24"/>
        </w:rPr>
        <w:t>где</w:t>
      </w:r>
    </w:p>
    <w:p w:rsidR="005F07EF" w:rsidRPr="005F07EF" w:rsidRDefault="005F07EF" w:rsidP="005F07EF">
      <w:pPr>
        <w:pStyle w:val="a3"/>
        <w:spacing w:after="0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M</m:t>
                  </m:r>
                </m:e>
              </m:mr>
            </m:m>
          </m:e>
        </m:d>
        <m:r>
          <w:rPr>
            <w:rFonts w:ascii="Cambria Math" w:eastAsiaTheme="minorEastAsia" w:hAnsi="Cambria Math"/>
            <w:spacing w:val="0"/>
            <w:sz w:val="24"/>
            <w:szCs w:val="24"/>
          </w:rPr>
          <m:t>, X=</m:t>
        </m:r>
        <m:d>
          <m:d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pacing w:val="0"/>
            <w:sz w:val="24"/>
            <w:szCs w:val="24"/>
          </w:rPr>
          <m:t>, F=</m:t>
        </m:r>
        <m:d>
          <m:d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mP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</m:m>
          </m:e>
        </m:d>
      </m:oMath>
      <w:r w:rsidRPr="005F07EF">
        <w:rPr>
          <w:rFonts w:eastAsiaTheme="minorEastAsia"/>
          <w:spacing w:val="0"/>
          <w:sz w:val="24"/>
          <w:szCs w:val="24"/>
        </w:rPr>
        <w:t>.</w:t>
      </w:r>
    </w:p>
    <w:p w:rsidR="005F07EF" w:rsidRDefault="005F07EF" w:rsidP="005F07EF">
      <w:pPr>
        <w:pStyle w:val="a3"/>
        <w:spacing w:after="0"/>
        <w:rPr>
          <w:rFonts w:eastAsiaTheme="minorEastAsia"/>
          <w:spacing w:val="0"/>
          <w:sz w:val="24"/>
          <w:szCs w:val="24"/>
        </w:rPr>
      </w:pPr>
      <w:r w:rsidRPr="005F07EF">
        <w:rPr>
          <w:rFonts w:eastAsiaTheme="minorEastAsia"/>
          <w:spacing w:val="0"/>
          <w:sz w:val="24"/>
          <w:szCs w:val="24"/>
        </w:rPr>
        <w:t>Р</w:t>
      </w:r>
      <w:r>
        <w:rPr>
          <w:rFonts w:eastAsiaTheme="minorEastAsia"/>
          <w:spacing w:val="0"/>
          <w:sz w:val="24"/>
          <w:szCs w:val="24"/>
        </w:rPr>
        <w:t xml:space="preserve">ешение можно найти, например, по правилу </w:t>
      </w:r>
      <w:proofErr w:type="spellStart"/>
      <w:r>
        <w:rPr>
          <w:rFonts w:eastAsiaTheme="minorEastAsia"/>
          <w:spacing w:val="0"/>
          <w:sz w:val="24"/>
          <w:szCs w:val="24"/>
        </w:rPr>
        <w:t>Крамера</w:t>
      </w:r>
      <w:proofErr w:type="spellEnd"/>
      <w:r>
        <w:rPr>
          <w:rFonts w:eastAsiaTheme="minorEastAsia"/>
          <w:spacing w:val="0"/>
          <w:sz w:val="24"/>
          <w:szCs w:val="24"/>
        </w:rPr>
        <w:t>:</w:t>
      </w:r>
    </w:p>
    <w:p w:rsidR="005F07EF" w:rsidRPr="00FF29FF" w:rsidRDefault="005F07EF" w:rsidP="00FF29FF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∆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mP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M</m:t>
                  </m:r>
                </m:e>
              </m:mr>
            </m:m>
          </m:e>
        </m:d>
      </m:oMath>
      <w:r w:rsidR="00FF29FF" w:rsidRPr="00FF29FF">
        <w:rPr>
          <w:rFonts w:eastAsiaTheme="minorEastAsia"/>
          <w:spacing w:val="0"/>
          <w:sz w:val="24"/>
          <w:szCs w:val="24"/>
        </w:rPr>
        <w:t>,</w:t>
      </w:r>
    </w:p>
    <w:p w:rsidR="00FF29FF" w:rsidRPr="00FF29FF" w:rsidRDefault="00FF29FF" w:rsidP="00FF29FF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∆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M</m:t>
                  </m:r>
                </m:e>
              </m:mr>
            </m:m>
          </m:e>
        </m:d>
      </m:oMath>
      <w:r w:rsidRPr="00FF29FF">
        <w:rPr>
          <w:rFonts w:eastAsiaTheme="minorEastAsia"/>
          <w:spacing w:val="0"/>
          <w:sz w:val="24"/>
          <w:szCs w:val="24"/>
        </w:rPr>
        <w:t>,</w:t>
      </w:r>
    </w:p>
    <w:p w:rsidR="00FF29FF" w:rsidRDefault="00FF29FF" w:rsidP="00FF29FF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∆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</m:m>
          </m:e>
        </m:d>
      </m:oMath>
      <w:r w:rsidRPr="00FF29FF">
        <w:rPr>
          <w:rFonts w:eastAsiaTheme="minorEastAsia"/>
          <w:spacing w:val="0"/>
          <w:sz w:val="24"/>
          <w:szCs w:val="24"/>
        </w:rPr>
        <w:t>,</w:t>
      </w:r>
    </w:p>
    <w:p w:rsidR="00FF29FF" w:rsidRDefault="00FF29FF" w:rsidP="00FF29FF">
      <w:pPr>
        <w:pStyle w:val="a3"/>
        <w:spacing w:after="0"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>где</w:t>
      </w:r>
    </w:p>
    <w:p w:rsidR="00FF29FF" w:rsidRDefault="00FF29FF" w:rsidP="00FF29FF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</w:rPr>
          <w:lastRenderedPageBreak/>
          <m:t>∆</m:t>
        </m:r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M</m:t>
                  </m:r>
                </m:e>
              </m:mr>
            </m:m>
          </m:e>
        </m:d>
      </m:oMath>
      <w:r>
        <w:rPr>
          <w:rFonts w:eastAsiaTheme="minorEastAsia"/>
          <w:spacing w:val="0"/>
          <w:sz w:val="24"/>
          <w:szCs w:val="24"/>
        </w:rPr>
        <w:t>.</w:t>
      </w:r>
    </w:p>
    <w:p w:rsidR="00FF29FF" w:rsidRPr="00FF29FF" w:rsidRDefault="00FF29FF" w:rsidP="00FF29FF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</w:rPr>
      </w:pPr>
    </w:p>
    <w:sectPr w:rsidR="00FF29FF" w:rsidRPr="00FF29FF" w:rsidSect="00077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E73B6"/>
    <w:multiLevelType w:val="hybridMultilevel"/>
    <w:tmpl w:val="EE223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B34C4"/>
    <w:multiLevelType w:val="hybridMultilevel"/>
    <w:tmpl w:val="233E44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D93636"/>
    <w:rsid w:val="0001022B"/>
    <w:rsid w:val="000229B5"/>
    <w:rsid w:val="000361CB"/>
    <w:rsid w:val="00077D15"/>
    <w:rsid w:val="00105EFC"/>
    <w:rsid w:val="001066E4"/>
    <w:rsid w:val="00124611"/>
    <w:rsid w:val="001A0FE9"/>
    <w:rsid w:val="001B5001"/>
    <w:rsid w:val="001B63F3"/>
    <w:rsid w:val="001B736C"/>
    <w:rsid w:val="00206B85"/>
    <w:rsid w:val="002244E4"/>
    <w:rsid w:val="002B5726"/>
    <w:rsid w:val="00342D2B"/>
    <w:rsid w:val="00383115"/>
    <w:rsid w:val="003C0233"/>
    <w:rsid w:val="003C1853"/>
    <w:rsid w:val="003E6711"/>
    <w:rsid w:val="003F3B28"/>
    <w:rsid w:val="00421C61"/>
    <w:rsid w:val="004809E0"/>
    <w:rsid w:val="0048184E"/>
    <w:rsid w:val="004871BC"/>
    <w:rsid w:val="0049280D"/>
    <w:rsid w:val="004D01F3"/>
    <w:rsid w:val="00534B29"/>
    <w:rsid w:val="005D2925"/>
    <w:rsid w:val="005D4E1B"/>
    <w:rsid w:val="005E36F6"/>
    <w:rsid w:val="005E711F"/>
    <w:rsid w:val="005F07EF"/>
    <w:rsid w:val="006408C6"/>
    <w:rsid w:val="00675617"/>
    <w:rsid w:val="00693076"/>
    <w:rsid w:val="006A026E"/>
    <w:rsid w:val="006B5BA3"/>
    <w:rsid w:val="006C5B50"/>
    <w:rsid w:val="006E6506"/>
    <w:rsid w:val="00705EBA"/>
    <w:rsid w:val="00727114"/>
    <w:rsid w:val="0072781B"/>
    <w:rsid w:val="00735564"/>
    <w:rsid w:val="00735706"/>
    <w:rsid w:val="0074328C"/>
    <w:rsid w:val="00775EC4"/>
    <w:rsid w:val="007A6757"/>
    <w:rsid w:val="007B1CEC"/>
    <w:rsid w:val="007C4414"/>
    <w:rsid w:val="007C65A2"/>
    <w:rsid w:val="007F48BC"/>
    <w:rsid w:val="008047D1"/>
    <w:rsid w:val="008424CF"/>
    <w:rsid w:val="00862827"/>
    <w:rsid w:val="00891574"/>
    <w:rsid w:val="008974B9"/>
    <w:rsid w:val="008D7D1A"/>
    <w:rsid w:val="00955631"/>
    <w:rsid w:val="00960B5D"/>
    <w:rsid w:val="009904BA"/>
    <w:rsid w:val="009B62A5"/>
    <w:rsid w:val="009B6695"/>
    <w:rsid w:val="00A30F2C"/>
    <w:rsid w:val="00A95E12"/>
    <w:rsid w:val="00AD3458"/>
    <w:rsid w:val="00B35AAC"/>
    <w:rsid w:val="00B3756D"/>
    <w:rsid w:val="00B5791E"/>
    <w:rsid w:val="00B633C1"/>
    <w:rsid w:val="00B73984"/>
    <w:rsid w:val="00B81218"/>
    <w:rsid w:val="00BA44F9"/>
    <w:rsid w:val="00BE2DD7"/>
    <w:rsid w:val="00C11D92"/>
    <w:rsid w:val="00C26E2D"/>
    <w:rsid w:val="00C3559A"/>
    <w:rsid w:val="00C4077D"/>
    <w:rsid w:val="00C54C1F"/>
    <w:rsid w:val="00CA2904"/>
    <w:rsid w:val="00CA6354"/>
    <w:rsid w:val="00CE78CA"/>
    <w:rsid w:val="00CF3092"/>
    <w:rsid w:val="00D51E27"/>
    <w:rsid w:val="00D54ACD"/>
    <w:rsid w:val="00D61097"/>
    <w:rsid w:val="00D71401"/>
    <w:rsid w:val="00D93636"/>
    <w:rsid w:val="00DD71C2"/>
    <w:rsid w:val="00E14722"/>
    <w:rsid w:val="00E54BD1"/>
    <w:rsid w:val="00E646ED"/>
    <w:rsid w:val="00E77510"/>
    <w:rsid w:val="00EF1FC1"/>
    <w:rsid w:val="00F568D2"/>
    <w:rsid w:val="00FF2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pacing w:val="6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57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05EBA"/>
    <w:rPr>
      <w:color w:val="808080"/>
    </w:rPr>
  </w:style>
  <w:style w:type="character" w:styleId="a5">
    <w:name w:val="Emphasis"/>
    <w:basedOn w:val="a0"/>
    <w:uiPriority w:val="20"/>
    <w:qFormat/>
    <w:rsid w:val="00E646ED"/>
    <w:rPr>
      <w:i/>
      <w:iCs/>
    </w:rPr>
  </w:style>
  <w:style w:type="character" w:styleId="a6">
    <w:name w:val="Hyperlink"/>
    <w:basedOn w:val="a0"/>
    <w:uiPriority w:val="99"/>
    <w:semiHidden/>
    <w:unhideWhenUsed/>
    <w:rsid w:val="001B5001"/>
    <w:rPr>
      <w:color w:val="0000FF"/>
      <w:u w:val="single"/>
    </w:rPr>
  </w:style>
  <w:style w:type="character" w:customStyle="1" w:styleId="hl">
    <w:name w:val="hl"/>
    <w:basedOn w:val="a0"/>
    <w:rsid w:val="00AD3458"/>
  </w:style>
  <w:style w:type="paragraph" w:styleId="a7">
    <w:name w:val="Normal (Web)"/>
    <w:basedOn w:val="a"/>
    <w:uiPriority w:val="99"/>
    <w:semiHidden/>
    <w:unhideWhenUsed/>
    <w:rsid w:val="00960B5D"/>
    <w:pPr>
      <w:spacing w:before="100" w:beforeAutospacing="1" w:after="100" w:afterAutospacing="1" w:line="240" w:lineRule="auto"/>
    </w:pPr>
    <w:rPr>
      <w:rFonts w:eastAsia="Times New Roman"/>
      <w:spacing w:val="0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36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61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38B3B1-6E59-4F1A-BCFD-9226FA0B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Belobrodsky</dc:creator>
  <cp:lastModifiedBy>Евгений</cp:lastModifiedBy>
  <cp:revision>51</cp:revision>
  <dcterms:created xsi:type="dcterms:W3CDTF">2014-11-10T08:23:00Z</dcterms:created>
  <dcterms:modified xsi:type="dcterms:W3CDTF">2015-07-17T15:52:00Z</dcterms:modified>
</cp:coreProperties>
</file>