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70" w:rsidRDefault="00655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ЭВМ и периферийные устройства.</w:t>
      </w:r>
    </w:p>
    <w:p w:rsidR="00655670" w:rsidRDefault="00655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№3 (Занятие 3: Архитектура 32-битных микропроцессоров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655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IA</w:t>
      </w:r>
      <w:r w:rsidRPr="00655670">
        <w:rPr>
          <w:rFonts w:ascii="Times New Roman" w:hAnsi="Times New Roman" w:cs="Times New Roman"/>
          <w:sz w:val="24"/>
          <w:szCs w:val="24"/>
        </w:rPr>
        <w:t>-32.</w:t>
      </w:r>
      <w:r>
        <w:rPr>
          <w:rFonts w:ascii="Times New Roman" w:hAnsi="Times New Roman" w:cs="Times New Roman"/>
          <w:sz w:val="24"/>
          <w:szCs w:val="24"/>
        </w:rPr>
        <w:t xml:space="preserve">Часть 1) </w:t>
      </w:r>
    </w:p>
    <w:p w:rsidR="00655670" w:rsidRDefault="00655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1</w:t>
      </w:r>
    </w:p>
    <w:p w:rsidR="00655670" w:rsidRDefault="00655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Сколько блоков можно выделить в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>
        <w:rPr>
          <w:rFonts w:ascii="Times New Roman" w:hAnsi="Times New Roman" w:cs="Times New Roman"/>
          <w:sz w:val="24"/>
          <w:szCs w:val="24"/>
        </w:rPr>
        <w:t>-386, работающих параллельно?</w:t>
      </w:r>
    </w:p>
    <w:p w:rsidR="00655670" w:rsidRDefault="00655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8</w:t>
      </w:r>
    </w:p>
    <w:p w:rsidR="00655670" w:rsidRPr="00655670" w:rsidRDefault="00655670">
      <w:pPr>
        <w:rPr>
          <w:rFonts w:ascii="Times New Roman" w:hAnsi="Times New Roman" w:cs="Times New Roman"/>
          <w:i/>
          <w:sz w:val="24"/>
          <w:szCs w:val="24"/>
        </w:rPr>
      </w:pPr>
      <w:r w:rsidRPr="00655670">
        <w:rPr>
          <w:rFonts w:ascii="Times New Roman" w:hAnsi="Times New Roman" w:cs="Times New Roman"/>
          <w:i/>
          <w:sz w:val="24"/>
          <w:szCs w:val="24"/>
        </w:rPr>
        <w:t>Б) 6</w:t>
      </w:r>
    </w:p>
    <w:p w:rsidR="00655670" w:rsidRDefault="00655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4</w:t>
      </w:r>
    </w:p>
    <w:p w:rsidR="00655670" w:rsidRDefault="00655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2</w:t>
      </w:r>
    </w:p>
    <w:p w:rsidR="00655670" w:rsidRDefault="008D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называется режим работы магистрали </w:t>
      </w:r>
      <w:r w:rsidR="00DB6DD9">
        <w:rPr>
          <w:rFonts w:ascii="Times New Roman" w:hAnsi="Times New Roman" w:cs="Times New Roman"/>
          <w:sz w:val="24"/>
          <w:szCs w:val="24"/>
        </w:rPr>
        <w:t>в котором при передачи 4 слов выставляется только адрес первого?</w:t>
      </w:r>
    </w:p>
    <w:p w:rsidR="00DB6DD9" w:rsidRPr="00DB6DD9" w:rsidRDefault="00DB6DD9">
      <w:pPr>
        <w:rPr>
          <w:rFonts w:ascii="Times New Roman" w:hAnsi="Times New Roman" w:cs="Times New Roman"/>
          <w:i/>
          <w:sz w:val="24"/>
          <w:szCs w:val="24"/>
        </w:rPr>
      </w:pPr>
      <w:r w:rsidRPr="00DB6DD9">
        <w:rPr>
          <w:rFonts w:ascii="Times New Roman" w:hAnsi="Times New Roman" w:cs="Times New Roman"/>
          <w:i/>
          <w:sz w:val="24"/>
          <w:szCs w:val="24"/>
        </w:rPr>
        <w:t>А) Режим пакетирования.</w:t>
      </w:r>
    </w:p>
    <w:p w:rsidR="00DB6DD9" w:rsidRDefault="00DB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Режим передачи.</w:t>
      </w:r>
    </w:p>
    <w:p w:rsidR="00DB6DD9" w:rsidRDefault="00DB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Режим хранения.</w:t>
      </w:r>
    </w:p>
    <w:p w:rsidR="00B27AF9" w:rsidRDefault="00B27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3</w:t>
      </w:r>
    </w:p>
    <w:p w:rsidR="004C78FE" w:rsidRDefault="004C78FE" w:rsidP="004C78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8FE">
        <w:rPr>
          <w:rFonts w:ascii="Times New Roman" w:hAnsi="Times New Roman" w:cs="Times New Roman"/>
          <w:sz w:val="24"/>
          <w:szCs w:val="24"/>
        </w:rPr>
        <w:t>Суперскалярность</w:t>
      </w:r>
      <w:proofErr w:type="spellEnd"/>
      <w:r w:rsidRPr="004C78FE">
        <w:rPr>
          <w:rFonts w:ascii="Times New Roman" w:hAnsi="Times New Roman" w:cs="Times New Roman"/>
          <w:sz w:val="24"/>
          <w:szCs w:val="24"/>
        </w:rPr>
        <w:t xml:space="preserve"> – это …</w:t>
      </w:r>
      <w:r w:rsidRPr="004C78FE">
        <w:rPr>
          <w:rFonts w:ascii="Times New Roman" w:hAnsi="Times New Roman" w:cs="Times New Roman"/>
          <w:sz w:val="24"/>
          <w:szCs w:val="24"/>
        </w:rPr>
        <w:tab/>
      </w:r>
    </w:p>
    <w:p w:rsidR="004C78FE" w:rsidRPr="004C78FE" w:rsidRDefault="004C78FE" w:rsidP="004C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Pr="004C78FE">
        <w:rPr>
          <w:rFonts w:ascii="Times New Roman" w:hAnsi="Times New Roman" w:cs="Times New Roman"/>
          <w:sz w:val="24"/>
          <w:szCs w:val="24"/>
        </w:rPr>
        <w:t xml:space="preserve"> Декодированные команды в ожидании обработки.</w:t>
      </w:r>
    </w:p>
    <w:p w:rsidR="004C78FE" w:rsidRPr="004C78FE" w:rsidRDefault="004C78FE" w:rsidP="004C78FE">
      <w:pPr>
        <w:rPr>
          <w:rFonts w:ascii="Times New Roman" w:hAnsi="Times New Roman" w:cs="Times New Roman"/>
          <w:i/>
          <w:sz w:val="24"/>
          <w:szCs w:val="24"/>
        </w:rPr>
      </w:pPr>
      <w:r w:rsidRPr="004C78FE">
        <w:rPr>
          <w:rFonts w:ascii="Times New Roman" w:hAnsi="Times New Roman" w:cs="Times New Roman"/>
          <w:i/>
          <w:sz w:val="24"/>
          <w:szCs w:val="24"/>
        </w:rPr>
        <w:t>Б)</w:t>
      </w:r>
      <w:r w:rsidRPr="004C78FE">
        <w:rPr>
          <w:rFonts w:ascii="Times New Roman" w:hAnsi="Times New Roman" w:cs="Times New Roman"/>
          <w:i/>
          <w:sz w:val="24"/>
          <w:szCs w:val="24"/>
        </w:rPr>
        <w:t xml:space="preserve"> Архитектурное решение, при котором исполнительный блок реализован в виде</w:t>
      </w:r>
    </w:p>
    <w:p w:rsidR="004C78FE" w:rsidRPr="004C78FE" w:rsidRDefault="004C78FE" w:rsidP="004C78FE">
      <w:pPr>
        <w:rPr>
          <w:rFonts w:ascii="Times New Roman" w:hAnsi="Times New Roman" w:cs="Times New Roman"/>
          <w:i/>
          <w:sz w:val="24"/>
          <w:szCs w:val="24"/>
        </w:rPr>
      </w:pPr>
      <w:r w:rsidRPr="004C78FE">
        <w:rPr>
          <w:rFonts w:ascii="Times New Roman" w:hAnsi="Times New Roman" w:cs="Times New Roman"/>
          <w:i/>
          <w:sz w:val="24"/>
          <w:szCs w:val="24"/>
        </w:rPr>
        <w:t>двух параллельных конвейеров (u и v), что позволяет ему выполнять до двух команд за такт.</w:t>
      </w:r>
    </w:p>
    <w:p w:rsidR="004C78FE" w:rsidRDefault="004C78FE" w:rsidP="004C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</w:t>
      </w:r>
      <w:r w:rsidRPr="004C78FE">
        <w:rPr>
          <w:rFonts w:ascii="Times New Roman" w:hAnsi="Times New Roman" w:cs="Times New Roman"/>
          <w:sz w:val="24"/>
          <w:szCs w:val="24"/>
        </w:rPr>
        <w:t xml:space="preserve"> Двоичное сложение или вычисление и модификация адресов.</w:t>
      </w:r>
    </w:p>
    <w:p w:rsidR="004C78FE" w:rsidRDefault="004C78FE" w:rsidP="004C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4</w:t>
      </w:r>
    </w:p>
    <w:p w:rsid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  <w:r w:rsidRPr="00B13953">
        <w:rPr>
          <w:rFonts w:ascii="Times New Roman" w:hAnsi="Times New Roman" w:cs="Times New Roman"/>
          <w:sz w:val="24"/>
          <w:szCs w:val="24"/>
        </w:rPr>
        <w:t>Регистр SS хранит…</w:t>
      </w:r>
      <w:r w:rsidRPr="00B13953">
        <w:rPr>
          <w:rFonts w:ascii="Times New Roman" w:hAnsi="Times New Roman" w:cs="Times New Roman"/>
          <w:sz w:val="24"/>
          <w:szCs w:val="24"/>
        </w:rPr>
        <w:tab/>
      </w:r>
    </w:p>
    <w:p w:rsidR="00B13953" w:rsidRPr="00B13953" w:rsidRDefault="00B13953" w:rsidP="00B13953">
      <w:pPr>
        <w:rPr>
          <w:rFonts w:ascii="Times New Roman" w:hAnsi="Times New Roman" w:cs="Times New Roman"/>
          <w:i/>
          <w:sz w:val="24"/>
          <w:szCs w:val="24"/>
        </w:rPr>
      </w:pPr>
      <w:r w:rsidRPr="00B13953">
        <w:rPr>
          <w:rFonts w:ascii="Times New Roman" w:hAnsi="Times New Roman" w:cs="Times New Roman"/>
          <w:i/>
          <w:sz w:val="24"/>
          <w:szCs w:val="24"/>
        </w:rPr>
        <w:t xml:space="preserve">А) </w:t>
      </w:r>
      <w:r w:rsidRPr="00B13953">
        <w:rPr>
          <w:rFonts w:ascii="Times New Roman" w:hAnsi="Times New Roman" w:cs="Times New Roman"/>
          <w:i/>
          <w:sz w:val="24"/>
          <w:szCs w:val="24"/>
        </w:rPr>
        <w:t>Селектор сегмента стека.</w:t>
      </w:r>
    </w:p>
    <w:p w:rsidR="00B13953" w:rsidRP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B13953">
        <w:rPr>
          <w:rFonts w:ascii="Times New Roman" w:hAnsi="Times New Roman" w:cs="Times New Roman"/>
          <w:sz w:val="24"/>
          <w:szCs w:val="24"/>
        </w:rPr>
        <w:t>селектор сегмента кода.</w:t>
      </w:r>
    </w:p>
    <w:p w:rsid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B13953">
        <w:rPr>
          <w:rFonts w:ascii="Times New Roman" w:hAnsi="Times New Roman" w:cs="Times New Roman"/>
          <w:sz w:val="24"/>
          <w:szCs w:val="24"/>
        </w:rPr>
        <w:t>селектор сегментов данных.</w:t>
      </w:r>
    </w:p>
    <w:p w:rsid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5</w:t>
      </w:r>
    </w:p>
    <w:p w:rsid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  <w:r w:rsidRPr="00B13953">
        <w:rPr>
          <w:rFonts w:ascii="Times New Roman" w:hAnsi="Times New Roman" w:cs="Times New Roman"/>
          <w:sz w:val="24"/>
          <w:szCs w:val="24"/>
        </w:rPr>
        <w:t>Префикс – это…</w:t>
      </w:r>
      <w:r w:rsidRPr="00B13953">
        <w:rPr>
          <w:rFonts w:ascii="Times New Roman" w:hAnsi="Times New Roman" w:cs="Times New Roman"/>
          <w:sz w:val="24"/>
          <w:szCs w:val="24"/>
        </w:rPr>
        <w:tab/>
      </w:r>
    </w:p>
    <w:p w:rsidR="00B13953" w:rsidRPr="00B13953" w:rsidRDefault="00B13953" w:rsidP="00B13953">
      <w:pPr>
        <w:rPr>
          <w:rFonts w:ascii="Times New Roman" w:hAnsi="Times New Roman" w:cs="Times New Roman"/>
          <w:i/>
          <w:sz w:val="24"/>
          <w:szCs w:val="24"/>
        </w:rPr>
      </w:pPr>
      <w:r w:rsidRPr="00B13953">
        <w:rPr>
          <w:rFonts w:ascii="Times New Roman" w:hAnsi="Times New Roman" w:cs="Times New Roman"/>
          <w:i/>
          <w:sz w:val="24"/>
          <w:szCs w:val="24"/>
        </w:rPr>
        <w:t xml:space="preserve">А) </w:t>
      </w:r>
      <w:r w:rsidRPr="00B13953">
        <w:rPr>
          <w:rFonts w:ascii="Times New Roman" w:hAnsi="Times New Roman" w:cs="Times New Roman"/>
          <w:i/>
          <w:sz w:val="24"/>
          <w:szCs w:val="24"/>
        </w:rPr>
        <w:t>Необязательная часть инструкции,</w:t>
      </w:r>
    </w:p>
    <w:p w:rsidR="00B13953" w:rsidRPr="00B13953" w:rsidRDefault="00B13953" w:rsidP="00B13953">
      <w:pPr>
        <w:rPr>
          <w:rFonts w:ascii="Times New Roman" w:hAnsi="Times New Roman" w:cs="Times New Roman"/>
          <w:i/>
          <w:sz w:val="24"/>
          <w:szCs w:val="24"/>
        </w:rPr>
      </w:pPr>
      <w:r w:rsidRPr="00B13953">
        <w:rPr>
          <w:rFonts w:ascii="Times New Roman" w:hAnsi="Times New Roman" w:cs="Times New Roman"/>
          <w:i/>
          <w:sz w:val="24"/>
          <w:szCs w:val="24"/>
        </w:rPr>
        <w:t>которая позволяет изменить некоторые особенности ее выполнения.</w:t>
      </w:r>
    </w:p>
    <w:p w:rsidR="00B13953" w:rsidRP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B13953">
        <w:rPr>
          <w:rFonts w:ascii="Times New Roman" w:hAnsi="Times New Roman" w:cs="Times New Roman"/>
          <w:sz w:val="24"/>
          <w:szCs w:val="24"/>
        </w:rPr>
        <w:t xml:space="preserve"> блок декодирования команд.</w:t>
      </w:r>
    </w:p>
    <w:p w:rsid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</w:t>
      </w:r>
      <w:r w:rsidRPr="00B13953">
        <w:rPr>
          <w:rFonts w:ascii="Times New Roman" w:hAnsi="Times New Roman" w:cs="Times New Roman"/>
          <w:sz w:val="24"/>
          <w:szCs w:val="24"/>
        </w:rPr>
        <w:t xml:space="preserve"> обязательная часть инструкции.</w:t>
      </w:r>
    </w:p>
    <w:p w:rsid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6</w:t>
      </w:r>
    </w:p>
    <w:p w:rsid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  <w:r w:rsidRPr="00B13953">
        <w:rPr>
          <w:rFonts w:ascii="Times New Roman" w:hAnsi="Times New Roman" w:cs="Times New Roman"/>
          <w:sz w:val="24"/>
          <w:szCs w:val="24"/>
        </w:rPr>
        <w:lastRenderedPageBreak/>
        <w:t>Какой тип адресации подразумевает получение операнда или сохранение операнда через пространство портов ввода-вывода.</w:t>
      </w:r>
      <w:r w:rsidRPr="00B13953">
        <w:rPr>
          <w:rFonts w:ascii="Times New Roman" w:hAnsi="Times New Roman" w:cs="Times New Roman"/>
          <w:sz w:val="24"/>
          <w:szCs w:val="24"/>
        </w:rPr>
        <w:tab/>
      </w:r>
    </w:p>
    <w:p w:rsidR="00B13953" w:rsidRPr="00B13953" w:rsidRDefault="00B13953" w:rsidP="00B13953">
      <w:pPr>
        <w:rPr>
          <w:rFonts w:ascii="Times New Roman" w:hAnsi="Times New Roman" w:cs="Times New Roman"/>
          <w:i/>
          <w:sz w:val="24"/>
          <w:szCs w:val="24"/>
        </w:rPr>
      </w:pPr>
      <w:r w:rsidRPr="00B13953">
        <w:rPr>
          <w:rFonts w:ascii="Times New Roman" w:hAnsi="Times New Roman" w:cs="Times New Roman"/>
          <w:i/>
          <w:sz w:val="24"/>
          <w:szCs w:val="24"/>
        </w:rPr>
        <w:t xml:space="preserve">А) </w:t>
      </w:r>
      <w:r w:rsidRPr="00B13953">
        <w:rPr>
          <w:rFonts w:ascii="Times New Roman" w:hAnsi="Times New Roman" w:cs="Times New Roman"/>
          <w:i/>
          <w:sz w:val="24"/>
          <w:szCs w:val="24"/>
        </w:rPr>
        <w:t>Через порт ввода-вывода.</w:t>
      </w:r>
    </w:p>
    <w:p w:rsidR="00B13953" w:rsidRP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B13953">
        <w:rPr>
          <w:rFonts w:ascii="Times New Roman" w:hAnsi="Times New Roman" w:cs="Times New Roman"/>
          <w:sz w:val="24"/>
          <w:szCs w:val="24"/>
        </w:rPr>
        <w:t xml:space="preserve"> Через память.</w:t>
      </w:r>
    </w:p>
    <w:p w:rsidR="00B13953" w:rsidRP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</w:t>
      </w:r>
      <w:r w:rsidRPr="00B13953">
        <w:rPr>
          <w:rFonts w:ascii="Times New Roman" w:hAnsi="Times New Roman" w:cs="Times New Roman"/>
          <w:sz w:val="24"/>
          <w:szCs w:val="24"/>
        </w:rPr>
        <w:t xml:space="preserve"> Регистровый режим адресации.</w:t>
      </w:r>
    </w:p>
    <w:p w:rsidR="00B13953" w:rsidRP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13953" w:rsidRP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</w:p>
    <w:p w:rsidR="00B13953" w:rsidRPr="00B13953" w:rsidRDefault="00B13953" w:rsidP="00B13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78FE" w:rsidRPr="004C78FE" w:rsidRDefault="004C78FE" w:rsidP="004C78FE">
      <w:pPr>
        <w:rPr>
          <w:rFonts w:ascii="Times New Roman" w:hAnsi="Times New Roman" w:cs="Times New Roman"/>
          <w:sz w:val="24"/>
          <w:szCs w:val="24"/>
        </w:rPr>
      </w:pPr>
    </w:p>
    <w:p w:rsidR="004C78FE" w:rsidRDefault="004C78FE" w:rsidP="004C78FE">
      <w:pPr>
        <w:rPr>
          <w:rFonts w:ascii="Times New Roman" w:hAnsi="Times New Roman" w:cs="Times New Roman"/>
          <w:sz w:val="24"/>
          <w:szCs w:val="24"/>
        </w:rPr>
      </w:pPr>
    </w:p>
    <w:p w:rsidR="00B27AF9" w:rsidRPr="00655670" w:rsidRDefault="00B27AF9">
      <w:pPr>
        <w:rPr>
          <w:rFonts w:ascii="Times New Roman" w:hAnsi="Times New Roman" w:cs="Times New Roman"/>
          <w:sz w:val="24"/>
          <w:szCs w:val="24"/>
        </w:rPr>
      </w:pPr>
    </w:p>
    <w:sectPr w:rsidR="00B27AF9" w:rsidRPr="00655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BF"/>
    <w:rsid w:val="00184854"/>
    <w:rsid w:val="004C78FE"/>
    <w:rsid w:val="00615952"/>
    <w:rsid w:val="00655670"/>
    <w:rsid w:val="00693BBF"/>
    <w:rsid w:val="00740CC9"/>
    <w:rsid w:val="007A5F17"/>
    <w:rsid w:val="008D63B3"/>
    <w:rsid w:val="00B13953"/>
    <w:rsid w:val="00B27AF9"/>
    <w:rsid w:val="00DB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12C45-860C-48C8-AF42-724C43D5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2018-04-06T08:14:00Z</dcterms:created>
  <dcterms:modified xsi:type="dcterms:W3CDTF">2018-04-12T18:09:00Z</dcterms:modified>
</cp:coreProperties>
</file>