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сравнительная таблица поисковых систем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rambler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9"/>
                <w:szCs w:val="29"/>
                <w:highlight w:val="white"/>
                <w:rtl w:val="0"/>
              </w:rPr>
              <w:t xml:space="preserve">найти похожие сайты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333333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9"/>
                <w:szCs w:val="29"/>
                <w:highlight w:val="white"/>
                <w:rtl w:val="0"/>
              </w:rPr>
              <w:t xml:space="preserve">related: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related: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1717"/>
                <w:sz w:val="20"/>
                <w:szCs w:val="20"/>
                <w:highlight w:val="white"/>
                <w:rtl w:val="0"/>
              </w:rPr>
              <w:t xml:space="preserve">поможет найти необходимую информацию на конкретном сайте.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1717"/>
                <w:sz w:val="26"/>
                <w:szCs w:val="26"/>
                <w:highlight w:val="white"/>
                <w:rtl w:val="0"/>
              </w:rPr>
              <w:t xml:space="preserve">site: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Поиск по заголовкам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1717"/>
                <w:sz w:val="26"/>
                <w:szCs w:val="26"/>
                <w:highlight w:val="whit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1717"/>
                <w:sz w:val="26"/>
                <w:szCs w:val="26"/>
                <w:highlight w:val="whit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1717"/>
                <w:sz w:val="16"/>
                <w:szCs w:val="16"/>
                <w:highlight w:val="white"/>
                <w:rtl w:val="0"/>
              </w:rPr>
              <w:t xml:space="preserve">поиск по страницам только данного домена с применением ключевых слов. Например, inurl:1ps.ru блог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inurl: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171717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поиск по страницам, принадлежащим указанному домену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domain="домен"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domain: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поиск по хештегам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ссылки на данный сайт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#link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покажет страницу, содержащую ссылки на варианты поиска: поиск по похожим страницам, обратные ссылки, и страницы, содержащие такую же ссылку. Эта команда означает то же самое, что и вписать в строку поиска данный адрес веб-страницы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info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highlight w:val="white"/>
                <w:rtl w:val="0"/>
              </w:rPr>
              <w:t xml:space="preserve">#info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info: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