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61C" w:rsidRDefault="00FE161C" w:rsidP="00FE161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FE161C" w:rsidRDefault="00FE161C" w:rsidP="00FE161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FE161C" w:rsidRDefault="00FE161C" w:rsidP="00FE16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E161C" w:rsidRDefault="00FE161C" w:rsidP="00FE161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FE161C" w:rsidRDefault="00FE161C" w:rsidP="00FE161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E161C" w:rsidRDefault="00FE161C" w:rsidP="00FE161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E161C" w:rsidRDefault="00FE161C" w:rsidP="00FE161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E161C" w:rsidRDefault="00FE161C" w:rsidP="00FE16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E161C" w:rsidRDefault="00FE161C" w:rsidP="00FE16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44E7C751" wp14:editId="0AD647BE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1C" w:rsidRDefault="00FE161C" w:rsidP="00FE16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E161C" w:rsidRDefault="00FE161C" w:rsidP="00FE16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E161C" w:rsidRDefault="00FE161C" w:rsidP="00FE16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E161C" w:rsidRPr="00E22790" w:rsidRDefault="00FE161C" w:rsidP="00FE161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</w:rPr>
        <w:t>6.06</w:t>
      </w:r>
    </w:p>
    <w:p w:rsidR="00FE161C" w:rsidRPr="00E22790" w:rsidRDefault="00FE161C" w:rsidP="00FE161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E161C">
        <w:rPr>
          <w:rFonts w:ascii="Times New Roman" w:eastAsia="Times New Roman" w:hAnsi="Times New Roman" w:cs="Times New Roman"/>
          <w:sz w:val="28"/>
          <w:szCs w:val="28"/>
        </w:rPr>
        <w:t>Изучение зависимости сопротивления полупроводников от температуры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E161C" w:rsidRDefault="00FE161C" w:rsidP="00FE1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ind w:left="2977"/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E161C">
        <w:rPr>
          <w:rFonts w:ascii="Times New Roman" w:hAnsi="Times New Roman" w:cs="Times New Roman"/>
          <w:sz w:val="28"/>
          <w:szCs w:val="28"/>
        </w:rPr>
        <w:t xml:space="preserve"> опытным путём исследовать зависимость сопротивления </w:t>
      </w:r>
    </w:p>
    <w:p w:rsidR="00FE161C" w:rsidRPr="00FE161C" w:rsidRDefault="00FE161C" w:rsidP="00FE1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t>полупроводников от температуры</w:t>
      </w:r>
    </w:p>
    <w:p w:rsidR="00FE161C" w:rsidRPr="00FE161C" w:rsidRDefault="00FE161C" w:rsidP="00FE1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b/>
          <w:sz w:val="28"/>
          <w:szCs w:val="28"/>
        </w:rPr>
        <w:t>Приборы и принадлежности:</w:t>
      </w:r>
      <w:r w:rsidRPr="00FE161C">
        <w:rPr>
          <w:rFonts w:ascii="Times New Roman" w:hAnsi="Times New Roman" w:cs="Times New Roman"/>
          <w:sz w:val="28"/>
          <w:szCs w:val="28"/>
        </w:rPr>
        <w:t xml:space="preserve"> термометр технический от 0 до 100℃ с ценой деления 1℃, омметр, внешний сосуд калориметра с водой, электроплитка, ключ, соединительные провода, штатив с муфтой и лапкой.</w:t>
      </w:r>
    </w:p>
    <w:p w:rsidR="00FE161C" w:rsidRPr="00FE161C" w:rsidRDefault="00FE161C" w:rsidP="00FE1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61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E161C" w:rsidRPr="00FE161C" w:rsidRDefault="00FE161C" w:rsidP="00FE16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 w:val="28"/>
          <w:szCs w:val="28"/>
        </w:rPr>
      </w:pPr>
      <w:r w:rsidRPr="00FE161C">
        <w:rPr>
          <w:rFonts w:cs="Times New Roman"/>
          <w:sz w:val="28"/>
          <w:szCs w:val="28"/>
        </w:rPr>
        <w:t xml:space="preserve">Измерьте начальную температуру и сопротивление полупроводника при этой температуре. </w:t>
      </w:r>
    </w:p>
    <w:p w:rsidR="00FE161C" w:rsidRPr="00FE161C" w:rsidRDefault="00FE161C" w:rsidP="00FE16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 w:val="28"/>
          <w:szCs w:val="28"/>
        </w:rPr>
      </w:pPr>
      <w:r w:rsidRPr="00FE161C">
        <w:rPr>
          <w:rFonts w:cs="Times New Roman"/>
          <w:sz w:val="28"/>
          <w:szCs w:val="28"/>
        </w:rPr>
        <w:t>Включите плитку, и примерно через каждые 20 секунд делайте замеры температуры и сопротивления.</w:t>
      </w:r>
    </w:p>
    <w:p w:rsidR="00FE161C" w:rsidRPr="00FE161C" w:rsidRDefault="00FE161C" w:rsidP="00FE16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 w:val="28"/>
          <w:szCs w:val="28"/>
        </w:rPr>
      </w:pPr>
      <w:r w:rsidRPr="00FE161C">
        <w:rPr>
          <w:rFonts w:cs="Times New Roman"/>
          <w:sz w:val="28"/>
          <w:szCs w:val="28"/>
        </w:rPr>
        <w:t>Результаты измерений занесите в таблицу, постройте график зависимости для каждого полупроводника.</w:t>
      </w:r>
    </w:p>
    <w:p w:rsidR="00FE161C" w:rsidRPr="00FE161C" w:rsidRDefault="00FE161C" w:rsidP="00FE16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 w:val="28"/>
          <w:szCs w:val="28"/>
        </w:rPr>
      </w:pPr>
      <w:r w:rsidRPr="00FE161C">
        <w:rPr>
          <w:rFonts w:cs="Times New Roman"/>
          <w:sz w:val="28"/>
          <w:szCs w:val="28"/>
        </w:rPr>
        <w:t>Сделайте вывод, как сопротивление полупроводника зависит от температуры?</w:t>
      </w:r>
    </w:p>
    <w:p w:rsidR="00FE161C" w:rsidRPr="00FE161C" w:rsidRDefault="00FE161C" w:rsidP="00FE1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t>Начальные параметры установки:</w:t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16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E161C">
        <w:rPr>
          <w:rFonts w:ascii="Times New Roman" w:hAnsi="Times New Roman" w:cs="Times New Roman"/>
          <w:sz w:val="28"/>
          <w:szCs w:val="28"/>
        </w:rPr>
        <w:t xml:space="preserve"> = 20 </w:t>
      </w:r>
      <w:r w:rsidRPr="00FE161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FE161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E161C" w:rsidRPr="00FE161C" w:rsidRDefault="00FE161C" w:rsidP="00FE161C">
      <w:pPr>
        <w:pStyle w:val="a5"/>
        <w:rPr>
          <w:b w:val="0"/>
          <w:bCs/>
          <w:sz w:val="28"/>
          <w:szCs w:val="28"/>
        </w:rPr>
      </w:pPr>
      <w:r w:rsidRPr="00FE161C">
        <w:rPr>
          <w:b w:val="0"/>
          <w:bCs/>
          <w:sz w:val="28"/>
          <w:szCs w:val="28"/>
          <w:lang w:val="en-US"/>
        </w:rPr>
        <w:t>R</w:t>
      </w:r>
      <w:r w:rsidRPr="00FE161C">
        <w:rPr>
          <w:b w:val="0"/>
          <w:bCs/>
          <w:sz w:val="28"/>
          <w:szCs w:val="28"/>
          <w:vertAlign w:val="subscript"/>
        </w:rPr>
        <w:t>0</w:t>
      </w:r>
      <w:r w:rsidRPr="00FE161C">
        <w:rPr>
          <w:b w:val="0"/>
          <w:bCs/>
          <w:sz w:val="28"/>
          <w:szCs w:val="28"/>
        </w:rPr>
        <w:t xml:space="preserve"> = 5000 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0"/>
        <w:gridCol w:w="1745"/>
        <w:gridCol w:w="1556"/>
        <w:gridCol w:w="1853"/>
        <w:gridCol w:w="2065"/>
      </w:tblGrid>
      <w:tr w:rsidR="00FE161C" w:rsidRPr="00FE161C" w:rsidTr="00657C21"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Полупроводник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№ измерения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  <w:proofErr w:type="spellStart"/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proofErr w:type="spellEnd"/>
            <w:r w:rsidRPr="00F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t, </w:t>
            </w:r>
            <w:r w:rsidRPr="00FE161C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 xml:space="preserve">Сопротивление </w:t>
            </w:r>
            <w:r w:rsidRPr="00FE16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</w:tr>
      <w:tr w:rsidR="00FE161C" w:rsidRPr="00FE161C" w:rsidTr="00657C21">
        <w:tc>
          <w:tcPr>
            <w:tcW w:w="1914" w:type="dxa"/>
            <w:vMerge w:val="restart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Кремний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4302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3710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3205</w:t>
            </w:r>
          </w:p>
        </w:tc>
      </w:tr>
      <w:tr w:rsidR="00FE161C" w:rsidRPr="00FE161C" w:rsidTr="00657C21">
        <w:tc>
          <w:tcPr>
            <w:tcW w:w="1914" w:type="dxa"/>
            <w:vMerge w:val="restart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Германий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4573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4188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3839</w:t>
            </w:r>
          </w:p>
        </w:tc>
      </w:tr>
      <w:tr w:rsidR="00FE161C" w:rsidRPr="00FE161C" w:rsidTr="00657C21">
        <w:tc>
          <w:tcPr>
            <w:tcW w:w="1914" w:type="dxa"/>
            <w:vMerge w:val="restart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Теллур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4764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4542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4334</w:t>
            </w:r>
          </w:p>
        </w:tc>
      </w:tr>
      <w:tr w:rsidR="00FE161C" w:rsidRPr="00FE161C" w:rsidTr="00657C21">
        <w:tc>
          <w:tcPr>
            <w:tcW w:w="1914" w:type="dxa"/>
            <w:vMerge w:val="restart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Селен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3927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3095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2446</w:t>
            </w:r>
          </w:p>
        </w:tc>
      </w:tr>
      <w:tr w:rsidR="00FE161C" w:rsidRPr="00FE161C" w:rsidTr="00657C21">
        <w:tc>
          <w:tcPr>
            <w:tcW w:w="1914" w:type="dxa"/>
            <w:vMerge w:val="restart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Сурьма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4920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4842</w:t>
            </w:r>
          </w:p>
        </w:tc>
      </w:tr>
      <w:tr w:rsidR="00FE161C" w:rsidRPr="00FE161C" w:rsidTr="00657C21">
        <w:tc>
          <w:tcPr>
            <w:tcW w:w="1914" w:type="dxa"/>
            <w:vMerge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4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FE161C" w:rsidRPr="00FE161C" w:rsidRDefault="00FE161C" w:rsidP="0065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61C">
              <w:rPr>
                <w:rFonts w:ascii="Times New Roman" w:hAnsi="Times New Roman" w:cs="Times New Roman"/>
                <w:sz w:val="28"/>
                <w:szCs w:val="28"/>
              </w:rPr>
              <w:t>4767</w:t>
            </w:r>
          </w:p>
        </w:tc>
      </w:tr>
    </w:tbl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t>График для кремния:</w:t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54F16" wp14:editId="79C7CA38">
            <wp:extent cx="2520950" cy="18088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t>График для германия:</w:t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5AE46" wp14:editId="6F1B6481">
            <wp:extent cx="2472194" cy="173355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3" cy="17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t>График для теллура:</w:t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BA819" wp14:editId="539C7011">
            <wp:extent cx="2419350" cy="1708946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645" cy="17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br w:type="page"/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lastRenderedPageBreak/>
        <w:t>График для селена:</w:t>
      </w:r>
      <w:bookmarkStart w:id="0" w:name="_GoBack"/>
      <w:bookmarkEnd w:id="0"/>
    </w:p>
    <w:p w:rsid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423BA" wp14:editId="6F5B7175">
            <wp:extent cx="2426992" cy="17462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637" cy="17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sz w:val="28"/>
          <w:szCs w:val="28"/>
        </w:rPr>
        <w:t>График для сурьмы:</w:t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C7C02" wp14:editId="39CE1EC9">
            <wp:extent cx="2386432" cy="1701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803" cy="17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61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FE161C">
        <w:rPr>
          <w:rFonts w:ascii="Times New Roman" w:hAnsi="Times New Roman" w:cs="Times New Roman"/>
          <w:sz w:val="28"/>
          <w:szCs w:val="28"/>
        </w:rPr>
        <w:t>В металле концентрация свободных электронов постоянна и электрическое сопротивление с ростом температуры возрастает; в полупроводниках же рост температуры сопровождается быстрым увеличением числа электронов в зоне проводимости и, следовательно, уменьшением электрического сопротивления.</w:t>
      </w:r>
    </w:p>
    <w:p w:rsidR="00FE161C" w:rsidRP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E161C" w:rsidRPr="00FE161C" w:rsidRDefault="00FE161C" w:rsidP="00FE161C">
      <w:pPr>
        <w:rPr>
          <w:rFonts w:ascii="Times New Roman" w:hAnsi="Times New Roman" w:cs="Times New Roman"/>
          <w:sz w:val="28"/>
          <w:szCs w:val="28"/>
        </w:rPr>
      </w:pPr>
    </w:p>
    <w:p w:rsidR="009D2090" w:rsidRPr="00FE161C" w:rsidRDefault="009D2090">
      <w:pPr>
        <w:rPr>
          <w:rFonts w:ascii="Times New Roman" w:hAnsi="Times New Roman" w:cs="Times New Roman"/>
          <w:sz w:val="28"/>
          <w:szCs w:val="28"/>
        </w:rPr>
      </w:pPr>
    </w:p>
    <w:sectPr w:rsidR="009D2090" w:rsidRPr="00FE161C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7975"/>
    <w:multiLevelType w:val="hybridMultilevel"/>
    <w:tmpl w:val="9400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1C"/>
    <w:rsid w:val="00813CCA"/>
    <w:rsid w:val="008F3A43"/>
    <w:rsid w:val="009D2090"/>
    <w:rsid w:val="00AE14F4"/>
    <w:rsid w:val="00D11E97"/>
    <w:rsid w:val="00F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9A1B"/>
  <w15:chartTrackingRefBased/>
  <w15:docId w15:val="{D3E959FA-70C4-ED4C-8345-AE100BC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E161C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1C"/>
    <w:pPr>
      <w:spacing w:after="20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table" w:styleId="a4">
    <w:name w:val="Table Grid"/>
    <w:basedOn w:val="a1"/>
    <w:uiPriority w:val="59"/>
    <w:rsid w:val="00FE16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basedOn w:val="a"/>
    <w:uiPriority w:val="1"/>
    <w:qFormat/>
    <w:rsid w:val="00FE161C"/>
    <w:pPr>
      <w:spacing w:after="160" w:line="259" w:lineRule="auto"/>
    </w:pPr>
    <w:rPr>
      <w:rFonts w:ascii="Times New Roman" w:eastAsiaTheme="minorHAnsi" w:hAnsi="Times New Roman" w:cs="Times New Roman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2020-06-18T13:37:00Z</dcterms:created>
  <dcterms:modified xsi:type="dcterms:W3CDTF">2020-06-18T13:39:00Z</dcterms:modified>
</cp:coreProperties>
</file>