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1110" w14:textId="51E485D9" w:rsidR="00270B84" w:rsidRPr="00B2227B" w:rsidRDefault="00270B84" w:rsidP="00270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B2227B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2F2977F8" w14:textId="77777777" w:rsidR="00270B84" w:rsidRDefault="00270B84" w:rsidP="00270B84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64EC37D0" w14:textId="77777777" w:rsidR="00270B84" w:rsidRDefault="00270B84" w:rsidP="00270B84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552614C8" w14:textId="77777777" w:rsidR="00270B84" w:rsidRDefault="00270B84" w:rsidP="00270B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737E799A" w14:textId="161E8BB5" w:rsidR="009D2090" w:rsidRDefault="009D2090"/>
    <w:p w14:paraId="018AB255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Что такое база данных?</w:t>
      </w:r>
    </w:p>
    <w:p w14:paraId="40E8278B" w14:textId="77777777" w:rsidR="00270B84" w:rsidRPr="009961D3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База 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 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2541CFF9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68D4458B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Что такое банк данных?</w:t>
      </w:r>
    </w:p>
    <w:p w14:paraId="327CC747" w14:textId="77777777" w:rsidR="00270B84" w:rsidRPr="009961D3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Банк 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 – </w:t>
      </w:r>
      <w:r w:rsidRPr="009961D3">
        <w:rPr>
          <w:color w:val="000000" w:themeColor="text1"/>
          <w:sz w:val="28"/>
          <w:szCs w:val="28"/>
        </w:rPr>
        <w:t>это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 специальным образом организованная система </w:t>
      </w:r>
      <w:r w:rsidRPr="009961D3">
        <w:rPr>
          <w:color w:val="000000" w:themeColor="text1"/>
          <w:sz w:val="28"/>
          <w:szCs w:val="28"/>
        </w:rPr>
        <w:t>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 (баз </w:t>
      </w:r>
      <w:r w:rsidRPr="009961D3">
        <w:rPr>
          <w:color w:val="000000" w:themeColor="text1"/>
          <w:sz w:val="28"/>
          <w:szCs w:val="28"/>
        </w:rPr>
        <w:t>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), технических, языковых, программных и организационно-методических средств, которые предназначены обеспечить централизованное накопление и коллективное многоцелевое использование </w:t>
      </w:r>
      <w:r w:rsidRPr="009961D3">
        <w:rPr>
          <w:color w:val="000000" w:themeColor="text1"/>
          <w:sz w:val="28"/>
          <w:szCs w:val="28"/>
        </w:rPr>
        <w:t>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7F5CA34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2B5B1DCF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Что такое</w:t>
      </w:r>
      <w:r w:rsidRPr="009961D3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9961D3">
        <w:rPr>
          <w:b/>
          <w:bCs/>
          <w:color w:val="000000" w:themeColor="text1"/>
          <w:sz w:val="28"/>
          <w:szCs w:val="28"/>
          <w:lang w:val="en-US"/>
        </w:rPr>
        <w:t>Big</w:t>
      </w:r>
      <w:r w:rsidRPr="009961D3">
        <w:rPr>
          <w:rStyle w:val="apple-converted-space"/>
          <w:b/>
          <w:bCs/>
          <w:color w:val="000000" w:themeColor="text1"/>
          <w:sz w:val="28"/>
          <w:szCs w:val="28"/>
          <w:lang w:val="en-US"/>
        </w:rPr>
        <w:t> </w:t>
      </w:r>
      <w:r w:rsidRPr="009961D3">
        <w:rPr>
          <w:b/>
          <w:bCs/>
          <w:color w:val="000000" w:themeColor="text1"/>
          <w:sz w:val="28"/>
          <w:szCs w:val="28"/>
          <w:lang w:val="en-US"/>
        </w:rPr>
        <w:t>Data</w:t>
      </w:r>
      <w:r w:rsidRPr="009961D3">
        <w:rPr>
          <w:b/>
          <w:bCs/>
          <w:color w:val="000000" w:themeColor="text1"/>
          <w:sz w:val="28"/>
          <w:szCs w:val="28"/>
        </w:rPr>
        <w:t>?</w:t>
      </w:r>
    </w:p>
    <w:p w14:paraId="61935DD9" w14:textId="77777777" w:rsidR="00270B84" w:rsidRPr="009961D3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  <w:shd w:val="clear" w:color="auto" w:fill="FFFFFF"/>
        </w:rPr>
        <w:t>Большие данные (</w:t>
      </w:r>
      <w:proofErr w:type="spellStart"/>
      <w:r w:rsidRPr="009961D3">
        <w:rPr>
          <w:rStyle w:val="a4"/>
          <w:i w:val="0"/>
          <w:iCs w:val="0"/>
          <w:color w:val="000000" w:themeColor="text1"/>
          <w:sz w:val="28"/>
          <w:szCs w:val="28"/>
        </w:rPr>
        <w:t>Big</w:t>
      </w:r>
      <w:proofErr w:type="spellEnd"/>
      <w:r w:rsidRPr="009961D3">
        <w:rPr>
          <w:rStyle w:val="a4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61D3">
        <w:rPr>
          <w:rStyle w:val="a4"/>
          <w:i w:val="0"/>
          <w:iCs w:val="0"/>
          <w:color w:val="000000" w:themeColor="text1"/>
          <w:sz w:val="28"/>
          <w:szCs w:val="28"/>
        </w:rPr>
        <w:t>Data</w:t>
      </w:r>
      <w:proofErr w:type="spellEnd"/>
      <w:r w:rsidRPr="009961D3">
        <w:rPr>
          <w:color w:val="000000" w:themeColor="text1"/>
          <w:sz w:val="28"/>
          <w:szCs w:val="28"/>
          <w:shd w:val="clear" w:color="auto" w:fill="FFFFFF"/>
        </w:rPr>
        <w:t>) — это структурированные и неструктурированные данные, поступающие с высокой скоростью и в очень больших объемах.</w:t>
      </w:r>
    </w:p>
    <w:p w14:paraId="6D842AE4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026E5D99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Что такое СУБД?</w:t>
      </w:r>
    </w:p>
    <w:p w14:paraId="5F09784B" w14:textId="77777777" w:rsidR="00270B84" w:rsidRPr="009961D3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9961D3">
        <w:rPr>
          <w:rStyle w:val="a5"/>
          <w:b w:val="0"/>
          <w:bCs w:val="0"/>
          <w:color w:val="000000" w:themeColor="text1"/>
          <w:sz w:val="28"/>
          <w:szCs w:val="28"/>
        </w:rPr>
        <w:t>Система управления базами данных (СУБД)</w:t>
      </w:r>
      <w:r w:rsidRPr="009961D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958BA8E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2BF993E2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Что такое аналитика больших данных?</w:t>
      </w:r>
    </w:p>
    <w:p w14:paraId="20AB04B8" w14:textId="77777777" w:rsidR="00270B84" w:rsidRPr="009961D3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Аналитика больших данных</w:t>
      </w:r>
      <w:r w:rsidRPr="009961D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— это применение передовых методов анализа к очень большим и разнообразным наборам</w:t>
      </w:r>
      <w:r w:rsidRPr="009961D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9961D3">
        <w:rPr>
          <w:color w:val="000000" w:themeColor="text1"/>
          <w:sz w:val="28"/>
          <w:szCs w:val="28"/>
        </w:rPr>
        <w:t>данных</w:t>
      </w:r>
      <w:r w:rsidRPr="009961D3">
        <w:rPr>
          <w:color w:val="000000" w:themeColor="text1"/>
          <w:sz w:val="28"/>
          <w:szCs w:val="28"/>
          <w:shd w:val="clear" w:color="auto" w:fill="FFFFFF"/>
        </w:rPr>
        <w:t>, включая структурированные, частично структурированные и неструктурированные</w:t>
      </w:r>
      <w:r w:rsidRPr="009961D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9961D3">
        <w:rPr>
          <w:color w:val="000000" w:themeColor="text1"/>
          <w:sz w:val="28"/>
          <w:szCs w:val="28"/>
        </w:rPr>
        <w:t>данные</w:t>
      </w:r>
      <w:r w:rsidRPr="009961D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9961D3">
        <w:rPr>
          <w:color w:val="000000" w:themeColor="text1"/>
          <w:sz w:val="28"/>
          <w:szCs w:val="28"/>
          <w:shd w:val="clear" w:color="auto" w:fill="FFFFFF"/>
        </w:rPr>
        <w:t xml:space="preserve">из различных источников в масштабах от терабайт до </w:t>
      </w:r>
      <w:proofErr w:type="spellStart"/>
      <w:r w:rsidRPr="009961D3">
        <w:rPr>
          <w:color w:val="000000" w:themeColor="text1"/>
          <w:sz w:val="28"/>
          <w:szCs w:val="28"/>
          <w:shd w:val="clear" w:color="auto" w:fill="FFFFFF"/>
        </w:rPr>
        <w:t>зеттабайт</w:t>
      </w:r>
      <w:proofErr w:type="spellEnd"/>
      <w:r w:rsidRPr="009961D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BE0C27C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</w:p>
    <w:p w14:paraId="5891FF5D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9961D3">
        <w:rPr>
          <w:b/>
          <w:bCs/>
          <w:color w:val="000000" w:themeColor="text1"/>
          <w:sz w:val="28"/>
          <w:szCs w:val="28"/>
        </w:rPr>
        <w:t>Какие компании являются поставщиками</w:t>
      </w:r>
      <w:r w:rsidRPr="009961D3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9961D3">
        <w:rPr>
          <w:b/>
          <w:bCs/>
          <w:color w:val="000000" w:themeColor="text1"/>
          <w:sz w:val="28"/>
          <w:szCs w:val="28"/>
          <w:lang w:val="en-US"/>
        </w:rPr>
        <w:t>Big</w:t>
      </w:r>
      <w:r w:rsidRPr="009961D3">
        <w:rPr>
          <w:rStyle w:val="apple-converted-space"/>
          <w:b/>
          <w:bCs/>
          <w:color w:val="000000" w:themeColor="text1"/>
          <w:sz w:val="28"/>
          <w:szCs w:val="28"/>
          <w:lang w:val="en-US"/>
        </w:rPr>
        <w:t> </w:t>
      </w:r>
      <w:r w:rsidRPr="009961D3">
        <w:rPr>
          <w:b/>
          <w:bCs/>
          <w:color w:val="000000" w:themeColor="text1"/>
          <w:sz w:val="28"/>
          <w:szCs w:val="28"/>
          <w:lang w:val="en-US"/>
        </w:rPr>
        <w:t>Data</w:t>
      </w:r>
      <w:r w:rsidRPr="009961D3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9961D3">
        <w:rPr>
          <w:b/>
          <w:bCs/>
          <w:color w:val="000000" w:themeColor="text1"/>
          <w:sz w:val="28"/>
          <w:szCs w:val="28"/>
        </w:rPr>
        <w:t>в России?</w:t>
      </w:r>
    </w:p>
    <w:p w14:paraId="73FE7756" w14:textId="77777777" w:rsidR="00270B84" w:rsidRPr="009961D3" w:rsidRDefault="00270B84" w:rsidP="00270B84">
      <w:pPr>
        <w:spacing w:after="600"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В Ассоциацию больших данных (АБД), образованную в 2018 году, входят организации, представляющие собой наиболее крупных участников российского рынка </w:t>
      </w:r>
      <w:proofErr w:type="spellStart"/>
      <w:r w:rsidRPr="009961D3">
        <w:rPr>
          <w:color w:val="000000" w:themeColor="text1"/>
          <w:sz w:val="28"/>
          <w:szCs w:val="28"/>
        </w:rPr>
        <w:t>Big</w:t>
      </w:r>
      <w:proofErr w:type="spellEnd"/>
      <w:r w:rsidRPr="009961D3">
        <w:rPr>
          <w:color w:val="000000" w:themeColor="text1"/>
          <w:sz w:val="28"/>
          <w:szCs w:val="28"/>
        </w:rPr>
        <w:t xml:space="preserve"> </w:t>
      </w:r>
      <w:proofErr w:type="spellStart"/>
      <w:r w:rsidRPr="009961D3">
        <w:rPr>
          <w:color w:val="000000" w:themeColor="text1"/>
          <w:sz w:val="28"/>
          <w:szCs w:val="28"/>
        </w:rPr>
        <w:t>Data</w:t>
      </w:r>
      <w:proofErr w:type="spellEnd"/>
      <w:r w:rsidRPr="009961D3">
        <w:rPr>
          <w:color w:val="000000" w:themeColor="text1"/>
          <w:sz w:val="28"/>
          <w:szCs w:val="28"/>
        </w:rPr>
        <w:t>:</w:t>
      </w:r>
    </w:p>
    <w:p w14:paraId="0435154F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lastRenderedPageBreak/>
        <w:t>ПАО «Сбербанк»,</w:t>
      </w:r>
    </w:p>
    <w:p w14:paraId="037F1CF1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АО «Газпромбанк»,</w:t>
      </w:r>
    </w:p>
    <w:p w14:paraId="3E860798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АО «Тинькофф Банк»,</w:t>
      </w:r>
    </w:p>
    <w:p w14:paraId="36DE14FB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АО «КИВИ Банк» (QIWI),</w:t>
      </w:r>
    </w:p>
    <w:p w14:paraId="00D7B4F5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ООО «Яндекс»,</w:t>
      </w:r>
    </w:p>
    <w:p w14:paraId="6E45D153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ООО «</w:t>
      </w:r>
      <w:proofErr w:type="spellStart"/>
      <w:r w:rsidRPr="009961D3">
        <w:rPr>
          <w:color w:val="000000" w:themeColor="text1"/>
          <w:sz w:val="28"/>
          <w:szCs w:val="28"/>
        </w:rPr>
        <w:t>Мэйл.ру</w:t>
      </w:r>
      <w:proofErr w:type="spellEnd"/>
      <w:r w:rsidRPr="009961D3">
        <w:rPr>
          <w:color w:val="000000" w:themeColor="text1"/>
          <w:sz w:val="28"/>
          <w:szCs w:val="28"/>
        </w:rPr>
        <w:t>»,</w:t>
      </w:r>
    </w:p>
    <w:p w14:paraId="077C5172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ПАО «Мегафон»,</w:t>
      </w:r>
    </w:p>
    <w:p w14:paraId="474D3DD5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ООО «</w:t>
      </w:r>
      <w:proofErr w:type="spellStart"/>
      <w:r w:rsidRPr="009961D3">
        <w:rPr>
          <w:color w:val="000000" w:themeColor="text1"/>
          <w:sz w:val="28"/>
          <w:szCs w:val="28"/>
        </w:rPr>
        <w:t>Единыйфактор</w:t>
      </w:r>
      <w:proofErr w:type="spellEnd"/>
      <w:r w:rsidRPr="009961D3">
        <w:rPr>
          <w:color w:val="000000" w:themeColor="text1"/>
          <w:sz w:val="28"/>
          <w:szCs w:val="28"/>
        </w:rPr>
        <w:t>» («</w:t>
      </w:r>
      <w:proofErr w:type="spellStart"/>
      <w:r w:rsidRPr="009961D3">
        <w:rPr>
          <w:color w:val="000000" w:themeColor="text1"/>
          <w:sz w:val="28"/>
          <w:szCs w:val="28"/>
        </w:rPr>
        <w:t>oneFactor</w:t>
      </w:r>
      <w:proofErr w:type="spellEnd"/>
      <w:r w:rsidRPr="009961D3">
        <w:rPr>
          <w:color w:val="000000" w:themeColor="text1"/>
          <w:sz w:val="28"/>
          <w:szCs w:val="28"/>
        </w:rPr>
        <w:t>»),</w:t>
      </w:r>
    </w:p>
    <w:p w14:paraId="7949EFCA" w14:textId="77777777" w:rsidR="00270B84" w:rsidRPr="009961D3" w:rsidRDefault="00270B84" w:rsidP="00270B84">
      <w:pPr>
        <w:numPr>
          <w:ilvl w:val="0"/>
          <w:numId w:val="1"/>
        </w:numPr>
        <w:spacing w:line="36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ПАО «Ростелеком».</w:t>
      </w:r>
    </w:p>
    <w:p w14:paraId="2481094D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054E9EA0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>Какие компании являются поставщиками</w:t>
      </w:r>
      <w:r w:rsidRPr="009961D3">
        <w:rPr>
          <w:rStyle w:val="apple-converted-space"/>
          <w:color w:val="000000" w:themeColor="text1"/>
          <w:sz w:val="28"/>
          <w:szCs w:val="28"/>
        </w:rPr>
        <w:t> </w:t>
      </w:r>
      <w:r w:rsidRPr="009961D3">
        <w:rPr>
          <w:color w:val="000000" w:themeColor="text1"/>
          <w:sz w:val="28"/>
          <w:szCs w:val="28"/>
          <w:lang w:val="en-US"/>
        </w:rPr>
        <w:t>Big</w:t>
      </w:r>
      <w:r w:rsidRPr="009961D3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9961D3">
        <w:rPr>
          <w:color w:val="000000" w:themeColor="text1"/>
          <w:sz w:val="28"/>
          <w:szCs w:val="28"/>
          <w:lang w:val="en-US"/>
        </w:rPr>
        <w:t>Data</w:t>
      </w:r>
      <w:r w:rsidRPr="009961D3">
        <w:rPr>
          <w:rStyle w:val="apple-converted-space"/>
          <w:color w:val="000000" w:themeColor="text1"/>
          <w:sz w:val="28"/>
          <w:szCs w:val="28"/>
        </w:rPr>
        <w:t> </w:t>
      </w:r>
      <w:r w:rsidRPr="009961D3">
        <w:rPr>
          <w:color w:val="000000" w:themeColor="text1"/>
          <w:sz w:val="28"/>
          <w:szCs w:val="28"/>
        </w:rPr>
        <w:t>в мире?</w:t>
      </w:r>
    </w:p>
    <w:p w14:paraId="342816D3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SAP. </w:t>
      </w:r>
    </w:p>
    <w:p w14:paraId="0100670F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9961D3">
        <w:rPr>
          <w:color w:val="000000" w:themeColor="text1"/>
          <w:sz w:val="28"/>
          <w:szCs w:val="28"/>
        </w:rPr>
        <w:t>Oracle</w:t>
      </w:r>
      <w:proofErr w:type="spellEnd"/>
      <w:r w:rsidRPr="009961D3">
        <w:rPr>
          <w:color w:val="000000" w:themeColor="text1"/>
          <w:sz w:val="28"/>
          <w:szCs w:val="28"/>
        </w:rPr>
        <w:t xml:space="preserve">. </w:t>
      </w:r>
    </w:p>
    <w:p w14:paraId="077E6C17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IBM. </w:t>
      </w:r>
    </w:p>
    <w:p w14:paraId="18056655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Microsoft. </w:t>
      </w:r>
    </w:p>
    <w:p w14:paraId="22337DCB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9961D3">
        <w:rPr>
          <w:color w:val="000000" w:themeColor="text1"/>
          <w:sz w:val="28"/>
          <w:szCs w:val="28"/>
        </w:rPr>
        <w:t>Teradata</w:t>
      </w:r>
      <w:proofErr w:type="spellEnd"/>
      <w:r w:rsidRPr="009961D3">
        <w:rPr>
          <w:color w:val="000000" w:themeColor="text1"/>
          <w:sz w:val="28"/>
          <w:szCs w:val="28"/>
        </w:rPr>
        <w:t xml:space="preserve">. </w:t>
      </w:r>
    </w:p>
    <w:p w14:paraId="2C6DABB4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SAS. </w:t>
      </w:r>
    </w:p>
    <w:p w14:paraId="0660D726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r w:rsidRPr="009961D3">
        <w:rPr>
          <w:color w:val="000000" w:themeColor="text1"/>
          <w:sz w:val="28"/>
          <w:szCs w:val="28"/>
        </w:rPr>
        <w:t xml:space="preserve">HP </w:t>
      </w:r>
      <w:proofErr w:type="spellStart"/>
      <w:r w:rsidRPr="009961D3">
        <w:rPr>
          <w:color w:val="000000" w:themeColor="text1"/>
          <w:sz w:val="28"/>
          <w:szCs w:val="28"/>
        </w:rPr>
        <w:t>Vertica</w:t>
      </w:r>
      <w:proofErr w:type="spellEnd"/>
      <w:r w:rsidRPr="009961D3">
        <w:rPr>
          <w:color w:val="000000" w:themeColor="text1"/>
          <w:sz w:val="28"/>
          <w:szCs w:val="28"/>
        </w:rPr>
        <w:t>.</w:t>
      </w:r>
    </w:p>
    <w:p w14:paraId="4C2A71DB" w14:textId="77777777" w:rsidR="00270B84" w:rsidRPr="009961D3" w:rsidRDefault="00270B84" w:rsidP="00270B84">
      <w:pPr>
        <w:pStyle w:val="trt0xe"/>
        <w:numPr>
          <w:ilvl w:val="0"/>
          <w:numId w:val="2"/>
        </w:numPr>
        <w:spacing w:before="0" w:beforeAutospacing="0" w:after="6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9961D3">
        <w:rPr>
          <w:color w:val="000000" w:themeColor="text1"/>
          <w:sz w:val="28"/>
          <w:szCs w:val="28"/>
        </w:rPr>
        <w:t>Cloudera</w:t>
      </w:r>
      <w:proofErr w:type="spellEnd"/>
      <w:r w:rsidRPr="009961D3">
        <w:rPr>
          <w:color w:val="000000" w:themeColor="text1"/>
          <w:sz w:val="28"/>
          <w:szCs w:val="28"/>
        </w:rPr>
        <w:t>.</w:t>
      </w:r>
    </w:p>
    <w:p w14:paraId="135EC4BA" w14:textId="77777777" w:rsidR="00270B84" w:rsidRPr="009961D3" w:rsidRDefault="00270B84" w:rsidP="00270B84">
      <w:pPr>
        <w:pStyle w:val="a3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</w:p>
    <w:p w14:paraId="35ADCD6A" w14:textId="77777777" w:rsidR="00270B84" w:rsidRPr="00DE51A7" w:rsidRDefault="00270B84" w:rsidP="00270B84">
      <w:pPr>
        <w:jc w:val="both"/>
        <w:rPr>
          <w:color w:val="000000" w:themeColor="text1"/>
          <w:sz w:val="28"/>
          <w:szCs w:val="28"/>
        </w:rPr>
      </w:pPr>
      <w:hyperlink r:id="rId5" w:history="1">
        <w:r w:rsidRPr="00DE51A7">
          <w:rPr>
            <w:rStyle w:val="a6"/>
            <w:color w:val="000000" w:themeColor="text1"/>
            <w:sz w:val="28"/>
            <w:szCs w:val="28"/>
          </w:rPr>
          <w:t>https://www.google.com</w:t>
        </w:r>
      </w:hyperlink>
    </w:p>
    <w:p w14:paraId="67AE3E09" w14:textId="77777777" w:rsidR="00270B84" w:rsidRPr="00DE51A7" w:rsidRDefault="00270B84" w:rsidP="00270B84">
      <w:pPr>
        <w:jc w:val="both"/>
        <w:rPr>
          <w:color w:val="000000" w:themeColor="text1"/>
          <w:sz w:val="28"/>
          <w:szCs w:val="28"/>
        </w:rPr>
      </w:pPr>
    </w:p>
    <w:p w14:paraId="228EDA01" w14:textId="77777777" w:rsidR="00270B84" w:rsidRPr="00DE51A7" w:rsidRDefault="00270B84" w:rsidP="00270B84">
      <w:pPr>
        <w:jc w:val="both"/>
        <w:rPr>
          <w:color w:val="000000" w:themeColor="text1"/>
          <w:sz w:val="28"/>
          <w:szCs w:val="28"/>
        </w:rPr>
      </w:pPr>
      <w:proofErr w:type="spellStart"/>
      <w:r w:rsidRPr="00DE51A7">
        <w:rPr>
          <w:color w:val="000000" w:themeColor="text1"/>
          <w:sz w:val="28"/>
          <w:szCs w:val="28"/>
        </w:rPr>
        <w:t>Google</w:t>
      </w:r>
      <w:proofErr w:type="spellEnd"/>
      <w:r w:rsidRPr="00DE51A7">
        <w:rPr>
          <w:color w:val="000000" w:themeColor="text1"/>
          <w:sz w:val="28"/>
          <w:szCs w:val="28"/>
        </w:rPr>
        <w:t xml:space="preserve"> </w:t>
      </w:r>
      <w:proofErr w:type="spellStart"/>
      <w:r w:rsidRPr="00DE51A7">
        <w:rPr>
          <w:color w:val="000000" w:themeColor="text1"/>
          <w:sz w:val="28"/>
          <w:szCs w:val="28"/>
        </w:rPr>
        <w:t>BigQuery</w:t>
      </w:r>
      <w:proofErr w:type="spellEnd"/>
      <w:r w:rsidRPr="00DE51A7">
        <w:rPr>
          <w:color w:val="000000" w:themeColor="text1"/>
          <w:sz w:val="28"/>
          <w:szCs w:val="28"/>
        </w:rPr>
        <w:t xml:space="preserve"> — это облачная база данных с высочайшей скоростью обработки огромных массивов данных.</w:t>
      </w:r>
    </w:p>
    <w:p w14:paraId="5D4E2011" w14:textId="77777777" w:rsidR="00270B84" w:rsidRPr="00DE51A7" w:rsidRDefault="00270B84" w:rsidP="00270B84">
      <w:pPr>
        <w:jc w:val="both"/>
        <w:rPr>
          <w:color w:val="000000" w:themeColor="text1"/>
          <w:sz w:val="28"/>
          <w:szCs w:val="28"/>
        </w:rPr>
      </w:pPr>
      <w:r w:rsidRPr="00DE51A7">
        <w:rPr>
          <w:color w:val="000000" w:themeColor="text1"/>
          <w:sz w:val="28"/>
          <w:szCs w:val="28"/>
        </w:rPr>
        <w:t xml:space="preserve">На рынке бизнес-аналитики с 2012 года, когда компания запустила </w:t>
      </w:r>
      <w:proofErr w:type="spellStart"/>
      <w:r w:rsidRPr="00DE51A7">
        <w:rPr>
          <w:color w:val="000000" w:themeColor="text1"/>
          <w:sz w:val="28"/>
          <w:szCs w:val="28"/>
        </w:rPr>
        <w:t>Google</w:t>
      </w:r>
      <w:proofErr w:type="spellEnd"/>
      <w:r w:rsidRPr="00DE51A7">
        <w:rPr>
          <w:color w:val="000000" w:themeColor="text1"/>
          <w:sz w:val="28"/>
          <w:szCs w:val="28"/>
        </w:rPr>
        <w:t xml:space="preserve"> </w:t>
      </w:r>
      <w:proofErr w:type="spellStart"/>
      <w:r w:rsidRPr="00DE51A7">
        <w:rPr>
          <w:color w:val="000000" w:themeColor="text1"/>
          <w:sz w:val="28"/>
          <w:szCs w:val="28"/>
        </w:rPr>
        <w:t>BigQuery</w:t>
      </w:r>
      <w:proofErr w:type="spellEnd"/>
      <w:r w:rsidRPr="00DE51A7">
        <w:rPr>
          <w:color w:val="000000" w:themeColor="text1"/>
          <w:sz w:val="28"/>
          <w:szCs w:val="28"/>
        </w:rPr>
        <w:t xml:space="preserve"> — облачный сервис для анализа </w:t>
      </w:r>
      <w:proofErr w:type="spellStart"/>
      <w:r w:rsidRPr="00DE51A7">
        <w:rPr>
          <w:color w:val="000000" w:themeColor="text1"/>
          <w:sz w:val="28"/>
          <w:szCs w:val="28"/>
        </w:rPr>
        <w:t>Big</w:t>
      </w:r>
      <w:proofErr w:type="spellEnd"/>
      <w:r w:rsidRPr="00DE51A7">
        <w:rPr>
          <w:color w:val="000000" w:themeColor="text1"/>
          <w:sz w:val="28"/>
          <w:szCs w:val="28"/>
        </w:rPr>
        <w:t> </w:t>
      </w:r>
      <w:proofErr w:type="spellStart"/>
      <w:r w:rsidRPr="00DE51A7">
        <w:rPr>
          <w:color w:val="000000" w:themeColor="text1"/>
          <w:sz w:val="28"/>
          <w:szCs w:val="28"/>
        </w:rPr>
        <w:t>Data</w:t>
      </w:r>
      <w:proofErr w:type="spellEnd"/>
      <w:r w:rsidRPr="00DE51A7">
        <w:rPr>
          <w:color w:val="000000" w:themeColor="text1"/>
          <w:sz w:val="28"/>
          <w:szCs w:val="28"/>
        </w:rPr>
        <w:t xml:space="preserve"> в режиме реального времени. Через год его интегрировали в </w:t>
      </w:r>
      <w:proofErr w:type="spellStart"/>
      <w:r w:rsidRPr="00DE51A7">
        <w:rPr>
          <w:color w:val="000000" w:themeColor="text1"/>
          <w:sz w:val="28"/>
          <w:szCs w:val="28"/>
        </w:rPr>
        <w:t>Google</w:t>
      </w:r>
      <w:proofErr w:type="spellEnd"/>
      <w:r w:rsidRPr="00DE51A7">
        <w:rPr>
          <w:color w:val="000000" w:themeColor="text1"/>
          <w:sz w:val="28"/>
          <w:szCs w:val="28"/>
        </w:rPr>
        <w:t xml:space="preserve"> </w:t>
      </w:r>
      <w:proofErr w:type="spellStart"/>
      <w:r w:rsidRPr="00DE51A7">
        <w:rPr>
          <w:color w:val="000000" w:themeColor="text1"/>
          <w:sz w:val="28"/>
          <w:szCs w:val="28"/>
        </w:rPr>
        <w:t>Analytics</w:t>
      </w:r>
      <w:proofErr w:type="spellEnd"/>
      <w:r w:rsidRPr="00DE51A7">
        <w:rPr>
          <w:color w:val="000000" w:themeColor="text1"/>
          <w:sz w:val="28"/>
          <w:szCs w:val="28"/>
        </w:rPr>
        <w:t xml:space="preserve"> </w:t>
      </w:r>
      <w:proofErr w:type="spellStart"/>
      <w:r w:rsidRPr="00DE51A7">
        <w:rPr>
          <w:color w:val="000000" w:themeColor="text1"/>
          <w:sz w:val="28"/>
          <w:szCs w:val="28"/>
        </w:rPr>
        <w:t>Premium</w:t>
      </w:r>
      <w:proofErr w:type="spellEnd"/>
      <w:r w:rsidRPr="00DE51A7">
        <w:rPr>
          <w:color w:val="000000" w:themeColor="text1"/>
          <w:sz w:val="28"/>
          <w:szCs w:val="28"/>
        </w:rPr>
        <w:t xml:space="preserve"> — платную версию счетчика. Недавно </w:t>
      </w:r>
      <w:proofErr w:type="spellStart"/>
      <w:r w:rsidRPr="00DE51A7">
        <w:rPr>
          <w:color w:val="000000" w:themeColor="text1"/>
          <w:sz w:val="28"/>
          <w:szCs w:val="28"/>
        </w:rPr>
        <w:t>Google</w:t>
      </w:r>
      <w:proofErr w:type="spellEnd"/>
      <w:r w:rsidRPr="00DE51A7">
        <w:rPr>
          <w:color w:val="000000" w:themeColor="text1"/>
          <w:sz w:val="28"/>
          <w:szCs w:val="28"/>
        </w:rPr>
        <w:t xml:space="preserve"> представила </w:t>
      </w:r>
      <w:proofErr w:type="spellStart"/>
      <w:r w:rsidRPr="00DE51A7">
        <w:rPr>
          <w:color w:val="000000" w:themeColor="text1"/>
          <w:sz w:val="28"/>
          <w:szCs w:val="28"/>
        </w:rPr>
        <w:fldChar w:fldCharType="begin"/>
      </w:r>
      <w:r w:rsidRPr="00DE51A7">
        <w:rPr>
          <w:color w:val="000000" w:themeColor="text1"/>
          <w:sz w:val="28"/>
          <w:szCs w:val="28"/>
        </w:rPr>
        <w:instrText xml:space="preserve"> HYPERLINK "https://cloud.google.com/bigtable/" \t "_blank" </w:instrText>
      </w:r>
      <w:r w:rsidRPr="00DE51A7">
        <w:rPr>
          <w:color w:val="000000" w:themeColor="text1"/>
          <w:sz w:val="28"/>
          <w:szCs w:val="28"/>
        </w:rPr>
        <w:fldChar w:fldCharType="separate"/>
      </w:r>
      <w:r w:rsidRPr="00DE51A7">
        <w:rPr>
          <w:rStyle w:val="a6"/>
          <w:color w:val="000000" w:themeColor="text1"/>
          <w:sz w:val="28"/>
          <w:szCs w:val="28"/>
        </w:rPr>
        <w:t>Cloud</w:t>
      </w:r>
      <w:proofErr w:type="spellEnd"/>
      <w:r w:rsidRPr="00DE51A7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DE51A7">
        <w:rPr>
          <w:rStyle w:val="a6"/>
          <w:color w:val="000000" w:themeColor="text1"/>
          <w:sz w:val="28"/>
          <w:szCs w:val="28"/>
        </w:rPr>
        <w:t>Bigtable</w:t>
      </w:r>
      <w:proofErr w:type="spellEnd"/>
      <w:r w:rsidRPr="00DE51A7">
        <w:rPr>
          <w:color w:val="000000" w:themeColor="text1"/>
          <w:sz w:val="28"/>
          <w:szCs w:val="28"/>
        </w:rPr>
        <w:fldChar w:fldCharType="end"/>
      </w:r>
      <w:r w:rsidRPr="00DE51A7">
        <w:rPr>
          <w:color w:val="000000" w:themeColor="text1"/>
          <w:sz w:val="28"/>
          <w:szCs w:val="28"/>
        </w:rPr>
        <w:t> — масштабируемый, облачный сервис баз данных.</w:t>
      </w:r>
    </w:p>
    <w:p w14:paraId="193125DD" w14:textId="77777777" w:rsidR="00270B84" w:rsidRPr="00DE51A7" w:rsidRDefault="00270B84" w:rsidP="00270B84">
      <w:pPr>
        <w:rPr>
          <w:b/>
          <w:bCs/>
        </w:rPr>
      </w:pPr>
    </w:p>
    <w:p w14:paraId="2CE252AE" w14:textId="77777777" w:rsidR="00270B84" w:rsidRDefault="00270B84"/>
    <w:sectPr w:rsidR="00270B8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F4072"/>
    <w:multiLevelType w:val="multilevel"/>
    <w:tmpl w:val="26C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E51A6"/>
    <w:multiLevelType w:val="multilevel"/>
    <w:tmpl w:val="1F2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4"/>
    <w:rsid w:val="00270B84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EF31B"/>
  <w15:chartTrackingRefBased/>
  <w15:docId w15:val="{9727F9C4-4560-BD4E-B30A-0DC7BBB3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B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70B84"/>
  </w:style>
  <w:style w:type="character" w:styleId="a4">
    <w:name w:val="Emphasis"/>
    <w:basedOn w:val="a0"/>
    <w:uiPriority w:val="20"/>
    <w:qFormat/>
    <w:rsid w:val="00270B84"/>
    <w:rPr>
      <w:i/>
      <w:iCs/>
    </w:rPr>
  </w:style>
  <w:style w:type="character" w:styleId="a5">
    <w:name w:val="Strong"/>
    <w:basedOn w:val="a0"/>
    <w:uiPriority w:val="22"/>
    <w:qFormat/>
    <w:rsid w:val="00270B84"/>
    <w:rPr>
      <w:b/>
      <w:bCs/>
    </w:rPr>
  </w:style>
  <w:style w:type="paragraph" w:customStyle="1" w:styleId="trt0xe">
    <w:name w:val="trt0xe"/>
    <w:basedOn w:val="a"/>
    <w:rsid w:val="00270B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unhideWhenUsed/>
    <w:rsid w:val="00270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2021-04-14T11:13:00Z</dcterms:created>
  <dcterms:modified xsi:type="dcterms:W3CDTF">2021-04-14T11:14:00Z</dcterms:modified>
</cp:coreProperties>
</file>