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1F80" w:rsidRDefault="00C1299A" w:rsidP="00C1299A">
      <w:pPr>
        <w:pStyle w:val="Title"/>
        <w:jc w:val="center"/>
        <w:rPr>
          <w:lang w:val="en-GB"/>
        </w:rPr>
      </w:pPr>
      <w:r>
        <w:rPr>
          <w:lang w:val="en-GB"/>
        </w:rPr>
        <w:t xml:space="preserve">Análisis Cluster y Discriminante </w:t>
      </w:r>
    </w:p>
    <w:p w:rsidR="00C1299A" w:rsidRDefault="00C1299A" w:rsidP="00C1299A">
      <w:pPr>
        <w:pStyle w:val="Heading2"/>
        <w:jc w:val="center"/>
        <w:rPr>
          <w:lang w:val="en-GB"/>
        </w:rPr>
      </w:pPr>
      <w:r>
        <w:rPr>
          <w:lang w:val="en-GB"/>
        </w:rPr>
        <w:t>Trabajo 2</w:t>
      </w:r>
    </w:p>
    <w:p w:rsidR="00C1299A" w:rsidRDefault="00C1299A" w:rsidP="00C1299A">
      <w:pPr>
        <w:rPr>
          <w:lang w:val="en-GB"/>
        </w:rPr>
      </w:pPr>
    </w:p>
    <w:p w:rsidR="00404062" w:rsidRPr="00404062" w:rsidRDefault="00404062" w:rsidP="00404062">
      <w:pPr>
        <w:pStyle w:val="Heading1"/>
        <w:rPr>
          <w:bCs w:val="0"/>
          <w:i/>
          <w:iCs/>
          <w:color w:val="A53010" w:themeColor="accent1"/>
          <w:lang w:val="es-ES"/>
        </w:rPr>
      </w:pPr>
      <w:r w:rsidRPr="00404062">
        <w:rPr>
          <w:rStyle w:val="IntenseEmphasis"/>
          <w:b/>
          <w:lang w:val="es-ES"/>
        </w:rPr>
        <w:t xml:space="preserve">Análisis </w:t>
      </w:r>
      <w:r w:rsidR="00C1299A" w:rsidRPr="00404062">
        <w:rPr>
          <w:rStyle w:val="IntenseEmphasis"/>
          <w:b/>
          <w:lang w:val="es-ES"/>
        </w:rPr>
        <w:t>Cluster</w:t>
      </w:r>
    </w:p>
    <w:p w:rsidR="00C1299A" w:rsidRDefault="00C1299A" w:rsidP="00C1299A">
      <w:pPr>
        <w:rPr>
          <w:lang w:val="es-ES"/>
        </w:rPr>
      </w:pPr>
      <w:r>
        <w:rPr>
          <w:lang w:val="es-ES"/>
        </w:rPr>
        <w:t>Para hacer el análisis cluster hay algunas condiciones fundamentales</w:t>
      </w:r>
      <w:r w:rsidR="00F753D4">
        <w:rPr>
          <w:lang w:val="es-ES"/>
        </w:rPr>
        <w:t xml:space="preserve"> que se tienen que tener en cuenta</w:t>
      </w:r>
      <w:r w:rsidRPr="00C1299A">
        <w:rPr>
          <w:lang w:val="es-ES"/>
        </w:rPr>
        <w:t>.</w:t>
      </w:r>
      <w:r>
        <w:rPr>
          <w:lang w:val="es-ES"/>
        </w:rPr>
        <w:t xml:space="preserve"> Principalmente que las variables con cuales hacemos el estudio sean independientes, que estén medidas en las mismas unidades </w:t>
      </w:r>
      <w:r w:rsidR="00F753D4">
        <w:rPr>
          <w:lang w:val="es-ES"/>
        </w:rPr>
        <w:t xml:space="preserve">(normales/ estandarizadas) </w:t>
      </w:r>
      <w:r>
        <w:rPr>
          <w:lang w:val="es-ES"/>
        </w:rPr>
        <w:t>y que en caso de que haya atípicos que se eliminen del estudio.</w:t>
      </w:r>
    </w:p>
    <w:p w:rsidR="00C1299A" w:rsidRDefault="00C1299A" w:rsidP="00C1299A">
      <w:pPr>
        <w:rPr>
          <w:lang w:val="es-ES"/>
        </w:rPr>
      </w:pPr>
      <w:r>
        <w:rPr>
          <w:lang w:val="es-ES"/>
        </w:rPr>
        <w:t>Tras hacer el análisis factorial hemos conseguido explicar parte de las variables correladas con un factor, que hemos llamado “calidad de vida”. El resto de las variables, por ser independientes no han sido agrupados en ningún factor. Por otra parte, sabemos que hay 3 observaciones atípicas que no hemos eliminado para el análisis factorial, pero hará falta en este análisis cluster.</w:t>
      </w:r>
      <w:r w:rsidR="00F92ACA">
        <w:rPr>
          <w:lang w:val="es-ES"/>
        </w:rPr>
        <w:t xml:space="preserve"> Entonces usaremos los datos de </w:t>
      </w:r>
      <w:r w:rsidR="00F92ACA" w:rsidRPr="00F92ACA">
        <w:rPr>
          <w:b/>
          <w:lang w:val="es-ES"/>
        </w:rPr>
        <w:t>multi.happyscore</w:t>
      </w:r>
      <w:r w:rsidR="00F92ACA">
        <w:rPr>
          <w:lang w:val="es-ES"/>
        </w:rPr>
        <w:t xml:space="preserve">, donde no forman parte los atípicos. </w:t>
      </w:r>
      <w:r w:rsidR="00F753D4">
        <w:rPr>
          <w:lang w:val="es-ES"/>
        </w:rPr>
        <w:t xml:space="preserve">Finalmente, los datos se estandarizan con cual nos quedamos con los datos de </w:t>
      </w:r>
      <w:r w:rsidR="00F753D4" w:rsidRPr="00F753D4">
        <w:rPr>
          <w:b/>
          <w:lang w:val="es-ES"/>
        </w:rPr>
        <w:t>happystd</w:t>
      </w:r>
      <w:r w:rsidR="00F753D4">
        <w:rPr>
          <w:lang w:val="es-ES"/>
        </w:rPr>
        <w:t xml:space="preserve">. </w:t>
      </w:r>
    </w:p>
    <w:p w:rsidR="00F753D4" w:rsidRDefault="00F92ACA" w:rsidP="00C1299A">
      <w:pPr>
        <w:rPr>
          <w:lang w:val="es-ES"/>
        </w:rPr>
      </w:pPr>
      <w:r>
        <w:rPr>
          <w:lang w:val="es-ES"/>
        </w:rPr>
        <w:t xml:space="preserve">Empezaremos por el </w:t>
      </w:r>
      <w:r w:rsidRPr="00F92ACA">
        <w:rPr>
          <w:rStyle w:val="IntenseEmphasis"/>
        </w:rPr>
        <w:t>Análisis</w:t>
      </w:r>
      <w:r w:rsidR="00973B81">
        <w:rPr>
          <w:rStyle w:val="IntenseEmphasis"/>
        </w:rPr>
        <w:t xml:space="preserve"> Cluster </w:t>
      </w:r>
      <w:r w:rsidRPr="00F92ACA">
        <w:rPr>
          <w:rStyle w:val="IntenseEmphasis"/>
        </w:rPr>
        <w:t>Jerárquico</w:t>
      </w:r>
      <w:r>
        <w:rPr>
          <w:lang w:val="es-ES"/>
        </w:rPr>
        <w:t xml:space="preserve">, para ver en cuantos conglomerados podemos agrupar nuestros datos según las variables que tenemos. </w:t>
      </w:r>
      <w:r w:rsidR="00F753D4">
        <w:rPr>
          <w:lang w:val="es-ES"/>
        </w:rPr>
        <w:t>También basta recordar que obtenemos los mismos resultados normalizando los datos y posteriormente haciendo análisis factorial</w:t>
      </w:r>
      <w:r w:rsidR="00507573">
        <w:rPr>
          <w:lang w:val="es-ES"/>
        </w:rPr>
        <w:t xml:space="preserve"> (con covarianza)</w:t>
      </w:r>
      <w:r w:rsidR="00F753D4">
        <w:rPr>
          <w:lang w:val="es-ES"/>
        </w:rPr>
        <w:t xml:space="preserve">, que hacer análisis factorial con los datos originales </w:t>
      </w:r>
      <w:r w:rsidR="00507573">
        <w:rPr>
          <w:lang w:val="es-ES"/>
        </w:rPr>
        <w:t xml:space="preserve">(y varianzas distintas) </w:t>
      </w:r>
      <w:r w:rsidR="00F753D4">
        <w:rPr>
          <w:lang w:val="es-ES"/>
        </w:rPr>
        <w:t>con matriz de correlaciones, así que el Factor1 de happystd es equivalente al Factor1 de los datos originales.</w:t>
      </w:r>
    </w:p>
    <w:p w:rsidR="00B21B9D" w:rsidRDefault="00B21B9D" w:rsidP="00C1299A">
      <w:pPr>
        <w:rPr>
          <w:noProof/>
          <w:lang w:eastAsia="bg-BG"/>
        </w:rPr>
      </w:pPr>
    </w:p>
    <w:p w:rsidR="00B21B9D" w:rsidRDefault="00B21B9D" w:rsidP="00C1299A">
      <w:pPr>
        <w:rPr>
          <w:noProof/>
          <w:lang w:eastAsia="bg-BG"/>
        </w:rPr>
      </w:pPr>
    </w:p>
    <w:p w:rsidR="00B21B9D" w:rsidRDefault="00B21B9D" w:rsidP="00C1299A">
      <w:pPr>
        <w:rPr>
          <w:noProof/>
          <w:lang w:eastAsia="bg-BG"/>
        </w:rPr>
      </w:pPr>
    </w:p>
    <w:p w:rsidR="00B21B9D" w:rsidRDefault="00B21B9D" w:rsidP="00C1299A">
      <w:pPr>
        <w:rPr>
          <w:noProof/>
          <w:lang w:eastAsia="bg-BG"/>
        </w:rPr>
      </w:pPr>
    </w:p>
    <w:p w:rsidR="00B21B9D" w:rsidRDefault="00B21B9D" w:rsidP="00C1299A">
      <w:pPr>
        <w:rPr>
          <w:noProof/>
          <w:lang w:eastAsia="bg-BG"/>
        </w:rPr>
      </w:pPr>
    </w:p>
    <w:p w:rsidR="00B21B9D" w:rsidRDefault="00B21B9D" w:rsidP="00C1299A">
      <w:pPr>
        <w:rPr>
          <w:noProof/>
          <w:lang w:eastAsia="bg-BG"/>
        </w:rPr>
      </w:pPr>
    </w:p>
    <w:p w:rsidR="00B21B9D" w:rsidRDefault="00B21B9D" w:rsidP="00C1299A">
      <w:pPr>
        <w:rPr>
          <w:noProof/>
          <w:lang w:eastAsia="bg-BG"/>
        </w:rPr>
      </w:pPr>
    </w:p>
    <w:p w:rsidR="00B21B9D" w:rsidRDefault="00B21B9D" w:rsidP="00C1299A">
      <w:pPr>
        <w:rPr>
          <w:noProof/>
          <w:lang w:eastAsia="bg-BG"/>
        </w:rPr>
      </w:pPr>
    </w:p>
    <w:p w:rsidR="00B21B9D" w:rsidRDefault="00B21B9D" w:rsidP="00C1299A">
      <w:pPr>
        <w:rPr>
          <w:noProof/>
          <w:lang w:eastAsia="bg-BG"/>
        </w:rPr>
      </w:pPr>
    </w:p>
    <w:p w:rsidR="00B21B9D" w:rsidRDefault="00B21B9D" w:rsidP="00C1299A">
      <w:pPr>
        <w:rPr>
          <w:noProof/>
          <w:lang w:eastAsia="bg-BG"/>
        </w:rPr>
      </w:pPr>
    </w:p>
    <w:p w:rsidR="00B21B9D" w:rsidRDefault="00B21B9D" w:rsidP="00C1299A">
      <w:pPr>
        <w:rPr>
          <w:lang w:val="es-ES"/>
        </w:rPr>
      </w:pPr>
    </w:p>
    <w:p w:rsidR="00B21B9D" w:rsidRPr="00B21B9D" w:rsidRDefault="00B21B9D" w:rsidP="00C1299A">
      <w:pPr>
        <w:rPr>
          <w:lang w:val="es-ES"/>
        </w:rPr>
      </w:pPr>
      <w:r>
        <w:rPr>
          <w:lang w:val="es-ES"/>
        </w:rPr>
        <w:t xml:space="preserve">El primer método que vamos a aplicar es del </w:t>
      </w:r>
      <w:r w:rsidRPr="00594563">
        <w:rPr>
          <w:rStyle w:val="IntenseQuoteChar"/>
          <w:i w:val="0"/>
        </w:rPr>
        <w:t>vecino lejano</w:t>
      </w:r>
      <w:r>
        <w:rPr>
          <w:lang w:val="es-ES"/>
        </w:rPr>
        <w:t>.</w:t>
      </w:r>
    </w:p>
    <w:p w:rsidR="00F753D4" w:rsidRDefault="00F753D4" w:rsidP="00C1299A">
      <w:pPr>
        <w:rPr>
          <w:lang w:val="es-ES"/>
        </w:rPr>
      </w:pPr>
      <w:r>
        <w:rPr>
          <w:noProof/>
          <w:lang w:eastAsia="bg-BG"/>
        </w:rPr>
        <w:drawing>
          <wp:inline distT="0" distB="0" distL="0" distR="0" wp14:anchorId="755C67F8" wp14:editId="30165417">
            <wp:extent cx="4838700" cy="359115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5286" cy="3596044"/>
                    </a:xfrm>
                    <a:prstGeom prst="rect">
                      <a:avLst/>
                    </a:prstGeom>
                  </pic:spPr>
                </pic:pic>
              </a:graphicData>
            </a:graphic>
          </wp:inline>
        </w:drawing>
      </w:r>
    </w:p>
    <w:p w:rsidR="00B21B9D" w:rsidRDefault="00B21B9D" w:rsidP="00F753D4">
      <w:pPr>
        <w:rPr>
          <w:lang w:val="es-ES"/>
        </w:rPr>
      </w:pPr>
    </w:p>
    <w:p w:rsidR="00F92ACA" w:rsidRDefault="00F753D4" w:rsidP="00F753D4">
      <w:pPr>
        <w:rPr>
          <w:lang w:val="es-ES"/>
        </w:rPr>
      </w:pPr>
      <w:r>
        <w:rPr>
          <w:lang w:val="es-ES"/>
        </w:rPr>
        <w:t>Vemos que para 3 clusters tenemos un mínimo local para el estadístico t (t=</w:t>
      </w:r>
      <w:r w:rsidRPr="00F753D4">
        <w:t xml:space="preserve"> </w:t>
      </w:r>
      <w:r>
        <w:rPr>
          <w:lang w:val="es-ES"/>
        </w:rPr>
        <w:t>19,1) y</w:t>
      </w:r>
      <w:r w:rsidRPr="00F753D4">
        <w:rPr>
          <w:lang w:val="es-ES"/>
        </w:rPr>
        <w:t xml:space="preserve"> </w:t>
      </w:r>
      <w:r>
        <w:rPr>
          <w:lang w:val="es-ES"/>
        </w:rPr>
        <w:t xml:space="preserve">F=55,4. </w:t>
      </w:r>
      <w:r w:rsidR="00A87557">
        <w:rPr>
          <w:lang w:val="es-ES"/>
        </w:rPr>
        <w:t>La siguiente posible agrupación será con 7 clusters que también vamos a considerar como oportunidad.</w:t>
      </w:r>
    </w:p>
    <w:p w:rsidR="00F92ACA" w:rsidRDefault="00A87557" w:rsidP="00F753D4">
      <w:pPr>
        <w:rPr>
          <w:lang w:val="es-ES"/>
        </w:rPr>
      </w:pPr>
      <w:r>
        <w:rPr>
          <w:noProof/>
          <w:lang w:eastAsia="bg-BG"/>
        </w:rPr>
        <w:lastRenderedPageBreak/>
        <w:drawing>
          <wp:inline distT="0" distB="0" distL="0" distR="0" wp14:anchorId="47E501A8" wp14:editId="1F4AF267">
            <wp:extent cx="5760720" cy="3717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717290"/>
                    </a:xfrm>
                    <a:prstGeom prst="rect">
                      <a:avLst/>
                    </a:prstGeom>
                  </pic:spPr>
                </pic:pic>
              </a:graphicData>
            </a:graphic>
          </wp:inline>
        </w:drawing>
      </w:r>
    </w:p>
    <w:p w:rsidR="00F92ACA" w:rsidRDefault="00A87557" w:rsidP="00F753D4">
      <w:pPr>
        <w:rPr>
          <w:lang w:val="es-ES"/>
        </w:rPr>
      </w:pPr>
      <w:r>
        <w:rPr>
          <w:lang w:val="es-ES"/>
        </w:rPr>
        <w:t xml:space="preserve">El siguiente paso es intentar encontrar las dos variables que parecen que discriminan más para poder hacer el grafico de dispersión, que nos va a orientar cual es el mejor método de formar clusters y lo más importante – con cuantos clusters nos quedamos. </w:t>
      </w:r>
    </w:p>
    <w:p w:rsidR="00F92ACA" w:rsidRDefault="00A87557" w:rsidP="00F753D4">
      <w:pPr>
        <w:rPr>
          <w:lang w:val="es-ES"/>
        </w:rPr>
      </w:pPr>
      <w:r>
        <w:rPr>
          <w:lang w:val="es-ES"/>
        </w:rPr>
        <w:t xml:space="preserve">De la tabla se observa que la variable Freedom_to_make_life_choices tiene un rango bastante grande entre los tres clusters (mínimo en cluster 3 con valor -2,08 y máximo en cluster 1 con valor 1,046) y lo mismo se observa para la variable Factor1. Hacemos el grafico con estas dos: </w:t>
      </w:r>
    </w:p>
    <w:p w:rsidR="00F92ACA" w:rsidRDefault="004119BD" w:rsidP="00F753D4">
      <w:pPr>
        <w:rPr>
          <w:lang w:val="es-ES"/>
        </w:rPr>
      </w:pPr>
      <w:r>
        <w:rPr>
          <w:noProof/>
          <w:lang w:eastAsia="bg-BG"/>
        </w:rPr>
        <w:lastRenderedPageBreak/>
        <w:drawing>
          <wp:inline distT="0" distB="0" distL="0" distR="0" wp14:anchorId="783E247A" wp14:editId="0282AF7E">
            <wp:extent cx="4724400" cy="35401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8361" cy="3550636"/>
                    </a:xfrm>
                    <a:prstGeom prst="rect">
                      <a:avLst/>
                    </a:prstGeom>
                  </pic:spPr>
                </pic:pic>
              </a:graphicData>
            </a:graphic>
          </wp:inline>
        </w:drawing>
      </w:r>
    </w:p>
    <w:p w:rsidR="00F92ACA" w:rsidRDefault="004119BD" w:rsidP="00F753D4">
      <w:pPr>
        <w:rPr>
          <w:lang w:val="es-ES"/>
        </w:rPr>
      </w:pPr>
      <w:r>
        <w:rPr>
          <w:lang w:val="es-ES"/>
        </w:rPr>
        <w:t>Parece que</w:t>
      </w:r>
      <w:r w:rsidR="00922CC5">
        <w:rPr>
          <w:lang w:val="es-ES"/>
        </w:rPr>
        <w:t xml:space="preserve"> este método forma 3 clusters muy coherentes. También, como he mencionado, no rechazaremos la opción de mas clusters ya que hay muchas observac</w:t>
      </w:r>
      <w:r w:rsidR="00507573">
        <w:rPr>
          <w:lang w:val="es-ES"/>
        </w:rPr>
        <w:t>iones en grupo 2 resultando en que sea</w:t>
      </w:r>
      <w:r w:rsidR="00922CC5">
        <w:rPr>
          <w:lang w:val="es-ES"/>
        </w:rPr>
        <w:t xml:space="preserve"> bastante disperso.</w:t>
      </w:r>
    </w:p>
    <w:p w:rsidR="00F92ACA" w:rsidRDefault="00922CC5" w:rsidP="00F753D4">
      <w:pPr>
        <w:rPr>
          <w:lang w:val="es-ES"/>
        </w:rPr>
      </w:pPr>
      <w:r>
        <w:rPr>
          <w:noProof/>
          <w:lang w:eastAsia="bg-BG"/>
        </w:rPr>
        <w:drawing>
          <wp:inline distT="0" distB="0" distL="0" distR="0" wp14:anchorId="5AA8B76B" wp14:editId="59924C4D">
            <wp:extent cx="4738981" cy="3519760"/>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4362" cy="3531184"/>
                    </a:xfrm>
                    <a:prstGeom prst="rect">
                      <a:avLst/>
                    </a:prstGeom>
                  </pic:spPr>
                </pic:pic>
              </a:graphicData>
            </a:graphic>
          </wp:inline>
        </w:drawing>
      </w:r>
    </w:p>
    <w:p w:rsidR="00BB7768" w:rsidRDefault="00922CC5" w:rsidP="00F753D4">
      <w:pPr>
        <w:rPr>
          <w:lang w:val="es-ES"/>
        </w:rPr>
      </w:pPr>
      <w:r>
        <w:rPr>
          <w:lang w:val="es-ES"/>
        </w:rPr>
        <w:t>Vemos que clusters 3, 4 y 5 no son muy distinguibles</w:t>
      </w:r>
      <w:r w:rsidR="00BB7768">
        <w:rPr>
          <w:lang w:val="es-ES"/>
        </w:rPr>
        <w:t xml:space="preserve"> en el grafico para este método para estas dos variables.</w:t>
      </w:r>
    </w:p>
    <w:p w:rsidR="00922CC5" w:rsidRDefault="00922CC5" w:rsidP="00F753D4">
      <w:pPr>
        <w:rPr>
          <w:rStyle w:val="IntenseQuoteChar"/>
        </w:rPr>
      </w:pPr>
      <w:r>
        <w:rPr>
          <w:lang w:val="es-ES"/>
        </w:rPr>
        <w:t xml:space="preserve">Segundo método que vamos a intentar es el </w:t>
      </w:r>
      <w:r w:rsidRPr="00594563">
        <w:rPr>
          <w:rStyle w:val="IntenseQuoteChar"/>
          <w:i w:val="0"/>
        </w:rPr>
        <w:t>método average</w:t>
      </w:r>
      <w:r>
        <w:rPr>
          <w:rStyle w:val="IntenseQuoteChar"/>
        </w:rPr>
        <w:t>.</w:t>
      </w:r>
    </w:p>
    <w:p w:rsidR="00922CC5" w:rsidRDefault="00922CC5" w:rsidP="00F753D4">
      <w:pPr>
        <w:rPr>
          <w:rStyle w:val="IntenseQuoteChar"/>
        </w:rPr>
      </w:pPr>
    </w:p>
    <w:p w:rsidR="00922CC5" w:rsidRDefault="00922CC5" w:rsidP="00F753D4">
      <w:pPr>
        <w:rPr>
          <w:rStyle w:val="IntenseQuoteChar"/>
          <w:lang w:val="es-ES"/>
        </w:rPr>
      </w:pPr>
      <w:r>
        <w:rPr>
          <w:noProof/>
          <w:lang w:eastAsia="bg-BG"/>
        </w:rPr>
        <w:drawing>
          <wp:inline distT="0" distB="0" distL="0" distR="0" wp14:anchorId="699E31CB" wp14:editId="1CFD07D5">
            <wp:extent cx="4709160" cy="35303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2166" cy="3540063"/>
                    </a:xfrm>
                    <a:prstGeom prst="rect">
                      <a:avLst/>
                    </a:prstGeom>
                  </pic:spPr>
                </pic:pic>
              </a:graphicData>
            </a:graphic>
          </wp:inline>
        </w:drawing>
      </w:r>
    </w:p>
    <w:p w:rsidR="00922CC5" w:rsidRDefault="00922CC5" w:rsidP="00922CC5">
      <w:pPr>
        <w:rPr>
          <w:rStyle w:val="IntenseQuoteChar"/>
          <w:b w:val="0"/>
          <w:i w:val="0"/>
          <w:color w:val="auto"/>
          <w:lang w:val="es-ES"/>
        </w:rPr>
      </w:pPr>
      <w:r w:rsidRPr="00922CC5">
        <w:rPr>
          <w:rStyle w:val="IntenseQuoteChar"/>
          <w:b w:val="0"/>
          <w:i w:val="0"/>
          <w:color w:val="auto"/>
          <w:lang w:val="es-ES"/>
        </w:rPr>
        <w:t>Tenemos</w:t>
      </w:r>
      <w:r>
        <w:rPr>
          <w:rStyle w:val="IntenseQuoteChar"/>
          <w:b w:val="0"/>
          <w:i w:val="0"/>
          <w:color w:val="auto"/>
          <w:lang w:val="es-ES"/>
        </w:rPr>
        <w:t xml:space="preserve"> posibles agrupaciones en 2 y en 5 clusters. Habiendo visto el grafico de dispersión no seguiría con la opción de 2 clusters</w:t>
      </w:r>
      <w:r w:rsidR="00BB7768">
        <w:rPr>
          <w:rStyle w:val="IntenseQuoteChar"/>
          <w:b w:val="0"/>
          <w:i w:val="0"/>
          <w:color w:val="auto"/>
          <w:lang w:val="es-ES"/>
        </w:rPr>
        <w:t xml:space="preserve"> porque</w:t>
      </w:r>
      <w:r w:rsidR="00507573">
        <w:rPr>
          <w:rStyle w:val="IntenseQuoteChar"/>
          <w:b w:val="0"/>
          <w:i w:val="0"/>
          <w:color w:val="auto"/>
          <w:lang w:val="es-ES"/>
        </w:rPr>
        <w:t xml:space="preserve"> un grupo</w:t>
      </w:r>
      <w:r w:rsidR="00BB7768">
        <w:rPr>
          <w:rStyle w:val="IntenseQuoteChar"/>
          <w:b w:val="0"/>
          <w:i w:val="0"/>
          <w:color w:val="auto"/>
          <w:lang w:val="es-ES"/>
        </w:rPr>
        <w:t xml:space="preserve"> se queda demasiado </w:t>
      </w:r>
      <w:r w:rsidR="00507573">
        <w:rPr>
          <w:rStyle w:val="IntenseQuoteChar"/>
          <w:b w:val="0"/>
          <w:i w:val="0"/>
          <w:color w:val="auto"/>
          <w:lang w:val="es-ES"/>
        </w:rPr>
        <w:t xml:space="preserve">grande y </w:t>
      </w:r>
      <w:r w:rsidR="00BB7768">
        <w:rPr>
          <w:rStyle w:val="IntenseQuoteChar"/>
          <w:b w:val="0"/>
          <w:i w:val="0"/>
          <w:color w:val="auto"/>
          <w:lang w:val="es-ES"/>
        </w:rPr>
        <w:t>disperso</w:t>
      </w:r>
      <w:r>
        <w:rPr>
          <w:rStyle w:val="IntenseQuoteChar"/>
          <w:b w:val="0"/>
          <w:i w:val="0"/>
          <w:color w:val="auto"/>
          <w:lang w:val="es-ES"/>
        </w:rPr>
        <w:t>, pero intentaremos con 5.</w:t>
      </w:r>
    </w:p>
    <w:p w:rsidR="00922CC5" w:rsidRDefault="00922CC5" w:rsidP="00922CC5">
      <w:pPr>
        <w:rPr>
          <w:rStyle w:val="IntenseQuoteChar"/>
          <w:b w:val="0"/>
          <w:i w:val="0"/>
          <w:color w:val="auto"/>
          <w:lang w:val="es-ES"/>
        </w:rPr>
      </w:pPr>
      <w:r>
        <w:rPr>
          <w:noProof/>
          <w:lang w:eastAsia="bg-BG"/>
        </w:rPr>
        <w:drawing>
          <wp:inline distT="0" distB="0" distL="0" distR="0" wp14:anchorId="659669FE" wp14:editId="6B497CF4">
            <wp:extent cx="5288280" cy="394522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514" cy="3955098"/>
                    </a:xfrm>
                    <a:prstGeom prst="rect">
                      <a:avLst/>
                    </a:prstGeom>
                  </pic:spPr>
                </pic:pic>
              </a:graphicData>
            </a:graphic>
          </wp:inline>
        </w:drawing>
      </w:r>
    </w:p>
    <w:p w:rsidR="00922CC5" w:rsidRDefault="004A554B" w:rsidP="00922CC5">
      <w:pPr>
        <w:rPr>
          <w:rStyle w:val="IntenseQuoteChar"/>
          <w:b w:val="0"/>
          <w:i w:val="0"/>
          <w:color w:val="auto"/>
          <w:lang w:val="es-ES"/>
        </w:rPr>
      </w:pPr>
      <w:r>
        <w:rPr>
          <w:rStyle w:val="IntenseQuoteChar"/>
          <w:b w:val="0"/>
          <w:i w:val="0"/>
          <w:color w:val="auto"/>
          <w:lang w:val="es-ES"/>
        </w:rPr>
        <w:lastRenderedPageBreak/>
        <w:t>Las observaciones de cluster 4 no son distinguibles, por otra parte,</w:t>
      </w:r>
      <w:r w:rsidR="004E778A">
        <w:rPr>
          <w:rStyle w:val="IntenseQuoteChar"/>
          <w:b w:val="0"/>
          <w:i w:val="0"/>
          <w:color w:val="auto"/>
          <w:lang w:val="es-ES"/>
        </w:rPr>
        <w:t xml:space="preserve"> tenemos un nuevo cluster (el 5) para las dos observaciones que se desvían bastante del resto</w:t>
      </w:r>
      <w:r>
        <w:rPr>
          <w:rStyle w:val="IntenseQuoteChar"/>
          <w:b w:val="0"/>
          <w:i w:val="0"/>
          <w:color w:val="auto"/>
          <w:lang w:val="es-ES"/>
        </w:rPr>
        <w:t>.</w:t>
      </w:r>
    </w:p>
    <w:p w:rsidR="004A554B" w:rsidRDefault="004A554B" w:rsidP="00922CC5">
      <w:pPr>
        <w:rPr>
          <w:rStyle w:val="IntenseQuoteChar"/>
          <w:b w:val="0"/>
          <w:i w:val="0"/>
          <w:color w:val="auto"/>
          <w:lang w:val="es-ES"/>
        </w:rPr>
      </w:pPr>
      <w:r>
        <w:rPr>
          <w:rStyle w:val="IntenseQuoteChar"/>
          <w:b w:val="0"/>
          <w:i w:val="0"/>
          <w:color w:val="auto"/>
          <w:lang w:val="es-ES"/>
        </w:rPr>
        <w:t xml:space="preserve">Seguimos con el </w:t>
      </w:r>
      <w:r w:rsidRPr="004A554B">
        <w:rPr>
          <w:rStyle w:val="Heading3Char"/>
        </w:rPr>
        <w:t>método de Ward</w:t>
      </w:r>
      <w:r>
        <w:rPr>
          <w:rStyle w:val="IntenseQuoteChar"/>
          <w:b w:val="0"/>
          <w:i w:val="0"/>
          <w:color w:val="auto"/>
          <w:lang w:val="es-ES"/>
        </w:rPr>
        <w:t>.</w:t>
      </w:r>
    </w:p>
    <w:p w:rsidR="004A554B" w:rsidRDefault="004A554B" w:rsidP="00922CC5">
      <w:pPr>
        <w:rPr>
          <w:rStyle w:val="IntenseQuoteChar"/>
          <w:b w:val="0"/>
          <w:i w:val="0"/>
          <w:color w:val="auto"/>
          <w:lang w:val="es-ES"/>
        </w:rPr>
      </w:pPr>
      <w:r>
        <w:rPr>
          <w:noProof/>
          <w:lang w:eastAsia="bg-BG"/>
        </w:rPr>
        <w:drawing>
          <wp:inline distT="0" distB="0" distL="0" distR="0" wp14:anchorId="42EAF62D" wp14:editId="39751110">
            <wp:extent cx="4457334" cy="3310573"/>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3329" cy="3329880"/>
                    </a:xfrm>
                    <a:prstGeom prst="rect">
                      <a:avLst/>
                    </a:prstGeom>
                  </pic:spPr>
                </pic:pic>
              </a:graphicData>
            </a:graphic>
          </wp:inline>
        </w:drawing>
      </w:r>
    </w:p>
    <w:p w:rsidR="004A554B" w:rsidRDefault="003249DF" w:rsidP="00922CC5">
      <w:pPr>
        <w:rPr>
          <w:rStyle w:val="IntenseQuoteChar"/>
          <w:b w:val="0"/>
          <w:i w:val="0"/>
          <w:color w:val="auto"/>
          <w:lang w:val="es-ES"/>
        </w:rPr>
      </w:pPr>
      <w:r>
        <w:rPr>
          <w:rStyle w:val="IntenseQuoteChar"/>
          <w:b w:val="0"/>
          <w:i w:val="0"/>
          <w:color w:val="auto"/>
          <w:lang w:val="es-ES"/>
        </w:rPr>
        <w:t>Se puede agrupar en 6</w:t>
      </w:r>
      <w:r w:rsidR="004A554B">
        <w:rPr>
          <w:rStyle w:val="IntenseQuoteChar"/>
          <w:b w:val="0"/>
          <w:i w:val="0"/>
          <w:color w:val="auto"/>
          <w:lang w:val="es-ES"/>
        </w:rPr>
        <w:t xml:space="preserve"> clusters o en 9, pero en 9 ya se dificulta la interpretación y por esto nos quedaremos con </w:t>
      </w:r>
      <w:r>
        <w:rPr>
          <w:rStyle w:val="IntenseQuoteChar"/>
          <w:b w:val="0"/>
          <w:i w:val="0"/>
          <w:color w:val="auto"/>
          <w:lang w:val="es-ES"/>
        </w:rPr>
        <w:t>6</w:t>
      </w:r>
      <w:r w:rsidR="004A554B">
        <w:rPr>
          <w:rStyle w:val="IntenseQuoteChar"/>
          <w:b w:val="0"/>
          <w:i w:val="0"/>
          <w:color w:val="auto"/>
          <w:lang w:val="es-ES"/>
        </w:rPr>
        <w:t>. Observamos que el grupo en el centro con este método se ha dividido en 3 clusters, disminuyendo la dispersión de cada cluster (el objetivo de este método</w:t>
      </w:r>
      <w:r w:rsidR="00507573">
        <w:rPr>
          <w:rStyle w:val="IntenseQuoteChar"/>
          <w:b w:val="0"/>
          <w:i w:val="0"/>
          <w:color w:val="auto"/>
          <w:lang w:val="es-ES"/>
        </w:rPr>
        <w:t>) aunque los</w:t>
      </w:r>
      <w:r w:rsidR="004A554B">
        <w:rPr>
          <w:rStyle w:val="IntenseQuoteChar"/>
          <w:b w:val="0"/>
          <w:i w:val="0"/>
          <w:color w:val="auto"/>
          <w:lang w:val="es-ES"/>
        </w:rPr>
        <w:t xml:space="preserve"> cluster</w:t>
      </w:r>
      <w:r w:rsidR="00507573">
        <w:rPr>
          <w:rStyle w:val="IntenseQuoteChar"/>
          <w:b w:val="0"/>
          <w:i w:val="0"/>
          <w:color w:val="auto"/>
          <w:lang w:val="es-ES"/>
        </w:rPr>
        <w:t>s</w:t>
      </w:r>
      <w:r w:rsidR="004A554B">
        <w:rPr>
          <w:rStyle w:val="IntenseQuoteChar"/>
          <w:b w:val="0"/>
          <w:i w:val="0"/>
          <w:color w:val="auto"/>
          <w:lang w:val="es-ES"/>
        </w:rPr>
        <w:t xml:space="preserve"> </w:t>
      </w:r>
      <w:r>
        <w:rPr>
          <w:rStyle w:val="IntenseQuoteChar"/>
          <w:b w:val="0"/>
          <w:i w:val="0"/>
          <w:color w:val="auto"/>
          <w:lang w:val="es-ES"/>
        </w:rPr>
        <w:t>3</w:t>
      </w:r>
      <w:r w:rsidR="00507573">
        <w:rPr>
          <w:rStyle w:val="IntenseQuoteChar"/>
          <w:b w:val="0"/>
          <w:i w:val="0"/>
          <w:color w:val="auto"/>
          <w:lang w:val="es-ES"/>
        </w:rPr>
        <w:t xml:space="preserve"> y 4</w:t>
      </w:r>
      <w:r w:rsidR="004A554B">
        <w:rPr>
          <w:rStyle w:val="IntenseQuoteChar"/>
          <w:b w:val="0"/>
          <w:i w:val="0"/>
          <w:color w:val="auto"/>
          <w:lang w:val="es-ES"/>
        </w:rPr>
        <w:t xml:space="preserve"> nos puede</w:t>
      </w:r>
      <w:r w:rsidR="00507573">
        <w:rPr>
          <w:rStyle w:val="IntenseQuoteChar"/>
          <w:b w:val="0"/>
          <w:i w:val="0"/>
          <w:color w:val="auto"/>
          <w:lang w:val="es-ES"/>
        </w:rPr>
        <w:t>n</w:t>
      </w:r>
      <w:r w:rsidR="004A554B">
        <w:rPr>
          <w:rStyle w:val="IntenseQuoteChar"/>
          <w:b w:val="0"/>
          <w:i w:val="0"/>
          <w:color w:val="auto"/>
          <w:lang w:val="es-ES"/>
        </w:rPr>
        <w:t xml:space="preserve"> causar problemas.</w:t>
      </w:r>
    </w:p>
    <w:p w:rsidR="004A554B" w:rsidRDefault="003249DF" w:rsidP="00922CC5">
      <w:pPr>
        <w:rPr>
          <w:rStyle w:val="IntenseQuoteChar"/>
          <w:b w:val="0"/>
          <w:i w:val="0"/>
          <w:color w:val="auto"/>
          <w:lang w:val="es-ES"/>
        </w:rPr>
      </w:pPr>
      <w:r>
        <w:rPr>
          <w:noProof/>
          <w:lang w:eastAsia="bg-BG"/>
        </w:rPr>
        <w:drawing>
          <wp:inline distT="0" distB="0" distL="0" distR="0" wp14:anchorId="6EEEEB54" wp14:editId="3BB5A06F">
            <wp:extent cx="4678680" cy="3496117"/>
            <wp:effectExtent l="0" t="0" r="762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2668" cy="3499097"/>
                    </a:xfrm>
                    <a:prstGeom prst="rect">
                      <a:avLst/>
                    </a:prstGeom>
                  </pic:spPr>
                </pic:pic>
              </a:graphicData>
            </a:graphic>
          </wp:inline>
        </w:drawing>
      </w:r>
    </w:p>
    <w:p w:rsidR="004A554B" w:rsidRDefault="004A554B" w:rsidP="00922CC5">
      <w:pPr>
        <w:rPr>
          <w:rStyle w:val="IntenseQuoteChar"/>
          <w:b w:val="0"/>
          <w:i w:val="0"/>
          <w:color w:val="auto"/>
          <w:lang w:val="es-ES"/>
        </w:rPr>
      </w:pPr>
      <w:r>
        <w:rPr>
          <w:rStyle w:val="IntenseQuoteChar"/>
          <w:b w:val="0"/>
          <w:i w:val="0"/>
          <w:color w:val="auto"/>
          <w:lang w:val="es-ES"/>
        </w:rPr>
        <w:lastRenderedPageBreak/>
        <w:t xml:space="preserve">Con el </w:t>
      </w:r>
      <w:r w:rsidRPr="004A554B">
        <w:rPr>
          <w:rStyle w:val="Heading3Char"/>
        </w:rPr>
        <w:t xml:space="preserve">método del centroide </w:t>
      </w:r>
      <w:r w:rsidRPr="004A554B">
        <w:rPr>
          <w:rStyle w:val="IntenseQuoteChar"/>
          <w:b w:val="0"/>
          <w:i w:val="0"/>
          <w:color w:val="auto"/>
          <w:lang w:val="es-ES"/>
        </w:rPr>
        <w:t>podemos</w:t>
      </w:r>
      <w:r w:rsidR="00F069BE">
        <w:rPr>
          <w:rStyle w:val="IntenseQuoteChar"/>
          <w:b w:val="0"/>
          <w:i w:val="0"/>
          <w:color w:val="auto"/>
          <w:lang w:val="es-ES"/>
        </w:rPr>
        <w:t xml:space="preserve"> quedarnos con 4</w:t>
      </w:r>
      <w:r>
        <w:rPr>
          <w:rStyle w:val="IntenseQuoteChar"/>
          <w:b w:val="0"/>
          <w:i w:val="0"/>
          <w:color w:val="auto"/>
          <w:lang w:val="es-ES"/>
        </w:rPr>
        <w:t xml:space="preserve"> clusters, aunque la F es comparablemente pequeña.</w:t>
      </w:r>
    </w:p>
    <w:p w:rsidR="004A554B" w:rsidRDefault="004A554B" w:rsidP="00922CC5">
      <w:pPr>
        <w:rPr>
          <w:rStyle w:val="IntenseQuoteChar"/>
          <w:b w:val="0"/>
          <w:i w:val="0"/>
          <w:color w:val="auto"/>
          <w:lang w:val="es-ES"/>
        </w:rPr>
      </w:pPr>
      <w:r>
        <w:rPr>
          <w:noProof/>
          <w:lang w:eastAsia="bg-BG"/>
        </w:rPr>
        <w:drawing>
          <wp:inline distT="0" distB="0" distL="0" distR="0" wp14:anchorId="32450822" wp14:editId="128E6623">
            <wp:extent cx="4739640" cy="3518681"/>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4679" cy="3522422"/>
                    </a:xfrm>
                    <a:prstGeom prst="rect">
                      <a:avLst/>
                    </a:prstGeom>
                  </pic:spPr>
                </pic:pic>
              </a:graphicData>
            </a:graphic>
          </wp:inline>
        </w:drawing>
      </w:r>
    </w:p>
    <w:p w:rsidR="00F069BE" w:rsidRDefault="00F069BE" w:rsidP="00922CC5">
      <w:pPr>
        <w:rPr>
          <w:rStyle w:val="IntenseQuoteChar"/>
          <w:b w:val="0"/>
          <w:i w:val="0"/>
          <w:color w:val="auto"/>
          <w:lang w:val="es-ES"/>
        </w:rPr>
      </w:pPr>
      <w:r>
        <w:rPr>
          <w:noProof/>
          <w:lang w:eastAsia="bg-BG"/>
        </w:rPr>
        <w:drawing>
          <wp:inline distT="0" distB="0" distL="0" distR="0" wp14:anchorId="3E29DA89" wp14:editId="61D4905D">
            <wp:extent cx="4586927" cy="3444240"/>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1134" cy="3447399"/>
                    </a:xfrm>
                    <a:prstGeom prst="rect">
                      <a:avLst/>
                    </a:prstGeom>
                  </pic:spPr>
                </pic:pic>
              </a:graphicData>
            </a:graphic>
          </wp:inline>
        </w:drawing>
      </w:r>
      <w:r>
        <w:rPr>
          <w:rStyle w:val="IntenseQuoteChar"/>
          <w:b w:val="0"/>
          <w:i w:val="0"/>
          <w:color w:val="auto"/>
          <w:lang w:val="es-ES"/>
        </w:rPr>
        <w:t>2</w:t>
      </w:r>
    </w:p>
    <w:p w:rsidR="004E778A" w:rsidRDefault="00F069BE" w:rsidP="00922CC5">
      <w:pPr>
        <w:rPr>
          <w:rStyle w:val="IntenseQuoteChar"/>
          <w:b w:val="0"/>
          <w:i w:val="0"/>
          <w:color w:val="auto"/>
          <w:lang w:val="es-ES"/>
        </w:rPr>
      </w:pPr>
      <w:r>
        <w:rPr>
          <w:rStyle w:val="IntenseQuoteChar"/>
          <w:b w:val="0"/>
          <w:i w:val="0"/>
          <w:color w:val="auto"/>
          <w:lang w:val="es-ES"/>
        </w:rPr>
        <w:t>El hecho de que los individuos de cluster 4 son indistinguibles y cluster 2 tiene una dispersión tan grande nos indica que esto no es el mejor método de clustering para este estudio.</w:t>
      </w:r>
      <w:r w:rsidR="004E778A">
        <w:rPr>
          <w:rStyle w:val="IntenseQuoteChar"/>
          <w:b w:val="0"/>
          <w:i w:val="0"/>
          <w:color w:val="auto"/>
          <w:lang w:val="es-ES"/>
        </w:rPr>
        <w:t xml:space="preserve"> El método del </w:t>
      </w:r>
      <w:r w:rsidR="004E778A" w:rsidRPr="004E778A">
        <w:rPr>
          <w:rStyle w:val="Heading3Char"/>
        </w:rPr>
        <w:t xml:space="preserve">vecino cercano </w:t>
      </w:r>
      <w:r w:rsidR="004E778A">
        <w:rPr>
          <w:rStyle w:val="IntenseQuoteChar"/>
          <w:b w:val="0"/>
          <w:i w:val="0"/>
          <w:color w:val="auto"/>
          <w:lang w:val="es-ES"/>
        </w:rPr>
        <w:t>tampoco encuentra una manera mejor para agrupas los individuos en clusters.</w:t>
      </w:r>
    </w:p>
    <w:p w:rsidR="00545A51" w:rsidRDefault="00545A51" w:rsidP="00922CC5">
      <w:pPr>
        <w:rPr>
          <w:rStyle w:val="IntenseQuoteChar"/>
          <w:b w:val="0"/>
          <w:i w:val="0"/>
          <w:color w:val="auto"/>
          <w:lang w:val="es-ES"/>
        </w:rPr>
      </w:pPr>
      <w:r>
        <w:rPr>
          <w:rStyle w:val="IntenseQuoteChar"/>
          <w:b w:val="0"/>
          <w:i w:val="0"/>
          <w:color w:val="auto"/>
          <w:lang w:val="es-ES"/>
        </w:rPr>
        <w:lastRenderedPageBreak/>
        <w:t>Podemos seguir con:</w:t>
      </w:r>
    </w:p>
    <w:p w:rsidR="00545A51" w:rsidRDefault="00545A51" w:rsidP="00545A51">
      <w:pPr>
        <w:rPr>
          <w:rStyle w:val="IntenseQuoteChar"/>
          <w:b w:val="0"/>
          <w:i w:val="0"/>
          <w:color w:val="auto"/>
          <w:lang w:val="es-ES"/>
        </w:rPr>
      </w:pPr>
      <w:r>
        <w:rPr>
          <w:rStyle w:val="IntenseQuoteChar"/>
          <w:b w:val="0"/>
          <w:i w:val="0"/>
          <w:color w:val="auto"/>
          <w:lang w:val="es-ES"/>
        </w:rPr>
        <w:t>- método del vecino lejano clusters=3</w:t>
      </w:r>
    </w:p>
    <w:p w:rsidR="00545A51" w:rsidRDefault="00545A51" w:rsidP="00545A51">
      <w:pPr>
        <w:rPr>
          <w:rStyle w:val="IntenseQuoteChar"/>
          <w:b w:val="0"/>
          <w:i w:val="0"/>
          <w:color w:val="auto"/>
          <w:lang w:val="es-ES"/>
        </w:rPr>
      </w:pPr>
      <w:r>
        <w:rPr>
          <w:rStyle w:val="IntenseQuoteChar"/>
          <w:b w:val="0"/>
          <w:i w:val="0"/>
          <w:color w:val="auto"/>
          <w:lang w:val="es-ES"/>
        </w:rPr>
        <w:t>- m</w:t>
      </w:r>
      <w:r w:rsidRPr="00545A51">
        <w:rPr>
          <w:rStyle w:val="IntenseQuoteChar"/>
          <w:b w:val="0"/>
          <w:i w:val="0"/>
          <w:color w:val="auto"/>
          <w:lang w:val="es-ES"/>
        </w:rPr>
        <w:t xml:space="preserve">étodo </w:t>
      </w:r>
      <w:r>
        <w:rPr>
          <w:rStyle w:val="IntenseQuoteChar"/>
          <w:b w:val="0"/>
          <w:i w:val="0"/>
          <w:color w:val="auto"/>
          <w:lang w:val="es-ES"/>
        </w:rPr>
        <w:t>de Ward clusters=</w:t>
      </w:r>
      <w:r w:rsidR="00D82D36">
        <w:rPr>
          <w:rStyle w:val="IntenseQuoteChar"/>
          <w:b w:val="0"/>
          <w:i w:val="0"/>
          <w:color w:val="auto"/>
          <w:lang w:val="es-ES"/>
        </w:rPr>
        <w:t>6</w:t>
      </w:r>
    </w:p>
    <w:p w:rsidR="00545A51" w:rsidRPr="00545A51" w:rsidRDefault="00545A51" w:rsidP="00545A51">
      <w:pPr>
        <w:rPr>
          <w:rStyle w:val="IntenseQuoteChar"/>
          <w:b w:val="0"/>
          <w:i w:val="0"/>
          <w:color w:val="auto"/>
          <w:lang w:val="es-ES"/>
        </w:rPr>
      </w:pPr>
      <w:r>
        <w:rPr>
          <w:rStyle w:val="IntenseQuoteChar"/>
          <w:b w:val="0"/>
          <w:i w:val="0"/>
          <w:color w:val="auto"/>
          <w:lang w:val="es-ES"/>
        </w:rPr>
        <w:t>- método average clusters=5</w:t>
      </w:r>
    </w:p>
    <w:p w:rsidR="004E778A" w:rsidRDefault="002116A5" w:rsidP="00922CC5">
      <w:pPr>
        <w:rPr>
          <w:rStyle w:val="IntenseQuoteChar"/>
          <w:b w:val="0"/>
          <w:i w:val="0"/>
          <w:color w:val="auto"/>
          <w:lang w:val="es-ES"/>
        </w:rPr>
      </w:pPr>
      <w:r>
        <w:rPr>
          <w:rStyle w:val="IntenseQuoteChar"/>
          <w:b w:val="0"/>
          <w:i w:val="0"/>
          <w:color w:val="auto"/>
          <w:lang w:val="es-ES"/>
        </w:rPr>
        <w:t xml:space="preserve">Por último, intentaremos encontrar 7 </w:t>
      </w:r>
      <w:r w:rsidR="00BB7768">
        <w:rPr>
          <w:rStyle w:val="IntenseQuoteChar"/>
          <w:b w:val="0"/>
          <w:i w:val="0"/>
          <w:color w:val="auto"/>
          <w:lang w:val="es-ES"/>
        </w:rPr>
        <w:t>variables canónicas</w:t>
      </w:r>
      <w:r w:rsidR="00545A51">
        <w:rPr>
          <w:rStyle w:val="IntenseQuoteChar"/>
          <w:b w:val="0"/>
          <w:i w:val="0"/>
          <w:color w:val="auto"/>
          <w:lang w:val="es-ES"/>
        </w:rPr>
        <w:t xml:space="preserve"> independientes con cuales ver si no mejora</w:t>
      </w:r>
      <w:r w:rsidR="00BB7768">
        <w:rPr>
          <w:rStyle w:val="IntenseQuoteChar"/>
          <w:b w:val="0"/>
          <w:i w:val="0"/>
          <w:color w:val="auto"/>
          <w:lang w:val="es-ES"/>
        </w:rPr>
        <w:t>ría</w:t>
      </w:r>
      <w:r w:rsidR="00545A51">
        <w:rPr>
          <w:rStyle w:val="IntenseQuoteChar"/>
          <w:b w:val="0"/>
          <w:i w:val="0"/>
          <w:color w:val="auto"/>
          <w:lang w:val="es-ES"/>
        </w:rPr>
        <w:t xml:space="preserve"> la agrupación con los tres métodos que hemos elegido.</w:t>
      </w:r>
      <w:r w:rsidR="00BB7768">
        <w:rPr>
          <w:rStyle w:val="IntenseQuoteChar"/>
          <w:b w:val="0"/>
          <w:i w:val="0"/>
          <w:color w:val="auto"/>
          <w:lang w:val="es-ES"/>
        </w:rPr>
        <w:t xml:space="preserve"> Es </w:t>
      </w:r>
      <w:r w:rsidR="00DB6817">
        <w:rPr>
          <w:rStyle w:val="IntenseQuoteChar"/>
          <w:b w:val="0"/>
          <w:i w:val="0"/>
          <w:color w:val="auto"/>
          <w:lang w:val="es-ES"/>
        </w:rPr>
        <w:t>decir,</w:t>
      </w:r>
      <w:r w:rsidR="00BB7768">
        <w:rPr>
          <w:rStyle w:val="IntenseQuoteChar"/>
          <w:b w:val="0"/>
          <w:i w:val="0"/>
          <w:color w:val="auto"/>
          <w:lang w:val="es-ES"/>
        </w:rPr>
        <w:t xml:space="preserve"> no hacemos la agrupación a base de las variables originales, sino a base de estas nuevas.</w:t>
      </w:r>
    </w:p>
    <w:p w:rsidR="00545A51" w:rsidRDefault="00545A51" w:rsidP="00922CC5">
      <w:pPr>
        <w:rPr>
          <w:rStyle w:val="IntenseQuoteChar"/>
          <w:b w:val="0"/>
          <w:i w:val="0"/>
          <w:color w:val="auto"/>
          <w:lang w:val="es-ES"/>
        </w:rPr>
      </w:pPr>
      <w:r>
        <w:rPr>
          <w:rStyle w:val="IntenseQuoteChar"/>
          <w:b w:val="0"/>
          <w:i w:val="0"/>
          <w:color w:val="auto"/>
          <w:lang w:val="es-ES"/>
        </w:rPr>
        <w:t xml:space="preserve">Para los tres métodos observamos que se producen valores del estadístico F muy bajos y valores de t muy altos (los dos estadísticos toman valores casi iguales) por lo que no vamos a avanzar con este procedimiento y volveremos a nuestros datos originales. </w:t>
      </w:r>
    </w:p>
    <w:p w:rsidR="00545A51" w:rsidRDefault="00545A51" w:rsidP="00922CC5">
      <w:pPr>
        <w:rPr>
          <w:rStyle w:val="IntenseQuoteChar"/>
          <w:b w:val="0"/>
          <w:i w:val="0"/>
          <w:color w:val="auto"/>
          <w:lang w:val="es-ES"/>
        </w:rPr>
      </w:pPr>
      <w:r>
        <w:rPr>
          <w:noProof/>
          <w:lang w:eastAsia="bg-BG"/>
        </w:rPr>
        <w:drawing>
          <wp:inline distT="0" distB="0" distL="0" distR="0" wp14:anchorId="4193F232" wp14:editId="4873A84F">
            <wp:extent cx="4703114" cy="35128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8863" cy="3517114"/>
                    </a:xfrm>
                    <a:prstGeom prst="rect">
                      <a:avLst/>
                    </a:prstGeom>
                  </pic:spPr>
                </pic:pic>
              </a:graphicData>
            </a:graphic>
          </wp:inline>
        </w:drawing>
      </w:r>
    </w:p>
    <w:p w:rsidR="00973B81" w:rsidRDefault="00973B81" w:rsidP="00922CC5">
      <w:pPr>
        <w:rPr>
          <w:rStyle w:val="IntenseEmphasis"/>
        </w:rPr>
      </w:pPr>
    </w:p>
    <w:p w:rsidR="00545A51" w:rsidRDefault="00973B81" w:rsidP="00922CC5">
      <w:pPr>
        <w:rPr>
          <w:rStyle w:val="IntenseEmphasis"/>
        </w:rPr>
      </w:pPr>
      <w:r w:rsidRPr="00F92ACA">
        <w:rPr>
          <w:rStyle w:val="IntenseEmphasis"/>
        </w:rPr>
        <w:t>Análisis</w:t>
      </w:r>
      <w:r>
        <w:rPr>
          <w:rStyle w:val="IntenseEmphasis"/>
        </w:rPr>
        <w:t xml:space="preserve"> Cluster </w:t>
      </w:r>
      <w:r>
        <w:rPr>
          <w:rStyle w:val="IntenseEmphasis"/>
          <w:lang w:val="en-GB"/>
        </w:rPr>
        <w:t xml:space="preserve">No </w:t>
      </w:r>
      <w:r w:rsidRPr="00F92ACA">
        <w:rPr>
          <w:rStyle w:val="IntenseEmphasis"/>
        </w:rPr>
        <w:t>Jerárquico</w:t>
      </w:r>
    </w:p>
    <w:p w:rsidR="00B72362" w:rsidRDefault="00B72362" w:rsidP="00B72362">
      <w:pPr>
        <w:rPr>
          <w:rStyle w:val="IntenseQuoteChar"/>
          <w:b w:val="0"/>
          <w:i w:val="0"/>
          <w:color w:val="auto"/>
          <w:lang w:val="es-ES"/>
        </w:rPr>
      </w:pPr>
      <w:r>
        <w:rPr>
          <w:rStyle w:val="IntenseQuoteChar"/>
          <w:b w:val="0"/>
          <w:i w:val="0"/>
          <w:color w:val="auto"/>
          <w:lang w:val="es-ES"/>
        </w:rPr>
        <w:t xml:space="preserve">En esta parte del estudio, habiendo elegido algunos métodos aptos para dividir la población en varios clusters homogéneos vamos a ver si estos clusters no se pueden mejorar usando el análisis cluster no jerárquico. Se calcularán los centroides de los clusters formados y se reasignarán las observaciones según cual centroide le esté más cerca. Empezamos por el </w:t>
      </w:r>
      <w:r w:rsidRPr="00E2527F">
        <w:rPr>
          <w:rStyle w:val="IntenseQuoteChar"/>
          <w:i w:val="0"/>
          <w:color w:val="auto"/>
          <w:lang w:val="es-ES"/>
        </w:rPr>
        <w:t>método del vecino lejano</w:t>
      </w:r>
      <w:r>
        <w:rPr>
          <w:rStyle w:val="IntenseQuoteChar"/>
          <w:b w:val="0"/>
          <w:i w:val="0"/>
          <w:color w:val="auto"/>
          <w:lang w:val="es-ES"/>
        </w:rPr>
        <w:t>.</w:t>
      </w:r>
    </w:p>
    <w:p w:rsidR="00B72362" w:rsidRDefault="00B72362" w:rsidP="00B72362">
      <w:pPr>
        <w:rPr>
          <w:rStyle w:val="IntenseQuoteChar"/>
          <w:b w:val="0"/>
          <w:i w:val="0"/>
          <w:color w:val="auto"/>
          <w:lang w:val="es-ES"/>
        </w:rPr>
      </w:pPr>
      <w:r>
        <w:rPr>
          <w:noProof/>
          <w:lang w:eastAsia="bg-BG"/>
        </w:rPr>
        <w:lastRenderedPageBreak/>
        <w:drawing>
          <wp:inline distT="0" distB="0" distL="0" distR="0" wp14:anchorId="1506D7B0" wp14:editId="0285CA82">
            <wp:extent cx="5760720" cy="145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454150"/>
                    </a:xfrm>
                    <a:prstGeom prst="rect">
                      <a:avLst/>
                    </a:prstGeom>
                  </pic:spPr>
                </pic:pic>
              </a:graphicData>
            </a:graphic>
          </wp:inline>
        </w:drawing>
      </w:r>
    </w:p>
    <w:p w:rsidR="00B72362" w:rsidRDefault="00B72362" w:rsidP="00B72362">
      <w:pPr>
        <w:rPr>
          <w:rStyle w:val="IntenseQuoteChar"/>
          <w:b w:val="0"/>
          <w:i w:val="0"/>
          <w:color w:val="auto"/>
          <w:lang w:val="es-ES"/>
        </w:rPr>
      </w:pPr>
      <w:r>
        <w:rPr>
          <w:rStyle w:val="IntenseQuoteChar"/>
          <w:b w:val="0"/>
          <w:i w:val="0"/>
          <w:color w:val="auto"/>
          <w:lang w:val="es-ES"/>
        </w:rPr>
        <w:t>Vemos que la distancia máxima entre el centroide y la observación más lejana es mayor que la distancia entre los centroides de los clusters, que puede causar problemas. Sin embargo, observando el gráfico parece que los grupos son muy distinguibles.</w:t>
      </w:r>
    </w:p>
    <w:p w:rsidR="00B72362" w:rsidRDefault="00B72362" w:rsidP="00B72362">
      <w:pPr>
        <w:rPr>
          <w:rStyle w:val="IntenseQuoteChar"/>
          <w:b w:val="0"/>
          <w:i w:val="0"/>
          <w:color w:val="auto"/>
          <w:lang w:val="es-ES"/>
        </w:rPr>
      </w:pPr>
      <w:r>
        <w:rPr>
          <w:noProof/>
          <w:lang w:eastAsia="bg-BG"/>
        </w:rPr>
        <w:drawing>
          <wp:inline distT="0" distB="0" distL="0" distR="0" wp14:anchorId="6C441588" wp14:editId="56AF0A1C">
            <wp:extent cx="5303520" cy="39472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8920" cy="3951260"/>
                    </a:xfrm>
                    <a:prstGeom prst="rect">
                      <a:avLst/>
                    </a:prstGeom>
                  </pic:spPr>
                </pic:pic>
              </a:graphicData>
            </a:graphic>
          </wp:inline>
        </w:drawing>
      </w:r>
    </w:p>
    <w:p w:rsidR="00B72362" w:rsidRDefault="00B72362" w:rsidP="00B72362">
      <w:pPr>
        <w:rPr>
          <w:rStyle w:val="IntenseQuoteChar"/>
          <w:b w:val="0"/>
          <w:i w:val="0"/>
          <w:color w:val="auto"/>
          <w:lang w:val="es-ES"/>
        </w:rPr>
      </w:pPr>
    </w:p>
    <w:p w:rsidR="00B72362" w:rsidRDefault="00B72362" w:rsidP="00B72362">
      <w:pPr>
        <w:rPr>
          <w:rStyle w:val="IntenseQuoteChar"/>
          <w:b w:val="0"/>
          <w:i w:val="0"/>
          <w:color w:val="auto"/>
          <w:lang w:val="es-ES"/>
        </w:rPr>
      </w:pPr>
      <w:r>
        <w:rPr>
          <w:rStyle w:val="IntenseQuoteChar"/>
          <w:b w:val="0"/>
          <w:i w:val="0"/>
          <w:color w:val="auto"/>
          <w:lang w:val="es-ES"/>
        </w:rPr>
        <w:t xml:space="preserve">Finalmente podemos ver que los estadísticos F y CCC mejoran significativamente con la nueva asignación. </w:t>
      </w:r>
    </w:p>
    <w:p w:rsidR="00B72362" w:rsidRDefault="00B72362" w:rsidP="00B72362">
      <w:pPr>
        <w:rPr>
          <w:rStyle w:val="IntenseQuoteChar"/>
          <w:b w:val="0"/>
          <w:i w:val="0"/>
          <w:color w:val="auto"/>
          <w:lang w:val="es-ES"/>
        </w:rPr>
      </w:pPr>
      <w:r>
        <w:rPr>
          <w:noProof/>
          <w:lang w:eastAsia="bg-BG"/>
        </w:rPr>
        <w:drawing>
          <wp:inline distT="0" distB="0" distL="0" distR="0" wp14:anchorId="5ECF8D16" wp14:editId="1D39ECF7">
            <wp:extent cx="4432935" cy="1250104"/>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1416" cy="1258136"/>
                    </a:xfrm>
                    <a:prstGeom prst="rect">
                      <a:avLst/>
                    </a:prstGeom>
                  </pic:spPr>
                </pic:pic>
              </a:graphicData>
            </a:graphic>
          </wp:inline>
        </w:drawing>
      </w:r>
    </w:p>
    <w:p w:rsidR="00B72362" w:rsidRDefault="00B72362" w:rsidP="00B72362">
      <w:pPr>
        <w:rPr>
          <w:rStyle w:val="IntenseQuoteChar"/>
          <w:b w:val="0"/>
          <w:i w:val="0"/>
          <w:color w:val="auto"/>
          <w:lang w:val="es-ES"/>
        </w:rPr>
      </w:pPr>
      <w:r>
        <w:rPr>
          <w:rStyle w:val="IntenseQuoteChar"/>
          <w:b w:val="0"/>
          <w:i w:val="0"/>
          <w:color w:val="auto"/>
          <w:lang w:val="es-ES"/>
        </w:rPr>
        <w:lastRenderedPageBreak/>
        <w:t xml:space="preserve">Seguimos con el mismo procedimiento para el </w:t>
      </w:r>
      <w:r w:rsidRPr="00E2527F">
        <w:rPr>
          <w:rStyle w:val="IntenseQuoteChar"/>
          <w:i w:val="0"/>
          <w:color w:val="auto"/>
          <w:lang w:val="es-ES"/>
        </w:rPr>
        <w:t>método de Ward</w:t>
      </w:r>
      <w:r>
        <w:rPr>
          <w:rStyle w:val="IntenseQuoteChar"/>
          <w:b w:val="0"/>
          <w:i w:val="0"/>
          <w:color w:val="auto"/>
          <w:lang w:val="es-ES"/>
        </w:rPr>
        <w:t>.</w:t>
      </w:r>
    </w:p>
    <w:p w:rsidR="00B72362" w:rsidRDefault="0033383E" w:rsidP="00B72362">
      <w:pPr>
        <w:rPr>
          <w:rStyle w:val="IntenseQuoteChar"/>
          <w:b w:val="0"/>
          <w:i w:val="0"/>
          <w:color w:val="auto"/>
          <w:lang w:val="es-ES"/>
        </w:rPr>
      </w:pPr>
      <w:r>
        <w:rPr>
          <w:noProof/>
          <w:lang w:eastAsia="bg-BG"/>
        </w:rPr>
        <w:drawing>
          <wp:inline distT="0" distB="0" distL="0" distR="0" wp14:anchorId="0B69F541" wp14:editId="6F4F0908">
            <wp:extent cx="5212080" cy="3892973"/>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5458" cy="3895496"/>
                    </a:xfrm>
                    <a:prstGeom prst="rect">
                      <a:avLst/>
                    </a:prstGeom>
                  </pic:spPr>
                </pic:pic>
              </a:graphicData>
            </a:graphic>
          </wp:inline>
        </w:drawing>
      </w:r>
    </w:p>
    <w:p w:rsidR="00B72362" w:rsidRDefault="0033383E" w:rsidP="00B72362">
      <w:pPr>
        <w:rPr>
          <w:rStyle w:val="IntenseQuoteChar"/>
          <w:b w:val="0"/>
          <w:i w:val="0"/>
          <w:color w:val="auto"/>
          <w:lang w:val="es-ES"/>
        </w:rPr>
      </w:pPr>
      <w:r>
        <w:rPr>
          <w:noProof/>
          <w:lang w:eastAsia="bg-BG"/>
        </w:rPr>
        <w:drawing>
          <wp:inline distT="0" distB="0" distL="0" distR="0" wp14:anchorId="7EE6BC02" wp14:editId="6AF76F2A">
            <wp:extent cx="4373880" cy="1394962"/>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4425" cy="1398325"/>
                    </a:xfrm>
                    <a:prstGeom prst="rect">
                      <a:avLst/>
                    </a:prstGeom>
                  </pic:spPr>
                </pic:pic>
              </a:graphicData>
            </a:graphic>
          </wp:inline>
        </w:drawing>
      </w:r>
    </w:p>
    <w:p w:rsidR="006E79A9" w:rsidRDefault="006E79A9" w:rsidP="00B72362">
      <w:pPr>
        <w:rPr>
          <w:rStyle w:val="IntenseQuoteChar"/>
          <w:b w:val="0"/>
          <w:i w:val="0"/>
          <w:color w:val="auto"/>
          <w:lang w:val="es-ES"/>
        </w:rPr>
      </w:pPr>
      <w:r>
        <w:rPr>
          <w:rStyle w:val="IntenseQuoteChar"/>
          <w:b w:val="0"/>
          <w:i w:val="0"/>
          <w:color w:val="auto"/>
          <w:lang w:val="es-ES"/>
        </w:rPr>
        <w:t xml:space="preserve">Comparando los dos gráficos de dispersión antes y después del análisis no jerárquico, </w:t>
      </w:r>
      <w:r w:rsidR="00EC4455">
        <w:rPr>
          <w:rStyle w:val="IntenseQuoteChar"/>
          <w:b w:val="0"/>
          <w:i w:val="0"/>
          <w:color w:val="auto"/>
          <w:lang w:val="es-ES"/>
        </w:rPr>
        <w:t xml:space="preserve">solo viendo el grafico </w:t>
      </w:r>
      <w:r>
        <w:rPr>
          <w:rStyle w:val="IntenseQuoteChar"/>
          <w:b w:val="0"/>
          <w:i w:val="0"/>
          <w:color w:val="auto"/>
          <w:lang w:val="es-ES"/>
        </w:rPr>
        <w:t>parece que la agrupación ha empeorado, ya que las observaciones de grupo 1 y 2 están muy mezcladas. Sin embargo, los estadísticos F y CCC han mejorado (un poco menos que con el método del vecino lejano) y también la R^2 que indica mayor diferencia entre clusters que por ejemplo teníamos con el método anterior.</w:t>
      </w:r>
    </w:p>
    <w:p w:rsidR="00D812D4" w:rsidRDefault="00D812D4" w:rsidP="00B72362">
      <w:pPr>
        <w:rPr>
          <w:rStyle w:val="IntenseQuoteChar"/>
          <w:b w:val="0"/>
          <w:i w:val="0"/>
          <w:color w:val="auto"/>
          <w:lang w:val="es-ES"/>
        </w:rPr>
      </w:pPr>
      <w:r>
        <w:rPr>
          <w:rStyle w:val="IntenseQuoteChar"/>
          <w:b w:val="0"/>
          <w:i w:val="0"/>
          <w:color w:val="auto"/>
          <w:lang w:val="es-ES"/>
        </w:rPr>
        <w:t>Probamos graficar con otras dos variables (al final del estudio se explica mejor porque elegimos estas dos):</w:t>
      </w:r>
    </w:p>
    <w:p w:rsidR="00D812D4" w:rsidRDefault="0033383E" w:rsidP="00B72362">
      <w:pPr>
        <w:rPr>
          <w:rStyle w:val="IntenseQuoteChar"/>
          <w:b w:val="0"/>
          <w:i w:val="0"/>
          <w:color w:val="auto"/>
          <w:lang w:val="es-ES"/>
        </w:rPr>
      </w:pPr>
      <w:r>
        <w:rPr>
          <w:noProof/>
          <w:lang w:eastAsia="bg-BG"/>
        </w:rPr>
        <w:lastRenderedPageBreak/>
        <w:drawing>
          <wp:inline distT="0" distB="0" distL="0" distR="0" wp14:anchorId="6F0D4490" wp14:editId="1AA805FE">
            <wp:extent cx="4960620" cy="367781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2428" cy="3679154"/>
                    </a:xfrm>
                    <a:prstGeom prst="rect">
                      <a:avLst/>
                    </a:prstGeom>
                  </pic:spPr>
                </pic:pic>
              </a:graphicData>
            </a:graphic>
          </wp:inline>
        </w:drawing>
      </w:r>
    </w:p>
    <w:p w:rsidR="00D812D4" w:rsidRDefault="00810B3B" w:rsidP="00B72362">
      <w:pPr>
        <w:rPr>
          <w:rStyle w:val="IntenseQuoteChar"/>
          <w:b w:val="0"/>
          <w:i w:val="0"/>
          <w:color w:val="auto"/>
          <w:lang w:val="es-ES"/>
        </w:rPr>
      </w:pPr>
      <w:r>
        <w:rPr>
          <w:rStyle w:val="IntenseQuoteChar"/>
          <w:b w:val="0"/>
          <w:i w:val="0"/>
          <w:color w:val="auto"/>
          <w:lang w:val="es-ES"/>
        </w:rPr>
        <w:t>Tampoco mejora la separación de los individuos de grupo 1, 2 y 5.</w:t>
      </w:r>
    </w:p>
    <w:p w:rsidR="00B72362" w:rsidRDefault="006E79A9" w:rsidP="00B72362">
      <w:pPr>
        <w:rPr>
          <w:rStyle w:val="IntenseQuoteChar"/>
          <w:b w:val="0"/>
          <w:i w:val="0"/>
          <w:color w:val="auto"/>
          <w:lang w:val="es-ES"/>
        </w:rPr>
      </w:pPr>
      <w:r>
        <w:rPr>
          <w:rStyle w:val="IntenseQuoteChar"/>
          <w:b w:val="0"/>
          <w:i w:val="0"/>
          <w:color w:val="auto"/>
          <w:lang w:val="es-ES"/>
        </w:rPr>
        <w:t xml:space="preserve">Por último, estudiaremos para el </w:t>
      </w:r>
      <w:r w:rsidR="00E2527F" w:rsidRPr="00E2527F">
        <w:rPr>
          <w:rStyle w:val="IntenseQuoteChar"/>
          <w:i w:val="0"/>
          <w:color w:val="auto"/>
          <w:lang w:val="es-ES"/>
        </w:rPr>
        <w:t xml:space="preserve">método del </w:t>
      </w:r>
      <w:r w:rsidRPr="00E2527F">
        <w:rPr>
          <w:rStyle w:val="IntenseQuoteChar"/>
          <w:i w:val="0"/>
          <w:color w:val="auto"/>
          <w:lang w:val="es-ES"/>
        </w:rPr>
        <w:t>enlace medio</w:t>
      </w:r>
      <w:r>
        <w:rPr>
          <w:rStyle w:val="IntenseQuoteChar"/>
          <w:b w:val="0"/>
          <w:i w:val="0"/>
          <w:color w:val="auto"/>
          <w:lang w:val="es-ES"/>
        </w:rPr>
        <w:t xml:space="preserve"> si mejora la agrupación.  </w:t>
      </w:r>
    </w:p>
    <w:p w:rsidR="004F3CB0" w:rsidRDefault="004F3CB0" w:rsidP="00B72362">
      <w:pPr>
        <w:rPr>
          <w:rStyle w:val="IntenseQuoteChar"/>
          <w:b w:val="0"/>
          <w:i w:val="0"/>
          <w:color w:val="auto"/>
          <w:lang w:val="es-ES"/>
        </w:rPr>
      </w:pPr>
      <w:r>
        <w:rPr>
          <w:noProof/>
          <w:lang w:eastAsia="bg-BG"/>
        </w:rPr>
        <w:drawing>
          <wp:inline distT="0" distB="0" distL="0" distR="0" wp14:anchorId="0FA0A2CE" wp14:editId="6116F988">
            <wp:extent cx="5227320" cy="3887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0985" cy="3889795"/>
                    </a:xfrm>
                    <a:prstGeom prst="rect">
                      <a:avLst/>
                    </a:prstGeom>
                  </pic:spPr>
                </pic:pic>
              </a:graphicData>
            </a:graphic>
          </wp:inline>
        </w:drawing>
      </w:r>
    </w:p>
    <w:p w:rsidR="004F3CB0" w:rsidRDefault="004F3CB0" w:rsidP="00B72362">
      <w:pPr>
        <w:rPr>
          <w:rStyle w:val="IntenseQuoteChar"/>
          <w:b w:val="0"/>
          <w:i w:val="0"/>
          <w:color w:val="auto"/>
          <w:lang w:val="es-ES"/>
        </w:rPr>
      </w:pPr>
      <w:r>
        <w:rPr>
          <w:rStyle w:val="IntenseQuoteChar"/>
          <w:b w:val="0"/>
          <w:i w:val="0"/>
          <w:color w:val="auto"/>
          <w:lang w:val="es-ES"/>
        </w:rPr>
        <w:t>De nuevo, clusters 2 y 3 son muy poco distinguibles. Podemos cometer muchos errores clasificar individuos a uno de los dos grupos.</w:t>
      </w:r>
    </w:p>
    <w:p w:rsidR="00810B3B" w:rsidRDefault="00810B3B" w:rsidP="00B72362">
      <w:pPr>
        <w:rPr>
          <w:rStyle w:val="IntenseQuoteChar"/>
          <w:b w:val="0"/>
          <w:i w:val="0"/>
          <w:color w:val="auto"/>
          <w:lang w:val="es-ES"/>
        </w:rPr>
      </w:pPr>
      <w:r>
        <w:rPr>
          <w:noProof/>
          <w:lang w:eastAsia="bg-BG"/>
        </w:rPr>
        <w:lastRenderedPageBreak/>
        <w:drawing>
          <wp:inline distT="0" distB="0" distL="0" distR="0" wp14:anchorId="3679BBD8" wp14:editId="1DBCB985">
            <wp:extent cx="5266266" cy="14685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8838" cy="1469285"/>
                    </a:xfrm>
                    <a:prstGeom prst="rect">
                      <a:avLst/>
                    </a:prstGeom>
                  </pic:spPr>
                </pic:pic>
              </a:graphicData>
            </a:graphic>
          </wp:inline>
        </w:drawing>
      </w:r>
    </w:p>
    <w:p w:rsidR="00810B3B" w:rsidRDefault="00810B3B" w:rsidP="00B72362">
      <w:pPr>
        <w:rPr>
          <w:rStyle w:val="IntenseQuoteChar"/>
          <w:b w:val="0"/>
          <w:i w:val="0"/>
          <w:color w:val="auto"/>
          <w:lang w:val="es-ES"/>
        </w:rPr>
      </w:pPr>
      <w:r>
        <w:rPr>
          <w:noProof/>
          <w:lang w:eastAsia="bg-BG"/>
        </w:rPr>
        <w:drawing>
          <wp:inline distT="0" distB="0" distL="0" distR="0" wp14:anchorId="2E86A365" wp14:editId="74C7E018">
            <wp:extent cx="5039288" cy="37761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2368" cy="3778441"/>
                    </a:xfrm>
                    <a:prstGeom prst="rect">
                      <a:avLst/>
                    </a:prstGeom>
                  </pic:spPr>
                </pic:pic>
              </a:graphicData>
            </a:graphic>
          </wp:inline>
        </w:drawing>
      </w:r>
    </w:p>
    <w:p w:rsidR="00E53728" w:rsidRDefault="00E53728" w:rsidP="00E53728">
      <w:pPr>
        <w:rPr>
          <w:rStyle w:val="IntenseQuoteChar"/>
          <w:b w:val="0"/>
          <w:i w:val="0"/>
          <w:color w:val="auto"/>
          <w:lang w:val="es-ES"/>
        </w:rPr>
      </w:pPr>
    </w:p>
    <w:p w:rsidR="00E53728" w:rsidRDefault="00E53728" w:rsidP="00E53728">
      <w:pPr>
        <w:rPr>
          <w:rStyle w:val="IntenseQuoteChar"/>
          <w:b w:val="0"/>
          <w:i w:val="0"/>
          <w:color w:val="auto"/>
          <w:lang w:val="es-ES"/>
        </w:rPr>
      </w:pPr>
    </w:p>
    <w:p w:rsidR="006F5C83" w:rsidRDefault="006F5C83" w:rsidP="00E53728">
      <w:pPr>
        <w:rPr>
          <w:rStyle w:val="IntenseQuoteChar"/>
          <w:b w:val="0"/>
          <w:i w:val="0"/>
          <w:color w:val="auto"/>
          <w:lang w:val="es-ES"/>
        </w:rPr>
      </w:pPr>
      <w:r>
        <w:rPr>
          <w:rStyle w:val="IntenseQuoteChar"/>
          <w:b w:val="0"/>
          <w:i w:val="0"/>
          <w:color w:val="auto"/>
          <w:lang w:val="es-ES"/>
        </w:rPr>
        <w:t>Finalmente, viendo la asignación para cada método y los estadísticos lo lógico será quedarme con los 3 clusters del método del vecino lejano después de la reasignación, ya que tiene el F y CCC mayor</w:t>
      </w:r>
      <w:r w:rsidR="00E53728">
        <w:rPr>
          <w:rStyle w:val="IntenseQuoteChar"/>
          <w:b w:val="0"/>
          <w:i w:val="0"/>
          <w:color w:val="auto"/>
          <w:lang w:val="es-ES"/>
        </w:rPr>
        <w:t>. Aunque la R^2 es la más pequeña, los otros estadísticos son más de fiar.</w:t>
      </w:r>
      <w:r>
        <w:rPr>
          <w:rStyle w:val="IntenseQuoteChar"/>
          <w:b w:val="0"/>
          <w:i w:val="0"/>
          <w:color w:val="auto"/>
          <w:lang w:val="es-ES"/>
        </w:rPr>
        <w:t xml:space="preserve"> </w:t>
      </w:r>
      <w:r w:rsidR="00E53728">
        <w:rPr>
          <w:rStyle w:val="IntenseQuoteChar"/>
          <w:b w:val="0"/>
          <w:i w:val="0"/>
          <w:color w:val="auto"/>
          <w:lang w:val="es-ES"/>
        </w:rPr>
        <w:t>Aunque parecía en el grafico que</w:t>
      </w:r>
      <w:r>
        <w:rPr>
          <w:rStyle w:val="IntenseQuoteChar"/>
          <w:b w:val="0"/>
          <w:i w:val="0"/>
          <w:color w:val="auto"/>
          <w:lang w:val="es-ES"/>
        </w:rPr>
        <w:t xml:space="preserve"> grupo 2 es demasiado disperso</w:t>
      </w:r>
      <w:r w:rsidR="00E53728">
        <w:rPr>
          <w:rStyle w:val="IntenseQuoteChar"/>
          <w:b w:val="0"/>
          <w:i w:val="0"/>
          <w:color w:val="auto"/>
          <w:lang w:val="es-ES"/>
        </w:rPr>
        <w:t>, graficando con la variable percepción de corrupción (que luego vemos que discrimina mejor) que con libertad podemos ver que esto cambia.</w:t>
      </w:r>
    </w:p>
    <w:p w:rsidR="00E53728" w:rsidRDefault="00E53728" w:rsidP="00E53728">
      <w:pPr>
        <w:rPr>
          <w:rStyle w:val="IntenseQuoteChar"/>
          <w:b w:val="0"/>
          <w:i w:val="0"/>
          <w:color w:val="auto"/>
          <w:lang w:val="es-ES"/>
        </w:rPr>
      </w:pPr>
      <w:r>
        <w:rPr>
          <w:rStyle w:val="IntenseQuoteChar"/>
          <w:b w:val="0"/>
          <w:i w:val="0"/>
          <w:color w:val="auto"/>
          <w:lang w:val="es-ES"/>
        </w:rPr>
        <w:t xml:space="preserve">Parece que los grupos son mucho más compactos, salvo grupo 1 que combina observaciones con la tasa más baja de corrupción (cuanto mayor el valor tanto menos es la corrupción dentro del país), pero con distintos niveles de calidad de vida (Factor1). </w:t>
      </w:r>
    </w:p>
    <w:p w:rsidR="00404062" w:rsidRDefault="00E53728" w:rsidP="00404062">
      <w:pPr>
        <w:rPr>
          <w:rStyle w:val="IntenseEmphasis"/>
          <w:b w:val="0"/>
          <w:i w:val="0"/>
          <w:color w:val="auto"/>
          <w:lang w:val="es-ES"/>
        </w:rPr>
      </w:pPr>
      <w:r>
        <w:rPr>
          <w:noProof/>
          <w:lang w:eastAsia="bg-BG"/>
        </w:rPr>
        <w:lastRenderedPageBreak/>
        <w:drawing>
          <wp:inline distT="0" distB="0" distL="0" distR="0" wp14:anchorId="7E5C1F11" wp14:editId="7BEB603C">
            <wp:extent cx="4771061" cy="358986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6922" cy="3594276"/>
                    </a:xfrm>
                    <a:prstGeom prst="rect">
                      <a:avLst/>
                    </a:prstGeom>
                  </pic:spPr>
                </pic:pic>
              </a:graphicData>
            </a:graphic>
          </wp:inline>
        </w:drawing>
      </w:r>
      <w:r w:rsidR="006F5C83">
        <w:rPr>
          <w:rStyle w:val="IntenseQuoteChar"/>
          <w:b w:val="0"/>
          <w:i w:val="0"/>
          <w:color w:val="auto"/>
          <w:lang w:val="es-ES"/>
        </w:rPr>
        <w:t xml:space="preserve"> </w:t>
      </w:r>
    </w:p>
    <w:p w:rsidR="00404062" w:rsidRPr="00404062" w:rsidRDefault="00404062" w:rsidP="00404062">
      <w:pPr>
        <w:rPr>
          <w:rStyle w:val="IntenseEmphasis"/>
          <w:b w:val="0"/>
          <w:i w:val="0"/>
          <w:color w:val="auto"/>
          <w:lang w:val="es-ES"/>
        </w:rPr>
      </w:pPr>
    </w:p>
    <w:p w:rsidR="00404062" w:rsidRDefault="00404062" w:rsidP="00404062">
      <w:pPr>
        <w:pStyle w:val="Heading1"/>
        <w:rPr>
          <w:rStyle w:val="IntenseEmphasis"/>
          <w:b/>
          <w:lang w:val="es-ES"/>
        </w:rPr>
      </w:pPr>
      <w:r w:rsidRPr="00404062">
        <w:rPr>
          <w:rStyle w:val="IntenseEmphasis"/>
          <w:b/>
          <w:lang w:val="es-ES"/>
        </w:rPr>
        <w:t xml:space="preserve">Análisis </w:t>
      </w:r>
      <w:r w:rsidRPr="00404062">
        <w:rPr>
          <w:rStyle w:val="IntenseEmphasis"/>
          <w:b/>
          <w:lang w:val="es-ES"/>
        </w:rPr>
        <w:t>Discriminante</w:t>
      </w:r>
    </w:p>
    <w:p w:rsidR="00404062" w:rsidRDefault="00404062" w:rsidP="00404062">
      <w:pPr>
        <w:rPr>
          <w:lang w:val="es-ES"/>
        </w:rPr>
      </w:pPr>
      <w:r>
        <w:rPr>
          <w:lang w:val="es-ES"/>
        </w:rPr>
        <w:t xml:space="preserve">El siguiente parte de este estudio es el análisis discriminante. Ya tenemos </w:t>
      </w:r>
      <w:r w:rsidR="00D768C7">
        <w:rPr>
          <w:lang w:val="es-ES"/>
        </w:rPr>
        <w:t>3</w:t>
      </w:r>
      <w:r w:rsidR="00810ABD">
        <w:rPr>
          <w:lang w:val="es-ES"/>
        </w:rPr>
        <w:t xml:space="preserve"> clusters (grupos) formados a base de las 4 variables independientes </w:t>
      </w:r>
      <w:r w:rsidR="00810ABD" w:rsidRPr="00810ABD">
        <w:rPr>
          <w:lang w:val="es-ES"/>
        </w:rPr>
        <w:t>Freedom_to_make_life_choices</w:t>
      </w:r>
      <w:r w:rsidR="00810ABD">
        <w:rPr>
          <w:lang w:val="es-ES"/>
        </w:rPr>
        <w:t>,</w:t>
      </w:r>
      <w:r w:rsidR="00810ABD" w:rsidRPr="00810ABD">
        <w:rPr>
          <w:lang w:val="es-ES"/>
        </w:rPr>
        <w:t xml:space="preserve"> Generosity</w:t>
      </w:r>
      <w:r w:rsidR="00810ABD">
        <w:rPr>
          <w:lang w:val="es-ES"/>
        </w:rPr>
        <w:t>,</w:t>
      </w:r>
      <w:r w:rsidR="00810ABD" w:rsidRPr="00810ABD">
        <w:rPr>
          <w:lang w:val="es-ES"/>
        </w:rPr>
        <w:t xml:space="preserve"> Perceptions_of_corruption</w:t>
      </w:r>
      <w:r w:rsidR="00810ABD">
        <w:rPr>
          <w:lang w:val="es-ES"/>
        </w:rPr>
        <w:t xml:space="preserve"> y</w:t>
      </w:r>
      <w:r w:rsidR="00810ABD" w:rsidRPr="00810ABD">
        <w:rPr>
          <w:lang w:val="es-ES"/>
        </w:rPr>
        <w:t xml:space="preserve"> Factor1</w:t>
      </w:r>
      <w:r w:rsidR="00810ABD">
        <w:rPr>
          <w:lang w:val="es-ES"/>
        </w:rPr>
        <w:t>. El siguiente paso es estudiar estas 4 variables para determinar cuáles son mejores para discriminar y clasificar las observaciones cometiendo el mínimo error posible. También comprobar si podemos encontrar funciones con cuales clasificar bien</w:t>
      </w:r>
      <w:r w:rsidR="00507573">
        <w:rPr>
          <w:lang w:val="es-ES"/>
        </w:rPr>
        <w:t xml:space="preserve"> nuestras observaciones en los 3</w:t>
      </w:r>
      <w:r w:rsidR="00810ABD">
        <w:rPr>
          <w:lang w:val="es-ES"/>
        </w:rPr>
        <w:t xml:space="preserve"> clusters que tenemos</w:t>
      </w:r>
      <w:r w:rsidR="00060D57">
        <w:rPr>
          <w:lang w:val="es-ES"/>
        </w:rPr>
        <w:t>.</w:t>
      </w:r>
    </w:p>
    <w:p w:rsidR="00557E12" w:rsidRDefault="00060D57" w:rsidP="00404062">
      <w:pPr>
        <w:rPr>
          <w:lang w:val="es-ES"/>
        </w:rPr>
      </w:pPr>
      <w:r>
        <w:rPr>
          <w:lang w:val="es-ES"/>
        </w:rPr>
        <w:t xml:space="preserve">Empezaremos por </w:t>
      </w:r>
      <w:r w:rsidR="00557E12">
        <w:rPr>
          <w:lang w:val="es-ES"/>
        </w:rPr>
        <w:t>el análisis discriminante para las variables originales que he mencionado previamente. Vamos a ver si con ellas se puede discriminar entre grupos con un error muy pequeño.</w:t>
      </w:r>
    </w:p>
    <w:p w:rsidR="00557E12" w:rsidRDefault="00D768C7" w:rsidP="00404062">
      <w:pPr>
        <w:rPr>
          <w:lang w:val="es-ES"/>
        </w:rPr>
      </w:pPr>
      <w:r>
        <w:rPr>
          <w:noProof/>
          <w:lang w:eastAsia="bg-BG"/>
        </w:rPr>
        <w:lastRenderedPageBreak/>
        <w:drawing>
          <wp:inline distT="0" distB="0" distL="0" distR="0" wp14:anchorId="2B921AAF" wp14:editId="3E901F1A">
            <wp:extent cx="4448203" cy="5638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3445" cy="5645445"/>
                    </a:xfrm>
                    <a:prstGeom prst="rect">
                      <a:avLst/>
                    </a:prstGeom>
                  </pic:spPr>
                </pic:pic>
              </a:graphicData>
            </a:graphic>
          </wp:inline>
        </w:drawing>
      </w:r>
    </w:p>
    <w:p w:rsidR="00557E12" w:rsidRDefault="00D768C7" w:rsidP="00404062">
      <w:pPr>
        <w:rPr>
          <w:lang w:val="es-ES"/>
        </w:rPr>
      </w:pPr>
      <w:r>
        <w:rPr>
          <w:noProof/>
          <w:lang w:eastAsia="bg-BG"/>
        </w:rPr>
        <w:lastRenderedPageBreak/>
        <w:drawing>
          <wp:inline distT="0" distB="0" distL="0" distR="0" wp14:anchorId="120198BE" wp14:editId="35BCF3C7">
            <wp:extent cx="5186884" cy="4419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9394" cy="4421739"/>
                    </a:xfrm>
                    <a:prstGeom prst="rect">
                      <a:avLst/>
                    </a:prstGeom>
                  </pic:spPr>
                </pic:pic>
              </a:graphicData>
            </a:graphic>
          </wp:inline>
        </w:drawing>
      </w:r>
    </w:p>
    <w:p w:rsidR="00E8778F" w:rsidRDefault="00E8778F" w:rsidP="00404062">
      <w:pPr>
        <w:rPr>
          <w:lang w:val="es-ES"/>
        </w:rPr>
      </w:pPr>
      <w:r>
        <w:rPr>
          <w:lang w:val="es-ES"/>
        </w:rPr>
        <w:t>Se puede apreciar que el error a priori es 0.0131 y a posteriori 0.0</w:t>
      </w:r>
      <w:r w:rsidR="00D768C7">
        <w:rPr>
          <w:lang w:val="es-ES"/>
        </w:rPr>
        <w:t>7</w:t>
      </w:r>
      <w:r>
        <w:rPr>
          <w:lang w:val="es-ES"/>
        </w:rPr>
        <w:t>62, es decir bastante pequeño. Casi no se cometen errores clasificando los individuos en los grupos, salvo en grupos 3 que clasifican erróneamente en total 2 observaciones. Aquí utilizaremos una función cuadrática, ya que no se acepta H0 de igualdad de varianzas, pero la hipótesis de normalidad sí.</w:t>
      </w:r>
    </w:p>
    <w:p w:rsidR="00E8778F" w:rsidRDefault="00D768C7" w:rsidP="00404062">
      <w:pPr>
        <w:rPr>
          <w:lang w:val="es-ES"/>
        </w:rPr>
      </w:pPr>
      <w:r>
        <w:rPr>
          <w:noProof/>
          <w:lang w:eastAsia="bg-BG"/>
        </w:rPr>
        <w:drawing>
          <wp:inline distT="0" distB="0" distL="0" distR="0" wp14:anchorId="624D6A10" wp14:editId="54EB31D7">
            <wp:extent cx="5760720" cy="8216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821690"/>
                    </a:xfrm>
                    <a:prstGeom prst="rect">
                      <a:avLst/>
                    </a:prstGeom>
                  </pic:spPr>
                </pic:pic>
              </a:graphicData>
            </a:graphic>
          </wp:inline>
        </w:drawing>
      </w:r>
    </w:p>
    <w:p w:rsidR="00E8778F" w:rsidRDefault="00E8778F" w:rsidP="00404062">
      <w:pPr>
        <w:rPr>
          <w:lang w:val="es-ES"/>
        </w:rPr>
      </w:pPr>
      <w:r>
        <w:rPr>
          <w:lang w:val="es-ES"/>
        </w:rPr>
        <w:t>Antes de crear la función definitiva vamos a explorar otros métodos discriminatorios para ver si no encontraremos</w:t>
      </w:r>
      <w:r w:rsidR="00DA34DE">
        <w:rPr>
          <w:lang w:val="es-ES"/>
        </w:rPr>
        <w:t xml:space="preserve"> otra función discriminatoria con que se comete aún menos error.</w:t>
      </w:r>
      <w:r>
        <w:rPr>
          <w:lang w:val="es-ES"/>
        </w:rPr>
        <w:t xml:space="preserve">  </w:t>
      </w:r>
    </w:p>
    <w:p w:rsidR="00DA34DE" w:rsidRDefault="00DA34DE" w:rsidP="00404062">
      <w:pPr>
        <w:rPr>
          <w:lang w:val="es-ES"/>
        </w:rPr>
      </w:pPr>
      <w:r>
        <w:rPr>
          <w:lang w:val="es-ES"/>
        </w:rPr>
        <w:t xml:space="preserve">Lo que podemos hacer es comprobar si en un principio las variables que estábamos utilizando hasta ahora discriminan bien. Luego estudiaremos cuales de las variables con que nos hemos quedado discriminan mejor, basándonos en el criterio de que la media para la variable es muy distinta entre grupos y la dispersión interna es muy pequeña. </w:t>
      </w:r>
    </w:p>
    <w:p w:rsidR="00060D57" w:rsidRDefault="00D768C7" w:rsidP="00404062">
      <w:pPr>
        <w:rPr>
          <w:lang w:val="es-ES"/>
        </w:rPr>
      </w:pPr>
      <w:r>
        <w:rPr>
          <w:noProof/>
          <w:lang w:eastAsia="bg-BG"/>
        </w:rPr>
        <w:lastRenderedPageBreak/>
        <w:drawing>
          <wp:inline distT="0" distB="0" distL="0" distR="0" wp14:anchorId="2384AB3B" wp14:editId="28B309FE">
            <wp:extent cx="3856516" cy="36322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1091" cy="3636509"/>
                    </a:xfrm>
                    <a:prstGeom prst="rect">
                      <a:avLst/>
                    </a:prstGeom>
                  </pic:spPr>
                </pic:pic>
              </a:graphicData>
            </a:graphic>
          </wp:inline>
        </w:drawing>
      </w:r>
    </w:p>
    <w:p w:rsidR="000274AF" w:rsidRDefault="000274AF" w:rsidP="00404062">
      <w:pPr>
        <w:rPr>
          <w:lang w:val="es-ES"/>
        </w:rPr>
      </w:pPr>
      <w:r>
        <w:rPr>
          <w:lang w:val="es-ES"/>
        </w:rPr>
        <w:t>De</w:t>
      </w:r>
      <w:r w:rsidR="00D66C1B">
        <w:rPr>
          <w:lang w:val="es-ES"/>
        </w:rPr>
        <w:t xml:space="preserve"> la información en</w:t>
      </w:r>
      <w:r>
        <w:rPr>
          <w:lang w:val="es-ES"/>
        </w:rPr>
        <w:t xml:space="preserve"> estas dos tablas podemos confirmar que la distancia entre clusters es significativa para todos los clusters</w:t>
      </w:r>
      <w:r w:rsidR="00D66C1B">
        <w:rPr>
          <w:lang w:val="es-ES"/>
        </w:rPr>
        <w:t>, es decir las variables originales discriminan bien. De todas formas, vamos a ver si las que discriminan mejor son las que he elegido inicialmente.</w:t>
      </w:r>
    </w:p>
    <w:p w:rsidR="00D66C1B" w:rsidRDefault="00D66C1B" w:rsidP="00404062">
      <w:pPr>
        <w:rPr>
          <w:lang w:val="es-ES"/>
        </w:rPr>
      </w:pPr>
      <w:r>
        <w:rPr>
          <w:lang w:val="es-ES"/>
        </w:rPr>
        <w:t xml:space="preserve">El resultado </w:t>
      </w:r>
      <w:r w:rsidR="00D768C7">
        <w:rPr>
          <w:lang w:val="es-ES"/>
        </w:rPr>
        <w:t xml:space="preserve">de PROC STEPDISC </w:t>
      </w:r>
      <w:r>
        <w:rPr>
          <w:lang w:val="es-ES"/>
        </w:rPr>
        <w:t xml:space="preserve">nos enseña que hemos acertado para Factor1, que es una de las dos variables que discriminan mejor, pero la segunda no es la libertad, pero la percepción de corrupción. </w:t>
      </w:r>
      <w:r w:rsidR="00D768C7">
        <w:rPr>
          <w:lang w:val="es-ES"/>
        </w:rPr>
        <w:t>Aunque hemos visto</w:t>
      </w:r>
      <w:r>
        <w:rPr>
          <w:lang w:val="es-ES"/>
        </w:rPr>
        <w:t xml:space="preserve"> que la libertad tenía mayor rango de la media entre clusters, la percepción de corrupción tiene menor rango, pero también menor dispersión</w:t>
      </w:r>
      <w:r w:rsidR="00167B69">
        <w:rPr>
          <w:lang w:val="es-ES"/>
        </w:rPr>
        <w:t>, que es otra condición importante</w:t>
      </w:r>
      <w:r>
        <w:rPr>
          <w:lang w:val="es-ES"/>
        </w:rPr>
        <w:t>.</w:t>
      </w:r>
    </w:p>
    <w:p w:rsidR="00D66C1B" w:rsidRDefault="00D66C1B" w:rsidP="00404062">
      <w:pPr>
        <w:rPr>
          <w:lang w:val="es-ES"/>
        </w:rPr>
      </w:pPr>
    </w:p>
    <w:p w:rsidR="00D66C1B" w:rsidRDefault="00167B69" w:rsidP="00404062">
      <w:pPr>
        <w:rPr>
          <w:lang w:val="es-ES"/>
        </w:rPr>
      </w:pPr>
      <w:r>
        <w:rPr>
          <w:noProof/>
          <w:lang w:eastAsia="bg-BG"/>
        </w:rPr>
        <w:lastRenderedPageBreak/>
        <w:drawing>
          <wp:inline distT="0" distB="0" distL="0" distR="0" wp14:anchorId="2C1414A2" wp14:editId="3CEB6A95">
            <wp:extent cx="5760720" cy="37179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717925"/>
                    </a:xfrm>
                    <a:prstGeom prst="rect">
                      <a:avLst/>
                    </a:prstGeom>
                  </pic:spPr>
                </pic:pic>
              </a:graphicData>
            </a:graphic>
          </wp:inline>
        </w:drawing>
      </w:r>
    </w:p>
    <w:p w:rsidR="00167B69" w:rsidRDefault="001917D1" w:rsidP="00404062">
      <w:pPr>
        <w:rPr>
          <w:lang w:val="es-ES"/>
        </w:rPr>
      </w:pPr>
      <w:r>
        <w:rPr>
          <w:lang w:val="es-ES"/>
        </w:rPr>
        <w:t>Vamos a ver cuál será el error cometido si intentamos discriminar solo a base de las primeras dos variables elegidas.</w:t>
      </w:r>
    </w:p>
    <w:p w:rsidR="0092328E" w:rsidRPr="0092328E" w:rsidRDefault="00594563" w:rsidP="00404062">
      <w:pPr>
        <w:rPr>
          <w:lang w:val="es-ES"/>
        </w:rPr>
      </w:pPr>
      <w:r>
        <w:rPr>
          <w:lang w:val="es-ES"/>
        </w:rPr>
        <w:t>A priori:</w:t>
      </w:r>
    </w:p>
    <w:p w:rsidR="00594563" w:rsidRDefault="00646831" w:rsidP="00404062">
      <w:pPr>
        <w:rPr>
          <w:lang w:val="es-ES"/>
        </w:rPr>
      </w:pPr>
      <w:r>
        <w:rPr>
          <w:noProof/>
          <w:lang w:eastAsia="bg-BG"/>
        </w:rPr>
        <w:drawing>
          <wp:inline distT="0" distB="0" distL="0" distR="0" wp14:anchorId="5EF9F314" wp14:editId="18F36C6F">
            <wp:extent cx="3761510" cy="360449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8366"/>
                    <a:stretch/>
                  </pic:blipFill>
                  <pic:spPr bwMode="auto">
                    <a:xfrm>
                      <a:off x="0" y="0"/>
                      <a:ext cx="3770044" cy="3612676"/>
                    </a:xfrm>
                    <a:prstGeom prst="rect">
                      <a:avLst/>
                    </a:prstGeom>
                    <a:ln>
                      <a:noFill/>
                    </a:ln>
                    <a:extLst>
                      <a:ext uri="{53640926-AAD7-44D8-BBD7-CCE9431645EC}">
                        <a14:shadowObscured xmlns:a14="http://schemas.microsoft.com/office/drawing/2010/main"/>
                      </a:ext>
                    </a:extLst>
                  </pic:spPr>
                </pic:pic>
              </a:graphicData>
            </a:graphic>
          </wp:inline>
        </w:drawing>
      </w:r>
    </w:p>
    <w:p w:rsidR="00594563" w:rsidRDefault="00594563" w:rsidP="00404062">
      <w:pPr>
        <w:rPr>
          <w:lang w:val="es-ES"/>
        </w:rPr>
      </w:pPr>
    </w:p>
    <w:p w:rsidR="00020B75" w:rsidRDefault="00020B75" w:rsidP="00404062">
      <w:pPr>
        <w:rPr>
          <w:lang w:val="es-ES"/>
        </w:rPr>
      </w:pPr>
    </w:p>
    <w:p w:rsidR="00594563" w:rsidRDefault="00594563" w:rsidP="00404062">
      <w:pPr>
        <w:rPr>
          <w:lang w:val="es-ES"/>
        </w:rPr>
      </w:pPr>
      <w:r>
        <w:rPr>
          <w:lang w:val="es-ES"/>
        </w:rPr>
        <w:t>A posteriori:</w:t>
      </w:r>
    </w:p>
    <w:p w:rsidR="00594563" w:rsidRDefault="0092328E" w:rsidP="00404062">
      <w:pPr>
        <w:rPr>
          <w:lang w:val="es-ES"/>
        </w:rPr>
      </w:pPr>
      <w:r>
        <w:rPr>
          <w:noProof/>
          <w:lang w:eastAsia="bg-BG"/>
        </w:rPr>
        <w:drawing>
          <wp:inline distT="0" distB="0" distL="0" distR="0" wp14:anchorId="699AEE4F" wp14:editId="246A67EC">
            <wp:extent cx="4986866" cy="3153071"/>
            <wp:effectExtent l="0" t="0" r="444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0477" cy="3155354"/>
                    </a:xfrm>
                    <a:prstGeom prst="rect">
                      <a:avLst/>
                    </a:prstGeom>
                  </pic:spPr>
                </pic:pic>
              </a:graphicData>
            </a:graphic>
          </wp:inline>
        </w:drawing>
      </w:r>
    </w:p>
    <w:p w:rsidR="00594563" w:rsidRDefault="00594563" w:rsidP="00404062">
      <w:pPr>
        <w:rPr>
          <w:lang w:val="es-ES"/>
        </w:rPr>
      </w:pPr>
      <w:r>
        <w:rPr>
          <w:lang w:val="es-ES"/>
        </w:rPr>
        <w:t>El error para ambos a priori y a posteriori es mayor que el error que cometemos usando las 4 variables que nos indica que solo las 2 no son suficientes para discriminar con mínimo error de asignación.</w:t>
      </w:r>
    </w:p>
    <w:p w:rsidR="00594563" w:rsidRDefault="00594563" w:rsidP="00594563">
      <w:pPr>
        <w:rPr>
          <w:rStyle w:val="IntenseEmphasis"/>
        </w:rPr>
      </w:pPr>
    </w:p>
    <w:p w:rsidR="00594563" w:rsidRPr="00594563" w:rsidRDefault="00594563" w:rsidP="00404062">
      <w:pPr>
        <w:rPr>
          <w:b/>
          <w:bCs/>
          <w:i/>
          <w:iCs/>
          <w:color w:val="A53010" w:themeColor="accent1"/>
          <w:lang w:val="en-GB"/>
        </w:rPr>
      </w:pPr>
      <w:r w:rsidRPr="00F92ACA">
        <w:rPr>
          <w:rStyle w:val="IntenseEmphasis"/>
        </w:rPr>
        <w:t>Análisis</w:t>
      </w:r>
      <w:r>
        <w:rPr>
          <w:rStyle w:val="IntenseEmphasis"/>
        </w:rPr>
        <w:t xml:space="preserve"> </w:t>
      </w:r>
      <w:r>
        <w:rPr>
          <w:rStyle w:val="IntenseEmphasis"/>
          <w:lang w:val="en-GB"/>
        </w:rPr>
        <w:t>Discriminante Canónico</w:t>
      </w:r>
    </w:p>
    <w:p w:rsidR="00C47396" w:rsidRDefault="00D66C1B" w:rsidP="00C47396">
      <w:pPr>
        <w:rPr>
          <w:noProof/>
          <w:lang w:eastAsia="bg-BG"/>
        </w:rPr>
      </w:pPr>
      <w:r>
        <w:rPr>
          <w:lang w:val="es-ES"/>
        </w:rPr>
        <w:t xml:space="preserve">Otra técnica que podemos probar para conseguir clasificar bien nuestros individuos en los grupos respectivos es </w:t>
      </w:r>
      <w:r w:rsidR="00C47396">
        <w:rPr>
          <w:lang w:val="es-ES"/>
        </w:rPr>
        <w:t>a través de</w:t>
      </w:r>
      <w:r w:rsidR="00557E12">
        <w:rPr>
          <w:lang w:val="es-ES"/>
        </w:rPr>
        <w:t xml:space="preserve"> grupos can</w:t>
      </w:r>
      <w:r w:rsidR="00C47396">
        <w:rPr>
          <w:lang w:val="es-ES"/>
        </w:rPr>
        <w:t xml:space="preserve">ónicos. </w:t>
      </w:r>
      <w:r w:rsidR="00C47396" w:rsidRPr="00C47396">
        <w:rPr>
          <w:lang w:val="es-ES"/>
        </w:rPr>
        <w:t xml:space="preserve">El </w:t>
      </w:r>
      <w:r w:rsidR="00C47396" w:rsidRPr="001D1999">
        <w:rPr>
          <w:b/>
          <w:lang w:val="es-ES"/>
        </w:rPr>
        <w:t>análisis discriminante canónico</w:t>
      </w:r>
      <w:r w:rsidR="00C47396" w:rsidRPr="00C47396">
        <w:rPr>
          <w:lang w:val="es-ES"/>
        </w:rPr>
        <w:t xml:space="preserve"> encuentra combinaciones lineales</w:t>
      </w:r>
      <w:r w:rsidR="00C47396">
        <w:rPr>
          <w:lang w:val="es-ES"/>
        </w:rPr>
        <w:t xml:space="preserve"> de las variables cuantitativas </w:t>
      </w:r>
      <w:r w:rsidR="00C47396" w:rsidRPr="00C47396">
        <w:rPr>
          <w:lang w:val="es-ES"/>
        </w:rPr>
        <w:t>que proporcionan la máxima separación entre clases o grupos</w:t>
      </w:r>
      <w:r w:rsidR="00C47396">
        <w:rPr>
          <w:lang w:val="es-ES"/>
        </w:rPr>
        <w:t xml:space="preserve"> (una técnica de reducción de dimensión parecida a CP).</w:t>
      </w:r>
      <w:r w:rsidR="00C47396" w:rsidRPr="00C47396">
        <w:rPr>
          <w:noProof/>
          <w:lang w:eastAsia="bg-BG"/>
        </w:rPr>
        <w:t xml:space="preserve"> </w:t>
      </w:r>
    </w:p>
    <w:p w:rsidR="00C47396" w:rsidRPr="00C47396" w:rsidRDefault="00C47396" w:rsidP="00C47396">
      <w:pPr>
        <w:rPr>
          <w:noProof/>
          <w:lang w:val="es-ES" w:eastAsia="bg-BG"/>
        </w:rPr>
      </w:pPr>
      <w:r w:rsidRPr="00C47396">
        <w:rPr>
          <w:noProof/>
          <w:lang w:val="es-ES" w:eastAsia="bg-BG"/>
        </w:rPr>
        <w:t>En un pr</w:t>
      </w:r>
      <w:r>
        <w:rPr>
          <w:noProof/>
          <w:lang w:val="es-ES" w:eastAsia="bg-BG"/>
        </w:rPr>
        <w:t>incipio vemos que se han formado</w:t>
      </w:r>
      <w:r w:rsidRPr="00C47396">
        <w:rPr>
          <w:noProof/>
          <w:lang w:val="es-ES" w:eastAsia="bg-BG"/>
        </w:rPr>
        <w:t xml:space="preserve"> </w:t>
      </w:r>
      <w:r>
        <w:rPr>
          <w:noProof/>
          <w:lang w:val="es-ES" w:eastAsia="bg-BG"/>
        </w:rPr>
        <w:t>min{grupos-1;variables}=</w:t>
      </w:r>
      <w:r w:rsidR="003B493B">
        <w:rPr>
          <w:noProof/>
          <w:lang w:val="es-ES" w:eastAsia="bg-BG"/>
        </w:rPr>
        <w:t>2</w:t>
      </w:r>
      <w:r>
        <w:rPr>
          <w:noProof/>
          <w:lang w:val="es-ES" w:eastAsia="bg-BG"/>
        </w:rPr>
        <w:t xml:space="preserve"> factores canónicos, de cuyos autovalores podemos apreciar que </w:t>
      </w:r>
      <w:r w:rsidR="003B493B">
        <w:rPr>
          <w:noProof/>
          <w:lang w:val="es-ES" w:eastAsia="bg-BG"/>
        </w:rPr>
        <w:t>el primero explica casi 76% de la variabilidad.</w:t>
      </w:r>
    </w:p>
    <w:p w:rsidR="00C47396" w:rsidRDefault="0092328E" w:rsidP="00C47396">
      <w:pPr>
        <w:rPr>
          <w:lang w:val="es-ES"/>
        </w:rPr>
      </w:pPr>
      <w:r>
        <w:rPr>
          <w:noProof/>
          <w:lang w:eastAsia="bg-BG"/>
        </w:rPr>
        <w:drawing>
          <wp:inline distT="0" distB="0" distL="0" distR="0" wp14:anchorId="0FB67FA0" wp14:editId="477272EC">
            <wp:extent cx="6384079" cy="814899"/>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36902" cy="821642"/>
                    </a:xfrm>
                    <a:prstGeom prst="rect">
                      <a:avLst/>
                    </a:prstGeom>
                  </pic:spPr>
                </pic:pic>
              </a:graphicData>
            </a:graphic>
          </wp:inline>
        </w:drawing>
      </w:r>
    </w:p>
    <w:p w:rsidR="00C47396" w:rsidRPr="00C47396" w:rsidRDefault="00C47396" w:rsidP="00C47396">
      <w:pPr>
        <w:rPr>
          <w:lang w:val="es-ES"/>
        </w:rPr>
      </w:pPr>
      <w:r>
        <w:rPr>
          <w:lang w:val="es-ES"/>
        </w:rPr>
        <w:t>Observando la matriz de cargas podemos ver que CAN1 es</w:t>
      </w:r>
      <w:r w:rsidR="00F30DB4">
        <w:rPr>
          <w:lang w:val="es-ES"/>
        </w:rPr>
        <w:t>tá explicado por la corrupción</w:t>
      </w:r>
      <w:r w:rsidR="00A00362">
        <w:rPr>
          <w:lang w:val="es-ES"/>
        </w:rPr>
        <w:t xml:space="preserve">, </w:t>
      </w:r>
      <w:r>
        <w:rPr>
          <w:lang w:val="es-ES"/>
        </w:rPr>
        <w:t>la libertad de hacer decisiones</w:t>
      </w:r>
      <w:r w:rsidR="00A00362">
        <w:rPr>
          <w:lang w:val="es-ES"/>
        </w:rPr>
        <w:t xml:space="preserve"> y el índice de felicidad (score) es decir en el eje x, cuanto más a la derecha es un país, menos corrupta, más libre y más </w:t>
      </w:r>
      <w:r w:rsidR="00A00362">
        <w:rPr>
          <w:lang w:val="es-ES"/>
        </w:rPr>
        <w:lastRenderedPageBreak/>
        <w:t>feliz es.</w:t>
      </w:r>
      <w:r w:rsidR="00F30DB4">
        <w:rPr>
          <w:lang w:val="es-ES"/>
        </w:rPr>
        <w:t xml:space="preserve"> CAN2 también</w:t>
      </w:r>
      <w:r w:rsidR="0052383E">
        <w:rPr>
          <w:lang w:val="es-ES"/>
        </w:rPr>
        <w:t xml:space="preserve"> está muy explicada por el nivel de corrupción, pero de forma negativa, entonces los países menos corruptos están cerca del cero en el eje y, </w:t>
      </w:r>
      <w:r w:rsidR="009C7184">
        <w:rPr>
          <w:lang w:val="es-ES"/>
        </w:rPr>
        <w:t>también,</w:t>
      </w:r>
      <w:r w:rsidR="0052383E">
        <w:rPr>
          <w:lang w:val="es-ES"/>
        </w:rPr>
        <w:t xml:space="preserve"> aunque en menor grado CAN2 está explicado por las ayudas sociales y la esperanza de vida sana</w:t>
      </w:r>
      <w:r w:rsidR="00F30DB4">
        <w:rPr>
          <w:lang w:val="es-ES"/>
        </w:rPr>
        <w:t>.</w:t>
      </w:r>
    </w:p>
    <w:p w:rsidR="00060D57" w:rsidRDefault="003B493B" w:rsidP="00C47396">
      <w:pPr>
        <w:rPr>
          <w:lang w:val="es-ES"/>
        </w:rPr>
      </w:pPr>
      <w:r>
        <w:rPr>
          <w:noProof/>
          <w:lang w:eastAsia="bg-BG"/>
        </w:rPr>
        <w:drawing>
          <wp:inline distT="0" distB="0" distL="0" distR="0" wp14:anchorId="01403A37" wp14:editId="3AA566D5">
            <wp:extent cx="5562600" cy="2628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2600" cy="2628900"/>
                    </a:xfrm>
                    <a:prstGeom prst="rect">
                      <a:avLst/>
                    </a:prstGeom>
                  </pic:spPr>
                </pic:pic>
              </a:graphicData>
            </a:graphic>
          </wp:inline>
        </w:drawing>
      </w:r>
    </w:p>
    <w:p w:rsidR="00404062" w:rsidRDefault="00C47396" w:rsidP="00B72362">
      <w:pPr>
        <w:rPr>
          <w:rStyle w:val="IntenseQuoteChar"/>
          <w:b w:val="0"/>
          <w:i w:val="0"/>
          <w:color w:val="auto"/>
          <w:lang w:val="es-ES"/>
        </w:rPr>
      </w:pPr>
      <w:r>
        <w:rPr>
          <w:rStyle w:val="IntenseQuoteChar"/>
          <w:b w:val="0"/>
          <w:i w:val="0"/>
          <w:color w:val="auto"/>
          <w:lang w:val="es-ES"/>
        </w:rPr>
        <w:t xml:space="preserve">Por </w:t>
      </w:r>
      <w:r w:rsidR="00AC5CB5">
        <w:rPr>
          <w:rStyle w:val="IntenseQuoteChar"/>
          <w:b w:val="0"/>
          <w:i w:val="0"/>
          <w:color w:val="auto"/>
          <w:lang w:val="es-ES"/>
        </w:rPr>
        <w:t xml:space="preserve">último, se puede concluir que los que tienen mejor percepción de la corrupción (tienen muy poca corrupción) son de grupo 1, seguidos por grupo </w:t>
      </w:r>
      <w:r w:rsidR="00F30DB4">
        <w:rPr>
          <w:rStyle w:val="IntenseQuoteChar"/>
          <w:b w:val="0"/>
          <w:i w:val="0"/>
          <w:color w:val="auto"/>
          <w:lang w:val="es-ES"/>
        </w:rPr>
        <w:t>3 y finalmente grupo 2</w:t>
      </w:r>
      <w:r w:rsidR="00E70DF5">
        <w:rPr>
          <w:rStyle w:val="IntenseQuoteChar"/>
          <w:b w:val="0"/>
          <w:i w:val="0"/>
          <w:color w:val="auto"/>
          <w:lang w:val="es-ES"/>
        </w:rPr>
        <w:t xml:space="preserve"> (los más corruptos)</w:t>
      </w:r>
      <w:r w:rsidR="00F30DB4">
        <w:rPr>
          <w:rStyle w:val="IntenseQuoteChar"/>
          <w:b w:val="0"/>
          <w:i w:val="0"/>
          <w:color w:val="auto"/>
          <w:lang w:val="es-ES"/>
        </w:rPr>
        <w:t>. CAN1 explica 75</w:t>
      </w:r>
      <w:r w:rsidR="00AC5CB5">
        <w:rPr>
          <w:rStyle w:val="IntenseQuoteChar"/>
          <w:b w:val="0"/>
          <w:i w:val="0"/>
          <w:color w:val="auto"/>
          <w:lang w:val="es-ES"/>
        </w:rPr>
        <w:t xml:space="preserve">% de la varianza, así que nos fiamos </w:t>
      </w:r>
      <w:r w:rsidR="00E70DF5">
        <w:rPr>
          <w:rStyle w:val="IntenseQuoteChar"/>
          <w:b w:val="0"/>
          <w:i w:val="0"/>
          <w:color w:val="auto"/>
          <w:lang w:val="es-ES"/>
        </w:rPr>
        <w:t>principalmente</w:t>
      </w:r>
      <w:r w:rsidR="00AC5CB5">
        <w:rPr>
          <w:rStyle w:val="IntenseQuoteChar"/>
          <w:b w:val="0"/>
          <w:i w:val="0"/>
          <w:color w:val="auto"/>
          <w:lang w:val="es-ES"/>
        </w:rPr>
        <w:t xml:space="preserve"> en su capacidad discriminatoria. </w:t>
      </w:r>
    </w:p>
    <w:p w:rsidR="00060D57" w:rsidRDefault="003B493B" w:rsidP="00B72362">
      <w:pPr>
        <w:rPr>
          <w:rStyle w:val="IntenseQuoteChar"/>
          <w:b w:val="0"/>
          <w:i w:val="0"/>
          <w:color w:val="auto"/>
        </w:rPr>
      </w:pPr>
      <w:r>
        <w:rPr>
          <w:noProof/>
          <w:lang w:eastAsia="bg-BG"/>
        </w:rPr>
        <w:drawing>
          <wp:inline distT="0" distB="0" distL="0" distR="0" wp14:anchorId="633CDA43" wp14:editId="33A8C0AA">
            <wp:extent cx="3343275" cy="1790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43275" cy="1790700"/>
                    </a:xfrm>
                    <a:prstGeom prst="rect">
                      <a:avLst/>
                    </a:prstGeom>
                  </pic:spPr>
                </pic:pic>
              </a:graphicData>
            </a:graphic>
          </wp:inline>
        </w:drawing>
      </w:r>
    </w:p>
    <w:p w:rsidR="00594563" w:rsidRDefault="00020B75" w:rsidP="00B72362">
      <w:pPr>
        <w:rPr>
          <w:rStyle w:val="IntenseQuoteChar"/>
          <w:b w:val="0"/>
          <w:i w:val="0"/>
          <w:color w:val="auto"/>
          <w:lang w:val="es-ES"/>
        </w:rPr>
      </w:pPr>
      <w:r>
        <w:rPr>
          <w:rStyle w:val="IntenseQuoteChar"/>
          <w:b w:val="0"/>
          <w:i w:val="0"/>
          <w:color w:val="auto"/>
          <w:lang w:val="es-ES"/>
        </w:rPr>
        <w:t>Vemos el gráfico de dispersión:</w:t>
      </w:r>
    </w:p>
    <w:p w:rsidR="001D1999" w:rsidRPr="00E70DF5" w:rsidRDefault="00020B75" w:rsidP="00B72362">
      <w:pPr>
        <w:rPr>
          <w:rStyle w:val="IntenseQuoteChar"/>
          <w:b w:val="0"/>
          <w:i w:val="0"/>
          <w:color w:val="auto"/>
          <w:lang w:val="es-ES"/>
        </w:rPr>
      </w:pPr>
      <w:r>
        <w:rPr>
          <w:noProof/>
          <w:lang w:eastAsia="bg-BG"/>
        </w:rPr>
        <w:lastRenderedPageBreak/>
        <w:drawing>
          <wp:inline distT="0" distB="0" distL="0" distR="0" wp14:anchorId="2A55FD54" wp14:editId="3A493929">
            <wp:extent cx="5760720" cy="43014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301490"/>
                    </a:xfrm>
                    <a:prstGeom prst="rect">
                      <a:avLst/>
                    </a:prstGeom>
                  </pic:spPr>
                </pic:pic>
              </a:graphicData>
            </a:graphic>
          </wp:inline>
        </w:drawing>
      </w:r>
    </w:p>
    <w:p w:rsidR="001E1E0C" w:rsidRDefault="001E1E0C" w:rsidP="00B72362">
      <w:pPr>
        <w:rPr>
          <w:rStyle w:val="IntenseQuoteChar"/>
          <w:b w:val="0"/>
          <w:i w:val="0"/>
          <w:color w:val="auto"/>
          <w:lang w:val="es-ES"/>
        </w:rPr>
      </w:pPr>
      <w:r>
        <w:rPr>
          <w:rStyle w:val="IntenseQuoteChar"/>
          <w:b w:val="0"/>
          <w:i w:val="0"/>
          <w:color w:val="auto"/>
          <w:lang w:val="es-ES"/>
        </w:rPr>
        <w:t xml:space="preserve">Finalmente, comprobaremos el error que se comete cuando discriminamos con las </w:t>
      </w:r>
      <w:r w:rsidR="00020B75">
        <w:rPr>
          <w:rStyle w:val="IntenseQuoteChar"/>
          <w:b w:val="0"/>
          <w:i w:val="0"/>
          <w:color w:val="auto"/>
          <w:lang w:val="es-ES"/>
        </w:rPr>
        <w:t>2</w:t>
      </w:r>
      <w:r>
        <w:rPr>
          <w:rStyle w:val="IntenseQuoteChar"/>
          <w:b w:val="0"/>
          <w:i w:val="0"/>
          <w:color w:val="auto"/>
          <w:lang w:val="es-ES"/>
        </w:rPr>
        <w:t xml:space="preserve"> variables canónicas y definiremos la función cuadrática de discriminación.</w:t>
      </w:r>
    </w:p>
    <w:p w:rsidR="00020B75" w:rsidRDefault="00020B75" w:rsidP="00B72362">
      <w:pPr>
        <w:rPr>
          <w:rStyle w:val="IntenseQuoteChar"/>
          <w:b w:val="0"/>
          <w:i w:val="0"/>
          <w:color w:val="auto"/>
          <w:lang w:val="es-ES"/>
        </w:rPr>
      </w:pPr>
      <w:r>
        <w:rPr>
          <w:rStyle w:val="IntenseQuoteChar"/>
          <w:b w:val="0"/>
          <w:i w:val="0"/>
          <w:color w:val="auto"/>
          <w:lang w:val="es-ES"/>
        </w:rPr>
        <w:t>A priori:</w:t>
      </w:r>
    </w:p>
    <w:p w:rsidR="00020B75" w:rsidRDefault="00020B75" w:rsidP="00B72362">
      <w:pPr>
        <w:rPr>
          <w:rStyle w:val="IntenseQuoteChar"/>
          <w:b w:val="0"/>
          <w:i w:val="0"/>
          <w:color w:val="auto"/>
          <w:lang w:val="es-ES"/>
        </w:rPr>
      </w:pPr>
      <w:r>
        <w:rPr>
          <w:noProof/>
          <w:lang w:eastAsia="bg-BG"/>
        </w:rPr>
        <w:drawing>
          <wp:inline distT="0" distB="0" distL="0" distR="0" wp14:anchorId="4CCD60B4" wp14:editId="0CE4579D">
            <wp:extent cx="2775029" cy="3325091"/>
            <wp:effectExtent l="0" t="0" r="635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1892" cy="3333314"/>
                    </a:xfrm>
                    <a:prstGeom prst="rect">
                      <a:avLst/>
                    </a:prstGeom>
                  </pic:spPr>
                </pic:pic>
              </a:graphicData>
            </a:graphic>
          </wp:inline>
        </w:drawing>
      </w:r>
    </w:p>
    <w:p w:rsidR="00020B75" w:rsidRDefault="00020B75" w:rsidP="00B72362">
      <w:pPr>
        <w:rPr>
          <w:rStyle w:val="IntenseQuoteChar"/>
          <w:b w:val="0"/>
          <w:i w:val="0"/>
          <w:color w:val="auto"/>
          <w:lang w:val="es-ES"/>
        </w:rPr>
      </w:pPr>
      <w:r>
        <w:rPr>
          <w:rStyle w:val="IntenseQuoteChar"/>
          <w:b w:val="0"/>
          <w:i w:val="0"/>
          <w:color w:val="auto"/>
          <w:lang w:val="es-ES"/>
        </w:rPr>
        <w:lastRenderedPageBreak/>
        <w:t>A posteriori:</w:t>
      </w:r>
    </w:p>
    <w:p w:rsidR="00020B75" w:rsidRDefault="00020B75" w:rsidP="00B72362">
      <w:pPr>
        <w:rPr>
          <w:rStyle w:val="IntenseQuoteChar"/>
          <w:b w:val="0"/>
          <w:i w:val="0"/>
          <w:color w:val="auto"/>
          <w:lang w:val="es-ES"/>
        </w:rPr>
      </w:pPr>
      <w:r>
        <w:rPr>
          <w:noProof/>
          <w:lang w:eastAsia="bg-BG"/>
        </w:rPr>
        <w:drawing>
          <wp:inline distT="0" distB="0" distL="0" distR="0" wp14:anchorId="7410A208" wp14:editId="41DC6AB0">
            <wp:extent cx="4862946" cy="372279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8476" cy="3727025"/>
                    </a:xfrm>
                    <a:prstGeom prst="rect">
                      <a:avLst/>
                    </a:prstGeom>
                  </pic:spPr>
                </pic:pic>
              </a:graphicData>
            </a:graphic>
          </wp:inline>
        </w:drawing>
      </w:r>
    </w:p>
    <w:p w:rsidR="00557E12" w:rsidRDefault="001E1E0C" w:rsidP="00B72362">
      <w:pPr>
        <w:rPr>
          <w:rStyle w:val="IntenseQuoteChar"/>
          <w:b w:val="0"/>
          <w:i w:val="0"/>
          <w:color w:val="auto"/>
          <w:lang w:val="es-ES"/>
        </w:rPr>
      </w:pPr>
      <w:r>
        <w:rPr>
          <w:rStyle w:val="IntenseQuoteChar"/>
          <w:b w:val="0"/>
          <w:i w:val="0"/>
          <w:color w:val="auto"/>
          <w:lang w:val="es-ES"/>
        </w:rPr>
        <w:t xml:space="preserve"> </w:t>
      </w:r>
    </w:p>
    <w:p w:rsidR="00B972CD" w:rsidRDefault="00020B75" w:rsidP="00B72362">
      <w:pPr>
        <w:rPr>
          <w:rStyle w:val="IntenseQuoteChar"/>
          <w:b w:val="0"/>
          <w:i w:val="0"/>
          <w:color w:val="auto"/>
          <w:lang w:val="es-ES"/>
        </w:rPr>
      </w:pPr>
      <w:r>
        <w:rPr>
          <w:rStyle w:val="IntenseQuoteChar"/>
          <w:b w:val="0"/>
          <w:i w:val="0"/>
          <w:color w:val="auto"/>
          <w:lang w:val="es-ES"/>
        </w:rPr>
        <w:t>Observamos algunas cosas muy importantes – en un principio se aprecia que el error a posteriori es un poco menor que usando las variables originales (no canónicas) y el error a priori se queda igual. Segundo, mirando el gráfico parece que los clusters son mucho más homogéneos y compactos, es decir cometeremos menos error asignando nuevas observaciones a los cluster</w:t>
      </w:r>
      <w:r w:rsidR="003C6563">
        <w:rPr>
          <w:rStyle w:val="IntenseQuoteChar"/>
          <w:b w:val="0"/>
          <w:i w:val="0"/>
          <w:color w:val="auto"/>
          <w:lang w:val="es-ES"/>
        </w:rPr>
        <w:t xml:space="preserve">s. </w:t>
      </w:r>
    </w:p>
    <w:p w:rsidR="003C6563" w:rsidRDefault="003C6563" w:rsidP="003C6563">
      <w:pPr>
        <w:rPr>
          <w:lang w:val="es-ES"/>
        </w:rPr>
      </w:pPr>
      <w:r>
        <w:rPr>
          <w:lang w:val="es-ES"/>
        </w:rPr>
        <w:t>Tercero, c</w:t>
      </w:r>
      <w:r>
        <w:rPr>
          <w:lang w:val="es-ES"/>
        </w:rPr>
        <w:t xml:space="preserve">omo la variable </w:t>
      </w:r>
      <w:r>
        <w:rPr>
          <w:lang w:val="es-ES"/>
        </w:rPr>
        <w:t xml:space="preserve">CAN1 (altamente explicada por la </w:t>
      </w:r>
      <w:r>
        <w:rPr>
          <w:lang w:val="es-ES"/>
        </w:rPr>
        <w:t>corrupción</w:t>
      </w:r>
      <w:r>
        <w:rPr>
          <w:lang w:val="es-ES"/>
        </w:rPr>
        <w:t>)</w:t>
      </w:r>
      <w:r>
        <w:rPr>
          <w:lang w:val="es-ES"/>
        </w:rPr>
        <w:t xml:space="preserve"> es la que más discrimina, será interesante ver si hemos podido clasificar nuestras variables entre los 3 clusters de acuerdo con la realidad (con datos oficiales). He sacado un mapa de calor de Wikipedia que enseña los países más corruptos, que lo compararé con mis clusters.</w:t>
      </w:r>
    </w:p>
    <w:p w:rsidR="003C6563" w:rsidRDefault="003C6563" w:rsidP="003C6563">
      <w:pPr>
        <w:rPr>
          <w:lang w:val="es-ES"/>
        </w:rPr>
      </w:pPr>
      <w:r>
        <w:rPr>
          <w:lang w:val="es-ES"/>
        </w:rPr>
        <w:t>Los menos corruptos son países como Australia, Canadá que entran en cluster 1.</w:t>
      </w:r>
      <w:r>
        <w:rPr>
          <w:lang w:val="es-ES"/>
        </w:rPr>
        <w:t xml:space="preserve"> Los más corruptos como Venezuela, Yemen y Afganistán entran en grupo 2.</w:t>
      </w:r>
    </w:p>
    <w:p w:rsidR="003C6563" w:rsidRDefault="003C6563" w:rsidP="00B72362">
      <w:pPr>
        <w:rPr>
          <w:rStyle w:val="IntenseQuoteChar"/>
          <w:b w:val="0"/>
          <w:i w:val="0"/>
          <w:color w:val="auto"/>
          <w:lang w:val="es-ES"/>
        </w:rPr>
      </w:pPr>
    </w:p>
    <w:p w:rsidR="004E778A" w:rsidRDefault="00020B75" w:rsidP="00922CC5">
      <w:pPr>
        <w:rPr>
          <w:rStyle w:val="IntenseQuoteChar"/>
          <w:b w:val="0"/>
          <w:i w:val="0"/>
          <w:color w:val="auto"/>
          <w:lang w:val="es-ES"/>
        </w:rPr>
      </w:pPr>
      <w:r>
        <w:rPr>
          <w:noProof/>
          <w:lang w:eastAsia="bg-BG"/>
        </w:rPr>
        <w:lastRenderedPageBreak/>
        <w:drawing>
          <wp:inline distT="0" distB="0" distL="0" distR="0" wp14:anchorId="4E7FD5AB" wp14:editId="1934CD7A">
            <wp:extent cx="5077691" cy="385360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82125" cy="3856970"/>
                    </a:xfrm>
                    <a:prstGeom prst="rect">
                      <a:avLst/>
                    </a:prstGeom>
                  </pic:spPr>
                </pic:pic>
              </a:graphicData>
            </a:graphic>
          </wp:inline>
        </w:drawing>
      </w:r>
    </w:p>
    <w:p w:rsidR="003C6563" w:rsidRDefault="0052383E" w:rsidP="00922CC5">
      <w:pPr>
        <w:rPr>
          <w:rStyle w:val="IntenseQuoteChar"/>
          <w:b w:val="0"/>
          <w:i w:val="0"/>
          <w:color w:val="auto"/>
          <w:lang w:val="es-ES"/>
        </w:rPr>
      </w:pPr>
      <w:r>
        <w:rPr>
          <w:noProof/>
          <w:lang w:eastAsia="bg-BG"/>
        </w:rPr>
        <w:drawing>
          <wp:inline distT="0" distB="0" distL="0" distR="0" wp14:anchorId="188DE22A" wp14:editId="20070EE0">
            <wp:extent cx="5760720" cy="4292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292600"/>
                    </a:xfrm>
                    <a:prstGeom prst="rect">
                      <a:avLst/>
                    </a:prstGeom>
                  </pic:spPr>
                </pic:pic>
              </a:graphicData>
            </a:graphic>
          </wp:inline>
        </w:drawing>
      </w:r>
    </w:p>
    <w:p w:rsidR="00D1264A" w:rsidRDefault="00D1264A" w:rsidP="00922CC5">
      <w:pPr>
        <w:rPr>
          <w:rStyle w:val="IntenseQuoteChar"/>
          <w:b w:val="0"/>
          <w:i w:val="0"/>
          <w:color w:val="auto"/>
          <w:lang w:val="es-ES"/>
        </w:rPr>
      </w:pPr>
      <w:r>
        <w:rPr>
          <w:rStyle w:val="IntenseQuoteChar"/>
          <w:b w:val="0"/>
          <w:i w:val="0"/>
          <w:color w:val="auto"/>
          <w:lang w:val="es-ES"/>
        </w:rPr>
        <w:t xml:space="preserve">Aunque CAN2 es un poco menos interpretable y explica menos de la varianza, hemos dicho que hasta cierto punto está explicada por las ayudas sociales y la </w:t>
      </w:r>
      <w:r>
        <w:rPr>
          <w:rStyle w:val="IntenseQuoteChar"/>
          <w:b w:val="0"/>
          <w:i w:val="0"/>
          <w:color w:val="auto"/>
          <w:lang w:val="es-ES"/>
        </w:rPr>
        <w:lastRenderedPageBreak/>
        <w:t>esperanza de vida</w:t>
      </w:r>
      <w:r w:rsidR="00A33FD4">
        <w:rPr>
          <w:rStyle w:val="IntenseQuoteChar"/>
          <w:b w:val="0"/>
          <w:i w:val="0"/>
          <w:color w:val="auto"/>
          <w:lang w:val="es-ES"/>
        </w:rPr>
        <w:t xml:space="preserve"> sana</w:t>
      </w:r>
      <w:r>
        <w:rPr>
          <w:rStyle w:val="IntenseQuoteChar"/>
          <w:b w:val="0"/>
          <w:i w:val="0"/>
          <w:color w:val="auto"/>
          <w:lang w:val="es-ES"/>
        </w:rPr>
        <w:t>.</w:t>
      </w:r>
      <w:r w:rsidR="005B7099">
        <w:rPr>
          <w:rStyle w:val="IntenseQuoteChar"/>
          <w:b w:val="0"/>
          <w:i w:val="0"/>
          <w:color w:val="auto"/>
          <w:lang w:val="es-ES"/>
        </w:rPr>
        <w:t xml:space="preserve"> Entonces los países que están cerca del 0 en el eje y son los que tienen menos corrupción, más ayudas sociales y esperanza de vida sana mayor.</w:t>
      </w:r>
      <w:bookmarkStart w:id="0" w:name="_GoBack"/>
      <w:bookmarkEnd w:id="0"/>
    </w:p>
    <w:p w:rsidR="00D1264A" w:rsidRDefault="00D1264A" w:rsidP="00922CC5">
      <w:pPr>
        <w:rPr>
          <w:rStyle w:val="IntenseQuoteChar"/>
          <w:b w:val="0"/>
          <w:i w:val="0"/>
          <w:color w:val="auto"/>
          <w:lang w:val="es-ES"/>
        </w:rPr>
      </w:pPr>
      <w:r>
        <w:rPr>
          <w:noProof/>
          <w:lang w:eastAsia="bg-BG"/>
        </w:rPr>
        <w:drawing>
          <wp:inline distT="0" distB="0" distL="0" distR="0" wp14:anchorId="45FA0005" wp14:editId="2EAAC576">
            <wp:extent cx="5760720" cy="37998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799840"/>
                    </a:xfrm>
                    <a:prstGeom prst="rect">
                      <a:avLst/>
                    </a:prstGeom>
                  </pic:spPr>
                </pic:pic>
              </a:graphicData>
            </a:graphic>
          </wp:inline>
        </w:drawing>
      </w:r>
    </w:p>
    <w:p w:rsidR="003C6563" w:rsidRDefault="003C6563" w:rsidP="00922CC5">
      <w:pPr>
        <w:rPr>
          <w:rStyle w:val="IntenseQuoteChar"/>
          <w:b w:val="0"/>
          <w:i w:val="0"/>
          <w:color w:val="auto"/>
          <w:lang w:val="es-ES"/>
        </w:rPr>
      </w:pPr>
      <w:r>
        <w:rPr>
          <w:rStyle w:val="IntenseQuoteChar"/>
          <w:b w:val="0"/>
          <w:i w:val="0"/>
          <w:color w:val="auto"/>
          <w:lang w:val="es-ES"/>
        </w:rPr>
        <w:t xml:space="preserve">Podemos ver que se acerca a la realidad. </w:t>
      </w:r>
      <w:r w:rsidR="00E70DF5">
        <w:rPr>
          <w:rStyle w:val="IntenseQuoteChar"/>
          <w:b w:val="0"/>
          <w:i w:val="0"/>
          <w:color w:val="auto"/>
          <w:lang w:val="es-ES"/>
        </w:rPr>
        <w:t>Por esto, la decisión final será quedarme con 3 clusters y con las dos variables canónicas.</w:t>
      </w:r>
    </w:p>
    <w:p w:rsidR="00652F9E" w:rsidRDefault="00652F9E" w:rsidP="00652F9E">
      <w:pPr>
        <w:pStyle w:val="Heading1"/>
        <w:rPr>
          <w:rStyle w:val="IntenseEmphasis"/>
          <w:b/>
          <w:lang w:val="es-ES"/>
        </w:rPr>
      </w:pPr>
      <w:r>
        <w:rPr>
          <w:rStyle w:val="IntenseEmphasis"/>
          <w:b/>
          <w:lang w:val="es-ES"/>
        </w:rPr>
        <w:t>Validación del Modelo</w:t>
      </w:r>
    </w:p>
    <w:p w:rsidR="00652F9E" w:rsidRPr="00652F9E" w:rsidRDefault="00652F9E" w:rsidP="00652F9E">
      <w:pPr>
        <w:rPr>
          <w:lang w:val="es-ES"/>
        </w:rPr>
      </w:pPr>
      <w:r w:rsidRPr="00652F9E">
        <w:rPr>
          <w:lang w:val="es-ES"/>
        </w:rPr>
        <w:t xml:space="preserve">Según </w:t>
      </w:r>
      <w:r>
        <w:t>el test estadístico de idoneidad del Análisis Discriminante</w:t>
      </w:r>
      <w:r w:rsidRPr="00652F9E">
        <w:rPr>
          <w:lang w:val="es-ES"/>
        </w:rPr>
        <w:t xml:space="preserve"> obtenemos un valor de</w:t>
      </w:r>
      <w:r>
        <w:rPr>
          <w:lang w:val="es-ES"/>
        </w:rPr>
        <w:t xml:space="preserve"> </w:t>
      </w:r>
      <w:r w:rsidR="00447DDA">
        <w:rPr>
          <w:lang w:val="es-ES"/>
        </w:rPr>
        <w:t>15.34</w:t>
      </w:r>
      <w:r>
        <w:rPr>
          <w:lang w:val="es-ES"/>
        </w:rPr>
        <w:t xml:space="preserve">. El ISP=0,97 con que podemos afirmar que esto es una buena regla discriminante. </w:t>
      </w:r>
    </w:p>
    <w:p w:rsidR="00652F9E" w:rsidRDefault="00652F9E" w:rsidP="00652F9E">
      <w:pPr>
        <w:rPr>
          <w:noProof/>
          <w:lang w:val="en-GB" w:eastAsia="bg-BG"/>
        </w:rPr>
      </w:pPr>
      <w:r>
        <w:rPr>
          <w:noProof/>
          <w:lang w:eastAsia="bg-BG"/>
        </w:rPr>
        <w:drawing>
          <wp:inline distT="0" distB="0" distL="0" distR="0" wp14:anchorId="6C8C5A40" wp14:editId="1AD658CA">
            <wp:extent cx="1584960" cy="704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1958"/>
                    <a:stretch/>
                  </pic:blipFill>
                  <pic:spPr bwMode="auto">
                    <a:xfrm>
                      <a:off x="0" y="0"/>
                      <a:ext cx="1584960" cy="704850"/>
                    </a:xfrm>
                    <a:prstGeom prst="rect">
                      <a:avLst/>
                    </a:prstGeom>
                    <a:ln>
                      <a:noFill/>
                    </a:ln>
                    <a:extLst>
                      <a:ext uri="{53640926-AAD7-44D8-BBD7-CCE9431645EC}">
                        <a14:shadowObscured xmlns:a14="http://schemas.microsoft.com/office/drawing/2010/main"/>
                      </a:ext>
                    </a:extLst>
                  </pic:spPr>
                </pic:pic>
              </a:graphicData>
            </a:graphic>
          </wp:inline>
        </w:drawing>
      </w:r>
      <w:r w:rsidRPr="00652F9E">
        <w:rPr>
          <w:noProof/>
          <w:lang w:eastAsia="bg-BG"/>
        </w:rPr>
        <w:t xml:space="preserve"> </w:t>
      </w:r>
      <w:r>
        <w:rPr>
          <w:noProof/>
          <w:lang w:val="en-GB" w:eastAsia="bg-BG"/>
        </w:rPr>
        <w:t xml:space="preserve">    </w:t>
      </w:r>
      <w:r>
        <w:rPr>
          <w:noProof/>
          <w:lang w:eastAsia="bg-BG"/>
        </w:rPr>
        <w:drawing>
          <wp:inline distT="0" distB="0" distL="0" distR="0" wp14:anchorId="76BBA216" wp14:editId="7B602D33">
            <wp:extent cx="1504950" cy="5353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3538"/>
                    <a:stretch/>
                  </pic:blipFill>
                  <pic:spPr bwMode="auto">
                    <a:xfrm>
                      <a:off x="0" y="0"/>
                      <a:ext cx="1504950" cy="535305"/>
                    </a:xfrm>
                    <a:prstGeom prst="rect">
                      <a:avLst/>
                    </a:prstGeom>
                    <a:ln>
                      <a:noFill/>
                    </a:ln>
                    <a:extLst>
                      <a:ext uri="{53640926-AAD7-44D8-BBD7-CCE9431645EC}">
                        <a14:shadowObscured xmlns:a14="http://schemas.microsoft.com/office/drawing/2010/main"/>
                      </a:ext>
                    </a:extLst>
                  </pic:spPr>
                </pic:pic>
              </a:graphicData>
            </a:graphic>
          </wp:inline>
        </w:drawing>
      </w:r>
    </w:p>
    <w:p w:rsidR="00FF5900" w:rsidRDefault="007D2BCB" w:rsidP="00652F9E">
      <w:pPr>
        <w:rPr>
          <w:noProof/>
          <w:lang w:val="es-ES" w:eastAsia="bg-BG"/>
        </w:rPr>
      </w:pPr>
      <w:r w:rsidRPr="007D2BCB">
        <w:rPr>
          <w:noProof/>
          <w:lang w:val="es-ES" w:eastAsia="bg-BG"/>
        </w:rPr>
        <w:t>La función discriminante para grupo (</w:t>
      </w:r>
      <w:r>
        <w:rPr>
          <w:noProof/>
          <w:lang w:val="es-ES" w:eastAsia="bg-BG"/>
        </w:rPr>
        <w:t xml:space="preserve">cluster) 3 será: </w:t>
      </w:r>
    </w:p>
    <w:p w:rsidR="007D2BCB" w:rsidRDefault="007D2BCB" w:rsidP="00652F9E">
      <w:pPr>
        <w:rPr>
          <w:noProof/>
          <w:lang w:val="en-GB" w:eastAsia="bg-BG"/>
        </w:rPr>
      </w:pPr>
      <w:r w:rsidRPr="007D2BCB">
        <w:rPr>
          <w:noProof/>
          <w:lang w:val="en-GB" w:eastAsia="bg-BG"/>
        </w:rPr>
        <w:t>Grupo3 = -1,64+0,43*Can1+1.98*Can2+2*(-0.14)*Can1*C</w:t>
      </w:r>
      <w:r>
        <w:rPr>
          <w:noProof/>
          <w:lang w:val="en-GB" w:eastAsia="bg-BG"/>
        </w:rPr>
        <w:t>an2-0,79*(Can1)^2-0.66*(Can2)^2</w:t>
      </w:r>
    </w:p>
    <w:p w:rsidR="000521A4" w:rsidRPr="000521A4" w:rsidRDefault="000521A4" w:rsidP="00652F9E">
      <w:pPr>
        <w:rPr>
          <w:noProof/>
          <w:lang w:val="es-ES" w:eastAsia="bg-BG"/>
        </w:rPr>
      </w:pPr>
      <w:r w:rsidRPr="000521A4">
        <w:rPr>
          <w:noProof/>
          <w:lang w:val="es-ES" w:eastAsia="bg-BG"/>
        </w:rPr>
        <w:t>De la misma forma se calular</w:t>
      </w:r>
      <w:r>
        <w:rPr>
          <w:noProof/>
          <w:lang w:val="es-ES" w:eastAsia="bg-BG"/>
        </w:rPr>
        <w:t>án de Grupo1 y de Grupo2 y una nueva observación entaría en el grupo para cual maximice el valor de su función.</w:t>
      </w:r>
    </w:p>
    <w:p w:rsidR="00652F9E" w:rsidRPr="000521A4" w:rsidRDefault="00652F9E" w:rsidP="00922CC5">
      <w:pPr>
        <w:rPr>
          <w:rStyle w:val="IntenseQuoteChar"/>
          <w:b w:val="0"/>
          <w:i w:val="0"/>
          <w:color w:val="auto"/>
          <w:lang w:val="es-ES"/>
        </w:rPr>
      </w:pPr>
    </w:p>
    <w:sectPr w:rsidR="00652F9E" w:rsidRPr="000521A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CC"/>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402F2A"/>
    <w:multiLevelType w:val="hybridMultilevel"/>
    <w:tmpl w:val="C8BC65A8"/>
    <w:lvl w:ilvl="0" w:tplc="DD48C0D8">
      <w:start w:val="19"/>
      <w:numFmt w:val="bullet"/>
      <w:lvlText w:val="-"/>
      <w:lvlJc w:val="left"/>
      <w:pPr>
        <w:ind w:left="2784" w:hanging="360"/>
      </w:pPr>
      <w:rPr>
        <w:rFonts w:ascii="Century Gothic" w:eastAsiaTheme="minorEastAsia" w:hAnsi="Century Gothic" w:cstheme="minorBidi" w:hint="default"/>
      </w:rPr>
    </w:lvl>
    <w:lvl w:ilvl="1" w:tplc="04020003" w:tentative="1">
      <w:start w:val="1"/>
      <w:numFmt w:val="bullet"/>
      <w:lvlText w:val="o"/>
      <w:lvlJc w:val="left"/>
      <w:pPr>
        <w:ind w:left="3504" w:hanging="360"/>
      </w:pPr>
      <w:rPr>
        <w:rFonts w:ascii="Courier New" w:hAnsi="Courier New" w:cs="Courier New" w:hint="default"/>
      </w:rPr>
    </w:lvl>
    <w:lvl w:ilvl="2" w:tplc="04020005" w:tentative="1">
      <w:start w:val="1"/>
      <w:numFmt w:val="bullet"/>
      <w:lvlText w:val=""/>
      <w:lvlJc w:val="left"/>
      <w:pPr>
        <w:ind w:left="4224" w:hanging="360"/>
      </w:pPr>
      <w:rPr>
        <w:rFonts w:ascii="Wingdings" w:hAnsi="Wingdings" w:hint="default"/>
      </w:rPr>
    </w:lvl>
    <w:lvl w:ilvl="3" w:tplc="04020001" w:tentative="1">
      <w:start w:val="1"/>
      <w:numFmt w:val="bullet"/>
      <w:lvlText w:val=""/>
      <w:lvlJc w:val="left"/>
      <w:pPr>
        <w:ind w:left="4944" w:hanging="360"/>
      </w:pPr>
      <w:rPr>
        <w:rFonts w:ascii="Symbol" w:hAnsi="Symbol" w:hint="default"/>
      </w:rPr>
    </w:lvl>
    <w:lvl w:ilvl="4" w:tplc="04020003" w:tentative="1">
      <w:start w:val="1"/>
      <w:numFmt w:val="bullet"/>
      <w:lvlText w:val="o"/>
      <w:lvlJc w:val="left"/>
      <w:pPr>
        <w:ind w:left="5664" w:hanging="360"/>
      </w:pPr>
      <w:rPr>
        <w:rFonts w:ascii="Courier New" w:hAnsi="Courier New" w:cs="Courier New" w:hint="default"/>
      </w:rPr>
    </w:lvl>
    <w:lvl w:ilvl="5" w:tplc="04020005" w:tentative="1">
      <w:start w:val="1"/>
      <w:numFmt w:val="bullet"/>
      <w:lvlText w:val=""/>
      <w:lvlJc w:val="left"/>
      <w:pPr>
        <w:ind w:left="6384" w:hanging="360"/>
      </w:pPr>
      <w:rPr>
        <w:rFonts w:ascii="Wingdings" w:hAnsi="Wingdings" w:hint="default"/>
      </w:rPr>
    </w:lvl>
    <w:lvl w:ilvl="6" w:tplc="04020001" w:tentative="1">
      <w:start w:val="1"/>
      <w:numFmt w:val="bullet"/>
      <w:lvlText w:val=""/>
      <w:lvlJc w:val="left"/>
      <w:pPr>
        <w:ind w:left="7104" w:hanging="360"/>
      </w:pPr>
      <w:rPr>
        <w:rFonts w:ascii="Symbol" w:hAnsi="Symbol" w:hint="default"/>
      </w:rPr>
    </w:lvl>
    <w:lvl w:ilvl="7" w:tplc="04020003" w:tentative="1">
      <w:start w:val="1"/>
      <w:numFmt w:val="bullet"/>
      <w:lvlText w:val="o"/>
      <w:lvlJc w:val="left"/>
      <w:pPr>
        <w:ind w:left="7824" w:hanging="360"/>
      </w:pPr>
      <w:rPr>
        <w:rFonts w:ascii="Courier New" w:hAnsi="Courier New" w:cs="Courier New" w:hint="default"/>
      </w:rPr>
    </w:lvl>
    <w:lvl w:ilvl="8" w:tplc="04020005" w:tentative="1">
      <w:start w:val="1"/>
      <w:numFmt w:val="bullet"/>
      <w:lvlText w:val=""/>
      <w:lvlJc w:val="left"/>
      <w:pPr>
        <w:ind w:left="854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99A"/>
    <w:rsid w:val="000006E2"/>
    <w:rsid w:val="00020B75"/>
    <w:rsid w:val="000274AF"/>
    <w:rsid w:val="000521A4"/>
    <w:rsid w:val="00060D57"/>
    <w:rsid w:val="00167B69"/>
    <w:rsid w:val="001917D1"/>
    <w:rsid w:val="001D1999"/>
    <w:rsid w:val="001E1E0C"/>
    <w:rsid w:val="002116A5"/>
    <w:rsid w:val="00244F31"/>
    <w:rsid w:val="003249DF"/>
    <w:rsid w:val="0033383E"/>
    <w:rsid w:val="003B493B"/>
    <w:rsid w:val="003C6563"/>
    <w:rsid w:val="00404062"/>
    <w:rsid w:val="004119BD"/>
    <w:rsid w:val="00447DDA"/>
    <w:rsid w:val="004A554B"/>
    <w:rsid w:val="004E778A"/>
    <w:rsid w:val="004F3CB0"/>
    <w:rsid w:val="00507573"/>
    <w:rsid w:val="0052383E"/>
    <w:rsid w:val="00545A51"/>
    <w:rsid w:val="00557E12"/>
    <w:rsid w:val="00594563"/>
    <w:rsid w:val="005A711D"/>
    <w:rsid w:val="005B7099"/>
    <w:rsid w:val="00646831"/>
    <w:rsid w:val="00652F9E"/>
    <w:rsid w:val="006A7F17"/>
    <w:rsid w:val="006E79A9"/>
    <w:rsid w:val="006F5C83"/>
    <w:rsid w:val="007044B2"/>
    <w:rsid w:val="007D2BCB"/>
    <w:rsid w:val="00810ABD"/>
    <w:rsid w:val="00810B3B"/>
    <w:rsid w:val="00922CC5"/>
    <w:rsid w:val="0092328E"/>
    <w:rsid w:val="00973B81"/>
    <w:rsid w:val="009C7184"/>
    <w:rsid w:val="00A00362"/>
    <w:rsid w:val="00A33FD4"/>
    <w:rsid w:val="00A87557"/>
    <w:rsid w:val="00AC5CB5"/>
    <w:rsid w:val="00B21B9D"/>
    <w:rsid w:val="00B71F80"/>
    <w:rsid w:val="00B72362"/>
    <w:rsid w:val="00B972CD"/>
    <w:rsid w:val="00BB443A"/>
    <w:rsid w:val="00BB7768"/>
    <w:rsid w:val="00C1299A"/>
    <w:rsid w:val="00C47396"/>
    <w:rsid w:val="00D1264A"/>
    <w:rsid w:val="00D66C1B"/>
    <w:rsid w:val="00D768C7"/>
    <w:rsid w:val="00D812D4"/>
    <w:rsid w:val="00D82D36"/>
    <w:rsid w:val="00DA34DE"/>
    <w:rsid w:val="00DB6817"/>
    <w:rsid w:val="00E2527F"/>
    <w:rsid w:val="00E53728"/>
    <w:rsid w:val="00E70DF5"/>
    <w:rsid w:val="00E8778F"/>
    <w:rsid w:val="00EC4455"/>
    <w:rsid w:val="00F069BE"/>
    <w:rsid w:val="00F30DB4"/>
    <w:rsid w:val="00F5133D"/>
    <w:rsid w:val="00F753D4"/>
    <w:rsid w:val="00F92ACA"/>
    <w:rsid w:val="00FF590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98D44"/>
  <w15:chartTrackingRefBased/>
  <w15:docId w15:val="{B40BC0AD-C248-470C-8C9E-CF5E7E442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299A"/>
  </w:style>
  <w:style w:type="paragraph" w:styleId="Heading1">
    <w:name w:val="heading 1"/>
    <w:basedOn w:val="Normal"/>
    <w:next w:val="Normal"/>
    <w:link w:val="Heading1Char"/>
    <w:uiPriority w:val="9"/>
    <w:qFormat/>
    <w:rsid w:val="00C1299A"/>
    <w:pPr>
      <w:keepNext/>
      <w:keepLines/>
      <w:spacing w:before="480" w:after="0"/>
      <w:outlineLvl w:val="0"/>
    </w:pPr>
    <w:rPr>
      <w:rFonts w:asciiTheme="majorHAnsi" w:eastAsiaTheme="majorEastAsia" w:hAnsiTheme="majorHAnsi" w:cstheme="majorBidi"/>
      <w:b/>
      <w:bCs/>
      <w:color w:val="7B230C" w:themeColor="accent1" w:themeShade="BF"/>
      <w:sz w:val="28"/>
      <w:szCs w:val="28"/>
    </w:rPr>
  </w:style>
  <w:style w:type="paragraph" w:styleId="Heading2">
    <w:name w:val="heading 2"/>
    <w:basedOn w:val="Normal"/>
    <w:next w:val="Normal"/>
    <w:link w:val="Heading2Char"/>
    <w:uiPriority w:val="9"/>
    <w:unhideWhenUsed/>
    <w:qFormat/>
    <w:rsid w:val="00C1299A"/>
    <w:pPr>
      <w:keepNext/>
      <w:keepLines/>
      <w:spacing w:before="200" w:after="0"/>
      <w:outlineLvl w:val="1"/>
    </w:pPr>
    <w:rPr>
      <w:rFonts w:asciiTheme="majorHAnsi" w:eastAsiaTheme="majorEastAsia" w:hAnsiTheme="majorHAnsi" w:cstheme="majorBidi"/>
      <w:b/>
      <w:bCs/>
      <w:color w:val="A53010" w:themeColor="accent1"/>
      <w:sz w:val="26"/>
      <w:szCs w:val="26"/>
    </w:rPr>
  </w:style>
  <w:style w:type="paragraph" w:styleId="Heading3">
    <w:name w:val="heading 3"/>
    <w:basedOn w:val="Normal"/>
    <w:next w:val="Normal"/>
    <w:link w:val="Heading3Char"/>
    <w:uiPriority w:val="9"/>
    <w:unhideWhenUsed/>
    <w:qFormat/>
    <w:rsid w:val="00C1299A"/>
    <w:pPr>
      <w:keepNext/>
      <w:keepLines/>
      <w:spacing w:before="200" w:after="0"/>
      <w:outlineLvl w:val="2"/>
    </w:pPr>
    <w:rPr>
      <w:rFonts w:asciiTheme="majorHAnsi" w:eastAsiaTheme="majorEastAsia" w:hAnsiTheme="majorHAnsi" w:cstheme="majorBidi"/>
      <w:b/>
      <w:bCs/>
      <w:color w:val="A53010" w:themeColor="accent1"/>
    </w:rPr>
  </w:style>
  <w:style w:type="paragraph" w:styleId="Heading4">
    <w:name w:val="heading 4"/>
    <w:basedOn w:val="Normal"/>
    <w:next w:val="Normal"/>
    <w:link w:val="Heading4Char"/>
    <w:uiPriority w:val="9"/>
    <w:semiHidden/>
    <w:unhideWhenUsed/>
    <w:qFormat/>
    <w:rsid w:val="00C1299A"/>
    <w:pPr>
      <w:keepNext/>
      <w:keepLines/>
      <w:spacing w:before="200" w:after="0"/>
      <w:outlineLvl w:val="3"/>
    </w:pPr>
    <w:rPr>
      <w:rFonts w:asciiTheme="majorHAnsi" w:eastAsiaTheme="majorEastAsia" w:hAnsiTheme="majorHAnsi" w:cstheme="majorBidi"/>
      <w:b/>
      <w:bCs/>
      <w:i/>
      <w:iCs/>
      <w:color w:val="A53010" w:themeColor="accent1"/>
    </w:rPr>
  </w:style>
  <w:style w:type="paragraph" w:styleId="Heading5">
    <w:name w:val="heading 5"/>
    <w:basedOn w:val="Normal"/>
    <w:next w:val="Normal"/>
    <w:link w:val="Heading5Char"/>
    <w:uiPriority w:val="9"/>
    <w:semiHidden/>
    <w:unhideWhenUsed/>
    <w:qFormat/>
    <w:rsid w:val="00C1299A"/>
    <w:pPr>
      <w:keepNext/>
      <w:keepLines/>
      <w:spacing w:before="200" w:after="0"/>
      <w:outlineLvl w:val="4"/>
    </w:pPr>
    <w:rPr>
      <w:rFonts w:asciiTheme="majorHAnsi" w:eastAsiaTheme="majorEastAsia" w:hAnsiTheme="majorHAnsi" w:cstheme="majorBidi"/>
      <w:color w:val="521708" w:themeColor="accent1" w:themeShade="7F"/>
    </w:rPr>
  </w:style>
  <w:style w:type="paragraph" w:styleId="Heading6">
    <w:name w:val="heading 6"/>
    <w:basedOn w:val="Normal"/>
    <w:next w:val="Normal"/>
    <w:link w:val="Heading6Char"/>
    <w:uiPriority w:val="9"/>
    <w:semiHidden/>
    <w:unhideWhenUsed/>
    <w:qFormat/>
    <w:rsid w:val="00C1299A"/>
    <w:pPr>
      <w:keepNext/>
      <w:keepLines/>
      <w:spacing w:before="200" w:after="0"/>
      <w:outlineLvl w:val="5"/>
    </w:pPr>
    <w:rPr>
      <w:rFonts w:asciiTheme="majorHAnsi" w:eastAsiaTheme="majorEastAsia" w:hAnsiTheme="majorHAnsi" w:cstheme="majorBidi"/>
      <w:i/>
      <w:iCs/>
      <w:color w:val="521708" w:themeColor="accent1" w:themeShade="7F"/>
    </w:rPr>
  </w:style>
  <w:style w:type="paragraph" w:styleId="Heading7">
    <w:name w:val="heading 7"/>
    <w:basedOn w:val="Normal"/>
    <w:next w:val="Normal"/>
    <w:link w:val="Heading7Char"/>
    <w:uiPriority w:val="9"/>
    <w:semiHidden/>
    <w:unhideWhenUsed/>
    <w:qFormat/>
    <w:rsid w:val="00C1299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299A"/>
    <w:pPr>
      <w:keepNext/>
      <w:keepLines/>
      <w:spacing w:before="200" w:after="0"/>
      <w:outlineLvl w:val="7"/>
    </w:pPr>
    <w:rPr>
      <w:rFonts w:asciiTheme="majorHAnsi" w:eastAsiaTheme="majorEastAsia" w:hAnsiTheme="majorHAnsi" w:cstheme="majorBidi"/>
      <w:color w:val="A53010" w:themeColor="accent1"/>
      <w:sz w:val="20"/>
      <w:szCs w:val="20"/>
    </w:rPr>
  </w:style>
  <w:style w:type="paragraph" w:styleId="Heading9">
    <w:name w:val="heading 9"/>
    <w:basedOn w:val="Normal"/>
    <w:next w:val="Normal"/>
    <w:link w:val="Heading9Char"/>
    <w:uiPriority w:val="9"/>
    <w:semiHidden/>
    <w:unhideWhenUsed/>
    <w:qFormat/>
    <w:rsid w:val="00C1299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99A"/>
    <w:rPr>
      <w:rFonts w:asciiTheme="majorHAnsi" w:eastAsiaTheme="majorEastAsia" w:hAnsiTheme="majorHAnsi" w:cstheme="majorBidi"/>
      <w:b/>
      <w:bCs/>
      <w:color w:val="7B230C" w:themeColor="accent1" w:themeShade="BF"/>
      <w:sz w:val="28"/>
      <w:szCs w:val="28"/>
    </w:rPr>
  </w:style>
  <w:style w:type="character" w:customStyle="1" w:styleId="Heading2Char">
    <w:name w:val="Heading 2 Char"/>
    <w:basedOn w:val="DefaultParagraphFont"/>
    <w:link w:val="Heading2"/>
    <w:uiPriority w:val="9"/>
    <w:rsid w:val="00C1299A"/>
    <w:rPr>
      <w:rFonts w:asciiTheme="majorHAnsi" w:eastAsiaTheme="majorEastAsia" w:hAnsiTheme="majorHAnsi" w:cstheme="majorBidi"/>
      <w:b/>
      <w:bCs/>
      <w:color w:val="A53010" w:themeColor="accent1"/>
      <w:sz w:val="26"/>
      <w:szCs w:val="26"/>
    </w:rPr>
  </w:style>
  <w:style w:type="character" w:customStyle="1" w:styleId="Heading3Char">
    <w:name w:val="Heading 3 Char"/>
    <w:basedOn w:val="DefaultParagraphFont"/>
    <w:link w:val="Heading3"/>
    <w:uiPriority w:val="9"/>
    <w:rsid w:val="00C1299A"/>
    <w:rPr>
      <w:rFonts w:asciiTheme="majorHAnsi" w:eastAsiaTheme="majorEastAsia" w:hAnsiTheme="majorHAnsi" w:cstheme="majorBidi"/>
      <w:b/>
      <w:bCs/>
      <w:color w:val="A53010" w:themeColor="accent1"/>
    </w:rPr>
  </w:style>
  <w:style w:type="character" w:customStyle="1" w:styleId="Heading4Char">
    <w:name w:val="Heading 4 Char"/>
    <w:basedOn w:val="DefaultParagraphFont"/>
    <w:link w:val="Heading4"/>
    <w:uiPriority w:val="9"/>
    <w:semiHidden/>
    <w:rsid w:val="00C1299A"/>
    <w:rPr>
      <w:rFonts w:asciiTheme="majorHAnsi" w:eastAsiaTheme="majorEastAsia" w:hAnsiTheme="majorHAnsi" w:cstheme="majorBidi"/>
      <w:b/>
      <w:bCs/>
      <w:i/>
      <w:iCs/>
      <w:color w:val="A53010" w:themeColor="accent1"/>
    </w:rPr>
  </w:style>
  <w:style w:type="character" w:customStyle="1" w:styleId="Heading5Char">
    <w:name w:val="Heading 5 Char"/>
    <w:basedOn w:val="DefaultParagraphFont"/>
    <w:link w:val="Heading5"/>
    <w:uiPriority w:val="9"/>
    <w:semiHidden/>
    <w:rsid w:val="00C1299A"/>
    <w:rPr>
      <w:rFonts w:asciiTheme="majorHAnsi" w:eastAsiaTheme="majorEastAsia" w:hAnsiTheme="majorHAnsi" w:cstheme="majorBidi"/>
      <w:color w:val="521708" w:themeColor="accent1" w:themeShade="7F"/>
    </w:rPr>
  </w:style>
  <w:style w:type="character" w:customStyle="1" w:styleId="Heading6Char">
    <w:name w:val="Heading 6 Char"/>
    <w:basedOn w:val="DefaultParagraphFont"/>
    <w:link w:val="Heading6"/>
    <w:uiPriority w:val="9"/>
    <w:semiHidden/>
    <w:rsid w:val="00C1299A"/>
    <w:rPr>
      <w:rFonts w:asciiTheme="majorHAnsi" w:eastAsiaTheme="majorEastAsia" w:hAnsiTheme="majorHAnsi" w:cstheme="majorBidi"/>
      <w:i/>
      <w:iCs/>
      <w:color w:val="521708" w:themeColor="accent1" w:themeShade="7F"/>
    </w:rPr>
  </w:style>
  <w:style w:type="character" w:customStyle="1" w:styleId="Heading7Char">
    <w:name w:val="Heading 7 Char"/>
    <w:basedOn w:val="DefaultParagraphFont"/>
    <w:link w:val="Heading7"/>
    <w:uiPriority w:val="9"/>
    <w:semiHidden/>
    <w:rsid w:val="00C129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1299A"/>
    <w:rPr>
      <w:rFonts w:asciiTheme="majorHAnsi" w:eastAsiaTheme="majorEastAsia" w:hAnsiTheme="majorHAnsi" w:cstheme="majorBidi"/>
      <w:color w:val="A53010" w:themeColor="accent1"/>
      <w:sz w:val="20"/>
      <w:szCs w:val="20"/>
    </w:rPr>
  </w:style>
  <w:style w:type="character" w:customStyle="1" w:styleId="Heading9Char">
    <w:name w:val="Heading 9 Char"/>
    <w:basedOn w:val="DefaultParagraphFont"/>
    <w:link w:val="Heading9"/>
    <w:uiPriority w:val="9"/>
    <w:semiHidden/>
    <w:rsid w:val="00C1299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1299A"/>
    <w:pPr>
      <w:spacing w:line="240" w:lineRule="auto"/>
    </w:pPr>
    <w:rPr>
      <w:b/>
      <w:bCs/>
      <w:color w:val="A53010" w:themeColor="accent1"/>
      <w:sz w:val="18"/>
      <w:szCs w:val="18"/>
    </w:rPr>
  </w:style>
  <w:style w:type="paragraph" w:styleId="Title">
    <w:name w:val="Title"/>
    <w:basedOn w:val="Normal"/>
    <w:next w:val="Normal"/>
    <w:link w:val="TitleChar"/>
    <w:uiPriority w:val="10"/>
    <w:qFormat/>
    <w:rsid w:val="00C1299A"/>
    <w:pPr>
      <w:pBdr>
        <w:bottom w:val="single" w:sz="8" w:space="4" w:color="A53010" w:themeColor="accent1"/>
      </w:pBdr>
      <w:spacing w:after="300" w:line="240" w:lineRule="auto"/>
      <w:contextualSpacing/>
    </w:pPr>
    <w:rPr>
      <w:rFonts w:asciiTheme="majorHAnsi" w:eastAsiaTheme="majorEastAsia" w:hAnsiTheme="majorHAnsi" w:cstheme="majorBidi"/>
      <w:color w:val="58523E" w:themeColor="text2" w:themeShade="BF"/>
      <w:spacing w:val="5"/>
      <w:sz w:val="52"/>
      <w:szCs w:val="52"/>
    </w:rPr>
  </w:style>
  <w:style w:type="character" w:customStyle="1" w:styleId="TitleChar">
    <w:name w:val="Title Char"/>
    <w:basedOn w:val="DefaultParagraphFont"/>
    <w:link w:val="Title"/>
    <w:uiPriority w:val="10"/>
    <w:rsid w:val="00C1299A"/>
    <w:rPr>
      <w:rFonts w:asciiTheme="majorHAnsi" w:eastAsiaTheme="majorEastAsia" w:hAnsiTheme="majorHAnsi" w:cstheme="majorBidi"/>
      <w:color w:val="58523E" w:themeColor="text2" w:themeShade="BF"/>
      <w:spacing w:val="5"/>
      <w:sz w:val="52"/>
      <w:szCs w:val="52"/>
    </w:rPr>
  </w:style>
  <w:style w:type="paragraph" w:styleId="Subtitle">
    <w:name w:val="Subtitle"/>
    <w:basedOn w:val="Normal"/>
    <w:next w:val="Normal"/>
    <w:link w:val="SubtitleChar"/>
    <w:uiPriority w:val="11"/>
    <w:qFormat/>
    <w:rsid w:val="00C1299A"/>
    <w:pPr>
      <w:numPr>
        <w:ilvl w:val="1"/>
      </w:numPr>
    </w:pPr>
    <w:rPr>
      <w:rFonts w:asciiTheme="majorHAnsi" w:eastAsiaTheme="majorEastAsia" w:hAnsiTheme="majorHAnsi" w:cstheme="majorBidi"/>
      <w:i/>
      <w:iCs/>
      <w:color w:val="A53010" w:themeColor="accent1"/>
      <w:spacing w:val="15"/>
      <w:sz w:val="24"/>
      <w:szCs w:val="24"/>
    </w:rPr>
  </w:style>
  <w:style w:type="character" w:customStyle="1" w:styleId="SubtitleChar">
    <w:name w:val="Subtitle Char"/>
    <w:basedOn w:val="DefaultParagraphFont"/>
    <w:link w:val="Subtitle"/>
    <w:uiPriority w:val="11"/>
    <w:rsid w:val="00C1299A"/>
    <w:rPr>
      <w:rFonts w:asciiTheme="majorHAnsi" w:eastAsiaTheme="majorEastAsia" w:hAnsiTheme="majorHAnsi" w:cstheme="majorBidi"/>
      <w:i/>
      <w:iCs/>
      <w:color w:val="A53010" w:themeColor="accent1"/>
      <w:spacing w:val="15"/>
      <w:sz w:val="24"/>
      <w:szCs w:val="24"/>
    </w:rPr>
  </w:style>
  <w:style w:type="character" w:styleId="Strong">
    <w:name w:val="Strong"/>
    <w:basedOn w:val="DefaultParagraphFont"/>
    <w:uiPriority w:val="22"/>
    <w:qFormat/>
    <w:rsid w:val="00C1299A"/>
    <w:rPr>
      <w:b/>
      <w:bCs/>
    </w:rPr>
  </w:style>
  <w:style w:type="character" w:styleId="Emphasis">
    <w:name w:val="Emphasis"/>
    <w:basedOn w:val="DefaultParagraphFont"/>
    <w:uiPriority w:val="20"/>
    <w:qFormat/>
    <w:rsid w:val="00C1299A"/>
    <w:rPr>
      <w:i/>
      <w:iCs/>
    </w:rPr>
  </w:style>
  <w:style w:type="paragraph" w:styleId="NoSpacing">
    <w:name w:val="No Spacing"/>
    <w:uiPriority w:val="1"/>
    <w:qFormat/>
    <w:rsid w:val="00C1299A"/>
    <w:pPr>
      <w:spacing w:after="0" w:line="240" w:lineRule="auto"/>
    </w:pPr>
  </w:style>
  <w:style w:type="paragraph" w:styleId="Quote">
    <w:name w:val="Quote"/>
    <w:basedOn w:val="Normal"/>
    <w:next w:val="Normal"/>
    <w:link w:val="QuoteChar"/>
    <w:uiPriority w:val="29"/>
    <w:qFormat/>
    <w:rsid w:val="00C1299A"/>
    <w:rPr>
      <w:i/>
      <w:iCs/>
      <w:color w:val="000000" w:themeColor="text1"/>
    </w:rPr>
  </w:style>
  <w:style w:type="character" w:customStyle="1" w:styleId="QuoteChar">
    <w:name w:val="Quote Char"/>
    <w:basedOn w:val="DefaultParagraphFont"/>
    <w:link w:val="Quote"/>
    <w:uiPriority w:val="29"/>
    <w:rsid w:val="00C1299A"/>
    <w:rPr>
      <w:i/>
      <w:iCs/>
      <w:color w:val="000000" w:themeColor="text1"/>
    </w:rPr>
  </w:style>
  <w:style w:type="paragraph" w:styleId="IntenseQuote">
    <w:name w:val="Intense Quote"/>
    <w:basedOn w:val="Normal"/>
    <w:next w:val="Normal"/>
    <w:link w:val="IntenseQuoteChar"/>
    <w:uiPriority w:val="30"/>
    <w:qFormat/>
    <w:rsid w:val="00C1299A"/>
    <w:pPr>
      <w:pBdr>
        <w:bottom w:val="single" w:sz="4" w:space="4" w:color="A53010" w:themeColor="accent1"/>
      </w:pBdr>
      <w:spacing w:before="200" w:after="280"/>
      <w:ind w:left="936" w:right="936"/>
    </w:pPr>
    <w:rPr>
      <w:b/>
      <w:bCs/>
      <w:i/>
      <w:iCs/>
      <w:color w:val="A53010" w:themeColor="accent1"/>
    </w:rPr>
  </w:style>
  <w:style w:type="character" w:customStyle="1" w:styleId="IntenseQuoteChar">
    <w:name w:val="Intense Quote Char"/>
    <w:basedOn w:val="DefaultParagraphFont"/>
    <w:link w:val="IntenseQuote"/>
    <w:uiPriority w:val="30"/>
    <w:rsid w:val="00C1299A"/>
    <w:rPr>
      <w:b/>
      <w:bCs/>
      <w:i/>
      <w:iCs/>
      <w:color w:val="A53010" w:themeColor="accent1"/>
    </w:rPr>
  </w:style>
  <w:style w:type="character" w:styleId="SubtleEmphasis">
    <w:name w:val="Subtle Emphasis"/>
    <w:basedOn w:val="DefaultParagraphFont"/>
    <w:uiPriority w:val="19"/>
    <w:qFormat/>
    <w:rsid w:val="00C1299A"/>
    <w:rPr>
      <w:i/>
      <w:iCs/>
      <w:color w:val="808080" w:themeColor="text1" w:themeTint="7F"/>
    </w:rPr>
  </w:style>
  <w:style w:type="character" w:styleId="IntenseEmphasis">
    <w:name w:val="Intense Emphasis"/>
    <w:basedOn w:val="DefaultParagraphFont"/>
    <w:uiPriority w:val="21"/>
    <w:qFormat/>
    <w:rsid w:val="00C1299A"/>
    <w:rPr>
      <w:b/>
      <w:bCs/>
      <w:i/>
      <w:iCs/>
      <w:color w:val="A53010" w:themeColor="accent1"/>
    </w:rPr>
  </w:style>
  <w:style w:type="character" w:styleId="SubtleReference">
    <w:name w:val="Subtle Reference"/>
    <w:basedOn w:val="DefaultParagraphFont"/>
    <w:uiPriority w:val="31"/>
    <w:qFormat/>
    <w:rsid w:val="00C1299A"/>
    <w:rPr>
      <w:smallCaps/>
      <w:color w:val="DE7E18" w:themeColor="accent2"/>
      <w:u w:val="single"/>
    </w:rPr>
  </w:style>
  <w:style w:type="character" w:styleId="IntenseReference">
    <w:name w:val="Intense Reference"/>
    <w:basedOn w:val="DefaultParagraphFont"/>
    <w:uiPriority w:val="32"/>
    <w:qFormat/>
    <w:rsid w:val="00C1299A"/>
    <w:rPr>
      <w:b/>
      <w:bCs/>
      <w:smallCaps/>
      <w:color w:val="DE7E18" w:themeColor="accent2"/>
      <w:spacing w:val="5"/>
      <w:u w:val="single"/>
    </w:rPr>
  </w:style>
  <w:style w:type="character" w:styleId="BookTitle">
    <w:name w:val="Book Title"/>
    <w:basedOn w:val="DefaultParagraphFont"/>
    <w:uiPriority w:val="33"/>
    <w:qFormat/>
    <w:rsid w:val="00C1299A"/>
    <w:rPr>
      <w:b/>
      <w:bCs/>
      <w:smallCaps/>
      <w:spacing w:val="5"/>
    </w:rPr>
  </w:style>
  <w:style w:type="paragraph" w:styleId="TOCHeading">
    <w:name w:val="TOC Heading"/>
    <w:basedOn w:val="Heading1"/>
    <w:next w:val="Normal"/>
    <w:uiPriority w:val="39"/>
    <w:semiHidden/>
    <w:unhideWhenUsed/>
    <w:qFormat/>
    <w:rsid w:val="00C1299A"/>
    <w:pPr>
      <w:outlineLvl w:val="9"/>
    </w:pPr>
  </w:style>
  <w:style w:type="paragraph" w:styleId="ListParagraph">
    <w:name w:val="List Paragraph"/>
    <w:basedOn w:val="Normal"/>
    <w:uiPriority w:val="34"/>
    <w:qFormat/>
    <w:rsid w:val="00545A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832718">
      <w:bodyDiv w:val="1"/>
      <w:marLeft w:val="120"/>
      <w:marRight w:val="120"/>
      <w:marTop w:val="0"/>
      <w:marBottom w:val="0"/>
      <w:divBdr>
        <w:top w:val="none" w:sz="0" w:space="0" w:color="auto"/>
        <w:left w:val="none" w:sz="0" w:space="0" w:color="auto"/>
        <w:bottom w:val="none" w:sz="0" w:space="0" w:color="auto"/>
        <w:right w:val="none" w:sz="0" w:space="0" w:color="auto"/>
      </w:divBdr>
      <w:divsChild>
        <w:div w:id="307438829">
          <w:marLeft w:val="0"/>
          <w:marRight w:val="0"/>
          <w:marTop w:val="0"/>
          <w:marBottom w:val="0"/>
          <w:divBdr>
            <w:top w:val="none" w:sz="0" w:space="0" w:color="auto"/>
            <w:left w:val="none" w:sz="0" w:space="0" w:color="auto"/>
            <w:bottom w:val="none" w:sz="0" w:space="0" w:color="auto"/>
            <w:right w:val="none" w:sz="0" w:space="0" w:color="auto"/>
          </w:divBdr>
          <w:divsChild>
            <w:div w:id="18108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BD188-E448-4B8A-9F6E-A65BFD232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9542</TotalTime>
  <Pages>23</Pages>
  <Words>1939</Words>
  <Characters>10884</Characters>
  <Application>Microsoft Office Word</Application>
  <DocSecurity>0</DocSecurity>
  <Lines>473</Lines>
  <Paragraphs>356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112</cp:revision>
  <dcterms:created xsi:type="dcterms:W3CDTF">2022-12-05T11:09:00Z</dcterms:created>
  <dcterms:modified xsi:type="dcterms:W3CDTF">2022-12-12T12:05:00Z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d585d17d-3f55-4004-bd40-8a39d4fcf6ff</vt:lpwstr>
  </property>
</Properties>
</file>