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📋 RAPPORT DE TESTS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EPlanify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1F4E79"/>
          <w:sz w:val="28"/>
          <w:szCs w:val="28"/>
        </w:rPr>
        <w:t xml:space="preserve">─────────────────────────────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Date : 27 Mars 2026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Framework de test : Jest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Environnement : Node.js</w:t>
      </w:r>
    </w:p>
    <w:p>
      <w:pPr>
        <w:spacing w:before="6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 unitaires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 intégration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25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Résumé Exécutif</w:t>
      </w:r>
    </w:p>
    <w:p>
      <w:pPr>
        <w:spacing w:after="200" w:before="200"/>
      </w:pPr>
      <w:r>
        <w:rPr>
          <w:rFonts w:ascii="Calibri" w:cs="Calibri" w:eastAsia="Calibri" w:hAnsi="Calibri"/>
          <w:color w:val="2F3640"/>
          <w:sz w:val="22"/>
          <w:szCs w:val="22"/>
        </w:rPr>
        <w:t xml:space="preserve">Le projet EPlanify dispose d'une suite de tests complète réalisée avec le framework Jest. Au total, 118 cas de test ont été définis répartis en 9 fichiers de tests.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Configuration Jest :</w:t>
      </w:r>
    </w:p>
    <w:p>
      <w:pPr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Environnement : Node.js</w:t>
      </w:r>
    </w:p>
    <w:p>
      <w:pPr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Transpilation : Babel (babel-jest)</w:t>
      </w:r>
    </w:p>
    <w:p>
      <w:pPr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Couverture : model/**/*.js, middleware/**/*.js, routes.js</w:t>
      </w:r>
    </w:p>
    <w:p>
      <w:pPr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Pattern : **/__tests__/**/*.test.js</w:t>
      </w:r>
    </w:p>
    <w:p>
      <w:pPr>
        <w:spacing w:before="300"/>
      </w:pPr>
    </w:p>
    <w:p>
      <w:pPr>
        <w:spacing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Statistiques globales :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Nombre de fichiers de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Tests unitaires (fichiers)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7 fichiers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Tests d'intégration (fichiers)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 fichiers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Total cas de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Tests unitaires (cas)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93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Tests d'intégration (cas)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Modules couverts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7 modules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Jest 30.x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Vue d'Ensemble des Suites de Tests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testé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Nb tests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unit/user.test.js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Modèle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unit/auth.middleware.test.js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Middleware d'authentification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unit/cours.test.js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Modèle 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unit/professeur.test.js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Modèle Professeur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unit/salle.test.js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Modèle Salle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unit/semestre.test.js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Modèles Semestre &amp; JourFerie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unit/affectation.test.js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Unitaire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Modèle Affectation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integration/auth.integration.test.js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Intégration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Authentification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integration/cours.integration.test.js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Intégration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API 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Détail des Tests par Fichier</w:t>
      </w:r>
    </w:p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User Model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__tests__/unit/user.test.js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11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describe('createUser')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 nouvel utilisateur avec email et mot de passe hashé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 utilisateur avec rôle par défaut "user"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les emails en doublon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describe('getUserByEmail')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utilisateur par son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null si l'utilisateur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describe('getUsers')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la liste de tous les utilisateurs sans les mots de passe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tableau vide si aucun utilisateur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describe('getUserById')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utilisateur par son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null si l'utilisateur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describe('updateUser')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mettre à jour les données d'un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lancer une erreur si l'utilisateur n'existe pas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Authentication Middleware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__tests__/unit/auth.middleware.test.js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13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describe('estAuthentifie')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appeler next() si l'utilisateur est authentifié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401 JSON pour les routes API si non authentifié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rediriger vers /connexion pour les pages si non authentifié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describe('estAdmin')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appeler next() si l'utilisateur est authentifié et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403 JSON pour les routes API si rôle insuffisant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401 si non authentifié et c'est une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rediriger vers /connexion si non authentifié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403 pour les pages si rôle insuffisant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describe('estResponsableOuAdmin')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appeler next() si utilisateur est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appeler next() si utilisateur est 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403 si utilisateur est simple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401 si non authentifié pour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rediriger vers /connexion si non authentifié pour page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Cours Model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__tests__/unit/cours.test.js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12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describe('addCours')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ajouter un nouveau cours avec toutes les données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les codes de cours en doublon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 cours avec tous les champs requis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describe('getCours')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la liste de tous les cours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tableau vide s'il n'y a aucun cours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describe('getCoursById')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cours par son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null si le cours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describe('updateCours')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mettre à jour un cours 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lancer une erreur si le cours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describe('deleteCours')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supprimer un cours sans affectations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la suppression d'un cours avec affectations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lancer une erreur si le cours n'existe pas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3.4 Professeur Model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__tests__/unit/professeur.test.js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11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describe('addProfesseur')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ajouter un nouveau professeur avec tous les champs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les matricules en doublon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describe('getProfesseurs')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la liste de tous les professeurs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filtrer les professeurs par spécialité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describe('getProfesseurById')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professeur avec ses relations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null si le professeur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describe('updateProfesseur')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mettre à jour un professeur 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lancer une erreur si le professeur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describe('deleteProfesseur')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la charge horaire avant suppression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erreur si le professeur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describe('Validation des données') — 1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avoir une charge horaire par défaut de 30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3.5 Salle Model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__tests__/unit/salle.test.js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16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describe('addSalle')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ajouter une nouvelle salle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les codes en doublon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la capacité positive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describe('getSalles')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la liste de toutes les salles triées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tableau vide s'il n'y a pas de salle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describe('getSalleById')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une salle par son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null si la salle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describe('getSallesByType')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filtrer les salles par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un tableau vide si aucune salle du type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describe('updateSalle')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mettre à jour une salle existante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lancer une erreur si la salle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describe('deleteSalle')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supprimer une salle sans affectations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la suppression d'une salle avec affectations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lancer une erreur si la salle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describe('Validation capacité')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les types de salle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assurer que capacité est un nombre positif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3.6 Semestre and JourFerie Models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__tests__/unit/semestre.test.js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15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describe('Semestre Model')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 semestre avec dates valides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avoir une date de début avant la date de fin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pouvoir créer plusieurs semestres différents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l'ordre chronologique des semestres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les noms en doublon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describe('JourFerie Model')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 jour férié avec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que la date du jour férié est une date valide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pouvoir avoir plusieurs jours fériés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les doublons date + semestre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calculer correctement les jours fériés d'une année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describe('Validations Temporelles')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que le semestre couvre une période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assurer que les jours fériés sont dans le semestre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autoriser les jours fériés en dehors de la période scolaire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describe('Relations et Intégrité')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permettre l'association de jours fériés à un semestre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permettre la suppression en cascade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3.7 Affectation Model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__tests__/unit/affectation.test.js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Unitaire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15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describe('affecterCoursASalle')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une affectation valide (cours + salle + 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si la salle est déjà occupée à la même plage horaire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si le professeur est déjà assigné à la même plage horaire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accepter des plages horaires qui ne se chevauchent pas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inclure cours, salle et professeur dans la réponse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describe('affecterCoursAuSemestre') — 4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une affectation récurrente (cours par semaine)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si le semestre n'existe pas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que jour et semestre sont obligatoires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vérifier les conflits sur la première occurrence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describe('getAffectations') — 1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toutes les affectations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describe('deleteAffectation')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supprimer une affectation existante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erreur si affectation n'existe pas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describe('Validation des plages horaires')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accepter 08:00-10:00 et 10:00-12:00 (consécutif)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08:00-10:00 et 09:00-11:00 (chevauchement)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gérer les plages sur plusieurs jours différents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3.8 Authentication Integration Tests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__tests__/integration/auth.integration.test.js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7F6000"/>
          <w:sz w:val="20"/>
          <w:szCs w:val="20"/>
        </w:rPr>
        <w:t xml:space="preserve">Intégration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15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describe('User Registration Flow')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 nouvel utilisateur avec succès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l'email lors de l'inscription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la force du mot de passe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assigner le rôle par défaut "user" lors de l'inscription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l'inscription avec email en doublon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describe('User Login Flow')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récupérer un utilisateur par email pour la connexion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la connexion avec email inexistant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sécuriser le mot de passe avec bcrypt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describe('Session Management')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une session utilisateur après connexion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nettoyer la session à la déconnexion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describe('Role-based Access Control')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assigner le rôle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assigner le rôle responsable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describe('Security Tests')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hasher le mot de passe avant stockage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vérifier le mot de passe correctement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gérer les injections SQL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3.9 Cours API Integration Tests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Fichier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__tests__/integration/cours.integration.test.js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Type : </w:t>
      </w:r>
      <w:r>
        <w:rPr>
          <w:rFonts w:ascii="Calibri" w:cs="Calibri" w:eastAsia="Calibri" w:hAnsi="Calibri"/>
          <w:b/>
          <w:bCs/>
          <w:color w:val="7F6000"/>
          <w:sz w:val="20"/>
          <w:szCs w:val="20"/>
        </w:rPr>
        <w:t xml:space="preserve">Intégration</w:t>
      </w:r>
      <w:r>
        <w:rPr>
          <w:rFonts w:ascii="Calibri" w:cs="Calibri" w:eastAsia="Calibri" w:hAnsi="Calibri"/>
          <w:b/>
          <w:bCs/>
          <w:color w:val="2F3640"/>
          <w:sz w:val="20"/>
          <w:szCs w:val="20"/>
        </w:rPr>
        <w:t xml:space="preserve">   |   Total : 10 tests</w:t>
      </w:r>
    </w:p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describe('CRUD Operations') — 5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créer et retourner un nouveau cours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récupérer tous les cours avec succès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récupérer un cours par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mettre à jour un cours 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supprimer un cours sans affectations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describe('Validation et Erreurs') — 3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valider les champs requis lors de la création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retourner 404 pour un cours inexistant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empêcher la suppression d'un cours avec affectations</w:t>
            </w:r>
          </w:p>
        </w:tc>
      </w:tr>
    </w:tbl>
    <w:p>
      <w:pPr>
        <w:spacing w:before="150"/>
        <w:ind w:left="288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▸ describe('Contraintes de données') — 2 test(s)</w:t>
      </w:r>
    </w:p>
    <w:tbl>
      <w:tblPr>
        <w:tblW w:type="pct" w:w="9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de test (description)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rejeter le code en doublon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F3640"/>
                <w:sz w:val="18"/>
                <w:szCs w:val="18"/>
              </w:rPr>
              <w:t xml:space="preserve">Devrait assurer la cohérence des données de cours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Analyse par Module</w:t>
      </w:r>
    </w:p>
    <w:p>
      <w:pPr>
        <w:spacing w:before="200"/>
      </w:pP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User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(11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createUser, getUserByEmail, getUsers, getUserById, updateUser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Gestion complète du cycle de vie utilisateur avec validation des contraintes uniques et gestion des mots de passe via bcrypt.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Middleware Auth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(13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estAuthentifie, estAdmin, estResponsableOuAdmin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Contrôle d'accès basé sur les rôles (user, responsable, admin). Distinction routes API (JSON) vs pages (redirect).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Cours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(12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addCours, getCours, getCoursById, updateCours, deleteCours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CRUD complet avec protection contre la suppression de cours ayant des affectations actives.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Professeur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(11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addProfesseur, getProfesseurs, getProfesseurById, updateProfesseur, deleteProfesseur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Gestion des professeurs avec filtrage par spécialité et validation des matricules uniques.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Salle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(16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addSalle, getSalles, getSalleById, getSallesByType, updateSalle, deleteSalle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Le module le plus testé. Validation des types (Salle, Labo, Classe, Amphithéâtre) et capacités positives.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Semestre &amp; JourFerie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(15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Semestre, JourFerie, Validations Temporelles, Relations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Tests de cohérence chronologique, suppression en cascade et gestion des contraintes d'unicité.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Affectation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(15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affecterCoursASalle, affecterCoursAuSemestre, getAffectations, deleteAffectation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Tests de conflits de plages horaires (salle et professeur), affectations récurrentes sur semestre.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Auth Integration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(15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Registration, Login, Session, RBAC, Security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Tests de bout-en-bout du flux d'authentification, sécurité bcrypt et prévention injection SQL.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 Cours API Integration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(10 tests)</w:t>
      </w:r>
    </w:p>
    <w:p>
      <w:pPr>
        <w:ind w:left="431"/>
      </w:pPr>
      <w:r>
        <w:rPr>
          <w:rFonts w:ascii="Calibri" w:cs="Calibri" w:eastAsia="Calibri" w:hAnsi="Calibri"/>
          <w:i/>
          <w:iCs/>
          <w:color w:val="2F3640"/>
          <w:sz w:val="18"/>
          <w:szCs w:val="18"/>
        </w:rPr>
        <w:t xml:space="preserve">Fonctions : CRUD, Validation, Contraintes</w:t>
      </w:r>
    </w:p>
    <w:p>
      <w:pPr>
        <w:spacing w:after="100"/>
        <w:ind w:left="431"/>
      </w:pPr>
      <w:r>
        <w:rPr>
          <w:rFonts w:ascii="Calibri" w:cs="Calibri" w:eastAsia="Calibri" w:hAnsi="Calibri"/>
          <w:color w:val="2F3640"/>
          <w:sz w:val="18"/>
          <w:szCs w:val="18"/>
        </w:rPr>
        <w:t xml:space="preserve">Tests d'intégration complets de l'API Cours avec vérification de la cohérence des données.</w:t>
      </w:r>
    </w:p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100" w:before="200"/>
      </w:pPr>
      <w:r>
        <w:rPr>
          <w:rFonts w:ascii="Calibri" w:cs="Calibri" w:eastAsia="Calibri" w:hAnsi="Calibri"/>
          <w:color w:val="2F3640"/>
          <w:sz w:val="22"/>
          <w:szCs w:val="22"/>
        </w:rPr>
        <w:t xml:space="preserve">La suite de tests du projet EPlanify couvre l'ensemble des modules critiques de l'application avec 118 cas de test au total. La stratégie de test combine :</w:t>
      </w:r>
    </w:p>
    <w:p>
      <w:pPr>
        <w:spacing w:before="80"/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Tests unitaires (93 tests) : isolation par mocks Prisma, validation des règles métier individuellement.</w:t>
      </w:r>
    </w:p>
    <w:p>
      <w:pPr>
        <w:spacing w:before="80"/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Tests d'intégration (25 tests) : flux complets d'authentification, sécurité, gestion de sessions.</w:t>
      </w:r>
    </w:p>
    <w:p>
      <w:pPr>
        <w:spacing w:before="80"/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Couverture des cas d'erreur : contraintes d'unicité, ressources inexistantes, conflits métier.</w:t>
      </w:r>
    </w:p>
    <w:p>
      <w:pPr>
        <w:spacing w:before="80"/>
        <w:ind w:left="431"/>
      </w:pPr>
      <w:r>
        <w:rPr>
          <w:rFonts w:ascii="Calibri" w:cs="Calibri" w:eastAsia="Calibri" w:hAnsi="Calibri"/>
          <w:color w:val="2F3640"/>
          <w:sz w:val="20"/>
          <w:szCs w:val="20"/>
        </w:rPr>
        <w:t xml:space="preserve">• Validation de sécurité : hachage bcrypt, résistance aux injections SQL, contrôle d'accès RBAC.</w:t>
      </w:r>
    </w:p>
    <w:p>
      <w:pPr>
        <w:spacing w:before="200"/>
      </w:pPr>
    </w:p>
    <w:p>
      <w:r>
        <w:rPr>
          <w:rFonts w:ascii="Calibri" w:cs="Calibri" w:eastAsia="Calibri" w:hAnsi="Calibri"/>
          <w:b/>
          <w:bCs/>
          <w:color w:val="70AD47"/>
          <w:sz w:val="22"/>
          <w:szCs w:val="22"/>
        </w:rPr>
        <w:t xml:space="preserve">Points forts : </w:t>
      </w:r>
    </w:p>
    <w:p>
      <w:pPr>
        <w:spacing w:before="60"/>
        <w:ind w:left="431"/>
      </w:pPr>
      <w:r>
        <w:rPr>
          <w:rFonts w:ascii="Calibri" w:cs="Calibri" w:eastAsia="Calibri" w:hAnsi="Calibri"/>
          <w:color w:val="375623"/>
          <w:sz w:val="20"/>
          <w:szCs w:val="20"/>
        </w:rPr>
        <w:t xml:space="preserve">✓ Utilisation cohérente des mocks Jest pour isoler la base de données.</w:t>
      </w:r>
    </w:p>
    <w:p>
      <w:pPr>
        <w:spacing w:before="60"/>
        <w:ind w:left="431"/>
      </w:pPr>
      <w:r>
        <w:rPr>
          <w:rFonts w:ascii="Calibri" w:cs="Calibri" w:eastAsia="Calibri" w:hAnsi="Calibri"/>
          <w:color w:val="375623"/>
          <w:sz w:val="20"/>
          <w:szCs w:val="20"/>
        </w:rPr>
        <w:t xml:space="preserve">✓ Tests de cas limites (null, tableaux vides, ressources inexistantes).</w:t>
      </w:r>
    </w:p>
    <w:p>
      <w:pPr>
        <w:spacing w:before="60"/>
        <w:ind w:left="431"/>
      </w:pPr>
      <w:r>
        <w:rPr>
          <w:rFonts w:ascii="Calibri" w:cs="Calibri" w:eastAsia="Calibri" w:hAnsi="Calibri"/>
          <w:color w:val="375623"/>
          <w:sz w:val="20"/>
          <w:szCs w:val="20"/>
        </w:rPr>
        <w:t xml:space="preserve">✓ Validation métier stricte (plages horaires, contraintes d'affectation).</w:t>
      </w:r>
    </w:p>
    <w:p>
      <w:pPr>
        <w:spacing w:before="60"/>
        <w:ind w:left="431"/>
      </w:pPr>
      <w:r>
        <w:rPr>
          <w:rFonts w:ascii="Calibri" w:cs="Calibri" w:eastAsia="Calibri" w:hAnsi="Calibri"/>
          <w:color w:val="375623"/>
          <w:sz w:val="20"/>
          <w:szCs w:val="20"/>
        </w:rPr>
        <w:t xml:space="preserve">✓ Tests de sécurité explicites (bcrypt, injection SQL).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EPlanify | 27 Mars 2026 |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/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EPlanify — Rapport de Tests Jest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Tests - EPlanify</dc:title>
  <dc:creator>EPlanify</dc:creator>
  <dc:description>Rapport complet des tests Jest</dc:description>
  <cp:lastModifiedBy>Un-named</cp:lastModifiedBy>
  <cp:revision>1</cp:revision>
  <dcterms:created xsi:type="dcterms:W3CDTF">2026-03-27T15:59:55.851Z</dcterms:created>
  <dcterms:modified xsi:type="dcterms:W3CDTF">2026-03-27T15:59:55.853Z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