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1.Следует сказать, что важность исследования марса признаётся всеми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2.Надёжности каждого автомобиля должно быть уделено большое внимание в течении всего процесса производства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3.Необходимо чтобы самолёт был динамически отбаллансирован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4.Хватит доже маленького отклонения в скорости и аппарат пройдёт мимо планеты.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5.Циолковский предложил, что пилотируемые ракеты для будущих космических полётах будут использовать жидкостные реактивные двигатели.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6.Мы говорили, что мы должны принять участие в обсуждении.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/>
      </w:pPr>
      <w:r>
        <w:rPr>
          <w:rFonts w:ascii="Liberation Serif" w:hAnsi="Liberation Serif"/>
          <w:sz w:val="28"/>
          <w:szCs w:val="28"/>
        </w:rPr>
        <w:t>7.Не забывайте, что сейчас электричество – самый важный источник энергии.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1.Галлей предсказал, что комета будет появляться с постоянными интервалами в 75 лет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2.Если вы были на первой космической пилотируемой станции, вашей задачей было бы изучение звёзд и планет, включая Землю.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3.некотрые материалы, охлаждённые до определённой температуры будут проводить электричество почти без какого-либо сопротивления.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4.В будущем будет возможно создать дирижабль с металлическим корпусом, который будет перевозить сотни пассажиров по всему миру.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5.В 1883 Циолковский написал, что ракета будет единственным средством, способным достичь дальнего космоса.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6.Попов проводил свои эксперименты м радио, хотя государство не было заинтересовано в его работе.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7.Мы пытались завести машину, но она так и не завилась.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8.Мы знаем, что движущееся тело продолжит движение по прямой линии пока какая-нибудь сила не будет к нему приложена.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9.Без гравитации мы не сможем ходить вертикально.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/>
      </w:pPr>
      <w:r>
        <w:rPr>
          <w:rFonts w:ascii="Liberation Serif" w:hAnsi="Liberation Serif"/>
          <w:sz w:val="28"/>
          <w:szCs w:val="28"/>
        </w:rPr>
        <w:t>10. Не экваториальные регионы марса могут быть сложны и дороги в достижении и изучении.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1.Необходимо чтобы международное сотрудничество было настолько продуктивным, на сколько это возможно.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2.Исследования и технологии должны обеспечивать основу лучшей жизни.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3.Военное использование космической станции усложнило бы международное сотрудничество в космосе, так как среди участников есть нейтральные государства.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4.Желательно чтобы международное космическое сотрудничество давало значительные экономические преимущества для стран-участников.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5.НАСА Согласилось, чтобы Канада разрабатывала систему дистанционного управления для космического челнока.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6.стоит отметить, что Японские космические программы основаны на близком сотрудничестве государства и промышленности.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7.Запускаемый корабль будет использоваться как модуль обслуживания на космических станциях.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8.Стандартные миссии новых систем должны будут включать в себя сборки космических конструкций.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9. Исследование Фобоса будет сложной задачей из-за его слабой гравитации. Если бы астронавт кинул камень ровно вперёд, то он бы обогнул весь спутник и попал бы астронавту в затылок.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10.Такой аппарат был бы работоспособен к началу следующего века.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11.Следует знать, что чем шире основы использования космической станции, тем лучше перспективы для экономической эффективности её разработки.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12.после катастрофы Челленджера военные специалисты настаивали на постройке нового Челнока.</w:t>
      </w:r>
    </w:p>
    <w:p>
      <w:pPr>
        <w:pStyle w:val="Normal"/>
        <w:widowControl/>
        <w:bidi w:val="0"/>
        <w:spacing w:lineRule="auto" w:line="240" w:before="0" w:after="0"/>
        <w:ind w:left="360" w:right="-2880" w:hanging="0"/>
        <w:jc w:val="left"/>
        <w:rPr/>
      </w:pPr>
      <w:r>
        <w:rPr>
          <w:rFonts w:ascii="Liberation Serif" w:hAnsi="Liberation Serif"/>
          <w:sz w:val="28"/>
          <w:szCs w:val="28"/>
        </w:rPr>
        <w:t>13.Сообщалось, что появление фотонных компьютеров может быть вполне ожидаемо.</w:t>
      </w:r>
    </w:p>
    <w:sectPr>
      <w:type w:val="nextPage"/>
      <w:pgSz w:w="11906" w:h="16838"/>
      <w:pgMar w:left="284" w:right="3684" w:header="0" w:top="426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2078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LibreOffice/5.1.6.2$Linux_X86_64 LibreOffice_project/10m0$Build-2</Application>
  <Pages>2</Pages>
  <Words>373</Words>
  <Characters>2606</Characters>
  <CharactersWithSpaces>2950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2019-04-30T10:57:00Z</dcterms:created>
  <dc:creator>Ilya Popov</dc:creator>
  <dc:description/>
  <dc:language>ru-RU</dc:language>
  <cp:lastModifiedBy/>
  <dcterms:modified xsi:type="dcterms:W3CDTF">2019-05-14T16:21:24Z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