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/>
      </w:pPr>
      <w:r>
        <w:rPr>
          <w:lang w:val="en-US"/>
        </w:rPr>
        <w:t>Студент: Белоусов Евгений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This text is about safe data transfer.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Security is very important for data transmission.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We want to bad guys can not read our messages, or communicate with our partners instead us.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Public-key cryptography is very popular safe data transfer technology for data transmission.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MAC is used for message tamper proof.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Digit certificates are used widely in Web for user`s authenticates.</w:t>
      </w:r>
    </w:p>
    <w:p>
      <w:pPr>
        <w:pStyle w:val="Normal"/>
        <w:numPr>
          <w:ilvl w:val="0"/>
          <w:numId w:val="1"/>
        </w:numPr>
        <w:jc w:val="both"/>
        <w:rPr/>
      </w:pPr>
      <w:bookmarkStart w:id="0" w:name="__DdeLink__71_1196410736"/>
      <w:bookmarkEnd w:id="0"/>
      <w:r>
        <w:rPr>
          <w:lang w:val="en-US"/>
        </w:rPr>
        <w:t>To sum up, standards of secure transactions will change, but tenets of secure transaction will remain the same.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Безопасная Передача Данных</w:t>
      </w:r>
    </w:p>
    <w:p>
      <w:pPr>
        <w:pStyle w:val="Normal"/>
        <w:jc w:val="both"/>
        <w:rPr/>
      </w:pPr>
      <w:r>
        <w:rPr>
          <w:lang w:val="en-US"/>
        </w:rPr>
        <w:t>Безопасные транзакции через Интернет преследуют три цели. Во-первых, две стороны, участвующие в транзакции (скажем, электронная почта или покупка бизнеса), не хотят, чтобы третья сторона могла прочитать их передачу. Для предотвращения этого необходима определенная форма шифрования данных. Во-вторых, получатель сообщения должен быть в состоянии определить, не вмешался ли кто-то в его передачу. Это требует схемы целостности сообщения, наконец, обе стороны должны знать, что они общаются друг с другом, а не с самозванцем. Это делается с помощью аутентификации пользователя.</w:t>
      </w:r>
    </w:p>
    <w:p>
      <w:pPr>
        <w:pStyle w:val="Normal"/>
        <w:jc w:val="both"/>
        <w:rPr/>
      </w:pPr>
      <w:r>
        <w:rPr>
          <w:lang w:val="en-US"/>
        </w:rPr>
        <w:t>Современные методы шифрования данных опираются на метод, называемый криптографией с открытым ключом. Каждый, кто использует систему с открытым ключом, имеет открытый ключ и закрытый ключ. Сообщения шифруются и расшифровываются с помощью этих ключей. Сообщение, зашифрованное вашим открытым ключом, может быть расшифровано только системой, которая знает ваш закрытый ключ.</w:t>
      </w:r>
    </w:p>
    <w:p>
      <w:pPr>
        <w:pStyle w:val="Normal"/>
        <w:jc w:val="both"/>
        <w:rPr/>
      </w:pPr>
      <w:r>
        <w:rPr>
          <w:lang w:val="en-US"/>
        </w:rPr>
        <w:t>Чтобы система работала, две стороны, участвующие в безопасной транзакции, должны знать открытые ключи друг друга. Однако секретные ключи-это тщательно охраняемые секреты, известные только их владельцам. Когда я хочу отправить вам зашифрованное сообщение соедините ваш открытый ключ, чтобы превратить мое сообщение в тарабарщину. Я знаю, что только вы можете превратить эту тарабарщину обратно в исходное сообщение, потому что только вы знаете свой секретный ключ. Криптография с открытым ключом также работает в обратном направлении - то есть только ваш открытый ключ может расшифровать шифрование вашего закрытого ключа.</w:t>
      </w:r>
    </w:p>
    <w:p>
      <w:pPr>
        <w:pStyle w:val="Normal"/>
        <w:jc w:val="both"/>
        <w:rPr/>
      </w:pPr>
      <w:r>
        <w:rPr>
          <w:lang w:val="en-US"/>
        </w:rPr>
        <w:t>Чтобы сделать сообщение защищенным от несанкционированного доступа (обеспечивая целостность сообщения), отправитель запускает каждое сообщение через функцию дайджеста сообщений. Эта функция в приложении создает число, называемое кодом аутентификации сообщений (MAC). Система работает потому, что почти невозможно, чтобы измененное сообщение имело тот же MAC, что и другое сообщение. Кроме того, вы не можете взять MAC и превратить его обратно в исходное сообщение.</w:t>
      </w:r>
    </w:p>
    <w:p>
      <w:pPr>
        <w:pStyle w:val="Normal"/>
        <w:jc w:val="both"/>
        <w:rPr/>
      </w:pPr>
      <w:r>
        <w:rPr>
          <w:lang w:val="en-US"/>
        </w:rPr>
        <w:t>Программное обеспечение, используемое для данного обмена, создает MAC для сообщения, прежде чем оно будет зашифровано. Затем он шифрует MAC с помощью закрытого ключа отправителя. Затем он шифрует как сообщение, так и зашифрованный MAC с открытым ключом получателя и отправляет сообщение.</w:t>
      </w:r>
    </w:p>
    <w:p>
      <w:pPr>
        <w:pStyle w:val="Normal"/>
        <w:jc w:val="both"/>
        <w:rPr/>
      </w:pPr>
      <w:r>
        <w:rPr>
          <w:lang w:val="en-US"/>
        </w:rPr>
        <w:t>Когда получатель получает сообщение и расшифровывает его, он также получает зашифрованный MAC. Программное обеспечение принимает сообщение и запускает его через ту же функцию дайджеста сообщений, что и отправитель, и создает свой собственный MAC. Затем он расшифровывает MAC отправителя. Если это одно и то же, то сообщение не было подделано.</w:t>
      </w:r>
    </w:p>
    <w:p>
      <w:pPr>
        <w:pStyle w:val="Normal"/>
        <w:jc w:val="both"/>
        <w:rPr/>
      </w:pPr>
      <w:r>
        <w:rPr>
          <w:lang w:val="en-US"/>
        </w:rPr>
        <w:t>Динамика Интернета диктует необходимость существования системы аутентификации пользователей. Это можно сделать с помощью цифровых сертификатов.</w:t>
      </w:r>
    </w:p>
    <w:p>
      <w:pPr>
        <w:pStyle w:val="Normal"/>
        <w:jc w:val="both"/>
        <w:rPr/>
      </w:pPr>
      <w:r>
        <w:rPr>
          <w:lang w:val="en-US"/>
        </w:rPr>
        <w:t>Сервер аутентифицирует себя клиенту, отправляя незашифрованный цифровой сертификат на основе ASCII. Цифровой сертификат содержит информацию о компании, управляющей сервером, включая открытый ключ сервера. Цифровой сертификат "подписывается" доверенным эмитентом цифрового сертификата, что означает, что эмитент</w:t>
      </w:r>
    </w:p>
    <w:p>
      <w:pPr>
        <w:pStyle w:val="Normal"/>
        <w:jc w:val="both"/>
        <w:rPr/>
      </w:pPr>
      <w:r>
        <w:rPr>
          <w:lang w:val="en-US"/>
        </w:rPr>
        <w:t>исследовал компанию, эксплуатирующую сервер, и считает его законным. Если клиент доверяет эмитенту, то он может доверять и серверу. Эмитент "подписывает" сертификат, генерируя для него MAC, а затем шифрует MAC с помощью закрытого ключа эмитента. Если клиент доверяет эмитенту, то он уже знает открытый ключ эмитента.</w:t>
      </w:r>
    </w:p>
    <w:p>
      <w:pPr>
        <w:pStyle w:val="Normal"/>
        <w:jc w:val="both"/>
        <w:rPr/>
      </w:pPr>
      <w:r>
        <w:rPr>
          <w:lang w:val="en-US"/>
        </w:rPr>
        <w:t>Динамика и стандарты защищенных транзакций изменятся, но три основных принципа защищенных транзакций останутся прежними. Если вы понимаете основы, то вы уже на три шага впереди всех остальных.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a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c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public-key cryptography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decrypt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a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lang w:val="en-US"/>
        </w:rPr>
        <w:t>information about the company operating the server including the server`s public-key</w:t>
      </w:r>
    </w:p>
    <w:p>
      <w:pPr>
        <w:pStyle w:val="Normal"/>
        <w:jc w:val="both"/>
        <w:rPr/>
      </w:pPr>
      <w:r>
        <w:rPr>
          <w:lang w:val="en-US"/>
        </w:rPr>
        <w:t>b</w:t>
      </w:r>
    </w:p>
    <w:p>
      <w:pPr>
        <w:pStyle w:val="Normal"/>
        <w:jc w:val="both"/>
        <w:rPr/>
      </w:pPr>
      <w:r>
        <w:rPr>
          <w:lang w:val="en-US"/>
        </w:rPr>
        <w:t>1.</w:t>
      </w:r>
    </w:p>
    <w:p>
      <w:pPr>
        <w:pStyle w:val="Normal"/>
        <w:jc w:val="both"/>
        <w:rPr/>
      </w:pPr>
      <w:r>
        <w:rPr>
          <w:lang w:val="en-US"/>
        </w:rPr>
        <w:t>a - 4</w:t>
      </w:r>
    </w:p>
    <w:p>
      <w:pPr>
        <w:pStyle w:val="Normal"/>
        <w:jc w:val="both"/>
        <w:rPr/>
      </w:pPr>
      <w:r>
        <w:rPr>
          <w:lang w:val="en-US"/>
        </w:rPr>
        <w:t>b - 3</w:t>
      </w:r>
    </w:p>
    <w:p>
      <w:pPr>
        <w:pStyle w:val="Normal"/>
        <w:jc w:val="both"/>
        <w:rPr/>
      </w:pPr>
      <w:r>
        <w:rPr>
          <w:lang w:val="en-US"/>
        </w:rPr>
        <w:t>c - 1</w:t>
      </w:r>
    </w:p>
    <w:p>
      <w:pPr>
        <w:pStyle w:val="Normal"/>
        <w:jc w:val="both"/>
        <w:rPr/>
      </w:pPr>
      <w:r>
        <w:rPr>
          <w:lang w:val="en-US"/>
        </w:rPr>
        <w:t>d – 2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2.</w:t>
      </w:r>
    </w:p>
    <w:p>
      <w:pPr>
        <w:pStyle w:val="Normal"/>
        <w:jc w:val="both"/>
        <w:rPr/>
      </w:pPr>
      <w:r>
        <w:rPr>
          <w:lang w:val="en-US"/>
        </w:rPr>
        <w:t>a - 3</w:t>
      </w:r>
    </w:p>
    <w:p>
      <w:pPr>
        <w:pStyle w:val="Normal"/>
        <w:jc w:val="both"/>
        <w:rPr/>
      </w:pPr>
      <w:r>
        <w:rPr>
          <w:lang w:val="en-US"/>
        </w:rPr>
        <w:t>b - 4</w:t>
      </w:r>
    </w:p>
    <w:p>
      <w:pPr>
        <w:pStyle w:val="Normal"/>
        <w:jc w:val="both"/>
        <w:rPr/>
      </w:pPr>
      <w:r>
        <w:rPr>
          <w:lang w:val="en-US"/>
        </w:rPr>
        <w:t>c - 6</w:t>
      </w:r>
    </w:p>
    <w:p>
      <w:pPr>
        <w:pStyle w:val="Normal"/>
        <w:jc w:val="both"/>
        <w:rPr/>
      </w:pPr>
      <w:r>
        <w:rPr>
          <w:lang w:val="en-US"/>
        </w:rPr>
        <w:t>d - 1</w:t>
      </w:r>
    </w:p>
    <w:p>
      <w:pPr>
        <w:pStyle w:val="Normal"/>
        <w:jc w:val="both"/>
        <w:rPr/>
      </w:pPr>
      <w:r>
        <w:rPr>
          <w:lang w:val="en-US"/>
        </w:rPr>
        <w:t>e - 2</w:t>
      </w:r>
    </w:p>
    <w:p>
      <w:pPr>
        <w:pStyle w:val="Normal"/>
        <w:jc w:val="both"/>
        <w:rPr/>
      </w:pPr>
      <w:r>
        <w:rPr>
          <w:lang w:val="en-US"/>
        </w:rPr>
        <w:t>f – 5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3.</w:t>
      </w:r>
    </w:p>
    <w:p>
      <w:pPr>
        <w:pStyle w:val="Normal"/>
        <w:jc w:val="both"/>
        <w:rPr/>
      </w:pPr>
      <w:r>
        <w:rPr>
          <w:lang w:val="en-US"/>
        </w:rPr>
        <w:t>a - false</w:t>
      </w:r>
    </w:p>
    <w:p>
      <w:pPr>
        <w:pStyle w:val="Normal"/>
        <w:jc w:val="both"/>
        <w:rPr/>
      </w:pPr>
      <w:r>
        <w:rPr>
          <w:lang w:val="en-US"/>
        </w:rPr>
        <w:t>b - true</w:t>
      </w:r>
    </w:p>
    <w:p>
      <w:pPr>
        <w:pStyle w:val="Normal"/>
        <w:jc w:val="both"/>
        <w:rPr/>
      </w:pPr>
      <w:r>
        <w:rPr>
          <w:lang w:val="en-US"/>
        </w:rPr>
        <w:t>c - false</w:t>
      </w:r>
    </w:p>
    <w:p>
      <w:pPr>
        <w:pStyle w:val="Normal"/>
        <w:jc w:val="both"/>
        <w:rPr/>
      </w:pPr>
      <w:r>
        <w:rPr>
          <w:lang w:val="en-US"/>
        </w:rPr>
        <w:t>d - false</w:t>
      </w:r>
    </w:p>
    <w:p>
      <w:pPr>
        <w:pStyle w:val="Normal"/>
        <w:jc w:val="both"/>
        <w:rPr/>
      </w:pPr>
      <w:r>
        <w:rPr>
          <w:lang w:val="en-US"/>
        </w:rPr>
        <w:t>e - false</w:t>
      </w:r>
    </w:p>
    <w:p>
      <w:pPr>
        <w:pStyle w:val="Normal"/>
        <w:jc w:val="both"/>
        <w:rPr/>
      </w:pPr>
      <w:r>
        <w:rPr>
          <w:lang w:val="en-US"/>
        </w:rPr>
        <w:t>f - false</w:t>
      </w:r>
    </w:p>
    <w:p>
      <w:pPr>
        <w:pStyle w:val="Normal"/>
        <w:jc w:val="both"/>
        <w:rPr/>
      </w:pPr>
      <w:r>
        <w:rPr>
          <w:lang w:val="en-US"/>
        </w:rPr>
        <w:t>g - true</w:t>
      </w:r>
    </w:p>
    <w:p>
      <w:pPr>
        <w:pStyle w:val="Normal"/>
        <w:jc w:val="both"/>
        <w:rPr/>
      </w:pPr>
      <w:r>
        <w:rPr>
          <w:lang w:val="en-US"/>
        </w:rPr>
        <w:t>h – true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4. c, d, b, a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desiper – десайпер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1. Jump instruction is used for program navigation.</w:t>
      </w:r>
    </w:p>
    <w:p>
      <w:pPr>
        <w:pStyle w:val="Normal"/>
        <w:jc w:val="both"/>
        <w:rPr/>
      </w:pPr>
      <w:r>
        <w:rPr>
          <w:lang w:val="en-US"/>
        </w:rPr>
        <w:t>2. The main parts of the virus code are misdirection, reproduction, trigger and payload.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lang w:val="en-US"/>
        </w:rPr>
        <w:t>1c</w:t>
      </w:r>
    </w:p>
    <w:p>
      <w:pPr>
        <w:pStyle w:val="Normal"/>
        <w:jc w:val="both"/>
        <w:rPr/>
      </w:pPr>
      <w:r>
        <w:rPr>
          <w:lang w:val="en-US"/>
        </w:rPr>
        <w:t>2b</w:t>
      </w:r>
    </w:p>
    <w:p>
      <w:pPr>
        <w:pStyle w:val="Normal"/>
        <w:jc w:val="both"/>
        <w:rPr/>
      </w:pPr>
      <w:r>
        <w:rPr>
          <w:lang w:val="en-US"/>
        </w:rPr>
        <w:t>3d</w:t>
      </w:r>
    </w:p>
    <w:p>
      <w:pPr>
        <w:pStyle w:val="Normal"/>
        <w:jc w:val="both"/>
        <w:rPr/>
      </w:pPr>
      <w:r>
        <w:rPr>
          <w:lang w:val="en-US"/>
        </w:rPr>
        <w:t>4c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LibreOffice/5.1.6.2$Linux_X86_64 LibreOffice_project/10m0$Build-2</Application>
  <Pages>3</Pages>
  <Words>689</Words>
  <Characters>4020</Characters>
  <CharactersWithSpaces>4642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2020-04-24T17:02:21Z</dcterms:modified>
  <cp:revision>29</cp:revision>
  <dc:subject/>
  <dc:title/>
</cp:coreProperties>
</file>