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312" w:rsidRPr="00112312" w:rsidRDefault="00112312" w:rsidP="00112312">
      <w:pPr>
        <w:spacing w:after="0" w:line="240" w:lineRule="auto"/>
        <w:ind w:left="-1134"/>
        <w:rPr>
          <w:rFonts w:ascii="Verdana" w:eastAsiaTheme="minorHAnsi" w:hAnsi="Verdana"/>
          <w:b/>
          <w:sz w:val="24"/>
          <w:szCs w:val="24"/>
        </w:rPr>
      </w:pPr>
      <w:r w:rsidRPr="00112312">
        <w:rPr>
          <w:rFonts w:asciiTheme="minorHAnsi" w:eastAsiaTheme="minorHAnsi" w:hAnsiTheme="minorHAnsi" w:cstheme="minorBidi"/>
          <w:b/>
          <w:sz w:val="24"/>
          <w:szCs w:val="24"/>
        </w:rPr>
        <w:t>КВ № 16.</w:t>
      </w:r>
      <w:r w:rsidRPr="00112312">
        <w:rPr>
          <w:rFonts w:asciiTheme="minorHAnsi" w:eastAsiaTheme="minorHAnsi" w:hAnsiTheme="minorHAnsi" w:cstheme="minorBidi"/>
          <w:sz w:val="24"/>
          <w:szCs w:val="24"/>
        </w:rPr>
        <w:t xml:space="preserve"> Представить ГАС “Контур” в виде модели “черный ящик”, соответствующей определению понятия “система”, принятому на лекции (использовать элементы и их условные обозначения, принятые на структурной схеме ГАС “Контур”)</w:t>
      </w:r>
    </w:p>
    <w:p w:rsid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  <w:lang w:val="en-US"/>
        </w:rPr>
      </w:pP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1. </w:t>
      </w:r>
      <w:r w:rsidRPr="00112312">
        <w:rPr>
          <w:rFonts w:asciiTheme="minorHAnsi" w:eastAsiaTheme="minorHAnsi" w:hAnsiTheme="minorHAnsi" w:cstheme="minorHAnsi"/>
          <w:sz w:val="24"/>
          <w:szCs w:val="24"/>
          <w:u w:val="single"/>
        </w:rPr>
        <w:t>Объект моделирования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: ГАС «Контур».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2. </w:t>
      </w:r>
      <w:r w:rsidRPr="00112312">
        <w:rPr>
          <w:rFonts w:asciiTheme="minorHAnsi" w:eastAsiaTheme="minorHAnsi" w:hAnsiTheme="minorHAnsi" w:cstheme="minorHAnsi"/>
          <w:sz w:val="24"/>
          <w:szCs w:val="24"/>
          <w:u w:val="single"/>
        </w:rPr>
        <w:t>Физический смысл объекта моделирования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: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    АСОИУ - автоматизированная система обработки информации и управления.</w:t>
      </w:r>
    </w:p>
    <w:p w:rsidR="00112312" w:rsidRPr="00112312" w:rsidRDefault="00112312" w:rsidP="00112312">
      <w:pPr>
        <w:spacing w:after="0" w:line="240" w:lineRule="auto"/>
        <w:ind w:left="-1134" w:hanging="28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sz w:val="24"/>
          <w:szCs w:val="24"/>
        </w:rPr>
        <w:tab/>
        <w:t xml:space="preserve">3.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u w:val="single"/>
          <w:lang w:val="en-US"/>
        </w:rPr>
        <w:t>X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u w:val="single"/>
        </w:rPr>
        <w:t xml:space="preserve"> – </w:t>
      </w:r>
      <w:r w:rsidRPr="00112312">
        <w:rPr>
          <w:rFonts w:asciiTheme="minorHAnsi" w:eastAsiaTheme="minorHAnsi" w:hAnsiTheme="minorHAnsi" w:cstheme="minorHAnsi"/>
          <w:sz w:val="24"/>
          <w:szCs w:val="24"/>
          <w:u w:val="single"/>
        </w:rPr>
        <w:t>входной вектор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, состоящий из: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ДПР, ДНЗ, поступающих в систему.</w:t>
      </w:r>
    </w:p>
    <w:p w:rsidR="00112312" w:rsidRPr="00112312" w:rsidRDefault="00112312" w:rsidP="00112312">
      <w:pPr>
        <w:spacing w:after="0" w:line="240" w:lineRule="auto"/>
        <w:ind w:left="-1134" w:hanging="28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sz w:val="24"/>
          <w:szCs w:val="24"/>
        </w:rPr>
        <w:tab/>
        <w:t xml:space="preserve">4. </w:t>
      </w:r>
      <w:r w:rsidRPr="00112312">
        <w:rPr>
          <w:rFonts w:asciiTheme="minorHAnsi" w:eastAsiaTheme="minorHAnsi" w:hAnsiTheme="minorHAnsi" w:cstheme="minorHAnsi"/>
          <w:sz w:val="24"/>
          <w:szCs w:val="24"/>
          <w:u w:val="single"/>
        </w:rPr>
        <w:t xml:space="preserve">Цели функционирования </w:t>
      </w:r>
      <w:proofErr w:type="gramStart"/>
      <w:r w:rsidRPr="00112312">
        <w:rPr>
          <w:rFonts w:asciiTheme="minorHAnsi" w:eastAsiaTheme="minorHAnsi" w:hAnsiTheme="minorHAnsi" w:cstheme="minorHAnsi"/>
          <w:b/>
          <w:sz w:val="24"/>
          <w:szCs w:val="24"/>
          <w:u w:val="single"/>
        </w:rPr>
        <w:t>Ц</w:t>
      </w:r>
      <w:proofErr w:type="gramEnd"/>
      <w:r w:rsidRPr="00112312">
        <w:rPr>
          <w:rFonts w:asciiTheme="minorHAnsi" w:eastAsiaTheme="minorHAnsi" w:hAnsiTheme="minorHAnsi" w:cstheme="minorHAnsi"/>
          <w:sz w:val="24"/>
          <w:szCs w:val="24"/>
        </w:rPr>
        <w:t>: устойчивое и оптимизированное управление народным хозяйством страны.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br/>
        <w:t>Подцели: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b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Ц</w:t>
      </w:r>
      <w:proofErr w:type="gramStart"/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1</w:t>
      </w:r>
      <w:proofErr w:type="gramEnd"/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– оперативный сбор текущей информации и ввод её в центральную БД.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Ц</w:t>
      </w:r>
      <w:proofErr w:type="gramStart"/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2</w:t>
      </w:r>
      <w:proofErr w:type="gramEnd"/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– своевременное, оперативное удовлетворение информационных потребностей пользователей.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br/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Ц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3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 – информационное обслуживание процессов выработки и принятия индивидуальных и коллегиальных решений.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br/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Ц</w:t>
      </w:r>
      <w:proofErr w:type="gramStart"/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4</w:t>
      </w:r>
      <w:proofErr w:type="gramEnd"/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 xml:space="preserve"> 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– оперативное доведение принятых решений до лиц, исполняющих решения, и контроль их исполнения.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sz w:val="24"/>
          <w:szCs w:val="24"/>
        </w:rPr>
        <w:t>В итоге: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ab/>
      </w:r>
      <w:r w:rsidRPr="00112312">
        <w:rPr>
          <w:rFonts w:asciiTheme="minorHAnsi" w:eastAsiaTheme="minorHAnsi" w:hAnsiTheme="minorHAnsi" w:cstheme="minorHAnsi"/>
          <w:sz w:val="24"/>
          <w:szCs w:val="24"/>
        </w:rPr>
        <w:tab/>
      </w:r>
      <w:r w:rsidRPr="00112312">
        <w:rPr>
          <w:rFonts w:asciiTheme="minorHAnsi" w:eastAsiaTheme="minorHAnsi" w:hAnsiTheme="minorHAnsi" w:cstheme="minorHAnsi"/>
          <w:sz w:val="24"/>
          <w:szCs w:val="24"/>
        </w:rPr>
        <w:tab/>
      </w:r>
      <w:proofErr w:type="gramStart"/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Ц</w:t>
      </w:r>
      <w:proofErr w:type="gramEnd"/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 = {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Ц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1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Ц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2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Ц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3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Ц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4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}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  <w:u w:val="single"/>
        </w:rPr>
      </w:pP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5. </w:t>
      </w:r>
      <w:r w:rsidRPr="00112312">
        <w:rPr>
          <w:rFonts w:asciiTheme="minorHAnsi" w:eastAsiaTheme="minorHAnsi" w:hAnsiTheme="minorHAnsi" w:cstheme="minorHAnsi"/>
          <w:sz w:val="24"/>
          <w:szCs w:val="24"/>
          <w:u w:val="single"/>
        </w:rPr>
        <w:t xml:space="preserve">Выходной вектор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u w:val="single"/>
          <w:lang w:val="en-US"/>
        </w:rPr>
        <w:t>Y</w:t>
      </w:r>
      <w:r w:rsidRPr="00112312">
        <w:rPr>
          <w:rFonts w:asciiTheme="minorHAnsi" w:eastAsiaTheme="minorHAnsi" w:hAnsiTheme="minorHAnsi" w:cstheme="minorHAnsi"/>
          <w:sz w:val="24"/>
          <w:szCs w:val="24"/>
          <w:u w:val="single"/>
        </w:rPr>
        <w:t>: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 Имеет 4 компоненты, соответствующие подцелям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Ц</w:t>
      </w:r>
      <w:proofErr w:type="gramStart"/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1</w:t>
      </w:r>
      <w:proofErr w:type="gramEnd"/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Ц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2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Ц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3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Ц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4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: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Y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1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– структурированная информация, хранящаяся в АХР.</w:t>
      </w:r>
      <w:proofErr w:type="gramEnd"/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Y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2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– ДУК, СЗП, СРЗ, СВД.</w:t>
      </w:r>
      <w:proofErr w:type="gramEnd"/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Y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3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 –функционирование СЖО: ремонтные работы, </w:t>
      </w:r>
      <w:proofErr w:type="spellStart"/>
      <w:r w:rsidRPr="00112312">
        <w:rPr>
          <w:rFonts w:asciiTheme="minorHAnsi" w:eastAsiaTheme="minorHAnsi" w:hAnsiTheme="minorHAnsi" w:cstheme="minorHAnsi"/>
          <w:sz w:val="24"/>
          <w:szCs w:val="24"/>
        </w:rPr>
        <w:t>энерго</w:t>
      </w:r>
      <w:proofErr w:type="spellEnd"/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-, </w:t>
      </w:r>
      <w:proofErr w:type="spellStart"/>
      <w:r w:rsidRPr="00112312">
        <w:rPr>
          <w:rFonts w:asciiTheme="minorHAnsi" w:eastAsiaTheme="minorHAnsi" w:hAnsiTheme="minorHAnsi" w:cstheme="minorHAnsi"/>
          <w:sz w:val="24"/>
          <w:szCs w:val="24"/>
        </w:rPr>
        <w:t>водо</w:t>
      </w:r>
      <w:proofErr w:type="spellEnd"/>
      <w:r w:rsidRPr="00112312">
        <w:rPr>
          <w:rFonts w:asciiTheme="minorHAnsi" w:eastAsiaTheme="minorHAnsi" w:hAnsiTheme="minorHAnsi" w:cstheme="minorHAnsi"/>
          <w:sz w:val="24"/>
          <w:szCs w:val="24"/>
        </w:rPr>
        <w:t>- и иное снабжение, поддержание системы в работоспособном состоянии.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Y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 xml:space="preserve">4 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– оперативная передача и обработка запросов.</w:t>
      </w:r>
      <w:proofErr w:type="gramEnd"/>
    </w:p>
    <w:p w:rsidR="00112312" w:rsidRPr="00112312" w:rsidRDefault="00112312" w:rsidP="00112312">
      <w:pPr>
        <w:spacing w:after="0" w:line="240" w:lineRule="auto"/>
        <w:ind w:left="-1134"/>
        <w:jc w:val="center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Y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 = {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Y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1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Y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2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,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Y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3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Y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4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}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6. </w:t>
      </w:r>
      <w:r w:rsidRPr="00112312">
        <w:rPr>
          <w:rFonts w:asciiTheme="minorHAnsi" w:eastAsiaTheme="minorHAnsi" w:hAnsiTheme="minorHAnsi" w:cstheme="minorHAnsi"/>
          <w:sz w:val="24"/>
          <w:szCs w:val="24"/>
          <w:u w:val="single"/>
        </w:rPr>
        <w:t>Идентификация окружающей среды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: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sz w:val="24"/>
          <w:szCs w:val="24"/>
        </w:rPr>
        <w:tab/>
        <w:t>- народное хозяйство страны и организации (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НХ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).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sz w:val="24"/>
          <w:szCs w:val="24"/>
        </w:rPr>
        <w:tab/>
        <w:t>- сообщения системы (ДУК, ЗПР, СРЗ, ЗРЗ, СЗП, СВД) (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С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).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sz w:val="24"/>
          <w:szCs w:val="24"/>
        </w:rPr>
        <w:tab/>
        <w:t>- территория страны, на которой размещена ГАС “Контур</w:t>
      </w:r>
      <w:proofErr w:type="gramStart"/>
      <w:r w:rsidRPr="00112312">
        <w:rPr>
          <w:rFonts w:asciiTheme="minorHAnsi" w:eastAsiaTheme="minorHAnsi" w:hAnsiTheme="minorHAnsi" w:cstheme="minorHAnsi"/>
          <w:sz w:val="24"/>
          <w:szCs w:val="24"/>
        </w:rPr>
        <w:t>”(</w:t>
      </w:r>
      <w:proofErr w:type="gramEnd"/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ТЕР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).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sz w:val="24"/>
          <w:szCs w:val="24"/>
        </w:rPr>
        <w:tab/>
        <w:t>- руководство страны, управляющий орган (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УО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).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7. Вектор возмущающих воздействий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W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: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W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1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 – климатические катаклизмы, непредсказуемые погодные условия.</w:t>
      </w:r>
      <w:proofErr w:type="gramEnd"/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W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2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 – повреждения каналов связи (в том числе в результате саботажа).</w:t>
      </w:r>
      <w:proofErr w:type="gramEnd"/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W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3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 – выход из строя элементов системы.</w:t>
      </w:r>
      <w:proofErr w:type="gramEnd"/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W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4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 – искажение информации.</w:t>
      </w:r>
      <w:proofErr w:type="gramEnd"/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W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 xml:space="preserve">5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 xml:space="preserve">– 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внедрение иностранных шпионов с целью вывода системы из строя.</w:t>
      </w:r>
      <w:proofErr w:type="gramEnd"/>
    </w:p>
    <w:p w:rsidR="00112312" w:rsidRPr="00112312" w:rsidRDefault="00112312" w:rsidP="00112312">
      <w:pPr>
        <w:spacing w:after="0" w:line="240" w:lineRule="auto"/>
        <w:ind w:left="-1134"/>
        <w:jc w:val="center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W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 = {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W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1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W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2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 xml:space="preserve">,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W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3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W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4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W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5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}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8. Вектор управляющих воздействий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U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: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U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1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 = руководство страны (посредством УКЗ)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U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</w:rPr>
        <w:t>2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 = пользователи (посредством ЗРЗ, ЗПР)</w:t>
      </w:r>
    </w:p>
    <w:p w:rsidR="00112312" w:rsidRPr="00112312" w:rsidRDefault="00112312" w:rsidP="00112312">
      <w:pPr>
        <w:spacing w:after="0" w:line="240" w:lineRule="auto"/>
        <w:ind w:left="-1134"/>
        <w:jc w:val="center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U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 = {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U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1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lang w:val="en-US"/>
        </w:rPr>
        <w:t>U</w:t>
      </w:r>
      <w:r w:rsidRPr="00112312">
        <w:rPr>
          <w:rFonts w:asciiTheme="minorHAnsi" w:eastAsiaTheme="minorHAnsi" w:hAnsiTheme="minorHAnsi" w:cstheme="minorHAnsi"/>
          <w:b/>
          <w:sz w:val="24"/>
          <w:szCs w:val="24"/>
          <w:vertAlign w:val="subscript"/>
        </w:rPr>
        <w:t>2</w:t>
      </w:r>
      <w:r w:rsidRPr="00112312">
        <w:rPr>
          <w:rFonts w:asciiTheme="minorHAnsi" w:eastAsiaTheme="minorHAnsi" w:hAnsiTheme="minorHAnsi" w:cstheme="minorHAnsi"/>
          <w:sz w:val="24"/>
          <w:szCs w:val="24"/>
        </w:rPr>
        <w:t>}</w:t>
      </w:r>
    </w:p>
    <w:p w:rsidR="00112312" w:rsidRPr="00112312" w:rsidRDefault="00112312" w:rsidP="00112312">
      <w:pPr>
        <w:spacing w:after="0" w:line="240" w:lineRule="auto"/>
        <w:ind w:left="-1134"/>
        <w:rPr>
          <w:rFonts w:asciiTheme="minorHAnsi" w:eastAsiaTheme="minorHAnsi" w:hAnsiTheme="minorHAnsi" w:cstheme="minorHAnsi"/>
          <w:sz w:val="24"/>
          <w:szCs w:val="24"/>
        </w:rPr>
      </w:pPr>
      <w:r w:rsidRPr="00112312">
        <w:rPr>
          <w:rFonts w:asciiTheme="minorHAnsi" w:eastAsiaTheme="minorHAnsi" w:hAnsiTheme="minorHAnsi" w:cstheme="minorHAnsi"/>
          <w:sz w:val="24"/>
          <w:szCs w:val="24"/>
        </w:rPr>
        <w:t>9. Графический вид искомой модели:</w:t>
      </w:r>
    </w:p>
    <w:p w:rsidR="00112312" w:rsidRPr="00D001E6" w:rsidRDefault="00112312" w:rsidP="00112312">
      <w:pPr>
        <w:spacing w:after="0" w:line="240" w:lineRule="auto"/>
        <w:ind w:left="-1134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9.65pt;margin-top:7.4pt;width:282.1pt;height:116.25pt;z-index:251662336">
            <v:imagedata r:id="rId4" o:title=""/>
          </v:shape>
          <o:OLEObject Type="Embed" ProgID="Visio.Drawing.11" ShapeID="_x0000_s1027" DrawAspect="Content" ObjectID="_1415396527" r:id="rId5"/>
        </w:pict>
      </w:r>
    </w:p>
    <w:p w:rsidR="00112312" w:rsidRPr="002900A9" w:rsidRDefault="00112312" w:rsidP="00112312">
      <w:pPr>
        <w:pStyle w:val="a3"/>
        <w:jc w:val="right"/>
      </w:pPr>
      <w:r w:rsidRPr="002900A9">
        <w:t>Калистратов Алексей</w:t>
      </w:r>
    </w:p>
    <w:p w:rsidR="00112312" w:rsidRPr="002900A9" w:rsidRDefault="00112312" w:rsidP="00112312">
      <w:pPr>
        <w:pStyle w:val="a3"/>
        <w:jc w:val="right"/>
      </w:pPr>
      <w:r w:rsidRPr="002900A9">
        <w:t>ИУ5-31</w:t>
      </w:r>
    </w:p>
    <w:p w:rsidR="00112312" w:rsidRPr="002900A9" w:rsidRDefault="00112312" w:rsidP="00112312">
      <w:pPr>
        <w:pStyle w:val="a3"/>
        <w:jc w:val="right"/>
      </w:pPr>
      <w:r w:rsidRPr="002900A9">
        <w:t>Дата:</w:t>
      </w:r>
      <w:r w:rsidRPr="00112312">
        <w:t>26</w:t>
      </w:r>
      <w:r w:rsidRPr="002900A9">
        <w:t>.</w:t>
      </w:r>
      <w:r>
        <w:t>1</w:t>
      </w:r>
      <w:r w:rsidRPr="00853E32">
        <w:t>1</w:t>
      </w:r>
      <w:r w:rsidRPr="002900A9">
        <w:t>.12</w:t>
      </w:r>
    </w:p>
    <w:p w:rsidR="00112312" w:rsidRPr="002900A9" w:rsidRDefault="00112312" w:rsidP="00112312">
      <w:pPr>
        <w:pStyle w:val="a3"/>
        <w:jc w:val="right"/>
      </w:pPr>
      <w:r w:rsidRPr="002900A9">
        <w:t>Подпись:</w:t>
      </w:r>
    </w:p>
    <w:p w:rsidR="00112312" w:rsidRPr="00112312" w:rsidRDefault="00112312"/>
    <w:sectPr w:rsidR="00112312" w:rsidRPr="00112312" w:rsidSect="00324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12312"/>
    <w:rsid w:val="00112312"/>
    <w:rsid w:val="00784684"/>
    <w:rsid w:val="00906E33"/>
    <w:rsid w:val="00962F00"/>
    <w:rsid w:val="00B05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312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  <w:style w:type="paragraph" w:customStyle="1" w:styleId="11">
    <w:name w:val="Абзац списка1"/>
    <w:basedOn w:val="a"/>
    <w:rsid w:val="00112312"/>
    <w:pPr>
      <w:ind w:left="720"/>
      <w:contextualSpacing/>
    </w:pPr>
  </w:style>
  <w:style w:type="paragraph" w:styleId="a3">
    <w:name w:val="No Spacing"/>
    <w:uiPriority w:val="1"/>
    <w:qFormat/>
    <w:rsid w:val="00112312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112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231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1796</Characters>
  <Application>Microsoft Office Word</Application>
  <DocSecurity>0</DocSecurity>
  <Lines>14</Lines>
  <Paragraphs>4</Paragraphs>
  <ScaleCrop>false</ScaleCrop>
  <Company>XTreme.ws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2</cp:revision>
  <dcterms:created xsi:type="dcterms:W3CDTF">2012-11-25T20:54:00Z</dcterms:created>
  <dcterms:modified xsi:type="dcterms:W3CDTF">2012-11-25T20:55:00Z</dcterms:modified>
</cp:coreProperties>
</file>