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BFC" w:rsidRPr="006D069D" w:rsidRDefault="009B7BFC" w:rsidP="009B7BFC">
      <w:pPr>
        <w:rPr>
          <w:b/>
        </w:rPr>
      </w:pPr>
      <w:r w:rsidRPr="006D069D">
        <w:rPr>
          <w:b/>
        </w:rPr>
        <w:t>Вопрос №17</w:t>
      </w:r>
    </w:p>
    <w:p w:rsidR="009B7BFC" w:rsidRDefault="009B7BFC" w:rsidP="009B7BFC">
      <w:r>
        <w:t>«</w:t>
      </w:r>
      <w:r w:rsidRPr="00E80729">
        <w:t>Краткая характеристика технических и програ</w:t>
      </w:r>
      <w:r>
        <w:t>ммных средств ГАС "Контур", подсистемы СЖО».</w:t>
      </w:r>
    </w:p>
    <w:p w:rsidR="009B7BFC" w:rsidRPr="006D069D" w:rsidRDefault="009B7BFC" w:rsidP="009B7BFC">
      <w:pPr>
        <w:rPr>
          <w:u w:val="single"/>
        </w:rPr>
      </w:pPr>
      <w:r w:rsidRPr="006D069D">
        <w:rPr>
          <w:u w:val="single"/>
        </w:rPr>
        <w:t>Техническое обеспечение</w:t>
      </w:r>
    </w:p>
    <w:p w:rsidR="006D069D" w:rsidRDefault="006D069D" w:rsidP="009B7BFC">
      <w:r>
        <w:t>ЕС-ЭВМ (ЕС 1030,ЕС 1050,</w:t>
      </w:r>
      <w:r w:rsidR="009B7BFC">
        <w:t xml:space="preserve">ЕС 1060). </w:t>
      </w:r>
      <w:r>
        <w:t>Конечные пункты:</w:t>
      </w:r>
      <w:r w:rsidR="009B7BFC">
        <w:t xml:space="preserve"> АП-2 (абонентский пункт), АП-4, АП-60. </w:t>
      </w:r>
    </w:p>
    <w:p w:rsidR="009B7BFC" w:rsidRDefault="009B7BFC" w:rsidP="009B7BFC">
      <w:r>
        <w:t xml:space="preserve">Каналы связи: </w:t>
      </w:r>
      <w:proofErr w:type="spellStart"/>
      <w:proofErr w:type="gramStart"/>
      <w:r w:rsidR="006D069D">
        <w:t>Тлф</w:t>
      </w:r>
      <w:proofErr w:type="spellEnd"/>
      <w:proofErr w:type="gramEnd"/>
      <w:r w:rsidR="006D069D">
        <w:t xml:space="preserve"> (</w:t>
      </w:r>
      <w:r>
        <w:t>телефонные</w:t>
      </w:r>
      <w:r w:rsidR="006D069D">
        <w:t xml:space="preserve">), </w:t>
      </w:r>
      <w:proofErr w:type="spellStart"/>
      <w:r w:rsidR="006D069D">
        <w:t>Тлг</w:t>
      </w:r>
      <w:proofErr w:type="spellEnd"/>
      <w:r w:rsidR="006D069D">
        <w:t xml:space="preserve"> (</w:t>
      </w:r>
      <w:r>
        <w:t xml:space="preserve"> телеграфные</w:t>
      </w:r>
      <w:r w:rsidR="006D069D">
        <w:t>)</w:t>
      </w:r>
      <w:r>
        <w:t>.</w:t>
      </w:r>
    </w:p>
    <w:p w:rsidR="009B7BFC" w:rsidRPr="006D069D" w:rsidRDefault="009B7BFC" w:rsidP="009B7BFC">
      <w:pPr>
        <w:rPr>
          <w:u w:val="single"/>
        </w:rPr>
      </w:pPr>
      <w:r w:rsidRPr="006D069D">
        <w:rPr>
          <w:u w:val="single"/>
        </w:rPr>
        <w:t>Программное обеспечение</w:t>
      </w:r>
    </w:p>
    <w:p w:rsidR="009B7BFC" w:rsidRPr="008A79DF" w:rsidRDefault="00482145" w:rsidP="009B7BFC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375.45pt;margin-top:96.9pt;width:58.5pt;height:0;flip:x;z-index:251680768" o:connectortype="straight"/>
        </w:pict>
      </w:r>
      <w:r>
        <w:rPr>
          <w:noProof/>
          <w:lang w:eastAsia="ru-RU"/>
        </w:rPr>
        <w:pict>
          <v:shape id="_x0000_s1045" type="#_x0000_t32" style="position:absolute;margin-left:433.95pt;margin-top:96.9pt;width:0;height:29.25pt;z-index:2516797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4" type="#_x0000_t32" style="position:absolute;margin-left:336.45pt;margin-top:108.15pt;width:.05pt;height:18pt;flip:x;z-index:2516787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3" type="#_x0000_t32" style="position:absolute;margin-left:83.7pt;margin-top:96.9pt;width:117pt;height:0;flip:x;z-index:251677696" o:connectortype="straight"/>
        </w:pict>
      </w:r>
      <w:r>
        <w:rPr>
          <w:noProof/>
          <w:lang w:eastAsia="ru-RU"/>
        </w:rPr>
        <w:pict>
          <v:shape id="_x0000_s1042" type="#_x0000_t32" style="position:absolute;margin-left:200.7pt;margin-top:96.9pt;width:0;height:29.25pt;z-index:2516766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1" type="#_x0000_t32" style="position:absolute;margin-left:144.45pt;margin-top:96.9pt;width:0;height:29.25pt;z-index:2516756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0" type="#_x0000_t32" style="position:absolute;margin-left:64.95pt;margin-top:104.4pt;width:0;height:21.75pt;z-index:2516746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9" type="#_x0000_t32" style="position:absolute;margin-left:26.7pt;margin-top:104.4pt;width:0;height:21.75pt;z-index:2516736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6" type="#_x0000_t32" style="position:absolute;margin-left:336.5pt;margin-top:47.4pt;width:0;height:35.25pt;z-index:2516705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5" type="#_x0000_t32" style="position:absolute;margin-left:52.95pt;margin-top:47.4pt;width:0;height:31.5pt;z-index:251669504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13.2pt;margin-top:126.15pt;width:62.25pt;height:25.5pt;z-index:251668480">
            <v:textbox>
              <w:txbxContent>
                <w:p w:rsidR="009B7BFC" w:rsidRDefault="009B7BFC" w:rsidP="009B7BFC">
                  <w:pPr>
                    <w:jc w:val="center"/>
                  </w:pPr>
                  <w:r>
                    <w:t>ПРПЗ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3" type="#_x0000_t202" style="position:absolute;margin-left:413.7pt;margin-top:126.15pt;width:62.25pt;height:25.5pt;z-index:251667456">
            <v:textbox>
              <w:txbxContent>
                <w:p w:rsidR="009B7BFC" w:rsidRDefault="009B7BFC" w:rsidP="009B7BFC">
                  <w:pPr>
                    <w:jc w:val="center"/>
                  </w:pPr>
                  <w:r>
                    <w:t>ПОЗ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9" type="#_x0000_t202" style="position:absolute;margin-left:-31.05pt;margin-top:126.15pt;width:62.25pt;height:25.5pt;z-index:251663360">
            <v:textbox>
              <w:txbxContent>
                <w:p w:rsidR="009B7BFC" w:rsidRDefault="009B7BFC" w:rsidP="009B7BFC">
                  <w:pPr>
                    <w:jc w:val="center"/>
                  </w:pPr>
                  <w:r>
                    <w:t>ОС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2" type="#_x0000_t202" style="position:absolute;margin-left:190.2pt;margin-top:126.15pt;width:62.25pt;height:25.5pt;z-index:251666432">
            <v:textbox>
              <w:txbxContent>
                <w:p w:rsidR="009B7BFC" w:rsidRDefault="009B7BFC" w:rsidP="009B7BFC">
                  <w:pPr>
                    <w:jc w:val="center"/>
                  </w:pPr>
                  <w:r>
                    <w:t>СУБД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1" type="#_x0000_t202" style="position:absolute;margin-left:116.7pt;margin-top:126.15pt;width:62.25pt;height:25.5pt;z-index:251665408">
            <v:textbox>
              <w:txbxContent>
                <w:p w:rsidR="009B7BFC" w:rsidRDefault="009B7BFC" w:rsidP="009B7BFC">
                  <w:pPr>
                    <w:jc w:val="center"/>
                  </w:pPr>
                  <w:r>
                    <w:t>СУВП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0" type="#_x0000_t202" style="position:absolute;margin-left:40.95pt;margin-top:126.15pt;width:62.25pt;height:25.5pt;z-index:251664384">
            <v:textbox>
              <w:txbxContent>
                <w:p w:rsidR="009B7BFC" w:rsidRDefault="009B7BFC" w:rsidP="009B7BFC">
                  <w:pPr>
                    <w:jc w:val="center"/>
                  </w:pPr>
                  <w:r>
                    <w:t>СУТ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8" type="#_x0000_t202" style="position:absolute;margin-left:313.2pt;margin-top:82.65pt;width:62.25pt;height:25.5pt;z-index:251662336">
            <v:textbox>
              <w:txbxContent>
                <w:p w:rsidR="009B7BFC" w:rsidRDefault="009B7BFC" w:rsidP="009B7BFC">
                  <w:pPr>
                    <w:jc w:val="center"/>
                  </w:pPr>
                  <w:r>
                    <w:t>СПО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202" style="position:absolute;margin-left:21.45pt;margin-top:78.9pt;width:62.25pt;height:25.5pt;z-index:251661312">
            <v:textbox>
              <w:txbxContent>
                <w:p w:rsidR="009B7BFC" w:rsidRDefault="009B7BFC" w:rsidP="009B7BFC">
                  <w:pPr>
                    <w:jc w:val="center"/>
                  </w:pPr>
                  <w:r>
                    <w:t>ОПО</w:t>
                  </w:r>
                </w:p>
              </w:txbxContent>
            </v:textbox>
          </v:shape>
        </w:pict>
      </w:r>
    </w:p>
    <w:p w:rsidR="009B7BFC" w:rsidRPr="008A79DF" w:rsidRDefault="006D069D" w:rsidP="009B7BFC">
      <w:r>
        <w:rPr>
          <w:noProof/>
          <w:lang w:eastAsia="ru-RU"/>
        </w:rPr>
        <w:pict>
          <v:shape id="_x0000_s1037" type="#_x0000_t32" style="position:absolute;margin-left:52.95pt;margin-top:21.95pt;width:114pt;height:.05pt;z-index:251671552" o:connectortype="straight"/>
        </w:pict>
      </w:r>
      <w:r>
        <w:rPr>
          <w:noProof/>
          <w:lang w:eastAsia="ru-RU"/>
        </w:rPr>
        <w:pict>
          <v:shape id="_x0000_s1038" type="#_x0000_t32" style="position:absolute;margin-left:229.2pt;margin-top:21.95pt;width:107.25pt;height:0;flip:x;z-index:251672576" o:connectortype="straight"/>
        </w:pict>
      </w:r>
      <w:r>
        <w:rPr>
          <w:noProof/>
          <w:lang w:eastAsia="ru-RU"/>
        </w:rPr>
        <w:pict>
          <v:shape id="_x0000_s1026" type="#_x0000_t202" style="position:absolute;margin-left:166.95pt;margin-top:9pt;width:62.25pt;height:25.5pt;z-index:251660288">
            <v:textbox>
              <w:txbxContent>
                <w:p w:rsidR="009B7BFC" w:rsidRDefault="009B7BFC" w:rsidP="009B7BFC">
                  <w:pPr>
                    <w:jc w:val="center"/>
                  </w:pPr>
                  <w:r>
                    <w:t>ПО</w:t>
                  </w:r>
                </w:p>
              </w:txbxContent>
            </v:textbox>
          </v:shape>
        </w:pict>
      </w:r>
    </w:p>
    <w:p w:rsidR="009B7BFC" w:rsidRPr="008A79DF" w:rsidRDefault="009B7BFC" w:rsidP="009B7BFC"/>
    <w:p w:rsidR="009B7BFC" w:rsidRPr="008A79DF" w:rsidRDefault="009B7BFC" w:rsidP="009B7BFC"/>
    <w:p w:rsidR="009B7BFC" w:rsidRPr="008A79DF" w:rsidRDefault="009B7BFC" w:rsidP="009B7BFC"/>
    <w:p w:rsidR="009B7BFC" w:rsidRDefault="009B7BFC" w:rsidP="009B7BFC"/>
    <w:p w:rsidR="009B7BFC" w:rsidRDefault="009B7BFC" w:rsidP="009B7BFC">
      <w:pPr>
        <w:spacing w:line="240" w:lineRule="auto"/>
      </w:pPr>
      <w:r>
        <w:t>ПО – программное обеспечение</w:t>
      </w:r>
    </w:p>
    <w:p w:rsidR="009B7BFC" w:rsidRDefault="009B7BFC" w:rsidP="009B7BFC">
      <w:pPr>
        <w:spacing w:line="240" w:lineRule="auto"/>
      </w:pPr>
      <w:r>
        <w:t>ОПО – общее программное обеспечение</w:t>
      </w:r>
    </w:p>
    <w:p w:rsidR="009B7BFC" w:rsidRDefault="009B7BFC" w:rsidP="009B7BFC">
      <w:pPr>
        <w:spacing w:line="240" w:lineRule="auto"/>
      </w:pPr>
      <w:r>
        <w:t>СПО – специальное программное обеспечение</w:t>
      </w:r>
    </w:p>
    <w:p w:rsidR="006D069D" w:rsidRDefault="006D069D" w:rsidP="009B7BFC">
      <w:pPr>
        <w:spacing w:line="240" w:lineRule="auto"/>
      </w:pPr>
      <w:r>
        <w:t>ОС – оперативная система (синхронизация работы технических средств и программ)</w:t>
      </w:r>
    </w:p>
    <w:p w:rsidR="009B7BFC" w:rsidRDefault="009B7BFC" w:rsidP="009B7BFC">
      <w:pPr>
        <w:spacing w:line="240" w:lineRule="auto"/>
      </w:pPr>
      <w:r>
        <w:t>СУТ – система управления телеобработкой</w:t>
      </w:r>
    </w:p>
    <w:p w:rsidR="009B7BFC" w:rsidRDefault="009B7BFC" w:rsidP="009B7BFC">
      <w:pPr>
        <w:spacing w:line="240" w:lineRule="auto"/>
      </w:pPr>
      <w:r>
        <w:t>СУВП – система управления вычислительным процессом</w:t>
      </w:r>
    </w:p>
    <w:p w:rsidR="009B7BFC" w:rsidRDefault="009B7BFC" w:rsidP="009B7BFC">
      <w:pPr>
        <w:spacing w:line="240" w:lineRule="auto"/>
      </w:pPr>
      <w:r>
        <w:t>СУБД – система управления базой данных</w:t>
      </w:r>
    </w:p>
    <w:p w:rsidR="009B7BFC" w:rsidRDefault="009B7BFC" w:rsidP="009B7BFC">
      <w:pPr>
        <w:spacing w:line="240" w:lineRule="auto"/>
      </w:pPr>
      <w:r>
        <w:t>ПРПЗ – программное обеспечение решения пользовательских задач</w:t>
      </w:r>
    </w:p>
    <w:p w:rsidR="009B7BFC" w:rsidRDefault="009B7BFC" w:rsidP="009B7BFC">
      <w:pPr>
        <w:spacing w:line="240" w:lineRule="auto"/>
      </w:pPr>
      <w:r>
        <w:t>ПОЗ – программное обеспечение защиты системы</w:t>
      </w:r>
    </w:p>
    <w:p w:rsidR="009B7BFC" w:rsidRPr="0091511C" w:rsidRDefault="009B7BFC" w:rsidP="009B7BFC">
      <w:pPr>
        <w:spacing w:after="0" w:line="240" w:lineRule="auto"/>
      </w:pPr>
      <w:r>
        <w:t>Использовались ОС</w:t>
      </w:r>
      <w:proofErr w:type="gramStart"/>
      <w:r>
        <w:t>6</w:t>
      </w:r>
      <w:proofErr w:type="gramEnd"/>
      <w:r>
        <w:t xml:space="preserve">.0  ОС7.1 – адаптированный вариант </w:t>
      </w:r>
      <w:r>
        <w:rPr>
          <w:lang w:val="en-US"/>
        </w:rPr>
        <w:t>OS</w:t>
      </w:r>
      <w:r w:rsidRPr="0091511C">
        <w:t>/2</w:t>
      </w:r>
    </w:p>
    <w:p w:rsidR="009B7BFC" w:rsidRPr="0091511C" w:rsidRDefault="009B7BFC" w:rsidP="009B7BFC">
      <w:pPr>
        <w:spacing w:after="0" w:line="240" w:lineRule="auto"/>
      </w:pPr>
      <w:r>
        <w:t>Для реализации СУТ и СУВП использовался программный пакет</w:t>
      </w:r>
      <w:r w:rsidRPr="0091511C">
        <w:t xml:space="preserve"> </w:t>
      </w:r>
      <w:r>
        <w:rPr>
          <w:lang w:val="en-US"/>
        </w:rPr>
        <w:t>CIKS</w:t>
      </w:r>
    </w:p>
    <w:p w:rsidR="009B7BFC" w:rsidRDefault="009B7BFC" w:rsidP="009B7BFC">
      <w:pPr>
        <w:spacing w:after="0" w:line="360" w:lineRule="auto"/>
      </w:pPr>
      <w:r>
        <w:t xml:space="preserve">Для реализации СУБД использовался ДИСОД – адаптированный вариант </w:t>
      </w:r>
      <w:r>
        <w:rPr>
          <w:lang w:val="en-US"/>
        </w:rPr>
        <w:t>ADABAS</w:t>
      </w:r>
    </w:p>
    <w:p w:rsidR="009B7BFC" w:rsidRPr="006D069D" w:rsidRDefault="009B7BFC" w:rsidP="009B7BFC">
      <w:pPr>
        <w:spacing w:after="0" w:line="360" w:lineRule="auto"/>
        <w:rPr>
          <w:u w:val="single"/>
        </w:rPr>
      </w:pPr>
      <w:r w:rsidRPr="006D069D">
        <w:rPr>
          <w:u w:val="single"/>
        </w:rPr>
        <w:t>Подсистемы СЖО</w:t>
      </w:r>
    </w:p>
    <w:p w:rsidR="009B7BFC" w:rsidRDefault="009B7BFC" w:rsidP="009B7BFC">
      <w:pPr>
        <w:pStyle w:val="a3"/>
        <w:numPr>
          <w:ilvl w:val="0"/>
          <w:numId w:val="1"/>
        </w:numPr>
        <w:spacing w:after="0" w:line="360" w:lineRule="auto"/>
      </w:pPr>
      <w:r>
        <w:t>Энергоснабжение</w:t>
      </w:r>
    </w:p>
    <w:p w:rsidR="006D069D" w:rsidRDefault="006D069D" w:rsidP="006D069D">
      <w:pPr>
        <w:pStyle w:val="a3"/>
        <w:numPr>
          <w:ilvl w:val="0"/>
          <w:numId w:val="1"/>
        </w:numPr>
        <w:spacing w:after="0" w:line="360" w:lineRule="auto"/>
      </w:pPr>
      <w:r>
        <w:t>Отопление</w:t>
      </w:r>
    </w:p>
    <w:p w:rsidR="009B7BFC" w:rsidRDefault="006D069D" w:rsidP="009B7BFC">
      <w:pPr>
        <w:pStyle w:val="a3"/>
        <w:numPr>
          <w:ilvl w:val="0"/>
          <w:numId w:val="1"/>
        </w:numPr>
        <w:spacing w:after="0" w:line="360" w:lineRule="auto"/>
      </w:pPr>
      <w:r>
        <w:t>Пылеудаление,</w:t>
      </w:r>
      <w:r w:rsidR="009B7BFC">
        <w:t xml:space="preserve"> кондиционирование</w:t>
      </w:r>
    </w:p>
    <w:p w:rsidR="009B7BFC" w:rsidRDefault="006D069D" w:rsidP="009B7BFC">
      <w:pPr>
        <w:pStyle w:val="a3"/>
        <w:numPr>
          <w:ilvl w:val="0"/>
          <w:numId w:val="1"/>
        </w:numPr>
        <w:spacing w:after="0" w:line="360" w:lineRule="auto"/>
      </w:pPr>
      <w:proofErr w:type="spellStart"/>
      <w:r>
        <w:t>Водоснабжение</w:t>
      </w:r>
      <w:proofErr w:type="gramStart"/>
      <w:r>
        <w:t>,</w:t>
      </w:r>
      <w:r w:rsidR="009B7BFC">
        <w:t>к</w:t>
      </w:r>
      <w:proofErr w:type="gramEnd"/>
      <w:r w:rsidR="009B7BFC">
        <w:t>анализация</w:t>
      </w:r>
      <w:proofErr w:type="spellEnd"/>
    </w:p>
    <w:p w:rsidR="009B7BFC" w:rsidRDefault="009B7BFC" w:rsidP="009B7BFC">
      <w:pPr>
        <w:pStyle w:val="a3"/>
        <w:numPr>
          <w:ilvl w:val="0"/>
          <w:numId w:val="1"/>
        </w:numPr>
        <w:spacing w:after="0" w:line="360" w:lineRule="auto"/>
      </w:pPr>
      <w:r>
        <w:t>Слаботочные</w:t>
      </w:r>
      <w:r w:rsidR="006D069D">
        <w:t xml:space="preserve"> подсистемы</w:t>
      </w:r>
    </w:p>
    <w:p w:rsidR="009B7BFC" w:rsidRDefault="006D069D" w:rsidP="006D069D">
      <w:pPr>
        <w:pStyle w:val="a3"/>
        <w:numPr>
          <w:ilvl w:val="1"/>
          <w:numId w:val="2"/>
        </w:numPr>
        <w:spacing w:after="0" w:line="360" w:lineRule="auto"/>
      </w:pPr>
      <w:proofErr w:type="spellStart"/>
      <w:r>
        <w:t>Телевизионнные</w:t>
      </w:r>
      <w:proofErr w:type="spellEnd"/>
      <w:r>
        <w:t>, т</w:t>
      </w:r>
      <w:r w:rsidR="009B7BFC">
        <w:t>елефонные подсистемы</w:t>
      </w:r>
    </w:p>
    <w:p w:rsidR="00E47D87" w:rsidRDefault="009B7BFC" w:rsidP="006D069D">
      <w:pPr>
        <w:pStyle w:val="a3"/>
        <w:numPr>
          <w:ilvl w:val="1"/>
          <w:numId w:val="2"/>
        </w:numPr>
        <w:spacing w:after="0" w:line="360" w:lineRule="auto"/>
      </w:pPr>
      <w:r>
        <w:t>Звуковая и световая сигнализация</w:t>
      </w:r>
    </w:p>
    <w:sectPr w:rsidR="00E47D87" w:rsidSect="00E47D8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8C6" w:rsidRDefault="008908C6" w:rsidP="006D069D">
      <w:pPr>
        <w:spacing w:after="0" w:line="240" w:lineRule="auto"/>
      </w:pPr>
      <w:r>
        <w:separator/>
      </w:r>
    </w:p>
  </w:endnote>
  <w:endnote w:type="continuationSeparator" w:id="0">
    <w:p w:rsidR="008908C6" w:rsidRDefault="008908C6" w:rsidP="006D0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8C6" w:rsidRDefault="008908C6" w:rsidP="006D069D">
      <w:pPr>
        <w:spacing w:after="0" w:line="240" w:lineRule="auto"/>
      </w:pPr>
      <w:r>
        <w:separator/>
      </w:r>
    </w:p>
  </w:footnote>
  <w:footnote w:type="continuationSeparator" w:id="0">
    <w:p w:rsidR="008908C6" w:rsidRDefault="008908C6" w:rsidP="006D0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9D" w:rsidRDefault="006D069D" w:rsidP="006D069D">
    <w:pPr>
      <w:pStyle w:val="a4"/>
      <w:jc w:val="right"/>
    </w:pPr>
    <w:r>
      <w:t>Сманцер М. ИУ5-21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97DDA"/>
    <w:multiLevelType w:val="multilevel"/>
    <w:tmpl w:val="CE4E03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44" w:hanging="1440"/>
      </w:pPr>
      <w:rPr>
        <w:rFonts w:hint="default"/>
      </w:rPr>
    </w:lvl>
  </w:abstractNum>
  <w:abstractNum w:abstractNumId="1">
    <w:nsid w:val="35AA6847"/>
    <w:multiLevelType w:val="hybridMultilevel"/>
    <w:tmpl w:val="8D48A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BFC"/>
    <w:rsid w:val="00482145"/>
    <w:rsid w:val="006D069D"/>
    <w:rsid w:val="008908C6"/>
    <w:rsid w:val="009B7BFC"/>
    <w:rsid w:val="00E47D87"/>
    <w:rsid w:val="00F64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onnector" idref="#_x0000_s1035"/>
        <o:r id="V:Rule14" type="connector" idref="#_x0000_s1043"/>
        <o:r id="V:Rule15" type="connector" idref="#_x0000_s1037"/>
        <o:r id="V:Rule16" type="connector" idref="#_x0000_s1045"/>
        <o:r id="V:Rule17" type="connector" idref="#_x0000_s1039"/>
        <o:r id="V:Rule18" type="connector" idref="#_x0000_s1036"/>
        <o:r id="V:Rule19" type="connector" idref="#_x0000_s1044"/>
        <o:r id="V:Rule20" type="connector" idref="#_x0000_s1041"/>
        <o:r id="V:Rule21" type="connector" idref="#_x0000_s1040"/>
        <o:r id="V:Rule22" type="connector" idref="#_x0000_s1046"/>
        <o:r id="V:Rule23" type="connector" idref="#_x0000_s1042"/>
        <o:r id="V:Rule24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B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BFC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6D0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D069D"/>
  </w:style>
  <w:style w:type="paragraph" w:styleId="a6">
    <w:name w:val="footer"/>
    <w:basedOn w:val="a"/>
    <w:link w:val="a7"/>
    <w:uiPriority w:val="99"/>
    <w:semiHidden/>
    <w:unhideWhenUsed/>
    <w:rsid w:val="006D0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D06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959</Characters>
  <Application>Microsoft Office Word</Application>
  <DocSecurity>0</DocSecurity>
  <Lines>7</Lines>
  <Paragraphs>2</Paragraphs>
  <ScaleCrop>false</ScaleCrop>
  <Company>Microsoft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Марина</cp:lastModifiedBy>
  <cp:revision>2</cp:revision>
  <dcterms:created xsi:type="dcterms:W3CDTF">2011-05-04T23:19:00Z</dcterms:created>
  <dcterms:modified xsi:type="dcterms:W3CDTF">2011-05-04T23:19:00Z</dcterms:modified>
</cp:coreProperties>
</file>