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5AD" w:rsidRDefault="007E15AD" w:rsidP="00773060">
      <w:pPr>
        <w:spacing w:after="0" w:line="360" w:lineRule="auto"/>
      </w:pPr>
      <w:r>
        <w:t>Вопрос №18</w:t>
      </w:r>
    </w:p>
    <w:p w:rsidR="00AB2CE7" w:rsidRDefault="007E15AD" w:rsidP="00773060">
      <w:pPr>
        <w:spacing w:after="0" w:line="360" w:lineRule="auto"/>
      </w:pPr>
      <w:r>
        <w:t>«</w:t>
      </w:r>
      <w:r w:rsidRPr="007E15AD">
        <w:t>Краткая характеристика ОДП и АСП ГАС "Конт</w:t>
      </w:r>
      <w:r>
        <w:t>ур" (назначение и оргструктуры)».</w:t>
      </w:r>
    </w:p>
    <w:p w:rsidR="002D5293" w:rsidRDefault="002D5293" w:rsidP="00773060">
      <w:pPr>
        <w:spacing w:after="0" w:line="360" w:lineRule="auto"/>
      </w:pPr>
    </w:p>
    <w:p w:rsidR="00422767" w:rsidRDefault="00AB2CE7" w:rsidP="00773060">
      <w:pPr>
        <w:spacing w:after="0" w:line="360" w:lineRule="auto"/>
      </w:pPr>
      <w:r>
        <w:t>ОДП – оперативно диспетчерский персонал, осуществлял оперативное управление функционированием системы</w:t>
      </w:r>
    </w:p>
    <w:p w:rsidR="00422767" w:rsidRDefault="007E15AD" w:rsidP="00773060">
      <w:pPr>
        <w:spacing w:after="0" w:line="360" w:lineRule="auto"/>
      </w:pPr>
      <w:r>
        <w:t>ОДП был сосредоточен на КДПУ (командно-диспетчерский пункт управления системы) и ККП</w:t>
      </w:r>
      <w:r w:rsidR="00462D7B">
        <w:t xml:space="preserve"> </w:t>
      </w:r>
      <w:r>
        <w:t>(контрольно-командный пункт ГВЦ)</w:t>
      </w:r>
      <w:r w:rsidR="00690156">
        <w:rPr>
          <w:noProof/>
          <w:lang w:eastAsia="ru-RU"/>
        </w:rPr>
        <w:pict>
          <v:rect id="_x0000_s1050" style="position:absolute;margin-left:7.95pt;margin-top:43.5pt;width:355.5pt;height:113.25pt;z-index:251679744;mso-position-horizontal-relative:text;mso-position-vertical-relative:text"/>
        </w:pict>
      </w:r>
      <w:r w:rsidR="00690156"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22.2pt;margin-top:51.75pt;width:58.5pt;height:24.75pt;z-index:251688960;mso-position-horizontal-relative:text;mso-position-vertical-relative:text" stroked="f">
            <v:textbox style="mso-next-textbox:#_x0000_s1059">
              <w:txbxContent>
                <w:p w:rsidR="00462D7B" w:rsidRDefault="00462D7B">
                  <w:r>
                    <w:t>КДПУ</w:t>
                  </w:r>
                </w:p>
              </w:txbxContent>
            </v:textbox>
          </v:shape>
        </w:pict>
      </w:r>
      <w:r w:rsidR="00690156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308.7pt;margin-top:99.75pt;width:0;height:17.25pt;z-index:251687936;mso-position-horizontal-relative:text;mso-position-vertical-relative:text" o:connectortype="straight"/>
        </w:pict>
      </w:r>
      <w:r w:rsidR="00690156">
        <w:rPr>
          <w:noProof/>
          <w:lang w:eastAsia="ru-RU"/>
        </w:rPr>
        <w:pict>
          <v:shape id="_x0000_s1057" type="#_x0000_t32" style="position:absolute;margin-left:92.7pt;margin-top:99.75pt;width:0;height:17.25pt;z-index:251686912;mso-position-horizontal-relative:text;mso-position-vertical-relative:text" o:connectortype="straight"/>
        </w:pict>
      </w:r>
      <w:r w:rsidR="00690156">
        <w:rPr>
          <w:noProof/>
          <w:lang w:eastAsia="ru-RU"/>
        </w:rPr>
        <w:pict>
          <v:shape id="_x0000_s1056" type="#_x0000_t32" style="position:absolute;margin-left:92.7pt;margin-top:99.75pt;width:3in;height:0;z-index:251685888;mso-position-horizontal-relative:text;mso-position-vertical-relative:text" o:connectortype="straight"/>
        </w:pict>
      </w:r>
      <w:r w:rsidR="00690156">
        <w:rPr>
          <w:noProof/>
          <w:lang w:eastAsia="ru-RU"/>
        </w:rPr>
        <w:pict>
          <v:shape id="_x0000_s1055" type="#_x0000_t32" style="position:absolute;margin-left:196.2pt;margin-top:85.5pt;width:0;height:31.5pt;z-index:251684864;mso-position-horizontal-relative:text;mso-position-vertical-relative:text" o:connectortype="straight"/>
        </w:pict>
      </w:r>
      <w:r w:rsidR="00690156">
        <w:rPr>
          <w:noProof/>
          <w:lang w:eastAsia="ru-RU"/>
        </w:rPr>
        <w:pict>
          <v:shape id="_x0000_s1051" type="#_x0000_t202" style="position:absolute;margin-left:163.95pt;margin-top:59.25pt;width:74.25pt;height:26.25pt;z-index:251680768;mso-position-horizontal-relative:text;mso-position-vertical-relative:text">
            <v:textbox style="mso-next-textbox:#_x0000_s1051">
              <w:txbxContent>
                <w:p w:rsidR="00462D7B" w:rsidRDefault="00462D7B" w:rsidP="00172D5D">
                  <w:pPr>
                    <w:jc w:val="center"/>
                  </w:pPr>
                  <w:r>
                    <w:t>ГДС</w:t>
                  </w:r>
                </w:p>
              </w:txbxContent>
            </v:textbox>
          </v:shape>
        </w:pict>
      </w:r>
      <w:r w:rsidR="00690156">
        <w:rPr>
          <w:noProof/>
          <w:lang w:eastAsia="ru-RU"/>
        </w:rPr>
        <w:pict>
          <v:shape id="_x0000_s1052" type="#_x0000_t202" style="position:absolute;margin-left:51.45pt;margin-top:117pt;width:74.25pt;height:26.25pt;z-index:251681792;mso-position-horizontal-relative:text;mso-position-vertical-relative:text">
            <v:textbox>
              <w:txbxContent>
                <w:p w:rsidR="00462D7B" w:rsidRDefault="00422767" w:rsidP="00172D5D">
                  <w:pPr>
                    <w:jc w:val="center"/>
                  </w:pPr>
                  <w:r>
                    <w:t>ДИВ</w:t>
                  </w:r>
                </w:p>
              </w:txbxContent>
            </v:textbox>
          </v:shape>
        </w:pict>
      </w:r>
      <w:r w:rsidR="00690156">
        <w:rPr>
          <w:noProof/>
          <w:lang w:eastAsia="ru-RU"/>
        </w:rPr>
        <w:pict>
          <v:shape id="_x0000_s1054" type="#_x0000_t202" style="position:absolute;margin-left:275.7pt;margin-top:117pt;width:74.25pt;height:26.25pt;z-index:251683840;mso-position-horizontal-relative:text;mso-position-vertical-relative:text">
            <v:textbox>
              <w:txbxContent>
                <w:p w:rsidR="00462D7B" w:rsidRDefault="00422767" w:rsidP="00172D5D">
                  <w:pPr>
                    <w:jc w:val="center"/>
                  </w:pPr>
                  <w:r>
                    <w:t>ДИН</w:t>
                  </w:r>
                </w:p>
              </w:txbxContent>
            </v:textbox>
          </v:shape>
        </w:pict>
      </w:r>
      <w:r w:rsidR="00690156">
        <w:rPr>
          <w:noProof/>
          <w:lang w:eastAsia="ru-RU"/>
        </w:rPr>
        <w:pict>
          <v:shape id="_x0000_s1053" type="#_x0000_t202" style="position:absolute;margin-left:163.95pt;margin-top:117pt;width:74.25pt;height:26.25pt;z-index:251682816;mso-position-horizontal-relative:text;mso-position-vertical-relative:text">
            <v:textbox>
              <w:txbxContent>
                <w:p w:rsidR="00462D7B" w:rsidRDefault="00422767" w:rsidP="00172D5D">
                  <w:pPr>
                    <w:jc w:val="center"/>
                  </w:pPr>
                  <w:r>
                    <w:t>ГДЦ</w:t>
                  </w:r>
                </w:p>
              </w:txbxContent>
            </v:textbox>
          </v:shape>
        </w:pict>
      </w:r>
    </w:p>
    <w:p w:rsidR="00422767" w:rsidRPr="00422767" w:rsidRDefault="00422767" w:rsidP="00422767"/>
    <w:p w:rsidR="00422767" w:rsidRPr="00422767" w:rsidRDefault="00422767" w:rsidP="00422767"/>
    <w:p w:rsidR="00422767" w:rsidRPr="00422767" w:rsidRDefault="00422767" w:rsidP="00422767"/>
    <w:p w:rsidR="00422767" w:rsidRPr="00422767" w:rsidRDefault="00422767" w:rsidP="00422767"/>
    <w:p w:rsidR="00422767" w:rsidRDefault="00422767" w:rsidP="00422767"/>
    <w:p w:rsidR="00462D7B" w:rsidRDefault="00422767" w:rsidP="00422767">
      <w:r>
        <w:t>ГДС – главный диспетчер системы</w:t>
      </w:r>
    </w:p>
    <w:p w:rsidR="00422767" w:rsidRDefault="00422767" w:rsidP="00422767">
      <w:r>
        <w:t>ДИВ – диспетчер информационного обмена верхних звеньев</w:t>
      </w:r>
    </w:p>
    <w:p w:rsidR="00422767" w:rsidRDefault="00422767" w:rsidP="00422767">
      <w:r>
        <w:t>ГДЦ – главный диспетчер ГВЦ</w:t>
      </w:r>
    </w:p>
    <w:p w:rsidR="00422767" w:rsidRDefault="00422767" w:rsidP="00422767">
      <w:r>
        <w:t>ДИН – диспетчер информационного обмена нижних звеньев</w:t>
      </w:r>
    </w:p>
    <w:p w:rsidR="00C171EE" w:rsidRDefault="00690156" w:rsidP="00422767">
      <w:r>
        <w:rPr>
          <w:noProof/>
          <w:lang w:eastAsia="ru-RU"/>
        </w:rPr>
        <w:pict>
          <v:rect id="_x0000_s1060" style="position:absolute;margin-left:-39.3pt;margin-top:2.85pt;width:486pt;height:146.8pt;z-index:251689984"/>
        </w:pict>
      </w:r>
      <w:r>
        <w:rPr>
          <w:noProof/>
          <w:lang w:eastAsia="ru-RU"/>
        </w:rPr>
        <w:pict>
          <v:shape id="_x0000_s1102" type="#_x0000_t202" style="position:absolute;margin-left:-29.55pt;margin-top:7.35pt;width:58.5pt;height:24.75pt;z-index:251720704" stroked="f">
            <v:textbox style="mso-next-textbox:#_x0000_s1102">
              <w:txbxContent>
                <w:p w:rsidR="00C171EE" w:rsidRDefault="00C171EE" w:rsidP="00C171EE">
                  <w:r>
                    <w:t>ККП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00" type="#_x0000_t32" style="position:absolute;margin-left:380.7pt;margin-top:64.9pt;width:0;height:16.7pt;z-index:251719680" o:connectortype="straight"/>
        </w:pict>
      </w:r>
      <w:r>
        <w:rPr>
          <w:noProof/>
          <w:lang w:eastAsia="ru-RU"/>
        </w:rPr>
        <w:pict>
          <v:shape id="_x0000_s1099" type="#_x0000_t32" style="position:absolute;margin-left:288.45pt;margin-top:64.9pt;width:0;height:17.45pt;z-index:251718656" o:connectortype="straight"/>
        </w:pict>
      </w:r>
      <w:r>
        <w:rPr>
          <w:noProof/>
          <w:lang w:eastAsia="ru-RU"/>
        </w:rPr>
        <w:pict>
          <v:shape id="_x0000_s1098" type="#_x0000_t32" style="position:absolute;margin-left:213.45pt;margin-top:64.9pt;width:0;height:17.45pt;z-index:251717632" o:connectortype="straight"/>
        </w:pict>
      </w:r>
      <w:r>
        <w:rPr>
          <w:noProof/>
          <w:lang w:eastAsia="ru-RU"/>
        </w:rPr>
        <w:pict>
          <v:shape id="_x0000_s1097" type="#_x0000_t32" style="position:absolute;margin-left:125.7pt;margin-top:64.9pt;width:0;height:17.45pt;z-index:251716608" o:connectortype="straight"/>
        </w:pict>
      </w:r>
      <w:r>
        <w:rPr>
          <w:noProof/>
          <w:lang w:eastAsia="ru-RU"/>
        </w:rPr>
        <w:pict>
          <v:shape id="_x0000_s1096" type="#_x0000_t32" style="position:absolute;margin-left:16.95pt;margin-top:64.9pt;width:0;height:17.45pt;z-index:251715584" o:connectortype="straight"/>
        </w:pict>
      </w:r>
      <w:r>
        <w:rPr>
          <w:noProof/>
          <w:lang w:eastAsia="ru-RU"/>
        </w:rPr>
        <w:pict>
          <v:shape id="_x0000_s1095" type="#_x0000_t32" style="position:absolute;margin-left:367.2pt;margin-top:35.1pt;width:0;height:9.55pt;z-index:251714560" o:connectortype="straight"/>
        </w:pict>
      </w:r>
      <w:r>
        <w:rPr>
          <w:noProof/>
          <w:lang w:eastAsia="ru-RU"/>
        </w:rPr>
        <w:pict>
          <v:shape id="_x0000_s1094" type="#_x0000_t32" style="position:absolute;margin-left:280.95pt;margin-top:35.1pt;width:0;height:9.55pt;z-index:251713536" o:connectortype="straight"/>
        </w:pict>
      </w:r>
      <w:r>
        <w:rPr>
          <w:noProof/>
          <w:lang w:eastAsia="ru-RU"/>
        </w:rPr>
        <w:pict>
          <v:shape id="_x0000_s1093" type="#_x0000_t32" style="position:absolute;margin-left:112.2pt;margin-top:35.1pt;width:0;height:9.55pt;z-index:251712512" o:connectortype="straight"/>
        </w:pict>
      </w:r>
      <w:r>
        <w:rPr>
          <w:noProof/>
          <w:lang w:eastAsia="ru-RU"/>
        </w:rPr>
        <w:pict>
          <v:shape id="_x0000_s1092" type="#_x0000_t32" style="position:absolute;margin-left:28.95pt;margin-top:35.1pt;width:0;height:9.55pt;z-index:251711488" o:connectortype="straight"/>
        </w:pict>
      </w:r>
      <w:r>
        <w:rPr>
          <w:noProof/>
          <w:lang w:eastAsia="ru-RU"/>
        </w:rPr>
        <w:pict>
          <v:shape id="_x0000_s1091" type="#_x0000_t32" style="position:absolute;margin-left:28.95pt;margin-top:35.1pt;width:338.25pt;height:0;z-index:251710464" o:connectortype="straight"/>
        </w:pict>
      </w:r>
      <w:r>
        <w:rPr>
          <w:noProof/>
          <w:lang w:eastAsia="ru-RU"/>
        </w:rPr>
        <w:pict>
          <v:shape id="_x0000_s1090" type="#_x0000_t32" style="position:absolute;margin-left:201.45pt;margin-top:27.6pt;width:0;height:17.05pt;z-index:251709440" o:connectortype="straight"/>
        </w:pict>
      </w:r>
      <w:r>
        <w:rPr>
          <w:noProof/>
          <w:lang w:eastAsia="ru-RU"/>
        </w:rPr>
        <w:pict>
          <v:group id="_x0000_s1076" style="position:absolute;margin-left:238.2pt;margin-top:81.6pt;width:79.8pt;height:36pt;z-index:251702272" coordorigin="1275,9690" coordsize="1596,720">
            <v:shape id="_x0000_s1077" type="#_x0000_t202" style="position:absolute;left:1596;top:9690;width:1275;height:405">
              <v:textbox>
                <w:txbxContent>
                  <w:p w:rsidR="00C171EE" w:rsidRPr="00C171EE" w:rsidRDefault="00C171EE" w:rsidP="00C171EE"/>
                </w:txbxContent>
              </v:textbox>
            </v:shape>
            <v:shape id="_x0000_s1078" type="#_x0000_t202" style="position:absolute;left:1455;top:9840;width:1275;height:405">
              <v:textbox>
                <w:txbxContent>
                  <w:p w:rsidR="00C171EE" w:rsidRPr="00C171EE" w:rsidRDefault="00C171EE" w:rsidP="00C171EE"/>
                </w:txbxContent>
              </v:textbox>
            </v:shape>
            <v:shape id="_x0000_s1079" type="#_x0000_t202" style="position:absolute;left:1275;top:10005;width:1275;height:405">
              <v:textbox>
                <w:txbxContent>
                  <w:p w:rsidR="00C171EE" w:rsidRDefault="00C171EE" w:rsidP="00873D27">
                    <w:pPr>
                      <w:jc w:val="center"/>
                    </w:pPr>
                    <w:r>
                      <w:t>ОЗД</w:t>
                    </w:r>
                  </w:p>
                </w:txbxContent>
              </v:textbox>
            </v:shape>
          </v:group>
        </w:pict>
      </w:r>
      <w:r>
        <w:rPr>
          <w:noProof/>
          <w:lang w:eastAsia="ru-RU"/>
        </w:rPr>
        <w:pict>
          <v:group id="_x0000_s1085" style="position:absolute;margin-left:328.5pt;margin-top:81.6pt;width:72.75pt;height:28.5pt;z-index:251708416" coordorigin="4707,9840" coordsize="1455,570">
            <v:shape id="_x0000_s1086" type="#_x0000_t202" style="position:absolute;left:4887;top:9840;width:1275;height:405">
              <v:textbox>
                <w:txbxContent>
                  <w:p w:rsidR="00C171EE" w:rsidRPr="00C171EE" w:rsidRDefault="00C171EE" w:rsidP="00C171EE"/>
                </w:txbxContent>
              </v:textbox>
            </v:shape>
            <v:shape id="_x0000_s1087" type="#_x0000_t202" style="position:absolute;left:4707;top:10005;width:1275;height:405">
              <v:textbox>
                <w:txbxContent>
                  <w:p w:rsidR="00C171EE" w:rsidRDefault="00C171EE" w:rsidP="00873D27">
                    <w:pPr>
                      <w:jc w:val="center"/>
                    </w:pPr>
                    <w:r>
                      <w:t>ОЗЩ</w:t>
                    </w:r>
                  </w:p>
                </w:txbxContent>
              </v:textbox>
            </v:shape>
          </v:group>
        </w:pict>
      </w:r>
      <w:r>
        <w:rPr>
          <w:noProof/>
          <w:lang w:eastAsia="ru-RU"/>
        </w:rPr>
        <w:pict>
          <v:group id="_x0000_s1084" style="position:absolute;margin-left:161.25pt;margin-top:81.6pt;width:72.75pt;height:28.5pt;z-index:251707392" coordorigin="4707,9840" coordsize="1455,570">
            <v:shape id="_x0000_s1082" type="#_x0000_t202" style="position:absolute;left:4887;top:9840;width:1275;height:405" o:regroupid="1">
              <v:textbox>
                <w:txbxContent>
                  <w:p w:rsidR="00C171EE" w:rsidRPr="00C171EE" w:rsidRDefault="00C171EE" w:rsidP="00C171EE"/>
                </w:txbxContent>
              </v:textbox>
            </v:shape>
            <v:shape id="_x0000_s1083" type="#_x0000_t202" style="position:absolute;left:4707;top:10005;width:1275;height:405" o:regroupid="1">
              <v:textbox>
                <w:txbxContent>
                  <w:p w:rsidR="00C171EE" w:rsidRDefault="00C171EE" w:rsidP="00873D27">
                    <w:pPr>
                      <w:jc w:val="center"/>
                    </w:pPr>
                    <w:r>
                      <w:t>ОФ</w:t>
                    </w:r>
                  </w:p>
                </w:txbxContent>
              </v:textbox>
            </v:shape>
          </v:group>
        </w:pict>
      </w:r>
      <w:r>
        <w:rPr>
          <w:noProof/>
          <w:lang w:eastAsia="ru-RU"/>
        </w:rPr>
        <w:pict>
          <v:group id="_x0000_s1072" style="position:absolute;margin-left:64.65pt;margin-top:82.35pt;width:79.8pt;height:36pt;z-index:251701248" coordorigin="1275,9690" coordsize="1596,720">
            <v:shape id="_x0000_s1073" type="#_x0000_t202" style="position:absolute;left:1596;top:9690;width:1275;height:405">
              <v:textbox>
                <w:txbxContent>
                  <w:p w:rsidR="00C171EE" w:rsidRPr="00C171EE" w:rsidRDefault="00C171EE" w:rsidP="00C171EE"/>
                </w:txbxContent>
              </v:textbox>
            </v:shape>
            <v:shape id="_x0000_s1074" type="#_x0000_t202" style="position:absolute;left:1455;top:9840;width:1275;height:405">
              <v:textbox>
                <w:txbxContent>
                  <w:p w:rsidR="00C171EE" w:rsidRPr="00C171EE" w:rsidRDefault="00C171EE" w:rsidP="00C171EE"/>
                </w:txbxContent>
              </v:textbox>
            </v:shape>
            <v:shape id="_x0000_s1075" type="#_x0000_t202" style="position:absolute;left:1275;top:10005;width:1275;height:405">
              <v:textbox>
                <w:txbxContent>
                  <w:p w:rsidR="00C171EE" w:rsidRDefault="00C171EE" w:rsidP="00873D27">
                    <w:pPr>
                      <w:jc w:val="center"/>
                    </w:pPr>
                    <w:r>
                      <w:t>ОТ</w:t>
                    </w:r>
                  </w:p>
                </w:txbxContent>
              </v:textbox>
            </v:shape>
          </v:group>
        </w:pict>
      </w:r>
      <w:r>
        <w:rPr>
          <w:noProof/>
          <w:lang w:eastAsia="ru-RU"/>
        </w:rPr>
        <w:pict>
          <v:group id="_x0000_s1070" style="position:absolute;margin-left:-21.3pt;margin-top:82.35pt;width:79.8pt;height:36pt;z-index:251700224" coordorigin="1275,9690" coordsize="1596,720">
            <v:shape id="_x0000_s1067" type="#_x0000_t202" style="position:absolute;left:1596;top:9690;width:1275;height:405">
              <v:textbox>
                <w:txbxContent>
                  <w:p w:rsidR="00C171EE" w:rsidRPr="00C171EE" w:rsidRDefault="00C171EE" w:rsidP="00C171EE"/>
                </w:txbxContent>
              </v:textbox>
            </v:shape>
            <v:shape id="_x0000_s1068" type="#_x0000_t202" style="position:absolute;left:1455;top:9840;width:1275;height:405">
              <v:textbox>
                <w:txbxContent>
                  <w:p w:rsidR="00C171EE" w:rsidRPr="00C171EE" w:rsidRDefault="00C171EE" w:rsidP="00C171EE"/>
                </w:txbxContent>
              </v:textbox>
            </v:shape>
            <v:shape id="_x0000_s1069" type="#_x0000_t202" style="position:absolute;left:1275;top:10005;width:1275;height:405">
              <v:textbox>
                <w:txbxContent>
                  <w:p w:rsidR="00C171EE" w:rsidRDefault="00C171EE" w:rsidP="00873D27">
                    <w:pPr>
                      <w:jc w:val="center"/>
                    </w:pPr>
                    <w:r>
                      <w:t>ОВ</w:t>
                    </w:r>
                  </w:p>
                  <w:p w:rsidR="00C171EE" w:rsidRDefault="00C171EE"/>
                </w:txbxContent>
              </v:textbox>
            </v:shape>
          </v:group>
        </w:pict>
      </w:r>
      <w:r>
        <w:rPr>
          <w:noProof/>
          <w:lang w:eastAsia="ru-RU"/>
        </w:rPr>
        <w:pict>
          <v:shape id="_x0000_s1061" type="#_x0000_t202" style="position:absolute;margin-left:170.25pt;margin-top:7.35pt;width:63.75pt;height:20.25pt;z-index:251691008">
            <v:textbox>
              <w:txbxContent>
                <w:p w:rsidR="00172D5D" w:rsidRDefault="00172D5D" w:rsidP="00873D27">
                  <w:pPr>
                    <w:jc w:val="center"/>
                  </w:pPr>
                  <w:r>
                    <w:t>ГДЦ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6" type="#_x0000_t202" style="position:absolute;margin-left:337.5pt;margin-top:44.65pt;width:63.75pt;height:20.25pt;z-index:251696128">
            <v:textbox>
              <w:txbxContent>
                <w:p w:rsidR="00C171EE" w:rsidRDefault="00C171EE" w:rsidP="00873D27">
                  <w:pPr>
                    <w:jc w:val="center"/>
                  </w:pPr>
                  <w:r>
                    <w:t>ДЗЩ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5" type="#_x0000_t202" style="position:absolute;margin-left:252pt;margin-top:44.65pt;width:63.75pt;height:20.25pt;z-index:251695104">
            <v:textbox>
              <w:txbxContent>
                <w:p w:rsidR="00C171EE" w:rsidRDefault="00C171EE" w:rsidP="00873D27">
                  <w:pPr>
                    <w:jc w:val="center"/>
                  </w:pPr>
                  <w:r>
                    <w:t>ДЗД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4" type="#_x0000_t202" style="position:absolute;margin-left:170.25pt;margin-top:44.65pt;width:63.75pt;height:20.25pt;z-index:251694080">
            <v:textbox>
              <w:txbxContent>
                <w:p w:rsidR="00C171EE" w:rsidRDefault="00C171EE" w:rsidP="00873D27">
                  <w:pPr>
                    <w:jc w:val="center"/>
                  </w:pPr>
                  <w:r>
                    <w:t>ДИФ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3" type="#_x0000_t202" style="position:absolute;margin-left:80.7pt;margin-top:44.65pt;width:63.75pt;height:20.25pt;z-index:251693056">
            <v:textbox>
              <w:txbxContent>
                <w:p w:rsidR="00C171EE" w:rsidRDefault="00C171EE" w:rsidP="00873D27">
                  <w:pPr>
                    <w:jc w:val="center"/>
                  </w:pPr>
                  <w:r>
                    <w:t>ДТС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2" type="#_x0000_t202" style="position:absolute;margin-left:-5.25pt;margin-top:44.65pt;width:63.75pt;height:20.25pt;z-index:251692032">
            <v:textbox>
              <w:txbxContent>
                <w:p w:rsidR="00172D5D" w:rsidRDefault="00C171EE" w:rsidP="00873D27">
                  <w:pPr>
                    <w:jc w:val="center"/>
                  </w:pPr>
                  <w:r>
                    <w:t>ДВП</w:t>
                  </w:r>
                </w:p>
              </w:txbxContent>
            </v:textbox>
          </v:shape>
        </w:pict>
      </w:r>
    </w:p>
    <w:p w:rsidR="00C171EE" w:rsidRPr="00C171EE" w:rsidRDefault="00C171EE" w:rsidP="00C171EE"/>
    <w:p w:rsidR="00C171EE" w:rsidRPr="00C171EE" w:rsidRDefault="00C171EE" w:rsidP="00C171EE"/>
    <w:p w:rsidR="00C171EE" w:rsidRPr="00C171EE" w:rsidRDefault="00C171EE" w:rsidP="00C171EE"/>
    <w:p w:rsidR="00C171EE" w:rsidRPr="00C171EE" w:rsidRDefault="00690156" w:rsidP="00C171EE">
      <w:r>
        <w:rPr>
          <w:noProof/>
          <w:lang w:eastAsia="ru-RU"/>
        </w:rPr>
        <w:pict>
          <v:shape id="_x0000_s1109" type="#_x0000_t32" style="position:absolute;margin-left:363.45pt;margin-top:8.3pt;width:0;height:14.8pt;z-index:251727872" o:connectortype="straight"/>
        </w:pict>
      </w:r>
      <w:r>
        <w:rPr>
          <w:noProof/>
          <w:lang w:eastAsia="ru-RU"/>
        </w:rPr>
        <w:pict>
          <v:shape id="_x0000_s1108" type="#_x0000_t32" style="position:absolute;margin-left:271.95pt;margin-top:15.8pt;width:0;height:7.3pt;z-index:251726848" o:connectortype="straight"/>
        </w:pict>
      </w:r>
      <w:r>
        <w:rPr>
          <w:noProof/>
          <w:lang w:eastAsia="ru-RU"/>
        </w:rPr>
        <w:pict>
          <v:shape id="_x0000_s1107" type="#_x0000_t32" style="position:absolute;margin-left:196.2pt;margin-top:8.3pt;width:0;height:14.8pt;z-index:251725824" o:connectortype="straight"/>
        </w:pict>
      </w:r>
      <w:r>
        <w:rPr>
          <w:noProof/>
          <w:lang w:eastAsia="ru-RU"/>
        </w:rPr>
        <w:pict>
          <v:shape id="_x0000_s1106" type="#_x0000_t32" style="position:absolute;margin-left:97.2pt;margin-top:16.55pt;width:0;height:6.55pt;z-index:251724800" o:connectortype="straight"/>
        </w:pict>
      </w:r>
      <w:r>
        <w:rPr>
          <w:noProof/>
          <w:lang w:eastAsia="ru-RU"/>
        </w:rPr>
        <w:pict>
          <v:shape id="_x0000_s1105" type="#_x0000_t32" style="position:absolute;margin-left:22.2pt;margin-top:16.55pt;width:0;height:6.55pt;z-index:251723776" o:connectortype="straight"/>
        </w:pict>
      </w:r>
      <w:r>
        <w:rPr>
          <w:noProof/>
          <w:lang w:eastAsia="ru-RU"/>
        </w:rPr>
        <w:pict>
          <v:shape id="_x0000_s1104" type="#_x0000_t202" style="position:absolute;margin-left:-1.05pt;margin-top:23.1pt;width:407.25pt;height:20.25pt;z-index:251722752">
            <v:textbox>
              <w:txbxContent>
                <w:p w:rsidR="00AF3FFF" w:rsidRDefault="00AF3FFF" w:rsidP="00AF3FFF">
                  <w:pPr>
                    <w:jc w:val="center"/>
                  </w:pPr>
                  <w:r>
                    <w:t>Инженерно-технический персонал</w:t>
                  </w:r>
                </w:p>
              </w:txbxContent>
            </v:textbox>
          </v:shape>
        </w:pict>
      </w:r>
    </w:p>
    <w:p w:rsidR="00AB2CE7" w:rsidRDefault="00AB2CE7" w:rsidP="00C171EE"/>
    <w:p w:rsidR="00172D5D" w:rsidRDefault="00C171EE" w:rsidP="00C171EE">
      <w:r>
        <w:t>ДВП – диспетчер по управлению состоянием вычислительных процессов</w:t>
      </w:r>
    </w:p>
    <w:p w:rsidR="00C171EE" w:rsidRDefault="00C171EE" w:rsidP="00C171EE">
      <w:r>
        <w:t>ДТС – диспетчер по управлению состоянием технических средств</w:t>
      </w:r>
    </w:p>
    <w:p w:rsidR="00C171EE" w:rsidRDefault="002A2975" w:rsidP="00C171EE">
      <w:r>
        <w:t>ДИФ – диспетчер по управлению состоянием информационного фонда</w:t>
      </w:r>
    </w:p>
    <w:p w:rsidR="002A2975" w:rsidRDefault="002A2975" w:rsidP="00C171EE">
      <w:r>
        <w:t>ДЗД – диспетчер по управлению решением пользовательских задач</w:t>
      </w:r>
    </w:p>
    <w:p w:rsidR="002A2975" w:rsidRDefault="002A2975" w:rsidP="00C171EE">
      <w:r>
        <w:t>ДЗЩ – диспетчер по управлению состоянием защиты системы</w:t>
      </w:r>
    </w:p>
    <w:p w:rsidR="002A2975" w:rsidRDefault="002A2975" w:rsidP="00C171EE">
      <w:r>
        <w:t>ОВ – оператор вычислительных процессов</w:t>
      </w:r>
    </w:p>
    <w:p w:rsidR="002A2975" w:rsidRDefault="002A2975" w:rsidP="00C171EE">
      <w:r>
        <w:t>ОТ – оператор технических средств</w:t>
      </w:r>
    </w:p>
    <w:p w:rsidR="002A2975" w:rsidRDefault="002A2975" w:rsidP="00C171EE">
      <w:r>
        <w:t>ОФ – оператор информационного фонда</w:t>
      </w:r>
    </w:p>
    <w:p w:rsidR="002A2975" w:rsidRDefault="002A2975" w:rsidP="00C171EE">
      <w:r>
        <w:t>ОЗД – оператор задач</w:t>
      </w:r>
    </w:p>
    <w:p w:rsidR="004D53EE" w:rsidRDefault="002A2975" w:rsidP="00C171EE">
      <w:r>
        <w:t>ОЗЩ – оператор защиты</w:t>
      </w:r>
    </w:p>
    <w:p w:rsidR="009110C8" w:rsidRDefault="00873D27" w:rsidP="00C171EE">
      <w:r>
        <w:lastRenderedPageBreak/>
        <w:t>АСП – административно служебный персонал, предназначен для управления системой, как хозяйственной организацией</w:t>
      </w:r>
    </w:p>
    <w:p w:rsidR="00873D27" w:rsidRPr="00C171EE" w:rsidRDefault="00B80415" w:rsidP="00C171EE">
      <w:r>
        <w:rPr>
          <w:noProof/>
          <w:lang w:eastAsia="ru-RU"/>
        </w:rPr>
        <w:pict>
          <v:shape id="_x0000_s1133" type="#_x0000_t202" style="position:absolute;margin-left:363.45pt;margin-top:222.2pt;width:92.25pt;height:51.75pt;z-index:251750400">
            <v:textbox>
              <w:txbxContent>
                <w:p w:rsidR="00B80415" w:rsidRDefault="00B80415" w:rsidP="00B123DD">
                  <w:pPr>
                    <w:jc w:val="center"/>
                  </w:pPr>
                  <w:r>
                    <w:t>Отдел капитального строительства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40" type="#_x0000_t32" style="position:absolute;margin-left:414.45pt;margin-top:120.95pt;width:0;height:101.25pt;z-index:251757568" o:connectortype="straight"/>
        </w:pict>
      </w:r>
      <w:r>
        <w:rPr>
          <w:noProof/>
          <w:lang w:eastAsia="ru-RU"/>
        </w:rPr>
        <w:pict>
          <v:shape id="_x0000_s1139" type="#_x0000_t32" style="position:absolute;margin-left:331.2pt;margin-top:126.2pt;width:0;height:18.75pt;z-index:251756544" o:connectortype="straight"/>
        </w:pict>
      </w:r>
      <w:r>
        <w:rPr>
          <w:noProof/>
          <w:lang w:eastAsia="ru-RU"/>
        </w:rPr>
        <w:pict>
          <v:shape id="_x0000_s1138" type="#_x0000_t32" style="position:absolute;margin-left:270.45pt;margin-top:197.45pt;width:0;height:18pt;z-index:251755520" o:connectortype="straight"/>
        </w:pict>
      </w:r>
      <w:r>
        <w:rPr>
          <w:noProof/>
          <w:lang w:eastAsia="ru-RU"/>
        </w:rPr>
        <w:pict>
          <v:shape id="_x0000_s1137" type="#_x0000_t32" style="position:absolute;margin-left:199.2pt;margin-top:115.7pt;width:0;height:18pt;z-index:251754496" o:connectortype="straight"/>
        </w:pict>
      </w:r>
      <w:r>
        <w:rPr>
          <w:noProof/>
          <w:lang w:eastAsia="ru-RU"/>
        </w:rPr>
        <w:pict>
          <v:shape id="_x0000_s1136" type="#_x0000_t32" style="position:absolute;margin-left:136.95pt;margin-top:183.2pt;width:0;height:22.5pt;z-index:251753472" o:connectortype="straight"/>
        </w:pict>
      </w:r>
      <w:r>
        <w:rPr>
          <w:noProof/>
          <w:lang w:eastAsia="ru-RU"/>
        </w:rPr>
        <w:pict>
          <v:shape id="_x0000_s1135" type="#_x0000_t32" style="position:absolute;margin-left:70.95pt;margin-top:115.7pt;width:0;height:45.75pt;z-index:251752448" o:connectortype="straight"/>
        </w:pict>
      </w:r>
      <w:r>
        <w:rPr>
          <w:noProof/>
          <w:lang w:eastAsia="ru-RU"/>
        </w:rPr>
        <w:pict>
          <v:shape id="_x0000_s1134" type="#_x0000_t32" style="position:absolute;margin-left:22.95pt;margin-top:115.7pt;width:0;height:10.5pt;z-index:251751424" o:connectortype="straight"/>
        </w:pict>
      </w:r>
      <w:r>
        <w:rPr>
          <w:noProof/>
          <w:lang w:eastAsia="ru-RU"/>
        </w:rPr>
        <w:pict>
          <v:shape id="_x0000_s1128" type="#_x0000_t202" style="position:absolute;margin-left:3.45pt;margin-top:161.45pt;width:99.75pt;height:36pt;z-index:251745280">
            <v:textbox>
              <w:txbxContent>
                <w:p w:rsidR="00B80415" w:rsidRDefault="00B80415" w:rsidP="00B123DD">
                  <w:pPr>
                    <w:jc w:val="center"/>
                  </w:pPr>
                  <w:r>
                    <w:t>Технологический отдел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12" type="#_x0000_t202" style="position:absolute;margin-left:106.95pt;margin-top:141.2pt;width:63.75pt;height:42pt;z-index:251730944">
            <v:textbox>
              <w:txbxContent>
                <w:p w:rsidR="001E2242" w:rsidRDefault="001E2242" w:rsidP="00B123DD">
                  <w:pPr>
                    <w:jc w:val="center"/>
                  </w:pPr>
                  <w:r>
                    <w:t>Зам по финансам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27" type="#_x0000_t202" style="position:absolute;margin-left:3.45pt;margin-top:126.2pt;width:50.25pt;height:19.5pt;z-index:251744256">
            <v:textbox>
              <w:txbxContent>
                <w:p w:rsidR="00B80415" w:rsidRDefault="00B80415" w:rsidP="00B123DD">
                  <w:pPr>
                    <w:jc w:val="center"/>
                  </w:pPr>
                  <w:r>
                    <w:t>ОДП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32" type="#_x0000_t202" style="position:absolute;margin-left:311.7pt;margin-top:144.95pt;width:83.25pt;height:60.75pt;z-index:251749376">
            <v:textbox>
              <w:txbxContent>
                <w:p w:rsidR="00B80415" w:rsidRDefault="00B80415" w:rsidP="00B123DD">
                  <w:pPr>
                    <w:jc w:val="center"/>
                  </w:pPr>
                  <w:r>
                    <w:t>Материально-техническая база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31" type="#_x0000_t202" style="position:absolute;margin-left:220.2pt;margin-top:215.45pt;width:91.5pt;height:1in;z-index:251748352">
            <v:textbox>
              <w:txbxContent>
                <w:p w:rsidR="00B80415" w:rsidRDefault="00B80415" w:rsidP="00B123DD">
                  <w:pPr>
                    <w:jc w:val="center"/>
                  </w:pPr>
                  <w:r>
                    <w:t>Системы безопасности и кадровый отдел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30" type="#_x0000_t202" style="position:absolute;margin-left:175.2pt;margin-top:133.7pt;width:45pt;height:20.25pt;z-index:251747328">
            <v:textbox>
              <w:txbxContent>
                <w:p w:rsidR="00B80415" w:rsidRDefault="00B80415" w:rsidP="00B123DD">
                  <w:pPr>
                    <w:jc w:val="center"/>
                  </w:pPr>
                  <w:r>
                    <w:t>СЖО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29" type="#_x0000_t202" style="position:absolute;margin-left:82.95pt;margin-top:205.7pt;width:108pt;height:54.75pt;z-index:251746304">
            <v:textbox>
              <w:txbxContent>
                <w:p w:rsidR="00B80415" w:rsidRDefault="00B80415" w:rsidP="00B123DD">
                  <w:pPr>
                    <w:jc w:val="center"/>
                  </w:pPr>
                  <w:r>
                    <w:t>Планово-производственный отдел</w:t>
                  </w:r>
                </w:p>
              </w:txbxContent>
            </v:textbox>
          </v:shape>
        </w:pict>
      </w:r>
      <w:r w:rsidR="00690156">
        <w:rPr>
          <w:noProof/>
          <w:lang w:eastAsia="ru-RU"/>
        </w:rPr>
        <w:pict>
          <v:shape id="_x0000_s1124" type="#_x0000_t32" style="position:absolute;margin-left:407.7pt;margin-top:48.2pt;width:0;height:11.25pt;z-index:251743232" o:connectortype="straight"/>
        </w:pict>
      </w:r>
      <w:r w:rsidR="00690156">
        <w:rPr>
          <w:noProof/>
          <w:lang w:eastAsia="ru-RU"/>
        </w:rPr>
        <w:pict>
          <v:shape id="_x0000_s1123" type="#_x0000_t32" style="position:absolute;margin-left:302.7pt;margin-top:48.2pt;width:0;height:11.25pt;z-index:251742208" o:connectortype="straight"/>
        </w:pict>
      </w:r>
      <w:r w:rsidR="00690156">
        <w:rPr>
          <w:noProof/>
          <w:lang w:eastAsia="ru-RU"/>
        </w:rPr>
        <w:pict>
          <v:shape id="_x0000_s1122" type="#_x0000_t32" style="position:absolute;margin-left:244.95pt;margin-top:48.2pt;width:0;height:93pt;z-index:251741184" o:connectortype="straight"/>
        </w:pict>
      </w:r>
      <w:r w:rsidR="00690156">
        <w:rPr>
          <w:noProof/>
          <w:lang w:eastAsia="ru-RU"/>
        </w:rPr>
        <w:pict>
          <v:shape id="_x0000_s1121" type="#_x0000_t32" style="position:absolute;margin-left:184.2pt;margin-top:48.2pt;width:0;height:11.25pt;z-index:251740160" o:connectortype="straight"/>
        </w:pict>
      </w:r>
      <w:r w:rsidR="00690156">
        <w:rPr>
          <w:noProof/>
          <w:lang w:eastAsia="ru-RU"/>
        </w:rPr>
        <w:pict>
          <v:shape id="_x0000_s1120" type="#_x0000_t32" style="position:absolute;margin-left:82.95pt;margin-top:48.2pt;width:0;height:11.25pt;z-index:251739136" o:connectortype="straight"/>
        </w:pict>
      </w:r>
      <w:r w:rsidR="00690156">
        <w:rPr>
          <w:noProof/>
          <w:lang w:eastAsia="ru-RU"/>
        </w:rPr>
        <w:pict>
          <v:shape id="_x0000_s1119" type="#_x0000_t32" style="position:absolute;margin-left:22.95pt;margin-top:48.2pt;width:0;height:11.25pt;z-index:251738112" o:connectortype="straight"/>
        </w:pict>
      </w:r>
      <w:r w:rsidR="00690156">
        <w:rPr>
          <w:noProof/>
          <w:lang w:eastAsia="ru-RU"/>
        </w:rPr>
        <w:pict>
          <v:shape id="_x0000_s1118" type="#_x0000_t32" style="position:absolute;margin-left:136.95pt;margin-top:39.2pt;width:0;height:102pt;z-index:251737088" o:connectortype="straight"/>
        </w:pict>
      </w:r>
      <w:r w:rsidR="00690156">
        <w:rPr>
          <w:noProof/>
          <w:lang w:eastAsia="ru-RU"/>
        </w:rPr>
        <w:pict>
          <v:shape id="_x0000_s1117" type="#_x0000_t32" style="position:absolute;margin-left:22.95pt;margin-top:48.2pt;width:384.75pt;height:0;z-index:251736064" o:connectortype="straight"/>
        </w:pict>
      </w:r>
      <w:r w:rsidR="00690156">
        <w:rPr>
          <w:noProof/>
          <w:lang w:eastAsia="ru-RU"/>
        </w:rPr>
        <w:pict>
          <v:shape id="_x0000_s1116" type="#_x0000_t202" style="position:absolute;margin-left:363.45pt;margin-top:59.45pt;width:83.25pt;height:61.5pt;z-index:251735040">
            <v:textbox>
              <w:txbxContent>
                <w:p w:rsidR="001E2242" w:rsidRDefault="001E2242" w:rsidP="00B123DD">
                  <w:pPr>
                    <w:jc w:val="center"/>
                  </w:pPr>
                  <w:r>
                    <w:t>Зам по капитальному строительству</w:t>
                  </w:r>
                </w:p>
              </w:txbxContent>
            </v:textbox>
          </v:shape>
        </w:pict>
      </w:r>
      <w:r w:rsidR="00690156">
        <w:rPr>
          <w:noProof/>
          <w:lang w:eastAsia="ru-RU"/>
        </w:rPr>
        <w:pict>
          <v:shape id="_x0000_s1115" type="#_x0000_t202" style="position:absolute;margin-left:260.7pt;margin-top:59.45pt;width:84.75pt;height:66.75pt;z-index:251734016">
            <v:textbox>
              <w:txbxContent>
                <w:p w:rsidR="001E2242" w:rsidRDefault="001E2242" w:rsidP="00B123DD">
                  <w:pPr>
                    <w:jc w:val="center"/>
                  </w:pPr>
                  <w:r>
                    <w:t>Зам по материально-техническому снабжению</w:t>
                  </w:r>
                </w:p>
              </w:txbxContent>
            </v:textbox>
          </v:shape>
        </w:pict>
      </w:r>
      <w:r w:rsidR="00690156">
        <w:rPr>
          <w:noProof/>
          <w:lang w:eastAsia="ru-RU"/>
        </w:rPr>
        <w:pict>
          <v:shape id="_x0000_s1114" type="#_x0000_t202" style="position:absolute;margin-left:236.7pt;margin-top:141.2pt;width:66pt;height:56.25pt;z-index:251732992">
            <v:textbox>
              <w:txbxContent>
                <w:p w:rsidR="001E2242" w:rsidRDefault="001E2242">
                  <w:r>
                    <w:t>Зам по кадрам и режиму</w:t>
                  </w:r>
                </w:p>
              </w:txbxContent>
            </v:textbox>
          </v:shape>
        </w:pict>
      </w:r>
      <w:r w:rsidR="00690156">
        <w:rPr>
          <w:noProof/>
          <w:lang w:eastAsia="ru-RU"/>
        </w:rPr>
        <w:pict>
          <v:shape id="_x0000_s1113" type="#_x0000_t202" style="position:absolute;margin-left:154.95pt;margin-top:59.45pt;width:65.25pt;height:56.25pt;z-index:251731968">
            <v:textbox>
              <w:txbxContent>
                <w:p w:rsidR="001E2242" w:rsidRDefault="001E2242" w:rsidP="00B123DD">
                  <w:pPr>
                    <w:jc w:val="center"/>
                  </w:pPr>
                  <w:r>
                    <w:t>1-й Зам – главный инженер</w:t>
                  </w:r>
                </w:p>
              </w:txbxContent>
            </v:textbox>
          </v:shape>
        </w:pict>
      </w:r>
      <w:r w:rsidR="00690156">
        <w:rPr>
          <w:noProof/>
          <w:lang w:eastAsia="ru-RU"/>
        </w:rPr>
        <w:pict>
          <v:shape id="_x0000_s1111" type="#_x0000_t202" style="position:absolute;margin-left:53.7pt;margin-top:59.45pt;width:62.25pt;height:56.25pt;z-index:251729920">
            <v:textbox>
              <w:txbxContent>
                <w:p w:rsidR="001E2242" w:rsidRDefault="001E2242" w:rsidP="00B123DD">
                  <w:pPr>
                    <w:jc w:val="center"/>
                  </w:pPr>
                  <w:r>
                    <w:t>Зам – главный технолог</w:t>
                  </w:r>
                </w:p>
              </w:txbxContent>
            </v:textbox>
          </v:shape>
        </w:pict>
      </w:r>
      <w:r w:rsidR="00690156">
        <w:rPr>
          <w:noProof/>
          <w:lang w:eastAsia="ru-RU"/>
        </w:rPr>
        <w:pict>
          <v:shape id="_x0000_s1110" type="#_x0000_t202" style="position:absolute;margin-left:1.2pt;margin-top:59.45pt;width:38.25pt;height:56.25pt;z-index:251728896">
            <v:textbox>
              <w:txbxContent>
                <w:p w:rsidR="001E2242" w:rsidRDefault="001E2242" w:rsidP="00B123DD">
                  <w:pPr>
                    <w:jc w:val="center"/>
                  </w:pPr>
                  <w:r>
                    <w:t>Зам - ГДС</w:t>
                  </w:r>
                </w:p>
              </w:txbxContent>
            </v:textbox>
          </v:shape>
        </w:pict>
      </w:r>
      <w:r w:rsidR="00690156">
        <w:rPr>
          <w:noProof/>
          <w:lang w:eastAsia="ru-RU"/>
        </w:rPr>
        <w:pict>
          <v:shape id="_x0000_s1103" type="#_x0000_t202" style="position:absolute;margin-left:122.7pt;margin-top:2.45pt;width:84.75pt;height:36.75pt;z-index:251721728">
            <v:textbox>
              <w:txbxContent>
                <w:p w:rsidR="00873D27" w:rsidRDefault="00AF3FFF" w:rsidP="001E2242">
                  <w:pPr>
                    <w:jc w:val="center"/>
                  </w:pPr>
                  <w:r>
                    <w:t>Руководитель системы</w:t>
                  </w:r>
                </w:p>
                <w:p w:rsidR="00AF3FFF" w:rsidRDefault="00AF3FFF"/>
              </w:txbxContent>
            </v:textbox>
          </v:shape>
        </w:pict>
      </w:r>
    </w:p>
    <w:sectPr w:rsidR="00873D27" w:rsidRPr="00C171EE" w:rsidSect="009110C8">
      <w:headerReference w:type="first" r:id="rId7"/>
      <w:pgSz w:w="11906" w:h="16838"/>
      <w:pgMar w:top="993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DD7" w:rsidRDefault="00C34DD7" w:rsidP="00B91973">
      <w:pPr>
        <w:spacing w:after="0" w:line="240" w:lineRule="auto"/>
      </w:pPr>
      <w:r>
        <w:separator/>
      </w:r>
    </w:p>
  </w:endnote>
  <w:endnote w:type="continuationSeparator" w:id="1">
    <w:p w:rsidR="00C34DD7" w:rsidRDefault="00C34DD7" w:rsidP="00B91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DD7" w:rsidRDefault="00C34DD7" w:rsidP="00B91973">
      <w:pPr>
        <w:spacing w:after="0" w:line="240" w:lineRule="auto"/>
      </w:pPr>
      <w:r>
        <w:separator/>
      </w:r>
    </w:p>
  </w:footnote>
  <w:footnote w:type="continuationSeparator" w:id="1">
    <w:p w:rsidR="00C34DD7" w:rsidRDefault="00C34DD7" w:rsidP="00B91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0C8" w:rsidRDefault="009110C8" w:rsidP="009110C8">
    <w:pPr>
      <w:pStyle w:val="a3"/>
      <w:jc w:val="right"/>
    </w:pPr>
    <w:r>
      <w:t>Троян Татьяна ИУ5-21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E1414"/>
    <w:multiLevelType w:val="hybridMultilevel"/>
    <w:tmpl w:val="41AE0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A6847"/>
    <w:multiLevelType w:val="hybridMultilevel"/>
    <w:tmpl w:val="8D48A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993353"/>
    <w:multiLevelType w:val="hybridMultilevel"/>
    <w:tmpl w:val="41AE0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6A23A7"/>
    <w:multiLevelType w:val="hybridMultilevel"/>
    <w:tmpl w:val="FD7E6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1973"/>
    <w:rsid w:val="00024E00"/>
    <w:rsid w:val="00035E5D"/>
    <w:rsid w:val="00043C61"/>
    <w:rsid w:val="000A27CA"/>
    <w:rsid w:val="000C0950"/>
    <w:rsid w:val="00172D5D"/>
    <w:rsid w:val="001B7244"/>
    <w:rsid w:val="001E2242"/>
    <w:rsid w:val="002045BD"/>
    <w:rsid w:val="0025386D"/>
    <w:rsid w:val="002A2975"/>
    <w:rsid w:val="002D5293"/>
    <w:rsid w:val="003A2B79"/>
    <w:rsid w:val="00422767"/>
    <w:rsid w:val="00462D7B"/>
    <w:rsid w:val="004D53EE"/>
    <w:rsid w:val="00612BE5"/>
    <w:rsid w:val="00690156"/>
    <w:rsid w:val="00744509"/>
    <w:rsid w:val="00773060"/>
    <w:rsid w:val="007E15AD"/>
    <w:rsid w:val="00873D27"/>
    <w:rsid w:val="008A79DF"/>
    <w:rsid w:val="009110C8"/>
    <w:rsid w:val="0091511C"/>
    <w:rsid w:val="009610E0"/>
    <w:rsid w:val="00AB2CE7"/>
    <w:rsid w:val="00AF3FFF"/>
    <w:rsid w:val="00B123DD"/>
    <w:rsid w:val="00B26C62"/>
    <w:rsid w:val="00B80415"/>
    <w:rsid w:val="00B91973"/>
    <w:rsid w:val="00C171EE"/>
    <w:rsid w:val="00C34DD7"/>
    <w:rsid w:val="00C5006F"/>
    <w:rsid w:val="00DE16DC"/>
    <w:rsid w:val="00E10065"/>
    <w:rsid w:val="00E6716C"/>
    <w:rsid w:val="00E80729"/>
    <w:rsid w:val="00F03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9" type="connector" idref="#_x0000_s1098"/>
        <o:r id="V:Rule30" type="connector" idref="#_x0000_s1107"/>
        <o:r id="V:Rule31" type="connector" idref="#_x0000_s1058"/>
        <o:r id="V:Rule32" type="connector" idref="#_x0000_s1108"/>
        <o:r id="V:Rule33" type="connector" idref="#_x0000_s1057"/>
        <o:r id="V:Rule34" type="connector" idref="#_x0000_s1099"/>
        <o:r id="V:Rule35" type="connector" idref="#_x0000_s1090"/>
        <o:r id="V:Rule36" type="connector" idref="#_x0000_s1117"/>
        <o:r id="V:Rule37" type="connector" idref="#_x0000_s1056"/>
        <o:r id="V:Rule38" type="connector" idref="#_x0000_s1105"/>
        <o:r id="V:Rule39" type="connector" idref="#_x0000_s1123"/>
        <o:r id="V:Rule40" type="connector" idref="#_x0000_s1100"/>
        <o:r id="V:Rule41" type="connector" idref="#_x0000_s1097"/>
        <o:r id="V:Rule42" type="connector" idref="#_x0000_s1091"/>
        <o:r id="V:Rule43" type="connector" idref="#_x0000_s1109"/>
        <o:r id="V:Rule44" type="connector" idref="#_x0000_s1094"/>
        <o:r id="V:Rule45" type="connector" idref="#_x0000_s1120"/>
        <o:r id="V:Rule46" type="connector" idref="#_x0000_s1119"/>
        <o:r id="V:Rule47" type="connector" idref="#_x0000_s1093"/>
        <o:r id="V:Rule48" type="connector" idref="#_x0000_s1106"/>
        <o:r id="V:Rule49" type="connector" idref="#_x0000_s1055"/>
        <o:r id="V:Rule50" type="connector" idref="#_x0000_s1121"/>
        <o:r id="V:Rule51" type="connector" idref="#_x0000_s1118"/>
        <o:r id="V:Rule52" type="connector" idref="#_x0000_s1095"/>
        <o:r id="V:Rule53" type="connector" idref="#_x0000_s1092"/>
        <o:r id="V:Rule54" type="connector" idref="#_x0000_s1096"/>
        <o:r id="V:Rule55" type="connector" idref="#_x0000_s1122"/>
        <o:r id="V:Rule56" type="connector" idref="#_x0000_s1124"/>
        <o:r id="V:Rule58" type="connector" idref="#_x0000_s1134"/>
        <o:r id="V:Rule60" type="connector" idref="#_x0000_s1135"/>
        <o:r id="V:Rule62" type="connector" idref="#_x0000_s1136"/>
        <o:r id="V:Rule64" type="connector" idref="#_x0000_s1137"/>
        <o:r id="V:Rule66" type="connector" idref="#_x0000_s1138"/>
        <o:r id="V:Rule68" type="connector" idref="#_x0000_s1139"/>
        <o:r id="V:Rule70" type="connector" idref="#_x0000_s1140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8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919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91973"/>
  </w:style>
  <w:style w:type="paragraph" w:styleId="a5">
    <w:name w:val="footer"/>
    <w:basedOn w:val="a"/>
    <w:link w:val="a6"/>
    <w:uiPriority w:val="99"/>
    <w:semiHidden/>
    <w:unhideWhenUsed/>
    <w:rsid w:val="00B919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91973"/>
  </w:style>
  <w:style w:type="paragraph" w:styleId="a7">
    <w:name w:val="List Paragraph"/>
    <w:basedOn w:val="a"/>
    <w:uiPriority w:val="34"/>
    <w:qFormat/>
    <w:rsid w:val="00DE16D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72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72D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Танюшка</dc:creator>
  <cp:keywords/>
  <dc:description/>
  <cp:lastModifiedBy>Танюшка</cp:lastModifiedBy>
  <cp:revision>9</cp:revision>
  <dcterms:created xsi:type="dcterms:W3CDTF">2011-05-02T14:12:00Z</dcterms:created>
  <dcterms:modified xsi:type="dcterms:W3CDTF">2011-05-02T14:39:00Z</dcterms:modified>
</cp:coreProperties>
</file>