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AD22BB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AD22BB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AD22BB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AD22BB">
        <w:rPr>
          <w:rFonts w:asciiTheme="majorHAnsi" w:hAnsiTheme="majorHAnsi" w:cstheme="minorHAnsi"/>
          <w:sz w:val="28"/>
          <w:szCs w:val="28"/>
        </w:rPr>
        <w:t>ИУ5-</w:t>
      </w:r>
      <w:r w:rsidR="00C86190" w:rsidRPr="00AD22BB">
        <w:rPr>
          <w:rFonts w:asciiTheme="majorHAnsi" w:hAnsiTheme="majorHAnsi" w:cstheme="minorHAnsi"/>
          <w:sz w:val="28"/>
          <w:szCs w:val="28"/>
        </w:rPr>
        <w:t>3</w:t>
      </w:r>
      <w:r w:rsidRPr="00AD22BB">
        <w:rPr>
          <w:rFonts w:asciiTheme="majorHAnsi" w:hAnsiTheme="majorHAnsi" w:cstheme="minorHAnsi"/>
          <w:sz w:val="28"/>
          <w:szCs w:val="28"/>
        </w:rPr>
        <w:t>1</w:t>
      </w:r>
    </w:p>
    <w:p w:rsidR="00256D83" w:rsidRPr="00AD22BB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AD22BB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AD22BB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AD22BB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04006D" w:rsidRPr="00AD22BB">
        <w:rPr>
          <w:rFonts w:asciiTheme="majorHAnsi" w:hAnsiTheme="majorHAnsi" w:cstheme="minorHAnsi"/>
          <w:sz w:val="28"/>
          <w:szCs w:val="28"/>
        </w:rPr>
        <w:t>29</w:t>
      </w:r>
      <w:r w:rsidRPr="00AD22BB">
        <w:rPr>
          <w:rFonts w:asciiTheme="majorHAnsi" w:hAnsiTheme="majorHAnsi" w:cstheme="minorHAnsi"/>
          <w:sz w:val="28"/>
          <w:szCs w:val="28"/>
        </w:rPr>
        <w:t>.</w:t>
      </w:r>
    </w:p>
    <w:p w:rsidR="001D7E40" w:rsidRDefault="0004006D" w:rsidP="00AD22BB">
      <w:pPr>
        <w:ind w:firstLine="708"/>
        <w:jc w:val="both"/>
        <w:rPr>
          <w:rFonts w:asciiTheme="majorHAnsi" w:hAnsiTheme="majorHAnsi"/>
          <w:i/>
          <w:sz w:val="32"/>
          <w:szCs w:val="32"/>
          <w:lang w:val="en-US"/>
        </w:rPr>
      </w:pPr>
      <w:r w:rsidRPr="00AD22BB">
        <w:rPr>
          <w:rFonts w:asciiTheme="majorHAnsi" w:hAnsiTheme="majorHAnsi"/>
          <w:i/>
          <w:sz w:val="32"/>
          <w:szCs w:val="32"/>
        </w:rPr>
        <w:t>Кратко охарактеризовать проектирование как творческий процесс. Парадоксы творческой личности.</w:t>
      </w:r>
    </w:p>
    <w:p w:rsidR="00AD22BB" w:rsidRPr="00AD22BB" w:rsidRDefault="00AD22BB" w:rsidP="00AD22BB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Проектирование как творческий процесс</w:t>
      </w:r>
      <w:r w:rsidRPr="00AD22BB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AD22BB" w:rsidRPr="00AD22BB" w:rsidRDefault="00AD22BB" w:rsidP="00AD22BB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AD22BB">
        <w:rPr>
          <w:rFonts w:asciiTheme="minorHAnsi" w:hAnsiTheme="minorHAnsi" w:cstheme="minorHAnsi"/>
          <w:color w:val="000000"/>
          <w:sz w:val="28"/>
          <w:szCs w:val="28"/>
        </w:rPr>
        <w:t>Проектировщик может создать в материале, формах и символах своего искусства трехмерный объект или группу объектов, которые, как он полагает, вызовут у посетителя определенное заранее задуманное настроение. Если проект хорош, посетитель воссоздаст объект или группу объектов посредством осознания их, и будет тем самым подведен к желаемому настроению. Ибо восприятие объекта сводится к творческому воспроизведению его посредством наших чувств. Понимание этой идеи подводит нас к более ясной концепции творческого аспекта проектирования</w:t>
      </w:r>
    </w:p>
    <w:p w:rsidR="00AD22BB" w:rsidRDefault="00AD22BB" w:rsidP="00AD22BB">
      <w:pPr>
        <w:pStyle w:val="a4"/>
        <w:ind w:firstLine="708"/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D22BB">
        <w:rPr>
          <w:rStyle w:val="apple-converted-spac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Парадоксальность творческой личности: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Творческие люди, будучи чрезвычайно энергичными, в то же время весьма часто спокойны и расслабленны.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Творческие люди отличаются умом (высоким интеллектом) и сообразительностью, но одновременно они довольно наивны.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3. Третий парадокс творческой личности – это одновременная «комбинация» у нее игривости и строгости, ответственности и безответственности.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4. В творческой личности постоянно чередуются между собой воображение и фантазия с твердым ощущением реальности.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5. Творческая личность представляет собой «вместилище» таких противоположных черт, как экстраверсия и интроверсия.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6. Творческие люди отличаются удивительной простотой и одновременно высокомерной гордостью.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7. Творческие личности воплощают в себе силу не только своего пола, но также и противоположного.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8. Обычно, творческие люди представляются независимыми бунтарями, отвергающими все социально-культурные устои общества. В то же время невозможно проявлять творчество без приобщения к этим самым источникам культуры.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</w:p>
    <w:p w:rsidR="00AD22BB" w:rsidRPr="00AD22BB" w:rsidRDefault="00AD22BB" w:rsidP="00AD22BB">
      <w:pPr>
        <w:pStyle w:val="a4"/>
        <w:rPr>
          <w:rFonts w:asciiTheme="minorHAnsi" w:hAnsiTheme="minorHAnsi" w:cstheme="minorHAnsi"/>
          <w:color w:val="000000"/>
          <w:sz w:val="28"/>
          <w:szCs w:val="28"/>
        </w:rPr>
      </w:pP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9. Большинство творческих людей чрезвычайно страстны, субъективны в работе вообще и в своей работе в особенности, но в то же время они могут быть и чрезвычайно объективны в оценке себя и результатов своей деятельности.</w:t>
      </w:r>
      <w:r w:rsidRPr="00AD22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br/>
      </w:r>
      <w:r w:rsidRPr="00AD22BB">
        <w:rPr>
          <w:rStyle w:val="apple-style-spa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10. Наконец, открытость и сенситивность творческой личности часто приводит ее в процессе творчества к тяжелым физическим страданиям и душевной боли, которые, как ни парадоксально, могут доставлять ей непередаваемое наслаждение.</w:t>
      </w:r>
    </w:p>
    <w:p w:rsidR="00AD22BB" w:rsidRPr="00AD22BB" w:rsidRDefault="00AD22BB" w:rsidP="00AD22BB">
      <w:pPr>
        <w:ind w:firstLine="708"/>
        <w:jc w:val="both"/>
        <w:rPr>
          <w:rFonts w:cstheme="minorHAnsi"/>
          <w:sz w:val="32"/>
          <w:szCs w:val="32"/>
        </w:rPr>
      </w:pPr>
    </w:p>
    <w:p w:rsidR="00AD22BB" w:rsidRPr="00AD22BB" w:rsidRDefault="00AD22BB" w:rsidP="001D7E40">
      <w:pPr>
        <w:jc w:val="both"/>
        <w:rPr>
          <w:rFonts w:cstheme="minorHAnsi"/>
          <w:i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4006D"/>
    <w:rsid w:val="0007340C"/>
    <w:rsid w:val="0016749E"/>
    <w:rsid w:val="001D7E40"/>
    <w:rsid w:val="00205702"/>
    <w:rsid w:val="00220959"/>
    <w:rsid w:val="00241EFB"/>
    <w:rsid w:val="002453BB"/>
    <w:rsid w:val="00256D83"/>
    <w:rsid w:val="002D1F2D"/>
    <w:rsid w:val="002F15FC"/>
    <w:rsid w:val="003D5D60"/>
    <w:rsid w:val="004E0171"/>
    <w:rsid w:val="005B5631"/>
    <w:rsid w:val="00601100"/>
    <w:rsid w:val="00630433"/>
    <w:rsid w:val="006A506C"/>
    <w:rsid w:val="007F1938"/>
    <w:rsid w:val="008A4C55"/>
    <w:rsid w:val="00993336"/>
    <w:rsid w:val="00AD22BB"/>
    <w:rsid w:val="00BF38AA"/>
    <w:rsid w:val="00C858E7"/>
    <w:rsid w:val="00C86190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AD22BB"/>
  </w:style>
  <w:style w:type="character" w:customStyle="1" w:styleId="apple-converted-space">
    <w:name w:val="apple-converted-space"/>
    <w:basedOn w:val="a0"/>
    <w:rsid w:val="00AD2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12</cp:revision>
  <cp:lastPrinted>2011-03-31T02:52:00Z</cp:lastPrinted>
  <dcterms:created xsi:type="dcterms:W3CDTF">2011-03-24T05:05:00Z</dcterms:created>
  <dcterms:modified xsi:type="dcterms:W3CDTF">2011-11-23T22:57:00Z</dcterms:modified>
</cp:coreProperties>
</file>