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6A1" w:rsidRPr="00AF321E" w:rsidRDefault="002356A1" w:rsidP="002356A1">
      <w:pPr>
        <w:pStyle w:val="a3"/>
        <w:jc w:val="center"/>
        <w:rPr>
          <w:color w:val="000000"/>
          <w:sz w:val="28"/>
          <w:szCs w:val="28"/>
        </w:rPr>
      </w:pPr>
      <w:r w:rsidRPr="00AF321E">
        <w:rPr>
          <w:color w:val="000000"/>
          <w:sz w:val="28"/>
          <w:szCs w:val="28"/>
        </w:rPr>
        <w:t>МГТУ им. Н.Э. Баумана</w:t>
      </w:r>
      <w:r w:rsidRPr="00AF321E">
        <w:rPr>
          <w:color w:val="000000"/>
          <w:sz w:val="28"/>
          <w:szCs w:val="28"/>
        </w:rPr>
        <w:br/>
        <w:t>Факультет "Информатика и системы управления"</w:t>
      </w:r>
      <w:r w:rsidRPr="00AF321E">
        <w:rPr>
          <w:color w:val="000000"/>
          <w:sz w:val="28"/>
          <w:szCs w:val="28"/>
        </w:rPr>
        <w:br/>
        <w:t>Кафедра "Системы обработки информации и управления"</w:t>
      </w:r>
    </w:p>
    <w:p w:rsidR="002356A1" w:rsidRPr="00AF321E" w:rsidRDefault="002356A1" w:rsidP="002356A1">
      <w:pPr>
        <w:pStyle w:val="a3"/>
        <w:jc w:val="center"/>
        <w:rPr>
          <w:color w:val="000000"/>
          <w:sz w:val="28"/>
          <w:szCs w:val="28"/>
        </w:rPr>
      </w:pPr>
      <w:r w:rsidRPr="00AF321E">
        <w:rPr>
          <w:color w:val="000000"/>
          <w:sz w:val="28"/>
          <w:szCs w:val="28"/>
        </w:rPr>
        <w:t>ДИСЦИПЛИНА:</w:t>
      </w:r>
      <w:r w:rsidRPr="00AF321E">
        <w:rPr>
          <w:color w:val="000000"/>
          <w:sz w:val="28"/>
          <w:szCs w:val="28"/>
        </w:rPr>
        <w:br/>
        <w:t>"Защита информации"</w:t>
      </w:r>
    </w:p>
    <w:p w:rsidR="002356A1" w:rsidRPr="00AF321E" w:rsidRDefault="002356A1" w:rsidP="002356A1">
      <w:pPr>
        <w:pStyle w:val="a3"/>
        <w:jc w:val="center"/>
        <w:rPr>
          <w:color w:val="000000"/>
          <w:sz w:val="28"/>
          <w:szCs w:val="28"/>
        </w:rPr>
      </w:pPr>
      <w:r w:rsidRPr="00AF321E">
        <w:rPr>
          <w:noProof/>
        </w:rPr>
        <w:drawing>
          <wp:inline distT="0" distB="0" distL="0" distR="0">
            <wp:extent cx="1628775" cy="1914525"/>
            <wp:effectExtent l="0" t="0" r="0" b="0"/>
            <wp:docPr id="4" name="Рисунок 530802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A1" w:rsidRPr="00AF321E" w:rsidRDefault="002356A1" w:rsidP="002356A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Домашнее задание</w:t>
      </w:r>
      <w:r w:rsidRPr="00AF321E">
        <w:rPr>
          <w:color w:val="000000"/>
          <w:sz w:val="28"/>
          <w:szCs w:val="28"/>
        </w:rPr>
        <w:br/>
        <w:t>"</w:t>
      </w:r>
      <w:r w:rsidRPr="00AF321E">
        <w:t xml:space="preserve"> </w:t>
      </w:r>
      <w:r w:rsidRPr="00AF321E">
        <w:rPr>
          <w:color w:val="000000"/>
          <w:sz w:val="28"/>
          <w:szCs w:val="28"/>
        </w:rPr>
        <w:t xml:space="preserve">Рекомендательная система диагностики сахарного диабета на основе механизма </w:t>
      </w:r>
      <w:proofErr w:type="spellStart"/>
      <w:r w:rsidRPr="00AF321E">
        <w:rPr>
          <w:color w:val="000000"/>
          <w:sz w:val="28"/>
          <w:szCs w:val="28"/>
        </w:rPr>
        <w:t>миварного</w:t>
      </w:r>
      <w:proofErr w:type="spellEnd"/>
      <w:r w:rsidRPr="00AF321E">
        <w:rPr>
          <w:color w:val="000000"/>
          <w:sz w:val="28"/>
          <w:szCs w:val="28"/>
        </w:rPr>
        <w:t xml:space="preserve"> вывода"</w:t>
      </w:r>
      <w:r w:rsidRPr="00AF321E">
        <w:rPr>
          <w:color w:val="000000"/>
          <w:sz w:val="28"/>
          <w:szCs w:val="28"/>
        </w:rPr>
        <w:br/>
      </w:r>
      <w:bookmarkStart w:id="0" w:name="_GoBack"/>
      <w:bookmarkEnd w:id="0"/>
    </w:p>
    <w:p w:rsidR="002356A1" w:rsidRPr="00AF321E" w:rsidRDefault="002356A1" w:rsidP="002356A1">
      <w:pPr>
        <w:pStyle w:val="a3"/>
        <w:rPr>
          <w:color w:val="000000"/>
          <w:sz w:val="28"/>
          <w:szCs w:val="28"/>
        </w:rPr>
      </w:pPr>
    </w:p>
    <w:p w:rsidR="002356A1" w:rsidRPr="00AF321E" w:rsidRDefault="002356A1" w:rsidP="002356A1">
      <w:pPr>
        <w:pStyle w:val="a3"/>
        <w:rPr>
          <w:color w:val="000000"/>
          <w:sz w:val="28"/>
          <w:szCs w:val="28"/>
        </w:rPr>
      </w:pPr>
    </w:p>
    <w:p w:rsidR="002356A1" w:rsidRDefault="002356A1" w:rsidP="002356A1">
      <w:pPr>
        <w:pStyle w:val="a3"/>
        <w:rPr>
          <w:color w:val="000000"/>
          <w:sz w:val="28"/>
          <w:szCs w:val="28"/>
        </w:rPr>
      </w:pPr>
    </w:p>
    <w:p w:rsidR="002356A1" w:rsidRPr="00AF321E" w:rsidRDefault="002356A1" w:rsidP="002356A1">
      <w:pPr>
        <w:pStyle w:val="a3"/>
        <w:rPr>
          <w:color w:val="000000"/>
          <w:sz w:val="28"/>
          <w:szCs w:val="28"/>
        </w:rPr>
      </w:pPr>
    </w:p>
    <w:p w:rsidR="002356A1" w:rsidRPr="00AF321E" w:rsidRDefault="002356A1" w:rsidP="002356A1">
      <w:pPr>
        <w:pStyle w:val="a3"/>
        <w:jc w:val="center"/>
        <w:rPr>
          <w:color w:val="000000"/>
          <w:sz w:val="28"/>
          <w:szCs w:val="28"/>
        </w:rPr>
      </w:pPr>
    </w:p>
    <w:p w:rsidR="002356A1" w:rsidRPr="00AF321E" w:rsidRDefault="002356A1" w:rsidP="002356A1">
      <w:pPr>
        <w:pStyle w:val="a3"/>
        <w:jc w:val="right"/>
        <w:rPr>
          <w:color w:val="000000"/>
          <w:sz w:val="28"/>
          <w:szCs w:val="28"/>
        </w:rPr>
      </w:pPr>
      <w:r w:rsidRPr="00AF321E">
        <w:rPr>
          <w:b/>
          <w:color w:val="000000"/>
          <w:sz w:val="28"/>
          <w:szCs w:val="28"/>
        </w:rPr>
        <w:t>Выполнил</w:t>
      </w:r>
      <w:r>
        <w:rPr>
          <w:b/>
          <w:color w:val="000000"/>
          <w:sz w:val="28"/>
          <w:szCs w:val="28"/>
        </w:rPr>
        <w:t>и</w:t>
      </w:r>
      <w:r w:rsidRPr="00AF321E">
        <w:rPr>
          <w:b/>
          <w:color w:val="000000"/>
          <w:sz w:val="28"/>
          <w:szCs w:val="28"/>
        </w:rPr>
        <w:t>:</w:t>
      </w:r>
      <w:r w:rsidRPr="00AF321E">
        <w:rPr>
          <w:b/>
          <w:color w:val="000000"/>
          <w:sz w:val="28"/>
          <w:szCs w:val="28"/>
        </w:rPr>
        <w:br/>
      </w:r>
      <w:r w:rsidRPr="00AF321E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>ы</w:t>
      </w:r>
      <w:r w:rsidRPr="00AF321E">
        <w:rPr>
          <w:color w:val="000000"/>
          <w:sz w:val="28"/>
          <w:szCs w:val="28"/>
        </w:rPr>
        <w:t xml:space="preserve"> группы ИУ5-</w:t>
      </w:r>
      <w:r>
        <w:rPr>
          <w:color w:val="000000"/>
          <w:sz w:val="28"/>
          <w:szCs w:val="28"/>
        </w:rPr>
        <w:t>8</w:t>
      </w:r>
      <w:r w:rsidRPr="00AF321E">
        <w:rPr>
          <w:color w:val="000000"/>
          <w:sz w:val="28"/>
          <w:szCs w:val="28"/>
        </w:rPr>
        <w:t>1Б</w:t>
      </w:r>
      <w:r>
        <w:rPr>
          <w:color w:val="000000"/>
          <w:sz w:val="28"/>
          <w:szCs w:val="28"/>
        </w:rPr>
        <w:br/>
        <w:t>Белоусов Е.А.</w:t>
      </w:r>
      <w:r w:rsidRPr="00AF321E">
        <w:rPr>
          <w:color w:val="000000"/>
          <w:sz w:val="28"/>
          <w:szCs w:val="28"/>
        </w:rPr>
        <w:br/>
        <w:t>Евдокимов А.А.</w:t>
      </w:r>
      <w:r>
        <w:rPr>
          <w:color w:val="000000"/>
          <w:sz w:val="28"/>
          <w:szCs w:val="28"/>
        </w:rPr>
        <w:br/>
        <w:t>Попов И.А.</w:t>
      </w:r>
      <w:r>
        <w:rPr>
          <w:color w:val="000000"/>
          <w:sz w:val="28"/>
          <w:szCs w:val="28"/>
        </w:rPr>
        <w:br/>
        <w:t>Журавлева П.В.</w:t>
      </w:r>
      <w:r w:rsidRPr="00AF321E">
        <w:rPr>
          <w:color w:val="000000"/>
          <w:sz w:val="28"/>
          <w:szCs w:val="28"/>
        </w:rPr>
        <w:br/>
      </w:r>
      <w:r w:rsidRPr="00AF321E">
        <w:rPr>
          <w:b/>
          <w:color w:val="000000"/>
          <w:sz w:val="28"/>
          <w:szCs w:val="28"/>
        </w:rPr>
        <w:t>Преподаватель:</w:t>
      </w:r>
      <w:r w:rsidRPr="00AF321E">
        <w:rPr>
          <w:b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Варламов О.О.</w:t>
      </w:r>
      <w:r w:rsidRPr="00AF321E">
        <w:rPr>
          <w:color w:val="000000"/>
          <w:sz w:val="28"/>
          <w:szCs w:val="28"/>
        </w:rPr>
        <w:br/>
      </w:r>
    </w:p>
    <w:p w:rsidR="002356A1" w:rsidRPr="00AF321E" w:rsidRDefault="002356A1" w:rsidP="002356A1">
      <w:pPr>
        <w:pStyle w:val="a3"/>
        <w:jc w:val="right"/>
        <w:rPr>
          <w:color w:val="000000"/>
          <w:sz w:val="28"/>
          <w:szCs w:val="28"/>
        </w:rPr>
      </w:pPr>
    </w:p>
    <w:p w:rsidR="002356A1" w:rsidRPr="00AF321E" w:rsidRDefault="002356A1" w:rsidP="002356A1">
      <w:pPr>
        <w:pStyle w:val="a3"/>
        <w:jc w:val="center"/>
        <w:rPr>
          <w:color w:val="000000"/>
          <w:sz w:val="28"/>
          <w:szCs w:val="28"/>
        </w:rPr>
      </w:pPr>
      <w:r w:rsidRPr="00AF321E">
        <w:rPr>
          <w:color w:val="000000"/>
          <w:sz w:val="28"/>
          <w:szCs w:val="28"/>
        </w:rPr>
        <w:t>Москва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62186504"/>
        <w:docPartObj>
          <w:docPartGallery w:val="Table of Contents"/>
          <w:docPartUnique/>
        </w:docPartObj>
      </w:sdtPr>
      <w:sdtContent>
        <w:p w:rsidR="00494F56" w:rsidRDefault="00494F56">
          <w:pPr>
            <w:pStyle w:val="ae"/>
          </w:pPr>
          <w:r>
            <w:t>Оглавление</w:t>
          </w:r>
        </w:p>
        <w:p w:rsidR="000F2032" w:rsidRDefault="00D168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494F56">
            <w:instrText xml:space="preserve"> TOC \o "1-3" \h \z \u </w:instrText>
          </w:r>
          <w:r>
            <w:fldChar w:fldCharType="separate"/>
          </w:r>
          <w:hyperlink w:anchor="_Toc69261015" w:history="1">
            <w:r w:rsidR="000F2032" w:rsidRPr="00A641AE">
              <w:rPr>
                <w:rStyle w:val="a4"/>
                <w:noProof/>
              </w:rPr>
              <w:t>Введение</w:t>
            </w:r>
            <w:r w:rsidR="000F2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032">
              <w:rPr>
                <w:noProof/>
                <w:webHidden/>
              </w:rPr>
              <w:instrText xml:space="preserve"> PAGEREF _Toc69261015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0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D168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16" w:history="1">
            <w:r w:rsidR="000F2032" w:rsidRPr="00A641AE">
              <w:rPr>
                <w:rStyle w:val="a4"/>
                <w:noProof/>
              </w:rPr>
              <w:t>Существующие аналоги</w:t>
            </w:r>
            <w:r w:rsidR="000F2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032">
              <w:rPr>
                <w:noProof/>
                <w:webHidden/>
              </w:rPr>
              <w:instrText xml:space="preserve"> PAGEREF _Toc69261016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0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D168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17" w:history="1">
            <w:r w:rsidR="000F2032" w:rsidRPr="00A641AE">
              <w:rPr>
                <w:rStyle w:val="a4"/>
                <w:noProof/>
              </w:rPr>
              <w:t>МИВАР</w:t>
            </w:r>
            <w:r w:rsidR="000F2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032">
              <w:rPr>
                <w:noProof/>
                <w:webHidden/>
              </w:rPr>
              <w:instrText xml:space="preserve"> PAGEREF _Toc69261017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0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D168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18" w:history="1">
            <w:r w:rsidR="000F2032" w:rsidRPr="00A641AE">
              <w:rPr>
                <w:rStyle w:val="a4"/>
                <w:noProof/>
              </w:rPr>
              <w:t>Описание модели</w:t>
            </w:r>
            <w:r w:rsidR="000F2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032">
              <w:rPr>
                <w:noProof/>
                <w:webHidden/>
              </w:rPr>
              <w:instrText xml:space="preserve"> PAGEREF _Toc69261018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0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D168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19" w:history="1">
            <w:r w:rsidR="000F2032" w:rsidRPr="00A641AE">
              <w:rPr>
                <w:rStyle w:val="a4"/>
                <w:noProof/>
              </w:rPr>
              <w:t>Эксперимент</w:t>
            </w:r>
            <w:r w:rsidR="000F2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032">
              <w:rPr>
                <w:noProof/>
                <w:webHidden/>
              </w:rPr>
              <w:instrText xml:space="preserve"> PAGEREF _Toc69261019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0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D168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20" w:history="1">
            <w:r w:rsidR="000F2032" w:rsidRPr="00A641AE">
              <w:rPr>
                <w:rStyle w:val="a4"/>
                <w:rFonts w:ascii="Times New Roman" w:hAnsi="Times New Roman" w:cs="Times New Roman"/>
                <w:noProof/>
              </w:rPr>
              <w:t>Эксперимент 1</w:t>
            </w:r>
            <w:r w:rsidR="000F2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032">
              <w:rPr>
                <w:noProof/>
                <w:webHidden/>
              </w:rPr>
              <w:instrText xml:space="preserve"> PAGEREF _Toc69261020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0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D168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21" w:history="1">
            <w:r w:rsidR="000F2032" w:rsidRPr="00A641AE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Эксперимент 2</w:t>
            </w:r>
            <w:r w:rsidR="000F2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032">
              <w:rPr>
                <w:noProof/>
                <w:webHidden/>
              </w:rPr>
              <w:instrText xml:space="preserve"> PAGEREF _Toc69261021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03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D168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22" w:history="1">
            <w:r w:rsidR="000F2032" w:rsidRPr="00A641AE">
              <w:rPr>
                <w:rStyle w:val="a4"/>
                <w:rFonts w:ascii="Times New Roman" w:hAnsi="Times New Roman" w:cs="Times New Roman"/>
                <w:noProof/>
              </w:rPr>
              <w:t>Эксперимент 3</w:t>
            </w:r>
            <w:r w:rsidR="000F2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032">
              <w:rPr>
                <w:noProof/>
                <w:webHidden/>
              </w:rPr>
              <w:instrText xml:space="preserve"> PAGEREF _Toc69261022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03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D168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23" w:history="1">
            <w:r w:rsidR="000F2032" w:rsidRPr="00A641AE">
              <w:rPr>
                <w:rStyle w:val="a4"/>
                <w:noProof/>
              </w:rPr>
              <w:t>Выводы</w:t>
            </w:r>
            <w:r w:rsidR="000F2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032">
              <w:rPr>
                <w:noProof/>
                <w:webHidden/>
              </w:rPr>
              <w:instrText xml:space="preserve"> PAGEREF _Toc69261023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03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D168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24" w:history="1">
            <w:r w:rsidR="000F2032" w:rsidRPr="00A641AE">
              <w:rPr>
                <w:rStyle w:val="a4"/>
                <w:noProof/>
              </w:rPr>
              <w:t>Литература</w:t>
            </w:r>
            <w:r w:rsidR="000F2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032">
              <w:rPr>
                <w:noProof/>
                <w:webHidden/>
              </w:rPr>
              <w:instrText xml:space="preserve"> PAGEREF _Toc69261024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03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F56" w:rsidRDefault="00D168FF">
          <w:r>
            <w:fldChar w:fldCharType="end"/>
          </w:r>
        </w:p>
      </w:sdtContent>
    </w:sdt>
    <w:p w:rsidR="00494F56" w:rsidRDefault="00494F56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3608F9" w:rsidRPr="007B4532" w:rsidRDefault="00AF4026" w:rsidP="007B4532">
      <w:pPr>
        <w:pStyle w:val="1"/>
        <w:spacing w:line="360" w:lineRule="auto"/>
        <w:rPr>
          <w:sz w:val="28"/>
          <w:szCs w:val="28"/>
        </w:rPr>
      </w:pPr>
      <w:bookmarkStart w:id="1" w:name="_Toc69261015"/>
      <w:r w:rsidRPr="007B4532">
        <w:rPr>
          <w:sz w:val="28"/>
          <w:szCs w:val="28"/>
        </w:rPr>
        <w:lastRenderedPageBreak/>
        <w:t>Введение</w:t>
      </w:r>
      <w:bookmarkEnd w:id="1"/>
    </w:p>
    <w:p w:rsidR="00834EEA" w:rsidRPr="007B4532" w:rsidRDefault="00834EEA" w:rsidP="007B4532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7B4532">
        <w:rPr>
          <w:color w:val="000000"/>
          <w:sz w:val="28"/>
          <w:szCs w:val="28"/>
          <w:shd w:val="clear" w:color="auto" w:fill="FFFFFF"/>
        </w:rPr>
        <w:t>Термин “сахарный диабет” по определению Всемирной организации здравоохранения означает нарушение обмена веществ множественной этиологии, для которого характерна хроническая гипергликемия с нарушениями метаболизма углеводов, жиров и белков в результате нарушений секреции инсулина и/или действия инсулина</w:t>
      </w:r>
      <w:r w:rsidR="00D57F13"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r w:rsidR="007E0AFA" w:rsidRPr="007B4532">
        <w:rPr>
          <w:color w:val="000000"/>
          <w:sz w:val="28"/>
          <w:szCs w:val="28"/>
          <w:shd w:val="clear" w:color="auto" w:fill="FFFFFF"/>
        </w:rPr>
        <w:t>[1]</w:t>
      </w:r>
      <w:r w:rsidRPr="007B4532">
        <w:rPr>
          <w:color w:val="000000"/>
          <w:sz w:val="28"/>
          <w:szCs w:val="28"/>
          <w:shd w:val="clear" w:color="auto" w:fill="FFFFFF"/>
        </w:rPr>
        <w:t xml:space="preserve">. Простыми словами, в организме начинает не хватать инсулина, и в крови повышается содержание сахара. Сахар в крови необходим, он несет вырабатывающуюся при его расщеплении энергию клеткам. Для того, чтобы глюкоза проникала в клетки, нужен гормон инсулин, который вырабатывает поджелудочная железа, и когда происходят сбои в его выработке, сахар </w:t>
      </w:r>
      <w:proofErr w:type="gramStart"/>
      <w:r w:rsidRPr="007B4532">
        <w:rPr>
          <w:color w:val="000000"/>
          <w:sz w:val="28"/>
          <w:szCs w:val="28"/>
          <w:shd w:val="clear" w:color="auto" w:fill="FFFFFF"/>
        </w:rPr>
        <w:t>начинает</w:t>
      </w:r>
      <w:proofErr w:type="gramEnd"/>
      <w:r w:rsidRPr="007B4532">
        <w:rPr>
          <w:color w:val="000000"/>
          <w:sz w:val="28"/>
          <w:szCs w:val="28"/>
          <w:shd w:val="clear" w:color="auto" w:fill="FFFFFF"/>
        </w:rPr>
        <w:t xml:space="preserve"> накапливается, а клетки не получают питание</w:t>
      </w:r>
      <w:r w:rsidR="00D57F13"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r w:rsidR="00F505C6" w:rsidRPr="007B4532">
        <w:rPr>
          <w:color w:val="000000"/>
          <w:sz w:val="28"/>
          <w:szCs w:val="28"/>
          <w:shd w:val="clear" w:color="auto" w:fill="FFFFFF"/>
        </w:rPr>
        <w:t>[2]</w:t>
      </w:r>
      <w:r w:rsidRPr="007B4532">
        <w:rPr>
          <w:color w:val="000000"/>
          <w:sz w:val="28"/>
          <w:szCs w:val="28"/>
          <w:shd w:val="clear" w:color="auto" w:fill="FFFFFF"/>
        </w:rPr>
        <w:t>.</w:t>
      </w:r>
    </w:p>
    <w:p w:rsidR="00834EEA" w:rsidRPr="007B4532" w:rsidRDefault="00834EEA" w:rsidP="007B4532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7B4532">
        <w:rPr>
          <w:color w:val="000000"/>
          <w:sz w:val="28"/>
          <w:szCs w:val="28"/>
          <w:shd w:val="clear" w:color="auto" w:fill="FFFFFF"/>
        </w:rPr>
        <w:t xml:space="preserve">Наиболее часто встречаются диабет второго (до 90% случаев) и диабет первого типов. Термин «сахарный диабет 2-го типа» относится к заболеванию, развивающемуся у лиц с избыточным накоплением жировой ткани, имеющих </w:t>
      </w:r>
      <w:proofErr w:type="spellStart"/>
      <w:r w:rsidRPr="007B4532">
        <w:rPr>
          <w:color w:val="000000"/>
          <w:sz w:val="28"/>
          <w:szCs w:val="28"/>
          <w:shd w:val="clear" w:color="auto" w:fill="FFFFFF"/>
        </w:rPr>
        <w:t>инсулинорезистентность</w:t>
      </w:r>
      <w:proofErr w:type="spellEnd"/>
      <w:r w:rsidRPr="007B4532">
        <w:rPr>
          <w:color w:val="000000"/>
          <w:sz w:val="28"/>
          <w:szCs w:val="28"/>
          <w:shd w:val="clear" w:color="auto" w:fill="FFFFFF"/>
        </w:rPr>
        <w:t xml:space="preserve"> (снижение чувствительности инсулинозависимых тканей к действию инсулина), вследствие чего наблюдается избыточный синтез </w:t>
      </w:r>
      <w:proofErr w:type="spellStart"/>
      <w:r w:rsidRPr="007B4532">
        <w:rPr>
          <w:color w:val="000000"/>
          <w:sz w:val="28"/>
          <w:szCs w:val="28"/>
          <w:shd w:val="clear" w:color="auto" w:fill="FFFFFF"/>
        </w:rPr>
        <w:t>проинсулина</w:t>
      </w:r>
      <w:proofErr w:type="spellEnd"/>
      <w:r w:rsidRPr="007B4532">
        <w:rPr>
          <w:color w:val="000000"/>
          <w:sz w:val="28"/>
          <w:szCs w:val="28"/>
          <w:shd w:val="clear" w:color="auto" w:fill="FFFFFF"/>
        </w:rPr>
        <w:t xml:space="preserve">, инсулина и </w:t>
      </w:r>
      <w:proofErr w:type="spellStart"/>
      <w:r w:rsidRPr="007B4532">
        <w:rPr>
          <w:color w:val="000000"/>
          <w:sz w:val="28"/>
          <w:szCs w:val="28"/>
          <w:shd w:val="clear" w:color="auto" w:fill="FFFFFF"/>
        </w:rPr>
        <w:t>амилина</w:t>
      </w:r>
      <w:proofErr w:type="spellEnd"/>
      <w:r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B4532">
        <w:rPr>
          <w:color w:val="000000"/>
          <w:sz w:val="28"/>
          <w:szCs w:val="28"/>
          <w:shd w:val="clear" w:color="auto" w:fill="FFFFFF"/>
        </w:rPr>
        <w:t>бета-клетками</w:t>
      </w:r>
      <w:proofErr w:type="spellEnd"/>
      <w:proofErr w:type="gramEnd"/>
      <w:r w:rsidRPr="007B4532">
        <w:rPr>
          <w:color w:val="000000"/>
          <w:sz w:val="28"/>
          <w:szCs w:val="28"/>
          <w:shd w:val="clear" w:color="auto" w:fill="FFFFFF"/>
        </w:rPr>
        <w:t xml:space="preserve"> поджелудочной железы, возникает так называемый «относительный дефицит»</w:t>
      </w:r>
      <w:r w:rsidR="00D57F13"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r w:rsidR="0069028B" w:rsidRPr="007B4532">
        <w:rPr>
          <w:color w:val="000000"/>
          <w:sz w:val="28"/>
          <w:szCs w:val="28"/>
          <w:shd w:val="clear" w:color="auto" w:fill="FFFFFF"/>
        </w:rPr>
        <w:t>[3]</w:t>
      </w:r>
      <w:r w:rsidRPr="007B4532">
        <w:rPr>
          <w:color w:val="000000"/>
          <w:sz w:val="28"/>
          <w:szCs w:val="28"/>
          <w:shd w:val="clear" w:color="auto" w:fill="FFFFFF"/>
        </w:rPr>
        <w:t xml:space="preserve">. Термин «сахарный диабет 1-го типа» применяется к обозначению группы заболеваний, которые развиваются вследствие прогрессирующего разрушения </w:t>
      </w:r>
      <w:proofErr w:type="spellStart"/>
      <w:proofErr w:type="gramStart"/>
      <w:r w:rsidRPr="007B4532">
        <w:rPr>
          <w:color w:val="000000"/>
          <w:sz w:val="28"/>
          <w:szCs w:val="28"/>
          <w:shd w:val="clear" w:color="auto" w:fill="FFFFFF"/>
        </w:rPr>
        <w:t>бета-клеток</w:t>
      </w:r>
      <w:proofErr w:type="spellEnd"/>
      <w:proofErr w:type="gramEnd"/>
      <w:r w:rsidRPr="007B4532">
        <w:rPr>
          <w:color w:val="000000"/>
          <w:sz w:val="28"/>
          <w:szCs w:val="28"/>
          <w:shd w:val="clear" w:color="auto" w:fill="FFFFFF"/>
        </w:rPr>
        <w:t xml:space="preserve"> поджелудочной железы, что приводит к дефициту синтеза </w:t>
      </w:r>
      <w:proofErr w:type="spellStart"/>
      <w:r w:rsidRPr="007B4532">
        <w:rPr>
          <w:color w:val="000000"/>
          <w:sz w:val="28"/>
          <w:szCs w:val="28"/>
          <w:shd w:val="clear" w:color="auto" w:fill="FFFFFF"/>
        </w:rPr>
        <w:t>проинсулина</w:t>
      </w:r>
      <w:proofErr w:type="spellEnd"/>
      <w:r w:rsidRPr="007B4532">
        <w:rPr>
          <w:color w:val="000000"/>
          <w:sz w:val="28"/>
          <w:szCs w:val="28"/>
          <w:shd w:val="clear" w:color="auto" w:fill="FFFFFF"/>
        </w:rPr>
        <w:t xml:space="preserve"> и гипергликемии, требует заместительной гормональной терапии. В отличие от сахарного диабета 2-го типа, характеризуется абсолютной (а не относительной) недостаточностью инсулина, вызванной деструкцией </w:t>
      </w:r>
      <w:proofErr w:type="spellStart"/>
      <w:proofErr w:type="gramStart"/>
      <w:r w:rsidRPr="007B4532">
        <w:rPr>
          <w:color w:val="000000"/>
          <w:sz w:val="28"/>
          <w:szCs w:val="28"/>
          <w:shd w:val="clear" w:color="auto" w:fill="FFFFFF"/>
        </w:rPr>
        <w:t>бета-клеток</w:t>
      </w:r>
      <w:proofErr w:type="spellEnd"/>
      <w:proofErr w:type="gramEnd"/>
      <w:r w:rsidRPr="007B4532">
        <w:rPr>
          <w:color w:val="000000"/>
          <w:sz w:val="28"/>
          <w:szCs w:val="28"/>
          <w:shd w:val="clear" w:color="auto" w:fill="FFFFFF"/>
        </w:rPr>
        <w:t xml:space="preserve"> поджелудочной железы</w:t>
      </w:r>
      <w:r w:rsidR="00D57F13"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r w:rsidR="003E7EC6" w:rsidRPr="007B4532">
        <w:rPr>
          <w:color w:val="000000"/>
          <w:sz w:val="28"/>
          <w:szCs w:val="28"/>
          <w:shd w:val="clear" w:color="auto" w:fill="FFFFFF"/>
        </w:rPr>
        <w:t>[4]</w:t>
      </w:r>
      <w:r w:rsidRPr="007B4532">
        <w:rPr>
          <w:color w:val="000000"/>
          <w:sz w:val="28"/>
          <w:szCs w:val="28"/>
          <w:shd w:val="clear" w:color="auto" w:fill="FFFFFF"/>
        </w:rPr>
        <w:t>.</w:t>
      </w:r>
    </w:p>
    <w:p w:rsidR="00834EEA" w:rsidRPr="007B4532" w:rsidRDefault="00B50A9A" w:rsidP="007B4532">
      <w:pPr>
        <w:pStyle w:val="a3"/>
        <w:spacing w:before="0" w:beforeAutospacing="0" w:after="0" w:afterAutospacing="0" w:line="360" w:lineRule="auto"/>
        <w:ind w:firstLine="720"/>
        <w:jc w:val="both"/>
        <w:rPr>
          <w:b/>
          <w:bCs/>
          <w:kern w:val="36"/>
          <w:sz w:val="28"/>
          <w:szCs w:val="28"/>
        </w:rPr>
      </w:pPr>
      <w:r w:rsidRPr="007B4532">
        <w:rPr>
          <w:color w:val="000000"/>
          <w:sz w:val="28"/>
          <w:szCs w:val="28"/>
          <w:shd w:val="clear" w:color="auto" w:fill="FFFFFF"/>
        </w:rPr>
        <w:t xml:space="preserve">В </w:t>
      </w:r>
      <w:r w:rsidR="00245677" w:rsidRPr="007B4532">
        <w:rPr>
          <w:color w:val="000000"/>
          <w:sz w:val="28"/>
          <w:szCs w:val="28"/>
          <w:shd w:val="clear" w:color="auto" w:fill="FFFFFF"/>
        </w:rPr>
        <w:t>[5]</w:t>
      </w:r>
      <w:r w:rsidRPr="007B4532">
        <w:rPr>
          <w:color w:val="000000"/>
          <w:sz w:val="28"/>
          <w:szCs w:val="28"/>
          <w:shd w:val="clear" w:color="auto" w:fill="FFFFFF"/>
        </w:rPr>
        <w:t xml:space="preserve"> утверждается, что с</w:t>
      </w:r>
      <w:r w:rsidR="00834EEA" w:rsidRPr="007B4532">
        <w:rPr>
          <w:color w:val="000000"/>
          <w:sz w:val="28"/>
          <w:szCs w:val="28"/>
          <w:shd w:val="clear" w:color="auto" w:fill="FFFFFF"/>
        </w:rPr>
        <w:t xml:space="preserve">ахарный диабет является острейшей медико-социальной проблемой. Это обусловлено его высокой распространенностью, </w:t>
      </w:r>
      <w:r w:rsidR="00834EEA" w:rsidRPr="007B4532">
        <w:rPr>
          <w:color w:val="000000"/>
          <w:sz w:val="28"/>
          <w:szCs w:val="28"/>
          <w:shd w:val="clear" w:color="auto" w:fill="FFFFFF"/>
        </w:rPr>
        <w:lastRenderedPageBreak/>
        <w:t xml:space="preserve">сохраняющейся тенденцией к росту числа больных, хроническим течением, определяющим кумулятивный характер заболевания, высокой </w:t>
      </w:r>
      <w:proofErr w:type="spellStart"/>
      <w:r w:rsidR="00834EEA" w:rsidRPr="007B4532">
        <w:rPr>
          <w:color w:val="000000"/>
          <w:sz w:val="28"/>
          <w:szCs w:val="28"/>
          <w:shd w:val="clear" w:color="auto" w:fill="FFFFFF"/>
        </w:rPr>
        <w:t>инвалидизацией</w:t>
      </w:r>
      <w:proofErr w:type="spellEnd"/>
      <w:r w:rsidR="00834EEA" w:rsidRPr="007B4532">
        <w:rPr>
          <w:color w:val="000000"/>
          <w:sz w:val="28"/>
          <w:szCs w:val="28"/>
          <w:shd w:val="clear" w:color="auto" w:fill="FFFFFF"/>
        </w:rPr>
        <w:t xml:space="preserve"> больных и необходимостью создания системы специализированной помощи. Более того, это заболевание невозможно полностью вылечить, он опасен своими осложнениями.</w:t>
      </w:r>
      <w:r w:rsidR="00C312EA"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r w:rsidR="00834EEA" w:rsidRPr="007B4532">
        <w:rPr>
          <w:color w:val="000000"/>
          <w:sz w:val="28"/>
          <w:szCs w:val="28"/>
          <w:shd w:val="clear" w:color="auto" w:fill="FFFFFF"/>
        </w:rPr>
        <w:t>По данным статистических исследований, каждые 10—15 лет число людей, болеющих диабетом, удваивается</w:t>
      </w:r>
      <w:r w:rsidR="0079111B"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r w:rsidR="001761D9" w:rsidRPr="007B4532">
        <w:rPr>
          <w:color w:val="000000"/>
          <w:sz w:val="28"/>
          <w:szCs w:val="28"/>
          <w:shd w:val="clear" w:color="auto" w:fill="FFFFFF"/>
        </w:rPr>
        <w:t>[3]</w:t>
      </w:r>
      <w:r w:rsidR="00834EEA" w:rsidRPr="007B4532">
        <w:rPr>
          <w:color w:val="000000"/>
          <w:sz w:val="28"/>
          <w:szCs w:val="28"/>
          <w:shd w:val="clear" w:color="auto" w:fill="FFFFFF"/>
        </w:rPr>
        <w:t xml:space="preserve">, сахарный диабет входит в тройку заболеваний, после атеросклероза и рака, наиболее часто приводящих к </w:t>
      </w:r>
      <w:proofErr w:type="spellStart"/>
      <w:r w:rsidR="00834EEA" w:rsidRPr="007B4532">
        <w:rPr>
          <w:color w:val="000000"/>
          <w:sz w:val="28"/>
          <w:szCs w:val="28"/>
          <w:shd w:val="clear" w:color="auto" w:fill="FFFFFF"/>
        </w:rPr>
        <w:t>инвалидизации</w:t>
      </w:r>
      <w:proofErr w:type="spellEnd"/>
      <w:r w:rsidR="00834EEA" w:rsidRPr="007B4532">
        <w:rPr>
          <w:color w:val="000000"/>
          <w:sz w:val="28"/>
          <w:szCs w:val="28"/>
          <w:shd w:val="clear" w:color="auto" w:fill="FFFFFF"/>
        </w:rPr>
        <w:t xml:space="preserve"> населения и смерти</w:t>
      </w:r>
      <w:r w:rsidR="00D57F13"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r w:rsidR="001761D9" w:rsidRPr="007B4532">
        <w:rPr>
          <w:color w:val="000000"/>
          <w:sz w:val="28"/>
          <w:szCs w:val="28"/>
          <w:shd w:val="clear" w:color="auto" w:fill="FFFFFF"/>
        </w:rPr>
        <w:t>[6]</w:t>
      </w:r>
      <w:r w:rsidR="00834EEA" w:rsidRPr="007B4532">
        <w:rPr>
          <w:color w:val="000000"/>
          <w:sz w:val="28"/>
          <w:szCs w:val="28"/>
          <w:shd w:val="clear" w:color="auto" w:fill="FFFFFF"/>
        </w:rPr>
        <w:t>. По данным ВОЗ, сахарный диабет увеличивает смертность в 2-3 раза и значительно сокращает продолжительность жизни. Еще 20 лет назад количество людей с диагнозом «сахарный диабет» на нашей планете составляло менее 30 млн. Сегодня их число превышает 422 млн., согласно прогнозам, к 2030 году диабет станет седьмой ведущей причиной смерти в мире. Предполагается, что в последующие 10 лет общее число случаев смерти от диабета увеличится более чем на 50%</w:t>
      </w:r>
      <w:r w:rsidR="00D57F13"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r w:rsidR="00445F55" w:rsidRPr="007B4532">
        <w:rPr>
          <w:color w:val="000000"/>
          <w:sz w:val="28"/>
          <w:szCs w:val="28"/>
          <w:shd w:val="clear" w:color="auto" w:fill="FFFFFF"/>
        </w:rPr>
        <w:t>[6]</w:t>
      </w:r>
      <w:r w:rsidR="00834EEA" w:rsidRPr="007B4532">
        <w:rPr>
          <w:color w:val="000000"/>
          <w:sz w:val="28"/>
          <w:szCs w:val="28"/>
          <w:shd w:val="clear" w:color="auto" w:fill="FFFFFF"/>
        </w:rPr>
        <w:t xml:space="preserve">. Именно поэтому очень важно выявить </w:t>
      </w:r>
      <w:r w:rsidR="003E75B8" w:rsidRPr="007B4532">
        <w:rPr>
          <w:color w:val="000000"/>
          <w:sz w:val="28"/>
          <w:szCs w:val="28"/>
          <w:shd w:val="clear" w:color="auto" w:fill="FFFFFF"/>
        </w:rPr>
        <w:t>наличие</w:t>
      </w:r>
      <w:r w:rsidR="00834EEA" w:rsidRPr="007B4532">
        <w:rPr>
          <w:color w:val="000000"/>
          <w:sz w:val="28"/>
          <w:szCs w:val="28"/>
          <w:shd w:val="clear" w:color="auto" w:fill="FFFFFF"/>
        </w:rPr>
        <w:t xml:space="preserve"> сахарного диабета на ранней стадии, чтобы иметь возможность еще на </w:t>
      </w:r>
      <w:r w:rsidR="00504C4B" w:rsidRPr="007B4532">
        <w:rPr>
          <w:color w:val="000000"/>
          <w:sz w:val="28"/>
          <w:szCs w:val="28"/>
          <w:shd w:val="clear" w:color="auto" w:fill="FFFFFF"/>
        </w:rPr>
        <w:t>раннем этапе</w:t>
      </w:r>
      <w:r w:rsidR="00834EEA" w:rsidRPr="007B4532">
        <w:rPr>
          <w:color w:val="000000"/>
          <w:sz w:val="28"/>
          <w:szCs w:val="28"/>
          <w:shd w:val="clear" w:color="auto" w:fill="FFFFFF"/>
        </w:rPr>
        <w:t xml:space="preserve"> вернуть в норму уровень сахара в крови и избежать или значительно отсрочить развитие </w:t>
      </w:r>
      <w:r w:rsidR="00504C4B" w:rsidRPr="007B4532">
        <w:rPr>
          <w:color w:val="000000"/>
          <w:sz w:val="28"/>
          <w:szCs w:val="28"/>
          <w:shd w:val="clear" w:color="auto" w:fill="FFFFFF"/>
        </w:rPr>
        <w:t>осложнений</w:t>
      </w:r>
      <w:r w:rsidR="00834EEA" w:rsidRPr="007B4532">
        <w:rPr>
          <w:color w:val="000000"/>
          <w:sz w:val="28"/>
          <w:szCs w:val="28"/>
          <w:shd w:val="clear" w:color="auto" w:fill="FFFFFF"/>
        </w:rPr>
        <w:t>.</w:t>
      </w:r>
    </w:p>
    <w:p w:rsidR="00DE4924" w:rsidRPr="007B4532" w:rsidRDefault="00DE4924" w:rsidP="007B4532">
      <w:pPr>
        <w:pStyle w:val="a3"/>
        <w:spacing w:before="240" w:beforeAutospacing="0" w:after="240" w:afterAutospacing="0" w:line="360" w:lineRule="auto"/>
        <w:ind w:firstLine="851"/>
        <w:jc w:val="both"/>
        <w:rPr>
          <w:sz w:val="28"/>
          <w:szCs w:val="28"/>
        </w:rPr>
      </w:pPr>
      <w:r w:rsidRPr="007B4532">
        <w:rPr>
          <w:color w:val="000000"/>
          <w:sz w:val="28"/>
          <w:szCs w:val="28"/>
        </w:rPr>
        <w:t>Самая эффективная диагностика диабета – анализ крови на глюкозу. Однако, если анализ крови, взятый натощак, показывает нормальный показатели уровня глюкозы, это ещё не значит, что человек здоров. Бывают и обратные случаи, когда повышенный уровень глюкозы в крови является следствием острой инфекции, травмы или стресса, и не свидетельствует о наличие сахарного диабета</w:t>
      </w:r>
      <w:r w:rsidR="008417FE" w:rsidRPr="007B4532">
        <w:rPr>
          <w:color w:val="000000"/>
          <w:sz w:val="28"/>
          <w:szCs w:val="28"/>
        </w:rPr>
        <w:t xml:space="preserve"> [</w:t>
      </w:r>
      <w:r w:rsidR="00345CD8" w:rsidRPr="007B4532">
        <w:rPr>
          <w:color w:val="000000"/>
          <w:sz w:val="28"/>
          <w:szCs w:val="28"/>
        </w:rPr>
        <w:t>7</w:t>
      </w:r>
      <w:r w:rsidR="008417FE" w:rsidRPr="007B4532">
        <w:rPr>
          <w:color w:val="000000"/>
          <w:sz w:val="28"/>
          <w:szCs w:val="28"/>
        </w:rPr>
        <w:t>]</w:t>
      </w:r>
      <w:r w:rsidRPr="007B4532">
        <w:rPr>
          <w:color w:val="000000"/>
          <w:sz w:val="28"/>
          <w:szCs w:val="28"/>
        </w:rPr>
        <w:t xml:space="preserve">. </w:t>
      </w:r>
    </w:p>
    <w:p w:rsidR="00DE4924" w:rsidRPr="007B4532" w:rsidRDefault="00DE4924" w:rsidP="007B4532">
      <w:pPr>
        <w:pStyle w:val="a3"/>
        <w:spacing w:before="240" w:beforeAutospacing="0" w:after="240" w:afterAutospacing="0" w:line="360" w:lineRule="auto"/>
        <w:ind w:firstLine="851"/>
        <w:jc w:val="both"/>
        <w:rPr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Когда имеются жалобы на состояние здоровья, пациенту назначают </w:t>
      </w:r>
      <w:r w:rsidR="004B765B" w:rsidRPr="007B4532">
        <w:rPr>
          <w:color w:val="000000"/>
          <w:sz w:val="28"/>
          <w:szCs w:val="28"/>
        </w:rPr>
        <w:t>дополнительные тесты</w:t>
      </w:r>
      <w:r w:rsidRPr="007B4532">
        <w:rPr>
          <w:color w:val="000000"/>
          <w:sz w:val="28"/>
          <w:szCs w:val="28"/>
        </w:rPr>
        <w:t xml:space="preserve">. В стране существует немало населённых пунктов, удалённых от медицинских учреждений, </w:t>
      </w:r>
      <w:r w:rsidR="00340D2A" w:rsidRPr="007B4532">
        <w:rPr>
          <w:color w:val="000000"/>
          <w:sz w:val="28"/>
          <w:szCs w:val="28"/>
        </w:rPr>
        <w:t>укомплектованных специалистами достаточной квалификации для учета всех особенностей диагностики заболевания.</w:t>
      </w:r>
      <w:r w:rsidRPr="007B4532">
        <w:rPr>
          <w:color w:val="000000"/>
          <w:sz w:val="28"/>
          <w:szCs w:val="28"/>
        </w:rPr>
        <w:t xml:space="preserve"> Поэтому для жителей, подверженных диабету, существуют </w:t>
      </w:r>
      <w:r w:rsidRPr="007B4532">
        <w:rPr>
          <w:color w:val="000000"/>
          <w:sz w:val="28"/>
          <w:szCs w:val="28"/>
        </w:rPr>
        <w:lastRenderedPageBreak/>
        <w:t>риски развития болезни в более тяжёлую форму и возникновения осложнений.</w:t>
      </w:r>
    </w:p>
    <w:p w:rsidR="00DE4924" w:rsidRPr="007B4532" w:rsidRDefault="00DE4924" w:rsidP="007B4532">
      <w:pPr>
        <w:pStyle w:val="a3"/>
        <w:spacing w:before="240" w:beforeAutospacing="0" w:after="240" w:afterAutospacing="0" w:line="360" w:lineRule="auto"/>
        <w:ind w:firstLine="851"/>
        <w:jc w:val="both"/>
        <w:rPr>
          <w:sz w:val="28"/>
          <w:szCs w:val="28"/>
        </w:rPr>
      </w:pPr>
      <w:r w:rsidRPr="007B4532">
        <w:rPr>
          <w:color w:val="000000"/>
          <w:sz w:val="28"/>
          <w:szCs w:val="28"/>
        </w:rPr>
        <w:t>Помимо простоты доступа, автоматизированная система имеет потенциал к снижению человеческого фактора при вынес</w:t>
      </w:r>
      <w:r w:rsidR="00772145" w:rsidRPr="007B4532">
        <w:rPr>
          <w:color w:val="000000"/>
          <w:sz w:val="28"/>
          <w:szCs w:val="28"/>
        </w:rPr>
        <w:t>ении диагноза, а именно, она не подвержена усталости, не может отвлечься и упустить важный факт, система способна работать круглосуточно без перерывов на сон и еду, ей не свойственно</w:t>
      </w:r>
      <w:r w:rsidR="008D140C" w:rsidRPr="007B4532">
        <w:rPr>
          <w:color w:val="000000"/>
          <w:sz w:val="28"/>
          <w:szCs w:val="28"/>
        </w:rPr>
        <w:t xml:space="preserve"> эмоциональное выгорание</w:t>
      </w:r>
      <w:r w:rsidRPr="007B4532">
        <w:rPr>
          <w:color w:val="000000"/>
          <w:sz w:val="28"/>
          <w:szCs w:val="28"/>
        </w:rPr>
        <w:t>.</w:t>
      </w:r>
    </w:p>
    <w:p w:rsidR="00DE4924" w:rsidRPr="007B4532" w:rsidRDefault="00DE4924" w:rsidP="007B4532">
      <w:pPr>
        <w:spacing w:before="240" w:after="24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3608F9" w:rsidRPr="007B4532" w:rsidRDefault="003608F9" w:rsidP="007B4532">
      <w:pPr>
        <w:pStyle w:val="1"/>
        <w:spacing w:line="360" w:lineRule="auto"/>
        <w:rPr>
          <w:sz w:val="28"/>
          <w:szCs w:val="28"/>
        </w:rPr>
      </w:pPr>
      <w:bookmarkStart w:id="2" w:name="_Toc69261016"/>
      <w:r w:rsidRPr="007B4532">
        <w:rPr>
          <w:sz w:val="28"/>
          <w:szCs w:val="28"/>
        </w:rPr>
        <w:t>Существующие аналоги</w:t>
      </w:r>
      <w:bookmarkEnd w:id="2"/>
    </w:p>
    <w:p w:rsidR="00695E99" w:rsidRPr="00494F56" w:rsidRDefault="00C7094A" w:rsidP="00494F56">
      <w:pPr>
        <w:ind w:firstLine="851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494F56">
        <w:rPr>
          <w:rFonts w:ascii="Times New Roman" w:hAnsi="Times New Roman" w:cs="Times New Roman"/>
          <w:sz w:val="28"/>
          <w:szCs w:val="28"/>
        </w:rPr>
        <w:t>В данный момент уже довольно активно исследуются различные методы для диагностики сахарного диабета, с применением как машинного, так и глубокого обучения. Помимо этого используется большой спектр самых различных данных. Довольно примечательна статья [</w:t>
      </w:r>
      <w:r w:rsidR="002876D3" w:rsidRPr="00494F56">
        <w:rPr>
          <w:rFonts w:ascii="Times New Roman" w:hAnsi="Times New Roman" w:cs="Times New Roman"/>
          <w:sz w:val="28"/>
          <w:szCs w:val="28"/>
        </w:rPr>
        <w:t>8</w:t>
      </w:r>
      <w:r w:rsidRPr="00494F56">
        <w:rPr>
          <w:rFonts w:ascii="Times New Roman" w:hAnsi="Times New Roman" w:cs="Times New Roman"/>
          <w:sz w:val="28"/>
          <w:szCs w:val="28"/>
        </w:rPr>
        <w:t xml:space="preserve">], где в качестве входных данных авторы взяли вариабельность сердечного ритма, считываемая с электрокардиограммы. </w:t>
      </w:r>
      <w:proofErr w:type="gramStart"/>
      <w:r w:rsidRPr="00494F56">
        <w:rPr>
          <w:rFonts w:ascii="Times New Roman" w:hAnsi="Times New Roman" w:cs="Times New Roman"/>
          <w:sz w:val="28"/>
          <w:szCs w:val="28"/>
        </w:rPr>
        <w:t>Используя нейронную сеть на основе 5 последовательных слоев CNN (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>), LSTM (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short-term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>) и SVM (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), на 71 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 (каждый из которых содержал в себе 1000 образцов ЭКГ, собранных у 20 человек) получилось добиться точности диагностики до 95,7%, что является довольно высоким результатом, учитывая 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неинвазивность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 и скорость метода.</w:t>
      </w:r>
      <w:proofErr w:type="gramEnd"/>
    </w:p>
    <w:p w:rsidR="0099127C" w:rsidRPr="007B4532" w:rsidRDefault="0099127C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Исследователи из Канады предложили прогностическую модель, определяющую риск развития диабета, с использованием Градиентного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Буситнга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Логистической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Регрессии</w:t>
      </w:r>
      <w:r w:rsidR="007A6A35" w:rsidRPr="007B4532">
        <w:rPr>
          <w:rFonts w:ascii="Times New Roman" w:hAnsi="Times New Roman" w:cs="Times New Roman"/>
          <w:sz w:val="28"/>
          <w:szCs w:val="28"/>
        </w:rPr>
        <w:t xml:space="preserve"> </w:t>
      </w:r>
      <w:r w:rsidR="002452B7" w:rsidRPr="007B4532">
        <w:rPr>
          <w:rFonts w:ascii="Times New Roman" w:hAnsi="Times New Roman" w:cs="Times New Roman"/>
          <w:sz w:val="28"/>
          <w:szCs w:val="28"/>
        </w:rPr>
        <w:t>[9]</w:t>
      </w:r>
      <w:r w:rsidRPr="007B4532">
        <w:rPr>
          <w:rFonts w:ascii="Times New Roman" w:hAnsi="Times New Roman" w:cs="Times New Roman"/>
          <w:sz w:val="28"/>
          <w:szCs w:val="28"/>
        </w:rPr>
        <w:t xml:space="preserve">. По ходу исследования проводилось сравнение вышеупомянутых алгоритмов с моделями на основе Дерева Решений и Случайного Леса. Для этой работы были отобраны данные более чем тринадцати тысяч канадских пациентов в возрасте от 18 до 90 лет. В модели анализируются основные параметры крови, по которым обычно судят о наличии у человека диабета, а также индекс массы тела, кровяное давление и др. Точность модели определяется с помощью </w:t>
      </w:r>
      <w:r w:rsidRPr="007B4532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7B4532">
        <w:rPr>
          <w:rFonts w:ascii="Times New Roman" w:hAnsi="Times New Roman" w:cs="Times New Roman"/>
          <w:sz w:val="28"/>
          <w:szCs w:val="28"/>
        </w:rPr>
        <w:t xml:space="preserve"> или «площадь под </w:t>
      </w:r>
      <w:r w:rsidRPr="007B4532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7B4532">
        <w:rPr>
          <w:rFonts w:ascii="Times New Roman" w:hAnsi="Times New Roman" w:cs="Times New Roman"/>
          <w:sz w:val="28"/>
          <w:szCs w:val="28"/>
        </w:rPr>
        <w:t>-кривой».</w:t>
      </w:r>
    </w:p>
    <w:p w:rsidR="0099127C" w:rsidRPr="007B4532" w:rsidRDefault="0099127C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lastRenderedPageBreak/>
        <w:t>По результатам исследования, модели на</w:t>
      </w:r>
      <w:r w:rsidR="005C4237" w:rsidRPr="007B4532">
        <w:rPr>
          <w:rFonts w:ascii="Times New Roman" w:hAnsi="Times New Roman" w:cs="Times New Roman"/>
          <w:sz w:val="28"/>
          <w:szCs w:val="28"/>
        </w:rPr>
        <w:t xml:space="preserve"> основе Градиентного </w:t>
      </w:r>
      <w:proofErr w:type="spellStart"/>
      <w:r w:rsidR="005C4237" w:rsidRPr="007B4532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5C4237" w:rsidRPr="007B4532">
        <w:rPr>
          <w:rFonts w:ascii="Times New Roman" w:hAnsi="Times New Roman" w:cs="Times New Roman"/>
          <w:sz w:val="28"/>
          <w:szCs w:val="28"/>
        </w:rPr>
        <w:t xml:space="preserve"> </w:t>
      </w:r>
      <w:r w:rsidRPr="007B4532">
        <w:rPr>
          <w:rFonts w:ascii="Times New Roman" w:hAnsi="Times New Roman" w:cs="Times New Roman"/>
          <w:sz w:val="28"/>
          <w:szCs w:val="28"/>
        </w:rPr>
        <w:t xml:space="preserve">показали значительно лучшие результаты по сравнению с Деревом Решений и Случайным Лесом. Так, модель на основе 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Градиентного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даёт 84.7% по показателю </w:t>
      </w:r>
      <w:r w:rsidRPr="007B4532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7B4532">
        <w:rPr>
          <w:rFonts w:ascii="Times New Roman" w:hAnsi="Times New Roman" w:cs="Times New Roman"/>
          <w:sz w:val="28"/>
          <w:szCs w:val="28"/>
        </w:rPr>
        <w:t xml:space="preserve"> и чувствительность в 71.6%, а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Логистическая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Регрессия – 84% </w:t>
      </w:r>
      <w:r w:rsidRPr="007B4532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7B4532">
        <w:rPr>
          <w:rFonts w:ascii="Times New Roman" w:hAnsi="Times New Roman" w:cs="Times New Roman"/>
          <w:sz w:val="28"/>
          <w:szCs w:val="28"/>
        </w:rPr>
        <w:t xml:space="preserve"> с чувствительностью в 73.4%</w:t>
      </w:r>
      <w:r w:rsidR="002452B7" w:rsidRPr="007B4532">
        <w:rPr>
          <w:rFonts w:ascii="Times New Roman" w:hAnsi="Times New Roman" w:cs="Times New Roman"/>
          <w:sz w:val="28"/>
          <w:szCs w:val="28"/>
        </w:rPr>
        <w:t xml:space="preserve"> [9]</w:t>
      </w:r>
      <w:r w:rsidRPr="007B4532">
        <w:rPr>
          <w:rFonts w:ascii="Times New Roman" w:hAnsi="Times New Roman" w:cs="Times New Roman"/>
          <w:sz w:val="28"/>
          <w:szCs w:val="28"/>
        </w:rPr>
        <w:t>. Эти модели, в виде компьютерной программы, можно использовать для помощи врачам в реальном времени.</w:t>
      </w:r>
    </w:p>
    <w:p w:rsidR="003608F9" w:rsidRPr="007B4532" w:rsidRDefault="0099127C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По данным канадских исследователей такие параметры как: уровень глюкозы в крови, индекс массы тела,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липопротеины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триглицериды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высокой плотности – были наиболее важными параметрами для прогностической модели</w:t>
      </w:r>
      <w:r w:rsidR="002452B7" w:rsidRPr="007B4532">
        <w:rPr>
          <w:rFonts w:ascii="Times New Roman" w:hAnsi="Times New Roman" w:cs="Times New Roman"/>
          <w:sz w:val="28"/>
          <w:szCs w:val="28"/>
        </w:rPr>
        <w:t xml:space="preserve"> [9]</w:t>
      </w:r>
      <w:r w:rsidRPr="007B4532">
        <w:rPr>
          <w:rFonts w:ascii="Times New Roman" w:hAnsi="Times New Roman" w:cs="Times New Roman"/>
          <w:sz w:val="28"/>
          <w:szCs w:val="28"/>
        </w:rPr>
        <w:t>.</w:t>
      </w:r>
    </w:p>
    <w:p w:rsidR="003608F9" w:rsidRPr="007B4532" w:rsidRDefault="00BC3C20" w:rsidP="007B4532">
      <w:pPr>
        <w:pStyle w:val="1"/>
        <w:spacing w:line="360" w:lineRule="auto"/>
        <w:rPr>
          <w:sz w:val="28"/>
          <w:szCs w:val="28"/>
        </w:rPr>
      </w:pPr>
      <w:bookmarkStart w:id="3" w:name="_Toc69261017"/>
      <w:r w:rsidRPr="007B4532">
        <w:rPr>
          <w:sz w:val="28"/>
          <w:szCs w:val="28"/>
        </w:rPr>
        <w:t>МИВАР</w:t>
      </w:r>
      <w:bookmarkEnd w:id="3"/>
    </w:p>
    <w:p w:rsidR="005C3907" w:rsidRPr="007B4532" w:rsidRDefault="005C3907" w:rsidP="007B4532">
      <w:pPr>
        <w:pStyle w:val="a3"/>
        <w:spacing w:line="360" w:lineRule="auto"/>
        <w:ind w:firstLine="851"/>
        <w:rPr>
          <w:color w:val="000000"/>
          <w:sz w:val="28"/>
          <w:szCs w:val="28"/>
        </w:rPr>
      </w:pPr>
      <w:proofErr w:type="spellStart"/>
      <w:r w:rsidRPr="007B4532">
        <w:rPr>
          <w:color w:val="000000"/>
          <w:sz w:val="28"/>
          <w:szCs w:val="28"/>
        </w:rPr>
        <w:t>Миварный</w:t>
      </w:r>
      <w:proofErr w:type="spellEnd"/>
      <w:r w:rsidRPr="007B4532">
        <w:rPr>
          <w:color w:val="000000"/>
          <w:sz w:val="28"/>
          <w:szCs w:val="28"/>
        </w:rPr>
        <w:t xml:space="preserve"> подход, как направление искусственного интеллекта, развивается уже б</w:t>
      </w:r>
      <w:r w:rsidR="007A6A35" w:rsidRPr="007B4532">
        <w:rPr>
          <w:color w:val="000000"/>
          <w:sz w:val="28"/>
          <w:szCs w:val="28"/>
        </w:rPr>
        <w:t xml:space="preserve">ольше четверти века. </w:t>
      </w:r>
      <w:r w:rsidR="00D33414" w:rsidRPr="007B4532">
        <w:rPr>
          <w:color w:val="000000"/>
          <w:sz w:val="28"/>
          <w:szCs w:val="28"/>
        </w:rPr>
        <w:t>[10-13]</w:t>
      </w:r>
      <w:r w:rsidRPr="007B4532">
        <w:rPr>
          <w:color w:val="000000"/>
          <w:sz w:val="28"/>
          <w:szCs w:val="28"/>
        </w:rPr>
        <w:t xml:space="preserve"> На основе </w:t>
      </w:r>
      <w:proofErr w:type="spellStart"/>
      <w:r w:rsidRPr="007B4532">
        <w:rPr>
          <w:color w:val="000000"/>
          <w:sz w:val="28"/>
          <w:szCs w:val="28"/>
        </w:rPr>
        <w:t>миварных</w:t>
      </w:r>
      <w:proofErr w:type="spellEnd"/>
      <w:r w:rsidRPr="007B4532">
        <w:rPr>
          <w:color w:val="000000"/>
          <w:sz w:val="28"/>
          <w:szCs w:val="28"/>
        </w:rPr>
        <w:t xml:space="preserve"> сетей удалось создать программную модель, способную обрабатывать более 1 </w:t>
      </w:r>
      <w:proofErr w:type="spellStart"/>
      <w:proofErr w:type="gramStart"/>
      <w:r w:rsidRPr="007B4532">
        <w:rPr>
          <w:color w:val="000000"/>
          <w:sz w:val="28"/>
          <w:szCs w:val="28"/>
        </w:rPr>
        <w:t>млн</w:t>
      </w:r>
      <w:proofErr w:type="spellEnd"/>
      <w:proofErr w:type="gramEnd"/>
      <w:r w:rsidRPr="007B4532">
        <w:rPr>
          <w:color w:val="000000"/>
          <w:sz w:val="28"/>
          <w:szCs w:val="28"/>
        </w:rPr>
        <w:t xml:space="preserve"> переменных и более 3 </w:t>
      </w:r>
      <w:proofErr w:type="spellStart"/>
      <w:r w:rsidRPr="007B4532">
        <w:rPr>
          <w:color w:val="000000"/>
          <w:sz w:val="28"/>
          <w:szCs w:val="28"/>
        </w:rPr>
        <w:t>млн</w:t>
      </w:r>
      <w:proofErr w:type="spellEnd"/>
      <w:r w:rsidRPr="007B4532">
        <w:rPr>
          <w:color w:val="000000"/>
          <w:sz w:val="28"/>
          <w:szCs w:val="28"/>
        </w:rPr>
        <w:t xml:space="preserve"> правил, не прибегая к использованию вычислительных машин мощнее обычных персональных компьютеров. Для </w:t>
      </w:r>
      <w:proofErr w:type="spellStart"/>
      <w:r w:rsidRPr="007B4532">
        <w:rPr>
          <w:color w:val="000000"/>
          <w:sz w:val="28"/>
          <w:szCs w:val="28"/>
        </w:rPr>
        <w:t>миварных</w:t>
      </w:r>
      <w:proofErr w:type="spellEnd"/>
      <w:r w:rsidRPr="007B4532">
        <w:rPr>
          <w:color w:val="000000"/>
          <w:sz w:val="28"/>
          <w:szCs w:val="28"/>
        </w:rPr>
        <w:t xml:space="preserve"> систем было теоретически обосновано, что сложность при вычислениях автоматического конструирования алгоритмов </w:t>
      </w:r>
      <w:proofErr w:type="spellStart"/>
      <w:r w:rsidRPr="007B4532">
        <w:rPr>
          <w:color w:val="000000"/>
          <w:sz w:val="28"/>
          <w:szCs w:val="28"/>
        </w:rPr>
        <w:t>миварных</w:t>
      </w:r>
      <w:proofErr w:type="spellEnd"/>
      <w:r w:rsidRPr="007B4532">
        <w:rPr>
          <w:color w:val="000000"/>
          <w:sz w:val="28"/>
          <w:szCs w:val="28"/>
        </w:rPr>
        <w:t xml:space="preserve"> сетей – линейная</w:t>
      </w:r>
      <w:r w:rsidR="00593B57" w:rsidRPr="007B4532">
        <w:rPr>
          <w:color w:val="000000"/>
          <w:sz w:val="28"/>
          <w:szCs w:val="28"/>
        </w:rPr>
        <w:t xml:space="preserve"> [14]</w:t>
      </w:r>
      <w:r w:rsidRPr="007B4532">
        <w:rPr>
          <w:color w:val="000000"/>
          <w:sz w:val="28"/>
          <w:szCs w:val="28"/>
        </w:rPr>
        <w:t>.</w:t>
      </w:r>
      <w:r w:rsidR="007A6A35" w:rsidRPr="007B4532">
        <w:rPr>
          <w:color w:val="000000"/>
          <w:sz w:val="28"/>
          <w:szCs w:val="28"/>
        </w:rPr>
        <w:t xml:space="preserve"> </w:t>
      </w:r>
    </w:p>
    <w:p w:rsidR="005C3907" w:rsidRPr="007B4532" w:rsidRDefault="005C3907" w:rsidP="007B4532">
      <w:pPr>
        <w:pStyle w:val="a3"/>
        <w:spacing w:line="360" w:lineRule="auto"/>
        <w:ind w:firstLine="851"/>
        <w:rPr>
          <w:color w:val="000000"/>
          <w:sz w:val="28"/>
          <w:szCs w:val="28"/>
        </w:rPr>
      </w:pPr>
      <w:proofErr w:type="spellStart"/>
      <w:r w:rsidRPr="007B4532">
        <w:rPr>
          <w:color w:val="000000"/>
          <w:sz w:val="28"/>
          <w:szCs w:val="28"/>
        </w:rPr>
        <w:t>Миварный</w:t>
      </w:r>
      <w:proofErr w:type="spellEnd"/>
      <w:r w:rsidRPr="007B4532">
        <w:rPr>
          <w:color w:val="000000"/>
          <w:sz w:val="28"/>
          <w:szCs w:val="28"/>
        </w:rPr>
        <w:t xml:space="preserve"> поход включает в себя следующие технологи:</w:t>
      </w:r>
    </w:p>
    <w:p w:rsidR="005C3907" w:rsidRPr="007B4532" w:rsidRDefault="005C3907" w:rsidP="007B4532">
      <w:pPr>
        <w:pStyle w:val="a3"/>
        <w:numPr>
          <w:ilvl w:val="0"/>
          <w:numId w:val="10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7B4532">
        <w:rPr>
          <w:color w:val="000000"/>
          <w:sz w:val="28"/>
          <w:szCs w:val="28"/>
        </w:rPr>
        <w:t>Миварная</w:t>
      </w:r>
      <w:proofErr w:type="spellEnd"/>
      <w:r w:rsidRPr="007B4532">
        <w:rPr>
          <w:color w:val="000000"/>
          <w:sz w:val="28"/>
          <w:szCs w:val="28"/>
        </w:rPr>
        <w:t xml:space="preserve"> технология накопления информации – метод создания баз данных и правил с динамически изменяемой структурой на основе трех основных понятий «вещь, свойство, отношение» [</w:t>
      </w:r>
      <w:r w:rsidR="00E33A79" w:rsidRPr="007B4532">
        <w:rPr>
          <w:color w:val="000000"/>
          <w:sz w:val="28"/>
          <w:szCs w:val="28"/>
        </w:rPr>
        <w:t>14</w:t>
      </w:r>
      <w:r w:rsidRPr="007B4532">
        <w:rPr>
          <w:color w:val="000000"/>
          <w:sz w:val="28"/>
          <w:szCs w:val="28"/>
        </w:rPr>
        <w:t>].</w:t>
      </w:r>
    </w:p>
    <w:p w:rsidR="005C3907" w:rsidRPr="007B4532" w:rsidRDefault="005C3907" w:rsidP="007B4532">
      <w:pPr>
        <w:pStyle w:val="a3"/>
        <w:numPr>
          <w:ilvl w:val="0"/>
          <w:numId w:val="10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7B4532">
        <w:rPr>
          <w:color w:val="000000"/>
          <w:sz w:val="28"/>
          <w:szCs w:val="28"/>
        </w:rPr>
        <w:t>Миварная</w:t>
      </w:r>
      <w:proofErr w:type="spellEnd"/>
      <w:r w:rsidRPr="007B4532">
        <w:rPr>
          <w:color w:val="000000"/>
          <w:sz w:val="28"/>
          <w:szCs w:val="28"/>
        </w:rPr>
        <w:t xml:space="preserve"> технология обработки информации – метод создания логического вывода на основе </w:t>
      </w:r>
      <w:proofErr w:type="spellStart"/>
      <w:r w:rsidRPr="007B4532">
        <w:rPr>
          <w:color w:val="000000"/>
          <w:sz w:val="28"/>
          <w:szCs w:val="28"/>
        </w:rPr>
        <w:t>миварной</w:t>
      </w:r>
      <w:proofErr w:type="spellEnd"/>
      <w:r w:rsidRPr="007B4532">
        <w:rPr>
          <w:color w:val="000000"/>
          <w:sz w:val="28"/>
          <w:szCs w:val="28"/>
        </w:rPr>
        <w:t xml:space="preserve"> сети.</w:t>
      </w:r>
    </w:p>
    <w:p w:rsidR="005C3907" w:rsidRPr="007B4532" w:rsidRDefault="005C3907" w:rsidP="007B4532">
      <w:pPr>
        <w:pStyle w:val="a3"/>
        <w:spacing w:line="360" w:lineRule="auto"/>
        <w:ind w:firstLine="851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lastRenderedPageBreak/>
        <w:t xml:space="preserve">В 2015 году, с появлением программного комплекса КЭСМИ, создание </w:t>
      </w:r>
      <w:proofErr w:type="spellStart"/>
      <w:r w:rsidRPr="007B4532">
        <w:rPr>
          <w:color w:val="000000"/>
          <w:sz w:val="28"/>
          <w:szCs w:val="28"/>
        </w:rPr>
        <w:t>миварных</w:t>
      </w:r>
      <w:proofErr w:type="spellEnd"/>
      <w:r w:rsidRPr="007B4532">
        <w:rPr>
          <w:color w:val="000000"/>
          <w:sz w:val="28"/>
          <w:szCs w:val="28"/>
        </w:rPr>
        <w:t xml:space="preserve"> систем стало доступно широкому по</w:t>
      </w:r>
      <w:r w:rsidR="00373506" w:rsidRPr="007B4532">
        <w:rPr>
          <w:color w:val="000000"/>
          <w:sz w:val="28"/>
          <w:szCs w:val="28"/>
        </w:rPr>
        <w:t xml:space="preserve">льзователю на бесплатной основе </w:t>
      </w:r>
      <w:r w:rsidR="00AF4987" w:rsidRPr="007B4532">
        <w:rPr>
          <w:color w:val="000000"/>
          <w:sz w:val="28"/>
          <w:szCs w:val="28"/>
        </w:rPr>
        <w:t>[15]</w:t>
      </w:r>
      <w:r w:rsidRPr="007B4532">
        <w:rPr>
          <w:color w:val="000000"/>
          <w:sz w:val="28"/>
          <w:szCs w:val="28"/>
        </w:rPr>
        <w:t>.</w:t>
      </w:r>
    </w:p>
    <w:p w:rsidR="005C3907" w:rsidRPr="007B4532" w:rsidRDefault="005C3907" w:rsidP="007B4532">
      <w:pPr>
        <w:pStyle w:val="a3"/>
        <w:spacing w:line="360" w:lineRule="auto"/>
        <w:ind w:firstLine="851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Двудольный граф может являться средством представления </w:t>
      </w:r>
      <w:proofErr w:type="spellStart"/>
      <w:r w:rsidRPr="007B4532">
        <w:rPr>
          <w:color w:val="000000"/>
          <w:sz w:val="28"/>
          <w:szCs w:val="28"/>
        </w:rPr>
        <w:t>миварных</w:t>
      </w:r>
      <w:proofErr w:type="spellEnd"/>
      <w:r w:rsidRPr="007B4532">
        <w:rPr>
          <w:color w:val="000000"/>
          <w:sz w:val="28"/>
          <w:szCs w:val="28"/>
        </w:rPr>
        <w:t xml:space="preserve"> сетей, то есть, она будет состоять из двух списков, которые и составят две непересекающихся доли графа, а именно: объекты-переменные и правила-процедуры. Так как данные формализмы идентичны и представляют собой вершины двудольного графа, их можно описать в формате файла XML, что и происходит в </w:t>
      </w:r>
      <w:proofErr w:type="spellStart"/>
      <w:r w:rsidRPr="007B4532">
        <w:rPr>
          <w:color w:val="000000"/>
          <w:sz w:val="28"/>
          <w:szCs w:val="28"/>
        </w:rPr>
        <w:t>миварных</w:t>
      </w:r>
      <w:proofErr w:type="spellEnd"/>
      <w:r w:rsidRPr="007B4532">
        <w:rPr>
          <w:color w:val="000000"/>
          <w:sz w:val="28"/>
          <w:szCs w:val="28"/>
        </w:rPr>
        <w:t xml:space="preserve"> сетях. [</w:t>
      </w:r>
      <w:r w:rsidR="00983257" w:rsidRPr="007B4532">
        <w:rPr>
          <w:color w:val="000000"/>
          <w:sz w:val="28"/>
          <w:szCs w:val="28"/>
        </w:rPr>
        <w:t>14</w:t>
      </w:r>
      <w:r w:rsidRPr="007B4532">
        <w:rPr>
          <w:color w:val="000000"/>
          <w:sz w:val="28"/>
          <w:szCs w:val="28"/>
        </w:rPr>
        <w:t>]</w:t>
      </w:r>
    </w:p>
    <w:p w:rsidR="005C3907" w:rsidRPr="007B4532" w:rsidRDefault="005C3907" w:rsidP="007B4532">
      <w:pPr>
        <w:pStyle w:val="a3"/>
        <w:spacing w:line="360" w:lineRule="auto"/>
        <w:ind w:firstLine="851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Вывод </w:t>
      </w:r>
      <w:proofErr w:type="spellStart"/>
      <w:r w:rsidRPr="007B4532">
        <w:rPr>
          <w:color w:val="000000"/>
          <w:sz w:val="28"/>
          <w:szCs w:val="28"/>
        </w:rPr>
        <w:t>миварной</w:t>
      </w:r>
      <w:proofErr w:type="spellEnd"/>
      <w:r w:rsidRPr="007B4532">
        <w:rPr>
          <w:color w:val="000000"/>
          <w:sz w:val="28"/>
          <w:szCs w:val="28"/>
        </w:rPr>
        <w:t xml:space="preserve"> сети происходит в три основных этапа:</w:t>
      </w:r>
    </w:p>
    <w:p w:rsidR="005C3907" w:rsidRPr="007B4532" w:rsidRDefault="005C3907" w:rsidP="007B4532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Формирование </w:t>
      </w:r>
      <w:proofErr w:type="spellStart"/>
      <w:r w:rsidRPr="007B4532">
        <w:rPr>
          <w:color w:val="000000"/>
          <w:sz w:val="28"/>
          <w:szCs w:val="28"/>
        </w:rPr>
        <w:t>миварной</w:t>
      </w:r>
      <w:proofErr w:type="spellEnd"/>
      <w:r w:rsidRPr="007B4532">
        <w:rPr>
          <w:color w:val="000000"/>
          <w:sz w:val="28"/>
          <w:szCs w:val="28"/>
        </w:rPr>
        <w:t xml:space="preserve"> матрицы описания предметной области. Этот этап требует непосредственного участия человек</w:t>
      </w:r>
      <w:proofErr w:type="gramStart"/>
      <w:r w:rsidRPr="007B4532">
        <w:rPr>
          <w:color w:val="000000"/>
          <w:sz w:val="28"/>
          <w:szCs w:val="28"/>
        </w:rPr>
        <w:t>а(</w:t>
      </w:r>
      <w:proofErr w:type="gramEnd"/>
      <w:r w:rsidRPr="007B4532">
        <w:rPr>
          <w:color w:val="000000"/>
          <w:sz w:val="28"/>
          <w:szCs w:val="28"/>
        </w:rPr>
        <w:t>эксперта), так как является достаточно сложным;</w:t>
      </w:r>
    </w:p>
    <w:p w:rsidR="005C3907" w:rsidRPr="007B4532" w:rsidRDefault="005C3907" w:rsidP="007B4532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>Работа с матрицей и конструирование алгоритма решения заданной задачи. Автоматическое формирование алгоритма или логический вывод;</w:t>
      </w:r>
    </w:p>
    <w:p w:rsidR="005C3907" w:rsidRPr="007B4532" w:rsidRDefault="005C3907" w:rsidP="007B4532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  <w:lang w:val="en-US"/>
        </w:rPr>
      </w:pPr>
      <w:r w:rsidRPr="007B4532">
        <w:rPr>
          <w:color w:val="000000"/>
          <w:sz w:val="28"/>
          <w:szCs w:val="28"/>
        </w:rPr>
        <w:t xml:space="preserve">По полученному алгоритму выполнение всех вычислений и нахождение ответа. По </w:t>
      </w:r>
      <w:proofErr w:type="gramStart"/>
      <w:r w:rsidRPr="007B4532">
        <w:rPr>
          <w:color w:val="000000"/>
          <w:sz w:val="28"/>
          <w:szCs w:val="28"/>
        </w:rPr>
        <w:t>сути</w:t>
      </w:r>
      <w:proofErr w:type="gramEnd"/>
      <w:r w:rsidRPr="007B4532">
        <w:rPr>
          <w:color w:val="000000"/>
          <w:sz w:val="28"/>
          <w:szCs w:val="28"/>
        </w:rPr>
        <w:t xml:space="preserve"> происходит решение задачи по этому алгоритму.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kern w:val="36"/>
          <w:sz w:val="28"/>
          <w:szCs w:val="28"/>
        </w:rPr>
      </w:pPr>
    </w:p>
    <w:p w:rsidR="0021292E" w:rsidRPr="007B4532" w:rsidRDefault="0021292E" w:rsidP="007B4532">
      <w:pPr>
        <w:pStyle w:val="1"/>
        <w:spacing w:line="360" w:lineRule="auto"/>
        <w:rPr>
          <w:sz w:val="28"/>
          <w:szCs w:val="28"/>
        </w:rPr>
      </w:pPr>
      <w:bookmarkStart w:id="4" w:name="_Toc69261018"/>
      <w:r w:rsidRPr="007B4532">
        <w:rPr>
          <w:sz w:val="28"/>
          <w:szCs w:val="28"/>
        </w:rPr>
        <w:t>Описание модели</w:t>
      </w:r>
      <w:bookmarkEnd w:id="4"/>
    </w:p>
    <w:p w:rsidR="0021292E" w:rsidRPr="007B4532" w:rsidRDefault="0021292E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В данной работе предлагается использовать технологию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миварного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вывода для диагностирования сахарного диабета 1-го и 2-го вида. Предполагается, что она будет полезна врачам, не обладающим глубокими знаниями в области эндокринологии.</w:t>
      </w:r>
    </w:p>
    <w:p w:rsidR="0021292E" w:rsidRPr="007B4532" w:rsidRDefault="0021292E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lastRenderedPageBreak/>
        <w:t xml:space="preserve"> Предложенная модель основывается на зависимостях, описанных в клинических реком</w:t>
      </w:r>
      <w:r w:rsidR="00F279C5" w:rsidRPr="007B4532">
        <w:rPr>
          <w:rFonts w:ascii="Times New Roman" w:hAnsi="Times New Roman" w:cs="Times New Roman"/>
          <w:sz w:val="28"/>
          <w:szCs w:val="28"/>
        </w:rPr>
        <w:t xml:space="preserve">ендациях по сахарному диабету </w:t>
      </w:r>
      <w:r w:rsidR="00420B4D" w:rsidRPr="007B4532">
        <w:rPr>
          <w:rFonts w:ascii="Times New Roman" w:hAnsi="Times New Roman" w:cs="Times New Roman"/>
          <w:sz w:val="28"/>
          <w:szCs w:val="28"/>
        </w:rPr>
        <w:t>[7], [16 – 18]</w:t>
      </w:r>
      <w:r w:rsidRPr="007B4532">
        <w:rPr>
          <w:rFonts w:ascii="Times New Roman" w:hAnsi="Times New Roman" w:cs="Times New Roman"/>
          <w:sz w:val="28"/>
          <w:szCs w:val="28"/>
        </w:rPr>
        <w:t>. Главной особенностью данной модели является то, что она не просто определяет диагноз пациента по введенным в нее параметрам, а выводит логическую цепочку рассуждений, которая привела к данному результату. Таким образом, врач (пользователь системы) может посмотреть цепочку вывода, и в случае несогласия с ней на каком-либо этапе, принять другое решение. Авторы считают, что прозрачность системы в вопросах, связанных со здоровьем человека, является критически важной.</w:t>
      </w:r>
    </w:p>
    <w:p w:rsidR="0021292E" w:rsidRPr="007B4532" w:rsidRDefault="0021292E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Модель работает со следующими входными параметрами: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аутоантител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сахарного диабета 1-го типа;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Концентрация глюкозы в крови;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Концентрация глюкозы в крови натощак;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Концентрация глюкозы в плазме крови;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Концентрация глюкозы в плазме крови натощак;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Концентрация глюкозы во время проведения ОГТТ;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Уровень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гликированного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гемоглобина в крови;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Уровень С-пептида;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перенесенной вирусной инфекции;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Перегрузка легкоусвояемыми углеводами;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родственников с сахарным диабетом 1-го типа;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родственников с сахарным диабетом 2-го типа;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перенесенного стресса;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Жажда;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Запах ацетона в выдыхаемом воздухе;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Кандидоз;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Кожный зуд;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Плохое заживление ран;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Повышенный аппетит;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lastRenderedPageBreak/>
        <w:t>Резкое снижение массы тела;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Учащенное мочеиспускание;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Фурункулез;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Вес;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Рост;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Пол;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Возраст.</w:t>
      </w:r>
    </w:p>
    <w:p w:rsidR="0021292E" w:rsidRPr="007B4532" w:rsidRDefault="0021292E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Некоторые параметры могут оставаться не заполненными, например, достаточно указать Концентрацию глюкозы в крови (моль/л) и не прибегать к применению более сложных анализов, таких как Уровень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гликированного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гемоглобина в крови. В случае, невозможности определить диагноз на основании введенных данных, система выдаст сообщение о недостаточном количестве данных. </w:t>
      </w:r>
    </w:p>
    <w:p w:rsidR="0021292E" w:rsidRPr="007B4532" w:rsidRDefault="0021292E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миварного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вывода, система пытается определить внутренние параметры, такие как:</w:t>
      </w:r>
    </w:p>
    <w:p w:rsidR="0021292E" w:rsidRPr="007B4532" w:rsidRDefault="0021292E" w:rsidP="007B4532">
      <w:pPr>
        <w:pStyle w:val="a5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избытка массы тела;</w:t>
      </w:r>
    </w:p>
    <w:p w:rsidR="0021292E" w:rsidRPr="007B4532" w:rsidRDefault="0021292E" w:rsidP="007B4532">
      <w:pPr>
        <w:pStyle w:val="a5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Нахождение пациента в середине пубертатного периода;</w:t>
      </w:r>
    </w:p>
    <w:p w:rsidR="0021292E" w:rsidRPr="007B4532" w:rsidRDefault="0021292E" w:rsidP="007B4532">
      <w:pPr>
        <w:pStyle w:val="a5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классических симптомов сахарного диабета;</w:t>
      </w:r>
    </w:p>
    <w:p w:rsidR="0021292E" w:rsidRPr="007B4532" w:rsidRDefault="0021292E" w:rsidP="007B4532">
      <w:pPr>
        <w:pStyle w:val="a5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клинической картины сахарного диабета 1-го типа;</w:t>
      </w:r>
    </w:p>
    <w:p w:rsidR="0021292E" w:rsidRPr="007B4532" w:rsidRDefault="0021292E" w:rsidP="007B4532">
      <w:pPr>
        <w:pStyle w:val="a5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клинической картины сахарного диабета 2-го типа;</w:t>
      </w:r>
    </w:p>
    <w:p w:rsidR="0021292E" w:rsidRPr="007B4532" w:rsidRDefault="0021292E" w:rsidP="007B4532">
      <w:pPr>
        <w:pStyle w:val="a5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критериев для установления сахарного диабета.</w:t>
      </w:r>
    </w:p>
    <w:p w:rsidR="0021292E" w:rsidRPr="007B4532" w:rsidRDefault="0021292E" w:rsidP="007B45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После чего, на их основании делается вывод о наличии у пациента сахарного диабета 1-го, 2-го типа или его отсутствии.</w:t>
      </w:r>
    </w:p>
    <w:p w:rsidR="0021292E" w:rsidRPr="007B4532" w:rsidRDefault="0021292E" w:rsidP="007B453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292E" w:rsidRPr="007B4532" w:rsidRDefault="0021292E" w:rsidP="007B4532">
      <w:pPr>
        <w:pStyle w:val="1"/>
        <w:spacing w:line="360" w:lineRule="auto"/>
        <w:rPr>
          <w:sz w:val="28"/>
          <w:szCs w:val="28"/>
        </w:rPr>
      </w:pPr>
      <w:bookmarkStart w:id="5" w:name="_Toc69261019"/>
      <w:r w:rsidRPr="007B4532">
        <w:rPr>
          <w:sz w:val="28"/>
          <w:szCs w:val="28"/>
        </w:rPr>
        <w:t>Эксперимент</w:t>
      </w:r>
      <w:bookmarkEnd w:id="5"/>
    </w:p>
    <w:p w:rsidR="0021292E" w:rsidRPr="007B4532" w:rsidRDefault="0021292E" w:rsidP="007B453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Проведем следующие эксперименты:</w:t>
      </w:r>
    </w:p>
    <w:p w:rsidR="0021292E" w:rsidRPr="007B4532" w:rsidRDefault="0021292E" w:rsidP="007B4532">
      <w:pPr>
        <w:pStyle w:val="a5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lastRenderedPageBreak/>
        <w:t>Пациент с нормальным уровнем сахара в крови, жаждой и стрессом. На выходе ожидаем получить отсутствие сахарного диабета 1-го или 2-го типа.</w:t>
      </w:r>
    </w:p>
    <w:p w:rsidR="0021292E" w:rsidRPr="007B4532" w:rsidRDefault="0021292E" w:rsidP="007B4532">
      <w:pPr>
        <w:pStyle w:val="a5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Пациент с избыточным весом, с повышенной концентрацией глюкозы в плазме крови, повышенной глюкозе при проведении ОГТТ, испытывает повышенный аппетит и подвергался перегрузке легкоусвояемыми углеводами. Ожидаем получить сахарный диабет 2-го типа.</w:t>
      </w:r>
    </w:p>
    <w:p w:rsidR="0021292E" w:rsidRPr="007B4532" w:rsidRDefault="0021292E" w:rsidP="007B4532">
      <w:pPr>
        <w:pStyle w:val="a5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У пациента повышенный уровень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гликированного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гемоглобина в крови и пониженный уровень С-пептида. В недавнем прошлом он пережил сильный стресс. У пациента наблюдается фурункулез и запах ацетона в выдыхаемом воздухе. Ожидаем получить сахарный диабет 1-го типа.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292E" w:rsidRPr="007B4532" w:rsidRDefault="0021292E" w:rsidP="007B4532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69261020"/>
      <w:r w:rsidRPr="007B4532">
        <w:rPr>
          <w:rFonts w:ascii="Times New Roman" w:hAnsi="Times New Roman" w:cs="Times New Roman"/>
          <w:sz w:val="28"/>
          <w:szCs w:val="28"/>
        </w:rPr>
        <w:t>Эксперимент 1</w:t>
      </w:r>
      <w:bookmarkEnd w:id="6"/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Анализ крови: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Концентрация глюкозы в крови моль/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 = 5;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Отягощающие факторы: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7B4532">
        <w:rPr>
          <w:rFonts w:ascii="Times New Roman" w:hAnsi="Times New Roman" w:cs="Times New Roman"/>
          <w:sz w:val="28"/>
          <w:szCs w:val="28"/>
        </w:rPr>
        <w:t>Вирусная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инфекций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Перегрузка углеводами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Стресс = да;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Симптомы: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lastRenderedPageBreak/>
        <w:t>Жажда = да;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Запах ацетона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Кандидоз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Кожный зуд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Плохое заживление ран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Повышенный аппетит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Резкое снижение массы тела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Учащенное мочеиспускание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Фурункулез = нет;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Характеристики пациента: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Вес = 60;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Возраст = 23;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Пол = мужской;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Рост = 1,7;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Нет сахарного диабета 1-го или 2-го типа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Решение: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0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есть жажда или запах ацетона в выдыхаемом воздухе или кожный зуд или учащенное мочеиспускание или плохое заживление ран или фурункулез или кандидоз или резкое снижение массы тела или повышенный аппетит, то имеются классические симптомы СД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Плохое заживление ран=0;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Кожнный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зуд=0;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Кандидоз=0;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Резкое снижение массы тела=0;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Жажда=1;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Фурункулез=0;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Повышенный аппетит=0;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Учащенное мочеиспускание=0;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Запах ацетона=0;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Классические симптомы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1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классические симптомы СД и концентрация глюкозы в крови &gt;= 11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ммоль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/л, то критерии установления СД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Концентрация глюкозы в крови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молль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л=5;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Классические симптомы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Критерии установления СД=0;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2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есть родственники с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есл</w:t>
      </w:r>
      <w:r w:rsidR="00843BC4"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и была перенесена вирусная инфек</w:t>
      </w: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ция и/или стресс и/или перенесена перегрузка легкоусвояемыми углеводами (любые два), то имеется клиническая картина СД1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Стресс=1;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Перегрузка углеводами=0;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Вирусная инфекция=0;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3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СД1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4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пол женский и возраст от 9 до 16 или пол мужской и возраст от 11 до 19, то середина пубертатного возраста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Пол=мужской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Возраст=23;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Середина пубертатного периода=0;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5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рост не соответствует росту, то наличие избытка массы тела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Рост=1.7;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Вес=60;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Возраст=23;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Избыток массы тела=0;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6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имеется избыток массы тела и/или родственники с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середина пубертатного возраста и/или возраст &gt; 40 (любые два), то имеется клиническая картина СД2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Середина пубертатного периода=0;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Избыток массы тела=0;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Возраст=23;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7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СД2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8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нет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нет СД2, то нет СД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Нет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9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Определение названия диагноза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Название диагноза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Н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ет сахарного диабета 1-го или 2-го типа;</w:t>
      </w:r>
    </w:p>
    <w:p w:rsidR="0021292E" w:rsidRPr="007B4532" w:rsidRDefault="0021292E" w:rsidP="007B4532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 решения: </w:t>
      </w:r>
    </w:p>
    <w:p w:rsidR="00471024" w:rsidRPr="007B4532" w:rsidRDefault="0021292E" w:rsidP="007B453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76975" cy="3295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583" t="8012" r="10368" b="3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024" w:rsidRPr="007B4532" w:rsidRDefault="00471024" w:rsidP="007B4532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168FF" w:rsidRPr="007B4532">
        <w:rPr>
          <w:rFonts w:ascii="Times New Roman" w:hAnsi="Times New Roman" w:cs="Times New Roman"/>
          <w:sz w:val="28"/>
          <w:szCs w:val="28"/>
        </w:rPr>
        <w:fldChar w:fldCharType="begin"/>
      </w:r>
      <w:r w:rsidR="00BC2E95" w:rsidRPr="007B45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D168FF" w:rsidRPr="007B4532">
        <w:rPr>
          <w:rFonts w:ascii="Times New Roman" w:hAnsi="Times New Roman" w:cs="Times New Roman"/>
          <w:sz w:val="28"/>
          <w:szCs w:val="28"/>
        </w:rPr>
        <w:fldChar w:fldCharType="separate"/>
      </w:r>
      <w:r w:rsidRPr="007B4532">
        <w:rPr>
          <w:rFonts w:ascii="Times New Roman" w:hAnsi="Times New Roman" w:cs="Times New Roman"/>
          <w:noProof/>
          <w:sz w:val="28"/>
          <w:szCs w:val="28"/>
        </w:rPr>
        <w:t>1</w:t>
      </w:r>
      <w:r w:rsidR="00D168FF" w:rsidRPr="007B4532">
        <w:rPr>
          <w:rFonts w:ascii="Times New Roman" w:hAnsi="Times New Roman" w:cs="Times New Roman"/>
          <w:sz w:val="28"/>
          <w:szCs w:val="28"/>
        </w:rPr>
        <w:fldChar w:fldCharType="end"/>
      </w:r>
      <w:r w:rsidRPr="007B4532">
        <w:rPr>
          <w:rFonts w:ascii="Times New Roman" w:hAnsi="Times New Roman" w:cs="Times New Roman"/>
          <w:sz w:val="28"/>
          <w:szCs w:val="28"/>
        </w:rPr>
        <w:t xml:space="preserve"> - Эксперимент 1. Граф решения</w:t>
      </w:r>
    </w:p>
    <w:p w:rsidR="0021292E" w:rsidRPr="007B4532" w:rsidRDefault="0021292E" w:rsidP="007B4532">
      <w:pPr>
        <w:pStyle w:val="2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" w:name="_Toc69261021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 2</w:t>
      </w:r>
      <w:bookmarkEnd w:id="7"/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Анализ крови: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Концентрация глюкозы в плазме крови моль/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= 14;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lastRenderedPageBreak/>
        <w:t>Концентрация глюкозы ОГТТ моль/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= 12;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Отягощающие факторы: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Вирусная инфекция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Перегрузка углеводами = да;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= да;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Стресс = нет;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Симптомы: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Жажда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Запах ацетона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Кандидоз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Кожный зуд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Плохое заживление ран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Повышенный аппетит = да;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Резкое снижение массы тела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Учащенное мочеиспускание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Фурункулез = нет;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Характеристики пациента: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Вес = 120;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Возраст = 25;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Пол = мужской;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lastRenderedPageBreak/>
        <w:t>Рост = 1,8;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Результат: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Сахарный диабет 2-го типа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Решение: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0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есть родственники с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если была перенесена вирусная инфекция и/или стресс и/или перенесена перегрузка легкоусвояемыми углеводами (любые два), то имеется клиническая картина СД1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Стресс=0;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Перегрузка углеводами=1;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Вирусная инфекция=0;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1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уровень глюкозы &gt;= 11,1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ммоль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/л при проведении ОГТТ, то критерии установления СД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Концентрация глюкозы ОГТТ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молль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л=12;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Критерии установления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2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СД1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3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пол женский и возраст от 9 до 16 или пол мужской и возраст от 11 до 19, то середина пубертатного возраста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Пол=мужской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Возраст=25;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Середина пубертатного периода=0;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4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рост не соответствует росту, то наличие избытка массы тела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Рост=1.8;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Вес=120;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Возраст=25;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Избыток массы тела=1;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5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имеется избыток массы тела и/или родственники с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середина пубертатного возраста и/или возраст &gt; 40 (любые два), то имеется клиническая картина СД2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Середина пубертатного периода=0;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Избыток массы тела=1;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Возраст=25;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6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СД2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7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нет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нет СД2, то нет СД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Нет СД=0;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8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Определение названия диагноза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СД=0;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Результат: Название диагноза = Сахарный диабет 2-го типа;</w:t>
      </w:r>
    </w:p>
    <w:p w:rsidR="0021292E" w:rsidRPr="007B4532" w:rsidRDefault="0021292E" w:rsidP="007B45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Граф решения:</w:t>
      </w:r>
    </w:p>
    <w:p w:rsidR="00471024" w:rsidRPr="007B4532" w:rsidRDefault="0021292E" w:rsidP="007B453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86475" cy="5667375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7083" t="13017" r="26762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F" w:rsidRPr="007B4532" w:rsidRDefault="00471024" w:rsidP="007B4532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168FF" w:rsidRPr="007B4532">
        <w:rPr>
          <w:rFonts w:ascii="Times New Roman" w:hAnsi="Times New Roman" w:cs="Times New Roman"/>
          <w:sz w:val="28"/>
          <w:szCs w:val="28"/>
        </w:rPr>
        <w:fldChar w:fldCharType="begin"/>
      </w:r>
      <w:r w:rsidR="00BC2E95" w:rsidRPr="007B45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D168FF" w:rsidRPr="007B4532">
        <w:rPr>
          <w:rFonts w:ascii="Times New Roman" w:hAnsi="Times New Roman" w:cs="Times New Roman"/>
          <w:sz w:val="28"/>
          <w:szCs w:val="28"/>
        </w:rPr>
        <w:fldChar w:fldCharType="separate"/>
      </w:r>
      <w:r w:rsidRPr="007B4532">
        <w:rPr>
          <w:rFonts w:ascii="Times New Roman" w:hAnsi="Times New Roman" w:cs="Times New Roman"/>
          <w:noProof/>
          <w:sz w:val="28"/>
          <w:szCs w:val="28"/>
        </w:rPr>
        <w:t>2</w:t>
      </w:r>
      <w:r w:rsidR="00D168FF" w:rsidRPr="007B4532">
        <w:rPr>
          <w:rFonts w:ascii="Times New Roman" w:hAnsi="Times New Roman" w:cs="Times New Roman"/>
          <w:sz w:val="28"/>
          <w:szCs w:val="28"/>
        </w:rPr>
        <w:fldChar w:fldCharType="end"/>
      </w:r>
      <w:r w:rsidRPr="007B4532">
        <w:rPr>
          <w:rFonts w:ascii="Times New Roman" w:hAnsi="Times New Roman" w:cs="Times New Roman"/>
          <w:sz w:val="28"/>
          <w:szCs w:val="28"/>
        </w:rPr>
        <w:t xml:space="preserve"> - Эксперимент 2. Граф решения</w:t>
      </w:r>
    </w:p>
    <w:p w:rsidR="0021292E" w:rsidRPr="007B4532" w:rsidRDefault="008F3E6F" w:rsidP="007B4532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69261022"/>
      <w:r w:rsidRPr="007B4532">
        <w:rPr>
          <w:rFonts w:ascii="Times New Roman" w:hAnsi="Times New Roman" w:cs="Times New Roman"/>
          <w:sz w:val="28"/>
          <w:szCs w:val="28"/>
        </w:rPr>
        <w:t>Эксперимент 3</w:t>
      </w:r>
      <w:bookmarkEnd w:id="8"/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Анализ крови: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Уровень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гликированного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гемоглобина в крови = 10;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lastRenderedPageBreak/>
        <w:t>Уровень С-пептида = 0,5;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Отягощающие факторы: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Вирусная инфекция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Перегрузка углеводами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Стресс = да;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Симптомы: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Жажда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Запах ацетона = да;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Кандидоз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Кожный зуд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Плохое заживление ран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Повышенный аппетит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Резкое снижение массы тела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Учащенное мочеиспускание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Фурункулез = да;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Характеристики пациента: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Вес = 45;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Возраст = 19;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Пол = женский;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lastRenderedPageBreak/>
        <w:t>Рост = 1,6;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Результат: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Сахарный диабет 1-го типа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Решение: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0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уровень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гликированного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гемоглобина в крови &gt;= 6,5%, то имеются критерии установления СД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Уровень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гликированного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гемоглобина в крови=10;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Критерии установления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1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базальный уровень С-пептида &lt; 1,1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нг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/мл, то уровень С-пептида понижен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Уровень С-пептида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нг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мл=0.5;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Пониженный уровень С-пептида=1;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2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пониженный уровень С-пептида, то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Пониженный уровень С-пептида=1;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3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базальный уровень С-пептида &gt; 4,4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нг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/мл, то уровень С-пептида повышен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Уровень С-пептида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нг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мл=0.5;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Повышенный уровень С-пептида=0;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4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повышенный уровень С-пептида, то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Повышенный уровень С-пептида=0;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5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нет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нет СД2, то нет СД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Нет СД=0;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6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Определение названия диагноза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СД=0;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Название диагноза = Сахарный диабет 1-го типа;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Граф решения:</w:t>
      </w:r>
    </w:p>
    <w:p w:rsidR="00471024" w:rsidRPr="007B4532" w:rsidRDefault="0021292E" w:rsidP="007B453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76700" cy="7210425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8141" t="11835" r="37019" b="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F" w:rsidRPr="007B4532" w:rsidRDefault="00471024" w:rsidP="007B4532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168FF" w:rsidRPr="007B4532">
        <w:rPr>
          <w:rFonts w:ascii="Times New Roman" w:hAnsi="Times New Roman" w:cs="Times New Roman"/>
          <w:sz w:val="28"/>
          <w:szCs w:val="28"/>
        </w:rPr>
        <w:fldChar w:fldCharType="begin"/>
      </w:r>
      <w:r w:rsidR="00BC2E95" w:rsidRPr="007B45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D168FF" w:rsidRPr="007B4532">
        <w:rPr>
          <w:rFonts w:ascii="Times New Roman" w:hAnsi="Times New Roman" w:cs="Times New Roman"/>
          <w:sz w:val="28"/>
          <w:szCs w:val="28"/>
        </w:rPr>
        <w:fldChar w:fldCharType="separate"/>
      </w:r>
      <w:r w:rsidRPr="007B4532">
        <w:rPr>
          <w:rFonts w:ascii="Times New Roman" w:hAnsi="Times New Roman" w:cs="Times New Roman"/>
          <w:noProof/>
          <w:sz w:val="28"/>
          <w:szCs w:val="28"/>
        </w:rPr>
        <w:t>3</w:t>
      </w:r>
      <w:r w:rsidR="00D168FF" w:rsidRPr="007B4532">
        <w:rPr>
          <w:rFonts w:ascii="Times New Roman" w:hAnsi="Times New Roman" w:cs="Times New Roman"/>
          <w:sz w:val="28"/>
          <w:szCs w:val="28"/>
        </w:rPr>
        <w:fldChar w:fldCharType="end"/>
      </w:r>
      <w:r w:rsidRPr="007B4532">
        <w:rPr>
          <w:rFonts w:ascii="Times New Roman" w:hAnsi="Times New Roman" w:cs="Times New Roman"/>
          <w:sz w:val="28"/>
          <w:szCs w:val="28"/>
        </w:rPr>
        <w:t xml:space="preserve"> - Эксперимент 3. Граф решения</w:t>
      </w:r>
    </w:p>
    <w:p w:rsidR="0021292E" w:rsidRPr="007B4532" w:rsidRDefault="0021292E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В результате проведения серии экспериментов,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миварная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модель на выходе выдавала ожидаемый от нее результат, вследствие чего можно сделать вывод о ее работоспособности.</w:t>
      </w:r>
    </w:p>
    <w:p w:rsidR="006D7EF3" w:rsidRPr="007B4532" w:rsidRDefault="006D7EF3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608F9" w:rsidRPr="007B4532" w:rsidRDefault="003608F9" w:rsidP="007B4532">
      <w:pPr>
        <w:pStyle w:val="1"/>
        <w:spacing w:line="360" w:lineRule="auto"/>
        <w:rPr>
          <w:sz w:val="28"/>
          <w:szCs w:val="28"/>
        </w:rPr>
      </w:pPr>
      <w:bookmarkStart w:id="9" w:name="_Toc69261023"/>
      <w:r w:rsidRPr="007B4532">
        <w:rPr>
          <w:sz w:val="28"/>
          <w:szCs w:val="28"/>
        </w:rPr>
        <w:lastRenderedPageBreak/>
        <w:t>Выводы</w:t>
      </w:r>
      <w:bookmarkEnd w:id="9"/>
    </w:p>
    <w:p w:rsidR="00F94B7E" w:rsidRPr="007B4532" w:rsidRDefault="00F94B7E" w:rsidP="007B453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Диагностика сахарного диабета – сложная задача, которую следует автоматизировать. Применение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миварного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вывода, позволяет получить всю цепочку решений, которая привела к результату.</w:t>
      </w:r>
    </w:p>
    <w:p w:rsidR="006D7EF3" w:rsidRPr="007B4532" w:rsidRDefault="00A7247E" w:rsidP="007B453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В результате работы была создана и протестирована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миварная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модель области </w:t>
      </w:r>
      <w:r w:rsidR="00F94B7E" w:rsidRPr="007B4532">
        <w:rPr>
          <w:rFonts w:ascii="Times New Roman" w:hAnsi="Times New Roman" w:cs="Times New Roman"/>
          <w:sz w:val="28"/>
          <w:szCs w:val="28"/>
        </w:rPr>
        <w:t xml:space="preserve"> </w:t>
      </w:r>
      <w:r w:rsidRPr="007B4532">
        <w:rPr>
          <w:rFonts w:ascii="Times New Roman" w:hAnsi="Times New Roman" w:cs="Times New Roman"/>
          <w:sz w:val="28"/>
          <w:szCs w:val="28"/>
        </w:rPr>
        <w:t>диагностики сахарного диабета.</w:t>
      </w:r>
      <w:r w:rsidR="0008614C" w:rsidRPr="007B45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4A40" w:rsidRPr="007B4532" w:rsidRDefault="003608F9" w:rsidP="007B4532">
      <w:pPr>
        <w:pStyle w:val="1"/>
        <w:spacing w:line="360" w:lineRule="auto"/>
        <w:rPr>
          <w:sz w:val="28"/>
          <w:szCs w:val="28"/>
        </w:rPr>
      </w:pPr>
      <w:bookmarkStart w:id="10" w:name="_Toc69261024"/>
      <w:r w:rsidRPr="007B4532">
        <w:rPr>
          <w:sz w:val="28"/>
          <w:szCs w:val="28"/>
        </w:rPr>
        <w:t>Литература</w:t>
      </w:r>
      <w:bookmarkEnd w:id="10"/>
    </w:p>
    <w:p w:rsidR="00A167D1" w:rsidRPr="007B4532" w:rsidRDefault="00A167D1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Евсеенко</w:t>
      </w:r>
      <w:proofErr w:type="spellEnd"/>
      <w:r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Ю.В. Сахарный диабет. Актуальность проблемы [Электронный ресурс] </w:t>
      </w:r>
      <w:r w:rsidR="00FC3C4B"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 </w:t>
      </w:r>
      <w:proofErr w:type="spellStart"/>
      <w:r w:rsidR="00FC3C4B"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Евсеенко</w:t>
      </w:r>
      <w:proofErr w:type="spellEnd"/>
      <w:r w:rsidR="00FC3C4B"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Ю.В. </w:t>
      </w:r>
      <w:r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// Могилевская городская больница скорой медицинской помощи. – Режим доступа: </w:t>
      </w:r>
      <w:hyperlink r:id="rId12" w:history="1">
        <w:r w:rsidRPr="007B453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https://www.mgbsmp.by/informatsiya/informatsiya-dlya-patsientov/543-sakharnyj-diabet-aktualnost-problemy</w:t>
        </w:r>
      </w:hyperlink>
    </w:p>
    <w:p w:rsidR="00B32CCC" w:rsidRPr="007B4532" w:rsidRDefault="00B32CCC" w:rsidP="007B4532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B4532">
        <w:rPr>
          <w:sz w:val="28"/>
          <w:szCs w:val="28"/>
        </w:rPr>
        <w:t>Государственное автономное учреждение здравоохранения Свердловской области «Городская больница г</w:t>
      </w:r>
      <w:proofErr w:type="gramStart"/>
      <w:r w:rsidRPr="007B4532">
        <w:rPr>
          <w:sz w:val="28"/>
          <w:szCs w:val="28"/>
        </w:rPr>
        <w:t>.К</w:t>
      </w:r>
      <w:proofErr w:type="gramEnd"/>
      <w:r w:rsidRPr="007B4532">
        <w:rPr>
          <w:sz w:val="28"/>
          <w:szCs w:val="28"/>
        </w:rPr>
        <w:t xml:space="preserve">аменск-Уральский» [Электронный ресурс].- Режим доступа: </w:t>
      </w:r>
      <w:hyperlink r:id="rId13" w:history="1">
        <w:r w:rsidRPr="007B4532">
          <w:rPr>
            <w:rStyle w:val="a4"/>
            <w:sz w:val="28"/>
            <w:szCs w:val="28"/>
          </w:rPr>
          <w:t>https://medkamensk.ru/aktualnost-problemy-saharnogo-diabeta/</w:t>
        </w:r>
      </w:hyperlink>
    </w:p>
    <w:p w:rsidR="00F011A9" w:rsidRPr="007B4532" w:rsidRDefault="00F011A9" w:rsidP="007B4532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rPr>
          <w:rStyle w:val="citation"/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7B4532">
        <w:rPr>
          <w:rStyle w:val="citation"/>
          <w:rFonts w:ascii="Times New Roman" w:hAnsi="Times New Roman" w:cs="Times New Roman"/>
          <w:i/>
          <w:iCs/>
          <w:color w:val="202122"/>
          <w:sz w:val="28"/>
          <w:szCs w:val="28"/>
        </w:rPr>
        <w:t>Астамирова</w:t>
      </w:r>
      <w:proofErr w:type="spellEnd"/>
      <w:r w:rsidRPr="007B4532">
        <w:rPr>
          <w:rStyle w:val="citation"/>
          <w:rFonts w:ascii="Times New Roman" w:hAnsi="Times New Roman" w:cs="Times New Roman"/>
          <w:i/>
          <w:iCs/>
          <w:color w:val="202122"/>
          <w:sz w:val="28"/>
          <w:szCs w:val="28"/>
        </w:rPr>
        <w:t xml:space="preserve"> Х., </w:t>
      </w:r>
      <w:hyperlink r:id="rId14" w:tooltip="Ахманов, Михаил" w:history="1">
        <w:r w:rsidRPr="007B4532">
          <w:rPr>
            <w:rStyle w:val="a4"/>
            <w:rFonts w:ascii="Times New Roman" w:hAnsi="Times New Roman" w:cs="Times New Roman"/>
            <w:i/>
            <w:iCs/>
            <w:color w:val="0645AD"/>
            <w:sz w:val="28"/>
            <w:szCs w:val="28"/>
          </w:rPr>
          <w:t>Ахманов М.</w:t>
        </w:r>
      </w:hyperlink>
      <w:r w:rsidRPr="007B4532">
        <w:rPr>
          <w:rStyle w:val="citation"/>
          <w:rFonts w:ascii="Times New Roman" w:hAnsi="Times New Roman" w:cs="Times New Roman"/>
          <w:color w:val="202122"/>
          <w:sz w:val="28"/>
          <w:szCs w:val="28"/>
        </w:rPr>
        <w:t xml:space="preserve"> Большая энциклопедия диабетика. — М.: </w:t>
      </w:r>
      <w:proofErr w:type="spellStart"/>
      <w:r w:rsidRPr="007B4532">
        <w:rPr>
          <w:rStyle w:val="citation"/>
          <w:rFonts w:ascii="Times New Roman" w:hAnsi="Times New Roman" w:cs="Times New Roman"/>
          <w:color w:val="202122"/>
          <w:sz w:val="28"/>
          <w:szCs w:val="28"/>
        </w:rPr>
        <w:t>Эксмо</w:t>
      </w:r>
      <w:proofErr w:type="spellEnd"/>
      <w:r w:rsidRPr="007B4532">
        <w:rPr>
          <w:rStyle w:val="citation"/>
          <w:rFonts w:ascii="Times New Roman" w:hAnsi="Times New Roman" w:cs="Times New Roman"/>
          <w:color w:val="202122"/>
          <w:sz w:val="28"/>
          <w:szCs w:val="28"/>
        </w:rPr>
        <w:t>, 2003. — </w:t>
      </w:r>
      <w:r w:rsidRPr="007B4532">
        <w:rPr>
          <w:rStyle w:val="nowrap"/>
          <w:rFonts w:ascii="Times New Roman" w:hAnsi="Times New Roman" w:cs="Times New Roman"/>
          <w:color w:val="202122"/>
          <w:sz w:val="28"/>
          <w:szCs w:val="28"/>
        </w:rPr>
        <w:t>5 000 экз.</w:t>
      </w:r>
      <w:r w:rsidRPr="007B4532">
        <w:rPr>
          <w:rStyle w:val="citation"/>
          <w:rFonts w:ascii="Times New Roman" w:hAnsi="Times New Roman" w:cs="Times New Roman"/>
          <w:color w:val="202122"/>
          <w:sz w:val="28"/>
          <w:szCs w:val="28"/>
        </w:rPr>
        <w:t> — </w:t>
      </w:r>
      <w:hyperlink r:id="rId15" w:history="1">
        <w:r w:rsidRPr="007B4532">
          <w:rPr>
            <w:rStyle w:val="a4"/>
            <w:rFonts w:ascii="Times New Roman" w:hAnsi="Times New Roman" w:cs="Times New Roman"/>
            <w:color w:val="0645AD"/>
            <w:sz w:val="28"/>
            <w:szCs w:val="28"/>
          </w:rPr>
          <w:t>ISBN 5-699-04606-2</w:t>
        </w:r>
      </w:hyperlink>
      <w:r w:rsidRPr="007B4532">
        <w:rPr>
          <w:rStyle w:val="citation"/>
          <w:rFonts w:ascii="Times New Roman" w:hAnsi="Times New Roman" w:cs="Times New Roman"/>
          <w:color w:val="202122"/>
          <w:sz w:val="28"/>
          <w:szCs w:val="28"/>
        </w:rPr>
        <w:t>.</w:t>
      </w:r>
    </w:p>
    <w:p w:rsidR="001761D9" w:rsidRPr="007B4532" w:rsidRDefault="001761D9" w:rsidP="007B4532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spellStart"/>
      <w:r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Астамирова</w:t>
      </w:r>
      <w:proofErr w:type="spellEnd"/>
      <w:r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Х., Ахманов М. «Настольная книга диабетика», М., «</w:t>
      </w:r>
      <w:proofErr w:type="spellStart"/>
      <w:r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Эксмо</w:t>
      </w:r>
      <w:proofErr w:type="spellEnd"/>
      <w:r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», 2000—2013</w:t>
      </w:r>
    </w:p>
    <w:p w:rsidR="00A167D1" w:rsidRPr="007B4532" w:rsidRDefault="00FC3C4B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Демидова Т.Ю. Актуальные проблемы оптимизации и индивидуализации управления сахарным диабетом</w:t>
      </w:r>
      <w:r w:rsidR="000D530F" w:rsidRPr="007B4532">
        <w:rPr>
          <w:rFonts w:ascii="Times New Roman" w:hAnsi="Times New Roman" w:cs="Times New Roman"/>
          <w:sz w:val="28"/>
          <w:szCs w:val="28"/>
        </w:rPr>
        <w:t xml:space="preserve"> 2 типа</w:t>
      </w:r>
      <w:r w:rsidRPr="007B4532">
        <w:rPr>
          <w:rFonts w:ascii="Times New Roman" w:hAnsi="Times New Roman" w:cs="Times New Roman"/>
          <w:sz w:val="28"/>
          <w:szCs w:val="28"/>
        </w:rPr>
        <w:t xml:space="preserve"> / Демидова Т.Ю. </w:t>
      </w:r>
      <w:r w:rsidR="00E52AAB" w:rsidRPr="007B4532">
        <w:rPr>
          <w:rFonts w:ascii="Times New Roman" w:hAnsi="Times New Roman" w:cs="Times New Roman"/>
          <w:sz w:val="28"/>
          <w:szCs w:val="28"/>
        </w:rPr>
        <w:t>// РМЖ. – 2009. – №10. – С.698</w:t>
      </w:r>
      <w:r w:rsidR="00FB28C4" w:rsidRPr="007B4532">
        <w:rPr>
          <w:rFonts w:ascii="Times New Roman" w:hAnsi="Times New Roman" w:cs="Times New Roman"/>
          <w:sz w:val="28"/>
          <w:szCs w:val="28"/>
        </w:rPr>
        <w:t>-701</w:t>
      </w:r>
      <w:r w:rsidR="00E52AAB" w:rsidRPr="007B4532">
        <w:rPr>
          <w:rFonts w:ascii="Times New Roman" w:hAnsi="Times New Roman" w:cs="Times New Roman"/>
          <w:sz w:val="28"/>
          <w:szCs w:val="28"/>
        </w:rPr>
        <w:t>.</w:t>
      </w:r>
    </w:p>
    <w:p w:rsidR="00157999" w:rsidRPr="007B4532" w:rsidRDefault="007024EC" w:rsidP="007B4532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Сахарный диабет – реальная угроза каждому</w:t>
      </w:r>
      <w:r w:rsidR="00EE29C7"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EE29C7"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[Электронный ресурс] </w:t>
      </w:r>
      <w:r w:rsidR="00EE29C7"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// </w:t>
      </w:r>
      <w:proofErr w:type="spellStart"/>
      <w:proofErr w:type="gramStart"/>
      <w:r w:rsidR="00EE29C7"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Гаврилов-Ямская</w:t>
      </w:r>
      <w:proofErr w:type="spellEnd"/>
      <w:proofErr w:type="gramEnd"/>
      <w:r w:rsidR="00EE29C7"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центральная районная больница. </w:t>
      </w:r>
      <w:proofErr w:type="gramStart"/>
      <w:r w:rsidR="00EE29C7"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Режим доступа: https://gavrilov-yam.zdrav76.ru/?p=793#:~:text=%D0%90%D0%BA%D1%82%D1%83%D</w:t>
      </w:r>
      <w:r w:rsidR="00EE29C7"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0%B0%D0%BB%D1%8C%D0%BD%D0%BE%D1%81%D1%82%D1%8C%20%D0%BF%D1%80%D0%BE%D0%B1%D0%BB%D0%B5%D0%BC%D1%8B%20%D0%BE%D0%B1%D1%83%D1%81%D0</w:t>
      </w:r>
      <w:proofErr w:type="gramEnd"/>
      <w:r w:rsidR="00EE29C7"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%BB%D0%BE%D0%B2%D0%BB%D0%B5%D0%BD%D0%B0%20%D1%82%D0%B5%D0%BC%2C%20%D1%87%D1%82%D0%BE,%D0%B8%20</w:t>
      </w:r>
    </w:p>
    <w:p w:rsidR="003E7EC6" w:rsidRPr="007B4532" w:rsidRDefault="00345CD8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Клинические рекомендации Сахарный диабет 1 типа у взрослых; Общественная организация «Российская ассоциация эндокринологов». – 2019. – 167 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>.</w:t>
      </w:r>
    </w:p>
    <w:p w:rsidR="002452B7" w:rsidRPr="007B4532" w:rsidRDefault="00120A4F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4532">
        <w:rPr>
          <w:rFonts w:ascii="Times New Roman" w:hAnsi="Times New Roman" w:cs="Times New Roman"/>
          <w:sz w:val="28"/>
          <w:szCs w:val="28"/>
          <w:lang w:val="en-US"/>
        </w:rPr>
        <w:t>Swapna</w:t>
      </w:r>
      <w:proofErr w:type="spellEnd"/>
      <w:r w:rsidRPr="007B4532">
        <w:rPr>
          <w:rFonts w:ascii="Times New Roman" w:hAnsi="Times New Roman" w:cs="Times New Roman"/>
          <w:sz w:val="28"/>
          <w:szCs w:val="28"/>
          <w:lang w:val="en-US"/>
        </w:rPr>
        <w:t xml:space="preserve"> G. </w:t>
      </w:r>
      <w:proofErr w:type="spellStart"/>
      <w:r w:rsidRPr="007B4532">
        <w:rPr>
          <w:rFonts w:ascii="Times New Roman" w:hAnsi="Times New Roman" w:cs="Times New Roman"/>
          <w:sz w:val="28"/>
          <w:szCs w:val="28"/>
          <w:lang w:val="en-US"/>
        </w:rPr>
        <w:t>Diabets</w:t>
      </w:r>
      <w:proofErr w:type="spellEnd"/>
      <w:r w:rsidRPr="007B4532">
        <w:rPr>
          <w:rFonts w:ascii="Times New Roman" w:hAnsi="Times New Roman" w:cs="Times New Roman"/>
          <w:sz w:val="28"/>
          <w:szCs w:val="28"/>
          <w:lang w:val="en-US"/>
        </w:rPr>
        <w:t xml:space="preserve"> detection using deep learning algorithms / </w:t>
      </w:r>
      <w:proofErr w:type="spellStart"/>
      <w:r w:rsidRPr="007B4532">
        <w:rPr>
          <w:rFonts w:ascii="Times New Roman" w:hAnsi="Times New Roman" w:cs="Times New Roman"/>
          <w:sz w:val="28"/>
          <w:szCs w:val="28"/>
          <w:lang w:val="en-US"/>
        </w:rPr>
        <w:t>Swapna</w:t>
      </w:r>
      <w:proofErr w:type="spellEnd"/>
      <w:r w:rsidRPr="007B4532">
        <w:rPr>
          <w:rFonts w:ascii="Times New Roman" w:hAnsi="Times New Roman" w:cs="Times New Roman"/>
          <w:sz w:val="28"/>
          <w:szCs w:val="28"/>
          <w:lang w:val="en-US"/>
        </w:rPr>
        <w:t xml:space="preserve"> G., </w:t>
      </w:r>
      <w:proofErr w:type="spellStart"/>
      <w:r w:rsidRPr="007B4532">
        <w:rPr>
          <w:rFonts w:ascii="Times New Roman" w:hAnsi="Times New Roman" w:cs="Times New Roman"/>
          <w:sz w:val="28"/>
          <w:szCs w:val="28"/>
          <w:lang w:val="en-US"/>
        </w:rPr>
        <w:t>Vinayakumar</w:t>
      </w:r>
      <w:proofErr w:type="spellEnd"/>
      <w:r w:rsidRPr="007B4532">
        <w:rPr>
          <w:rFonts w:ascii="Times New Roman" w:hAnsi="Times New Roman" w:cs="Times New Roman"/>
          <w:sz w:val="28"/>
          <w:szCs w:val="28"/>
          <w:lang w:val="en-US"/>
        </w:rPr>
        <w:t xml:space="preserve"> R., </w:t>
      </w:r>
      <w:proofErr w:type="spellStart"/>
      <w:r w:rsidRPr="007B4532">
        <w:rPr>
          <w:rFonts w:ascii="Times New Roman" w:hAnsi="Times New Roman" w:cs="Times New Roman"/>
          <w:sz w:val="28"/>
          <w:szCs w:val="28"/>
          <w:lang w:val="en-US"/>
        </w:rPr>
        <w:t>Soman</w:t>
      </w:r>
      <w:proofErr w:type="spellEnd"/>
      <w:r w:rsidRPr="007B4532">
        <w:rPr>
          <w:rFonts w:ascii="Times New Roman" w:hAnsi="Times New Roman" w:cs="Times New Roman"/>
          <w:sz w:val="28"/>
          <w:szCs w:val="28"/>
          <w:lang w:val="en-US"/>
        </w:rPr>
        <w:t xml:space="preserve"> K.P. // ICT Express. – 2018. – №4. Pages 243-246.</w:t>
      </w:r>
    </w:p>
    <w:p w:rsidR="002876D3" w:rsidRPr="007B4532" w:rsidRDefault="00120A4F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Hang Lai, </w:t>
      </w:r>
      <w:proofErr w:type="spellStart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>Huaxiong</w:t>
      </w:r>
      <w:proofErr w:type="spellEnd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Huang, </w:t>
      </w:r>
      <w:proofErr w:type="spellStart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>Karim</w:t>
      </w:r>
      <w:proofErr w:type="spellEnd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>Keshavjee</w:t>
      </w:r>
      <w:proofErr w:type="spellEnd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Aziz </w:t>
      </w:r>
      <w:proofErr w:type="spellStart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>Guergachi</w:t>
      </w:r>
      <w:proofErr w:type="spellEnd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>Xin</w:t>
      </w:r>
      <w:proofErr w:type="spellEnd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>Gao</w:t>
      </w:r>
      <w:proofErr w:type="spellEnd"/>
      <w:r w:rsidR="002452B7" w:rsidRPr="007B4532">
        <w:rPr>
          <w:rFonts w:ascii="Times New Roman" w:hAnsi="Times New Roman" w:cs="Times New Roman"/>
          <w:sz w:val="28"/>
          <w:szCs w:val="28"/>
          <w:lang w:val="en-US"/>
        </w:rPr>
        <w:t xml:space="preserve"> Predictive models for diabetes mellitus using machine learning techniques Lai et al. BMC Endocrine Disorders (2019) 19:101</w:t>
      </w:r>
    </w:p>
    <w:p w:rsidR="00D33414" w:rsidRPr="007B4532" w:rsidRDefault="00D33414" w:rsidP="007B4532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Варламов О.О. Основы </w:t>
      </w:r>
      <w:proofErr w:type="spellStart"/>
      <w:r w:rsidRPr="007B4532">
        <w:rPr>
          <w:color w:val="000000"/>
          <w:sz w:val="28"/>
          <w:szCs w:val="28"/>
        </w:rPr>
        <w:t>миварного</w:t>
      </w:r>
      <w:proofErr w:type="spellEnd"/>
      <w:r w:rsidRPr="007B4532">
        <w:rPr>
          <w:color w:val="000000"/>
          <w:sz w:val="28"/>
          <w:szCs w:val="28"/>
        </w:rPr>
        <w:t xml:space="preserve"> подхода к созданию логического искусственного интеллекта: учеб</w:t>
      </w:r>
      <w:proofErr w:type="gramStart"/>
      <w:r w:rsidRPr="007B4532">
        <w:rPr>
          <w:color w:val="000000"/>
          <w:sz w:val="28"/>
          <w:szCs w:val="28"/>
        </w:rPr>
        <w:t>.</w:t>
      </w:r>
      <w:proofErr w:type="gramEnd"/>
      <w:r w:rsidRPr="007B453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B4532">
        <w:rPr>
          <w:color w:val="000000"/>
          <w:sz w:val="28"/>
          <w:szCs w:val="28"/>
        </w:rPr>
        <w:t>п</w:t>
      </w:r>
      <w:proofErr w:type="gramEnd"/>
      <w:r w:rsidRPr="007B4532">
        <w:rPr>
          <w:color w:val="000000"/>
          <w:sz w:val="28"/>
          <w:szCs w:val="28"/>
        </w:rPr>
        <w:t>особ</w:t>
      </w:r>
      <w:proofErr w:type="spellEnd"/>
      <w:r w:rsidRPr="007B4532">
        <w:rPr>
          <w:color w:val="000000"/>
          <w:sz w:val="28"/>
          <w:szCs w:val="28"/>
        </w:rPr>
        <w:t>. — М.: МАДИ, 2013. — 80 с.</w:t>
      </w:r>
    </w:p>
    <w:p w:rsidR="00D33414" w:rsidRPr="007B4532" w:rsidRDefault="00D33414" w:rsidP="007B4532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Варламов О.О. Прикладная математика: гносеологические основы </w:t>
      </w:r>
      <w:proofErr w:type="spellStart"/>
      <w:r w:rsidRPr="007B4532">
        <w:rPr>
          <w:color w:val="000000"/>
          <w:sz w:val="28"/>
          <w:szCs w:val="28"/>
        </w:rPr>
        <w:t>миварных</w:t>
      </w:r>
      <w:proofErr w:type="spellEnd"/>
      <w:r w:rsidRPr="007B4532">
        <w:rPr>
          <w:color w:val="000000"/>
          <w:sz w:val="28"/>
          <w:szCs w:val="28"/>
        </w:rPr>
        <w:t xml:space="preserve"> технологий создания систем искусственного интеллекта: учеб</w:t>
      </w:r>
      <w:proofErr w:type="gramStart"/>
      <w:r w:rsidRPr="007B4532">
        <w:rPr>
          <w:color w:val="000000"/>
          <w:sz w:val="28"/>
          <w:szCs w:val="28"/>
        </w:rPr>
        <w:t>.</w:t>
      </w:r>
      <w:proofErr w:type="gramEnd"/>
      <w:r w:rsidRPr="007B453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B4532">
        <w:rPr>
          <w:color w:val="000000"/>
          <w:sz w:val="28"/>
          <w:szCs w:val="28"/>
        </w:rPr>
        <w:t>п</w:t>
      </w:r>
      <w:proofErr w:type="gramEnd"/>
      <w:r w:rsidRPr="007B4532">
        <w:rPr>
          <w:color w:val="000000"/>
          <w:sz w:val="28"/>
          <w:szCs w:val="28"/>
        </w:rPr>
        <w:t>особ</w:t>
      </w:r>
      <w:proofErr w:type="spellEnd"/>
      <w:r w:rsidRPr="007B4532">
        <w:rPr>
          <w:color w:val="000000"/>
          <w:sz w:val="28"/>
          <w:szCs w:val="28"/>
        </w:rPr>
        <w:t>. — М.: МАДИ, 2013. — 84 с.</w:t>
      </w:r>
    </w:p>
    <w:p w:rsidR="00D33414" w:rsidRPr="007B4532" w:rsidRDefault="00D33414" w:rsidP="007B4532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Варламов О.О. Эволюционные базы данных и знаний для адаптивного синтеза интеллектуальных систем. </w:t>
      </w:r>
      <w:proofErr w:type="spellStart"/>
      <w:r w:rsidRPr="007B4532">
        <w:rPr>
          <w:color w:val="000000"/>
          <w:sz w:val="28"/>
          <w:szCs w:val="28"/>
        </w:rPr>
        <w:t>Миварное</w:t>
      </w:r>
      <w:proofErr w:type="spellEnd"/>
      <w:r w:rsidRPr="007B4532">
        <w:rPr>
          <w:color w:val="000000"/>
          <w:sz w:val="28"/>
          <w:szCs w:val="28"/>
        </w:rPr>
        <w:t xml:space="preserve"> информационное пространство. — М.: Радио и связь, 2002. — 288 </w:t>
      </w:r>
      <w:proofErr w:type="gramStart"/>
      <w:r w:rsidRPr="007B4532">
        <w:rPr>
          <w:color w:val="000000"/>
          <w:sz w:val="28"/>
          <w:szCs w:val="28"/>
        </w:rPr>
        <w:t>с</w:t>
      </w:r>
      <w:proofErr w:type="gramEnd"/>
      <w:r w:rsidRPr="007B4532">
        <w:rPr>
          <w:color w:val="000000"/>
          <w:sz w:val="28"/>
          <w:szCs w:val="28"/>
        </w:rPr>
        <w:t>.</w:t>
      </w:r>
    </w:p>
    <w:p w:rsidR="00D33414" w:rsidRPr="007B4532" w:rsidRDefault="00D33414" w:rsidP="007B4532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Варламов О.О., </w:t>
      </w:r>
      <w:proofErr w:type="spellStart"/>
      <w:r w:rsidRPr="007B4532">
        <w:rPr>
          <w:color w:val="000000"/>
          <w:sz w:val="28"/>
          <w:szCs w:val="28"/>
        </w:rPr>
        <w:t>Чибирова</w:t>
      </w:r>
      <w:proofErr w:type="spellEnd"/>
      <w:r w:rsidRPr="007B4532">
        <w:rPr>
          <w:color w:val="000000"/>
          <w:sz w:val="28"/>
          <w:szCs w:val="28"/>
        </w:rPr>
        <w:t xml:space="preserve"> М.О., </w:t>
      </w:r>
      <w:proofErr w:type="spellStart"/>
      <w:r w:rsidRPr="007B4532">
        <w:rPr>
          <w:color w:val="000000"/>
          <w:sz w:val="28"/>
          <w:szCs w:val="28"/>
        </w:rPr>
        <w:t>Хадиев</w:t>
      </w:r>
      <w:proofErr w:type="spellEnd"/>
      <w:r w:rsidRPr="007B4532">
        <w:rPr>
          <w:color w:val="000000"/>
          <w:sz w:val="28"/>
          <w:szCs w:val="28"/>
        </w:rPr>
        <w:t xml:space="preserve"> А.М., Антонов П.Д., </w:t>
      </w:r>
      <w:proofErr w:type="spellStart"/>
      <w:r w:rsidRPr="007B4532">
        <w:rPr>
          <w:color w:val="000000"/>
          <w:sz w:val="28"/>
          <w:szCs w:val="28"/>
        </w:rPr>
        <w:t>Сергушин</w:t>
      </w:r>
      <w:proofErr w:type="spellEnd"/>
      <w:r w:rsidRPr="007B4532">
        <w:rPr>
          <w:color w:val="000000"/>
          <w:sz w:val="28"/>
          <w:szCs w:val="28"/>
        </w:rPr>
        <w:t xml:space="preserve"> Г.С., </w:t>
      </w:r>
      <w:proofErr w:type="spellStart"/>
      <w:r w:rsidRPr="007B4532">
        <w:rPr>
          <w:color w:val="000000"/>
          <w:sz w:val="28"/>
          <w:szCs w:val="28"/>
        </w:rPr>
        <w:t>Протопопова</w:t>
      </w:r>
      <w:proofErr w:type="spellEnd"/>
      <w:r w:rsidRPr="007B4532">
        <w:rPr>
          <w:color w:val="000000"/>
          <w:sz w:val="28"/>
          <w:szCs w:val="28"/>
        </w:rPr>
        <w:t xml:space="preserve"> Д.А., Жданович Е.А., </w:t>
      </w:r>
      <w:proofErr w:type="spellStart"/>
      <w:r w:rsidRPr="007B4532">
        <w:rPr>
          <w:color w:val="000000"/>
          <w:sz w:val="28"/>
          <w:szCs w:val="28"/>
        </w:rPr>
        <w:t>Збавитель</w:t>
      </w:r>
      <w:proofErr w:type="spellEnd"/>
      <w:r w:rsidRPr="007B4532">
        <w:rPr>
          <w:color w:val="000000"/>
          <w:sz w:val="28"/>
          <w:szCs w:val="28"/>
        </w:rPr>
        <w:t xml:space="preserve"> П.Ю., Сараев Д.В., </w:t>
      </w:r>
      <w:proofErr w:type="spellStart"/>
      <w:r w:rsidRPr="007B4532">
        <w:rPr>
          <w:color w:val="000000"/>
          <w:sz w:val="28"/>
          <w:szCs w:val="28"/>
        </w:rPr>
        <w:t>Шошев</w:t>
      </w:r>
      <w:proofErr w:type="spellEnd"/>
      <w:r w:rsidRPr="007B4532">
        <w:rPr>
          <w:color w:val="000000"/>
          <w:sz w:val="28"/>
          <w:szCs w:val="28"/>
        </w:rPr>
        <w:t xml:space="preserve"> И.А., </w:t>
      </w:r>
      <w:proofErr w:type="spellStart"/>
      <w:r w:rsidRPr="007B4532">
        <w:rPr>
          <w:color w:val="000000"/>
          <w:sz w:val="28"/>
          <w:szCs w:val="28"/>
        </w:rPr>
        <w:t>Петерсон</w:t>
      </w:r>
      <w:proofErr w:type="spellEnd"/>
      <w:r w:rsidRPr="007B4532">
        <w:rPr>
          <w:color w:val="000000"/>
          <w:sz w:val="28"/>
          <w:szCs w:val="28"/>
        </w:rPr>
        <w:t xml:space="preserve"> А.О. Практикум по </w:t>
      </w:r>
      <w:proofErr w:type="spellStart"/>
      <w:r w:rsidRPr="007B4532">
        <w:rPr>
          <w:color w:val="000000"/>
          <w:sz w:val="28"/>
          <w:szCs w:val="28"/>
        </w:rPr>
        <w:t>миварному</w:t>
      </w:r>
      <w:proofErr w:type="spellEnd"/>
      <w:r w:rsidRPr="007B4532">
        <w:rPr>
          <w:color w:val="000000"/>
          <w:sz w:val="28"/>
          <w:szCs w:val="28"/>
        </w:rPr>
        <w:t xml:space="preserve"> моделированию и созданию экспертных систем (на примере программного комплекса «Конструктор экспертных систем МИВАР 1.1» (КЭСМИ 1.1)</w:t>
      </w:r>
      <w:proofErr w:type="gramStart"/>
      <w:r w:rsidRPr="007B4532">
        <w:rPr>
          <w:color w:val="000000"/>
          <w:sz w:val="28"/>
          <w:szCs w:val="28"/>
        </w:rPr>
        <w:t>.</w:t>
      </w:r>
      <w:proofErr w:type="gramEnd"/>
      <w:r w:rsidRPr="007B4532">
        <w:rPr>
          <w:color w:val="000000"/>
          <w:sz w:val="28"/>
          <w:szCs w:val="28"/>
        </w:rPr>
        <w:t xml:space="preserve"> </w:t>
      </w:r>
      <w:proofErr w:type="gramStart"/>
      <w:r w:rsidRPr="007B4532">
        <w:rPr>
          <w:color w:val="000000"/>
          <w:sz w:val="28"/>
          <w:szCs w:val="28"/>
        </w:rPr>
        <w:t>у</w:t>
      </w:r>
      <w:proofErr w:type="gramEnd"/>
      <w:r w:rsidRPr="007B4532">
        <w:rPr>
          <w:color w:val="000000"/>
          <w:sz w:val="28"/>
          <w:szCs w:val="28"/>
        </w:rPr>
        <w:t xml:space="preserve">чеб. </w:t>
      </w:r>
      <w:proofErr w:type="spellStart"/>
      <w:r w:rsidRPr="007B4532">
        <w:rPr>
          <w:color w:val="000000"/>
          <w:sz w:val="28"/>
          <w:szCs w:val="28"/>
        </w:rPr>
        <w:t>пособ</w:t>
      </w:r>
      <w:proofErr w:type="spellEnd"/>
      <w:r w:rsidRPr="007B4532">
        <w:rPr>
          <w:color w:val="000000"/>
          <w:sz w:val="28"/>
          <w:szCs w:val="28"/>
        </w:rPr>
        <w:t xml:space="preserve">. / под ред. О.О. Варламова. — М.: НИИ МИВАР, 2015. — 246 </w:t>
      </w:r>
      <w:proofErr w:type="gramStart"/>
      <w:r w:rsidRPr="007B4532">
        <w:rPr>
          <w:color w:val="000000"/>
          <w:sz w:val="28"/>
          <w:szCs w:val="28"/>
        </w:rPr>
        <w:t>с</w:t>
      </w:r>
      <w:proofErr w:type="gramEnd"/>
      <w:r w:rsidRPr="007B4532">
        <w:rPr>
          <w:color w:val="000000"/>
          <w:sz w:val="28"/>
          <w:szCs w:val="28"/>
        </w:rPr>
        <w:t>.</w:t>
      </w:r>
    </w:p>
    <w:p w:rsidR="002452B7" w:rsidRPr="007B4532" w:rsidRDefault="00AF4987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color w:val="000000"/>
          <w:sz w:val="28"/>
          <w:szCs w:val="28"/>
        </w:rPr>
        <w:t xml:space="preserve">Варламов О.О. </w:t>
      </w:r>
      <w:proofErr w:type="spellStart"/>
      <w:r w:rsidRPr="007B4532">
        <w:rPr>
          <w:rFonts w:ascii="Times New Roman" w:hAnsi="Times New Roman" w:cs="Times New Roman"/>
          <w:color w:val="000000"/>
          <w:sz w:val="28"/>
          <w:szCs w:val="28"/>
        </w:rPr>
        <w:t>Миварные</w:t>
      </w:r>
      <w:proofErr w:type="spellEnd"/>
      <w:r w:rsidRPr="007B4532">
        <w:rPr>
          <w:rFonts w:ascii="Times New Roman" w:hAnsi="Times New Roman" w:cs="Times New Roman"/>
          <w:color w:val="000000"/>
          <w:sz w:val="28"/>
          <w:szCs w:val="28"/>
        </w:rPr>
        <w:t xml:space="preserve"> технологии: переход от продукций к двудольным </w:t>
      </w:r>
      <w:proofErr w:type="spellStart"/>
      <w:r w:rsidRPr="007B4532">
        <w:rPr>
          <w:rFonts w:ascii="Times New Roman" w:hAnsi="Times New Roman" w:cs="Times New Roman"/>
          <w:color w:val="000000"/>
          <w:sz w:val="28"/>
          <w:szCs w:val="28"/>
        </w:rPr>
        <w:t>миварным</w:t>
      </w:r>
      <w:proofErr w:type="spellEnd"/>
      <w:r w:rsidRPr="007B4532">
        <w:rPr>
          <w:rFonts w:ascii="Times New Roman" w:hAnsi="Times New Roman" w:cs="Times New Roman"/>
          <w:color w:val="000000"/>
          <w:sz w:val="28"/>
          <w:szCs w:val="28"/>
        </w:rPr>
        <w:t xml:space="preserve"> сетям и практическая реализация </w:t>
      </w:r>
      <w:r w:rsidRPr="007B4532">
        <w:rPr>
          <w:rFonts w:ascii="Times New Roman" w:hAnsi="Times New Roman" w:cs="Times New Roman"/>
          <w:color w:val="000000"/>
          <w:sz w:val="28"/>
          <w:szCs w:val="28"/>
        </w:rPr>
        <w:lastRenderedPageBreak/>
        <w:t>автоматического конструктора алгоритмов, управляемого потоком входных данных и обрабатывающего более трех миллионов продукционных правил // Искусственный интеллект. 2012. № 4. С. 11–33</w:t>
      </w:r>
    </w:p>
    <w:p w:rsidR="00493FB1" w:rsidRPr="007B4532" w:rsidRDefault="00493FB1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color w:val="000000"/>
          <w:sz w:val="28"/>
          <w:szCs w:val="28"/>
        </w:rPr>
        <w:t xml:space="preserve">Варламов О.О. О создании </w:t>
      </w:r>
      <w:proofErr w:type="spellStart"/>
      <w:r w:rsidRPr="007B4532">
        <w:rPr>
          <w:rFonts w:ascii="Times New Roman" w:hAnsi="Times New Roman" w:cs="Times New Roman"/>
          <w:color w:val="000000"/>
          <w:sz w:val="28"/>
          <w:szCs w:val="28"/>
        </w:rPr>
        <w:t>миварных</w:t>
      </w:r>
      <w:proofErr w:type="spellEnd"/>
      <w:r w:rsidRPr="007B4532">
        <w:rPr>
          <w:rFonts w:ascii="Times New Roman" w:hAnsi="Times New Roman" w:cs="Times New Roman"/>
          <w:color w:val="000000"/>
          <w:sz w:val="28"/>
          <w:szCs w:val="28"/>
        </w:rPr>
        <w:t xml:space="preserve"> экспертных систем на основе «многомерной открытой гносеологической активной сети» MOGAN. Обзор </w:t>
      </w:r>
      <w:proofErr w:type="gramStart"/>
      <w:r w:rsidRPr="007B4532">
        <w:rPr>
          <w:rFonts w:ascii="Times New Roman" w:hAnsi="Times New Roman" w:cs="Times New Roman"/>
          <w:color w:val="000000"/>
          <w:sz w:val="28"/>
          <w:szCs w:val="28"/>
        </w:rPr>
        <w:t>практических</w:t>
      </w:r>
      <w:proofErr w:type="gramEnd"/>
      <w:r w:rsidRPr="007B4532">
        <w:rPr>
          <w:rFonts w:ascii="Times New Roman" w:hAnsi="Times New Roman" w:cs="Times New Roman"/>
          <w:color w:val="000000"/>
          <w:sz w:val="28"/>
          <w:szCs w:val="28"/>
        </w:rPr>
        <w:t xml:space="preserve"> примеров-2020.</w:t>
      </w:r>
    </w:p>
    <w:p w:rsidR="00FD7EFE" w:rsidRPr="007B4532" w:rsidRDefault="001C5CB2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color w:val="000000"/>
          <w:sz w:val="28"/>
          <w:szCs w:val="28"/>
        </w:rPr>
        <w:t>Клинические рекомендации Сахарный диабет 2 типа у детей; Общественная организация «Российская ассоциация эндокринологов». – 2020. – 56с.</w:t>
      </w:r>
    </w:p>
    <w:p w:rsidR="00FD7EFE" w:rsidRPr="007B4532" w:rsidRDefault="001C5CB2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D7EFE" w:rsidRPr="007B4532">
        <w:rPr>
          <w:rFonts w:ascii="Times New Roman" w:hAnsi="Times New Roman" w:cs="Times New Roman"/>
          <w:sz w:val="28"/>
          <w:szCs w:val="28"/>
        </w:rPr>
        <w:t xml:space="preserve">Клинические рекомендации Сахарный диабет 2 типа у взрослых; Общественная организация «Российская ассоциация эндокринологов». – 2019. – 228 </w:t>
      </w:r>
      <w:proofErr w:type="gramStart"/>
      <w:r w:rsidR="00FD7EFE" w:rsidRPr="007B453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FD7EFE" w:rsidRPr="007B4532">
        <w:rPr>
          <w:rFonts w:ascii="Times New Roman" w:hAnsi="Times New Roman" w:cs="Times New Roman"/>
          <w:sz w:val="28"/>
          <w:szCs w:val="28"/>
        </w:rPr>
        <w:t>.</w:t>
      </w:r>
    </w:p>
    <w:p w:rsidR="001C5CB2" w:rsidRPr="007B4532" w:rsidRDefault="00C0231F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Федеральные клинические рекомендации по диагностике и лечению сахарного диабета 1 типа у детей и подростков; Российское общество детских эндокринологов. –2013. –36</w:t>
      </w:r>
      <w:r w:rsidR="00F96744" w:rsidRPr="007B45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0DE6" w:rsidRPr="007B4532" w:rsidRDefault="001C5CB2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Клинические рекомендации Сахарный диабет 1 типа у взрослых; Общественная организация «Российская ассоциация эндокринологов». – 2019. – 167 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>.</w:t>
      </w:r>
    </w:p>
    <w:sectPr w:rsidR="00860DE6" w:rsidRPr="007B4532" w:rsidSect="004E085B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299" w:rsidRDefault="00596299" w:rsidP="002405C5">
      <w:pPr>
        <w:spacing w:after="0" w:line="240" w:lineRule="auto"/>
      </w:pPr>
      <w:r>
        <w:separator/>
      </w:r>
    </w:p>
  </w:endnote>
  <w:endnote w:type="continuationSeparator" w:id="0">
    <w:p w:rsidR="00596299" w:rsidRDefault="00596299" w:rsidP="0024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2186506"/>
      <w:docPartObj>
        <w:docPartGallery w:val="Page Numbers (Bottom of Page)"/>
        <w:docPartUnique/>
      </w:docPartObj>
    </w:sdtPr>
    <w:sdtContent>
      <w:p w:rsidR="003A1122" w:rsidRDefault="00D168FF">
        <w:pPr>
          <w:pStyle w:val="af1"/>
          <w:jc w:val="center"/>
        </w:pPr>
        <w:fldSimple w:instr=" PAGE   \* MERGEFORMAT ">
          <w:r w:rsidR="002356A1">
            <w:rPr>
              <w:noProof/>
            </w:rPr>
            <w:t>28</w:t>
          </w:r>
        </w:fldSimple>
      </w:p>
    </w:sdtContent>
  </w:sdt>
  <w:p w:rsidR="003A1122" w:rsidRDefault="003A112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299" w:rsidRDefault="00596299" w:rsidP="002405C5">
      <w:pPr>
        <w:spacing w:after="0" w:line="240" w:lineRule="auto"/>
      </w:pPr>
      <w:r>
        <w:separator/>
      </w:r>
    </w:p>
  </w:footnote>
  <w:footnote w:type="continuationSeparator" w:id="0">
    <w:p w:rsidR="00596299" w:rsidRDefault="00596299" w:rsidP="00240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076C6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2579B"/>
    <w:multiLevelType w:val="hybridMultilevel"/>
    <w:tmpl w:val="2CE823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6D31FD"/>
    <w:multiLevelType w:val="hybridMultilevel"/>
    <w:tmpl w:val="E0C0D9A2"/>
    <w:lvl w:ilvl="0" w:tplc="F322FC50">
      <w:start w:val="1"/>
      <w:numFmt w:val="decimal"/>
      <w:lvlText w:val="%1."/>
      <w:lvlJc w:val="left"/>
      <w:pPr>
        <w:ind w:left="2827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DC00A90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44461"/>
    <w:multiLevelType w:val="multilevel"/>
    <w:tmpl w:val="06EC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E51CF5"/>
    <w:multiLevelType w:val="hybridMultilevel"/>
    <w:tmpl w:val="26E6B158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31D21418"/>
    <w:multiLevelType w:val="hybridMultilevel"/>
    <w:tmpl w:val="194022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9632EE"/>
    <w:multiLevelType w:val="hybridMultilevel"/>
    <w:tmpl w:val="DBD2BB06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B6C133E"/>
    <w:multiLevelType w:val="multilevel"/>
    <w:tmpl w:val="E368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8D67E0"/>
    <w:multiLevelType w:val="hybridMultilevel"/>
    <w:tmpl w:val="93DA90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F31948"/>
    <w:multiLevelType w:val="hybridMultilevel"/>
    <w:tmpl w:val="3A2E4D44"/>
    <w:lvl w:ilvl="0" w:tplc="0419000F">
      <w:start w:val="1"/>
      <w:numFmt w:val="decimal"/>
      <w:lvlText w:val="%1."/>
      <w:lvlJc w:val="left"/>
      <w:pPr>
        <w:ind w:left="165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E947A7"/>
    <w:multiLevelType w:val="hybridMultilevel"/>
    <w:tmpl w:val="256E61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7361CD2"/>
    <w:multiLevelType w:val="hybridMultilevel"/>
    <w:tmpl w:val="C1EC3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7AC8287C"/>
    <w:multiLevelType w:val="hybridMultilevel"/>
    <w:tmpl w:val="1D441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2"/>
  </w:num>
  <w:num w:numId="8">
    <w:abstractNumId w:val="5"/>
  </w:num>
  <w:num w:numId="9">
    <w:abstractNumId w:val="2"/>
  </w:num>
  <w:num w:numId="10">
    <w:abstractNumId w:val="7"/>
  </w:num>
  <w:num w:numId="11">
    <w:abstractNumId w:val="11"/>
  </w:num>
  <w:num w:numId="12">
    <w:abstractNumId w:val="0"/>
  </w:num>
  <w:num w:numId="13">
    <w:abstractNumId w:val="13"/>
  </w:num>
  <w:num w:numId="14">
    <w:abstractNumId w:val="8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A40"/>
    <w:rsid w:val="00012ABB"/>
    <w:rsid w:val="00012B7A"/>
    <w:rsid w:val="00021EFA"/>
    <w:rsid w:val="000221CE"/>
    <w:rsid w:val="00022AC3"/>
    <w:rsid w:val="000253F2"/>
    <w:rsid w:val="0002572F"/>
    <w:rsid w:val="00025E23"/>
    <w:rsid w:val="00042AC3"/>
    <w:rsid w:val="00052362"/>
    <w:rsid w:val="00056670"/>
    <w:rsid w:val="00067109"/>
    <w:rsid w:val="00075629"/>
    <w:rsid w:val="00075C63"/>
    <w:rsid w:val="00077581"/>
    <w:rsid w:val="0008614C"/>
    <w:rsid w:val="000905EA"/>
    <w:rsid w:val="000962AE"/>
    <w:rsid w:val="000962C4"/>
    <w:rsid w:val="000973A9"/>
    <w:rsid w:val="000A0158"/>
    <w:rsid w:val="000A0F34"/>
    <w:rsid w:val="000B14D3"/>
    <w:rsid w:val="000B6A8D"/>
    <w:rsid w:val="000C3941"/>
    <w:rsid w:val="000D18A4"/>
    <w:rsid w:val="000D530F"/>
    <w:rsid w:val="000E7BF4"/>
    <w:rsid w:val="000F2032"/>
    <w:rsid w:val="000F3242"/>
    <w:rsid w:val="000F7BD1"/>
    <w:rsid w:val="00100299"/>
    <w:rsid w:val="0011391F"/>
    <w:rsid w:val="00116C56"/>
    <w:rsid w:val="00116C9E"/>
    <w:rsid w:val="0012054A"/>
    <w:rsid w:val="00120A4F"/>
    <w:rsid w:val="00120CDB"/>
    <w:rsid w:val="00126014"/>
    <w:rsid w:val="001305E6"/>
    <w:rsid w:val="00131DC0"/>
    <w:rsid w:val="001422B9"/>
    <w:rsid w:val="00146A17"/>
    <w:rsid w:val="0015456A"/>
    <w:rsid w:val="001562A9"/>
    <w:rsid w:val="00156768"/>
    <w:rsid w:val="00157999"/>
    <w:rsid w:val="00164A40"/>
    <w:rsid w:val="001761D9"/>
    <w:rsid w:val="001808D7"/>
    <w:rsid w:val="0019001B"/>
    <w:rsid w:val="00194B66"/>
    <w:rsid w:val="001A2329"/>
    <w:rsid w:val="001A6968"/>
    <w:rsid w:val="001A7431"/>
    <w:rsid w:val="001B42B7"/>
    <w:rsid w:val="001C1F3E"/>
    <w:rsid w:val="001C5CB2"/>
    <w:rsid w:val="001D43E9"/>
    <w:rsid w:val="001D5A2B"/>
    <w:rsid w:val="001D7FD3"/>
    <w:rsid w:val="001E0C29"/>
    <w:rsid w:val="00202A94"/>
    <w:rsid w:val="00205390"/>
    <w:rsid w:val="00210FFC"/>
    <w:rsid w:val="0021292E"/>
    <w:rsid w:val="002276AF"/>
    <w:rsid w:val="0023321F"/>
    <w:rsid w:val="002340DB"/>
    <w:rsid w:val="00234ADE"/>
    <w:rsid w:val="002356A1"/>
    <w:rsid w:val="002405C5"/>
    <w:rsid w:val="00242027"/>
    <w:rsid w:val="002452B7"/>
    <w:rsid w:val="00245677"/>
    <w:rsid w:val="002512EC"/>
    <w:rsid w:val="002564F8"/>
    <w:rsid w:val="00256FC9"/>
    <w:rsid w:val="00281BC5"/>
    <w:rsid w:val="002856A4"/>
    <w:rsid w:val="00287441"/>
    <w:rsid w:val="002876D3"/>
    <w:rsid w:val="00290E04"/>
    <w:rsid w:val="00292DC5"/>
    <w:rsid w:val="002A2BCF"/>
    <w:rsid w:val="002B0EAB"/>
    <w:rsid w:val="002B2A8B"/>
    <w:rsid w:val="002B712F"/>
    <w:rsid w:val="002C288C"/>
    <w:rsid w:val="002C2C43"/>
    <w:rsid w:val="002D0222"/>
    <w:rsid w:val="002D18B0"/>
    <w:rsid w:val="002E569F"/>
    <w:rsid w:val="002F384A"/>
    <w:rsid w:val="00312F11"/>
    <w:rsid w:val="00314E72"/>
    <w:rsid w:val="00315622"/>
    <w:rsid w:val="003221B9"/>
    <w:rsid w:val="00327380"/>
    <w:rsid w:val="00327911"/>
    <w:rsid w:val="00327E03"/>
    <w:rsid w:val="0033672D"/>
    <w:rsid w:val="003369DA"/>
    <w:rsid w:val="00340D2A"/>
    <w:rsid w:val="00343559"/>
    <w:rsid w:val="00345CD8"/>
    <w:rsid w:val="0035342F"/>
    <w:rsid w:val="003608F9"/>
    <w:rsid w:val="003635F5"/>
    <w:rsid w:val="00367964"/>
    <w:rsid w:val="00373506"/>
    <w:rsid w:val="003741F4"/>
    <w:rsid w:val="003752B7"/>
    <w:rsid w:val="00381950"/>
    <w:rsid w:val="0038446E"/>
    <w:rsid w:val="003846CC"/>
    <w:rsid w:val="00392486"/>
    <w:rsid w:val="00394D18"/>
    <w:rsid w:val="00396B7F"/>
    <w:rsid w:val="003A1122"/>
    <w:rsid w:val="003A3D07"/>
    <w:rsid w:val="003A5E52"/>
    <w:rsid w:val="003B046B"/>
    <w:rsid w:val="003B5E40"/>
    <w:rsid w:val="003B7360"/>
    <w:rsid w:val="003C742A"/>
    <w:rsid w:val="003D322F"/>
    <w:rsid w:val="003D3EFC"/>
    <w:rsid w:val="003D714D"/>
    <w:rsid w:val="003E6F9F"/>
    <w:rsid w:val="003E75B8"/>
    <w:rsid w:val="003E7EC6"/>
    <w:rsid w:val="003F3A56"/>
    <w:rsid w:val="003F628D"/>
    <w:rsid w:val="00400012"/>
    <w:rsid w:val="00400864"/>
    <w:rsid w:val="004029C5"/>
    <w:rsid w:val="00412C7B"/>
    <w:rsid w:val="00420B4D"/>
    <w:rsid w:val="0042532A"/>
    <w:rsid w:val="00425686"/>
    <w:rsid w:val="004276CA"/>
    <w:rsid w:val="00431443"/>
    <w:rsid w:val="00436334"/>
    <w:rsid w:val="004406F8"/>
    <w:rsid w:val="00444032"/>
    <w:rsid w:val="00445F55"/>
    <w:rsid w:val="00451744"/>
    <w:rsid w:val="0045704D"/>
    <w:rsid w:val="00471024"/>
    <w:rsid w:val="00487166"/>
    <w:rsid w:val="00493FB1"/>
    <w:rsid w:val="00494F56"/>
    <w:rsid w:val="00495FAA"/>
    <w:rsid w:val="004A2141"/>
    <w:rsid w:val="004A37A9"/>
    <w:rsid w:val="004A3B9D"/>
    <w:rsid w:val="004A6DF3"/>
    <w:rsid w:val="004B5E55"/>
    <w:rsid w:val="004B765B"/>
    <w:rsid w:val="004B7E03"/>
    <w:rsid w:val="004C0A7A"/>
    <w:rsid w:val="004C2407"/>
    <w:rsid w:val="004C6E0B"/>
    <w:rsid w:val="004C77F5"/>
    <w:rsid w:val="004D01E5"/>
    <w:rsid w:val="004D0467"/>
    <w:rsid w:val="004D2596"/>
    <w:rsid w:val="004D27A6"/>
    <w:rsid w:val="004D3719"/>
    <w:rsid w:val="004E085B"/>
    <w:rsid w:val="004F0EB0"/>
    <w:rsid w:val="004F6F41"/>
    <w:rsid w:val="00501896"/>
    <w:rsid w:val="00504C4B"/>
    <w:rsid w:val="00505467"/>
    <w:rsid w:val="00506732"/>
    <w:rsid w:val="0051081C"/>
    <w:rsid w:val="00511647"/>
    <w:rsid w:val="005209B9"/>
    <w:rsid w:val="00520D5E"/>
    <w:rsid w:val="00521A36"/>
    <w:rsid w:val="00525A2A"/>
    <w:rsid w:val="005262AA"/>
    <w:rsid w:val="00532D37"/>
    <w:rsid w:val="00546E79"/>
    <w:rsid w:val="00547FC8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2E0D"/>
    <w:rsid w:val="00593B57"/>
    <w:rsid w:val="00594669"/>
    <w:rsid w:val="00596299"/>
    <w:rsid w:val="00596B78"/>
    <w:rsid w:val="00597C8C"/>
    <w:rsid w:val="005A1340"/>
    <w:rsid w:val="005A229F"/>
    <w:rsid w:val="005A7F17"/>
    <w:rsid w:val="005B693A"/>
    <w:rsid w:val="005C034F"/>
    <w:rsid w:val="005C0E24"/>
    <w:rsid w:val="005C3907"/>
    <w:rsid w:val="005C4237"/>
    <w:rsid w:val="005D49E3"/>
    <w:rsid w:val="005F38D0"/>
    <w:rsid w:val="00610834"/>
    <w:rsid w:val="006111D2"/>
    <w:rsid w:val="006159B4"/>
    <w:rsid w:val="0061669C"/>
    <w:rsid w:val="00617D09"/>
    <w:rsid w:val="00620BB9"/>
    <w:rsid w:val="0064124C"/>
    <w:rsid w:val="00642A89"/>
    <w:rsid w:val="00660C61"/>
    <w:rsid w:val="00661ADA"/>
    <w:rsid w:val="006637C8"/>
    <w:rsid w:val="00683B10"/>
    <w:rsid w:val="0069028B"/>
    <w:rsid w:val="00695E99"/>
    <w:rsid w:val="00697ECF"/>
    <w:rsid w:val="006A1E31"/>
    <w:rsid w:val="006A2C65"/>
    <w:rsid w:val="006A2FA6"/>
    <w:rsid w:val="006A53DF"/>
    <w:rsid w:val="006B415B"/>
    <w:rsid w:val="006D1393"/>
    <w:rsid w:val="006D24EE"/>
    <w:rsid w:val="006D6C61"/>
    <w:rsid w:val="006D7EF3"/>
    <w:rsid w:val="006E2D9B"/>
    <w:rsid w:val="006F5ECB"/>
    <w:rsid w:val="006F6667"/>
    <w:rsid w:val="006F6FB8"/>
    <w:rsid w:val="006F7D76"/>
    <w:rsid w:val="007024EC"/>
    <w:rsid w:val="007030F3"/>
    <w:rsid w:val="00703F25"/>
    <w:rsid w:val="00703F6E"/>
    <w:rsid w:val="00704604"/>
    <w:rsid w:val="007050F6"/>
    <w:rsid w:val="007055B8"/>
    <w:rsid w:val="007234AD"/>
    <w:rsid w:val="00723CAB"/>
    <w:rsid w:val="00724B7D"/>
    <w:rsid w:val="00732899"/>
    <w:rsid w:val="007407BB"/>
    <w:rsid w:val="00751F4C"/>
    <w:rsid w:val="007523A1"/>
    <w:rsid w:val="0075439A"/>
    <w:rsid w:val="00766BE5"/>
    <w:rsid w:val="00772145"/>
    <w:rsid w:val="007901CC"/>
    <w:rsid w:val="0079111B"/>
    <w:rsid w:val="0079238F"/>
    <w:rsid w:val="007A4347"/>
    <w:rsid w:val="007A475A"/>
    <w:rsid w:val="007A4B46"/>
    <w:rsid w:val="007A6A35"/>
    <w:rsid w:val="007B4532"/>
    <w:rsid w:val="007C096D"/>
    <w:rsid w:val="007C2717"/>
    <w:rsid w:val="007C6B91"/>
    <w:rsid w:val="007C70D9"/>
    <w:rsid w:val="007D2323"/>
    <w:rsid w:val="007E0AFA"/>
    <w:rsid w:val="007F2FD5"/>
    <w:rsid w:val="007F56B0"/>
    <w:rsid w:val="00805729"/>
    <w:rsid w:val="00806996"/>
    <w:rsid w:val="00811E21"/>
    <w:rsid w:val="008128EF"/>
    <w:rsid w:val="00820A90"/>
    <w:rsid w:val="008335FB"/>
    <w:rsid w:val="00834EEA"/>
    <w:rsid w:val="008417FE"/>
    <w:rsid w:val="00843BC4"/>
    <w:rsid w:val="00844AA3"/>
    <w:rsid w:val="008513F1"/>
    <w:rsid w:val="00860DE6"/>
    <w:rsid w:val="00865868"/>
    <w:rsid w:val="00865DD5"/>
    <w:rsid w:val="00866457"/>
    <w:rsid w:val="008829BA"/>
    <w:rsid w:val="00885CC1"/>
    <w:rsid w:val="00887783"/>
    <w:rsid w:val="00892534"/>
    <w:rsid w:val="008962A5"/>
    <w:rsid w:val="008A0B98"/>
    <w:rsid w:val="008A3545"/>
    <w:rsid w:val="008B3454"/>
    <w:rsid w:val="008C4689"/>
    <w:rsid w:val="008D140C"/>
    <w:rsid w:val="008D292F"/>
    <w:rsid w:val="008D2955"/>
    <w:rsid w:val="008D3399"/>
    <w:rsid w:val="008D5A96"/>
    <w:rsid w:val="008D5CC4"/>
    <w:rsid w:val="008E5A13"/>
    <w:rsid w:val="008F3A87"/>
    <w:rsid w:val="008F3E6F"/>
    <w:rsid w:val="008F4BA4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4CC"/>
    <w:rsid w:val="00927DBC"/>
    <w:rsid w:val="009331C2"/>
    <w:rsid w:val="00941EF5"/>
    <w:rsid w:val="009452D4"/>
    <w:rsid w:val="009536B0"/>
    <w:rsid w:val="0095727B"/>
    <w:rsid w:val="00961A03"/>
    <w:rsid w:val="00964A18"/>
    <w:rsid w:val="009814DB"/>
    <w:rsid w:val="00983257"/>
    <w:rsid w:val="00983500"/>
    <w:rsid w:val="00984E96"/>
    <w:rsid w:val="0099127C"/>
    <w:rsid w:val="009924C8"/>
    <w:rsid w:val="00992A28"/>
    <w:rsid w:val="009A1E11"/>
    <w:rsid w:val="009A567F"/>
    <w:rsid w:val="009B3CFC"/>
    <w:rsid w:val="009B7AA0"/>
    <w:rsid w:val="009C42F8"/>
    <w:rsid w:val="009D0163"/>
    <w:rsid w:val="009D199C"/>
    <w:rsid w:val="009D6927"/>
    <w:rsid w:val="009E2A56"/>
    <w:rsid w:val="009E54CA"/>
    <w:rsid w:val="009E7EE5"/>
    <w:rsid w:val="00A167D1"/>
    <w:rsid w:val="00A22FE5"/>
    <w:rsid w:val="00A30350"/>
    <w:rsid w:val="00A36989"/>
    <w:rsid w:val="00A42A85"/>
    <w:rsid w:val="00A45119"/>
    <w:rsid w:val="00A45439"/>
    <w:rsid w:val="00A46519"/>
    <w:rsid w:val="00A55292"/>
    <w:rsid w:val="00A55E7A"/>
    <w:rsid w:val="00A56AC3"/>
    <w:rsid w:val="00A57B17"/>
    <w:rsid w:val="00A613A2"/>
    <w:rsid w:val="00A65E8B"/>
    <w:rsid w:val="00A66E3D"/>
    <w:rsid w:val="00A7247E"/>
    <w:rsid w:val="00A80581"/>
    <w:rsid w:val="00A943B0"/>
    <w:rsid w:val="00A95518"/>
    <w:rsid w:val="00AA03C1"/>
    <w:rsid w:val="00AA0B9E"/>
    <w:rsid w:val="00AA4E8C"/>
    <w:rsid w:val="00AA7D31"/>
    <w:rsid w:val="00AB019B"/>
    <w:rsid w:val="00AB34BF"/>
    <w:rsid w:val="00AB3B30"/>
    <w:rsid w:val="00AB66E9"/>
    <w:rsid w:val="00AB67D6"/>
    <w:rsid w:val="00AC5CB8"/>
    <w:rsid w:val="00AC6E3A"/>
    <w:rsid w:val="00AC7822"/>
    <w:rsid w:val="00AD1AA1"/>
    <w:rsid w:val="00AE543E"/>
    <w:rsid w:val="00AE54CE"/>
    <w:rsid w:val="00AE75D0"/>
    <w:rsid w:val="00AF37C0"/>
    <w:rsid w:val="00AF4026"/>
    <w:rsid w:val="00AF4987"/>
    <w:rsid w:val="00AF6889"/>
    <w:rsid w:val="00B01196"/>
    <w:rsid w:val="00B03119"/>
    <w:rsid w:val="00B0470B"/>
    <w:rsid w:val="00B075CB"/>
    <w:rsid w:val="00B11AD7"/>
    <w:rsid w:val="00B14021"/>
    <w:rsid w:val="00B151AC"/>
    <w:rsid w:val="00B17A83"/>
    <w:rsid w:val="00B26E14"/>
    <w:rsid w:val="00B31267"/>
    <w:rsid w:val="00B32CCC"/>
    <w:rsid w:val="00B44A1C"/>
    <w:rsid w:val="00B50A9A"/>
    <w:rsid w:val="00B54588"/>
    <w:rsid w:val="00B5681C"/>
    <w:rsid w:val="00B6231A"/>
    <w:rsid w:val="00B66CBB"/>
    <w:rsid w:val="00B66EBC"/>
    <w:rsid w:val="00B70CA5"/>
    <w:rsid w:val="00B722F8"/>
    <w:rsid w:val="00B74B24"/>
    <w:rsid w:val="00B7642D"/>
    <w:rsid w:val="00B81126"/>
    <w:rsid w:val="00B835DD"/>
    <w:rsid w:val="00B930B1"/>
    <w:rsid w:val="00B9397E"/>
    <w:rsid w:val="00BA4DE1"/>
    <w:rsid w:val="00BB334D"/>
    <w:rsid w:val="00BC2E95"/>
    <w:rsid w:val="00BC3561"/>
    <w:rsid w:val="00BC3C20"/>
    <w:rsid w:val="00BC3FC2"/>
    <w:rsid w:val="00BE115A"/>
    <w:rsid w:val="00BE233A"/>
    <w:rsid w:val="00BE3033"/>
    <w:rsid w:val="00BE3898"/>
    <w:rsid w:val="00BF5AA9"/>
    <w:rsid w:val="00BF7CE5"/>
    <w:rsid w:val="00C01C7A"/>
    <w:rsid w:val="00C0231F"/>
    <w:rsid w:val="00C12E60"/>
    <w:rsid w:val="00C20E90"/>
    <w:rsid w:val="00C24071"/>
    <w:rsid w:val="00C2641C"/>
    <w:rsid w:val="00C312EA"/>
    <w:rsid w:val="00C322F5"/>
    <w:rsid w:val="00C364EB"/>
    <w:rsid w:val="00C37590"/>
    <w:rsid w:val="00C379DE"/>
    <w:rsid w:val="00C42A62"/>
    <w:rsid w:val="00C4328F"/>
    <w:rsid w:val="00C56D3E"/>
    <w:rsid w:val="00C7094A"/>
    <w:rsid w:val="00C70D86"/>
    <w:rsid w:val="00C939BE"/>
    <w:rsid w:val="00C94356"/>
    <w:rsid w:val="00CA64BF"/>
    <w:rsid w:val="00CB58C5"/>
    <w:rsid w:val="00CC12E5"/>
    <w:rsid w:val="00CC4680"/>
    <w:rsid w:val="00CD0116"/>
    <w:rsid w:val="00CD5FF1"/>
    <w:rsid w:val="00CE1868"/>
    <w:rsid w:val="00CF10DD"/>
    <w:rsid w:val="00CF2554"/>
    <w:rsid w:val="00CF46AF"/>
    <w:rsid w:val="00CF55DB"/>
    <w:rsid w:val="00CF7E5F"/>
    <w:rsid w:val="00D0661B"/>
    <w:rsid w:val="00D07F8F"/>
    <w:rsid w:val="00D1013A"/>
    <w:rsid w:val="00D165BB"/>
    <w:rsid w:val="00D168FF"/>
    <w:rsid w:val="00D16B8B"/>
    <w:rsid w:val="00D20826"/>
    <w:rsid w:val="00D20E59"/>
    <w:rsid w:val="00D33414"/>
    <w:rsid w:val="00D37172"/>
    <w:rsid w:val="00D46331"/>
    <w:rsid w:val="00D54C59"/>
    <w:rsid w:val="00D569A5"/>
    <w:rsid w:val="00D57F13"/>
    <w:rsid w:val="00D63760"/>
    <w:rsid w:val="00D65521"/>
    <w:rsid w:val="00D713C1"/>
    <w:rsid w:val="00D75130"/>
    <w:rsid w:val="00D822DE"/>
    <w:rsid w:val="00D964D1"/>
    <w:rsid w:val="00DA53E6"/>
    <w:rsid w:val="00DA553C"/>
    <w:rsid w:val="00DA6975"/>
    <w:rsid w:val="00DA7BE7"/>
    <w:rsid w:val="00DB07CA"/>
    <w:rsid w:val="00DB0D4E"/>
    <w:rsid w:val="00DB5719"/>
    <w:rsid w:val="00DB65EA"/>
    <w:rsid w:val="00DB7416"/>
    <w:rsid w:val="00DC11BE"/>
    <w:rsid w:val="00DC19B3"/>
    <w:rsid w:val="00DC7338"/>
    <w:rsid w:val="00DD564C"/>
    <w:rsid w:val="00DD6E09"/>
    <w:rsid w:val="00DE35C6"/>
    <w:rsid w:val="00DE4924"/>
    <w:rsid w:val="00DE4C23"/>
    <w:rsid w:val="00DE76E7"/>
    <w:rsid w:val="00DF2912"/>
    <w:rsid w:val="00E0310F"/>
    <w:rsid w:val="00E04BA8"/>
    <w:rsid w:val="00E05EB6"/>
    <w:rsid w:val="00E17471"/>
    <w:rsid w:val="00E2024B"/>
    <w:rsid w:val="00E2275A"/>
    <w:rsid w:val="00E23B3A"/>
    <w:rsid w:val="00E2588B"/>
    <w:rsid w:val="00E25922"/>
    <w:rsid w:val="00E301D6"/>
    <w:rsid w:val="00E331A2"/>
    <w:rsid w:val="00E33A79"/>
    <w:rsid w:val="00E340E0"/>
    <w:rsid w:val="00E44304"/>
    <w:rsid w:val="00E46D6D"/>
    <w:rsid w:val="00E52AAB"/>
    <w:rsid w:val="00E633AF"/>
    <w:rsid w:val="00E670E4"/>
    <w:rsid w:val="00E67414"/>
    <w:rsid w:val="00E70FFB"/>
    <w:rsid w:val="00E747FF"/>
    <w:rsid w:val="00E82CFA"/>
    <w:rsid w:val="00E92284"/>
    <w:rsid w:val="00E950E7"/>
    <w:rsid w:val="00EA016F"/>
    <w:rsid w:val="00EA069F"/>
    <w:rsid w:val="00EA230E"/>
    <w:rsid w:val="00EA4495"/>
    <w:rsid w:val="00EB0403"/>
    <w:rsid w:val="00EB35E5"/>
    <w:rsid w:val="00EB5BD7"/>
    <w:rsid w:val="00EC2C2E"/>
    <w:rsid w:val="00ED7793"/>
    <w:rsid w:val="00EE0390"/>
    <w:rsid w:val="00EE14B8"/>
    <w:rsid w:val="00EE29C7"/>
    <w:rsid w:val="00EF0110"/>
    <w:rsid w:val="00EF2CE6"/>
    <w:rsid w:val="00F011A9"/>
    <w:rsid w:val="00F04124"/>
    <w:rsid w:val="00F11F77"/>
    <w:rsid w:val="00F14641"/>
    <w:rsid w:val="00F279C5"/>
    <w:rsid w:val="00F31C42"/>
    <w:rsid w:val="00F41A8E"/>
    <w:rsid w:val="00F42123"/>
    <w:rsid w:val="00F46B63"/>
    <w:rsid w:val="00F503CA"/>
    <w:rsid w:val="00F505C6"/>
    <w:rsid w:val="00F550E4"/>
    <w:rsid w:val="00F61F38"/>
    <w:rsid w:val="00F666C6"/>
    <w:rsid w:val="00F74AD2"/>
    <w:rsid w:val="00F76A8B"/>
    <w:rsid w:val="00F85CA7"/>
    <w:rsid w:val="00F94276"/>
    <w:rsid w:val="00F9460A"/>
    <w:rsid w:val="00F94B7E"/>
    <w:rsid w:val="00F96744"/>
    <w:rsid w:val="00FA3602"/>
    <w:rsid w:val="00FA3B9A"/>
    <w:rsid w:val="00FB28C4"/>
    <w:rsid w:val="00FB3674"/>
    <w:rsid w:val="00FB6994"/>
    <w:rsid w:val="00FB6DE3"/>
    <w:rsid w:val="00FC3C4B"/>
    <w:rsid w:val="00FC7FFA"/>
    <w:rsid w:val="00FD59DC"/>
    <w:rsid w:val="00FD7EFE"/>
    <w:rsid w:val="00FE2D46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link w:val="10"/>
    <w:uiPriority w:val="9"/>
    <w:qFormat/>
    <w:rsid w:val="00360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4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36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A7B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B415B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4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12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292E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2405C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405C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2405C5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8F3E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E0AFA"/>
    <w:rPr>
      <w:color w:val="800080" w:themeColor="followedHyperlink"/>
      <w:u w:val="single"/>
    </w:rPr>
  </w:style>
  <w:style w:type="paragraph" w:styleId="ad">
    <w:name w:val="Bibliography"/>
    <w:basedOn w:val="a"/>
    <w:next w:val="a"/>
    <w:uiPriority w:val="37"/>
    <w:unhideWhenUsed/>
    <w:rsid w:val="007E0AFA"/>
  </w:style>
  <w:style w:type="character" w:customStyle="1" w:styleId="citation">
    <w:name w:val="citation"/>
    <w:basedOn w:val="a0"/>
    <w:rsid w:val="00F011A9"/>
  </w:style>
  <w:style w:type="character" w:customStyle="1" w:styleId="nowrap">
    <w:name w:val="nowrap"/>
    <w:basedOn w:val="a0"/>
    <w:rsid w:val="00F011A9"/>
  </w:style>
  <w:style w:type="paragraph" w:styleId="ae">
    <w:name w:val="TOC Heading"/>
    <w:basedOn w:val="1"/>
    <w:next w:val="a"/>
    <w:uiPriority w:val="39"/>
    <w:semiHidden/>
    <w:unhideWhenUsed/>
    <w:qFormat/>
    <w:rsid w:val="00494F5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94F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4F56"/>
    <w:pPr>
      <w:spacing w:after="100"/>
      <w:ind w:left="220"/>
    </w:pPr>
  </w:style>
  <w:style w:type="paragraph" w:styleId="af">
    <w:name w:val="header"/>
    <w:basedOn w:val="a"/>
    <w:link w:val="af0"/>
    <w:uiPriority w:val="99"/>
    <w:semiHidden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A1122"/>
  </w:style>
  <w:style w:type="paragraph" w:styleId="af1">
    <w:name w:val="footer"/>
    <w:basedOn w:val="a"/>
    <w:link w:val="af2"/>
    <w:uiPriority w:val="99"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A11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kamensk.ru/aktualnost-problemy-saharnogo-diabet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gbsmp.by/informatsiya/informatsiya-dlya-patsientov/543-sakharnyj-diabet-aktualnost-problem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B%D1%83%D0%B6%D0%B5%D0%B1%D0%BD%D0%B0%D1%8F:%D0%98%D1%81%D1%82%D0%BE%D1%87%D0%BD%D0%B8%D0%BA%D0%B8_%D0%BA%D0%BD%D0%B8%D0%B3/5699046062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0%D1%85%D0%BC%D0%B0%D0%BD%D0%BE%D0%B2,_%D0%9C%D0%B8%D1%85%D0%B0%D0%B8%D0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Евс21</b:Tag>
    <b:SourceType>InternetSite</b:SourceType>
    <b:Guid>{4EAADDC5-7F97-4B15-9A55-0A60519EBB34}</b:Guid>
    <b:LCID>0</b:LCID>
    <b:Author>
      <b:Author>
        <b:NameList>
          <b:Person>
            <b:Last>Ю.В</b:Last>
            <b:First>Евсеенко</b:First>
          </b:Person>
        </b:NameList>
      </b:Author>
    </b:Author>
    <b:Title>САХАРНЫЙ ДИАБЕТ. АКТУАЛЬНОСТЬ ПРОБЛЕМЫ</b:Title>
    <b:InternetSiteTitle>МОГИЛЕВСКАЯ ГОРОДСКАЯ БОЛЬНИЦА СКОРОЙ МЕДИЦИНСКОЙ ПОМОЩИ</b:InternetSiteTitle>
    <b:YearAccessed>2021</b:YearAccessed>
    <b:MonthAccessed>Апрель</b:MonthAccessed>
    <b:DayAccessed>14</b:DayAccessed>
    <b:URL>https://www.mgbsmp.by/informatsiya/informatsiya-dlya-patsientov/543-sakharnyj-diabet-aktualnost-problemy</b:URL>
    <b:RefOrder>1</b:RefOrder>
  </b:Source>
</b:Sources>
</file>

<file path=customXml/itemProps1.xml><?xml version="1.0" encoding="utf-8"?>
<ds:datastoreItem xmlns:ds="http://schemas.openxmlformats.org/officeDocument/2006/customXml" ds:itemID="{E49338F7-13E7-4F64-9788-8D9155BC8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28</Pages>
  <Words>3654</Words>
  <Characters>20834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103</cp:revision>
  <dcterms:created xsi:type="dcterms:W3CDTF">2021-04-01T17:44:00Z</dcterms:created>
  <dcterms:modified xsi:type="dcterms:W3CDTF">2021-04-22T07:23:00Z</dcterms:modified>
</cp:coreProperties>
</file>