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57" w:rsidRDefault="00893AFC" w:rsidP="00893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157">
        <w:rPr>
          <w:rFonts w:ascii="Times New Roman" w:hAnsi="Times New Roman" w:cs="Times New Roman"/>
          <w:sz w:val="28"/>
          <w:szCs w:val="28"/>
        </w:rPr>
        <w:t xml:space="preserve">Самая эффективная диагностика диабета – анализ крови и мочи на глюкозу. Однако, если анализ крови, взятый натощак, показывает нормальный показатели уровня глюкозы, это ещё не значит, что человек здоров. </w:t>
      </w:r>
    </w:p>
    <w:p w:rsidR="00557157" w:rsidRDefault="00557157" w:rsidP="0055715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имеются жалобы на состояние здоровья, ему назначают тест на толерантность к глюкозе. Также, обязательно назначается УЗИ поджелудочной железы и УЗИ щитовидной железы. </w:t>
      </w:r>
      <w:r w:rsidR="00DC2C8A">
        <w:rPr>
          <w:rFonts w:ascii="Times New Roman" w:hAnsi="Times New Roman" w:cs="Times New Roman"/>
          <w:sz w:val="28"/>
          <w:szCs w:val="28"/>
        </w:rPr>
        <w:t>В стране существует немало</w:t>
      </w:r>
      <w:r>
        <w:rPr>
          <w:rFonts w:ascii="Times New Roman" w:hAnsi="Times New Roman" w:cs="Times New Roman"/>
          <w:sz w:val="28"/>
          <w:szCs w:val="28"/>
        </w:rPr>
        <w:t xml:space="preserve"> населённых пункт</w:t>
      </w:r>
      <w:r w:rsidR="00DC2C8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удалённых от медицинских учреждений, оборудованных необходимыми средствами для проведения подобных анализов</w:t>
      </w:r>
      <w:r w:rsidR="00DC2C8A">
        <w:rPr>
          <w:rFonts w:ascii="Times New Roman" w:hAnsi="Times New Roman" w:cs="Times New Roman"/>
          <w:sz w:val="28"/>
          <w:szCs w:val="28"/>
        </w:rPr>
        <w:t>. Поэтому для жителей, подверженных диабету, существуют риски развития болезни в боле тяжёлую форму и возникновения осложнений.</w:t>
      </w:r>
    </w:p>
    <w:p w:rsidR="00122B41" w:rsidRDefault="002C4DB0" w:rsidP="0055715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простоты доступа, авт</w:t>
      </w:r>
      <w:r w:rsidR="00651D4A">
        <w:rPr>
          <w:rFonts w:ascii="Times New Roman" w:hAnsi="Times New Roman" w:cs="Times New Roman"/>
          <w:sz w:val="28"/>
          <w:szCs w:val="28"/>
        </w:rPr>
        <w:t>оматизированная система имеет потенциал к снижению человеческого фактора при вынесении диагноза, а именно, опасных ложноотрицательных результатов при редких типах диабета или неполных\нечётких анализах.</w:t>
      </w:r>
    </w:p>
    <w:p w:rsidR="00122B41" w:rsidRDefault="00122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C8A" w:rsidRDefault="00122B41" w:rsidP="00122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у конкурентов</w:t>
      </w:r>
    </w:p>
    <w:p w:rsidR="00122B41" w:rsidRDefault="00122B41" w:rsidP="00122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2683">
        <w:rPr>
          <w:rFonts w:ascii="Times New Roman" w:hAnsi="Times New Roman" w:cs="Times New Roman"/>
          <w:sz w:val="28"/>
          <w:szCs w:val="28"/>
        </w:rPr>
        <w:t>Исследователи из К</w:t>
      </w:r>
      <w:r w:rsidR="006773EA">
        <w:rPr>
          <w:rFonts w:ascii="Times New Roman" w:hAnsi="Times New Roman" w:cs="Times New Roman"/>
          <w:sz w:val="28"/>
          <w:szCs w:val="28"/>
        </w:rPr>
        <w:t>анады</w:t>
      </w:r>
      <w:r w:rsidR="00742683">
        <w:rPr>
          <w:rFonts w:ascii="Times New Roman" w:hAnsi="Times New Roman" w:cs="Times New Roman"/>
          <w:sz w:val="28"/>
          <w:szCs w:val="28"/>
        </w:rPr>
        <w:t xml:space="preserve"> предложили прогностическую модель</w:t>
      </w:r>
      <w:r w:rsidR="004C3036">
        <w:rPr>
          <w:rFonts w:ascii="Times New Roman" w:hAnsi="Times New Roman" w:cs="Times New Roman"/>
          <w:sz w:val="28"/>
          <w:szCs w:val="28"/>
        </w:rPr>
        <w:t>, определяющую риск развития диабета,</w:t>
      </w:r>
      <w:r w:rsidR="0074268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EC4BD8">
        <w:rPr>
          <w:rFonts w:ascii="Times New Roman" w:hAnsi="Times New Roman" w:cs="Times New Roman"/>
          <w:sz w:val="28"/>
          <w:szCs w:val="28"/>
        </w:rPr>
        <w:t>Г</w:t>
      </w:r>
      <w:r w:rsidR="00742683">
        <w:rPr>
          <w:rFonts w:ascii="Times New Roman" w:hAnsi="Times New Roman" w:cs="Times New Roman"/>
          <w:sz w:val="28"/>
          <w:szCs w:val="28"/>
        </w:rPr>
        <w:t xml:space="preserve">радиентного </w:t>
      </w:r>
      <w:proofErr w:type="spellStart"/>
      <w:r w:rsidR="00EC4BD8">
        <w:rPr>
          <w:rFonts w:ascii="Times New Roman" w:hAnsi="Times New Roman" w:cs="Times New Roman"/>
          <w:sz w:val="28"/>
          <w:szCs w:val="28"/>
        </w:rPr>
        <w:t>Б</w:t>
      </w:r>
      <w:r w:rsidR="00742683">
        <w:rPr>
          <w:rFonts w:ascii="Times New Roman" w:hAnsi="Times New Roman" w:cs="Times New Roman"/>
          <w:sz w:val="28"/>
          <w:szCs w:val="28"/>
        </w:rPr>
        <w:t>уситнга</w:t>
      </w:r>
      <w:proofErr w:type="spellEnd"/>
      <w:r w:rsidR="00742683">
        <w:rPr>
          <w:rFonts w:ascii="Times New Roman" w:hAnsi="Times New Roman" w:cs="Times New Roman"/>
          <w:sz w:val="28"/>
          <w:szCs w:val="28"/>
        </w:rPr>
        <w:t xml:space="preserve"> и </w:t>
      </w:r>
      <w:r w:rsidR="00EC4BD8">
        <w:rPr>
          <w:rFonts w:ascii="Times New Roman" w:hAnsi="Times New Roman" w:cs="Times New Roman"/>
          <w:sz w:val="28"/>
          <w:szCs w:val="28"/>
        </w:rPr>
        <w:t>Л</w:t>
      </w:r>
      <w:r w:rsidR="00742683">
        <w:rPr>
          <w:rFonts w:ascii="Times New Roman" w:hAnsi="Times New Roman" w:cs="Times New Roman"/>
          <w:sz w:val="28"/>
          <w:szCs w:val="28"/>
        </w:rPr>
        <w:t xml:space="preserve">огистической </w:t>
      </w:r>
      <w:r w:rsidR="00EC4BD8">
        <w:rPr>
          <w:rFonts w:ascii="Times New Roman" w:hAnsi="Times New Roman" w:cs="Times New Roman"/>
          <w:sz w:val="28"/>
          <w:szCs w:val="28"/>
        </w:rPr>
        <w:t>Р</w:t>
      </w:r>
      <w:r w:rsidR="00742683">
        <w:rPr>
          <w:rFonts w:ascii="Times New Roman" w:hAnsi="Times New Roman" w:cs="Times New Roman"/>
          <w:sz w:val="28"/>
          <w:szCs w:val="28"/>
        </w:rPr>
        <w:t>егрессии</w:t>
      </w:r>
      <w:r w:rsidR="00490A89" w:rsidRPr="00490A89">
        <w:rPr>
          <w:rFonts w:ascii="Times New Roman" w:hAnsi="Times New Roman" w:cs="Times New Roman"/>
          <w:sz w:val="28"/>
          <w:szCs w:val="28"/>
        </w:rPr>
        <w:t>[</w:t>
      </w:r>
      <w:r w:rsidR="00490A89" w:rsidRPr="00490A89">
        <w:rPr>
          <w:rFonts w:ascii="Times New Roman" w:hAnsi="Times New Roman" w:cs="Times New Roman"/>
          <w:sz w:val="28"/>
          <w:szCs w:val="28"/>
          <w:highlight w:val="yellow"/>
        </w:rPr>
        <w:t>ссылка1</w:t>
      </w:r>
      <w:r w:rsidR="00490A89" w:rsidRPr="00490A89">
        <w:rPr>
          <w:rFonts w:ascii="Times New Roman" w:hAnsi="Times New Roman" w:cs="Times New Roman"/>
          <w:sz w:val="28"/>
          <w:szCs w:val="28"/>
        </w:rPr>
        <w:t>]</w:t>
      </w:r>
      <w:r w:rsidR="00742683">
        <w:rPr>
          <w:rFonts w:ascii="Times New Roman" w:hAnsi="Times New Roman" w:cs="Times New Roman"/>
          <w:sz w:val="28"/>
          <w:szCs w:val="28"/>
        </w:rPr>
        <w:t xml:space="preserve">. </w:t>
      </w:r>
      <w:r w:rsidR="00EC4BD8">
        <w:rPr>
          <w:rFonts w:ascii="Times New Roman" w:hAnsi="Times New Roman" w:cs="Times New Roman"/>
          <w:sz w:val="28"/>
          <w:szCs w:val="28"/>
        </w:rPr>
        <w:t xml:space="preserve">По ходу исследования проводилось сравнение вышеупомянутых алгоритмов с моделями на основе Дерева Решений и Случайного Леса. </w:t>
      </w:r>
      <w:r w:rsidR="00A3292D">
        <w:rPr>
          <w:rFonts w:ascii="Times New Roman" w:hAnsi="Times New Roman" w:cs="Times New Roman"/>
          <w:sz w:val="28"/>
          <w:szCs w:val="28"/>
        </w:rPr>
        <w:t xml:space="preserve">Для </w:t>
      </w:r>
      <w:r w:rsidR="00A42CAE">
        <w:rPr>
          <w:rFonts w:ascii="Times New Roman" w:hAnsi="Times New Roman" w:cs="Times New Roman"/>
          <w:sz w:val="28"/>
          <w:szCs w:val="28"/>
        </w:rPr>
        <w:t>этой</w:t>
      </w:r>
      <w:r w:rsidR="00A3292D">
        <w:rPr>
          <w:rFonts w:ascii="Times New Roman" w:hAnsi="Times New Roman" w:cs="Times New Roman"/>
          <w:sz w:val="28"/>
          <w:szCs w:val="28"/>
        </w:rPr>
        <w:t xml:space="preserve"> работы были отобраны данные более чем тринадцати тысяч канадских пациентов в возрасте от 18 до 90 лет.</w:t>
      </w:r>
      <w:r w:rsidR="00F3413F">
        <w:rPr>
          <w:rFonts w:ascii="Times New Roman" w:hAnsi="Times New Roman" w:cs="Times New Roman"/>
          <w:sz w:val="28"/>
          <w:szCs w:val="28"/>
        </w:rPr>
        <w:t xml:space="preserve">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</w:t>
      </w:r>
      <w:r w:rsidR="00AB2813">
        <w:rPr>
          <w:rFonts w:ascii="Times New Roman" w:hAnsi="Times New Roman" w:cs="Times New Roman"/>
          <w:sz w:val="28"/>
          <w:szCs w:val="28"/>
        </w:rPr>
        <w:t>Точность модели определяется</w:t>
      </w:r>
      <w:r w:rsidR="00A344D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B281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B2813" w:rsidRPr="00AB2813">
        <w:rPr>
          <w:rFonts w:ascii="Times New Roman" w:hAnsi="Times New Roman" w:cs="Times New Roman"/>
          <w:sz w:val="28"/>
          <w:szCs w:val="28"/>
        </w:rPr>
        <w:t xml:space="preserve"> </w:t>
      </w:r>
      <w:r w:rsidR="00AB2813">
        <w:rPr>
          <w:rFonts w:ascii="Times New Roman" w:hAnsi="Times New Roman" w:cs="Times New Roman"/>
          <w:sz w:val="28"/>
          <w:szCs w:val="28"/>
        </w:rPr>
        <w:t xml:space="preserve">или «площадь под </w:t>
      </w:r>
      <w:r w:rsidR="00AB281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B2813">
        <w:rPr>
          <w:rFonts w:ascii="Times New Roman" w:hAnsi="Times New Roman" w:cs="Times New Roman"/>
          <w:sz w:val="28"/>
          <w:szCs w:val="28"/>
        </w:rPr>
        <w:t>-кривой»</w:t>
      </w:r>
      <w:r w:rsidR="00793DA0">
        <w:rPr>
          <w:rFonts w:ascii="Times New Roman" w:hAnsi="Times New Roman" w:cs="Times New Roman"/>
          <w:sz w:val="28"/>
          <w:szCs w:val="28"/>
        </w:rPr>
        <w:t>.</w:t>
      </w:r>
    </w:p>
    <w:p w:rsidR="00793DA0" w:rsidRDefault="00793DA0" w:rsidP="00122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исследования</w:t>
      </w:r>
      <w:r w:rsidR="0053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="00530B4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радиентного </w:t>
      </w:r>
      <w:proofErr w:type="spellStart"/>
      <w:r w:rsidR="00530B4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C3036">
        <w:rPr>
          <w:rFonts w:ascii="Times New Roman" w:hAnsi="Times New Roman" w:cs="Times New Roman"/>
          <w:sz w:val="28"/>
          <w:szCs w:val="28"/>
        </w:rPr>
        <w:t>стинга</w:t>
      </w:r>
      <w:proofErr w:type="spellEnd"/>
      <w:r w:rsidR="004C3036">
        <w:rPr>
          <w:rFonts w:ascii="Times New Roman" w:hAnsi="Times New Roman" w:cs="Times New Roman"/>
          <w:sz w:val="28"/>
          <w:szCs w:val="28"/>
        </w:rPr>
        <w:t xml:space="preserve"> и показали значительно лучшие результаты по сравнению с Деревом Решений и Случайным Лесом. Так, модель на основе Градиентного </w:t>
      </w:r>
      <w:proofErr w:type="spellStart"/>
      <w:r w:rsidR="004C3036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4C3036">
        <w:rPr>
          <w:rFonts w:ascii="Times New Roman" w:hAnsi="Times New Roman" w:cs="Times New Roman"/>
          <w:sz w:val="28"/>
          <w:szCs w:val="28"/>
        </w:rPr>
        <w:t xml:space="preserve"> </w:t>
      </w:r>
      <w:r w:rsidR="00FC6105">
        <w:rPr>
          <w:rFonts w:ascii="Times New Roman" w:hAnsi="Times New Roman" w:cs="Times New Roman"/>
          <w:sz w:val="28"/>
          <w:szCs w:val="28"/>
        </w:rPr>
        <w:t xml:space="preserve">даёт 84.7% по показателю </w:t>
      </w:r>
      <w:r w:rsidR="00FC6105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C6105">
        <w:rPr>
          <w:rFonts w:ascii="Times New Roman" w:hAnsi="Times New Roman" w:cs="Times New Roman"/>
          <w:sz w:val="28"/>
          <w:szCs w:val="28"/>
        </w:rPr>
        <w:t xml:space="preserve"> и чувствительность в 71.6%, а Логистическая Регрессия – 84% </w:t>
      </w:r>
      <w:r w:rsidR="00FC6105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C6105"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="00490A89" w:rsidRPr="00490A89">
        <w:rPr>
          <w:rFonts w:ascii="Times New Roman" w:hAnsi="Times New Roman" w:cs="Times New Roman"/>
          <w:sz w:val="28"/>
          <w:szCs w:val="28"/>
        </w:rPr>
        <w:t>[</w:t>
      </w:r>
      <w:r w:rsidR="00490A89" w:rsidRPr="00490A89">
        <w:rPr>
          <w:rFonts w:ascii="Times New Roman" w:hAnsi="Times New Roman" w:cs="Times New Roman"/>
          <w:sz w:val="28"/>
          <w:szCs w:val="28"/>
          <w:highlight w:val="yellow"/>
        </w:rPr>
        <w:t>ссылка1</w:t>
      </w:r>
      <w:r w:rsidR="00490A89" w:rsidRPr="00490A89">
        <w:rPr>
          <w:rFonts w:ascii="Times New Roman" w:hAnsi="Times New Roman" w:cs="Times New Roman"/>
          <w:sz w:val="28"/>
          <w:szCs w:val="28"/>
        </w:rPr>
        <w:t>]</w:t>
      </w:r>
      <w:r w:rsidR="00FC6105"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FC6105" w:rsidRDefault="00FC6105" w:rsidP="00122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данным канадских исследователей такие параметры как: </w:t>
      </w:r>
      <w:r w:rsidRPr="00FC6105">
        <w:rPr>
          <w:rFonts w:ascii="Times New Roman" w:hAnsi="Times New Roman" w:cs="Times New Roman"/>
          <w:sz w:val="28"/>
          <w:szCs w:val="28"/>
        </w:rPr>
        <w:t>уровень глюкозы в крови</w:t>
      </w:r>
      <w:r>
        <w:rPr>
          <w:rFonts w:ascii="Times New Roman" w:hAnsi="Times New Roman" w:cs="Times New Roman"/>
          <w:sz w:val="28"/>
          <w:szCs w:val="28"/>
        </w:rPr>
        <w:t xml:space="preserve">, индекс массы тела, </w:t>
      </w:r>
      <w:r w:rsidRPr="00FC6105">
        <w:rPr>
          <w:rFonts w:ascii="Times New Roman" w:hAnsi="Times New Roman" w:cs="Times New Roman"/>
          <w:sz w:val="28"/>
          <w:szCs w:val="28"/>
        </w:rPr>
        <w:t xml:space="preserve">липопротеины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C6105">
        <w:rPr>
          <w:rFonts w:ascii="Times New Roman" w:hAnsi="Times New Roman" w:cs="Times New Roman"/>
          <w:sz w:val="28"/>
          <w:szCs w:val="28"/>
        </w:rPr>
        <w:t xml:space="preserve">триглицериды </w:t>
      </w:r>
      <w:r>
        <w:rPr>
          <w:rFonts w:ascii="Times New Roman" w:hAnsi="Times New Roman" w:cs="Times New Roman"/>
          <w:sz w:val="28"/>
          <w:szCs w:val="28"/>
        </w:rPr>
        <w:t>высокой плотности – были наиболее важными параметрами для прогностической модели</w:t>
      </w:r>
      <w:r w:rsidR="00490A89" w:rsidRPr="00490A89">
        <w:rPr>
          <w:rFonts w:ascii="Times New Roman" w:hAnsi="Times New Roman" w:cs="Times New Roman"/>
          <w:sz w:val="28"/>
          <w:szCs w:val="28"/>
        </w:rPr>
        <w:t>[</w:t>
      </w:r>
      <w:r w:rsidR="00490A89" w:rsidRPr="00490A89">
        <w:rPr>
          <w:rFonts w:ascii="Times New Roman" w:hAnsi="Times New Roman" w:cs="Times New Roman"/>
          <w:sz w:val="28"/>
          <w:szCs w:val="28"/>
          <w:highlight w:val="yellow"/>
        </w:rPr>
        <w:t>ссылка1</w:t>
      </w:r>
      <w:r w:rsidR="00490A89"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A89" w:rsidRPr="00490A89" w:rsidRDefault="00490A89" w:rsidP="00490A89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Литература</w:t>
      </w:r>
      <w:r w:rsidRPr="00490A8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90A89" w:rsidRPr="008178B0" w:rsidRDefault="00490A89" w:rsidP="0007022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Hang Lai,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Huaxiong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Huang, Karim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Keshavjee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Aziz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Guergachi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Xin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Gao</w:t>
      </w:r>
      <w:proofErr w:type="spellEnd"/>
      <w:r w:rsidRPr="008178B0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</w:t>
      </w:r>
      <w:r w:rsidR="008178B0" w:rsidRPr="00817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8B0" w:rsidRPr="008178B0">
        <w:rPr>
          <w:rFonts w:ascii="Times New Roman" w:hAnsi="Times New Roman" w:cs="Times New Roman"/>
          <w:sz w:val="28"/>
          <w:szCs w:val="28"/>
          <w:lang w:val="en-US"/>
        </w:rPr>
        <w:t>Lai et al. BMC Endocrine Disorders (2019) 19:101</w:t>
      </w:r>
      <w:r w:rsidR="008178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178B0" w:rsidRPr="008178B0">
        <w:rPr>
          <w:rFonts w:ascii="Times New Roman" w:hAnsi="Times New Roman" w:cs="Times New Roman"/>
          <w:sz w:val="28"/>
          <w:szCs w:val="28"/>
          <w:lang w:val="en-US"/>
        </w:rPr>
        <w:t>https://doi.org/10.1186/s12902-019-0436-6</w:t>
      </w:r>
    </w:p>
    <w:sectPr w:rsidR="00490A89" w:rsidRPr="0081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00A90"/>
    <w:multiLevelType w:val="hybridMultilevel"/>
    <w:tmpl w:val="CD6C2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B6"/>
    <w:rsid w:val="000C2CFE"/>
    <w:rsid w:val="00122B41"/>
    <w:rsid w:val="001659B6"/>
    <w:rsid w:val="002C4DB0"/>
    <w:rsid w:val="002D4AC6"/>
    <w:rsid w:val="00490A89"/>
    <w:rsid w:val="004C3036"/>
    <w:rsid w:val="00530B41"/>
    <w:rsid w:val="00557157"/>
    <w:rsid w:val="0058676A"/>
    <w:rsid w:val="00651D4A"/>
    <w:rsid w:val="006773EA"/>
    <w:rsid w:val="00742683"/>
    <w:rsid w:val="00793DA0"/>
    <w:rsid w:val="008178B0"/>
    <w:rsid w:val="00893AFC"/>
    <w:rsid w:val="00A3292D"/>
    <w:rsid w:val="00A344D8"/>
    <w:rsid w:val="00A42CAE"/>
    <w:rsid w:val="00AB2813"/>
    <w:rsid w:val="00CF70DD"/>
    <w:rsid w:val="00D90E7C"/>
    <w:rsid w:val="00DC2C8A"/>
    <w:rsid w:val="00EC4BD8"/>
    <w:rsid w:val="00F3413F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8FF6C-E367-4402-A526-4BAAC20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D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15</cp:revision>
  <dcterms:created xsi:type="dcterms:W3CDTF">2021-04-02T20:54:00Z</dcterms:created>
  <dcterms:modified xsi:type="dcterms:W3CDTF">2021-04-07T00:35:00Z</dcterms:modified>
</cp:coreProperties>
</file>