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C4D" w:rsidRDefault="00812C57">
      <w:pPr>
        <w:ind w:right="700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МГТУ им. Н.Э. Баумана</w:t>
      </w:r>
    </w:p>
    <w:p w:rsidR="00956C4D" w:rsidRDefault="00956C4D">
      <w:pPr>
        <w:spacing w:line="19" w:lineRule="exact"/>
        <w:rPr>
          <w:sz w:val="24"/>
          <w:szCs w:val="24"/>
        </w:rPr>
      </w:pPr>
    </w:p>
    <w:p w:rsidR="00956C4D" w:rsidRDefault="00812C57">
      <w:pPr>
        <w:ind w:right="700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кафедра «Экология и промышленная безопасность»</w:t>
      </w:r>
    </w:p>
    <w:p w:rsidR="00956C4D" w:rsidRDefault="00812C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335280</wp:posOffset>
            </wp:positionH>
            <wp:positionV relativeFrom="paragraph">
              <wp:posOffset>46355</wp:posOffset>
            </wp:positionV>
            <wp:extent cx="3757930" cy="11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6C4D" w:rsidRDefault="00956C4D">
      <w:pPr>
        <w:spacing w:line="122" w:lineRule="exact"/>
        <w:rPr>
          <w:sz w:val="24"/>
          <w:szCs w:val="24"/>
        </w:rPr>
      </w:pPr>
    </w:p>
    <w:p w:rsidR="00956C4D" w:rsidRDefault="00812C57">
      <w:pPr>
        <w:ind w:left="318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ОТЧЕТ</w:t>
      </w:r>
    </w:p>
    <w:p w:rsidR="00956C4D" w:rsidRDefault="00956C4D">
      <w:pPr>
        <w:spacing w:line="23" w:lineRule="exact"/>
        <w:rPr>
          <w:sz w:val="24"/>
          <w:szCs w:val="24"/>
        </w:rPr>
      </w:pPr>
    </w:p>
    <w:p w:rsidR="00956C4D" w:rsidRDefault="00812C57">
      <w:pPr>
        <w:numPr>
          <w:ilvl w:val="0"/>
          <w:numId w:val="1"/>
        </w:numPr>
        <w:tabs>
          <w:tab w:val="left" w:pos="2084"/>
        </w:tabs>
        <w:spacing w:line="300" w:lineRule="auto"/>
        <w:ind w:left="780" w:right="1480" w:firstLine="1162"/>
        <w:rPr>
          <w:rFonts w:eastAsia="Times New Roman"/>
          <w:b/>
          <w:bCs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>дистанционной лабораторной работе «Исследование эффективности звукоизоляции и звукопоглощения»</w:t>
      </w:r>
    </w:p>
    <w:p w:rsidR="00956C4D" w:rsidRDefault="00812C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335280</wp:posOffset>
            </wp:positionH>
            <wp:positionV relativeFrom="paragraph">
              <wp:posOffset>15875</wp:posOffset>
            </wp:positionV>
            <wp:extent cx="3757930" cy="11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6C4D" w:rsidRDefault="00956C4D">
      <w:pPr>
        <w:spacing w:line="209" w:lineRule="exact"/>
        <w:rPr>
          <w:sz w:val="24"/>
          <w:szCs w:val="24"/>
        </w:rPr>
      </w:pPr>
    </w:p>
    <w:p w:rsidR="00956C4D" w:rsidRDefault="00812C57">
      <w:pPr>
        <w:ind w:left="26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Работу выполнил </w:t>
      </w:r>
      <w:proofErr w:type="spellStart"/>
      <w:r>
        <w:rPr>
          <w:rFonts w:eastAsia="Times New Roman"/>
          <w:sz w:val="18"/>
          <w:szCs w:val="18"/>
        </w:rPr>
        <w:t>студент_______</w:t>
      </w:r>
      <w:r w:rsidR="003C5020">
        <w:rPr>
          <w:rFonts w:eastAsia="Times New Roman"/>
          <w:sz w:val="18"/>
          <w:szCs w:val="18"/>
          <w:u w:val="single"/>
        </w:rPr>
        <w:t>Белоусов</w:t>
      </w:r>
      <w:proofErr w:type="spellEnd"/>
      <w:r w:rsidR="003C5020">
        <w:rPr>
          <w:rFonts w:eastAsia="Times New Roman"/>
          <w:sz w:val="18"/>
          <w:szCs w:val="18"/>
          <w:u w:val="single"/>
        </w:rPr>
        <w:t xml:space="preserve"> Е.А.</w:t>
      </w:r>
      <w:r>
        <w:rPr>
          <w:rFonts w:eastAsia="Times New Roman"/>
          <w:sz w:val="18"/>
          <w:szCs w:val="18"/>
        </w:rPr>
        <w:t>___</w:t>
      </w:r>
    </w:p>
    <w:p w:rsidR="00956C4D" w:rsidRDefault="00956C4D">
      <w:pPr>
        <w:spacing w:line="1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20"/>
        <w:gridCol w:w="40"/>
        <w:gridCol w:w="60"/>
        <w:gridCol w:w="120"/>
        <w:gridCol w:w="920"/>
        <w:gridCol w:w="680"/>
        <w:gridCol w:w="700"/>
        <w:gridCol w:w="700"/>
        <w:gridCol w:w="620"/>
        <w:gridCol w:w="120"/>
        <w:gridCol w:w="720"/>
        <w:gridCol w:w="100"/>
        <w:gridCol w:w="620"/>
        <w:gridCol w:w="700"/>
        <w:gridCol w:w="30"/>
      </w:tblGrid>
      <w:tr w:rsidR="00956C4D">
        <w:trPr>
          <w:trHeight w:val="133"/>
        </w:trPr>
        <w:tc>
          <w:tcPr>
            <w:tcW w:w="44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956C4D" w:rsidRDefault="00812C57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(ФИО)</w:t>
            </w: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65"/>
        </w:trPr>
        <w:tc>
          <w:tcPr>
            <w:tcW w:w="44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6"/>
            <w:vAlign w:val="bottom"/>
          </w:tcPr>
          <w:p w:rsidR="00956C4D" w:rsidRDefault="00812C57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группы_____</w:t>
            </w:r>
            <w:r w:rsidR="00CF5682" w:rsidRPr="00CF5682">
              <w:rPr>
                <w:rFonts w:eastAsia="Times New Roman"/>
                <w:sz w:val="18"/>
                <w:szCs w:val="18"/>
                <w:u w:val="single"/>
              </w:rPr>
              <w:t>ИУ5-71Б</w:t>
            </w:r>
            <w:r>
              <w:rPr>
                <w:rFonts w:eastAsia="Times New Roman"/>
                <w:sz w:val="18"/>
                <w:szCs w:val="18"/>
              </w:rPr>
              <w:t>________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405"/>
        </w:trPr>
        <w:tc>
          <w:tcPr>
            <w:tcW w:w="44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5"/>
            <w:vAlign w:val="bottom"/>
          </w:tcPr>
          <w:p w:rsidR="00956C4D" w:rsidRDefault="00812C57" w:rsidP="003C5020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вариант №____</w:t>
            </w:r>
            <w:r w:rsidR="003C5020">
              <w:rPr>
                <w:rFonts w:eastAsia="Times New Roman"/>
                <w:sz w:val="18"/>
                <w:szCs w:val="18"/>
                <w:u w:val="single"/>
              </w:rPr>
              <w:t>392</w:t>
            </w:r>
            <w:r>
              <w:rPr>
                <w:rFonts w:eastAsia="Times New Roman"/>
                <w:sz w:val="18"/>
                <w:szCs w:val="18"/>
              </w:rPr>
              <w:t>______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378"/>
        </w:trPr>
        <w:tc>
          <w:tcPr>
            <w:tcW w:w="44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Align w:val="bottom"/>
          </w:tcPr>
          <w:p w:rsidR="00956C4D" w:rsidRDefault="00812C57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Таблица 1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02"/>
        </w:trPr>
        <w:tc>
          <w:tcPr>
            <w:tcW w:w="440" w:type="dxa"/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20" w:type="dxa"/>
            <w:gridSpan w:val="14"/>
            <w:vAlign w:val="bottom"/>
          </w:tcPr>
          <w:p w:rsidR="00956C4D" w:rsidRDefault="00812C57">
            <w:pPr>
              <w:spacing w:line="202" w:lineRule="exact"/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Предельно допустимые УЗД до и после применения средств защиты от шума,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32"/>
        </w:trPr>
        <w:tc>
          <w:tcPr>
            <w:tcW w:w="44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7"/>
            <w:vAlign w:val="bottom"/>
          </w:tcPr>
          <w:p w:rsidR="00956C4D" w:rsidRDefault="00812C57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их эффективность и требуемое снижение шума</w:t>
            </w: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9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67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3580" w:type="dxa"/>
            <w:gridSpan w:val="7"/>
            <w:vAlign w:val="bottom"/>
          </w:tcPr>
          <w:p w:rsidR="00956C4D" w:rsidRDefault="00812C57">
            <w:pPr>
              <w:spacing w:line="1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18"/>
                <w:szCs w:val="18"/>
              </w:rPr>
              <w:t xml:space="preserve">УЗД, дБ в октавных полосах частот </w:t>
            </w:r>
            <w:proofErr w:type="gramStart"/>
            <w:r>
              <w:rPr>
                <w:rFonts w:eastAsia="Times New Roman"/>
                <w:b/>
                <w:bCs/>
                <w:w w:val="97"/>
                <w:sz w:val="18"/>
                <w:szCs w:val="18"/>
              </w:rPr>
              <w:t>со</w:t>
            </w:r>
            <w:proofErr w:type="gramEnd"/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23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gridSpan w:val="5"/>
            <w:tcBorders>
              <w:right w:val="single" w:sz="8" w:space="0" w:color="auto"/>
            </w:tcBorders>
            <w:vAlign w:val="bottom"/>
          </w:tcPr>
          <w:p w:rsidR="00956C4D" w:rsidRDefault="00812C5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Параметр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3580" w:type="dxa"/>
            <w:gridSpan w:val="7"/>
            <w:tcBorders>
              <w:bottom w:val="single" w:sz="8" w:space="0" w:color="auto"/>
            </w:tcBorders>
            <w:vAlign w:val="bottom"/>
          </w:tcPr>
          <w:p w:rsidR="00956C4D" w:rsidRDefault="00812C5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18"/>
                <w:szCs w:val="18"/>
              </w:rPr>
              <w:t xml:space="preserve">среднегеометрическими частотами, </w:t>
            </w:r>
            <w:proofErr w:type="gramStart"/>
            <w:r>
              <w:rPr>
                <w:rFonts w:eastAsia="Times New Roman"/>
                <w:b/>
                <w:bCs/>
                <w:w w:val="97"/>
                <w:sz w:val="18"/>
                <w:szCs w:val="18"/>
              </w:rPr>
              <w:t>Гц</w:t>
            </w:r>
            <w:proofErr w:type="gramEnd"/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9" w:lineRule="exact"/>
              <w:ind w:right="13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125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9" w:lineRule="exact"/>
              <w:ind w:right="13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250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9" w:lineRule="exact"/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500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812C57">
            <w:pPr>
              <w:spacing w:line="1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9" w:lineRule="exact"/>
              <w:ind w:right="11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2000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9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4000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9" w:lineRule="exact"/>
              <w:ind w:right="11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8000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18"/>
                <w:szCs w:val="18"/>
              </w:rPr>
              <w:t>Измеренный</w:t>
            </w:r>
            <w:proofErr w:type="gramEnd"/>
            <w:r>
              <w:rPr>
                <w:rFonts w:eastAsia="Times New Roman"/>
                <w:sz w:val="18"/>
                <w:szCs w:val="18"/>
              </w:rPr>
              <w:t xml:space="preserve"> УЗД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02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20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без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шумозащиты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>,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A34BB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A34BB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  <w:r w:rsidR="00A34BB2">
              <w:rPr>
                <w:sz w:val="17"/>
                <w:szCs w:val="17"/>
              </w:rPr>
              <w:t>4</w:t>
            </w:r>
          </w:p>
        </w:tc>
        <w:tc>
          <w:tcPr>
            <w:tcW w:w="620" w:type="dxa"/>
            <w:vAlign w:val="bottom"/>
          </w:tcPr>
          <w:p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  <w:r w:rsidR="00A34BB2">
              <w:rPr>
                <w:sz w:val="17"/>
                <w:szCs w:val="17"/>
              </w:rPr>
              <w:t>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  <w:r w:rsidR="00A34BB2">
              <w:rPr>
                <w:sz w:val="17"/>
                <w:szCs w:val="17"/>
              </w:rPr>
              <w:t>7</w:t>
            </w:r>
          </w:p>
        </w:tc>
        <w:tc>
          <w:tcPr>
            <w:tcW w:w="100" w:type="dxa"/>
            <w:vAlign w:val="bottom"/>
          </w:tcPr>
          <w:p w:rsidR="00956C4D" w:rsidRDefault="001219E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  <w:r w:rsidR="00A34BB2">
              <w:rPr>
                <w:sz w:val="17"/>
                <w:szCs w:val="17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343C8E" w:rsidRDefault="00C5781D">
            <w:pPr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6</w:t>
            </w:r>
            <w:r w:rsidR="00A34BB2">
              <w:rPr>
                <w:sz w:val="17"/>
                <w:szCs w:val="17"/>
              </w:rPr>
              <w:t>5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32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66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Pr="00567051" w:rsidRDefault="00812C57">
            <w:pPr>
              <w:ind w:left="80"/>
              <w:rPr>
                <w:sz w:val="16"/>
                <w:szCs w:val="16"/>
              </w:rPr>
            </w:pPr>
            <w:r w:rsidRPr="00567051">
              <w:rPr>
                <w:rFonts w:eastAsia="Times New Roman"/>
                <w:sz w:val="16"/>
                <w:szCs w:val="16"/>
              </w:rPr>
              <w:t>Предельно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</w:t>
            </w:r>
          </w:p>
        </w:tc>
        <w:tc>
          <w:tcPr>
            <w:tcW w:w="620" w:type="dxa"/>
            <w:vAlign w:val="bottom"/>
          </w:tcPr>
          <w:p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</w:t>
            </w: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49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02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Pr="00567051" w:rsidRDefault="00812C57">
            <w:pPr>
              <w:spacing w:line="202" w:lineRule="exact"/>
              <w:ind w:left="80"/>
              <w:rPr>
                <w:sz w:val="16"/>
                <w:szCs w:val="16"/>
              </w:rPr>
            </w:pPr>
            <w:r w:rsidRPr="00567051">
              <w:rPr>
                <w:rFonts w:eastAsia="Times New Roman"/>
                <w:sz w:val="16"/>
                <w:szCs w:val="16"/>
              </w:rPr>
              <w:t>допустимые уровни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32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:rsidR="00956C4D" w:rsidRPr="00567051" w:rsidRDefault="00812C57">
            <w:pPr>
              <w:ind w:left="80"/>
              <w:rPr>
                <w:sz w:val="16"/>
                <w:szCs w:val="16"/>
              </w:rPr>
            </w:pPr>
            <w:proofErr w:type="spellStart"/>
            <w:proofErr w:type="gramStart"/>
            <w:r w:rsidRPr="00567051">
              <w:rPr>
                <w:rFonts w:eastAsia="Times New Roman"/>
                <w:sz w:val="16"/>
                <w:szCs w:val="16"/>
              </w:rPr>
              <w:t>L</w:t>
            </w:r>
            <w:proofErr w:type="gramEnd"/>
            <w:r w:rsidRPr="00567051">
              <w:rPr>
                <w:rFonts w:eastAsia="Times New Roman"/>
                <w:sz w:val="16"/>
                <w:szCs w:val="16"/>
              </w:rPr>
              <w:t>доп</w:t>
            </w:r>
            <w:proofErr w:type="spellEnd"/>
          </w:p>
        </w:tc>
        <w:tc>
          <w:tcPr>
            <w:tcW w:w="120" w:type="dxa"/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63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Требуемое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Pr="00343C8E" w:rsidRDefault="00343C8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343C8E" w:rsidRDefault="00343C8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343C8E" w:rsidRDefault="00343C8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620" w:type="dxa"/>
            <w:vAlign w:val="bottom"/>
          </w:tcPr>
          <w:p w:rsidR="00956C4D" w:rsidRPr="00343C8E" w:rsidRDefault="00343C8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Pr="00343C8E" w:rsidRDefault="00343C8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</w:t>
            </w: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Pr="00343C8E" w:rsidRDefault="00343C8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124403" w:rsidRDefault="00C5781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1</w:t>
            </w:r>
            <w:r w:rsidR="00343C8E"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снижение шума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05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:rsidR="00956C4D" w:rsidRPr="00567051" w:rsidRDefault="00812C57">
            <w:pPr>
              <w:spacing w:line="205" w:lineRule="exact"/>
              <w:ind w:left="80"/>
              <w:rPr>
                <w:sz w:val="16"/>
                <w:szCs w:val="16"/>
              </w:rPr>
            </w:pPr>
            <w:r w:rsidRPr="00567051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120" w:type="dxa"/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1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6C4D" w:rsidRPr="00567051" w:rsidRDefault="00812C57">
            <w:pPr>
              <w:spacing w:line="115" w:lineRule="exact"/>
              <w:ind w:left="180"/>
              <w:rPr>
                <w:sz w:val="16"/>
                <w:szCs w:val="16"/>
              </w:rPr>
            </w:pPr>
            <w:proofErr w:type="spellStart"/>
            <w:proofErr w:type="gramStart"/>
            <w:r w:rsidRPr="00567051">
              <w:rPr>
                <w:rFonts w:eastAsia="Times New Roman"/>
                <w:sz w:val="16"/>
                <w:szCs w:val="16"/>
              </w:rPr>
              <w:t>L</w:t>
            </w:r>
            <w:proofErr w:type="gramEnd"/>
            <w:r w:rsidRPr="00567051">
              <w:rPr>
                <w:rFonts w:eastAsia="Times New Roman"/>
                <w:sz w:val="16"/>
                <w:szCs w:val="16"/>
              </w:rPr>
              <w:t>тр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5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звукоизолирующего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Pr="00124403" w:rsidRDefault="00124403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0</w:t>
            </w:r>
            <w:r>
              <w:rPr>
                <w:sz w:val="15"/>
                <w:szCs w:val="15"/>
                <w:lang w:val="en-US"/>
              </w:rPr>
              <w:t>,8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  <w:lang w:val="en-US"/>
              </w:rPr>
              <w:t>,7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7,5</w:t>
            </w:r>
          </w:p>
        </w:tc>
        <w:tc>
          <w:tcPr>
            <w:tcW w:w="620" w:type="dxa"/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18,2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23,1</w:t>
            </w:r>
          </w:p>
        </w:tc>
        <w:tc>
          <w:tcPr>
            <w:tcW w:w="100" w:type="dxa"/>
            <w:vAlign w:val="bottom"/>
          </w:tcPr>
          <w:p w:rsidR="00956C4D" w:rsidRPr="00B219B8" w:rsidRDefault="00956C4D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31,3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32,6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17"/>
        </w:trPr>
        <w:tc>
          <w:tcPr>
            <w:tcW w:w="660" w:type="dxa"/>
            <w:gridSpan w:val="4"/>
            <w:vMerge w:val="restart"/>
            <w:tcBorders>
              <w:lef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кожуха</w:t>
            </w:r>
          </w:p>
        </w:tc>
        <w:tc>
          <w:tcPr>
            <w:tcW w:w="120" w:type="dxa"/>
            <w:vAlign w:val="bottom"/>
          </w:tcPr>
          <w:p w:rsidR="00956C4D" w:rsidRPr="00867942" w:rsidRDefault="00812C57">
            <w:pPr>
              <w:spacing w:line="217" w:lineRule="exact"/>
              <w:jc w:val="center"/>
              <w:rPr>
                <w:sz w:val="16"/>
                <w:szCs w:val="16"/>
              </w:rPr>
            </w:pP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67942">
              <w:rPr>
                <w:rFonts w:eastAsia="Times New Roman"/>
                <w:sz w:val="16"/>
                <w:szCs w:val="16"/>
              </w:rPr>
              <w:t>L</w:t>
            </w:r>
            <w:proofErr w:type="gramEnd"/>
            <w:r w:rsidRPr="00867942">
              <w:rPr>
                <w:rFonts w:eastAsia="Times New Roman"/>
                <w:sz w:val="16"/>
                <w:szCs w:val="16"/>
              </w:rPr>
              <w:t>кож</w:t>
            </w:r>
            <w:proofErr w:type="spellEnd"/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40"/>
        </w:trPr>
        <w:tc>
          <w:tcPr>
            <w:tcW w:w="660" w:type="dxa"/>
            <w:gridSpan w:val="4"/>
            <w:vMerge/>
            <w:tcBorders>
              <w:lef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56C4D">
        <w:trPr>
          <w:trHeight w:val="63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перегородки 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из</w:t>
            </w:r>
            <w:proofErr w:type="gramEnd"/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7,2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10,2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8,1</w:t>
            </w:r>
          </w:p>
        </w:tc>
        <w:tc>
          <w:tcPr>
            <w:tcW w:w="620" w:type="dxa"/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17,1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23,2</w:t>
            </w: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31,0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35,0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17"/>
        </w:trPr>
        <w:tc>
          <w:tcPr>
            <w:tcW w:w="440" w:type="dxa"/>
            <w:vMerge w:val="restart"/>
            <w:tcBorders>
              <w:lef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ГКЛ</w:t>
            </w:r>
          </w:p>
        </w:tc>
        <w:tc>
          <w:tcPr>
            <w:tcW w:w="120" w:type="dxa"/>
            <w:vAlign w:val="bottom"/>
          </w:tcPr>
          <w:p w:rsidR="00956C4D" w:rsidRPr="00867942" w:rsidRDefault="00812C57">
            <w:pPr>
              <w:spacing w:line="217" w:lineRule="exact"/>
              <w:ind w:left="20"/>
              <w:rPr>
                <w:sz w:val="16"/>
                <w:szCs w:val="16"/>
              </w:rPr>
            </w:pP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114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ind w:right="712"/>
              <w:jc w:val="center"/>
              <w:rPr>
                <w:sz w:val="16"/>
                <w:szCs w:val="16"/>
              </w:rPr>
            </w:pPr>
            <w:proofErr w:type="gramStart"/>
            <w:r w:rsidRPr="00867942">
              <w:rPr>
                <w:rFonts w:eastAsia="Times New Roman"/>
                <w:sz w:val="16"/>
                <w:szCs w:val="16"/>
              </w:rPr>
              <w:t>L</w:t>
            </w:r>
            <w:proofErr w:type="gramEnd"/>
            <w:r w:rsidRPr="00867942">
              <w:rPr>
                <w:rFonts w:eastAsia="Times New Roman"/>
                <w:sz w:val="16"/>
                <w:szCs w:val="16"/>
              </w:rPr>
              <w:t>ГКЛ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40"/>
        </w:trPr>
        <w:tc>
          <w:tcPr>
            <w:tcW w:w="440" w:type="dxa"/>
            <w:vMerge/>
            <w:tcBorders>
              <w:lef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56C4D">
        <w:trPr>
          <w:trHeight w:val="66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перегородки 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из</w:t>
            </w:r>
            <w:proofErr w:type="gramEnd"/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6,1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22,9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27,8</w:t>
            </w:r>
          </w:p>
        </w:tc>
        <w:tc>
          <w:tcPr>
            <w:tcW w:w="620" w:type="dxa"/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36,2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43,4</w:t>
            </w: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48,9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58,2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17"/>
        </w:trPr>
        <w:tc>
          <w:tcPr>
            <w:tcW w:w="440" w:type="dxa"/>
            <w:vMerge w:val="restart"/>
            <w:tcBorders>
              <w:lef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18"/>
                <w:szCs w:val="18"/>
              </w:rPr>
              <w:t>ДСП</w:t>
            </w:r>
          </w:p>
        </w:tc>
        <w:tc>
          <w:tcPr>
            <w:tcW w:w="160" w:type="dxa"/>
            <w:gridSpan w:val="2"/>
            <w:vAlign w:val="bottom"/>
          </w:tcPr>
          <w:p w:rsidR="00956C4D" w:rsidRPr="00867942" w:rsidRDefault="00812C57">
            <w:pPr>
              <w:spacing w:line="217" w:lineRule="exact"/>
              <w:ind w:left="40"/>
              <w:rPr>
                <w:sz w:val="16"/>
                <w:szCs w:val="16"/>
              </w:rPr>
            </w:pP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11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rPr>
                <w:sz w:val="16"/>
                <w:szCs w:val="16"/>
              </w:rPr>
            </w:pPr>
            <w:proofErr w:type="gramStart"/>
            <w:r w:rsidRPr="00867942">
              <w:rPr>
                <w:rFonts w:eastAsia="Times New Roman"/>
                <w:sz w:val="16"/>
                <w:szCs w:val="16"/>
              </w:rPr>
              <w:t>L</w:t>
            </w:r>
            <w:proofErr w:type="gramEnd"/>
            <w:r w:rsidRPr="00867942">
              <w:rPr>
                <w:rFonts w:eastAsia="Times New Roman"/>
                <w:sz w:val="16"/>
                <w:szCs w:val="16"/>
              </w:rPr>
              <w:t>ДСП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40"/>
        </w:trPr>
        <w:tc>
          <w:tcPr>
            <w:tcW w:w="440" w:type="dxa"/>
            <w:vMerge/>
            <w:tcBorders>
              <w:lef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56C4D">
        <w:trPr>
          <w:trHeight w:val="63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25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звукопоглощающей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23,4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34,9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41,3</w:t>
            </w:r>
          </w:p>
        </w:tc>
        <w:tc>
          <w:tcPr>
            <w:tcW w:w="620" w:type="dxa"/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50,8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59,1</w:t>
            </w:r>
          </w:p>
        </w:tc>
        <w:tc>
          <w:tcPr>
            <w:tcW w:w="100" w:type="dxa"/>
            <w:vAlign w:val="bottom"/>
          </w:tcPr>
          <w:p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64,9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956C4D" w:rsidRPr="00B6747C" w:rsidRDefault="00B6747C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68,5</w:t>
            </w: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>
        <w:trPr>
          <w:trHeight w:val="320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spacing w:line="319" w:lineRule="exact"/>
              <w:ind w:left="80"/>
              <w:rPr>
                <w:sz w:val="16"/>
                <w:szCs w:val="16"/>
              </w:rPr>
            </w:pPr>
            <w:r w:rsidRPr="00867942">
              <w:rPr>
                <w:rFonts w:eastAsia="Times New Roman"/>
                <w:sz w:val="16"/>
                <w:szCs w:val="16"/>
              </w:rPr>
              <w:t xml:space="preserve">облицовки </w:t>
            </w: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  <w:proofErr w:type="gramStart"/>
            <w:r w:rsidRPr="00867942">
              <w:rPr>
                <w:rFonts w:eastAsia="Times New Roman"/>
                <w:sz w:val="16"/>
                <w:szCs w:val="16"/>
              </w:rPr>
              <w:t>L</w:t>
            </w:r>
            <w:proofErr w:type="gramEnd"/>
            <w:r w:rsidRPr="00867942">
              <w:rPr>
                <w:rFonts w:eastAsia="Times New Roman"/>
                <w:sz w:val="16"/>
                <w:szCs w:val="16"/>
              </w:rPr>
              <w:t>ЗПМ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56C4D" w:rsidRDefault="00956C4D">
            <w:pPr>
              <w:rPr>
                <w:sz w:val="1"/>
                <w:szCs w:val="1"/>
              </w:rPr>
            </w:pPr>
          </w:p>
        </w:tc>
      </w:tr>
    </w:tbl>
    <w:p w:rsidR="00956C4D" w:rsidRDefault="00812C5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56C4D" w:rsidRPr="00702F5B" w:rsidRDefault="00956C4D" w:rsidP="00702F5B">
      <w:pPr>
        <w:spacing w:line="1" w:lineRule="exact"/>
        <w:rPr>
          <w:sz w:val="1"/>
          <w:szCs w:val="1"/>
        </w:rPr>
      </w:pPr>
      <w:bookmarkStart w:id="0" w:name="page1"/>
      <w:bookmarkEnd w:id="0"/>
    </w:p>
    <w:p w:rsidR="00956C4D" w:rsidRDefault="008E733D">
      <w:pPr>
        <w:spacing w:line="19" w:lineRule="exact"/>
        <w:rPr>
          <w:sz w:val="24"/>
          <w:szCs w:val="24"/>
        </w:rPr>
      </w:pPr>
      <w:r w:rsidRPr="008E733D">
        <w:rPr>
          <w:sz w:val="24"/>
          <w:szCs w:val="24"/>
        </w:rPr>
        <w:drawing>
          <wp:inline distT="0" distB="0" distL="0" distR="0">
            <wp:extent cx="3860800" cy="2316480"/>
            <wp:effectExtent l="19050" t="0" r="25400" b="7620"/>
            <wp:docPr id="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8E733D">
        <w:rPr>
          <w:noProof/>
        </w:rPr>
        <w:drawing>
          <wp:inline distT="0" distB="0" distL="0" distR="0">
            <wp:extent cx="3860800" cy="2316480"/>
            <wp:effectExtent l="19050" t="0" r="25400" b="7620"/>
            <wp:docPr id="10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E733D" w:rsidRDefault="008E733D" w:rsidP="008E733D">
      <w:pPr>
        <w:rPr>
          <w:rFonts w:eastAsia="Times New Roman"/>
          <w:sz w:val="18"/>
          <w:szCs w:val="18"/>
        </w:rPr>
      </w:pPr>
      <w:r w:rsidRPr="008E733D">
        <w:rPr>
          <w:rFonts w:eastAsia="Times New Roman"/>
          <w:sz w:val="18"/>
          <w:szCs w:val="18"/>
        </w:rPr>
        <w:drawing>
          <wp:inline distT="0" distB="0" distL="0" distR="0">
            <wp:extent cx="3666226" cy="1889185"/>
            <wp:effectExtent l="0" t="0" r="0" b="0"/>
            <wp:docPr id="17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733D" w:rsidRDefault="008E733D" w:rsidP="008E733D">
      <w:pPr>
        <w:rPr>
          <w:rFonts w:eastAsia="Times New Roman"/>
          <w:sz w:val="18"/>
          <w:szCs w:val="18"/>
        </w:rPr>
      </w:pPr>
      <w:r w:rsidRPr="008E733D">
        <w:rPr>
          <w:rFonts w:eastAsia="Times New Roman"/>
          <w:sz w:val="18"/>
          <w:szCs w:val="18"/>
        </w:rPr>
        <w:drawing>
          <wp:inline distT="0" distB="0" distL="0" distR="0">
            <wp:extent cx="3483274" cy="2268747"/>
            <wp:effectExtent l="0" t="0" r="0" b="0"/>
            <wp:docPr id="18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E733D" w:rsidRDefault="008E733D">
      <w:pPr>
        <w:ind w:left="1580"/>
        <w:rPr>
          <w:rFonts w:eastAsia="Times New Roman"/>
          <w:sz w:val="18"/>
          <w:szCs w:val="18"/>
        </w:rPr>
      </w:pPr>
    </w:p>
    <w:p w:rsidR="00956C4D" w:rsidRDefault="00812C57">
      <w:pPr>
        <w:ind w:left="158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Расчетные значения в октаве </w:t>
      </w:r>
      <w:proofErr w:type="gramStart"/>
      <w:r>
        <w:rPr>
          <w:rFonts w:eastAsia="Times New Roman"/>
          <w:i/>
          <w:iCs/>
          <w:sz w:val="18"/>
          <w:szCs w:val="18"/>
        </w:rPr>
        <w:t>f</w:t>
      </w:r>
      <w:proofErr w:type="gramEnd"/>
      <w:r>
        <w:rPr>
          <w:rFonts w:eastAsia="Times New Roman"/>
          <w:i/>
          <w:iCs/>
          <w:sz w:val="11"/>
          <w:szCs w:val="11"/>
        </w:rPr>
        <w:t>сг</w:t>
      </w:r>
      <w:r>
        <w:rPr>
          <w:rFonts w:eastAsia="Times New Roman"/>
          <w:i/>
          <w:iCs/>
          <w:sz w:val="18"/>
          <w:szCs w:val="18"/>
        </w:rPr>
        <w:t>=1000 Гц:</w:t>
      </w:r>
    </w:p>
    <w:p w:rsidR="00956C4D" w:rsidRDefault="00812C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580390</wp:posOffset>
            </wp:positionH>
            <wp:positionV relativeFrom="paragraph">
              <wp:posOffset>7620</wp:posOffset>
            </wp:positionV>
            <wp:extent cx="3284220" cy="47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60"/>
        <w:gridCol w:w="1340"/>
        <w:gridCol w:w="1260"/>
        <w:gridCol w:w="1220"/>
      </w:tblGrid>
      <w:tr w:rsidR="00956C4D">
        <w:trPr>
          <w:trHeight w:val="227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spacing w:line="226" w:lineRule="exact"/>
              <w:ind w:left="32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proofErr w:type="gramStart"/>
            <w:r w:rsidRPr="00867942">
              <w:rPr>
                <w:rFonts w:eastAsia="Times New Roman"/>
                <w:sz w:val="20"/>
                <w:szCs w:val="20"/>
              </w:rPr>
              <w:t>L</w:t>
            </w:r>
            <w:proofErr w:type="gramEnd"/>
            <w:r w:rsidRPr="00867942">
              <w:rPr>
                <w:rFonts w:eastAsia="Times New Roman"/>
                <w:sz w:val="20"/>
                <w:szCs w:val="20"/>
              </w:rPr>
              <w:t>ГКЛ</w:t>
            </w:r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spacing w:line="226" w:lineRule="exact"/>
              <w:ind w:left="30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proofErr w:type="gramStart"/>
            <w:r w:rsidRPr="00867942">
              <w:rPr>
                <w:rFonts w:eastAsia="Times New Roman"/>
                <w:sz w:val="20"/>
                <w:szCs w:val="20"/>
              </w:rPr>
              <w:t>L</w:t>
            </w:r>
            <w:proofErr w:type="gramEnd"/>
            <w:r w:rsidRPr="00867942">
              <w:rPr>
                <w:rFonts w:eastAsia="Times New Roman"/>
                <w:sz w:val="20"/>
                <w:szCs w:val="20"/>
              </w:rPr>
              <w:t>ДСП</w:t>
            </w:r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spacing w:line="226" w:lineRule="exact"/>
              <w:ind w:left="28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proofErr w:type="spellStart"/>
            <w:proofErr w:type="gramStart"/>
            <w:r w:rsidRPr="00867942">
              <w:rPr>
                <w:rFonts w:eastAsia="Times New Roman"/>
                <w:sz w:val="20"/>
                <w:szCs w:val="20"/>
              </w:rPr>
              <w:t>L</w:t>
            </w:r>
            <w:proofErr w:type="gramEnd"/>
            <w:r w:rsidRPr="00867942">
              <w:rPr>
                <w:rFonts w:eastAsia="Times New Roman"/>
                <w:sz w:val="20"/>
                <w:szCs w:val="20"/>
              </w:rPr>
              <w:t>кож</w:t>
            </w:r>
            <w:proofErr w:type="spellEnd"/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812C57">
            <w:pPr>
              <w:spacing w:line="226" w:lineRule="exact"/>
              <w:ind w:left="22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proofErr w:type="gramStart"/>
            <w:r w:rsidRPr="00867942">
              <w:rPr>
                <w:rFonts w:eastAsia="Times New Roman"/>
                <w:sz w:val="20"/>
                <w:szCs w:val="20"/>
              </w:rPr>
              <w:t>L</w:t>
            </w:r>
            <w:proofErr w:type="gramEnd"/>
            <w:r w:rsidRPr="00867942">
              <w:rPr>
                <w:rFonts w:eastAsia="Times New Roman"/>
                <w:sz w:val="20"/>
                <w:szCs w:val="20"/>
              </w:rPr>
              <w:t>ЗПМ</w:t>
            </w:r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</w:tr>
      <w:tr w:rsidR="00956C4D">
        <w:trPr>
          <w:trHeight w:val="39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A21D4C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lang w:val="en-US"/>
              </w:rPr>
              <w:t>,39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35,91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16,38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867942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58,33</w:t>
            </w:r>
          </w:p>
        </w:tc>
      </w:tr>
    </w:tbl>
    <w:p w:rsidR="00956C4D" w:rsidRDefault="00956C4D">
      <w:pPr>
        <w:spacing w:line="185" w:lineRule="exact"/>
        <w:rPr>
          <w:sz w:val="24"/>
          <w:szCs w:val="24"/>
        </w:rPr>
      </w:pPr>
    </w:p>
    <w:p w:rsidR="00956C4D" w:rsidRDefault="00F21208" w:rsidP="00567051">
      <w:pPr>
        <w:ind w:left="28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Выводы:</w:t>
      </w:r>
      <w:r w:rsidRPr="00567051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большинство средств удовлетворяет требуемому снижению шума. После того как были применены защитные средства, уровень шума не превышает предельно допустимые</w:t>
      </w:r>
      <w:r>
        <w:rPr>
          <w:noProof/>
          <w:sz w:val="24"/>
          <w:szCs w:val="24"/>
        </w:rPr>
        <w:t xml:space="preserve"> </w:t>
      </w:r>
      <w:r w:rsidR="00812C57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124460</wp:posOffset>
            </wp:positionH>
            <wp:positionV relativeFrom="paragraph">
              <wp:posOffset>684530</wp:posOffset>
            </wp:positionV>
            <wp:extent cx="3736340" cy="47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6C4D" w:rsidRDefault="00956C4D">
      <w:pPr>
        <w:spacing w:line="200" w:lineRule="exact"/>
        <w:rPr>
          <w:sz w:val="24"/>
          <w:szCs w:val="24"/>
        </w:rPr>
      </w:pPr>
    </w:p>
    <w:p w:rsidR="00956C4D" w:rsidRDefault="00956C4D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80"/>
        <w:gridCol w:w="980"/>
        <w:gridCol w:w="1460"/>
        <w:gridCol w:w="1480"/>
      </w:tblGrid>
      <w:tr w:rsidR="00956C4D">
        <w:trPr>
          <w:trHeight w:val="194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18"/>
                <w:szCs w:val="18"/>
              </w:rPr>
              <w:t>Работу выполнил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95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Дата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8"/>
                <w:szCs w:val="18"/>
              </w:rPr>
              <w:t>Работу принял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spacing w:line="195" w:lineRule="exact"/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Дата</w:t>
            </w:r>
          </w:p>
        </w:tc>
      </w:tr>
      <w:tr w:rsidR="00956C4D">
        <w:trPr>
          <w:trHeight w:val="219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(подпись)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812C5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18"/>
                <w:szCs w:val="18"/>
              </w:rPr>
              <w:t>(подпись)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19"/>
                <w:szCs w:val="19"/>
              </w:rPr>
            </w:pPr>
          </w:p>
        </w:tc>
      </w:tr>
      <w:tr w:rsidR="00956C4D">
        <w:trPr>
          <w:trHeight w:val="333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716FD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7984" cy="338267"/>
                  <wp:effectExtent l="19050" t="0" r="2516" b="0"/>
                  <wp:docPr id="19" name="Рисунок 2" descr="https://sun9-51.userapi.com/impg/b5FtwkEkm0rZokd8EUwA1htaW1P2Gjv_N9xrZQ/Eg1xEmDsIcU.jpg?size=145x261&amp;quality=96&amp;proxy=1&amp;sign=017f13af110f5ae715978c2f14c69b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un9-51.userapi.com/impg/b5FtwkEkm0rZokd8EUwA1htaW1P2Gjv_N9xrZQ/Eg1xEmDsIcU.jpg?size=145x261&amp;quality=96&amp;proxy=1&amp;sign=017f13af110f5ae715978c2f14c69b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48" cy="339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Pr="00430AEF" w:rsidRDefault="00430A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26.11.20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6C4D" w:rsidRDefault="00956C4D">
            <w:pPr>
              <w:rPr>
                <w:sz w:val="24"/>
                <w:szCs w:val="24"/>
              </w:rPr>
            </w:pPr>
          </w:p>
        </w:tc>
      </w:tr>
    </w:tbl>
    <w:p w:rsidR="00956C4D" w:rsidRDefault="00956C4D">
      <w:pPr>
        <w:spacing w:line="1" w:lineRule="exact"/>
        <w:rPr>
          <w:sz w:val="24"/>
          <w:szCs w:val="24"/>
        </w:rPr>
      </w:pPr>
    </w:p>
    <w:p w:rsidR="001219E3" w:rsidRDefault="001219E3">
      <w:pPr>
        <w:spacing w:line="1" w:lineRule="exact"/>
        <w:rPr>
          <w:sz w:val="24"/>
          <w:szCs w:val="24"/>
        </w:rPr>
      </w:pPr>
    </w:p>
    <w:p w:rsidR="001219E3" w:rsidRDefault="001219E3">
      <w:pPr>
        <w:spacing w:line="1" w:lineRule="exact"/>
        <w:rPr>
          <w:sz w:val="24"/>
          <w:szCs w:val="24"/>
        </w:rPr>
      </w:pPr>
    </w:p>
    <w:p w:rsidR="001219E3" w:rsidRDefault="001219E3">
      <w:pPr>
        <w:spacing w:line="1" w:lineRule="exact"/>
        <w:rPr>
          <w:sz w:val="24"/>
          <w:szCs w:val="24"/>
        </w:rPr>
      </w:pPr>
    </w:p>
    <w:p w:rsidR="001219E3" w:rsidRDefault="001219E3">
      <w:pPr>
        <w:spacing w:line="1" w:lineRule="exact"/>
        <w:rPr>
          <w:sz w:val="24"/>
          <w:szCs w:val="24"/>
        </w:rPr>
      </w:pPr>
    </w:p>
    <w:sectPr w:rsidR="001219E3" w:rsidSect="00B82CEB">
      <w:pgSz w:w="16840" w:h="11906" w:orient="landscape"/>
      <w:pgMar w:top="1005" w:right="1178" w:bottom="600" w:left="1180" w:header="0" w:footer="0" w:gutter="0"/>
      <w:cols w:num="2" w:space="720" w:equalWidth="0">
        <w:col w:w="7680" w:space="720"/>
        <w:col w:w="60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8A986D9A"/>
    <w:lvl w:ilvl="0" w:tplc="451EE742">
      <w:start w:val="1"/>
      <w:numFmt w:val="bullet"/>
      <w:lvlText w:val="о"/>
      <w:lvlJc w:val="left"/>
    </w:lvl>
    <w:lvl w:ilvl="1" w:tplc="7D8E13FE">
      <w:numFmt w:val="decimal"/>
      <w:lvlText w:val=""/>
      <w:lvlJc w:val="left"/>
    </w:lvl>
    <w:lvl w:ilvl="2" w:tplc="7206D4A8">
      <w:numFmt w:val="decimal"/>
      <w:lvlText w:val=""/>
      <w:lvlJc w:val="left"/>
    </w:lvl>
    <w:lvl w:ilvl="3" w:tplc="BFA6D46E">
      <w:numFmt w:val="decimal"/>
      <w:lvlText w:val=""/>
      <w:lvlJc w:val="left"/>
    </w:lvl>
    <w:lvl w:ilvl="4" w:tplc="227A2D02">
      <w:numFmt w:val="decimal"/>
      <w:lvlText w:val=""/>
      <w:lvlJc w:val="left"/>
    </w:lvl>
    <w:lvl w:ilvl="5" w:tplc="EB04884C">
      <w:numFmt w:val="decimal"/>
      <w:lvlText w:val=""/>
      <w:lvlJc w:val="left"/>
    </w:lvl>
    <w:lvl w:ilvl="6" w:tplc="58B6CC44">
      <w:numFmt w:val="decimal"/>
      <w:lvlText w:val=""/>
      <w:lvlJc w:val="left"/>
    </w:lvl>
    <w:lvl w:ilvl="7" w:tplc="F1E8E8E8">
      <w:numFmt w:val="decimal"/>
      <w:lvlText w:val=""/>
      <w:lvlJc w:val="left"/>
    </w:lvl>
    <w:lvl w:ilvl="8" w:tplc="A550570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6C4D"/>
    <w:rsid w:val="00024229"/>
    <w:rsid w:val="00092A4D"/>
    <w:rsid w:val="001219E3"/>
    <w:rsid w:val="00124403"/>
    <w:rsid w:val="00172F4F"/>
    <w:rsid w:val="002C6C99"/>
    <w:rsid w:val="00343C8E"/>
    <w:rsid w:val="00387FC4"/>
    <w:rsid w:val="003C2576"/>
    <w:rsid w:val="003C5020"/>
    <w:rsid w:val="00402C63"/>
    <w:rsid w:val="00430AEF"/>
    <w:rsid w:val="00473A96"/>
    <w:rsid w:val="00567051"/>
    <w:rsid w:val="00702F5B"/>
    <w:rsid w:val="00716FD7"/>
    <w:rsid w:val="007756B6"/>
    <w:rsid w:val="007D3F3A"/>
    <w:rsid w:val="00812C57"/>
    <w:rsid w:val="00867942"/>
    <w:rsid w:val="008E733D"/>
    <w:rsid w:val="00956C4D"/>
    <w:rsid w:val="009C77B6"/>
    <w:rsid w:val="009E79DC"/>
    <w:rsid w:val="00A21D4C"/>
    <w:rsid w:val="00A34BB2"/>
    <w:rsid w:val="00B00D3A"/>
    <w:rsid w:val="00B219B8"/>
    <w:rsid w:val="00B6747C"/>
    <w:rsid w:val="00B82CEB"/>
    <w:rsid w:val="00BC52FA"/>
    <w:rsid w:val="00C055A8"/>
    <w:rsid w:val="00C24DD6"/>
    <w:rsid w:val="00C5781D"/>
    <w:rsid w:val="00CF19F2"/>
    <w:rsid w:val="00CF5682"/>
    <w:rsid w:val="00D360A5"/>
    <w:rsid w:val="00DA1E61"/>
    <w:rsid w:val="00DB185C"/>
    <w:rsid w:val="00E470A4"/>
    <w:rsid w:val="00EE73B6"/>
    <w:rsid w:val="00F21208"/>
    <w:rsid w:val="00F94965"/>
    <w:rsid w:val="00FD1262"/>
    <w:rsid w:val="00FE0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4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2\&#1083;&#1072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2\&#1083;&#1072;&#1073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2\&#1083;&#1072;&#1073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2\&#1083;&#1072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Спекторы шума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L</c:v>
          </c:tx>
          <c:marker>
            <c:symbol val="none"/>
          </c:marker>
          <c:cat>
            <c:numRef>
              <c:f>Лист1!$M$3:$M$9</c:f>
              <c:numCache>
                <c:formatCode>Основной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Лист1!$A$3:$A$9</c:f>
              <c:numCache>
                <c:formatCode>Основной</c:formatCode>
                <c:ptCount val="7"/>
                <c:pt idx="0">
                  <c:v>89</c:v>
                </c:pt>
                <c:pt idx="1">
                  <c:v>70</c:v>
                </c:pt>
                <c:pt idx="2">
                  <c:v>64</c:v>
                </c:pt>
                <c:pt idx="3">
                  <c:v>60</c:v>
                </c:pt>
                <c:pt idx="4">
                  <c:v>67</c:v>
                </c:pt>
                <c:pt idx="5">
                  <c:v>60</c:v>
                </c:pt>
                <c:pt idx="6">
                  <c:v>65</c:v>
                </c:pt>
              </c:numCache>
            </c:numRef>
          </c:val>
        </c:ser>
        <c:ser>
          <c:idx val="1"/>
          <c:order val="1"/>
          <c:tx>
            <c:v>Lдоп</c:v>
          </c:tx>
          <c:marker>
            <c:symbol val="none"/>
          </c:marker>
          <c:cat>
            <c:numRef>
              <c:f>Лист1!$M$3:$M$9</c:f>
              <c:numCache>
                <c:formatCode>Основной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Лист1!$B$3:$B$9</c:f>
              <c:numCache>
                <c:formatCode>Основной</c:formatCode>
                <c:ptCount val="7"/>
                <c:pt idx="0">
                  <c:v>70</c:v>
                </c:pt>
                <c:pt idx="1">
                  <c:v>63</c:v>
                </c:pt>
                <c:pt idx="2">
                  <c:v>58</c:v>
                </c:pt>
                <c:pt idx="3">
                  <c:v>55</c:v>
                </c:pt>
                <c:pt idx="4">
                  <c:v>52</c:v>
                </c:pt>
                <c:pt idx="5">
                  <c:v>52</c:v>
                </c:pt>
                <c:pt idx="6">
                  <c:v>49</c:v>
                </c:pt>
              </c:numCache>
            </c:numRef>
          </c:val>
        </c:ser>
        <c:marker val="1"/>
        <c:axId val="66344832"/>
        <c:axId val="66349312"/>
      </c:lineChart>
      <c:catAx>
        <c:axId val="6634483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071539807524053"/>
              <c:y val="0.8647914843977843"/>
            </c:manualLayout>
          </c:layout>
        </c:title>
        <c:numFmt formatCode="Основной" sourceLinked="1"/>
        <c:tickLblPos val="nextTo"/>
        <c:crossAx val="66349312"/>
        <c:crosses val="autoZero"/>
        <c:auto val="1"/>
        <c:lblAlgn val="ctr"/>
        <c:lblOffset val="100"/>
      </c:catAx>
      <c:valAx>
        <c:axId val="66349312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дБ</a:t>
                </a:r>
              </a:p>
            </c:rich>
          </c:tx>
          <c:layout>
            <c:manualLayout>
              <c:xMode val="edge"/>
              <c:yMode val="edge"/>
              <c:x val="2.7777777777777821E-2"/>
              <c:y val="0.13105497229512975"/>
            </c:manualLayout>
          </c:layout>
        </c:title>
        <c:numFmt formatCode="Основной" sourceLinked="1"/>
        <c:tickLblPos val="nextTo"/>
        <c:crossAx val="66344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Спекторы шума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L</c:v>
          </c:tx>
          <c:marker>
            <c:symbol val="none"/>
          </c:marker>
          <c:cat>
            <c:numRef>
              <c:f>Лист1!$M$3:$M$9</c:f>
              <c:numCache>
                <c:formatCode>Основной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Лист1!$A$3:$A$9</c:f>
              <c:numCache>
                <c:formatCode>Основной</c:formatCode>
                <c:ptCount val="7"/>
                <c:pt idx="0">
                  <c:v>89</c:v>
                </c:pt>
                <c:pt idx="1">
                  <c:v>70</c:v>
                </c:pt>
                <c:pt idx="2">
                  <c:v>64</c:v>
                </c:pt>
                <c:pt idx="3">
                  <c:v>60</c:v>
                </c:pt>
                <c:pt idx="4">
                  <c:v>67</c:v>
                </c:pt>
                <c:pt idx="5">
                  <c:v>60</c:v>
                </c:pt>
                <c:pt idx="6">
                  <c:v>65</c:v>
                </c:pt>
              </c:numCache>
            </c:numRef>
          </c:val>
        </c:ser>
        <c:ser>
          <c:idx val="1"/>
          <c:order val="1"/>
          <c:tx>
            <c:v>Lдоп</c:v>
          </c:tx>
          <c:marker>
            <c:symbol val="none"/>
          </c:marker>
          <c:cat>
            <c:numRef>
              <c:f>Лист1!$M$3:$M$9</c:f>
              <c:numCache>
                <c:formatCode>Основной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Лист1!$B$3:$B$9</c:f>
              <c:numCache>
                <c:formatCode>Основной</c:formatCode>
                <c:ptCount val="7"/>
                <c:pt idx="0">
                  <c:v>70</c:v>
                </c:pt>
                <c:pt idx="1">
                  <c:v>63</c:v>
                </c:pt>
                <c:pt idx="2">
                  <c:v>58</c:v>
                </c:pt>
                <c:pt idx="3">
                  <c:v>55</c:v>
                </c:pt>
                <c:pt idx="4">
                  <c:v>52</c:v>
                </c:pt>
                <c:pt idx="5">
                  <c:v>52</c:v>
                </c:pt>
                <c:pt idx="6">
                  <c:v>49</c:v>
                </c:pt>
              </c:numCache>
            </c:numRef>
          </c:val>
        </c:ser>
        <c:marker val="1"/>
        <c:axId val="200281472"/>
        <c:axId val="201987200"/>
      </c:lineChart>
      <c:catAx>
        <c:axId val="20028147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071539807524053"/>
              <c:y val="0.8647914843977843"/>
            </c:manualLayout>
          </c:layout>
        </c:title>
        <c:numFmt formatCode="Основной" sourceLinked="1"/>
        <c:tickLblPos val="nextTo"/>
        <c:crossAx val="201987200"/>
        <c:crosses val="autoZero"/>
        <c:auto val="1"/>
        <c:lblAlgn val="ctr"/>
        <c:lblOffset val="100"/>
      </c:catAx>
      <c:valAx>
        <c:axId val="201987200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дБ</a:t>
                </a:r>
              </a:p>
            </c:rich>
          </c:tx>
          <c:layout>
            <c:manualLayout>
              <c:xMode val="edge"/>
              <c:yMode val="edge"/>
              <c:x val="2.7777777777777821E-2"/>
              <c:y val="0.13105497229512975"/>
            </c:manualLayout>
          </c:layout>
        </c:title>
        <c:numFmt formatCode="Основной" sourceLinked="1"/>
        <c:tickLblPos val="nextTo"/>
        <c:crossAx val="200281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Спекторы шума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L</c:v>
          </c:tx>
          <c:marker>
            <c:symbol val="none"/>
          </c:marker>
          <c:cat>
            <c:numRef>
              <c:f>Лист1!$M$3:$M$9</c:f>
              <c:numCache>
                <c:formatCode>Основной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Лист1!$A$3:$A$9</c:f>
              <c:numCache>
                <c:formatCode>Основной</c:formatCode>
                <c:ptCount val="7"/>
                <c:pt idx="0">
                  <c:v>89</c:v>
                </c:pt>
                <c:pt idx="1">
                  <c:v>70</c:v>
                </c:pt>
                <c:pt idx="2">
                  <c:v>64</c:v>
                </c:pt>
                <c:pt idx="3">
                  <c:v>60</c:v>
                </c:pt>
                <c:pt idx="4">
                  <c:v>67</c:v>
                </c:pt>
                <c:pt idx="5">
                  <c:v>60</c:v>
                </c:pt>
                <c:pt idx="6">
                  <c:v>65</c:v>
                </c:pt>
              </c:numCache>
            </c:numRef>
          </c:val>
        </c:ser>
        <c:ser>
          <c:idx val="1"/>
          <c:order val="1"/>
          <c:tx>
            <c:v>Lдоп</c:v>
          </c:tx>
          <c:marker>
            <c:symbol val="none"/>
          </c:marker>
          <c:cat>
            <c:numRef>
              <c:f>Лист1!$M$3:$M$9</c:f>
              <c:numCache>
                <c:formatCode>Основной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Лист1!$B$3:$B$9</c:f>
              <c:numCache>
                <c:formatCode>Основной</c:formatCode>
                <c:ptCount val="7"/>
                <c:pt idx="0">
                  <c:v>70</c:v>
                </c:pt>
                <c:pt idx="1">
                  <c:v>63</c:v>
                </c:pt>
                <c:pt idx="2">
                  <c:v>58</c:v>
                </c:pt>
                <c:pt idx="3">
                  <c:v>55</c:v>
                </c:pt>
                <c:pt idx="4">
                  <c:v>52</c:v>
                </c:pt>
                <c:pt idx="5">
                  <c:v>52</c:v>
                </c:pt>
                <c:pt idx="6">
                  <c:v>49</c:v>
                </c:pt>
              </c:numCache>
            </c:numRef>
          </c:val>
        </c:ser>
        <c:marker val="1"/>
        <c:axId val="205023488"/>
        <c:axId val="206607488"/>
      </c:lineChart>
      <c:catAx>
        <c:axId val="20502348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071539807524053"/>
              <c:y val="0.8647914843977843"/>
            </c:manualLayout>
          </c:layout>
        </c:title>
        <c:numFmt formatCode="Основной" sourceLinked="1"/>
        <c:tickLblPos val="nextTo"/>
        <c:crossAx val="206607488"/>
        <c:crosses val="autoZero"/>
        <c:auto val="1"/>
        <c:lblAlgn val="ctr"/>
        <c:lblOffset val="100"/>
      </c:catAx>
      <c:valAx>
        <c:axId val="206607488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дБ</a:t>
                </a:r>
              </a:p>
            </c:rich>
          </c:tx>
          <c:layout>
            <c:manualLayout>
              <c:xMode val="edge"/>
              <c:yMode val="edge"/>
              <c:x val="2.7777777777777821E-2"/>
              <c:y val="0.13105497229512975"/>
            </c:manualLayout>
          </c:layout>
        </c:title>
        <c:numFmt formatCode="Основной" sourceLinked="1"/>
        <c:tickLblPos val="nextTo"/>
        <c:crossAx val="20502348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Требуемое снижение шума и эффективность исследованных</a:t>
            </a:r>
            <a:endParaRPr lang="ru-RU"/>
          </a:p>
          <a:p>
            <a:pPr>
              <a:defRPr/>
            </a:pPr>
            <a:r>
              <a:rPr lang="ru-RU" sz="1800" b="0" i="0" baseline="0"/>
              <a:t>шумозащитных средств</a:t>
            </a:r>
            <a:endParaRPr lang="ru-RU"/>
          </a:p>
        </c:rich>
      </c:tx>
      <c:spPr>
        <a:noFill/>
        <a:ln>
          <a:noFill/>
        </a:ln>
      </c:spPr>
    </c:title>
    <c:plotArea>
      <c:layout/>
      <c:lineChart>
        <c:grouping val="standard"/>
        <c:ser>
          <c:idx val="0"/>
          <c:order val="0"/>
          <c:tx>
            <c:v>Lтр</c:v>
          </c:tx>
          <c:marker>
            <c:symbol val="none"/>
          </c:marker>
          <c:cat>
            <c:numRef>
              <c:f>Лист1!$M$3:$M$9</c:f>
              <c:numCache>
                <c:formatCode>Основной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Лист1!$C$3:$C$9</c:f>
              <c:numCache>
                <c:formatCode>Основной</c:formatCode>
                <c:ptCount val="7"/>
                <c:pt idx="0">
                  <c:v>19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15</c:v>
                </c:pt>
                <c:pt idx="5">
                  <c:v>8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v>Lкож</c:v>
          </c:tx>
          <c:marker>
            <c:symbol val="none"/>
          </c:marker>
          <c:val>
            <c:numRef>
              <c:f>Лист1!$F$3:$F$9</c:f>
              <c:numCache>
                <c:formatCode>Основной</c:formatCode>
                <c:ptCount val="7"/>
                <c:pt idx="0">
                  <c:v>-7.317360818629516</c:v>
                </c:pt>
                <c:pt idx="1">
                  <c:v>2.7393307381700507</c:v>
                </c:pt>
                <c:pt idx="2">
                  <c:v>7.5202808210426122</c:v>
                </c:pt>
                <c:pt idx="3">
                  <c:v>18.251566200614675</c:v>
                </c:pt>
                <c:pt idx="4">
                  <c:v>23.137899528668719</c:v>
                </c:pt>
                <c:pt idx="5">
                  <c:v>31.324673813397922</c:v>
                </c:pt>
                <c:pt idx="6">
                  <c:v>32.638232466133097</c:v>
                </c:pt>
              </c:numCache>
            </c:numRef>
          </c:val>
        </c:ser>
        <c:ser>
          <c:idx val="2"/>
          <c:order val="2"/>
          <c:tx>
            <c:v>LГКЛ</c:v>
          </c:tx>
          <c:marker>
            <c:symbol val="none"/>
          </c:marker>
          <c:val>
            <c:numRef>
              <c:f>Лист1!$H$3:$H$9</c:f>
              <c:numCache>
                <c:formatCode>Основной</c:formatCode>
                <c:ptCount val="7"/>
                <c:pt idx="0">
                  <c:v>7.2516191469365667</c:v>
                </c:pt>
                <c:pt idx="1">
                  <c:v>10.258363627986967</c:v>
                </c:pt>
                <c:pt idx="2">
                  <c:v>8.0559856231073486</c:v>
                </c:pt>
                <c:pt idx="3">
                  <c:v>17.127469808846666</c:v>
                </c:pt>
                <c:pt idx="4">
                  <c:v>23.206418896080059</c:v>
                </c:pt>
                <c:pt idx="5">
                  <c:v>31.021649909259903</c:v>
                </c:pt>
                <c:pt idx="6">
                  <c:v>35.069634090425573</c:v>
                </c:pt>
              </c:numCache>
            </c:numRef>
          </c:val>
        </c:ser>
        <c:ser>
          <c:idx val="3"/>
          <c:order val="3"/>
          <c:tx>
            <c:v>LДСП</c:v>
          </c:tx>
          <c:marker>
            <c:symbol val="none"/>
          </c:marker>
          <c:val>
            <c:numRef>
              <c:f>Лист1!$J$3:$J$9</c:f>
              <c:numCache>
                <c:formatCode>Основной</c:formatCode>
                <c:ptCount val="7"/>
                <c:pt idx="0">
                  <c:v>6.0918271998273967</c:v>
                </c:pt>
                <c:pt idx="1">
                  <c:v>22.946402195837752</c:v>
                </c:pt>
                <c:pt idx="2">
                  <c:v>27.813783841502627</c:v>
                </c:pt>
                <c:pt idx="3">
                  <c:v>36.229279991698881</c:v>
                </c:pt>
                <c:pt idx="4">
                  <c:v>43.426625873914624</c:v>
                </c:pt>
                <c:pt idx="5">
                  <c:v>48.944204071093395</c:v>
                </c:pt>
                <c:pt idx="6">
                  <c:v>58.240758478740254</c:v>
                </c:pt>
              </c:numCache>
            </c:numRef>
          </c:val>
        </c:ser>
        <c:ser>
          <c:idx val="4"/>
          <c:order val="4"/>
          <c:tx>
            <c:v>Lзпм</c:v>
          </c:tx>
          <c:marker>
            <c:symbol val="none"/>
          </c:marker>
          <c:val>
            <c:numRef>
              <c:f>Лист1!$L$3:$L$9</c:f>
              <c:numCache>
                <c:formatCode>Основной</c:formatCode>
                <c:ptCount val="7"/>
                <c:pt idx="0">
                  <c:v>23.48809881034304</c:v>
                </c:pt>
                <c:pt idx="1">
                  <c:v>34.996889304003943</c:v>
                </c:pt>
                <c:pt idx="2">
                  <c:v>41.346147066778649</c:v>
                </c:pt>
                <c:pt idx="3">
                  <c:v>50.819676063830158</c:v>
                </c:pt>
                <c:pt idx="4">
                  <c:v>59.147208667979797</c:v>
                </c:pt>
                <c:pt idx="5">
                  <c:v>64.938924152279284</c:v>
                </c:pt>
                <c:pt idx="6">
                  <c:v>68.513074954961709</c:v>
                </c:pt>
              </c:numCache>
            </c:numRef>
          </c:val>
        </c:ser>
        <c:marker val="1"/>
        <c:axId val="216344448"/>
        <c:axId val="216559616"/>
      </c:lineChart>
      <c:catAx>
        <c:axId val="21634444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0" i="0" baseline="0"/>
                  <a:t>f, </a:t>
                </a:r>
                <a:r>
                  <a:rPr lang="ru-RU" sz="1800" b="0" i="0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7584142607174189"/>
              <c:y val="0.85196741032371004"/>
            </c:manualLayout>
          </c:layout>
        </c:title>
        <c:numFmt formatCode="Основной" sourceLinked="1"/>
        <c:tickLblPos val="nextTo"/>
        <c:crossAx val="216559616"/>
        <c:crosses val="autoZero"/>
        <c:auto val="1"/>
        <c:lblAlgn val="ctr"/>
        <c:lblOffset val="100"/>
      </c:catAx>
      <c:valAx>
        <c:axId val="216559616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 b="0" i="0" baseline="0"/>
                  <a:t>L, </a:t>
                </a:r>
                <a:r>
                  <a:rPr lang="ru-RU" sz="1800" b="0" i="0" baseline="0"/>
                  <a:t>дБ</a:t>
                </a:r>
              </a:p>
            </c:rich>
          </c:tx>
          <c:layout>
            <c:manualLayout>
              <c:xMode val="edge"/>
              <c:yMode val="edge"/>
              <c:x val="3.6111111111111135E-2"/>
              <c:y val="0.34455417031204477"/>
            </c:manualLayout>
          </c:layout>
        </c:title>
        <c:numFmt formatCode="Основной" sourceLinked="1"/>
        <c:tickLblPos val="nextTo"/>
        <c:crossAx val="21634444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7C01-2890-4A94-81A7-46F67385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Evgeny</cp:lastModifiedBy>
  <cp:revision>8</cp:revision>
  <dcterms:created xsi:type="dcterms:W3CDTF">2020-11-26T14:05:00Z</dcterms:created>
  <dcterms:modified xsi:type="dcterms:W3CDTF">2020-11-26T15:35:00Z</dcterms:modified>
</cp:coreProperties>
</file>