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 5. Формально-логические модели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Логическая модель представления знаний.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Исчисление высказываний.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исчисления предикатов.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Представление знаний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— вопрос, возникающий в когнитологии (науке о мышлении), в информатике и в исследованиях искусственного интеллекта. В когнитологии он связан с тем, как люди хранят и обрабатывают информацию. В информатике — с подбором представления конкретных и обобщённых знаний, сведений и фактов для накопления и обработки информации в ЭВМ. Главная задача в ИИ — научиться хранить знания таким образом, чтобы программы могли осмысленно обрабатывать их и достигнуть тем подобия человеческого интеллекта.</w:t>
      </w:r>
    </w:p>
    <w:p w:rsidR="00000000" w:rsidDel="00000000" w:rsidP="00000000" w:rsidRDefault="00000000" w:rsidRPr="00000000" w14:paraId="00000007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Под термином «представление знаний» чаще всего подразумеваются способы представления знаний, ориентированные на автоматическую обработку современными компьютерами, и, в частности, представления, состоящие из явных объектов ('класс всех мерчендайзеров, 'Вован - индивид') и из суждений или утверждений о них ('Вован - мерчендайзер', 'все мерчендайзеры - лузеры'). Представление знаний в подобной явной форме позволяет компьютерам делать дедуктивные выводы из ранее сохранённого знания ('Вован - лузер').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Логическая модель представления знаний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модель в представлении знаний.</w:t>
      </w:r>
    </w:p>
    <w:p w:rsidR="00000000" w:rsidDel="00000000" w:rsidP="00000000" w:rsidRDefault="00000000" w:rsidRPr="00000000" w14:paraId="0000000A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Основная идея подхода при построении логических моделей представления знаний — вся информация, необходимая для решения прикладных задач, рассматривается как совокупность фактов и утверждений, которые представляются как формулы в некоторой логике. </w:t>
      </w:r>
    </w:p>
    <w:p w:rsidR="00000000" w:rsidDel="00000000" w:rsidP="00000000" w:rsidRDefault="00000000" w:rsidRPr="00000000" w14:paraId="0000000B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Знания отображаются совокупностью таких формул, а получение новых знаний сводится к реализации процедур логического вывода. В основе логических моделей представления знаний лежит понятие формальной теории, задаваемое кортежем: </w:t>
      </w:r>
    </w:p>
    <w:p w:rsidR="00000000" w:rsidDel="00000000" w:rsidP="00000000" w:rsidRDefault="00000000" w:rsidRPr="00000000" w14:paraId="0000000C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S=&lt;B, F, A, R&gt;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где:</w:t>
      </w:r>
    </w:p>
    <w:p w:rsidR="00000000" w:rsidDel="00000000" w:rsidP="00000000" w:rsidRDefault="00000000" w:rsidRPr="00000000" w14:paraId="0000000D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B </m:t>
        </m:r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счетное множество базовых символов (алфавит);</w:t>
      </w:r>
    </w:p>
    <w:p w:rsidR="00000000" w:rsidDel="00000000" w:rsidP="00000000" w:rsidRDefault="00000000" w:rsidRPr="00000000" w14:paraId="0000000E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F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множество (перечислимое) формул (называемых также правильно построенными формулами), построенных из элементов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 использованием некоторого набора синтаксических правил;</w:t>
      </w:r>
    </w:p>
    <w:p w:rsidR="00000000" w:rsidDel="00000000" w:rsidP="00000000" w:rsidRDefault="00000000" w:rsidRPr="00000000" w14:paraId="0000000F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выделенное подмножество априори истинных формул (аксиом);</w:t>
      </w:r>
    </w:p>
    <w:p w:rsidR="00000000" w:rsidDel="00000000" w:rsidP="00000000" w:rsidRDefault="00000000" w:rsidRPr="00000000" w14:paraId="00000010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конечное множество отношений между формулами, называемое правилами вывода.</w:t>
      </w:r>
    </w:p>
    <w:p w:rsidR="00000000" w:rsidDel="00000000" w:rsidP="00000000" w:rsidRDefault="00000000" w:rsidRPr="00000000" w14:paraId="00000011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Достоинства логических моделей представления знаний: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«фундамента» здесь используется классический аппарат математической логики, методы которой достаточно хорошо изучены и формально обоснованы.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Существуют достаточно эффективные процедуры вывода, в том числе реализованные в языке логического программирования Пролог, использующие механизмы автоматического доказательства теорем для поиска и логически осмысленного вывода информации.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базах знаний можно хранить лишь множество аксиом, а все остальные знания получать из них по правилам вывода.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Исчисление высказываний</w:t>
      </w:r>
    </w:p>
    <w:p w:rsidR="00000000" w:rsidDel="00000000" w:rsidP="00000000" w:rsidRDefault="00000000" w:rsidRPr="00000000" w14:paraId="00000018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Рассмотрим логические модели, основанные на классической теории исчисления предикатов 1-го порядка, когда предметная область описывается в виде набора аксиом.</w:t>
      </w:r>
    </w:p>
    <w:p w:rsidR="00000000" w:rsidDel="00000000" w:rsidP="00000000" w:rsidRDefault="00000000" w:rsidRPr="00000000" w14:paraId="00000019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Предикат, в логике — понятие, определяющее предмет суждения (субъект) и раскрывающее его содержание.</w:t>
      </w:r>
    </w:p>
    <w:p w:rsidR="00000000" w:rsidDel="00000000" w:rsidP="00000000" w:rsidRDefault="00000000" w:rsidRPr="00000000" w14:paraId="0000001A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Рассмотрение логики предикатов начнем с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исчисления высказываний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Вызыванием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называется некоторое предложение, смысл которого можно выразить значениями ИСТИНА (TRUE) или ЛОЖЬ (FALSE). </w:t>
      </w:r>
    </w:p>
    <w:p w:rsidR="00000000" w:rsidDel="00000000" w:rsidP="00000000" w:rsidRDefault="00000000" w:rsidRPr="00000000" w14:paraId="0000001C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Например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предложения «собака серая» и «собака черная» будут высказываниями. Из простых высказываний можно составить более сложные:</w:t>
      </w:r>
    </w:p>
    <w:p w:rsidR="00000000" w:rsidDel="00000000" w:rsidP="00000000" w:rsidRDefault="00000000" w:rsidRPr="00000000" w14:paraId="0000001D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«собака серая или собака черная», «собака серая и собака черная», «если собака не серая, то собака черная».</w:t>
      </w:r>
    </w:p>
    <w:p w:rsidR="00000000" w:rsidDel="00000000" w:rsidP="00000000" w:rsidRDefault="00000000" w:rsidRPr="00000000" w14:paraId="0000001E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этом элементарными высказываниями считаем те, которые нельзя разделить на части. Элементарные высказывания рассматриваются как переменные логического типа.</w:t>
      </w:r>
    </w:p>
    <w:p w:rsidR="00000000" w:rsidDel="00000000" w:rsidP="00000000" w:rsidRDefault="00000000" w:rsidRPr="00000000" w14:paraId="0000001F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Исчисление высказываний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Символами языка логики высказываний, составляющими ее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алфавит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являются:</w:t>
      </w:r>
    </w:p>
    <w:p w:rsidR="00000000" w:rsidDel="00000000" w:rsidP="00000000" w:rsidRDefault="00000000" w:rsidRPr="00000000" w14:paraId="00000020">
      <w:pPr>
        <w:tabs>
          <w:tab w:val="left" w:pos="1134"/>
        </w:tabs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логические переменные Р, Q, R, S, ...,</w:t>
      </w:r>
    </w:p>
    <w:p w:rsidR="00000000" w:rsidDel="00000000" w:rsidP="00000000" w:rsidRDefault="00000000" w:rsidRPr="00000000" w14:paraId="00000021">
      <w:pPr>
        <w:tabs>
          <w:tab w:val="left" w:pos="1134"/>
        </w:tabs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логические константы TRUE (ИСТИНА) и FALSE (ЛОЖЬ),</w:t>
      </w:r>
    </w:p>
    <w:p w:rsidR="00000000" w:rsidDel="00000000" w:rsidP="00000000" w:rsidRDefault="00000000" w:rsidRPr="00000000" w14:paraId="00000022">
      <w:pPr>
        <w:tabs>
          <w:tab w:val="left" w:pos="1134"/>
        </w:tabs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логические операции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⋀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(«и», конъюнкция),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⋁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(«или», дизъюнкция), ¬ («не», отрицание), </w:t>
      </w:r>
      <m:oMath>
        <m:r>
          <m:t>≡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(«тогда и только тогда, когда», эквиваленция), →(«следует», импликация) и круглые скобки.</w:t>
      </w:r>
    </w:p>
    <w:p w:rsidR="00000000" w:rsidDel="00000000" w:rsidP="00000000" w:rsidRDefault="00000000" w:rsidRPr="00000000" w14:paraId="00000023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помощью элементов алфавита можно построить разнообразные логические формулы. Будем называть выражение, составленное из обозначений высказываний и связок (и, разумеется, скобок), логической формулой, если оно удовлетворяет следующим условиям: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1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логическая переменная и константа истинности являются формулами. Например: TRUE, Р, Q и R — формулы;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1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Р и Q — формулы, то ¬Р, P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⋀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 P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⋁</m:t>
        </m:r>
      </m:oMath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 P≡Q, P→Q - тоже формулы (запись ¬Р будем заменять на </w:t>
      </w:r>
      <m:oMath>
        <m:bar>
          <m:barPr>
            <m:pos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Р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1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других формул не бывает.</w:t>
      </w:r>
    </w:p>
    <w:p w:rsidR="00000000" w:rsidDel="00000000" w:rsidP="00000000" w:rsidRDefault="00000000" w:rsidRPr="00000000" w14:paraId="00000027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Формула, давая некоторое описание мира, может быть как истинной, так и ложной.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Интерпретация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— это утверждение относительно правдивости высказывания в некотором возможном мире.</w:t>
      </w:r>
    </w:p>
    <w:p w:rsidR="00000000" w:rsidDel="00000000" w:rsidP="00000000" w:rsidRDefault="00000000" w:rsidRPr="00000000" w14:paraId="00000028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Интерпретация определяет семантику формулы путем сопоставления символов формул со свойствами объектов среды. Значение формулы ИСТИНА говорит о наличии некоторого свойства и ЛОЖЬ - об отсутствии. Каждое возможное отображение значения истинности высказывания соответствует возможной интерпретации мира. Например, если Р обозначает высказывание «идет дождь», a Q - «я на работе», то набор высказываний {Р, Q} имеет четыре различных отображения в таблице истинности {ИСТИНА, ЛОЖЬ}. Эти отображения соответствуют четырем различным интерпретациям.</w:t>
      </w:r>
    </w:p>
    <w:p w:rsidR="00000000" w:rsidDel="00000000" w:rsidP="00000000" w:rsidRDefault="00000000" w:rsidRPr="00000000" w14:paraId="00000029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исчисления предикатов (ИП)</w:t>
      </w:r>
    </w:p>
    <w:p w:rsidR="00000000" w:rsidDel="00000000" w:rsidP="00000000" w:rsidRDefault="00000000" w:rsidRPr="00000000" w14:paraId="0000002B">
      <w:pPr>
        <w:spacing w:after="0" w:line="36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Исчисление высказываний является весьма грубой моделью представления знаний. Основной ее недостаток в том, что высказывание здесь рассматривается как единое целое, без анализа его внутренней структуры. Это ограничивает возможности ИВ при моделировании сложных силлогических построений. </w:t>
      </w:r>
    </w:p>
    <w:p w:rsidR="00000000" w:rsidDel="00000000" w:rsidP="00000000" w:rsidRDefault="00000000" w:rsidRPr="00000000" w14:paraId="0000002C">
      <w:pPr>
        <w:spacing w:after="0" w:line="36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Силлогизм (образовано от греческого слова: συλλογισμός — подытоживание, умозаключение). В традиционной формальной логике силлогизмом называют дедуктивное умозаключение, в котором из двух ранее установленных суждений, называемых посылками, получается третье суждение, называемое выводом.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Понятие предиката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высказывание отражает какой-либо факт и далее оперирует с ним как с единой формулой, не разделяя его, скажем, на субъекты и объекты, то предикатная форма, напротив, отображает данный факт уже как взаимодействие, отношение или свойство некоторых сущностей. Это отношение принято выделять прописными буквами перед скобками, в которых указываются те или иные сущности, находящиеся в данном отношении.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Рассмотрим несколько предложений: 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а) Лена и Таня сестры;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pos="308"/>
        </w:tabs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грибы в лесу;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pos="308"/>
        </w:tabs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капля долбит камень;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left" w:pos="308"/>
        </w:tabs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снег белый;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left" w:pos="308"/>
        </w:tabs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мальчик послал книгу брату.</w:t>
      </w:r>
    </w:p>
    <w:p w:rsidR="00000000" w:rsidDel="00000000" w:rsidP="00000000" w:rsidRDefault="00000000" w:rsidRPr="00000000" w14:paraId="00000035">
      <w:pPr>
        <w:tabs>
          <w:tab w:val="left" w:pos="308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правилах исчисления предикатов эти предложения можно записать следующим образом:</w:t>
      </w:r>
    </w:p>
    <w:p w:rsidR="00000000" w:rsidDel="00000000" w:rsidP="00000000" w:rsidRDefault="00000000" w:rsidRPr="00000000" w14:paraId="00000036">
      <w:pPr>
        <w:tabs>
          <w:tab w:val="left" w:pos="308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а') СЕСТРЫ (Лена, Таня); </w:t>
      </w:r>
    </w:p>
    <w:p w:rsidR="00000000" w:rsidDel="00000000" w:rsidP="00000000" w:rsidRDefault="00000000" w:rsidRPr="00000000" w14:paraId="00000037">
      <w:pPr>
        <w:tabs>
          <w:tab w:val="left" w:pos="308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б') В (грибы, лес); </w:t>
      </w:r>
    </w:p>
    <w:p w:rsidR="00000000" w:rsidDel="00000000" w:rsidP="00000000" w:rsidRDefault="00000000" w:rsidRPr="00000000" w14:paraId="00000038">
      <w:pPr>
        <w:tabs>
          <w:tab w:val="left" w:pos="308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в') ДОЛБИТ (капля, камень); </w:t>
      </w:r>
    </w:p>
    <w:p w:rsidR="00000000" w:rsidDel="00000000" w:rsidP="00000000" w:rsidRDefault="00000000" w:rsidRPr="00000000" w14:paraId="00000039">
      <w:pPr>
        <w:tabs>
          <w:tab w:val="left" w:pos="308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г') БЕЛЫЙ (снег); </w:t>
      </w:r>
    </w:p>
    <w:p w:rsidR="00000000" w:rsidDel="00000000" w:rsidP="00000000" w:rsidRDefault="00000000" w:rsidRPr="00000000" w14:paraId="0000003A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д') ПОСЛАЛ (мальчик, книга, брат).</w:t>
      </w:r>
    </w:p>
    <w:p w:rsidR="00000000" w:rsidDel="00000000" w:rsidP="00000000" w:rsidRDefault="00000000" w:rsidRPr="00000000" w14:paraId="0000003B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первом предложении выделено отношение родства, во втором - предлогом В - пространственные отношения. В предложении в') выделено действие между субъектом и объектом, в предложении г') - свойство (в данном случае - цвет), в предложении д') - также действие. </w:t>
      </w:r>
    </w:p>
    <w:p w:rsidR="00000000" w:rsidDel="00000000" w:rsidP="00000000" w:rsidRDefault="00000000" w:rsidRPr="00000000" w14:paraId="0000003C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То, что стоит перед скобками, называется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предикатным символом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(предикатной константой), то, что стоит в скобках, - термами. Каждый терм занимает свое место.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Предикатные символы могут быть предлогами, существительными, глаголами, прилагательными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т.п. Терм, как правило, существительное или то, что его заменяет. Все это вместе образует предикатную формулу (или, короче, - предикат).</w:t>
      </w:r>
    </w:p>
    <w:p w:rsidR="00000000" w:rsidDel="00000000" w:rsidP="00000000" w:rsidRDefault="00000000" w:rsidRPr="00000000" w14:paraId="0000003D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Термов может быть несколько. По их количеству предикаты разделяются на одноместные (г'), двуместные (а', б', в'), трёхместные (д') и т.д. Предикатная формула еще называется атомом. </w:t>
      </w:r>
    </w:p>
    <w:p w:rsidR="00000000" w:rsidDel="00000000" w:rsidP="00000000" w:rsidRDefault="00000000" w:rsidRPr="00000000" w14:paraId="0000003E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б. Алфавит ИП</w:t>
      </w:r>
    </w:p>
    <w:p w:rsidR="00000000" w:rsidDel="00000000" w:rsidP="00000000" w:rsidRDefault="00000000" w:rsidRPr="00000000" w14:paraId="00000040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ИП - аксиоматическая система, построенная согласно формальной теории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 = (А, V, W, 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Алфавит ИП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содержит: </w:t>
      </w:r>
    </w:p>
    <w:p w:rsidR="00000000" w:rsidDel="00000000" w:rsidP="00000000" w:rsidRDefault="00000000" w:rsidRPr="00000000" w14:paraId="00000042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индивидные константы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а, Ь, с,..., 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предметные переменные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х, у, z,..., 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функциональные константы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f, g, h,..., 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5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высказывания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р, q, г, s,…,l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предикатные константы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Р, Q, R,..., 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Исчисление предикатов в определенном смысле продолжение и расширение исчисления высказываний, поэтому в алфавит включены все те же пропозициональные связки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∧, ∨, →, ≡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Но перечень логических знаков в ИП расширяется еще двумя, называемых кванторами: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</w:t>
      </w:r>
      <m:oMath>
        <m:r>
          <m:t>∃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Квантор </w:t>
      </w:r>
      <m:oMath>
        <m:r>
          <m:t>∀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читается, как «все», «для всех», «всякий», «каков бы ни был» и т.н. Поэтому он называется квантором всеобщности (общности). Квантор всеобщности является сверткой бесконечной конъюнкции: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1</m:t>
                </m:r>
              </m:sub>
            </m:sSub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∧P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∧…∧P(</m:t>
        </m:r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k</m:t>
            </m:r>
          </m:sub>
        </m:sSub>
        <m:r>
          <w:rPr>
            <w:rFonts w:ascii="Cambria" w:cs="Cambria" w:eastAsia="Cambria" w:hAnsi="Cambri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Квантор существования -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∃xP(x)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читается, как «некоторый», «хотя бы один», «существует», и является сверткой бесконечной дизъюнкции: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∃xP(x)=P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1</m:t>
                </m:r>
              </m:sub>
            </m:sSub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∨P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∨…∨P(</m:t>
        </m:r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k</m:t>
            </m:r>
          </m:sub>
        </m:sSub>
        <m:r>
          <w:rPr>
            <w:rFonts w:ascii="Cambria" w:cs="Cambria" w:eastAsia="Cambria" w:hAnsi="Cambri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. Выражение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читается: «для любого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выполняется условие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Р(х)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». Выражение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∃xP(x)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«существует хотя бы один x, при котором выполняется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Р(x)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(то есть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Р(x) = 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)».</w:t>
      </w:r>
    </w:p>
    <w:p w:rsidR="00000000" w:rsidDel="00000000" w:rsidP="00000000" w:rsidRDefault="00000000" w:rsidRPr="00000000" w14:paraId="00000049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в. Синтаксис ИП</w:t>
      </w:r>
    </w:p>
    <w:p w:rsidR="00000000" w:rsidDel="00000000" w:rsidP="00000000" w:rsidRDefault="00000000" w:rsidRPr="00000000" w14:paraId="0000004B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Множество синтаксических правил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ИВ применимо и в ИП. Правильно построенные формулы (ППФ) в рамках исчисления высказываний остаются ППФ и в исчислении предикатов. Но формулы ИВ, для того, чтобы участвовать во всех преобразованиях формул ИП должны быть представлены в предикатной форме. То есть в каждом высказывании должен быть выделен предикат и его аргументы. </w:t>
      </w:r>
    </w:p>
    <w:p w:rsidR="00000000" w:rsidDel="00000000" w:rsidP="00000000" w:rsidRDefault="00000000" w:rsidRPr="00000000" w14:paraId="0000004C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Добавляются еще правила:</w:t>
      </w:r>
    </w:p>
    <w:p w:rsidR="00000000" w:rsidDel="00000000" w:rsidP="00000000" w:rsidRDefault="00000000" w:rsidRPr="00000000" w14:paraId="0000004D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  <w:tab/>
        <w:t xml:space="preserve">атом есть ППФ;</w:t>
      </w:r>
    </w:p>
    <w:p w:rsidR="00000000" w:rsidDel="00000000" w:rsidP="00000000" w:rsidRDefault="00000000" w:rsidRPr="00000000" w14:paraId="0000004E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  <w:tab/>
        <w:t xml:space="preserve">если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Р(х)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ППФ и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переменная, то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∃xP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ППФ;</w:t>
      </w:r>
    </w:p>
    <w:p w:rsidR="00000000" w:rsidDel="00000000" w:rsidP="00000000" w:rsidRDefault="00000000" w:rsidRPr="00000000" w14:paraId="0000004F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  <w:tab/>
        <w:t xml:space="preserve">если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x,y</m:t>
            </m:r>
          </m:e>
        </m:d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х, 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переменные и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функция, то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∀x∀y 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x,f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y</m:t>
                </m:r>
              </m:e>
            </m:d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и ∃x∃y 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x,f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y</m:t>
                </m:r>
              </m:e>
            </m:d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ППФ. Последние формулы верны и для смешанных кванторов.</w:t>
      </w:r>
    </w:p>
    <w:p w:rsidR="00000000" w:rsidDel="00000000" w:rsidP="00000000" w:rsidRDefault="00000000" w:rsidRPr="00000000" w14:paraId="00000050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Каждому квантору соответствует только одна переменная, в наших примерах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или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Эта переменная называется связанной или квантифицированной, она пишется сразу за квантором. Область действия квантора - формула, к которой применяется эта квантификация. Каждое вхождение квантифицированной переменной в область действия квантификации является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связанным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любая другая переменная в данной области, не являющаяся связанной, называется свободной.</w:t>
      </w:r>
    </w:p>
    <w:p w:rsidR="00000000" w:rsidDel="00000000" w:rsidP="00000000" w:rsidRDefault="00000000" w:rsidRPr="00000000" w14:paraId="00000051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Каждую предикатную формулу можно интерпретировать, то есть оценить ее как И или Л. При этом можно оценить «перекрытие» кванторов на одну и ту же переменную:</w:t>
      </w:r>
    </w:p>
    <w:p w:rsidR="00000000" w:rsidDel="00000000" w:rsidP="00000000" w:rsidRDefault="00000000" w:rsidRPr="00000000" w14:paraId="00000053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∀x∃x P(x)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интерпретируется как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∃x P(x)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а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∃x∀x P(x)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интерпретируется как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 P(x)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Будем понимать под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предикат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A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x,y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отметим важные соотношения:</w:t>
      </w:r>
    </w:p>
    <w:p w:rsidR="00000000" w:rsidDel="00000000" w:rsidP="00000000" w:rsidRDefault="00000000" w:rsidRPr="00000000" w14:paraId="00000055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∀x∀yA=∀y∀xA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(6.1)</w:t>
      </w:r>
    </w:p>
    <w:p w:rsidR="00000000" w:rsidDel="00000000" w:rsidP="00000000" w:rsidRDefault="00000000" w:rsidRPr="00000000" w14:paraId="00000056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∃x∃yA=∃y∃xA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то есть одноименные кванторы можно менять местами. Иное дело разноименные кванторы. Здесь выполняется только такое условие:</w:t>
      </w:r>
    </w:p>
    <w:p w:rsidR="00000000" w:rsidDel="00000000" w:rsidP="00000000" w:rsidRDefault="00000000" w:rsidRPr="00000000" w14:paraId="00000057">
      <w:pPr>
        <w:jc w:val="left"/>
        <w:rPr>
          <w:rFonts w:ascii="Cambria" w:cs="Cambria" w:eastAsia="Cambria" w:hAnsi="Cambria"/>
          <w:sz w:val="28"/>
          <w:szCs w:val="28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∃x∀yA→∀y∃xA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Последняя импликация поясняется следующим примером. Пусть имеем для целых чисел истинное утверждение: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∀y∃x(x+y=0)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(для любого у найдется такой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что выполняется равенство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x+y=0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Переставим кванторы: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∃x∀y(x+y=0)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Получим выражение: существует такой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 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при котором выполняется условие (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x+y=0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для всех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что некорректно.</w:t>
      </w:r>
    </w:p>
    <w:p w:rsidR="00000000" w:rsidDel="00000000" w:rsidP="00000000" w:rsidRDefault="00000000" w:rsidRPr="00000000" w14:paraId="00000059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Базовые аксиомы ИП</w:t>
      </w:r>
    </w:p>
    <w:p w:rsidR="00000000" w:rsidDel="00000000" w:rsidP="00000000" w:rsidRDefault="00000000" w:rsidRPr="00000000" w14:paraId="0000005B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Система базовых аксиом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W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 ИП может быть принята такой же, как и в ИВ. Однако к ней необходимо добавить аксиомы, учитывающие появление кванторов: </w:t>
      </w:r>
    </w:p>
    <w:p w:rsidR="00000000" w:rsidDel="00000000" w:rsidP="00000000" w:rsidRDefault="00000000" w:rsidRPr="00000000" w14:paraId="0000005C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m:oMath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A4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 ∀xP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→P(y)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5D">
      <w:pPr>
        <w:jc w:val="left"/>
        <w:rPr>
          <w:rFonts w:ascii="Cambria" w:cs="Cambria" w:eastAsia="Cambria" w:hAnsi="Cambria"/>
          <w:sz w:val="28"/>
          <w:szCs w:val="28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(А5) P(y) →∃xP(x).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A4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говорит, что если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истинен для всех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то он истинен и для некоторого у из этого же универсума (если все яблоки в данном ящике красные, то одно-то красное уж найдется всегда).</w:t>
      </w:r>
    </w:p>
    <w:p w:rsidR="00000000" w:rsidDel="00000000" w:rsidP="00000000" w:rsidRDefault="00000000" w:rsidRPr="00000000" w14:paraId="00000060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A5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говорит, что если найдется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при котором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y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истинен, то верно, что найдется хотя бы один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для которого предикат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тоже истинен (даже если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совпадает с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(Если среди яблок в данном ящике нашлось одно сладкое, то уже существует, по крайней мере, одно сладкое.)</w:t>
      </w:r>
    </w:p>
    <w:p w:rsidR="00000000" w:rsidDel="00000000" w:rsidP="00000000" w:rsidRDefault="00000000" w:rsidRPr="00000000" w14:paraId="00000061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Правила вывода в ИП</w:t>
      </w:r>
    </w:p>
    <w:p w:rsidR="00000000" w:rsidDel="00000000" w:rsidP="00000000" w:rsidRDefault="00000000" w:rsidRPr="00000000" w14:paraId="00000063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Правила вывода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остаются прежними: правило подстановки и правило заключения, но они дополняются еще одним правилом, учитывающим свойства кванторов. Это правило называется правилом специализации. Суть его в следующем: если ППФ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 P(x)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истинна 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некоторая константа, то формула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P(b)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также истинна, то есть справедливо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 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=P(b)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tabs>
          <w:tab w:val="left" w:pos="308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Пусть, например, имеются формулы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∀x(P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→Q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P(b)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Если они истинны, то, применяя специализацию, имеем ряд теорем:</w:t>
      </w:r>
    </w:p>
    <w:p w:rsidR="00000000" w:rsidDel="00000000" w:rsidP="00000000" w:rsidRDefault="00000000" w:rsidRPr="00000000" w14:paraId="00000065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∀x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b</m:t>
                </m:r>
              </m:e>
            </m:d>
            <m:r>
              <w:rPr>
                <w:rFonts w:ascii="Cambria" w:cs="Cambria" w:eastAsia="Cambria" w:hAnsi="Cambria"/>
                <w:sz w:val="28"/>
                <w:szCs w:val="28"/>
              </w:rPr>
              <m:t xml:space="preserve">→Q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b</m:t>
                </m:r>
              </m:e>
            </m:d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(специализация)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 есть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→Q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(modus ponens с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tabs>
          <w:tab w:val="left" w:pos="308"/>
        </w:tabs>
        <w:spacing w:after="0" w:line="360" w:lineRule="auto"/>
        <w:ind w:firstLine="184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Примеры предикатов</w:t>
      </w:r>
    </w:p>
    <w:p w:rsidR="00000000" w:rsidDel="00000000" w:rsidP="00000000" w:rsidRDefault="00000000" w:rsidRPr="00000000" w14:paraId="00000069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Разберем несколько примеров построения предикатов.</w:t>
      </w:r>
    </w:p>
    <w:p w:rsidR="00000000" w:rsidDel="00000000" w:rsidP="00000000" w:rsidRDefault="00000000" w:rsidRPr="00000000" w14:paraId="0000006A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«А вы, друзья, как ни садитесь, все ж в музыканты не годитесь».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Обозначим: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способ рассаживания музыкантов,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качество исполнения,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x,y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предикат, связывающий способ рассаживания и качество исполнения. Окончательная формула: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P</m:t>
            </m:r>
          </m:e>
        </m:ba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x,y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«Кто не работает, тот не ест»: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∀x(P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→E(x))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Здесь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человек,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предикатная константа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РАБОТАЕТ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E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предикатная константа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«Болтун - находка для шпиона»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∀x∃yP(x,y)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где «роли исполняют»: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болтун,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шпион,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НАХОДКА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</w:t>
        <w:tab/>
        <w:t xml:space="preserve">Силлогизм о Сократе можно переписать так: для всех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если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человек, то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смертен; Сократ человек; (следовательно) Сократ смертен. Обозначим через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«быть смертным», через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«быть человеком». Мы приходим к следующей формуле:</w:t>
      </w:r>
    </w:p>
    <w:p w:rsidR="00000000" w:rsidDel="00000000" w:rsidP="00000000" w:rsidRDefault="00000000" w:rsidRPr="00000000" w14:paraId="00000071">
      <w:pPr>
        <w:jc w:val="left"/>
        <w:rPr>
          <w:rFonts w:ascii="Cambria" w:cs="Cambria" w:eastAsia="Cambria" w:hAnsi="Cambria"/>
          <w:sz w:val="28"/>
          <w:szCs w:val="28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∀x(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H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</m:d>
            <m:r>
              <w:rPr>
                <w:rFonts w:ascii="Cambria" w:cs="Cambria" w:eastAsia="Cambria" w:hAnsi="Cambria"/>
                <w:sz w:val="28"/>
                <w:szCs w:val="28"/>
              </w:rPr>
              <m:t xml:space="preserve">→M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</m:d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⋀H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Сократ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)→M(Сократ)).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(Сократ здесь - индивидная константа).</w:t>
      </w:r>
    </w:p>
    <w:p w:rsidR="00000000" w:rsidDel="00000000" w:rsidP="00000000" w:rsidRDefault="00000000" w:rsidRPr="00000000" w14:paraId="00000073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«В каждом городе найдется краевед, который покажет достопримечательности»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jc w:val="left"/>
        <w:rPr>
          <w:rFonts w:ascii="Cambria" w:cs="Cambria" w:eastAsia="Cambria" w:hAnsi="Cambria"/>
          <w:sz w:val="28"/>
          <w:szCs w:val="28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∀x(G(x) →∃y(S(x,y)⋀P(z,y)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(Если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город (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G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то найдется такой краевед (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ЖИВУЩИЙ_В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S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который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ПОКАЖЕТ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достопримечательности (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z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).)</w:t>
      </w:r>
    </w:p>
    <w:p w:rsidR="00000000" w:rsidDel="00000000" w:rsidP="00000000" w:rsidRDefault="00000000" w:rsidRPr="00000000" w14:paraId="00000076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Формулы ИП часто можно писать по-разному на один и тот же словесный текст, пользуясь разной степенью «детализации». Например,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«Болтун - находка для шпиона»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можно записать более подробно:</w:t>
      </w:r>
    </w:p>
    <w:p w:rsidR="00000000" w:rsidDel="00000000" w:rsidP="00000000" w:rsidRDefault="00000000" w:rsidRPr="00000000" w14:paraId="00000078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</w:t>
        <w:tab/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∀x(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M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</m:d>
            <m:r>
              <w:rPr>
                <w:rFonts w:ascii="Cambria" w:cs="Cambria" w:eastAsia="Cambria" w:hAnsi="Cambria"/>
                <w:sz w:val="28"/>
                <w:szCs w:val="28"/>
              </w:rPr>
              <m:t xml:space="preserve">⋀B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</m:d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→∃yP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x,y</m:t>
            </m:r>
          </m:e>
        </m:d>
        <m:r>
          <w:rPr>
            <w:rFonts w:ascii="Cambria" w:cs="Cambria" w:eastAsia="Cambria" w:hAnsi="Cambri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9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где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M</m:t>
        </m:r>
      </m:oMath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- ЧЕЛОВЕК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БОЛТУН,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НАХОДКА,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шпион.</w:t>
      </w:r>
    </w:p>
    <w:p w:rsidR="00000000" w:rsidDel="00000000" w:rsidP="00000000" w:rsidRDefault="00000000" w:rsidRPr="00000000" w14:paraId="0000007A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Упражнения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Попробуйте представить в виде предикатных формул следующие фразы:</w:t>
      </w:r>
    </w:p>
    <w:p w:rsidR="00000000" w:rsidDel="00000000" w:rsidP="00000000" w:rsidRDefault="00000000" w:rsidRPr="00000000" w14:paraId="0000007C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Кто весел, тот смеется;</w:t>
      </w:r>
    </w:p>
    <w:p w:rsidR="00000000" w:rsidDel="00000000" w:rsidP="00000000" w:rsidRDefault="00000000" w:rsidRPr="00000000" w14:paraId="0000007D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Кто-то привык за победу бороться;</w:t>
      </w:r>
    </w:p>
    <w:p w:rsidR="00000000" w:rsidDel="00000000" w:rsidP="00000000" w:rsidRDefault="00000000" w:rsidRPr="00000000" w14:paraId="0000007E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И никто ему по-дружески не спел;</w:t>
      </w:r>
    </w:p>
    <w:p w:rsidR="00000000" w:rsidDel="00000000" w:rsidP="00000000" w:rsidRDefault="00000000" w:rsidRPr="00000000" w14:paraId="0000007F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Всяк сверчок знай свой шесток;</w:t>
      </w:r>
    </w:p>
    <w:p w:rsidR="00000000" w:rsidDel="00000000" w:rsidP="00000000" w:rsidRDefault="00000000" w:rsidRPr="00000000" w14:paraId="00000080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И никто не узнает, где могилка моя;</w:t>
      </w:r>
    </w:p>
    <w:p w:rsidR="00000000" w:rsidDel="00000000" w:rsidP="00000000" w:rsidRDefault="00000000" w:rsidRPr="00000000" w14:paraId="00000081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Все цветы мне надоели, кроме роз;</w:t>
      </w:r>
    </w:p>
    <w:p w:rsidR="00000000" w:rsidDel="00000000" w:rsidP="00000000" w:rsidRDefault="00000000" w:rsidRPr="00000000" w14:paraId="00000082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Есть многое на свете, друг Гораций, что и не снилось нашим мудрецам;</w:t>
      </w:r>
    </w:p>
    <w:p w:rsidR="00000000" w:rsidDel="00000000" w:rsidP="00000000" w:rsidRDefault="00000000" w:rsidRPr="00000000" w14:paraId="00000083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</w:t>
        <w:tab/>
        <w:t xml:space="preserve">Немногие вернулись с поля, не будь на то Господня воля, не отдали б Москвы.</w:t>
      </w:r>
    </w:p>
    <w:p w:rsidR="00000000" w:rsidDel="00000000" w:rsidP="00000000" w:rsidRDefault="00000000" w:rsidRPr="00000000" w14:paraId="00000084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Пусть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означает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ЛЮБИТ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ц</m:t>
        </m:r>
      </m:oMath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цветы,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к</m:t>
        </m:r>
      </m:oMath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конфеты,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х</m:t>
        </m:r>
      </m:oMath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девушка.</w:t>
      </w:r>
    </w:p>
    <w:p w:rsidR="00000000" w:rsidDel="00000000" w:rsidP="00000000" w:rsidRDefault="00000000" w:rsidRPr="00000000" w14:paraId="00000085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Переведите на русский язык выражения:</w:t>
      </w:r>
    </w:p>
    <w:p w:rsidR="00000000" w:rsidDel="00000000" w:rsidP="00000000" w:rsidRDefault="00000000" w:rsidRPr="00000000" w14:paraId="00000086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</w:t>
        <w:tab/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∀xL(x,ц)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</w:t>
        <w:tab/>
      </w:r>
      <m:oMath>
        <m:r>
          <w:rPr>
            <w:rFonts w:ascii="Cambria" w:cs="Cambria" w:eastAsia="Cambria" w:hAnsi="Cambria"/>
            <w:sz w:val="28"/>
            <w:szCs w:val="28"/>
          </w:rPr>
          <m:t xml:space="preserve">∃x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L</m:t>
            </m:r>
          </m:e>
        </m:bar>
        <m:r>
          <w:rPr>
            <w:rFonts w:ascii="Cambria" w:cs="Cambria" w:eastAsia="Cambria" w:hAnsi="Cambria"/>
            <w:sz w:val="28"/>
            <w:szCs w:val="28"/>
          </w:rPr>
          <m:t xml:space="preserve">(x, к)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8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</w:t>
        <w:tab/>
      </w:r>
      <m:oMath>
        <m:r>
          <m:t>∃</m:t>
        </m:r>
        <m:r>
          <w:rPr>
            <w:rFonts w:ascii="Cambria" w:cs="Cambria" w:eastAsia="Cambria" w:hAnsi="Cambria"/>
            <w:sz w:val="28"/>
            <w:szCs w:val="28"/>
          </w:rPr>
          <m:t xml:space="preserve">xL(x, к)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9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</w:t>
      </w:r>
      <m:oMath>
        <m:r>
          <m:t>∀</m:t>
        </m:r>
        <m:r>
          <w:rPr>
            <w:rFonts w:ascii="Cambria" w:cs="Cambria" w:eastAsia="Cambria" w:hAnsi="Cambria"/>
            <w:sz w:val="28"/>
            <w:szCs w:val="28"/>
          </w:rPr>
          <m:t xml:space="preserve">xL(x,ц)∧L(x, к)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8A">
      <w:pPr>
        <w:tabs>
          <w:tab w:val="left" w:pos="308"/>
        </w:tabs>
        <w:spacing w:after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е) </w:t>
      </w:r>
      <m:oMath>
        <m:bar>
          <m:barPr>
            <m:pos/>
          </m:barPr>
          <m:e>
            <m:r>
              <m:t>∃</m:t>
            </m:r>
          </m:e>
        </m:bar>
        <m:r>
          <w:rPr>
            <w:rFonts w:ascii="Cambria" w:cs="Cambria" w:eastAsia="Cambria" w:hAnsi="Cambria"/>
            <w:sz w:val="28"/>
            <w:szCs w:val="28"/>
          </w:rPr>
          <m:t xml:space="preserve">x(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L</m:t>
            </m:r>
          </m:e>
        </m:bar>
        <m:r>
          <w:rPr>
            <w:rFonts w:ascii="Cambria" w:cs="Cambria" w:eastAsia="Cambria" w:hAnsi="Cambria"/>
            <w:sz w:val="28"/>
            <w:szCs w:val="28"/>
          </w:rPr>
          <m:t xml:space="preserve">(x,к)→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L</m:t>
            </m:r>
          </m:e>
        </m:bar>
        <m:r>
          <w:rPr>
            <w:rFonts w:ascii="Cambria" w:cs="Cambria" w:eastAsia="Cambria" w:hAnsi="Cambria"/>
            <w:sz w:val="28"/>
            <w:szCs w:val="28"/>
          </w:rPr>
          <m:t xml:space="preserve">(x,ц).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Преобразование формул в ИП</w:t>
      </w:r>
    </w:p>
    <w:tbl>
      <w:tblPr>
        <w:tblStyle w:val="Table1"/>
        <w:tblW w:w="9497.0" w:type="dxa"/>
        <w:jc w:val="left"/>
        <w:tblInd w:w="6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5"/>
        <w:gridCol w:w="4252"/>
        <w:tblGridChange w:id="0">
          <w:tblGrid>
            <w:gridCol w:w="5245"/>
            <w:gridCol w:w="4252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Стандартизация переменных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Подстановки и унификация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Исключение квантора существования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Логический вывод в ИП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Предваренная форма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Стратегии резолюции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Исключение квантора общности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Дерево опровержения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Приведение матрицы к КНФ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360" w:lineRule="auto"/>
        <w:ind w:firstLine="71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firstLine="71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Старая версия лекции (2016 год)</w:t>
      </w:r>
    </w:p>
    <w:p w:rsidR="00000000" w:rsidDel="00000000" w:rsidP="00000000" w:rsidRDefault="00000000" w:rsidRPr="00000000" w14:paraId="00000098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Логика предикатов первого порядка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является более выразительным средством, чем логика высказываний, и позволяет представлять знания о среде более компактно.</w:t>
      </w:r>
    </w:p>
    <w:p w:rsidR="00000000" w:rsidDel="00000000" w:rsidP="00000000" w:rsidRDefault="00000000" w:rsidRPr="00000000" w14:paraId="00000099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Приведем понятие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предикат, данное Д. А. Поспеловым: «Под предикатом будем понимать некоторую связь, которая задана на наборе констант или переменных»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Пример предиката: «А больше В». При задании семантики (т. е. определении переменных А и В) можно будет судить об истинности предиката.</w:t>
      </w:r>
    </w:p>
    <w:p w:rsidR="00000000" w:rsidDel="00000000" w:rsidP="00000000" w:rsidRDefault="00000000" w:rsidRPr="00000000" w14:paraId="0000009A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Предикат принимает только два значения ИСТИНА или ЛОЖЬ.</w:t>
      </w:r>
    </w:p>
    <w:p w:rsidR="00000000" w:rsidDel="00000000" w:rsidP="00000000" w:rsidRDefault="00000000" w:rsidRPr="00000000" w14:paraId="0000009B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Исчисление предикатов. Основными синтаксическими единицами логики предикатов являются константы, переменные, функции, предикаты, кванторы и логические операторы. Формальный синтаксис логики предикатов первого порядка можно представить с помощью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языка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Бэкуса— Наура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который обычно применяется для записи грамматик языков программирования:</w:t>
      </w:r>
    </w:p>
    <w:p w:rsidR="00000000" w:rsidDel="00000000" w:rsidP="00000000" w:rsidRDefault="00000000" w:rsidRPr="00000000" w14:paraId="0000009C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константа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идентификатор1</m:t>
        </m:r>
        <m:r>
          <w:rPr/>
          <m:t xml:space="preserve">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переменная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идентификатор2</m:t>
        </m:r>
        <m:r>
          <w:rPr/>
          <m:t xml:space="preserve">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функция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идентификатор3</m:t>
        </m:r>
        <m:r>
          <w:rPr/>
          <m:t xml:space="preserve">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предикат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идентификатор4</m:t>
        </m:r>
        <m:r>
          <w:rPr/>
          <m:t xml:space="preserve">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терм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константа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│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переменная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│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функция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(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список термов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список термов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терм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│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терм</m:t>
        </m:r>
        <m:r>
          <w:rPr/>
          <m:t xml:space="preserve">〉</m:t>
        </m:r>
        <m:d>
          <m:dPr>
            <m:begChr m:val="{"/>
            <m:endChr m:val="}"/>
            <m:ctrlPr>
              <w:rPr/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, </m:t>
            </m:r>
            <m:r>
              <w:rPr/>
              <m:t xml:space="preserve">〈</m:t>
            </m:r>
            <m:r>
              <w:rPr>
                <w:rFonts w:ascii="Cambria" w:cs="Cambria" w:eastAsia="Cambria" w:hAnsi="Cambria"/>
                <w:sz w:val="24"/>
                <w:szCs w:val="24"/>
              </w:rPr>
              <m:t xml:space="preserve">терм</m:t>
            </m:r>
            <m:r>
              <w:rPr/>
              <m:t xml:space="preserve">〉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атом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предикат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│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предикат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│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(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список термов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литера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атом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│</w:t>
      </w:r>
      <m:oMath>
        <m:r>
          <m:t>¬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атом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оператор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⋀│⋁│→│≡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список переменных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переменная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│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переменная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│</w:t>
      </w:r>
      <m:oMath>
        <m:d>
          <m:dPr>
            <m:begChr m:val="{"/>
            <m:endChr m:val="}"/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,〈переменная〉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квантор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(∃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список переменных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│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(∀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список переменных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firstLine="710"/>
        <w:rPr>
          <w:rFonts w:ascii="Arial" w:cs="Arial" w:eastAsia="Arial" w:hAnsi="Arial"/>
          <w:sz w:val="24"/>
          <w:szCs w:val="24"/>
        </w:rPr>
      </w:pP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формула</m:t>
        </m:r>
        <m:r>
          <w:rPr/>
          <m:t xml:space="preserve">〉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литера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│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(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формула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)│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квантор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(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формула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|(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формула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)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оператор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(</m:t>
        </m:r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формула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данной записи слева в угловых скобках приводятся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типы синтаксических объектов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в правой части записи приводятся возможные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способы организации синтаксически корректных объектов определяемого типа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При этом знак «|» интерпретируется как знак «или»; заключение конструкции в скобки {} означает, что эта конструкция может повторяться нуль или более раз. </w:t>
      </w:r>
    </w:p>
    <w:p w:rsidR="00000000" w:rsidDel="00000000" w:rsidP="00000000" w:rsidRDefault="00000000" w:rsidRPr="00000000" w14:paraId="000000AA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Номера идентификаторов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следует понимать в том смысле, что идентификаторы, используемые для обозначения объектов разных типов, должны быть различны. </w:t>
      </w:r>
    </w:p>
    <w:p w:rsidR="00000000" w:rsidDel="00000000" w:rsidP="00000000" w:rsidRDefault="00000000" w:rsidRPr="00000000" w14:paraId="000000AB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Например,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идентификатор1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обозначает константу, которая формируется из строчных букв. </w:t>
      </w:r>
    </w:p>
    <w:p w:rsidR="00000000" w:rsidDel="00000000" w:rsidP="00000000" w:rsidRDefault="00000000" w:rsidRPr="00000000" w14:paraId="000000AC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Имена переменных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идентификатор2</m:t>
        </m:r>
        <m:r>
          <w:rPr/>
          <m:t xml:space="preserve">〉</m:t>
        </m:r>
        <m:r>
          <w:rPr>
            <w:rFonts w:ascii="Cambria" w:cs="Cambria" w:eastAsia="Cambria" w:hAnsi="Cambria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должны начинаться с заглавных букв. </w:t>
      </w:r>
    </w:p>
    <w:p w:rsidR="00000000" w:rsidDel="00000000" w:rsidP="00000000" w:rsidRDefault="00000000" w:rsidRPr="00000000" w14:paraId="000000AD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Имена предикатов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идентификатор4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должны состоять из прописных букв. </w:t>
      </w:r>
    </w:p>
    <w:p w:rsidR="00000000" w:rsidDel="00000000" w:rsidP="00000000" w:rsidRDefault="00000000" w:rsidRPr="00000000" w14:paraId="000000AE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Имена функций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m:oMath>
        <m:r>
          <w:rPr/>
          <m:t xml:space="preserve">〈</m:t>
        </m:r>
        <m:r>
          <w:rPr>
            <w:rFonts w:ascii="Cambria" w:cs="Cambria" w:eastAsia="Cambria" w:hAnsi="Cambria"/>
            <w:sz w:val="24"/>
            <w:szCs w:val="24"/>
          </w:rPr>
          <m:t xml:space="preserve">идентификатор3</m:t>
        </m:r>
        <m:r>
          <w:rPr/>
          <m:t xml:space="preserve">〉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состоят из строчных букв, при этом первой буквой является f, g, h, р, q. </w:t>
      </w:r>
    </w:p>
    <w:p w:rsidR="00000000" w:rsidDel="00000000" w:rsidP="00000000" w:rsidRDefault="00000000" w:rsidRPr="00000000" w14:paraId="000000AF">
      <w:pPr>
        <w:spacing w:after="0" w:line="360" w:lineRule="auto"/>
        <w:ind w:firstLine="71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Функции, как и предикаты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задают связь между переменными и константами, но эта связь не характеризуется логическим значением. С помощью функции можно представить сложный объект, представляющий набор информации о мире.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Предикат и функция отличаются также и на синтаксическом уровне, так как функция может являться аргументом предикатов, а предикат — нет.</w:t>
      </w:r>
    </w:p>
    <w:p w:rsidR="00000000" w:rsidDel="00000000" w:rsidP="00000000" w:rsidRDefault="00000000" w:rsidRPr="00000000" w14:paraId="000000B0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Математически строго формулы логики предикатов определяются рекурсивно:</w:t>
      </w:r>
    </w:p>
    <w:p w:rsidR="00000000" w:rsidDel="00000000" w:rsidP="00000000" w:rsidRDefault="00000000" w:rsidRPr="00000000" w14:paraId="000000B1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</w:t>
        <w:tab/>
        <w:t xml:space="preserve">предикат есть формула;</w:t>
      </w:r>
    </w:p>
    <w:p w:rsidR="00000000" w:rsidDel="00000000" w:rsidP="00000000" w:rsidRDefault="00000000" w:rsidRPr="00000000" w14:paraId="000000B2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</w:t>
        <w:tab/>
        <w:t xml:space="preserve">если А и В - формулы, то ¬A, А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⋀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В, A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⋁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В, A→B, A≡B  - тоже формулы;         </w:t>
      </w:r>
    </w:p>
    <w:p w:rsidR="00000000" w:rsidDel="00000000" w:rsidP="00000000" w:rsidRDefault="00000000" w:rsidRPr="00000000" w14:paraId="000000B3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</w:t>
        <w:tab/>
        <w:t xml:space="preserve">других формул не бывает.</w:t>
      </w:r>
    </w:p>
    <w:p w:rsidR="00000000" w:rsidDel="00000000" w:rsidP="00000000" w:rsidRDefault="00000000" w:rsidRPr="00000000" w14:paraId="000000B4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Таблица истинности связок предикатов (И — ИСТИНА, Л — ЛОЖЬ), позволяющая определить, истинно или ложно значение формулы - связки при различных значениях входящих в нее предикатов А и В.</w:t>
      </w:r>
    </w:p>
    <w:tbl>
      <w:tblPr>
        <w:tblStyle w:val="Table2"/>
        <w:tblW w:w="6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851"/>
        <w:gridCol w:w="850"/>
        <w:gridCol w:w="993"/>
        <w:gridCol w:w="992"/>
        <w:gridCol w:w="992"/>
        <w:gridCol w:w="992"/>
        <w:tblGridChange w:id="0">
          <w:tblGrid>
            <w:gridCol w:w="850"/>
            <w:gridCol w:w="851"/>
            <w:gridCol w:w="850"/>
            <w:gridCol w:w="993"/>
            <w:gridCol w:w="992"/>
            <w:gridCol w:w="992"/>
            <w:gridCol w:w="992"/>
          </w:tblGrid>
        </w:tblGridChange>
      </w:tblGrid>
      <w:tr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</w:t>
            </w:r>
            <m:oMath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⋀</m:t>
              </m:r>
            </m:oMath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m:oMath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⋁</m:t>
              </m:r>
            </m:oMath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¬A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A→B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A≡B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</w:t>
            </w:r>
          </w:p>
        </w:tc>
      </w:tr>
    </w:tbl>
    <w:p w:rsidR="00000000" w:rsidDel="00000000" w:rsidP="00000000" w:rsidRDefault="00000000" w:rsidRPr="00000000" w14:paraId="000000D8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A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Здесь выражение A→B аналогично «ЕСЛИ А, ТО В» в естественном языке.</w:t>
      </w:r>
    </w:p>
    <w:p w:rsidR="00000000" w:rsidDel="00000000" w:rsidP="00000000" w:rsidRDefault="00000000" w:rsidRPr="00000000" w14:paraId="000000DF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Многие формулы логики предикатов требуют использования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кванторов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определяющих область значений переменных — аргументов предикатов.</w:t>
      </w:r>
    </w:p>
    <w:p w:rsidR="00000000" w:rsidDel="00000000" w:rsidP="00000000" w:rsidRDefault="00000000" w:rsidRPr="00000000" w14:paraId="000000E0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Условимся, что выражение «все течет, все изменяется» является правильным. Если определить, что предикат ТЕЧИЗМ(х) описывает «х течет, изменяется», то этот предикат является истиной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при подстановке любой сущности реального мира в 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Выделенная фраза обозначается через (</w:t>
      </w:r>
      <m:oMath>
        <m:r>
          <m:t>∀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x) (перевернутое А от английского All —все), она обычно читается как «для всех» и записывается перед предикатом в виде (</w:t>
      </w:r>
      <m:oMath>
        <m:r>
          <m:t>∀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х) F(x).</w:t>
      </w:r>
    </w:p>
    <w:p w:rsidR="00000000" w:rsidDel="00000000" w:rsidP="00000000" w:rsidRDefault="00000000" w:rsidRPr="00000000" w14:paraId="000000E2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логике предикатов имеется еще одна конструкция для суждения о значении предикатов по их переменным. Этот квантор эквивалентен суждению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«существует, по крайней мере, одно х такое, что F(x) — истина»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Выделенная фраза записывается в виде (</w:t>
      </w:r>
      <m:oMath>
        <m:r>
          <m:t>∃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х) (перевернутое Е от английского Exists — существует), а все суждение представляется как (</w:t>
      </w:r>
      <m:oMath>
        <m:r>
          <m:t>∃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x)F(x).</w:t>
      </w:r>
    </w:p>
    <w:p w:rsidR="00000000" w:rsidDel="00000000" w:rsidP="00000000" w:rsidRDefault="00000000" w:rsidRPr="00000000" w14:paraId="000000E4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Символы, которые означают «для всех»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 - ∀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«существует» - </w:t>
      </w:r>
      <m:oMath>
        <m:r>
          <m:t>∃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называются соответственно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квантором общности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квантором существования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В логике предикатов первого порядка не разрешается применение кванторов к предикатам.</w:t>
      </w:r>
    </w:p>
    <w:p w:rsidR="00000000" w:rsidDel="00000000" w:rsidP="00000000" w:rsidRDefault="00000000" w:rsidRPr="00000000" w14:paraId="000000E6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Переменная, которая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проквантифицирована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называется связанной переменной, а переменная, которая не связана кванторами, называется свободной переменной.</w:t>
      </w:r>
    </w:p>
    <w:p w:rsidR="00000000" w:rsidDel="00000000" w:rsidP="00000000" w:rsidRDefault="00000000" w:rsidRPr="00000000" w14:paraId="000000E7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Формула, в которой все переменные связаны, называется предложением. Каждому предложению ставится в соответствие определенное значение — «истина» или «ложь».</w:t>
      </w:r>
    </w:p>
    <w:p w:rsidR="00000000" w:rsidDel="00000000" w:rsidP="00000000" w:rsidRDefault="00000000" w:rsidRPr="00000000" w14:paraId="000000E8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Сложные формулы в логике предикатов получаются путем комбинирования атомарных формул с помощью логических операций. Такие формулы называются правильно построенными логическими формулами (ППФ). Интерпретация ППФ возможна только с учетом конкретной области интерпретации, которая представляет собой множество всех возможных значений термов, входящих в ППФ. Для представления знания в данной предметной области необходимо установить область интерпретации, т. е. выбрать константы, которые определяют объекты в данной области, а также функции и предикаты, которые определяют зависимости и отношения между объектами. После этого уже можно построить логические формулы, описывающие закономерности данной предметной области. Все это возможно, когда знания являются полными, четкими и надежными, в противном случае записать знания с помощью логической модели не удается.</w:t>
      </w:r>
    </w:p>
    <w:p w:rsidR="00000000" w:rsidDel="00000000" w:rsidP="00000000" w:rsidRDefault="00000000" w:rsidRPr="00000000" w14:paraId="000000E9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ind w:firstLine="71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Пример.</w:t>
      </w:r>
    </w:p>
    <w:p w:rsidR="00000000" w:rsidDel="00000000" w:rsidP="00000000" w:rsidRDefault="00000000" w:rsidRPr="00000000" w14:paraId="000000EB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Введем обозначения:</w:t>
      </w:r>
    </w:p>
    <w:p w:rsidR="00000000" w:rsidDel="00000000" w:rsidP="00000000" w:rsidRDefault="00000000" w:rsidRPr="00000000" w14:paraId="000000EC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А(х) = «студент х учится отлично»;</w:t>
      </w:r>
    </w:p>
    <w:p w:rsidR="00000000" w:rsidDel="00000000" w:rsidP="00000000" w:rsidRDefault="00000000" w:rsidRPr="00000000" w14:paraId="000000ED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В(х) = «студент х получает повышенную стипендию».</w:t>
      </w:r>
    </w:p>
    <w:p w:rsidR="00000000" w:rsidDel="00000000" w:rsidP="00000000" w:rsidRDefault="00000000" w:rsidRPr="00000000" w14:paraId="000000EE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Формула А(Иванов)→В(Иванов) означает: «студент Иванов учится отлично, следовательно, студент Иванов получает повышенную стипендию».</w:t>
      </w:r>
    </w:p>
    <w:p w:rsidR="00000000" w:rsidDel="00000000" w:rsidP="00000000" w:rsidRDefault="00000000" w:rsidRPr="00000000" w14:paraId="000000EF">
      <w:pPr>
        <w:spacing w:after="0" w:line="360" w:lineRule="auto"/>
        <w:ind w:firstLine="7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Формула с квантором общности (</w:t>
      </w:r>
      <m:oMath>
        <m:r>
          <m:t>∀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х)(А(х) →В(х)) означает: «каждый студент, который учится отлично, получает повышенную стипендию».</w:t>
      </w:r>
    </w:p>
    <w:sectPr>
      <w:headerReference r:id="rId6" w:type="default"/>
      <w:pgSz w:h="16838" w:w="11906" w:orient="portrait"/>
      <w:pgMar w:bottom="568" w:top="426" w:left="567" w:right="424" w:header="56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Arial Unicode M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3" w:hanging="359.9999999999999"/>
      </w:pPr>
      <w:rPr/>
    </w:lvl>
    <w:lvl w:ilvl="1">
      <w:start w:val="1"/>
      <w:numFmt w:val="lowerLetter"/>
      <w:lvlText w:val="%2."/>
      <w:lvlJc w:val="left"/>
      <w:pPr>
        <w:ind w:left="2150" w:hanging="360"/>
      </w:pPr>
      <w:rPr/>
    </w:lvl>
    <w:lvl w:ilvl="2">
      <w:start w:val="1"/>
      <w:numFmt w:val="lowerRoman"/>
      <w:lvlText w:val="%3."/>
      <w:lvlJc w:val="right"/>
      <w:pPr>
        <w:ind w:left="2870" w:hanging="180"/>
      </w:pPr>
      <w:rPr/>
    </w:lvl>
    <w:lvl w:ilvl="3">
      <w:start w:val="1"/>
      <w:numFmt w:val="decimal"/>
      <w:lvlText w:val="%4."/>
      <w:lvlJc w:val="left"/>
      <w:pPr>
        <w:ind w:left="3590" w:hanging="360"/>
      </w:pPr>
      <w:rPr/>
    </w:lvl>
    <w:lvl w:ilvl="4">
      <w:start w:val="1"/>
      <w:numFmt w:val="lowerLetter"/>
      <w:lvlText w:val="%5."/>
      <w:lvlJc w:val="left"/>
      <w:pPr>
        <w:ind w:left="4310" w:hanging="360"/>
      </w:pPr>
      <w:rPr/>
    </w:lvl>
    <w:lvl w:ilvl="5">
      <w:start w:val="1"/>
      <w:numFmt w:val="lowerRoman"/>
      <w:lvlText w:val="%6."/>
      <w:lvlJc w:val="right"/>
      <w:pPr>
        <w:ind w:left="5030" w:hanging="180"/>
      </w:pPr>
      <w:rPr/>
    </w:lvl>
    <w:lvl w:ilvl="6">
      <w:start w:val="1"/>
      <w:numFmt w:val="decimal"/>
      <w:lvlText w:val="%7."/>
      <w:lvlJc w:val="left"/>
      <w:pPr>
        <w:ind w:left="5750" w:hanging="360"/>
      </w:pPr>
      <w:rPr/>
    </w:lvl>
    <w:lvl w:ilvl="7">
      <w:start w:val="1"/>
      <w:numFmt w:val="lowerLetter"/>
      <w:lvlText w:val="%8."/>
      <w:lvlJc w:val="left"/>
      <w:pPr>
        <w:ind w:left="6470" w:hanging="360"/>
      </w:pPr>
      <w:rPr/>
    </w:lvl>
    <w:lvl w:ilvl="8">
      <w:start w:val="1"/>
      <w:numFmt w:val="lowerRoman"/>
      <w:lvlText w:val="%9."/>
      <w:lvlJc w:val="right"/>
      <w:pPr>
        <w:ind w:left="719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1850" w:hanging="11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30" w:hanging="360"/>
      </w:pPr>
      <w:rPr/>
    </w:lvl>
    <w:lvl w:ilvl="1">
      <w:start w:val="1"/>
      <w:numFmt w:val="lowerLetter"/>
      <w:lvlText w:val="%2."/>
      <w:lvlJc w:val="left"/>
      <w:pPr>
        <w:ind w:left="2150" w:hanging="360"/>
      </w:pPr>
      <w:rPr/>
    </w:lvl>
    <w:lvl w:ilvl="2">
      <w:start w:val="1"/>
      <w:numFmt w:val="lowerRoman"/>
      <w:lvlText w:val="%3."/>
      <w:lvlJc w:val="right"/>
      <w:pPr>
        <w:ind w:left="2870" w:hanging="180"/>
      </w:pPr>
      <w:rPr/>
    </w:lvl>
    <w:lvl w:ilvl="3">
      <w:start w:val="1"/>
      <w:numFmt w:val="decimal"/>
      <w:lvlText w:val="%4."/>
      <w:lvlJc w:val="left"/>
      <w:pPr>
        <w:ind w:left="3590" w:hanging="360"/>
      </w:pPr>
      <w:rPr/>
    </w:lvl>
    <w:lvl w:ilvl="4">
      <w:start w:val="1"/>
      <w:numFmt w:val="lowerLetter"/>
      <w:lvlText w:val="%5."/>
      <w:lvlJc w:val="left"/>
      <w:pPr>
        <w:ind w:left="4310" w:hanging="360"/>
      </w:pPr>
      <w:rPr/>
    </w:lvl>
    <w:lvl w:ilvl="5">
      <w:start w:val="1"/>
      <w:numFmt w:val="lowerRoman"/>
      <w:lvlText w:val="%6."/>
      <w:lvlJc w:val="right"/>
      <w:pPr>
        <w:ind w:left="5030" w:hanging="180"/>
      </w:pPr>
      <w:rPr/>
    </w:lvl>
    <w:lvl w:ilvl="6">
      <w:start w:val="1"/>
      <w:numFmt w:val="decimal"/>
      <w:lvlText w:val="%7."/>
      <w:lvlJc w:val="left"/>
      <w:pPr>
        <w:ind w:left="5750" w:hanging="360"/>
      </w:pPr>
      <w:rPr/>
    </w:lvl>
    <w:lvl w:ilvl="7">
      <w:start w:val="1"/>
      <w:numFmt w:val="lowerLetter"/>
      <w:lvlText w:val="%8."/>
      <w:lvlJc w:val="left"/>
      <w:pPr>
        <w:ind w:left="6470" w:hanging="360"/>
      </w:pPr>
      <w:rPr/>
    </w:lvl>
    <w:lvl w:ilvl="8">
      <w:start w:val="1"/>
      <w:numFmt w:val="lowerRoman"/>
      <w:lvlText w:val="%9."/>
      <w:lvlJc w:val="right"/>
      <w:pPr>
        <w:ind w:left="719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7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5">
    <w:lvl w:ilvl="0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19"/>
        <w:szCs w:val="19"/>
        <w:u w:val="none"/>
        <w:vertAlign w:val="baseline"/>
      </w:rPr>
    </w:lvl>
    <w:lvl w:ilvl="2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19"/>
        <w:szCs w:val="19"/>
        <w:u w:val="none"/>
        <w:vertAlign w:val="baseline"/>
      </w:rPr>
    </w:lvl>
    <w:lvl w:ilvl="3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19"/>
        <w:szCs w:val="19"/>
        <w:u w:val="none"/>
        <w:vertAlign w:val="baseline"/>
      </w:rPr>
    </w:lvl>
    <w:lvl w:ilvl="4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19"/>
        <w:szCs w:val="19"/>
        <w:u w:val="none"/>
        <w:vertAlign w:val="baseline"/>
      </w:rPr>
    </w:lvl>
    <w:lvl w:ilvl="5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19"/>
        <w:szCs w:val="19"/>
        <w:u w:val="none"/>
        <w:vertAlign w:val="baseline"/>
      </w:rPr>
    </w:lvl>
    <w:lvl w:ilvl="6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19"/>
        <w:szCs w:val="19"/>
        <w:u w:val="none"/>
        <w:vertAlign w:val="baseline"/>
      </w:rPr>
    </w:lvl>
    <w:lvl w:ilvl="7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19"/>
        <w:szCs w:val="19"/>
        <w:u w:val="none"/>
        <w:vertAlign w:val="baseline"/>
      </w:rPr>
    </w:lvl>
    <w:lvl w:ilvl="8">
      <w:start w:val="2"/>
      <w:numFmt w:val="lowerLetter"/>
      <w:lvlText w:val="%1)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19"/>
        <w:szCs w:val="19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