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 8. Вывод на знаниях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База правил, рабочая память и механизм вывода. Компонента вывода и управляющая компонента. Операции цикла вывода.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Демоны, присоединенные процедуры и механизм наследования в ИС с фреймовой МПЗ. Правила вывода в логических моделях.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База правил, рабочая память и механизм вывода</w:t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Благодаря простоте, модифицируемости и гибкости в применении знаний для решения задач продукционная модель, как оказалось, может быть важным механизмом для конструирования экспертных систем и других приложений ИИ.</w:t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База знаний в этом случае состоит из набора правил, а сама экспертная система должна содержать три основные компоненты: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базу правил, рабочую память и механизм вывода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База правил</w:t>
      </w:r>
      <w:r w:rsidDel="00000000" w:rsidR="00000000" w:rsidRPr="00000000">
        <w:rPr>
          <w:rFonts w:ascii="Arial" w:cs="Arial" w:eastAsia="Arial" w:hAnsi="Arial"/>
          <w:rtl w:val="0"/>
        </w:rPr>
        <w:t xml:space="preserve"> (БП) — формализованные с помощью правил продукций знания о конкретной предметной области.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Рабочая память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(РП) - область памяти, в которой хранится множество фактов, описывающих текущую ситуацию, и все пары атрибут-значение, которые установлены к определенному моменту. РП - это динамическая часть базы знаний, содержимое которой зависит от окружения решаемой задачи. В простейших ЭС факты РП не изменяются в процессе решения задачи, но существуют системы, в которых допускается изменение фактов в РП.</w:t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Механизм вывода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выполняет две основные функции: просмотр существующих в рабочей памяти фактов и правил из БП, а также добавление в РП новых фактов; определение стратегии поиска и применения правил.</w:t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Компонента вывода и управляющая компонента</w:t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выполнения указанных функций механизм вывода включает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компоненту вывода и управляющую компоненту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Действие компоненты вывода основано на применении правила вывода, называемого Modus Ponendo Ponens (правило отделения), которое звучит в продукционных системах так: «если верно А и верно, что из А следует В, то верно В». То есть если в РП присутствует факт А, и в БП существует правило вида «ЕСЛИ А, ТО В», то факт В признается истинным и заносится в рабочую память. Такой вывод легко реализуется на компьютере.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Невысокие интеллектуальные возможности продукционных систем обусловлены тем, что ЭС способны вывести лишь небольшое количество заключений, используя заданное множество правил. При этом компонента вывода ЭС должна иметь способность функционировать в условиях недостатка информации.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Операции цикла вывода</w: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Управляющая компонента определяет, порядок применения правил, а также устанавливает факты, которые могут быть изменены в случае продолжения работы. Механизм вывода работает циклически, при этом в одном цикле может срабатывать только одно правило. Схема цикла показана на рис. 8.1. В цикле выполняются следующие операции: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сопоставление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 - образец правила сопоставляется с имеющимися в РП фактами;</w:t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выбор</w:t>
      </w:r>
      <w:r w:rsidDel="00000000" w:rsidR="00000000" w:rsidRPr="00000000">
        <w:rPr>
          <w:rFonts w:ascii="Arial" w:cs="Arial" w:eastAsia="Arial" w:hAnsi="Arial"/>
          <w:rtl w:val="0"/>
        </w:rPr>
        <w:t xml:space="preserve"> - если в конкретной ситуации может быть применено сразу несколько правил, то из них выбирается одно, наиболее подходящее по заданному критерию, т. е. происходит разрешение конфликтного выбора;</w:t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срабатывание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 - если образец правила при сопоставлении совпал с какими-либо фактами из РП, то правило срабатывает, оно отмечается в БП;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действие</w:t>
      </w:r>
      <w:r w:rsidDel="00000000" w:rsidR="00000000" w:rsidRPr="00000000">
        <w:rPr>
          <w:rFonts w:ascii="Arial" w:cs="Arial" w:eastAsia="Arial" w:hAnsi="Arial"/>
          <w:rtl w:val="0"/>
        </w:rPr>
        <w:t xml:space="preserve"> - рабочая память подвергается изменению путем добавления в нее заключения сработавшего правила.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862881" cy="259160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881" cy="2591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Рис. 8.1. Цикл работы механизма вывода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Условием окончания цикла является либо исчерпание всех правил из БП, либо выполнение некоторого условия, которому удовлетворяет содержимое рабочей памяти (например, появление в ней какого-то образца), либо комбинация этих способов.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Особенностью ЭС является то, что они не имеют процедур, способных построить в пространстве состояний сразу весь путь решения задачи. Траектория поиска решения полностью определяется данными, получаемыми от пользователя в процессе 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Стратегия управления выводом зависит от выбранного метода поиска, описанного выше, от него будет зависеть порядок применения и срабатывание правил. Процедура вывода сводится к определению направления поиска и способа его осуществления. Процедуры, реализующий поиск, как правило, недоступны инженерам по знаниям. При выборе стратегии необходимо решить, какую точку в пространстве состоянии принять в качестве исходной (в прямом или обратном направлении), какова стратегия перебора (в ширину, в глубину, по подзадачам или иначе).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Демоны, присоединенные процедуры и механизм наследования в ИС с фреймовой МПЗ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интеллектуальных системах с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фреймовым представлением знаний</w:t>
      </w:r>
      <w:r w:rsidDel="00000000" w:rsidR="00000000" w:rsidRPr="00000000">
        <w:rPr>
          <w:rFonts w:ascii="Arial" w:cs="Arial" w:eastAsia="Arial" w:hAnsi="Arial"/>
          <w:rtl w:val="0"/>
        </w:rPr>
        <w:t xml:space="preserve"> используются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три способа</w:t>
      </w:r>
      <w:r w:rsidDel="00000000" w:rsidR="00000000" w:rsidRPr="00000000">
        <w:rPr>
          <w:rFonts w:ascii="Arial" w:cs="Arial" w:eastAsia="Arial" w:hAnsi="Arial"/>
          <w:rtl w:val="0"/>
        </w:rPr>
        <w:t xml:space="preserve"> управления логическим выводом: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демоны, присоединенные процедуры и механизм наследования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является основным механизмом вывода.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Управляющие функции механизма наследования заключаются в автоматическом поиске и определении значений слотов фреймов нижележащих уровней по значениям слотов фреймов верхних уровней, а также в запуске присоединенных процедур и демонов. Присоединенные процедуры и демоны могут реализовать любой механизм вывода, однако, эта реализация имеет конкретный характер и требует значительных затрат труда проектировщиков и программистов.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Итак, в интеллектуальных системах с фреймовым представлением знаний невозможно четко отделить процедурные знания от декларативных, поскольку демоны и присоединенные процедуры одновременно являются и знаниями, и средствами управления логическим выводом.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Пример: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Фрейм «Научная конференция»</w:t>
      </w:r>
    </w:p>
    <w:tbl>
      <w:tblPr>
        <w:tblStyle w:val="Table1"/>
        <w:tblW w:w="109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3544"/>
        <w:gridCol w:w="1701"/>
        <w:gridCol w:w="1559"/>
        <w:gridCol w:w="1809"/>
        <w:tblGridChange w:id="0">
          <w:tblGrid>
            <w:gridCol w:w="2376"/>
            <w:gridCol w:w="3544"/>
            <w:gridCol w:w="1701"/>
            <w:gridCol w:w="1559"/>
            <w:gridCol w:w="180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Имя слота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Значение слота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IF-NEDDED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IF-ADDED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IF-REMOVED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1.06.10:10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Место проведения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Аудитория 533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ЗАКАЗ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Тема доклада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Генетические алгоритмы при решении оптимизац. задач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Докладчик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Терехов В. 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КТО?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попытке вставить значение в слот Место проведения автоматически запускается демон ЗАКАЗ, который является процедурой. Демон КТО? автоматически запускается при обращении к слоту Докладчик. Если значение этого слота не определено, то происходит генерация запроса «Кто выступает?», получение ответа и его запись в качестве значения слота.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Реализация вывода с помощью присоединенных процедур требует наличия механизма обмена между фреймами, таким механизмом обычно бывает механизм сообщений.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семантических сетях</w:t>
      </w:r>
      <w:r w:rsidDel="00000000" w:rsidR="00000000" w:rsidRPr="00000000">
        <w:rPr>
          <w:rFonts w:ascii="Arial" w:cs="Arial" w:eastAsia="Arial" w:hAnsi="Arial"/>
          <w:rtl w:val="0"/>
        </w:rPr>
        <w:t xml:space="preserve">, так же как при фреймовом представлении знаний, декларативные и процедурные знания не разделены, следовательно, база знаний не отделена от механизма вывода. Процедура вывода обычно представляет совокупность процедур обработки сети.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вывода в логических моделях</w:t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рассмотрения вывода в логических моделях необходимо ввести следующие определения.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Неравнозначностью (исключающим «или», сложением по модулю 2 двух высказываний А и В называется высказывание, истинное, когда истинностные значения А и В не совпадают, и ложное в противном случае. Обозначение: А</w:t>
      </w:r>
      <m:oMath>
        <m:r>
          <w:rPr>
            <w:rFonts w:ascii="Cambria" w:cs="Cambria" w:eastAsia="Cambria" w:hAnsi="Cambria"/>
          </w:rPr>
          <m:t xml:space="preserve">⨁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В, читается «или А, или В», «или» понимается в разделительном смысле. Составное высказывание «Сегодня понедельник или вторник» состоит из двух простых: А = «Сегодня понедельник»; В = «Сегодня вторник». Эти высказывания соединены связкой «или» в разделительном смысле. Таким образом, данное высказывание представимо формулой 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⨁</w:t>
      </w:r>
      <w:r w:rsidDel="00000000" w:rsidR="00000000" w:rsidRPr="00000000">
        <w:rPr>
          <w:rFonts w:ascii="Arial" w:cs="Arial" w:eastAsia="Arial" w:hAnsi="Arial"/>
          <w:rtl w:val="0"/>
        </w:rPr>
        <w:t xml:space="preserve">В.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Если описание системы представлено совокупностью сложных высказываний—логических формул, истинных для данной системы, то с помощью логических преобразований могут быть получены новые представления, характеризующие данную систему (истинные для данной системы). Таким образом, появляется возможность вывода новых знаний из имеющихся с помощью допустимых в логике преобразований. Итак, операция, называемая выводом, — это получение заключения из группы заданных представлений; вывод является формулой, полученной из некоторой группы описанных формул. Как правило, эти формулы истинны при каких бы то ни было допустимых интерпретациях.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Действие компоненты вывода в логических моделях основано на применении следующих правил вывода: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  <w:tab/>
        <w:t xml:space="preserve">Modus Ponens «если верно А и верно, что из А следует В, то верно В»:</w:t>
      </w:r>
    </w:p>
    <w:p w:rsidR="00000000" w:rsidDel="00000000" w:rsidP="00000000" w:rsidRDefault="00000000" w:rsidRPr="00000000" w14:paraId="0000004A">
      <w:pPr>
        <w:jc w:val="center"/>
        <w:rPr>
          <w:rFonts w:ascii="Cambria" w:cs="Cambria" w:eastAsia="Cambria" w:hAnsi="Cambria"/>
          <w:sz w:val="28"/>
          <w:szCs w:val="28"/>
        </w:rPr>
      </w:pPr>
      <m:oMath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A→B, A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B</m:t>
            </m:r>
          </m:den>
        </m:f>
        <m:r>
          <w:rPr>
            <w:rFonts w:ascii="Cambria" w:cs="Cambria" w:eastAsia="Cambria" w:hAnsi="Cambria"/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  <w:tab/>
        <w:t xml:space="preserve">Modus Tollens «если верно, что из А следует В и В ложно, то ложно А»:</w:t>
      </w:r>
    </w:p>
    <w:p w:rsidR="00000000" w:rsidDel="00000000" w:rsidP="00000000" w:rsidRDefault="00000000" w:rsidRPr="00000000" w14:paraId="0000004C">
      <w:pPr>
        <w:jc w:val="center"/>
        <w:rPr>
          <w:rFonts w:ascii="Cambria" w:cs="Cambria" w:eastAsia="Cambria" w:hAnsi="Cambria"/>
          <w:sz w:val="28"/>
          <w:szCs w:val="28"/>
        </w:rPr>
      </w:pPr>
      <m:oMath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A→B, ¬B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¬A</m:t>
            </m:r>
          </m:den>
        </m:f>
        <m:r>
          <w:rPr>
            <w:rFonts w:ascii="Cambria" w:cs="Cambria" w:eastAsia="Cambria" w:hAnsi="Cambria"/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  <w:tab/>
        <w:t xml:space="preserve">Modus Ponendo Tollens «если верно или А или В (в разделительном смысле) и верно одно из них, то другое ложно»:</w:t>
      </w:r>
    </w:p>
    <w:p w:rsidR="00000000" w:rsidDel="00000000" w:rsidP="00000000" w:rsidRDefault="00000000" w:rsidRPr="00000000" w14:paraId="0000004E">
      <w:pPr>
        <w:jc w:val="center"/>
        <w:rPr>
          <w:rFonts w:ascii="Cambria" w:cs="Cambria" w:eastAsia="Cambria" w:hAnsi="Cambria"/>
          <w:sz w:val="28"/>
          <w:szCs w:val="28"/>
        </w:rPr>
      </w:pPr>
      <m:oMath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A⨁B, A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¬B</m:t>
            </m:r>
          </m:den>
        </m:f>
        <m:r>
          <w:rPr>
            <w:rFonts w:ascii="Cambria" w:cs="Cambria" w:eastAsia="Cambria" w:hAnsi="Cambria"/>
            <w:sz w:val="28"/>
            <w:szCs w:val="28"/>
          </w:rPr>
          <m:t xml:space="preserve">,    </m:t>
        </m:r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A⨁B, B  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¬A</m:t>
            </m:r>
          </m:den>
        </m:f>
        <m:r>
          <w:rPr>
            <w:rFonts w:ascii="Cambria" w:cs="Cambria" w:eastAsia="Cambria" w:hAnsi="Cambria"/>
            <w:sz w:val="28"/>
            <w:szCs w:val="28"/>
          </w:rPr>
          <m:t xml:space="preserve">.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  <w:tab/>
        <w:t xml:space="preserve">Modus Tollendo Ponens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  <w:tab/>
        <w:t xml:space="preserve">«если верно А или В (в разделительном смысле) и ложно одно их них, то верно другое»:</w:t>
      </w:r>
    </w:p>
    <w:p w:rsidR="00000000" w:rsidDel="00000000" w:rsidP="00000000" w:rsidRDefault="00000000" w:rsidRPr="00000000" w14:paraId="00000051">
      <w:pPr>
        <w:jc w:val="center"/>
        <w:rPr>
          <w:rFonts w:ascii="Cambria" w:cs="Cambria" w:eastAsia="Cambria" w:hAnsi="Cambria"/>
          <w:sz w:val="28"/>
          <w:szCs w:val="28"/>
        </w:rPr>
      </w:pPr>
      <m:oMath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A⨁B, ¬A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B</m:t>
            </m:r>
          </m:den>
        </m:f>
        <m:r>
          <w:rPr>
            <w:rFonts w:ascii="Cambria" w:cs="Cambria" w:eastAsia="Cambria" w:hAnsi="Cambria"/>
            <w:sz w:val="28"/>
            <w:szCs w:val="28"/>
          </w:rPr>
          <m:t xml:space="preserve">,    </m:t>
        </m:r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A⨁B, ¬B  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A</m:t>
            </m:r>
          </m:den>
        </m:f>
        <m:r>
          <w:rPr>
            <w:rFonts w:ascii="Cambria" w:cs="Cambria" w:eastAsia="Cambria" w:hAnsi="Cambria"/>
            <w:sz w:val="28"/>
            <w:szCs w:val="28"/>
          </w:rPr>
          <m:t xml:space="preserve">.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  <w:tab/>
        <w:t xml:space="preserve">«если верно А или В (в неразделительном смысле) и ложно одно из них, то верно другое»:</w:t>
      </w:r>
    </w:p>
    <w:p w:rsidR="00000000" w:rsidDel="00000000" w:rsidP="00000000" w:rsidRDefault="00000000" w:rsidRPr="00000000" w14:paraId="00000053">
      <w:pPr>
        <w:jc w:val="center"/>
        <w:rPr>
          <w:rFonts w:ascii="Cambria" w:cs="Cambria" w:eastAsia="Cambria" w:hAnsi="Cambria"/>
          <w:sz w:val="28"/>
          <w:szCs w:val="28"/>
        </w:rPr>
      </w:pPr>
      <m:oMath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A∨B, ¬A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B</m:t>
            </m:r>
          </m:den>
        </m:f>
        <m:r>
          <w:rPr>
            <w:rFonts w:ascii="Cambria" w:cs="Cambria" w:eastAsia="Cambria" w:hAnsi="Cambria"/>
            <w:sz w:val="28"/>
            <w:szCs w:val="28"/>
          </w:rPr>
          <m:t xml:space="preserve">,    </m:t>
        </m:r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A∨B, ¬B  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A</m:t>
            </m:r>
          </m:den>
        </m:f>
        <m:r>
          <w:rPr>
            <w:rFonts w:ascii="Cambria" w:cs="Cambria" w:eastAsia="Cambria" w:hAnsi="Cambria"/>
            <w:sz w:val="28"/>
            <w:szCs w:val="28"/>
          </w:rPr>
          <m:t xml:space="preserve">.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  <w:tab/>
        <w:t xml:space="preserve">Правило транзитивности «если из А следует В, а из В следует С, то из А следует С»:</w:t>
      </w:r>
    </w:p>
    <w:p w:rsidR="00000000" w:rsidDel="00000000" w:rsidP="00000000" w:rsidRDefault="00000000" w:rsidRPr="00000000" w14:paraId="00000055">
      <w:pPr>
        <w:jc w:val="center"/>
        <w:rPr>
          <w:rFonts w:ascii="Cambria" w:cs="Cambria" w:eastAsia="Cambria" w:hAnsi="Cambria"/>
          <w:sz w:val="28"/>
          <w:szCs w:val="28"/>
        </w:rPr>
      </w:pPr>
      <m:oMath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A→B,  B→C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A→C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  <w:tab/>
        <w:t xml:space="preserve">Закон противоречия «если из А следует В и </w:t>
      </w:r>
      <m:oMath>
        <m:r>
          <m:t>¬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B, то ложно А»:</w:t>
      </w:r>
    </w:p>
    <w:p w:rsidR="00000000" w:rsidDel="00000000" w:rsidP="00000000" w:rsidRDefault="00000000" w:rsidRPr="00000000" w14:paraId="00000057">
      <w:pPr>
        <w:jc w:val="center"/>
        <w:rPr>
          <w:rFonts w:ascii="Cambria" w:cs="Cambria" w:eastAsia="Cambria" w:hAnsi="Cambria"/>
          <w:sz w:val="28"/>
          <w:szCs w:val="28"/>
        </w:rPr>
      </w:pPr>
      <m:oMath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A→B,  A→¬B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¬A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</w:t>
        <w:tab/>
        <w:t xml:space="preserve">Правило контрапозиции (или метод резолюций) «если из А следует В, то из того, что ложно В, следует, что ложно А»:</w:t>
      </w:r>
    </w:p>
    <w:p w:rsidR="00000000" w:rsidDel="00000000" w:rsidP="00000000" w:rsidRDefault="00000000" w:rsidRPr="00000000" w14:paraId="00000059">
      <w:pPr>
        <w:jc w:val="center"/>
        <w:rPr>
          <w:rFonts w:ascii="Cambria" w:cs="Cambria" w:eastAsia="Cambria" w:hAnsi="Cambria"/>
          <w:sz w:val="28"/>
          <w:szCs w:val="28"/>
        </w:rPr>
      </w:pPr>
      <m:oMath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A→B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¬B→¬A</m:t>
            </m:r>
          </m:den>
        </m:f>
        <m:r>
          <w:rPr>
            <w:rFonts w:ascii="Cambria" w:cs="Cambria" w:eastAsia="Cambria" w:hAnsi="Cambria"/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Пример: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Студент сдал экзамен на «хорошо» или «отлично». Он не получил отличной оценки. Следовательно, он сдал экзамен на «хорошо».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Введем обозначения: А = «студент сдал экзамен на хорошо», В = «студент сдал экзамен на отлично», тогда приведенное рассуждение описывается схемой</w:t>
      </w:r>
    </w:p>
    <w:p w:rsidR="00000000" w:rsidDel="00000000" w:rsidP="00000000" w:rsidRDefault="00000000" w:rsidRPr="00000000" w14:paraId="0000005D">
      <w:pPr>
        <w:jc w:val="center"/>
        <w:rPr>
          <w:rFonts w:ascii="Cambria" w:cs="Cambria" w:eastAsia="Cambria" w:hAnsi="Cambria"/>
          <w:sz w:val="28"/>
          <w:szCs w:val="28"/>
        </w:rPr>
      </w:pPr>
      <m:oMath>
        <m:f>
          <m:f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sz w:val="28"/>
                <w:szCs w:val="28"/>
              </w:rPr>
              <m:t xml:space="preserve">A⨁B, ¬B  </m:t>
            </m:r>
          </m:num>
          <m:den>
            <m:r>
              <w:rPr>
                <w:rFonts w:ascii="Cambria" w:cs="Cambria" w:eastAsia="Cambria" w:hAnsi="Cambria"/>
                <w:sz w:val="28"/>
                <w:szCs w:val="28"/>
              </w:rPr>
              <m:t xml:space="preserve">A</m:t>
            </m:r>
          </m:den>
        </m:f>
        <m:r>
          <w:rPr>
            <w:rFonts w:ascii="Cambria" w:cs="Cambria" w:eastAsia="Cambria" w:hAnsi="Cambria"/>
            <w:sz w:val="28"/>
            <w:szCs w:val="28"/>
          </w:rPr>
          <m:t xml:space="preserve">.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которая, как показано выше, является схемой правильного рассуждения.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567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