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  <w:t>университет им. Н.Э. Баумана.</w:t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b/>
          <w:b/>
          <w:color w:val="000000"/>
          <w:sz w:val="28"/>
          <w:szCs w:val="28"/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  <w:t>Факультет «Информатика и управление»</w:t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jc w:val="center"/>
        <w:rPr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  <w:t>Кафедра ИУ5. Курс «Сетевые технологии в АСОИУ»</w:t>
      </w:r>
    </w:p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  <w:t>Отчет по лабораторной работе №4</w:t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  <w:r>
        <w:rPr>
          <w:rFonts w:cs="Arial" w:ascii="Arial" w:hAnsi="Arial"/>
          <w:bCs/>
          <w:color w:val="000000"/>
          <w:spacing w:val="-5"/>
          <w:sz w:val="28"/>
          <w:szCs w:val="28"/>
          <w:lang w:val="ru-RU"/>
        </w:rPr>
        <w:t>Вариант 4</w:t>
      </w:r>
    </w:p>
    <w:p>
      <w:pPr>
        <w:pStyle w:val="Normal"/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tbl>
      <w:tblPr>
        <w:tblW w:w="985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792"/>
        <w:gridCol w:w="2776"/>
        <w:gridCol w:w="3285"/>
      </w:tblGrid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Выполнил: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Проверил: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</w:rPr>
              <w:t>студент группы ИУ5-61Б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</w:rPr>
              <w:t>преподаватель каф. ИУ5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  <w:lang w:val="ru-RU"/>
              </w:rPr>
              <w:t>Белоусов Евгений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  <w:lang w:val="ru-RU"/>
              </w:rPr>
            </w:pPr>
            <w:r>
              <w:rPr>
                <w:rFonts w:cs="Arial" w:ascii="Arial" w:hAnsi="Arial"/>
                <w:color w:val="000000"/>
                <w:lang w:val="ru-RU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  <w:lang w:val="ru-RU"/>
              </w:rPr>
              <w:t>Антонов А.И.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 xml:space="preserve">Подпись и дата: </w:t>
            </w:r>
          </w:p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Подпись и дата:</w:t>
            </w:r>
          </w:p>
        </w:tc>
      </w:tr>
    </w:tbl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cs="Arial" w:ascii="Arial" w:hAnsi="Arial"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cs="Arial" w:ascii="Arial" w:hAnsi="Arial"/>
          <w:color w:val="000000"/>
          <w:spacing w:val="-5"/>
          <w:sz w:val="28"/>
          <w:szCs w:val="28"/>
          <w:lang w:val="ru-RU"/>
        </w:rPr>
        <w:t>Москва, 2020 г.</w:t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Цель</w:t>
      </w:r>
    </w:p>
    <w:p>
      <w:pPr>
        <w:pStyle w:val="ListParagraph"/>
        <w:rPr>
          <w:lang w:val="ru-RU"/>
        </w:rPr>
      </w:pPr>
      <w:r>
        <w:rPr>
          <w:lang w:val="ru-RU"/>
        </w:rPr>
        <w:t>Закрепление теоретических знаний и развитие практических навыков проектирования сетей Frame Relay.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Оборудование</w:t>
      </w:r>
    </w:p>
    <w:p>
      <w:pPr>
        <w:pStyle w:val="ListParagraph"/>
        <w:rPr>
          <w:lang w:val="ru-RU"/>
        </w:rPr>
      </w:pPr>
      <w:r>
        <w:rPr>
          <w:lang w:val="ru-RU"/>
        </w:rPr>
        <w:t>Персональный компьютер, система Cisco Packet Tracer версии не ниже 5.0.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Задание</w:t>
      </w:r>
    </w:p>
    <w:p>
      <w:pPr>
        <w:pStyle w:val="ListParagraph"/>
        <w:rPr>
          <w:lang w:val="ru-RU"/>
        </w:rPr>
      </w:pPr>
      <w:r>
        <w:rPr>
          <w:lang w:val="ru-RU"/>
        </w:rPr>
        <w:t>К сети Frame Relay подключено четыре маршрутизатора. К первому из них подключен напрямую сервер, к остальным - коммутаторы, к которым, в свою очередь, A, B и С конечных устройств. Первый маршрутизатор является управляющим. Весь трафик проходит через него, то есть из второй в третью сеть трафик проходит через первый маршрутизатор, аналогично и обратный трафик. Настроить сеть согласно порядку выполнения работы, добиться получения простых ICMP пакетов из каждого сегмента сети.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tbl>
      <w:tblPr>
        <w:tblStyle w:val="TableGrid"/>
        <w:tblW w:w="8630" w:type="dxa"/>
        <w:jc w:val="left"/>
        <w:tblInd w:w="715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15"/>
        <w:gridCol w:w="2139"/>
        <w:gridCol w:w="2139"/>
        <w:gridCol w:w="2136"/>
      </w:tblGrid>
      <w:tr>
        <w:trPr/>
        <w:tc>
          <w:tcPr>
            <w:tcW w:w="2215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№ </w:t>
            </w:r>
            <w:r>
              <w:rPr>
                <w:lang w:val="ru-RU"/>
              </w:rPr>
              <w:t>варианта</w:t>
            </w:r>
          </w:p>
        </w:tc>
        <w:tc>
          <w:tcPr>
            <w:tcW w:w="2139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А</w:t>
            </w:r>
          </w:p>
        </w:tc>
        <w:tc>
          <w:tcPr>
            <w:tcW w:w="2139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B</w:t>
            </w:r>
          </w:p>
        </w:tc>
        <w:tc>
          <w:tcPr>
            <w:tcW w:w="2136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C</w:t>
            </w:r>
          </w:p>
        </w:tc>
      </w:tr>
      <w:tr>
        <w:trPr/>
        <w:tc>
          <w:tcPr>
            <w:tcW w:w="2215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39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2</w:t>
            </w:r>
          </w:p>
        </w:tc>
        <w:tc>
          <w:tcPr>
            <w:tcW w:w="2139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7</w:t>
            </w:r>
          </w:p>
        </w:tc>
        <w:tc>
          <w:tcPr>
            <w:tcW w:w="2136" w:type="dxa"/>
            <w:tcBorders/>
            <w:shd w:fill="auto" w:val="clear"/>
            <w:tcMar>
              <w:left w:w="103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8</w:t>
            </w:r>
          </w:p>
        </w:tc>
      </w:tr>
    </w:tbl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Выполнение</w:t>
      </w:r>
    </w:p>
    <w:p>
      <w:pPr>
        <w:pStyle w:val="ListParagraph"/>
        <w:rPr/>
      </w:pPr>
      <w:r>
        <w:rPr>
          <w:lang w:val="ru-RU"/>
        </w:rPr>
        <w:t xml:space="preserve">Настройка облака </w:t>
      </w:r>
      <w:r>
        <w:rPr/>
        <w:t>Frame Relay:</w:t>
      </w:r>
    </w:p>
    <w:p>
      <w:pPr>
        <w:pStyle w:val="ListParagraph"/>
        <w:rPr/>
      </w:pPr>
      <w:r>
        <w:rPr/>
        <w:drawing>
          <wp:inline distT="0" distB="0" distL="0" distR="0">
            <wp:extent cx="4250055" cy="387731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lang w:val="ru-RU"/>
        </w:rPr>
        <w:t xml:space="preserve">Настройка </w:t>
      </w:r>
      <w:r>
        <w:rPr/>
        <w:t>Serial 0:</w:t>
      </w:r>
    </w:p>
    <w:p>
      <w:pPr>
        <w:pStyle w:val="ListParagraph"/>
        <w:rPr/>
      </w:pPr>
      <w:r>
        <w:rPr/>
        <w:drawing>
          <wp:inline distT="0" distB="0" distL="0" distR="0">
            <wp:extent cx="4097655" cy="3738880"/>
            <wp:effectExtent l="0" t="0" r="0" b="0"/>
            <wp:docPr id="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lang w:val="ru-RU"/>
        </w:rPr>
        <w:t xml:space="preserve">Настройка </w:t>
      </w:r>
      <w:r>
        <w:rPr/>
        <w:t>Serial 1:</w:t>
      </w:r>
    </w:p>
    <w:p>
      <w:pPr>
        <w:pStyle w:val="ListParagraph"/>
        <w:rPr/>
      </w:pPr>
      <w:r>
        <w:rPr/>
        <w:drawing>
          <wp:inline distT="0" distB="0" distL="0" distR="0">
            <wp:extent cx="4116705" cy="3756025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lang w:val="ru-RU"/>
        </w:rPr>
        <w:t xml:space="preserve">Настройка </w:t>
      </w:r>
      <w:r>
        <w:rPr/>
        <w:t>Serial 2: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3148330" cy="287274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lang w:val="ru-RU"/>
        </w:rPr>
        <w:t xml:space="preserve">Настройка </w:t>
      </w:r>
      <w:r>
        <w:rPr/>
        <w:t>Serial 3:</w:t>
      </w:r>
    </w:p>
    <w:p>
      <w:pPr>
        <w:pStyle w:val="ListParagraph"/>
        <w:rPr/>
      </w:pPr>
      <w:r>
        <w:rPr/>
        <w:drawing>
          <wp:inline distT="0" distB="0" distL="0" distR="0">
            <wp:extent cx="3767455" cy="343789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>
          <w:lang w:val="ru-RU"/>
        </w:rPr>
        <w:t xml:space="preserve">Конфигурация маршрутизатора </w:t>
      </w:r>
      <w:r>
        <w:rPr/>
        <w:t>0:</w:t>
      </w:r>
    </w:p>
    <w:p>
      <w:pPr>
        <w:pStyle w:val="ListParagraph"/>
        <w:rPr/>
      </w:pPr>
      <w:r>
        <w:rPr/>
        <w:drawing>
          <wp:inline distT="0" distB="0" distL="0" distR="0">
            <wp:extent cx="4080510" cy="840105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533" t="57435" r="12833" b="20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>
          <w:lang w:val="ru-RU"/>
        </w:rPr>
      </w:pPr>
      <w:r>
        <w:rPr>
          <w:lang w:val="ru-RU"/>
        </w:rPr>
        <w:t>Конфигурация маршрутизатора 1:</w:t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4823460" cy="741045"/>
            <wp:effectExtent l="0" t="0" r="0" b="0"/>
            <wp:docPr id="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796" t="41657" r="11858" b="41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Конфигурация маршрутизатора 2:</w:t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5046980" cy="723265"/>
            <wp:effectExtent l="0" t="0" r="0" b="0"/>
            <wp:docPr id="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1657" r="41563" b="4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Конфигурация маршрутизатора 3:</w:t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5366385" cy="798195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1235" r="41762" b="2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Вся сеть:</w:t>
      </w:r>
    </w:p>
    <w:p>
      <w:pPr>
        <w:pStyle w:val="ListParagraph"/>
        <w:rPr>
          <w:lang w:eastAsia="en-US"/>
        </w:rPr>
      </w:pPr>
      <w:r>
        <w:rPr>
          <w:lang w:eastAsia="en-US"/>
        </w:rPr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4768850" cy="2792730"/>
            <wp:effectExtent l="0" t="0" r="0" b="0"/>
            <wp:docPr id="1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276" t="21774" r="33690" b="1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Определим маршрут, которым следует сообщение от </w:t>
      </w:r>
      <w:r>
        <w:rPr/>
        <w:t>PC</w:t>
      </w:r>
      <w:r>
        <w:rPr>
          <w:lang w:val="ru-RU"/>
        </w:rPr>
        <w:t>-</w:t>
      </w:r>
      <w:r>
        <w:rPr/>
        <w:t>PT</w:t>
      </w:r>
      <w:r>
        <w:rPr>
          <w:lang w:val="ru-RU"/>
        </w:rPr>
        <w:t xml:space="preserve"> </w:t>
      </w:r>
      <w:r>
        <w:rPr/>
        <w:t>PC</w:t>
      </w:r>
      <w:r>
        <w:rPr>
          <w:lang w:val="ru-RU"/>
        </w:rPr>
        <w:t xml:space="preserve">4 до </w:t>
      </w:r>
      <w:r>
        <w:rPr/>
        <w:t>PC</w:t>
      </w:r>
      <w:r>
        <w:rPr>
          <w:lang w:val="ru-RU"/>
        </w:rPr>
        <w:t>-</w:t>
      </w:r>
      <w:r>
        <w:rPr/>
        <w:t>PT</w:t>
      </w:r>
      <w:r>
        <w:rPr>
          <w:lang w:val="ru-RU"/>
        </w:rPr>
        <w:t xml:space="preserve"> </w:t>
      </w:r>
      <w:r>
        <w:rPr/>
        <w:t>PC</w:t>
      </w:r>
      <w:r>
        <w:rPr>
          <w:lang w:val="ru-RU"/>
        </w:rPr>
        <w:t>13:</w:t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4451350" cy="4061460"/>
            <wp:effectExtent l="0" t="0" r="0" b="0"/>
            <wp:docPr id="1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/>
      </w:pPr>
      <w:r>
        <w:rPr>
          <w:lang w:val="ru-RU"/>
        </w:rPr>
        <w:t xml:space="preserve">Видно, что сообщение доходит до маршрутизатора 1, после этого отправляется на </w:t>
      </w:r>
      <w:r>
        <w:rPr>
          <w:lang w:val="ru-RU"/>
        </w:rPr>
        <w:t>маршрутизатор</w:t>
      </w:r>
      <w:r>
        <w:rPr>
          <w:lang w:val="ru-RU"/>
        </w:rPr>
        <w:t xml:space="preserve"> 0, и только после этого отправляется к маршрутизатору 3, что и требовалось в задании.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Вывод</w:t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При выполнении лабораторной работы №4, я закрепил теоретические знания и развил практические навыки проектирования сетей </w:t>
      </w:r>
      <w:r>
        <w:rPr/>
        <w:t>Frame</w:t>
      </w:r>
      <w:r>
        <w:rPr>
          <w:lang w:val="ru-RU"/>
        </w:rPr>
        <w:t xml:space="preserve"> </w:t>
      </w:r>
      <w:r>
        <w:rPr/>
        <w:t>Relay</w:t>
      </w:r>
      <w:r>
        <w:rPr>
          <w:lang w:val="ru-RU"/>
        </w:rPr>
        <w:t>.</w:t>
      </w:r>
    </w:p>
    <w:p>
      <w:pPr>
        <w:pStyle w:val="ListParagraph"/>
        <w:rPr/>
      </w:pPr>
      <w:r>
        <w:rPr>
          <w:lang w:val="ru-RU"/>
        </w:rPr>
        <w:t xml:space="preserve">При этом была спроектирована сеть </w:t>
      </w:r>
      <w:r>
        <w:rPr/>
        <w:t>Frame</w:t>
      </w:r>
      <w:r>
        <w:rPr>
          <w:lang w:val="ru-RU"/>
        </w:rPr>
        <w:t xml:space="preserve"> </w:t>
      </w:r>
      <w:r>
        <w:rPr/>
        <w:t>Relay</w:t>
      </w:r>
      <w:r>
        <w:rPr>
          <w:lang w:val="ru-RU"/>
        </w:rPr>
        <w:t xml:space="preserve">, состоящая из четырех подсетей. В нулевой сети находился сервер, в первой – два персональных компьютера, во второй – семь персональных компьютеров, в третьей – восемь. Управляющим маршрутизатором является нулевой маршрутизатор, через него проходит весь трафик, следующий из одной подсети в другую. В данной сети простые </w:t>
      </w:r>
      <w:r>
        <w:rPr/>
        <w:t>ICMP</w:t>
      </w:r>
      <w:r>
        <w:rPr>
          <w:lang w:val="ru-RU"/>
        </w:rPr>
        <w:t xml:space="preserve"> пакеты отправляются из каждого сегмента сети в каждый</w:t>
      </w:r>
      <w:bookmarkStart w:id="0" w:name="_GoBack"/>
      <w:bookmarkEnd w:id="0"/>
      <w:r>
        <w:rPr>
          <w:lang w:val="ru-RU"/>
        </w:rPr>
        <w:t>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05c9e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Andale Sans UI" w:cs="Times New Roman"/>
      <w:color w:val="00000A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32155c"/>
    <w:rPr>
      <w:rFonts w:ascii="Times New Roman" w:hAnsi="Times New Roman" w:eastAsia="Andale Sans UI" w:cs="Times New Roman"/>
      <w:sz w:val="20"/>
      <w:szCs w:val="20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32155c"/>
    <w:rPr>
      <w:vertAlign w:val="superscri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581e6a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81e6a"/>
    <w:rPr>
      <w:rFonts w:ascii="Times New Roman" w:hAnsi="Times New Roman" w:eastAsia="Andale Sans UI" w:cs="Times New Roman"/>
      <w:sz w:val="20"/>
      <w:szCs w:val="20"/>
      <w:lang w:eastAsia="zh-CN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581e6a"/>
    <w:rPr>
      <w:rFonts w:ascii="Times New Roman" w:hAnsi="Times New Roman" w:eastAsia="Andale Sans UI" w:cs="Times New Roman"/>
      <w:b/>
      <w:bCs/>
      <w:sz w:val="20"/>
      <w:szCs w:val="20"/>
      <w:lang w:eastAsia="zh-C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81e6a"/>
    <w:rPr>
      <w:rFonts w:ascii="Segoe UI" w:hAnsi="Segoe UI" w:eastAsia="Andale Sans UI" w:cs="Segoe UI"/>
      <w:sz w:val="18"/>
      <w:szCs w:val="18"/>
      <w:lang w:eastAsia="zh-C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b34b4"/>
    <w:pPr>
      <w:spacing w:before="0" w:after="0"/>
      <w:ind w:left="720" w:hanging="0"/>
      <w:contextualSpacing/>
    </w:pPr>
    <w:rPr/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32155c"/>
    <w:pPr/>
    <w:rPr>
      <w:sz w:val="20"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81e6a"/>
    <w:pPr/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581e6a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81e6a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b34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79F15-E7FE-429B-A002-41393B90A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Application>LibreOffice/5.1.6.2$Linux_X86_64 LibreOffice_project/10m0$Build-2</Application>
  <Pages>6</Pages>
  <Words>297</Words>
  <Characters>1827</Characters>
  <CharactersWithSpaces>2078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2020-04-28T07:39:00Z</dcterms:created>
  <dc:creator>Evgeniy</dc:creator>
  <dc:description/>
  <dc:language>ru-RU</dc:language>
  <cp:lastModifiedBy/>
  <dcterms:modified xsi:type="dcterms:W3CDTF">2020-05-31T02:07:19Z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