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jpeg" ContentType="image/jpeg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85"/>
        <w:gridCol w:w="7964"/>
      </w:tblGrid>
      <w:tr>
        <w:trPr/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eastAsiaTheme="minorHAnsi"/>
                <w:b/>
                <w:b/>
              </w:rPr>
            </w:pPr>
            <w:r>
              <w:rPr>
                <w:rFonts w:eastAsia="Calibri" w:eastAsiaTheme="minorHAnsi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ФАКУЛЬТЕТ __</w:t>
      </w:r>
      <w:r>
        <w:rPr>
          <w:sz w:val="24"/>
          <w:u w:val="single"/>
        </w:rPr>
        <w:t xml:space="preserve">Информатика и системы управления </w:t>
      </w:r>
      <w:r>
        <w:rPr>
          <w:sz w:val="24"/>
        </w:rPr>
        <w:t>_________________________________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iCs/>
          <w:sz w:val="24"/>
        </w:rPr>
      </w:pPr>
      <w:r>
        <w:rPr>
          <w:sz w:val="24"/>
        </w:rPr>
        <w:t>КАФЕДРА _</w:t>
      </w:r>
      <w:r>
        <w:rPr>
          <w:iCs/>
          <w:sz w:val="24"/>
        </w:rPr>
        <w:t>___</w:t>
      </w:r>
      <w:r>
        <w:rPr>
          <w:iCs/>
          <w:sz w:val="24"/>
          <w:u w:val="single"/>
        </w:rPr>
        <w:t xml:space="preserve">Системы обработки информации и управления </w:t>
      </w:r>
      <w:r>
        <w:rPr>
          <w:iCs/>
          <w:sz w:val="24"/>
        </w:rPr>
        <w:t>________________________</w:t>
      </w:r>
    </w:p>
    <w:p>
      <w:pPr>
        <w:pStyle w:val="Normal"/>
        <w:spacing w:lineRule="auto" w:line="240" w:before="0" w:after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pacing w:lineRule="auto" w:line="240" w:before="0" w:after="0"/>
        <w:jc w:val="center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ОТЧЕТ ПО УЧЕБНОЙ ПРАКТИКЕ</w:t>
      </w:r>
    </w:p>
    <w:p>
      <w:pPr>
        <w:pStyle w:val="Normal"/>
        <w:spacing w:lineRule="auto" w:line="240" w:before="0" w:after="0"/>
        <w:jc w:val="center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  <w:t>Студент________</w:t>
      </w:r>
      <w:r>
        <w:rPr>
          <w:bCs/>
          <w:u w:val="single"/>
        </w:rPr>
        <w:t xml:space="preserve">Белоусов Евгений Александрович_____________ </w:t>
      </w:r>
      <w:r>
        <w:rPr>
          <w:bCs/>
        </w:rPr>
        <w:t>__________________________</w:t>
      </w:r>
    </w:p>
    <w:p>
      <w:pPr>
        <w:pStyle w:val="Normal"/>
        <w:spacing w:lineRule="auto" w:line="240" w:before="0" w:after="0"/>
        <w:jc w:val="center"/>
        <w:rPr>
          <w:bCs/>
          <w:i/>
          <w:i/>
        </w:rPr>
      </w:pPr>
      <w:r>
        <w:rPr>
          <w:bCs/>
          <w:i/>
        </w:rPr>
        <w:t>фамилия, имя, отчество</w:t>
      </w:r>
    </w:p>
    <w:p>
      <w:pPr>
        <w:pStyle w:val="Normal"/>
        <w:spacing w:lineRule="auto" w:line="240" w:before="0" w:after="0"/>
        <w:jc w:val="center"/>
        <w:rPr>
          <w:bCs/>
          <w:sz w:val="28"/>
        </w:rPr>
      </w:pPr>
      <w:r>
        <w:rPr>
          <w:bCs/>
          <w:sz w:val="28"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  <w:t>Группа___</w:t>
      </w:r>
      <w:r>
        <w:rPr>
          <w:bCs/>
          <w:u w:val="single"/>
        </w:rPr>
        <w:t>ИУ5-61Б</w:t>
      </w:r>
      <w:r>
        <w:rPr>
          <w:bCs/>
        </w:rPr>
        <w:t>________________</w:t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  <w:u w:val="single"/>
        </w:rPr>
      </w:pPr>
      <w:r>
        <w:rPr>
          <w:bCs/>
        </w:rPr>
        <w:t>Тип практики _________</w:t>
      </w:r>
      <w:r>
        <w:rPr>
          <w:bCs/>
          <w:u w:val="single"/>
        </w:rPr>
        <w:t xml:space="preserve"> Лабораторно-конструкторский практикум _______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  <w:t>Название предприятия____</w:t>
      </w:r>
      <w:r>
        <w:rPr>
          <w:bCs/>
          <w:u w:val="single"/>
        </w:rPr>
        <w:t xml:space="preserve">МГТУ им.Н.Э.Баумана </w:t>
      </w:r>
      <w:r>
        <w:rPr>
          <w:bCs/>
        </w:rPr>
        <w:t>_______________________</w:t>
      </w:r>
    </w:p>
    <w:p>
      <w:pPr>
        <w:pStyle w:val="Western"/>
        <w:spacing w:before="0" w:afterAutospacing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>Студент</w:t>
        <w:tab/>
        <w:tab/>
        <w:tab/>
        <w:tab/>
        <w:tab/>
      </w:r>
      <w:r>
        <w:rPr>
          <w:b/>
        </w:rPr>
        <w:t>__________</w:t>
      </w:r>
      <w:r>
        <w:rPr>
          <w:bCs/>
          <w:u w:val="single"/>
        </w:rPr>
        <w:t>________</w:t>
      </w:r>
      <w:r>
        <w:rPr>
          <w:b/>
        </w:rPr>
        <w:t xml:space="preserve">  __</w:t>
      </w:r>
      <w:r>
        <w:rPr>
          <w:bCs/>
          <w:u w:val="single"/>
        </w:rPr>
        <w:t xml:space="preserve">Белоусов Е.А._ </w:t>
      </w:r>
      <w:r>
        <w:rPr>
          <w:bCs/>
        </w:rPr>
        <w:t>__</w:t>
      </w:r>
      <w:r>
        <w:rPr>
          <w:b/>
        </w:rPr>
        <w:t xml:space="preserve">__ </w:t>
      </w:r>
    </w:p>
    <w:p>
      <w:pPr>
        <w:pStyle w:val="Normal"/>
        <w:spacing w:lineRule="auto" w:line="240" w:before="0" w:after="0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>Руководитель практики</w:t>
        <w:tab/>
        <w:tab/>
        <w:tab/>
      </w:r>
      <w:r>
        <w:rPr>
          <w:b/>
        </w:rPr>
        <w:t>_________________  __</w:t>
      </w:r>
      <w:r>
        <w:rPr>
          <w:bCs/>
          <w:u w:val="single"/>
        </w:rPr>
        <w:t xml:space="preserve">Галкин В.А. </w:t>
      </w:r>
      <w:r>
        <w:rPr>
          <w:b/>
        </w:rPr>
        <w:t xml:space="preserve">_______ </w:t>
      </w:r>
    </w:p>
    <w:p>
      <w:pPr>
        <w:pStyle w:val="Normal"/>
        <w:spacing w:lineRule="auto" w:line="240" w:before="0" w:after="0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rPr>
          <w:i/>
          <w:i/>
        </w:rPr>
      </w:pPr>
      <w:r>
        <w:rPr/>
        <w:t xml:space="preserve">Оценка  __________________________________   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</w:rPr>
      </w:pPr>
      <w:r>
        <w:rPr>
          <w:i/>
        </w:rPr>
        <w:t>2020 г.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/>
          <w:sz w:val="24"/>
          <w:szCs w:val="20"/>
          <w:lang w:eastAsia="ar-SA"/>
        </w:rPr>
      </w:pPr>
      <w:r>
        <w:rPr>
          <w:rFonts w:ascii="Times New Roman" w:hAnsi="Times New Roman"/>
          <w:bCs/>
          <w:sz w:val="20"/>
          <w:szCs w:val="20"/>
        </w:rPr>
        <w:t>(МГТУ им. Н.Э. Баумана)</w:t>
      </w:r>
    </w:p>
    <w:p>
      <w:pPr>
        <w:pStyle w:val="Normal"/>
        <w:tabs>
          <w:tab w:val="left" w:pos="9810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u w:val="double"/>
          <w:lang w:eastAsia="ar-SA"/>
        </w:rPr>
      </w:pPr>
      <w:r>
        <w:rPr>
          <w:rFonts w:eastAsia="Times New Roman" w:ascii="Times New Roman" w:hAnsi="Times New Roman"/>
          <w:sz w:val="24"/>
          <w:szCs w:val="24"/>
          <w:u w:val="double"/>
          <w:lang w:eastAsia="ar-SA"/>
        </w:rPr>
        <w:tab/>
      </w:r>
    </w:p>
    <w:p>
      <w:pPr>
        <w:pStyle w:val="Normal"/>
        <w:suppressAutoHyphens w:val="true"/>
        <w:spacing w:lineRule="auto" w:line="360" w:before="0" w:after="0"/>
        <w:ind w:right="15" w:hanging="0"/>
        <w:jc w:val="center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suppressAutoHyphens w:val="true"/>
        <w:spacing w:lineRule="auto" w:line="360" w:before="0" w:after="0"/>
        <w:ind w:right="15" w:hanging="0"/>
        <w:jc w:val="center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Кафедра «Системы обработки информации и управления» (ИУ5)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Arial"/>
          <w:sz w:val="20"/>
          <w:szCs w:val="20"/>
          <w:lang w:eastAsia="ar-SA"/>
        </w:rPr>
      </w:pPr>
      <w:r>
        <w:rPr>
          <w:rFonts w:eastAsia="Arial" w:ascii="Times New Roman" w:hAnsi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b/>
          <w:b/>
          <w:spacing w:val="100"/>
          <w:sz w:val="36"/>
          <w:szCs w:val="20"/>
          <w:lang w:eastAsia="ar-SA"/>
        </w:rPr>
      </w:pPr>
      <w:r>
        <w:rPr>
          <w:rFonts w:eastAsia="Times New Roman" w:ascii="Times New Roman" w:hAnsi="Times New Roman"/>
          <w:b/>
          <w:spacing w:val="100"/>
          <w:sz w:val="36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32"/>
          <w:szCs w:val="20"/>
          <w:lang w:eastAsia="ar-SA"/>
        </w:rPr>
      </w:pPr>
      <w:r>
        <w:rPr>
          <w:rFonts w:eastAsia="Times New Roman" w:ascii="Times New Roman" w:hAnsi="Times New Roman"/>
          <w:b/>
          <w:sz w:val="32"/>
          <w:szCs w:val="20"/>
          <w:lang w:eastAsia="ar-SA"/>
        </w:rPr>
        <w:t>на прохождение учебной практики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0"/>
          <w:szCs w:val="20"/>
          <w:lang w:eastAsia="ar-SA"/>
        </w:rPr>
      </w:pPr>
      <w:r>
        <w:rPr>
          <w:rFonts w:eastAsia="Times New Roman" w:ascii="Times New Roman" w:hAnsi="Times New Roman"/>
          <w:sz w:val="20"/>
          <w:szCs w:val="20"/>
          <w:lang w:eastAsia="ar-SA"/>
        </w:rPr>
      </w:r>
    </w:p>
    <w:p>
      <w:pPr>
        <w:pStyle w:val="Western"/>
        <w:ind w:hanging="0"/>
        <w:rPr>
          <w:color w:val="00000A"/>
          <w:sz w:val="24"/>
          <w:szCs w:val="20"/>
          <w:u w:val="single"/>
          <w:lang w:eastAsia="ar-SA"/>
        </w:rPr>
      </w:pPr>
      <w:r>
        <w:rPr>
          <w:color w:val="00000A"/>
          <w:sz w:val="24"/>
          <w:szCs w:val="20"/>
          <w:lang w:eastAsia="ar-SA"/>
        </w:rPr>
        <w:t xml:space="preserve">на предприятии_______________МГТУ им. Н.Э. Баумана ____________________________  </w:t>
      </w:r>
      <w:r>
        <w:rPr>
          <w:color w:val="00000A"/>
        </w:rPr>
        <w:t>__________________________________________________________________</w:t>
      </w:r>
    </w:p>
    <w:p>
      <w:pPr>
        <w:pStyle w:val="Normal"/>
        <w:tabs>
          <w:tab w:val="left" w:pos="9810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u w:val="single"/>
          <w:lang w:eastAsia="ar-SA"/>
        </w:rPr>
      </w:pPr>
      <w:r>
        <w:rPr>
          <w:rFonts w:eastAsia="Times New Roman" w:ascii="Times New Roman" w:hAnsi="Times New Roman"/>
          <w:sz w:val="24"/>
          <w:szCs w:val="20"/>
          <w:u w:val="single"/>
          <w:lang w:eastAsia="ar-SA"/>
        </w:rPr>
        <w:tab/>
      </w:r>
    </w:p>
    <w:p>
      <w:pPr>
        <w:pStyle w:val="Normal"/>
        <w:tabs>
          <w:tab w:val="left" w:pos="9810" w:leader="none"/>
        </w:tabs>
        <w:suppressAutoHyphens w:val="true"/>
        <w:spacing w:lineRule="auto" w:line="240" w:before="0" w:after="0"/>
        <w:rPr>
          <w:rFonts w:ascii="Times New Roman" w:hAnsi="Times New Roman" w:eastAsia="Times New Roman"/>
          <w:sz w:val="24"/>
          <w:szCs w:val="20"/>
          <w:u w:val="single"/>
          <w:lang w:eastAsia="ar-SA"/>
        </w:rPr>
      </w:pPr>
      <w:r>
        <w:rPr>
          <w:rFonts w:eastAsia="Times New Roman" w:ascii="Times New Roman" w:hAnsi="Times New Roman"/>
          <w:sz w:val="24"/>
          <w:szCs w:val="20"/>
          <w:u w:val="single"/>
          <w:lang w:eastAsia="ar-SA"/>
        </w:rPr>
      </w:r>
    </w:p>
    <w:p>
      <w:pPr>
        <w:pStyle w:val="Normal"/>
        <w:tabs>
          <w:tab w:val="left" w:pos="9810" w:leader="none"/>
        </w:tabs>
        <w:suppressAutoHyphens w:val="true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ar-SA"/>
        </w:rPr>
      </w:pPr>
      <w:r>
        <w:rPr>
          <w:rFonts w:eastAsia="Times New Roman" w:ascii="Times New Roman" w:hAnsi="Times New Roman"/>
          <w:sz w:val="24"/>
          <w:szCs w:val="20"/>
          <w:lang w:eastAsia="ar-SA"/>
        </w:rPr>
        <w:t xml:space="preserve">Студент____________Белоусов Е.А., ИУ5-61Б _____________________________________ 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ar-SA"/>
        </w:rPr>
      </w:pPr>
      <w:r>
        <w:rPr>
          <w:rFonts w:eastAsia="Times New Roman" w:ascii="Times New Roman" w:hAnsi="Times New Roman"/>
          <w:sz w:val="20"/>
          <w:szCs w:val="20"/>
          <w:lang w:eastAsia="ar-SA"/>
        </w:rPr>
        <w:t xml:space="preserve">                                                 </w:t>
      </w:r>
      <w:r>
        <w:rPr>
          <w:rFonts w:eastAsia="Times New Roman" w:ascii="Times New Roman" w:hAnsi="Times New Roman"/>
          <w:sz w:val="20"/>
          <w:szCs w:val="20"/>
          <w:lang w:eastAsia="ar-SA"/>
        </w:rPr>
        <w:t>(фамилия, имя, отчество; инициалы; индекс группы)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ar-SA"/>
        </w:rPr>
      </w:pPr>
      <w:r>
        <w:rPr>
          <w:rFonts w:eastAsia="Times New Roman" w:ascii="Times New Roman" w:hAnsi="Times New Roman"/>
          <w:sz w:val="20"/>
          <w:szCs w:val="20"/>
          <w:lang w:eastAsia="ar-SA"/>
        </w:rPr>
      </w:r>
    </w:p>
    <w:p>
      <w:pPr>
        <w:pStyle w:val="Normal"/>
        <w:tabs>
          <w:tab w:val="left" w:pos="9810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Во время прохождения учебной практики студент должен:</w:t>
      </w:r>
    </w:p>
    <w:p>
      <w:pPr>
        <w:pStyle w:val="NormalWeb"/>
        <w:rPr>
          <w:color w:val="000000"/>
          <w:sz w:val="27"/>
          <w:szCs w:val="27"/>
          <w:lang w:eastAsia="en-US"/>
        </w:rPr>
      </w:pPr>
      <w:r>
        <w:rPr>
          <w:lang w:eastAsia="ar-SA"/>
        </w:rPr>
        <w:t xml:space="preserve">1. </w:t>
      </w:r>
      <w:r>
        <w:rPr>
          <w:color w:val="000000"/>
          <w:sz w:val="27"/>
          <w:szCs w:val="27"/>
          <w:lang w:eastAsia="en-US"/>
        </w:rPr>
        <w:t xml:space="preserve">Разработать протокол </w:t>
      </w:r>
      <w:r>
        <w:rPr>
          <w:color w:val="000000"/>
          <w:sz w:val="27"/>
          <w:szCs w:val="27"/>
          <w:lang w:val="en-US" w:eastAsia="en-US"/>
        </w:rPr>
        <w:t>RS</w:t>
      </w:r>
      <w:r>
        <w:rPr>
          <w:color w:val="000000"/>
          <w:sz w:val="27"/>
          <w:szCs w:val="27"/>
          <w:lang w:eastAsia="en-US"/>
        </w:rPr>
        <w:t>-232</w:t>
      </w:r>
      <w:r>
        <w:rPr>
          <w:color w:val="000000"/>
          <w:sz w:val="27"/>
          <w:szCs w:val="27"/>
          <w:lang w:val="en-US" w:eastAsia="en-US"/>
        </w:rPr>
        <w:t>C</w:t>
      </w:r>
      <w:r>
        <w:rPr>
          <w:color w:val="000000"/>
          <w:sz w:val="27"/>
          <w:szCs w:val="27"/>
          <w:lang w:eastAsia="en-US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eastAsia="Times New Roman" w:ascii="Times New Roman" w:hAnsi="Times New Roman"/>
          <w:color w:val="000000"/>
          <w:sz w:val="27"/>
          <w:szCs w:val="27"/>
        </w:rPr>
        <w:t>2. Составить документацию по проделанной работе.</w:t>
      </w:r>
    </w:p>
    <w:p>
      <w:pPr>
        <w:pStyle w:val="Normal"/>
        <w:tabs>
          <w:tab w:val="left" w:pos="9810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  <w:lang w:eastAsia="ar-SA"/>
        </w:rPr>
      </w:pPr>
      <w:r>
        <w:rPr>
          <w:rFonts w:eastAsia="Times New Roman" w:ascii="Times New Roman" w:hAnsi="Times New Roman"/>
          <w:sz w:val="24"/>
          <w:szCs w:val="24"/>
          <w:lang w:eastAsia="ar-SA"/>
        </w:rPr>
        <w:t>3.</w:t>
      </w:r>
    </w:p>
    <w:p>
      <w:pPr>
        <w:pStyle w:val="Normal"/>
        <w:tabs>
          <w:tab w:val="left" w:pos="9810" w:leader="none"/>
        </w:tabs>
        <w:suppressAutoHyphens w:val="true"/>
        <w:spacing w:lineRule="auto" w:line="360" w:before="0" w:after="0"/>
        <w:jc w:val="both"/>
        <w:rPr>
          <w:rFonts w:ascii="Times New Roman" w:hAnsi="Times New Roman" w:eastAsia="Times New Roman"/>
          <w:sz w:val="20"/>
          <w:szCs w:val="20"/>
          <w:lang w:eastAsia="ar-SA"/>
        </w:rPr>
      </w:pPr>
      <w:r>
        <w:rPr>
          <w:rFonts w:eastAsia="Times New Roman" w:ascii="Times New Roman" w:hAnsi="Times New Roman"/>
          <w:sz w:val="20"/>
          <w:szCs w:val="20"/>
          <w:lang w:eastAsia="ar-SA"/>
        </w:rPr>
        <w:tab/>
      </w:r>
    </w:p>
    <w:p>
      <w:pPr>
        <w:pStyle w:val="Normal"/>
        <w:tabs>
          <w:tab w:val="left" w:pos="9810" w:leader="none"/>
        </w:tabs>
        <w:suppressAutoHyphens w:val="true"/>
        <w:spacing w:lineRule="auto" w:line="360" w:before="0" w:after="0"/>
        <w:rPr>
          <w:rFonts w:ascii="Times New Roman" w:hAnsi="Times New Roman" w:eastAsia="Times New Roman"/>
          <w:sz w:val="20"/>
          <w:szCs w:val="20"/>
          <w:lang w:eastAsia="ar-SA"/>
        </w:rPr>
      </w:pPr>
      <w:r>
        <w:rPr>
          <w:rFonts w:eastAsia="Times New Roman" w:ascii="Times New Roman" w:hAnsi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 w:eastAsia="Times New Roman"/>
          <w:sz w:val="24"/>
          <w:szCs w:val="20"/>
          <w:lang w:eastAsia="ar-SA"/>
        </w:rPr>
      </w:pPr>
      <w:r>
        <w:rPr>
          <w:rFonts w:eastAsia="Times New Roman" w:ascii="Times New Roman" w:hAnsi="Times New Roman"/>
          <w:sz w:val="24"/>
          <w:szCs w:val="20"/>
          <w:lang w:eastAsia="ar-SA"/>
        </w:rPr>
        <w:t>Дата выдачи задания « ____ » _____________ 2020 г.</w:t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 w:eastAsia="Times New Roman"/>
          <w:sz w:val="24"/>
          <w:szCs w:val="20"/>
          <w:lang w:eastAsia="ar-SA"/>
        </w:rPr>
      </w:pPr>
      <w:r>
        <w:rPr>
          <w:rFonts w:eastAsia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exact" w:line="300" w:before="0" w:after="0"/>
        <w:rPr>
          <w:rFonts w:ascii="Times New Roman" w:hAnsi="Times New Roman" w:eastAsia="Times New Roman"/>
          <w:sz w:val="24"/>
          <w:szCs w:val="20"/>
          <w:lang w:eastAsia="ar-SA"/>
        </w:rPr>
      </w:pPr>
      <w:r>
        <w:rPr>
          <w:rFonts w:eastAsia="Times New Roman" w:ascii="Times New Roman" w:hAnsi="Times New Roman"/>
          <w:b/>
          <w:sz w:val="24"/>
          <w:szCs w:val="20"/>
          <w:lang w:eastAsia="ar-SA"/>
        </w:rPr>
        <w:tab/>
      </w:r>
      <w:r>
        <w:rPr>
          <w:rFonts w:eastAsia="Times New Roman" w:ascii="Times New Roman" w:hAnsi="Times New Roman"/>
          <w:sz w:val="24"/>
          <w:szCs w:val="20"/>
          <w:lang w:eastAsia="ar-SA"/>
        </w:rPr>
        <w:t>Руководитель практики от кафедры_________________________  / _Галкин В.А.__</w:t>
      </w:r>
    </w:p>
    <w:p>
      <w:pPr>
        <w:pStyle w:val="Normal"/>
        <w:suppressAutoHyphens w:val="true"/>
        <w:spacing w:lineRule="auto" w:line="240" w:before="0" w:after="0"/>
        <w:ind w:left="708" w:right="565" w:firstLine="708"/>
        <w:jc w:val="both"/>
        <w:rPr>
          <w:rFonts w:ascii="Times New Roman" w:hAnsi="Times New Roman" w:eastAsia="Times New Roman"/>
          <w:sz w:val="18"/>
          <w:szCs w:val="18"/>
          <w:lang w:eastAsia="ar-SA"/>
        </w:rPr>
      </w:pPr>
      <w:r>
        <w:rPr>
          <w:rFonts w:eastAsia="Times New Roman" w:ascii="Times New Roman" w:hAnsi="Times New Roman"/>
          <w:sz w:val="18"/>
          <w:szCs w:val="18"/>
          <w:lang w:eastAsia="ar-SA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18"/>
          <w:szCs w:val="18"/>
          <w:lang w:eastAsia="ar-SA"/>
        </w:rPr>
        <w:t>(подпись, дата)                                (Фамилия И.О.)</w:t>
      </w:r>
    </w:p>
    <w:p>
      <w:pPr>
        <w:pStyle w:val="Normal"/>
        <w:suppressAutoHyphens w:val="true"/>
        <w:spacing w:lineRule="exact" w:line="300" w:before="0" w:after="0"/>
        <w:jc w:val="both"/>
        <w:rPr>
          <w:rFonts w:ascii="Times New Roman" w:hAnsi="Times New Roman" w:eastAsia="Times New Roman"/>
          <w:sz w:val="24"/>
          <w:szCs w:val="20"/>
          <w:lang w:eastAsia="ar-SA"/>
        </w:rPr>
      </w:pPr>
      <w:r>
        <w:rPr>
          <w:rFonts w:eastAsia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exact" w:line="300" w:before="0" w:after="0"/>
        <w:rPr>
          <w:rFonts w:ascii="Times New Roman" w:hAnsi="Times New Roman" w:eastAsia="Times New Roman"/>
          <w:b/>
          <w:b/>
          <w:sz w:val="24"/>
          <w:szCs w:val="20"/>
          <w:lang w:eastAsia="ar-SA"/>
        </w:rPr>
      </w:pPr>
      <w:r>
        <w:rPr>
          <w:rFonts w:eastAsia="Times New Roman" w:ascii="Times New Roman" w:hAnsi="Times New Roman"/>
          <w:sz w:val="24"/>
          <w:szCs w:val="20"/>
          <w:lang w:eastAsia="ar-SA"/>
        </w:rPr>
        <w:tab/>
        <w:t>Студент</w:t>
      </w:r>
      <w:r>
        <w:rPr>
          <w:rFonts w:eastAsia="Times New Roman" w:ascii="Times New Roman" w:hAnsi="Times New Roman"/>
          <w:b/>
          <w:sz w:val="24"/>
          <w:szCs w:val="20"/>
          <w:lang w:eastAsia="ar-SA"/>
        </w:rPr>
        <w:t xml:space="preserve"> </w:t>
        <w:tab/>
        <w:tab/>
        <w:tab/>
        <w:t>_________________________  /  __</w:t>
      </w:r>
      <w:r>
        <w:rPr>
          <w:rFonts w:eastAsia="Times New Roman" w:ascii="Times New Roman" w:hAnsi="Times New Roman"/>
          <w:sz w:val="24"/>
          <w:szCs w:val="20"/>
          <w:lang w:eastAsia="ar-SA"/>
        </w:rPr>
        <w:t>Белоусов Е.А.</w:t>
      </w:r>
      <w:r>
        <w:rPr>
          <w:rFonts w:eastAsia="Times New Roman" w:ascii="Times New Roman" w:hAnsi="Times New Roman"/>
          <w:b/>
          <w:sz w:val="24"/>
          <w:szCs w:val="20"/>
          <w:lang w:eastAsia="ar-SA"/>
        </w:rPr>
        <w:t xml:space="preserve">______ </w:t>
      </w:r>
    </w:p>
    <w:p>
      <w:pPr>
        <w:pStyle w:val="Normal"/>
        <w:suppressAutoHyphens w:val="true"/>
        <w:spacing w:lineRule="auto" w:line="240" w:before="0" w:after="0"/>
        <w:ind w:right="565" w:hanging="0"/>
        <w:jc w:val="center"/>
        <w:rPr>
          <w:rFonts w:ascii="Times New Roman" w:hAnsi="Times New Roman" w:eastAsia="Times New Roman"/>
          <w:sz w:val="18"/>
          <w:szCs w:val="18"/>
          <w:lang w:eastAsia="ar-SA"/>
        </w:rPr>
      </w:pPr>
      <w:r>
        <w:rPr>
          <w:rFonts w:eastAsia="Times New Roman" w:ascii="Times New Roman" w:hAnsi="Times New Roman"/>
          <w:sz w:val="18"/>
          <w:szCs w:val="18"/>
          <w:lang w:eastAsia="ar-SA"/>
        </w:rPr>
        <w:t xml:space="preserve">                                                                                </w:t>
      </w:r>
      <w:r>
        <w:rPr>
          <w:rFonts w:eastAsia="Times New Roman" w:ascii="Times New Roman" w:hAnsi="Times New Roman"/>
          <w:sz w:val="18"/>
          <w:szCs w:val="18"/>
          <w:lang w:eastAsia="ar-SA"/>
        </w:rPr>
        <w:t xml:space="preserve">(подпись, дата)                                  (Фамилия И.О.)            </w:t>
      </w:r>
    </w:p>
    <w:p>
      <w:pPr>
        <w:pStyle w:val="Normal"/>
        <w:suppressAutoHyphens w:val="true"/>
        <w:spacing w:lineRule="auto" w:line="240" w:before="0" w:after="0"/>
        <w:ind w:right="565" w:hanging="0"/>
        <w:jc w:val="right"/>
        <w:rPr>
          <w:rFonts w:ascii="Times New Roman" w:hAnsi="Times New Roman" w:eastAsia="Times New Roman"/>
          <w:sz w:val="18"/>
          <w:szCs w:val="18"/>
          <w:lang w:eastAsia="ar-SA"/>
        </w:rPr>
      </w:pPr>
      <w:r>
        <w:rPr>
          <w:rFonts w:eastAsia="Times New Roman" w:ascii="Times New Roman" w:hAnsi="Times New Roman"/>
          <w:sz w:val="18"/>
          <w:szCs w:val="18"/>
          <w:lang w:eastAsia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2273115"/>
      </w:sdtPr>
      <w:sdtContent>
        <w:p>
          <w:pPr>
            <w:pStyle w:val="TOCHeading"/>
            <w:shd w:val="clear" w:color="auto" w:fill="FFFFFF" w:themeFill="background1"/>
            <w:spacing w:lineRule="auto" w:line="360"/>
            <w:rPr/>
          </w:pPr>
          <w:r>
            <w:rPr>
              <w:rStyle w:val="Heading1Char"/>
              <w:rFonts w:cs="Times New Roman" w:ascii="Times New Roman" w:hAnsi="Times New Roman"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159938">
            <w:r>
              <w:rPr>
                <w:webHidden/>
                <w:rStyle w:val="IndexLink"/>
                <w:rFonts w:ascii="Times New Roman" w:hAnsi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39">
            <w:r>
              <w:rPr>
                <w:webHidden/>
                <w:rStyle w:val="IndexLink"/>
                <w:rFonts w:ascii="Times New Roman" w:hAnsi="Times New Roman"/>
                <w:b/>
              </w:rPr>
              <w:t>Основная чать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0">
            <w:r>
              <w:rPr>
                <w:webHidden/>
                <w:rStyle w:val="IndexLink"/>
                <w:rFonts w:ascii="Times New Roman" w:hAnsi="Times New Roman"/>
                <w:b/>
              </w:rPr>
              <w:t>Описание физического уровня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1">
            <w:r>
              <w:rPr>
                <w:webHidden/>
                <w:rStyle w:val="IndexLink"/>
                <w:rFonts w:ascii="Times New Roman" w:hAnsi="Times New Roman"/>
                <w:b/>
              </w:rPr>
              <w:t>Нуль-модемный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2">
            <w:r>
              <w:rPr>
                <w:webHidden/>
                <w:rStyle w:val="IndexLink"/>
                <w:rFonts w:ascii="Times New Roman" w:hAnsi="Times New Roman"/>
                <w:b/>
              </w:rPr>
              <w:t xml:space="preserve">Настройка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COM</w:t>
            </w:r>
            <w:r>
              <w:rPr>
                <w:rStyle w:val="IndexLink"/>
                <w:rFonts w:ascii="Times New Roman" w:hAnsi="Times New Roman"/>
                <w:b/>
              </w:rPr>
              <w:t xml:space="preserve">-порта средствами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Python</w:t>
            </w:r>
            <w:r>
              <w:rPr>
                <w:rStyle w:val="IndexLink"/>
                <w:rFonts w:ascii="Times New Roman" w:hAnsi="Times New Roman"/>
                <w:b/>
              </w:rPr>
              <w:t xml:space="preserve"> и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3">
            <w:r>
              <w:rPr>
                <w:webHidden/>
                <w:rStyle w:val="IndexLink"/>
                <w:rFonts w:ascii="Times New Roman" w:hAnsi="Times New Roman"/>
                <w:b/>
                <w:lang w:val="en-US"/>
              </w:rPr>
              <w:t>PySerial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4">
            <w:r>
              <w:rPr>
                <w:webHidden/>
                <w:rStyle w:val="IndexLink"/>
                <w:rFonts w:ascii="Times New Roman" w:hAnsi="Times New Roman"/>
                <w:b/>
              </w:rPr>
              <w:t xml:space="preserve">Структура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DCB</w:t>
            </w:r>
            <w:r>
              <w:rPr>
                <w:rStyle w:val="IndexLink"/>
                <w:rFonts w:ascii="Times New Roman" w:hAnsi="Times New Roman"/>
                <w:b/>
              </w:rPr>
              <w:t xml:space="preserve"> и функции для работы с ней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5">
            <w:r>
              <w:rPr>
                <w:webHidden/>
                <w:rStyle w:val="IndexLink"/>
                <w:rFonts w:ascii="Times New Roman" w:hAnsi="Times New Roman"/>
                <w:b/>
              </w:rPr>
              <w:t xml:space="preserve">Структура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COMMTIMEOUTS</w:t>
            </w:r>
            <w:r>
              <w:rPr>
                <w:rStyle w:val="IndexLink"/>
                <w:rFonts w:ascii="Times New Roman" w:hAnsi="Times New Roman"/>
                <w:b/>
              </w:rPr>
              <w:t xml:space="preserve"> и функции для работы с ней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6">
            <w:r>
              <w:rPr>
                <w:webHidden/>
                <w:rStyle w:val="IndexLink"/>
                <w:rFonts w:ascii="Times New Roman" w:hAnsi="Times New Roman"/>
                <w:b/>
              </w:rPr>
              <w:t xml:space="preserve">Структура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COMSTAT</w:t>
            </w:r>
            <w:r>
              <w:rPr>
                <w:rStyle w:val="IndexLink"/>
                <w:rFonts w:ascii="Times New Roman" w:hAnsi="Times New Roman"/>
                <w:b/>
              </w:rPr>
              <w:t xml:space="preserve"> и функции для работы с ней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7">
            <w:r>
              <w:rPr>
                <w:webHidden/>
                <w:rStyle w:val="IndexLink"/>
                <w:rFonts w:ascii="Times New Roman" w:hAnsi="Times New Roman"/>
                <w:b/>
              </w:rPr>
              <w:t xml:space="preserve">Структура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OVERLAPPED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8">
            <w:r>
              <w:rPr>
                <w:webHidden/>
                <w:rStyle w:val="IndexLink"/>
                <w:rFonts w:ascii="Times New Roman" w:hAnsi="Times New Roman"/>
                <w:b/>
              </w:rPr>
              <w:t>Описание функций физического уровня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49">
            <w:r>
              <w:rPr>
                <w:webHidden/>
                <w:rStyle w:val="IndexLink"/>
                <w:rFonts w:ascii="Times New Roman" w:hAnsi="Times New Roman"/>
                <w:b/>
              </w:rPr>
              <w:t>Задание параметров COM-порта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50">
            <w:r>
              <w:rPr>
                <w:webHidden/>
                <w:rStyle w:val="IndexLink"/>
                <w:rFonts w:ascii="Times New Roman" w:hAnsi="Times New Roman"/>
                <w:b/>
              </w:rPr>
              <w:t>Установление/разъединение физического канала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51">
            <w:r>
              <w:rPr>
                <w:webHidden/>
                <w:rStyle w:val="IndexLink"/>
                <w:rFonts w:ascii="Times New Roman" w:hAnsi="Times New Roman"/>
                <w:b/>
              </w:rPr>
              <w:t>Прием информации и ее накопление в буфере/Передача информации из буфера в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52">
            <w:r>
              <w:rPr>
                <w:webHidden/>
                <w:rStyle w:val="IndexLink"/>
                <w:rFonts w:ascii="Times New Roman" w:hAnsi="Times New Roman"/>
                <w:b/>
              </w:rPr>
              <w:t xml:space="preserve">Функции управления приемом/передачей </w:t>
            </w:r>
            <w:r>
              <w:rPr>
                <w:rStyle w:val="IndexLink"/>
                <w:rFonts w:ascii="Times New Roman" w:hAnsi="Times New Roman"/>
                <w:b/>
                <w:lang w:val="en-US"/>
              </w:rPr>
              <w:t>COM</w:t>
            </w:r>
            <w:r>
              <w:rPr>
                <w:rStyle w:val="IndexLink"/>
                <w:rFonts w:ascii="Times New Roman" w:hAnsi="Times New Roman"/>
                <w:b/>
              </w:rPr>
              <w:t>-порта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53">
            <w:r>
              <w:rPr>
                <w:webHidden/>
                <w:rStyle w:val="IndexLink"/>
                <w:rFonts w:ascii="Times New Roman" w:hAnsi="Times New Roman"/>
                <w:b/>
              </w:rPr>
              <w:t>Реализация асинхронного обмена информацией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n-US"/>
            </w:rPr>
          </w:pPr>
          <w:hyperlink w:anchor="_Toc42159954">
            <w:r>
              <w:rPr>
                <w:webHidden/>
                <w:rStyle w:val="IndexLink"/>
                <w:rFonts w:ascii="Times New Roman" w:hAnsi="Times New Roman"/>
                <w:b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_Toc42159954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hd w:val="clear" w:color="auto" w:fill="FFFFFF" w:themeFill="background1"/>
            <w:spacing w:lineRule="auto" w:line="360"/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</w:r>
          <w:r>
            <w:fldChar w:fldCharType="end"/>
          </w:r>
        </w:p>
      </w:sdtContent>
    </w:sdt>
    <w:p>
      <w:pPr>
        <w:pStyle w:val="Normal"/>
        <w:shd w:val="clear" w:color="auto" w:fill="FFFFFF" w:themeFill="background1"/>
        <w:spacing w:lineRule="auto" w:line="360" w:before="0" w:after="1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</w:r>
      <w:r>
        <w:br w:type="page"/>
      </w:r>
    </w:p>
    <w:p>
      <w:pPr>
        <w:pStyle w:val="Heading1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2159938"/>
      <w:bookmarkEnd w:id="1"/>
      <w:r>
        <w:rPr>
          <w:rFonts w:cs="Times New Roman" w:ascii="Times New Roman" w:hAnsi="Times New Roman"/>
          <w:color w:val="000000" w:themeColor="text1"/>
          <w:sz w:val="28"/>
          <w:szCs w:val="28"/>
        </w:rPr>
        <w:t>Введение</w:t>
      </w:r>
    </w:p>
    <w:p>
      <w:pPr>
        <w:pStyle w:val="Normal"/>
        <w:shd w:val="clear" w:color="auto" w:fill="FFFFFF" w:themeFill="background1"/>
        <w:spacing w:lineRule="auto" w:line="360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Целью учебной практики является разработка протоколов взаимодействия объектов до прикладного уровня локальной сети, состоящей из 2-х ПК, соединенных нульмодемно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выбирает пользователь одного из ПК. Передаваемую информацию защитить [7,4]-кодом Хэмминга.</w:t>
      </w:r>
    </w:p>
    <w:p>
      <w:pPr>
        <w:pStyle w:val="Normal"/>
        <w:shd w:val="clear" w:color="auto" w:fill="FFFFFF" w:themeFill="background1"/>
        <w:spacing w:lineRule="auto" w:line="360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Данная программа предназначена для организации обмена текстовыми сообщениями между соединёнными с помощью интерфейса RS232C компьютерами. Программы позволяет обмениваться компьютерам, соединенным через COM-порты, текстовыми сообщениями и делать широковещательную рассылку при наличии на компьютерах установленной программы.</w:t>
      </w:r>
    </w:p>
    <w:p>
      <w:pPr>
        <w:pStyle w:val="Normal"/>
        <w:shd w:val="clear" w:color="auto" w:fill="FFFFFF" w:themeFill="background1"/>
        <w:spacing w:lineRule="auto" w:line="360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данной работе необходимо реализовать только функции физического уровня.</w:t>
      </w:r>
    </w:p>
    <w:p>
      <w:pPr>
        <w:pStyle w:val="Normal"/>
        <w:shd w:val="clear" w:color="auto" w:fill="FFFFFF" w:themeFill="background1"/>
        <w:spacing w:lineRule="auto" w:line="360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Задачи физического уровня: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 параметров COM-порта.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Установление физического канала.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Поддержание соединения.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Разъединение физического канала.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Передача информации из буфера в интерфейс.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Прием информации и ее накопление в буфере.</w:t>
      </w:r>
      <w:r>
        <w:br w:type="page"/>
      </w:r>
    </w:p>
    <w:p>
      <w:pPr>
        <w:pStyle w:val="Heading1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2" w:name="_Toc42159939"/>
      <w:bookmarkEnd w:id="2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Основная чать</w:t>
      </w:r>
    </w:p>
    <w:p>
      <w:pPr>
        <w:pStyle w:val="Heading2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3" w:name="_Toc42159940"/>
      <w:bookmarkEnd w:id="3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Описание физического уровня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стартовый бит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после группы битов следуют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бит проверки на четность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один или два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стоповых бита </w:t>
      </w:r>
      <w:r>
        <w:rPr>
          <w:rFonts w:ascii="Times New Roman" w:hAnsi="Times New Roman"/>
          <w:color w:val="000000" w:themeColor="text1"/>
          <w:sz w:val="28"/>
          <w:szCs w:val="28"/>
        </w:rPr>
        <w:t>(см. рисунок). Иногда бит проверки на четность может отсутствовать.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/>
        <w:object>
          <v:shape id="ole_rId3" style="width:374.25pt;height:170.8pt" o:ole="">
            <v:imagedata r:id="rId4" o:title=""/>
          </v:shape>
          <o:OLEObject Type="Embed" ProgID="Photoshop.Image.3" ShapeID="ole_rId3" DrawAspect="Content" ObjectID="_480136765" r:id="rId3"/>
        </w:objec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MARK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SPACE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BREAK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Стартовый бит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START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используется бит четности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P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самом конце передаются один или два стоповых бита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STOP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MARK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Другая важная характеристика — скорость передачи данных. Она также должна быть одинаковой для передатчика и приемника.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Скорость передачи данных обычно измеряется в бодах.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Иногда используется другой термин — биты в секунду (bps). Здесь имеется в виду эффективная скорость передачи данных, без учета служебных битов.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Интерфейс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RS</w:t>
      </w:r>
      <w:r>
        <w:rPr>
          <w:rFonts w:ascii="Times New Roman" w:hAnsi="Times New Roman"/>
          <w:color w:val="000000" w:themeColor="text1"/>
          <w:sz w:val="28"/>
          <w:szCs w:val="28"/>
        </w:rPr>
        <w:t>232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>
      <w:pPr>
        <w:pStyle w:val="Normal"/>
        <w:shd w:val="clear" w:color="auto" w:fill="FFFFFF" w:themeFill="background1"/>
        <w:spacing w:lineRule="auto" w:line="360" w:before="0"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Интерфейс 9-ти контактный разъем.</w:t>
      </w:r>
    </w:p>
    <w:tbl>
      <w:tblPr>
        <w:tblW w:w="9360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43"/>
        <w:gridCol w:w="1929"/>
        <w:gridCol w:w="3482"/>
        <w:gridCol w:w="2205"/>
      </w:tblGrid>
      <w:tr>
        <w:trPr/>
        <w:tc>
          <w:tcPr>
            <w:tcW w:w="1743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Номер контакта</w:t>
            </w:r>
          </w:p>
        </w:tc>
        <w:tc>
          <w:tcPr>
            <w:tcW w:w="1929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Обозначение</w:t>
            </w:r>
          </w:p>
        </w:tc>
        <w:tc>
          <w:tcPr>
            <w:tcW w:w="3482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  <w:tc>
          <w:tcPr>
            <w:tcW w:w="2205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Обозначение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CCITT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DCD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Обнаружение несущей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109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RD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Принимаемые данные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104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TD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Отправляемые данные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103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4 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DTR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Готовность терминала к работе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108/2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SG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Земля сигнала (схемная)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102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DSR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DCE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107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RTS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Запрос передачи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105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TD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Отправляемые данные 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103</w:t>
            </w:r>
          </w:p>
        </w:tc>
      </w:tr>
      <w:tr>
        <w:trPr/>
        <w:tc>
          <w:tcPr>
            <w:tcW w:w="1743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929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RI</w:t>
            </w:r>
          </w:p>
        </w:tc>
        <w:tc>
          <w:tcPr>
            <w:tcW w:w="3482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Индикатор вызова</w:t>
            </w:r>
          </w:p>
        </w:tc>
        <w:tc>
          <w:tcPr>
            <w:tcW w:w="2205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125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 xml:space="preserve">В интерфейсе реализован биполярный потенциальный код на линиях между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DTE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DCE</w:t>
      </w:r>
      <w:r>
        <w:rPr>
          <w:rFonts w:ascii="Times New Roman" w:hAnsi="Times New Roman"/>
          <w:color w:val="000000" w:themeColor="text1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>
      <w:pPr>
        <w:pStyle w:val="Normal"/>
        <w:shd w:val="clear" w:color="auto" w:fill="FFFFFF" w:themeFill="background1"/>
        <w:spacing w:lineRule="auto" w:line="360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Каждый байт данных сопровождается специальными сигналами «старт» — стартовый бит и «стоп» —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Heading2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4" w:name="_Toc42159941"/>
      <w:bookmarkEnd w:id="4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Нуль-модемный интерфейс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RS</w:t>
      </w:r>
      <w:r>
        <w:rPr>
          <w:rFonts w:ascii="Times New Roman" w:hAnsi="Times New Roman"/>
          <w:color w:val="000000" w:themeColor="text1"/>
          <w:sz w:val="28"/>
          <w:szCs w:val="28"/>
        </w:rPr>
        <w:t>-232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рукопожатием</w:t>
      </w:r>
      <w:r>
        <w:rPr>
          <w:rFonts w:ascii="Times New Roman" w:hAnsi="Times New Roman"/>
          <w:color w:val="000000" w:themeColor="text1"/>
          <w:sz w:val="28"/>
          <w:szCs w:val="28"/>
        </w:rPr>
        <w:t>” (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handshaking</w:t>
      </w:r>
      <w:r>
        <w:rPr>
          <w:rFonts w:ascii="Times New Roman" w:hAnsi="Times New Roman"/>
          <w:color w:val="000000" w:themeColor="text1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>
      <w:pPr>
        <w:pStyle w:val="Normal"/>
        <w:shd w:val="clear" w:color="auto" w:fill="FFFFFF" w:themeFill="background1"/>
        <w:spacing w:lineRule="auto" w:line="360"/>
        <w:ind w:firstLine="54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Обмен сигналами между сторонами интерфейса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-232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выглядит так: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компьютер после включения питания выставляет сигнал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DTR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постоянно удерживается активным. Если модем включен в электросеть и справен, он отвечает компьютеру сигналом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DSR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Этот сигнал служит подтверждением того, что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DTR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компьютер получил сигнал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DSR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хочет передать данные, он выставляет сигнал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RTS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если модем готов принимать данные, он отвечает сигналом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CTS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Он служит для компьютера подтверждением того, что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RTS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TD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spacing w:lineRule="auto" w:line="360"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получив байт данных, модем может сбросить свой сигнал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CTS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CTS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прекращает передачу данных, ожидая повторного появления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CTS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 xml:space="preserve">Когда модему необходимо передать данные в компьютер, он (модем) выставляет сигнал на разъеме 8 —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DCD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RS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-232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есть линии, которые могут аппаратно “приостановить” модем.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>Нуль-модемный интерфейс характерен для прямой связи компьютеров на небольшом расстоянии (длина кабеля до 15 метров).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RI-1 + DSR-1 — DTR-2;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DTR-1 — RI-2 + DSR-2;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CD-1 — CTS-2 + RTS-2;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CTS-1 + RTS-1 — CD-2;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RD-1 — TD-1;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TD-1 — RD-1;</w:t>
      </w:r>
    </w:p>
    <w:p>
      <w:pPr>
        <w:pStyle w:val="Normal"/>
        <w:numPr>
          <w:ilvl w:val="0"/>
          <w:numId w:val="3"/>
        </w:numPr>
        <w:shd w:val="clear" w:color="auto" w:fill="FFFFFF" w:themeFill="background1"/>
        <w:spacing w:lineRule="auto" w:line="360"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SG-1 — SG-2;</w:t>
      </w:r>
    </w:p>
    <w:p>
      <w:pPr>
        <w:pStyle w:val="Normal"/>
        <w:shd w:val="clear" w:color="auto" w:fill="FFFFFF" w:themeFill="background1"/>
        <w:spacing w:lineRule="auto" w:line="360"/>
        <w:ind w:left="360" w:hanging="0"/>
        <w:rPr>
          <w:rFonts w:ascii="Times New Roman" w:hAnsi="Times New Roman"/>
          <w:color w:val="000000" w:themeColor="text1"/>
          <w:sz w:val="28"/>
          <w:szCs w:val="28"/>
        </w:rPr>
      </w:pPr>
      <w:bookmarkStart w:id="5" w:name="_Hlk36120810"/>
      <w:bookmarkEnd w:id="5"/>
      <w:r>
        <w:rPr>
          <w:rFonts w:ascii="Times New Roman" w:hAnsi="Times New Roman"/>
          <w:color w:val="000000" w:themeColor="text1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>
      <w:pPr>
        <w:pStyle w:val="Heading2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6" w:name="_Toc42159942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Настройка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-порта средствами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и </w:t>
      </w:r>
      <w:bookmarkEnd w:id="6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содержит модуль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PySerial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 xml:space="preserve">Этот модуль инкапсулирует доступ для последовательного порта. Он предоставляет бэкенды для Python, работающего в Windows и Linux.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PySerial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 xml:space="preserve"> использует п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рикладной программный интерфейс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Win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32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который предлагает широкие возможности по настройке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COM</w:t>
      </w:r>
      <w:r>
        <w:rPr>
          <w:rFonts w:ascii="Times New Roman" w:hAnsi="Times New Roman"/>
          <w:color w:val="000000" w:themeColor="text1"/>
          <w:sz w:val="28"/>
          <w:szCs w:val="28"/>
        </w:rPr>
        <w:t>-порта.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en-US"/>
        </w:rPr>
      </w:pPr>
      <w:bookmarkStart w:id="7" w:name="_Toc42159943"/>
      <w:bookmarkEnd w:id="7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PySerial API</w:t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port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 – </w:t>
      </w:r>
      <w:r>
        <w:rPr>
          <w:rFonts w:ascii="Times New Roman" w:hAnsi="Times New Roman"/>
          <w:color w:val="000000" w:themeColor="text1"/>
          <w:sz w:val="28"/>
          <w:szCs w:val="28"/>
        </w:rPr>
        <w:t>имя устройства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or 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6" w:space="2" w:color="E1E4E5"/>
          <w:shd w:fill="FFFFFF" w:val="clear"/>
          <w:lang w:val="en-US"/>
        </w:rPr>
        <w:t>None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baudrate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fldChar w:fldCharType="begin"/>
      </w:r>
      <w:r>
        <w:instrText> HYPERLINK "https://docs.python.org/3/library/functions.html" \l "int"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int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</w:rPr>
        <w:t>) – частота бод(пропускная способность): 9600 или 115200…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bytesize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/>
          <w:color w:val="000000" w:themeColor="text1"/>
          <w:sz w:val="28"/>
          <w:szCs w:val="28"/>
        </w:rPr>
        <w:t>– количество бит данных. Возможные значения:</w:t>
        <w:br/>
      </w:r>
      <w:r>
        <w:fldChar w:fldCharType="begin"/>
      </w:r>
      <w:r>
        <w:instrText> HYPERLINK "https://pyserial.readthedocs.io/en/latest/pyserial_api.html" \l "serial.FIVEBITS"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FIVEBITS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fldChar w:fldCharType="begin"/>
      </w:r>
      <w:r>
        <w:instrText> HYPERLINK "https://pyserial.readthedocs.io/en/latest/pyserial_api.html" \l "serial.SIXBITS"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SIXBITS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fldChar w:fldCharType="begin"/>
      </w:r>
      <w:r>
        <w:instrText> HYPERLINK "https://pyserial.readthedocs.io/en/latest/pyserial_api.html" \l "serial.SEVENBITS"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SEVENBITS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fldChar w:fldCharType="begin"/>
      </w:r>
      <w:r>
        <w:instrText> HYPERLINK "https://pyserial.readthedocs.io/en/latest/pyserial_api.html" \l "serial.EIGHTBITS"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EIGHTBITS</w:t>
      </w:r>
      <w:r>
        <w:fldChar w:fldCharType="end"/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parity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>бит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четности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Возможные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значения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  <w:br/>
      </w:r>
      <w:r>
        <w:fldChar w:fldCharType="begin"/>
      </w:r>
      <w:r>
        <w:instrText> HYPERLINK "https://pyserial.readthedocs.io/en/latest/pyserial_api.html" \l "serial.PARITY_NONE"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PARITY_NONE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 </w:t>
      </w:r>
      <w:r>
        <w:fldChar w:fldCharType="begin"/>
      </w:r>
      <w:r>
        <w:instrText> HYPERLINK "https://pyserial.readthedocs.io/en/latest/pyserial_api.html" \l "serial.PARITY_EVEN"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PARITY_EVEN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 </w:t>
      </w:r>
      <w:r>
        <w:fldChar w:fldCharType="begin"/>
      </w:r>
      <w:r>
        <w:instrText> HYPERLINK "https://pyserial.readthedocs.io/en/latest/pyserial_api.html" \l "serial.PARITY_ODD"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PARITY_ODD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</w:t>
      </w:r>
      <w:r>
        <w:fldChar w:fldCharType="begin"/>
      </w:r>
      <w:r>
        <w:instrText> HYPERLINK "https://pyserial.readthedocs.io/en/latest/pyserial_api.html" \l "serial.PARITY_MARK"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PARITY_MARK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>
        <w:fldChar w:fldCharType="begin"/>
      </w:r>
      <w:r>
        <w:instrText> HYPERLINK "https://pyserial.readthedocs.io/en/latest/pyserial_api.html" \l "serial.PARITY_SPACE"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PARITY_SPACE</w:t>
      </w:r>
      <w:r>
        <w:fldChar w:fldCharType="end"/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stopbits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 – </w:t>
      </w:r>
      <w:r>
        <w:rPr>
          <w:rFonts w:ascii="Times New Roman" w:hAnsi="Times New Roman"/>
          <w:color w:val="000000" w:themeColor="text1"/>
          <w:sz w:val="28"/>
          <w:szCs w:val="28"/>
        </w:rPr>
        <w:t>номер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стоп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>бит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Возможные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значения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>
        <w:fldChar w:fldCharType="begin"/>
      </w:r>
      <w:r>
        <w:instrText> HYPERLINK "https://pyserial.readthedocs.io/en/latest/pyserial_api.html" \l "serial.STOPBITS_ONE"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STOPBITS_ONE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 </w:t>
      </w:r>
      <w:r>
        <w:fldChar w:fldCharType="begin"/>
      </w:r>
      <w:r>
        <w:instrText> HYPERLINK "https://pyserial.readthedocs.io/en/latest/pyserial_api.html" \l "serial.STOPBITS_ONE_POINT_FIVE"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STOPBITS_ONE_POINT_FIVE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, </w:t>
      </w:r>
      <w:r>
        <w:fldChar w:fldCharType="begin"/>
      </w:r>
      <w:r>
        <w:instrText> HYPERLINK "https://pyserial.readthedocs.io/en/latest/pyserial_api.html" \l "serial.STOPBITS_TWO"</w:instrText>
      </w:r>
      <w:r>
        <w:fldChar w:fldCharType="separate"/>
      </w:r>
      <w:r>
        <w:rPr>
          <w:rStyle w:val="InternetLink"/>
          <w:rFonts w:ascii="Times New Roman" w:hAnsi="Times New Roman"/>
          <w:b/>
          <w:bCs/>
          <w:color w:val="000000" w:themeColor="text1"/>
          <w:sz w:val="28"/>
          <w:szCs w:val="28"/>
          <w:highlight w:val="white"/>
          <w:bdr w:val="single" w:sz="6" w:space="2" w:color="E1E4E5"/>
          <w:lang w:val="en-US"/>
        </w:rPr>
        <w:t>STOPBITS_TWO</w:t>
      </w:r>
      <w:r>
        <w:fldChar w:fldCharType="end"/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timeout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"float"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float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– Set a read timeout value.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Установите значение времени ожидания чтения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xonxoff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"bool"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bool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– Enable software flow control.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Включить программное управление потоком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rtscts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"bool"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bool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– Enable hardware (RTS/CTS) flow control.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Включить аппаратное (RTS/CTS) управление потоком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dsrdtr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"bool"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bool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– Enable hardware (DSR/DTR) flow control.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Включить аппаратное (DSR / DTR) управление потоком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write_timeout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"float"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float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– Set a write timeout value.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Установите значение времени ожидания записи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inter_byte_timeout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"float"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float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) – Inter-character timeout, 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bdr w:val="single" w:sz="6" w:space="2" w:color="E1E4E5"/>
          <w:shd w:fill="FFFFFF" w:val="clear"/>
          <w:lang w:val="en-US"/>
        </w:rPr>
        <w:t>None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to disable (default).(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Межсимвольный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тайм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аут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отключить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не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нужно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по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умолчанию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).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4"/>
        </w:numPr>
        <w:shd w:val="clear" w:color="auto" w:fill="FFFFFF" w:themeFill="background1"/>
        <w:spacing w:lineRule="auto" w:line="360" w:before="0" w:after="0"/>
        <w:ind w:hanging="0"/>
        <w:rPr/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exclusive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 (</w:t>
      </w:r>
      <w:r>
        <w:fldChar w:fldCharType="begin"/>
      </w:r>
      <w:r>
        <w:instrText> HYPERLINK "https://docs.python.org/3/library/functions.html" \l "bool"</w:instrText>
      </w:r>
      <w:r>
        <w:fldChar w:fldCharType="separate"/>
      </w:r>
      <w:r>
        <w:rPr>
          <w:rStyle w:val="InternetLink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bool</w:t>
      </w:r>
      <w: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– Set exclusive access mode (POSIX only). A port cannot be opened in exclusive access mode if it is already open in exclusive access mode.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>Установить эксклюзивный режим доступа (только POSIX). Порт нельзя открыть в режиме исключительного доступа, если он уже открыт в режиме исключительного доступа.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8" w:name="_Toc42159944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Структура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DCB</w:t>
      </w:r>
      <w:bookmarkEnd w:id="8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и функции для работы с ней</w:t>
      </w:r>
    </w:p>
    <w:p>
      <w:pPr>
        <w:pStyle w:val="NormalWeb"/>
        <w:shd w:val="clear" w:color="auto" w:fill="FFFFFF" w:themeFill="background1"/>
        <w:spacing w:lineRule="auto" w:line="360" w:beforeAutospacing="0" w:before="0" w:afterAutospacing="0" w:after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</w:rPr>
        <w:t xml:space="preserve">CommDCB позволяет настроить </w:t>
      </w:r>
      <w:r>
        <w:rPr>
          <w:color w:val="000000" w:themeColor="text1"/>
          <w:sz w:val="28"/>
          <w:szCs w:val="28"/>
          <w:lang w:val="en-US"/>
        </w:rPr>
        <w:t>COM</w:t>
      </w:r>
      <w:r>
        <w:rPr>
          <w:color w:val="000000" w:themeColor="text1"/>
          <w:sz w:val="28"/>
          <w:szCs w:val="28"/>
        </w:rPr>
        <w:t xml:space="preserve">-порт на основе данных, содержащихся в структуре </w:t>
      </w:r>
      <w:r>
        <w:rPr>
          <w:color w:val="000000" w:themeColor="text1"/>
          <w:sz w:val="28"/>
          <w:szCs w:val="28"/>
          <w:lang w:val="en-US"/>
        </w:rPr>
        <w:t>DCB</w:t>
      </w:r>
      <w:r>
        <w:rPr>
          <w:color w:val="000000" w:themeColor="text1"/>
          <w:sz w:val="28"/>
          <w:szCs w:val="28"/>
        </w:rPr>
        <w:t xml:space="preserve">. Прототип этой функции выглядит так: </w:t>
      </w:r>
    </w:p>
    <w:p>
      <w:pPr>
        <w:pStyle w:val="HTMLPreformatted"/>
        <w:shd w:val="clear" w:color="auto" w:fill="FFFFFF" w:themeFill="background1"/>
        <w:spacing w:lineRule="auto" w:line="360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 SetCommDCB(HANDLE hCom, LPDCB lpDCB);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видно, функция очень проста и имеет всего два параметра: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hCom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описатель последовательного порта.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lpDCB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указатель на структуру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DCB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Autospacing="0" w:before="0" w:afterAutospacing="0" w:after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Get</w:t>
      </w:r>
      <w:r>
        <w:rPr>
          <w:color w:val="000000" w:themeColor="text1"/>
          <w:sz w:val="28"/>
          <w:szCs w:val="28"/>
        </w:rPr>
        <w:t xml:space="preserve">CommDCB позволяет заполнить структуру </w:t>
      </w:r>
      <w:r>
        <w:rPr>
          <w:color w:val="000000" w:themeColor="text1"/>
          <w:sz w:val="28"/>
          <w:szCs w:val="28"/>
          <w:lang w:val="en-US"/>
        </w:rPr>
        <w:t>DCB</w:t>
      </w:r>
      <w:r>
        <w:rPr>
          <w:color w:val="000000" w:themeColor="text1"/>
          <w:sz w:val="28"/>
          <w:szCs w:val="28"/>
        </w:rPr>
        <w:t xml:space="preserve"> данными, соответствующими текущим параметрам </w:t>
      </w:r>
      <w:r>
        <w:rPr>
          <w:color w:val="000000" w:themeColor="text1"/>
          <w:sz w:val="28"/>
          <w:szCs w:val="28"/>
          <w:lang w:val="en-US"/>
        </w:rPr>
        <w:t>COM</w:t>
      </w:r>
      <w:r>
        <w:rPr>
          <w:color w:val="000000" w:themeColor="text1"/>
          <w:sz w:val="28"/>
          <w:szCs w:val="28"/>
        </w:rPr>
        <w:t xml:space="preserve">-порта. Прототип этой функции выглядит так: </w:t>
      </w:r>
    </w:p>
    <w:p>
      <w:pPr>
        <w:pStyle w:val="HTMLPreformatted"/>
        <w:shd w:val="clear" w:color="auto" w:fill="FFFFFF" w:themeFill="background1"/>
        <w:spacing w:lineRule="auto" w:line="360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 GetCommDCB(HANDLE hCom, LPDCB lpDCB);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видно, функция очень проста и имеет всего два параметра: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hCom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описатель последовательного порта.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lpDCB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указатель на структуру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DCB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Структура содержит основные параметры порта.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typedef struct _DCB {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DCBlength;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BaudRate;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fBinary:1;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fParity:1;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fOutxCtsFlow:1;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fOutxDsrFlow:1;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fDtrControl:2;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fDsrSensitivity:1;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fTXContinueOnXoff:1;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fOutX:1;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fInX:1; 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fErrorChar:1;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fNull:1;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fRtsControl:2;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fAbortOnError:1;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DWORD fDummy2:17;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WORD  wReserved;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WORD  XonLim; 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WORD  XoffLim;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BYTE  ByteSize;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BYTE  Parity; 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BYTE  StopBits;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char  XonChar;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char  XoffChar;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char  ErrorChar;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char  EofChar;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char  EvtChar;   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WORD  wReserved1;          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} DCB;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Кратко рассмотрим значения ее полей: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DCBlength —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Задает длину, в байтах, структуры DCB. Используется для контроля корректности структуры при передаче ее адреса в функции настройки порта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BaudRate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Скорость передачи данных. Возможно указание следующих констант: CBR_110, CBR_300, CBR_600, CBR_1200, CBR_2400, CBR_4800, CBR_9600, CBR_14400, CBR_19200, CBR_38400, CBR_56000, CBR_57600, CBR_115200, CBR_128000, CBR_256000. Как видно, эти константы соответствуют всем стандартным скоростям обмена. На самом деле, это поле содержит числовое значение скорости передачи, а константы просто являются символическими именами.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fBinary —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Включает двоичный режим обмена. Win32 не поддерживает недвоичный режим, поэтому данное поле всегда должно быть равно 1, или логической константе TRUE (что предпочтительней).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fParity —   </w:t>
      </w:r>
      <w:r>
        <w:rPr>
          <w:rFonts w:ascii="Times New Roman" w:hAnsi="Times New Roman"/>
          <w:color w:val="000000" w:themeColor="text1"/>
          <w:sz w:val="28"/>
          <w:szCs w:val="28"/>
        </w:rPr>
        <w:t>Включает режим контроля четности. Если это поле равно TRUE, то выполняется проверка четности, при ошибке, в вызывающую программу, выдается соответствующий код завершения.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fOutxCtsFlow — </w:t>
      </w:r>
      <w:r>
        <w:rPr>
          <w:rFonts w:ascii="Times New Roman" w:hAnsi="Times New Roman"/>
          <w:color w:val="000000" w:themeColor="text1"/>
          <w:sz w:val="28"/>
          <w:szCs w:val="28"/>
        </w:rPr>
        <w:t>Включает режим слежения за сигналом CTS. Если это поле равно TRUE и сигнал CTS сброшен, передача данных приостанавливается до установки сигнала CTS. Это позволяет подключенному к компьютеру прибору приостановить поток передаваемой в него информации, если он не успевает ее обрабатывать.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fOutxDsrFlow — </w:t>
      </w:r>
      <w:r>
        <w:rPr>
          <w:rFonts w:ascii="Times New Roman" w:hAnsi="Times New Roman"/>
          <w:color w:val="000000" w:themeColor="text1"/>
          <w:sz w:val="28"/>
          <w:szCs w:val="28"/>
        </w:rPr>
        <w:t>Включает режим слежения за сигналом DSR. Если это поле равно TRUE и сигнал DSR сброшен, передача данных прекращается до установки сигнала DSR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fDtrControl — </w:t>
      </w:r>
      <w:r>
        <w:rPr>
          <w:color w:val="000000" w:themeColor="text1"/>
          <w:sz w:val="28"/>
          <w:szCs w:val="28"/>
        </w:rPr>
        <w:t xml:space="preserve">Задает режим управления обменом для сигнала DTR. Это поле может принимать следующие значения: </w:t>
      </w:r>
    </w:p>
    <w:tbl>
      <w:tblPr>
        <w:tblW w:w="9360" w:type="dxa"/>
        <w:jc w:val="left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1c0" w:noVBand="0" w:noHBand="0" w:lastColumn="1" w:firstColumn="1" w:lastRow="1" w:firstRow="0"/>
      </w:tblPr>
      <w:tblGrid>
        <w:gridCol w:w="4121"/>
        <w:gridCol w:w="5238"/>
      </w:tblGrid>
      <w:tr>
        <w:trPr/>
        <w:tc>
          <w:tcPr>
            <w:tcW w:w="4121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DTR_CONTROL_DISABLE</w:t>
            </w:r>
          </w:p>
        </w:tc>
        <w:tc>
          <w:tcPr>
            <w:tcW w:w="5238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Запрещает использование линии DTR</w:t>
            </w:r>
          </w:p>
        </w:tc>
      </w:tr>
      <w:tr>
        <w:trPr/>
        <w:tc>
          <w:tcPr>
            <w:tcW w:w="412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DTR_CONTROL_ENABLE</w:t>
            </w:r>
          </w:p>
        </w:tc>
        <w:tc>
          <w:tcPr>
            <w:tcW w:w="523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Разрешает использование линии DTR</w:t>
            </w:r>
          </w:p>
        </w:tc>
      </w:tr>
      <w:tr>
        <w:trPr/>
        <w:tc>
          <w:tcPr>
            <w:tcW w:w="4121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DTR_CONTROL_HANDSHAKE</w:t>
            </w:r>
          </w:p>
        </w:tc>
        <w:tc>
          <w:tcPr>
            <w:tcW w:w="5238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Разрешает использование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рукопожатия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для выхода из ошибочных ситуаций. Этот режим используется, в частности, модемами при восстановленни в ситуации потери связи</w:t>
            </w:r>
          </w:p>
        </w:tc>
      </w:tr>
    </w:tbl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fDsrSensitivity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чувствительсть коммуникационного драйвера к состоянию линии DSR. Если это поле равно TRUE, то все принимаемые данные игнорируются драйвером (коммуникационный драйвер расположен в операционной системе), за исключением тех, которые принимаются при установленом сигнале DSR.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fTXContinueOnXoff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Задает, прекращается ли передача при переполнении приемного буфера и передаче драйвером символа XoffChar. Если это поле равно TRUE, то передача продолжается, несмотря на то, что приемный буфер содержит более XoffLim символов и близок к переполнению, а драйвер передал символ XoffChar для приостановления потрока принимаемых данных. Если поле равно FALSE, то передача не будет продолжена до тех пор, пока в приемном буфере не останется меньше XonLim символов и драйвер не передаст символ XonChar для возобновления потока принимаемых данных. Таким образом это поле вводит некую зависимость между управлением входным и выходным потоками информации.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fOutX —   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использование XON/XOFF управления потоком при передаче. Если это поле равно TRUE, то передача останавливается при приеме символа XoffChar, и возобновляется при приеме символа XonChar.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fInX —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использование XON/XOFF управления потоком при приеме. Если это поле равно TRUE, то драйвер передает символ XoffChar, когда в приемном буфере находится более XoffLim, и XonChar, когда в приемном буфере остается менее XonLim символов.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fErrorChar — </w:t>
      </w:r>
      <w:r>
        <w:rPr>
          <w:rFonts w:ascii="Times New Roman" w:hAnsi="Times New Roman"/>
          <w:color w:val="000000" w:themeColor="text1"/>
          <w:sz w:val="28"/>
          <w:szCs w:val="28"/>
        </w:rPr>
        <w:t>Указывает на необходимость замены символов с ошибкой четности на символ задаваемый полем ErrorChar. Если это поле равно TRUE, и поле fParity равно TRUE, то выполняется замена.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fNull —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>Определяет действие выполняемое при приеме нулевого байта. Если это поле TRUE, то нулевые байты отбрасываются при передаче.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559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fRtsControl —</w:t>
      </w:r>
      <w:r>
        <w:rPr>
          <w:color w:val="000000" w:themeColor="text1"/>
          <w:sz w:val="28"/>
          <w:szCs w:val="28"/>
        </w:rPr>
        <w:t xml:space="preserve"> задает режим управления потоком для сигнала RTS. Если это поле равно 0, то по умолчанию подразумевается RTS_CONTROL_HANDSHAKE. Поле может принимать одно из следующих значений: </w:t>
      </w:r>
    </w:p>
    <w:tbl>
      <w:tblPr>
        <w:tblW w:w="9360" w:type="dxa"/>
        <w:jc w:val="left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1c0" w:noVBand="0" w:noHBand="0" w:lastColumn="1" w:firstColumn="1" w:lastRow="1" w:firstRow="0"/>
      </w:tblPr>
      <w:tblGrid>
        <w:gridCol w:w="4358"/>
        <w:gridCol w:w="5001"/>
      </w:tblGrid>
      <w:tr>
        <w:trPr/>
        <w:tc>
          <w:tcPr>
            <w:tcW w:w="4358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1843" w:hanging="1559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RTS_CONTROL_DISABLE</w:t>
            </w:r>
          </w:p>
        </w:tc>
        <w:tc>
          <w:tcPr>
            <w:tcW w:w="5001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1843" w:hanging="1559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Запрещает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использование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линии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RTS</w:t>
            </w:r>
          </w:p>
        </w:tc>
      </w:tr>
      <w:tr>
        <w:trPr/>
        <w:tc>
          <w:tcPr>
            <w:tcW w:w="4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1843" w:hanging="1559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RTS_CONTROL_ENABLE</w:t>
            </w:r>
          </w:p>
        </w:tc>
        <w:tc>
          <w:tcPr>
            <w:tcW w:w="50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1843" w:hanging="1559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Разрешает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использование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линии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RTS</w:t>
            </w:r>
          </w:p>
        </w:tc>
      </w:tr>
      <w:tr>
        <w:trPr/>
        <w:tc>
          <w:tcPr>
            <w:tcW w:w="4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1843" w:hanging="1559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RTS_CONTROL_HANDSHAKE</w:t>
            </w:r>
          </w:p>
        </w:tc>
        <w:tc>
          <w:tcPr>
            <w:tcW w:w="500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318" w:hanging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Разрешает использование RTS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рукопожатия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Драйвер устанавливает сигнал RTS когда приемный буфер заполнен менее, чем на половину, и сбрасывает, когда буфер заполняется более чем на три четверти. </w:t>
            </w:r>
          </w:p>
        </w:tc>
      </w:tr>
      <w:tr>
        <w:trPr/>
        <w:tc>
          <w:tcPr>
            <w:tcW w:w="4358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1843" w:hanging="155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RTS_CONTROL_TOGGLE</w:t>
            </w:r>
          </w:p>
        </w:tc>
        <w:tc>
          <w:tcPr>
            <w:tcW w:w="5001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ind w:left="318" w:hanging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Задает, что сигнал RTS установлен, когда есть данные для передачи. Когда все символы из передающего буфера переданы, сигнал сбрасывается.</w:t>
            </w:r>
          </w:p>
        </w:tc>
      </w:tr>
    </w:tbl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fAbortOnError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игнорирование всех операций чтения/записи при возникновении ошибки. Если это поле равно TRUE, драйвер прекращает все операции чтения/записи для порта при возникновении ошибки. Продолжать работать с портом можно будет только после устранения причины ошибки и вызова функции ClearCommError.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fDummy2 —     </w:t>
      </w:r>
      <w:r>
        <w:rPr>
          <w:rFonts w:ascii="Times New Roman" w:hAnsi="Times New Roman"/>
          <w:color w:val="000000" w:themeColor="text1"/>
          <w:sz w:val="28"/>
          <w:szCs w:val="28"/>
        </w:rPr>
        <w:t>Зарезервировано и не используется.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wReserved —   </w:t>
      </w:r>
      <w:r>
        <w:rPr>
          <w:rFonts w:ascii="Times New Roman" w:hAnsi="Times New Roman"/>
          <w:color w:val="000000" w:themeColor="text1"/>
          <w:sz w:val="28"/>
          <w:szCs w:val="28"/>
        </w:rPr>
        <w:t>Не используется, должно быть установлено в 0.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XonLim —  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минимальное число символов в приемном буфере перед посылкой символа XON.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XoffLim —       </w:t>
      </w:r>
      <w:r>
        <w:rPr>
          <w:rFonts w:ascii="Times New Roman" w:hAnsi="Times New Roman"/>
          <w:color w:val="000000" w:themeColor="text1"/>
          <w:sz w:val="28"/>
          <w:szCs w:val="28"/>
        </w:rPr>
        <w:t>Определяет максимальное количество байт в приемном буфере перед посылкой символа XOFF. Максимально допустимое количество байт в буфере вычисляется вычитанием данного значения из размера применого буфера в байтах.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ByteSize —       </w:t>
      </w:r>
      <w:r>
        <w:rPr>
          <w:rFonts w:ascii="Times New Roman" w:hAnsi="Times New Roman"/>
          <w:color w:val="000000" w:themeColor="text1"/>
          <w:sz w:val="28"/>
          <w:szCs w:val="28"/>
        </w:rPr>
        <w:t>Определяет число информационных бит в передаваемых и принимаемых байтах.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559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Parity —          </w:t>
      </w:r>
      <w:r>
        <w:rPr>
          <w:color w:val="000000" w:themeColor="text1"/>
          <w:sz w:val="28"/>
          <w:szCs w:val="28"/>
        </w:rPr>
        <w:t xml:space="preserve">Определяет выбор схемы контроля четности. Данное поле должно содержать одно из следующих значений: </w:t>
      </w:r>
    </w:p>
    <w:tbl>
      <w:tblPr>
        <w:tblW w:w="5545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8"/>
        <w:gridCol w:w="3446"/>
      </w:tblGrid>
      <w:tr>
        <w:trPr/>
        <w:tc>
          <w:tcPr>
            <w:tcW w:w="2098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EVENPARITY</w:t>
            </w:r>
          </w:p>
        </w:tc>
        <w:tc>
          <w:tcPr>
            <w:tcW w:w="3446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Дополнение до четности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MARKPARITY</w:t>
            </w:r>
          </w:p>
        </w:tc>
        <w:tc>
          <w:tcPr>
            <w:tcW w:w="344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Бит четности всегда 1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NOPARITY</w:t>
            </w:r>
          </w:p>
        </w:tc>
        <w:tc>
          <w:tcPr>
            <w:tcW w:w="344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Бит четности отсутствует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ODDPARITY</w:t>
            </w:r>
          </w:p>
        </w:tc>
        <w:tc>
          <w:tcPr>
            <w:tcW w:w="344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Дополнение до нечетности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SPACEPARITY</w:t>
            </w:r>
          </w:p>
        </w:tc>
        <w:tc>
          <w:tcPr>
            <w:tcW w:w="3446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Бит четности всегда 0</w:t>
            </w:r>
          </w:p>
        </w:tc>
      </w:tr>
    </w:tbl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559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StopBits —      </w:t>
      </w:r>
      <w:r>
        <w:rPr>
          <w:color w:val="000000" w:themeColor="text1"/>
          <w:sz w:val="28"/>
          <w:szCs w:val="28"/>
        </w:rPr>
        <w:t xml:space="preserve">Задает количество стоповых бит. Поле может принимать следующие значения: </w:t>
      </w:r>
    </w:p>
    <w:tbl>
      <w:tblPr>
        <w:tblW w:w="5109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8"/>
        <w:gridCol w:w="3040"/>
      </w:tblGrid>
      <w:tr>
        <w:trPr/>
        <w:tc>
          <w:tcPr>
            <w:tcW w:w="2068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ONESTOPBIT</w:t>
            </w:r>
          </w:p>
        </w:tc>
        <w:tc>
          <w:tcPr>
            <w:tcW w:w="3040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Один стоповый бит</w:t>
            </w:r>
          </w:p>
        </w:tc>
      </w:tr>
      <w:tr>
        <w:trPr/>
        <w:tc>
          <w:tcPr>
            <w:tcW w:w="206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ONE5STOPBIT</w:t>
            </w:r>
          </w:p>
        </w:tc>
        <w:tc>
          <w:tcPr>
            <w:tcW w:w="30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Полтора стоповых бита</w:t>
            </w:r>
          </w:p>
        </w:tc>
      </w:tr>
      <w:tr>
        <w:trPr/>
        <w:tc>
          <w:tcPr>
            <w:tcW w:w="2068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TWOSTOPBIT</w:t>
            </w:r>
          </w:p>
        </w:tc>
        <w:tc>
          <w:tcPr>
            <w:tcW w:w="3040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Два стоповых бита</w:t>
            </w:r>
          </w:p>
        </w:tc>
      </w:tr>
    </w:tbl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XonChar —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символ XON используемый как для приема, так и для передачи.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XoffChar —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символ XOFF используемый как для приема, так и для передачи.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ErrorChar —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символ, использующийся для замены символов с ошибочной четностью.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EofChar — 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символ, использующийся для сигнализации о конце данных.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EvtChar —      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символ, использующийся для сигнализации о событии.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wReserved1 — </w:t>
      </w:r>
      <w:r>
        <w:rPr>
          <w:rFonts w:ascii="Times New Roman" w:hAnsi="Times New Roman"/>
          <w:color w:val="000000" w:themeColor="text1"/>
          <w:sz w:val="28"/>
          <w:szCs w:val="28"/>
        </w:rPr>
        <w:t>Зарезервировано и не используется.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9" w:name="_Toc42159945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Структура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COMMTIMEOUTS</w:t>
      </w:r>
      <w:bookmarkEnd w:id="9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и функции для работы с ней</w:t>
      </w:r>
    </w:p>
    <w:p>
      <w:pPr>
        <w:pStyle w:val="NormalWeb"/>
        <w:shd w:val="clear" w:color="auto" w:fill="FFFFFF" w:themeFill="background1"/>
        <w:spacing w:lineRule="auto" w:line="360" w:beforeAutospacing="0" w:before="0" w:afterAutospacing="0" w:after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</w:rPr>
        <w:t>Comm</w:t>
      </w:r>
      <w:r>
        <w:rPr>
          <w:color w:val="000000" w:themeColor="text1"/>
          <w:sz w:val="28"/>
          <w:szCs w:val="28"/>
          <w:lang w:val="en-US"/>
        </w:rPr>
        <w:t>Timeouts</w:t>
      </w:r>
      <w:r>
        <w:rPr>
          <w:color w:val="000000" w:themeColor="text1"/>
          <w:sz w:val="28"/>
          <w:szCs w:val="28"/>
        </w:rPr>
        <w:t xml:space="preserve"> позволяет настроить </w:t>
      </w:r>
      <w:r>
        <w:rPr>
          <w:color w:val="000000" w:themeColor="text1"/>
          <w:sz w:val="28"/>
          <w:szCs w:val="28"/>
          <w:lang w:val="en-US"/>
        </w:rPr>
        <w:t>COM</w:t>
      </w:r>
      <w:r>
        <w:rPr>
          <w:color w:val="000000" w:themeColor="text1"/>
          <w:sz w:val="28"/>
          <w:szCs w:val="28"/>
        </w:rPr>
        <w:t xml:space="preserve">-порт на основе данных, содержащихся в структуре </w:t>
      </w:r>
      <w:r>
        <w:rPr>
          <w:color w:val="000000" w:themeColor="text1"/>
          <w:sz w:val="28"/>
          <w:szCs w:val="28"/>
          <w:lang w:val="en-US"/>
        </w:rPr>
        <w:t>COMMTIMEOUTS</w:t>
      </w:r>
      <w:r>
        <w:rPr>
          <w:color w:val="000000" w:themeColor="text1"/>
          <w:sz w:val="28"/>
          <w:szCs w:val="28"/>
        </w:rPr>
        <w:t xml:space="preserve">. Прототип этой функции выглядит так: </w:t>
      </w:r>
    </w:p>
    <w:p>
      <w:pPr>
        <w:pStyle w:val="HTMLPreformatted"/>
        <w:shd w:val="clear" w:color="auto" w:fill="FFFFFF" w:themeFill="background1"/>
        <w:spacing w:lineRule="auto" w:line="360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 SetCommDCB(HANDLE hCom, LPCOMMTIMEOUTS lpCOMMTIMEOUTS);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видно, функция очень проста и имеет всего два параметра: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hCom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описатель последовательного порта.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lpCOMMTIMEOUTS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указатель на структуру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COMMTIMEOUTS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Get</w:t>
      </w:r>
      <w:r>
        <w:rPr>
          <w:color w:val="000000" w:themeColor="text1"/>
          <w:sz w:val="28"/>
          <w:szCs w:val="28"/>
        </w:rPr>
        <w:t>Comm</w:t>
      </w:r>
      <w:r>
        <w:rPr>
          <w:color w:val="000000" w:themeColor="text1"/>
          <w:sz w:val="28"/>
          <w:szCs w:val="28"/>
          <w:lang w:val="en-US"/>
        </w:rPr>
        <w:t>Timeouts</w:t>
      </w:r>
      <w:r>
        <w:rPr>
          <w:color w:val="000000" w:themeColor="text1"/>
          <w:sz w:val="28"/>
          <w:szCs w:val="28"/>
        </w:rPr>
        <w:t xml:space="preserve"> позволяет заполнить структуру </w:t>
      </w:r>
      <w:r>
        <w:rPr>
          <w:color w:val="000000" w:themeColor="text1"/>
          <w:sz w:val="28"/>
          <w:szCs w:val="28"/>
          <w:lang w:val="en-US"/>
        </w:rPr>
        <w:t>COMMTIMEOUTS</w:t>
      </w:r>
      <w:r>
        <w:rPr>
          <w:color w:val="000000" w:themeColor="text1"/>
          <w:sz w:val="28"/>
          <w:szCs w:val="28"/>
        </w:rPr>
        <w:t xml:space="preserve"> данными, соответствующими текущим параметрам </w:t>
      </w:r>
      <w:r>
        <w:rPr>
          <w:color w:val="000000" w:themeColor="text1"/>
          <w:sz w:val="28"/>
          <w:szCs w:val="28"/>
          <w:lang w:val="en-US"/>
        </w:rPr>
        <w:t>COM</w:t>
      </w:r>
      <w:r>
        <w:rPr>
          <w:color w:val="000000" w:themeColor="text1"/>
          <w:sz w:val="28"/>
          <w:szCs w:val="28"/>
        </w:rPr>
        <w:t xml:space="preserve">-порта. Прототип этой функции выглядит так: </w:t>
      </w:r>
    </w:p>
    <w:p>
      <w:pPr>
        <w:pStyle w:val="HTMLPreformatted"/>
        <w:shd w:val="clear" w:color="auto" w:fill="FFFFFF" w:themeFill="background1"/>
        <w:spacing w:lineRule="auto" w:line="36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GetCommTimeouts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hCom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LPCOMMTIMEOUTS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lpCOMMTIMEOUTS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видно, функция очень проста и имеет всего два параметра: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hCom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описатель последовательного порта.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lpCOMMTIMEOUTS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указатель на структуру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COMMTIMEOUTS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Структура содержит временные параметры, используемые при операциях ввода/вывода.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typedef struct _COMMTIMEOUTS {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ReadIntervalTimeout;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ReadTotalTimeoutMultiplier;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ReadTotalTimeoutConstant;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WriteTotalTimeoutMultiplier;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WriteTotalTimeoutConstant;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} COMMTIMEOUTS;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Кратко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рассмотрим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значения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ее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полей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ReadIntervalTimeout — </w:t>
      </w:r>
      <w:r>
        <w:rPr>
          <w:rFonts w:ascii="Times New Roman" w:hAnsi="Times New Roman"/>
          <w:color w:val="000000" w:themeColor="text1"/>
          <w:sz w:val="28"/>
          <w:szCs w:val="28"/>
        </w:rPr>
        <w:t>Максимальное время, в миллисекундах, допустимое между двумя последовательными символами считываемыми с коммуникационной линии. Во время операции чтения временной период начинает отсчитываться с момента приема первого символа. Если интервал между двумя последовательными символами превысит заданое значение, операция чтения завершается и все данные, накопленые в буфере, передаются в программу. Нулевое значение данного поля означает, что данный тайм-аут не используется. Значение MAXDWORD, вместе с нулевыми значениями полей ReadTotalTimeoutConstant и ReadTotalTimeoutMultiplier, означает немедленный возврат из операции чтения с передачей уже принятого символа, даже если ни одного символа не было получено из линии.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ReadTotalTimeoutMultiplier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множитель, в миллисекундах, используемый для вычисления общего тайм-аута операции чтения. Для каждой операции чтения данное значение умножается на количество запрошенных для чтения символов.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ReadTotalTimeoutConstant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константу, в миллисекундах, используемую для вычисления общего тайм-аута операции чтения. Для каждой операции чтения данное значение прибавляется к результату умножения ReadTotalTimeoutMultiplier на количество запрошеных для чтения символов. Нулевое значение полей ReadTotalTimeoutMultiplier и ReadTotalTimeoutConstant означает, что общий тайм-аут для операции чтения не используется.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WriteTotalTimeoutMultiplier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множитель, в миллисекундах, используемый для вычисления общего тайм-аута операции записи. Для каждой операции записи данное значение умножается на количество записываемых символов.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WriteTotalTimeoutConstant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константу, в миллисекундах, используемую для вычисления общего тайм-аута операции записи. Для каждой операции записи данное значение прибавляется к результату умножения WriteTotalTimeoutMultiplier на количество записываемых символов. Нулевое значение полей WriteTotalTimeoutMultiplier и WriteTotalTimeoutConstant означает, что общий тайм-аут для операции записи не используется.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0" w:name="_Toc42159946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Структура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COMSTAT</w:t>
      </w:r>
      <w:bookmarkEnd w:id="10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и функции для работы с ней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ClearCommError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 только сбрасывает признак ошибки для соответствующего порта, но и возвращает более подробную информацию об ошибке. Кроме того, возможно получение информации о текущем состоянии порта. Прототип этой функции выглядит так: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 ClearCommError(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   hFile,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LPDWORD   lpErrors,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LPCOMSTAT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lpStat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Вот что означают параметры: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hFile — </w:t>
      </w:r>
      <w:r>
        <w:rPr>
          <w:rFonts w:ascii="Times New Roman" w:hAnsi="Times New Roman"/>
          <w:color w:val="000000" w:themeColor="text1"/>
          <w:sz w:val="28"/>
          <w:szCs w:val="28"/>
        </w:rPr>
        <w:t>Описатель открытого файла коммуникационного порта.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85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lpErrors — </w:t>
      </w:r>
      <w:r>
        <w:rPr>
          <w:color w:val="000000" w:themeColor="text1"/>
          <w:sz w:val="28"/>
          <w:szCs w:val="28"/>
        </w:rPr>
        <w:t xml:space="preserve">Адрес переменной, в которую заносится информация об ошибке. В этой переменной могут быть установлен один или несколько из следующих бит: </w:t>
      </w:r>
    </w:p>
    <w:tbl>
      <w:tblPr>
        <w:tblW w:w="8776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4"/>
        <w:gridCol w:w="6661"/>
      </w:tblGrid>
      <w:tr>
        <w:trPr/>
        <w:tc>
          <w:tcPr>
            <w:tcW w:w="2114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CE_BREAK</w:t>
            </w:r>
          </w:p>
        </w:tc>
        <w:tc>
          <w:tcPr>
            <w:tcW w:w="6661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Обнаружено состояние разрыва связи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CE_DNS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Только для Windows95. Параллельное устройство не выбрано. 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CE_FRAME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Ошибка обрамления.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CE_IOE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Ошибка ввода-вывода при работе с портом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CE_MODE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Запрошенный режим не поддерживается, или неверный описатель hFile. Если данный бит установлен, то значение остальных бит не имеет значение. 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CE_OOP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Только для Windows95. Для параллельного порта установлен сигнал "нет бумаги". 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CE_OVERRUN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Ошибка перебега (переполнение аппаратного буфера), следующий символ потерян. 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CE_PTO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Только для Windows95. Тайм-аут на параллельном порту.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CE_RXOVER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Переполнение приемного буфера или принят символ после символа конца файла (EOF) 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CE_RXPARITY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Ошибка четности</w:t>
            </w:r>
          </w:p>
        </w:tc>
      </w:tr>
      <w:tr>
        <w:trPr/>
        <w:tc>
          <w:tcPr>
            <w:tcW w:w="2114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CE_TXFULL</w:t>
            </w:r>
          </w:p>
        </w:tc>
        <w:tc>
          <w:tcPr>
            <w:tcW w:w="6661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Переполнение буфера передачи</w:t>
            </w:r>
          </w:p>
        </w:tc>
      </w:tr>
    </w:tbl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90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lpStat — </w:t>
      </w:r>
      <w:r>
        <w:rPr>
          <w:rFonts w:ascii="Times New Roman" w:hAnsi="Times New Roman"/>
          <w:color w:val="000000" w:themeColor="text1"/>
          <w:sz w:val="28"/>
          <w:szCs w:val="28"/>
        </w:rPr>
        <w:t>Адрес структуры COMMSTAT. Должен быть указан, или адрес выделенного блока памяти, или NULL, если не требуется получать информацию о состоянии.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Структура содержит данные о текущем состоянии порта.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typedef struct _COMSTAT {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fCtsHold:1;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fDsrHold:1;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fRlsdHold:1;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fXoffHold:1;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fXoffSent:1;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fEof:1;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fTxim:1;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fReserved:25;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cbInQue;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cbOutQue;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>} COMSTAT.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Кратко рассмотрим значения ее полей: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fCtsHold — </w:t>
      </w:r>
      <w:r>
        <w:rPr>
          <w:rFonts w:ascii="Times New Roman" w:hAnsi="Times New Roman"/>
          <w:color w:val="000000" w:themeColor="text1"/>
          <w:sz w:val="28"/>
          <w:szCs w:val="28"/>
        </w:rPr>
        <w:t>Передача приостановлена из-за сброса сигнала CSR.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fDsrHold — </w:t>
      </w:r>
      <w:r>
        <w:rPr>
          <w:rFonts w:ascii="Times New Roman" w:hAnsi="Times New Roman"/>
          <w:color w:val="000000" w:themeColor="text1"/>
          <w:sz w:val="28"/>
          <w:szCs w:val="28"/>
        </w:rPr>
        <w:t>Передача приостановлена из-за сброса сигнала DSR.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fRlsdHold — </w:t>
      </w:r>
      <w:r>
        <w:rPr>
          <w:rFonts w:ascii="Times New Roman" w:hAnsi="Times New Roman"/>
          <w:color w:val="000000" w:themeColor="text1"/>
          <w:sz w:val="28"/>
          <w:szCs w:val="28"/>
        </w:rPr>
        <w:t>Передача приостановлена из-за ожидания сигнала RLSD (receive-line-signal-detect). Более известное название данного сигнала - DCD (обнаружение несущей).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fXoffHold —  </w:t>
      </w:r>
      <w:r>
        <w:rPr>
          <w:rFonts w:ascii="Times New Roman" w:hAnsi="Times New Roman"/>
          <w:color w:val="000000" w:themeColor="text1"/>
          <w:sz w:val="28"/>
          <w:szCs w:val="28"/>
        </w:rPr>
        <w:t>Передача приостановлена из-за приема символа XOFF.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fXoffSent —   </w:t>
      </w:r>
      <w:r>
        <w:rPr>
          <w:rFonts w:ascii="Times New Roman" w:hAnsi="Times New Roman"/>
          <w:color w:val="000000" w:themeColor="text1"/>
          <w:sz w:val="28"/>
          <w:szCs w:val="28"/>
        </w:rPr>
        <w:t>Передача приостановлена из-за передачи символа XOFF. Следующий передаваемый символ обязательно должен быть XON, поэтому передача собственно данных тоже приостанавливается.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fEof —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>Принят символ конца файла (EOF).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fTxim —      </w:t>
      </w:r>
      <w:r>
        <w:rPr>
          <w:rFonts w:ascii="Times New Roman" w:hAnsi="Times New Roman"/>
          <w:color w:val="000000" w:themeColor="text1"/>
          <w:sz w:val="28"/>
          <w:szCs w:val="28"/>
        </w:rPr>
        <w:t>В очередь, с помощью TransmitCommChar, поставлен символ для экстреной передачи.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fReserved —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Зарезервировано и не используется.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cbInQue —   </w:t>
      </w:r>
      <w:r>
        <w:rPr>
          <w:rFonts w:ascii="Times New Roman" w:hAnsi="Times New Roman"/>
          <w:color w:val="000000" w:themeColor="text1"/>
          <w:sz w:val="28"/>
          <w:szCs w:val="28"/>
        </w:rPr>
        <w:t>Число символов в приемном буфере. Эти символы приняты из линии но еще не считаны функцией ReadFile.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701" w:hanging="147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cbOutQue — </w:t>
      </w:r>
      <w:r>
        <w:rPr>
          <w:rFonts w:ascii="Times New Roman" w:hAnsi="Times New Roman"/>
          <w:color w:val="000000" w:themeColor="text1"/>
          <w:sz w:val="28"/>
          <w:szCs w:val="28"/>
        </w:rPr>
        <w:t>Число символов в передающем буфере. Эти символы ожидают передачи в линию. Для синхронных операций всегда 0.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1" w:name="_Toc42159947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Структура </w:t>
      </w:r>
      <w:bookmarkEnd w:id="11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OVERLAPPED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Структура необходима при выполнении асинхронных операций ввода/вывода и ожидании событий от порта (п. 4.6).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Структура имеет следующее объявление: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typedef struct _OVERLAPPED {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 Internal;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 InternalHigh;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 Offset;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 OffsetHigh;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HANDLE hEvent;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} OVERLAPPED.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Кратко рассмотрим значения ее полей:</w:t>
      </w:r>
    </w:p>
    <w:p>
      <w:pPr>
        <w:pStyle w:val="Normal"/>
        <w:shd w:val="clear" w:color="auto" w:fill="FFFFFF" w:themeFill="background1"/>
        <w:spacing w:lineRule="auto" w:line="360"/>
        <w:ind w:left="1560" w:hanging="133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Internal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Зарезервировано для использования операционной системой. Это поле, которое определяет системозависимый статус, используется, когда функция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GetOverlappedResult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завершается без установления ошибки в значение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ERROR</w:t>
      </w:r>
      <w:r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IO</w:t>
      </w:r>
      <w:r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PENDING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shd w:val="clear" w:color="auto" w:fill="FFFFFF" w:themeFill="background1"/>
        <w:spacing w:lineRule="auto" w:line="360"/>
        <w:ind w:left="1560" w:hanging="133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InternalHigh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Зарезервировано для использования операционной системой. Это поле, которое определяет количество переданных байт, используется, когда функция GetOverlappedResult возвращает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shd w:val="clear" w:color="auto" w:fill="FFFFFF" w:themeFill="background1"/>
        <w:spacing w:lineRule="auto" w:line="360"/>
        <w:ind w:left="1560" w:hanging="1333"/>
        <w:rPr>
          <w:rFonts w:ascii="Times New Roman" w:hAnsi="Times New Roman"/>
          <w:b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Offset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>Определяет позицию в файле, с которой начнется передача. Позиция в файле это смещение в байтах от начала файла. Вызывающий процесс устанавливает это поле перед вызовом функций ReadFile и WriteFile. Это поле игнорируется при чтении из или записи в именованный канал или коммуникационное устройство.</w:t>
      </w:r>
    </w:p>
    <w:p>
      <w:pPr>
        <w:pStyle w:val="Normal"/>
        <w:shd w:val="clear" w:color="auto" w:fill="FFFFFF" w:themeFill="background1"/>
        <w:spacing w:lineRule="auto" w:line="360"/>
        <w:ind w:left="1560" w:hanging="133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OffsetHigh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>Определяет старшее слово позиции в файле, с которой начнется передача. Это поле игнорируется при чтении из или записи в именованный канал или коммуникационное устройство.</w:t>
      </w:r>
    </w:p>
    <w:p>
      <w:pPr>
        <w:pStyle w:val="Normal"/>
        <w:shd w:val="clear" w:color="auto" w:fill="FFFFFF" w:themeFill="background1"/>
        <w:spacing w:lineRule="auto" w:line="360"/>
        <w:ind w:left="1560" w:hanging="133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hEvent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</w:t>
        <w:softHyphen/>
        <w:softHyphen/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Определяет событие для сигнализации состояния когда передача закончена. Вызывающий процесс устанавливает это поле перед вызовом функций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ReadFile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WriteFile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ConnectNamedPipe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TransactNamedPipe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Heading2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2" w:name="_Toc42159948"/>
      <w:bookmarkEnd w:id="12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Описание функций физического уровня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3" w:name="_Toc42159949"/>
      <w:bookmarkEnd w:id="13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Задание параметров COM-порта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задания параметров используется вызов класса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Serial</w:t>
      </w:r>
      <w:r>
        <w:rPr>
          <w:rFonts w:ascii="Times New Roman" w:hAnsi="Times New Roman"/>
          <w:color w:val="000000" w:themeColor="text1"/>
          <w:sz w:val="28"/>
          <w:szCs w:val="28"/>
        </w:rPr>
        <w:t>(), в круглые скобки мы записываем значения порта. Используются следующие функции: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port(self, port)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название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порта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(COM3,COM4)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baudrate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baudrate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– скорость передачи в бодах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bytesize(self, bytesize)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размер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байта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parity(self, parity) –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размер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четности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stopbits(self, stopbits) - стопбит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Win32 нет функций для непосредственной работы с последовательными и параллельными портами, поэтому с ними работают работают как с файлами. Для этого необходимо воспользоваться функцией открытия файла CreateFile. Ее прототип выглядит так: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CreateFile(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LPCTSTR               lpFileName,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dwDesiredAccess,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dwShareMode,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LPSECURITY_ATTRIBUTES lpSecurityAttributes,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dwCreationDistribution,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dwFlagsAndAttributes,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               hTemplateFile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краткое описание параметров: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lpFileName — </w:t>
      </w:r>
      <w:r>
        <w:rPr>
          <w:rFonts w:ascii="Times New Roman" w:hAnsi="Times New Roman"/>
          <w:color w:val="000000" w:themeColor="text1"/>
          <w:sz w:val="28"/>
          <w:szCs w:val="28"/>
        </w:rPr>
        <w:t>Указатель на строку с именем открываемого или создаваемого файла. Последовательные порты имеют имена "COM1", "COM2", "COM3", "COM4" и так далее. Точно так же они назывались в MS-DOS, так что ничего нового тут нет.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559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dwDesiredAccess — </w:t>
      </w:r>
      <w:r>
        <w:rPr>
          <w:color w:val="000000" w:themeColor="text1"/>
          <w:sz w:val="28"/>
          <w:szCs w:val="28"/>
        </w:rPr>
        <w:t xml:space="preserve">Задает тип доступа к файлу. Возможно использование следующих значений: </w:t>
      </w:r>
    </w:p>
    <w:tbl>
      <w:tblPr>
        <w:tblW w:w="8409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28"/>
        <w:gridCol w:w="3780"/>
      </w:tblGrid>
      <w:tr>
        <w:trPr/>
        <w:tc>
          <w:tcPr>
            <w:tcW w:w="4628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80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Опрос атрибутов устройства без получения доступа к нему.</w:t>
            </w:r>
          </w:p>
        </w:tc>
      </w:tr>
      <w:tr>
        <w:trPr/>
        <w:tc>
          <w:tcPr>
            <w:tcW w:w="462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GENERIC_READ</w:t>
            </w:r>
          </w:p>
        </w:tc>
        <w:tc>
          <w:tcPr>
            <w:tcW w:w="37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Файл будет считываться.</w:t>
            </w:r>
          </w:p>
        </w:tc>
      </w:tr>
      <w:tr>
        <w:trPr/>
        <w:tc>
          <w:tcPr>
            <w:tcW w:w="462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GENERIC_WRITE</w:t>
            </w:r>
          </w:p>
        </w:tc>
        <w:tc>
          <w:tcPr>
            <w:tcW w:w="37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Файл будет записываться.</w:t>
            </w:r>
          </w:p>
        </w:tc>
      </w:tr>
      <w:tr>
        <w:trPr/>
        <w:tc>
          <w:tcPr>
            <w:tcW w:w="4628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GENERIC_READ|GENERIC_WRITE</w:t>
            </w:r>
          </w:p>
        </w:tc>
        <w:tc>
          <w:tcPr>
            <w:tcW w:w="3780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Файл будет и считываться и записываться.</w:t>
            </w:r>
          </w:p>
        </w:tc>
      </w:tr>
    </w:tbl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 w:eastAsia="Times New Roman"/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dwShareMode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параметры совместного доступа к файлу. Коммуникационные порты нельзя делать разделяемыми, поэтому данный параметр должен быть равен 0.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lpSecurityAttributes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атрибуты защиты файла. Поддерживается только в Windows NT. Однако при работе с портами должен в любом случае равняться NULL.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dwCreationDistribution — </w:t>
      </w:r>
      <w:r>
        <w:rPr>
          <w:rFonts w:ascii="Times New Roman" w:hAnsi="Times New Roman"/>
          <w:color w:val="000000" w:themeColor="text1"/>
          <w:sz w:val="28"/>
          <w:szCs w:val="28"/>
        </w:rPr>
        <w:t>Управляет режимами автосоздания, автоусечения файла и им подобными. Для коммуникационных портов всегда должно задаваться OPEN_EXISTING.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dwFlagsAndAttributes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Задает атрибуты создаваемого файла. Так же управляет различными режимами обработки. Для наших целей этот параметр должен быть или равным 0, или FILE_FLAG_OVERLAPPED. Нулевое значение используется при синхронной работе с портом, а FILE_FLAG_OVERLAPPED при асинхронной, или другими словами, при фоновой обработке ввода/вывода.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843" w:hanging="161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hTemplateFile — </w:t>
      </w:r>
      <w:r>
        <w:rPr>
          <w:rFonts w:ascii="Times New Roman" w:hAnsi="Times New Roman"/>
          <w:color w:val="000000" w:themeColor="text1"/>
          <w:sz w:val="28"/>
          <w:szCs w:val="28"/>
        </w:rPr>
        <w:t>Задает описатель файла-шаблона. При работе с портами всегда должен быть равен NULL.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4" w:name="_Toc42159950"/>
      <w:bookmarkEnd w:id="14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Установление/разъединение физического канала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Открытие/закрытие канала происходит при вызове функции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open</w:t>
      </w:r>
      <w:r>
        <w:rPr>
          <w:rFonts w:ascii="Times New Roman" w:hAnsi="Times New Roman"/>
          <w:color w:val="000000" w:themeColor="text1"/>
          <w:sz w:val="28"/>
          <w:szCs w:val="28"/>
        </w:rPr>
        <w:t>()/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close</w:t>
      </w:r>
      <w:r>
        <w:rPr>
          <w:rFonts w:ascii="Times New Roman" w:hAnsi="Times New Roman"/>
          <w:color w:val="000000" w:themeColor="text1"/>
          <w:sz w:val="28"/>
          <w:szCs w:val="28"/>
        </w:rPr>
        <w:t>(). 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WIN32 </w:t>
      </w:r>
      <w:r>
        <w:rPr>
          <w:rFonts w:ascii="Times New Roman" w:hAnsi="Times New Roman"/>
          <w:color w:val="000000" w:themeColor="text1"/>
          <w:sz w:val="28"/>
          <w:szCs w:val="28"/>
        </w:rPr>
        <w:t>используется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CreateFile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CreateFile(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LPCTSTR               lpFileName,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dwDesiredAccess,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dwShareMode,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LPSECURITY_ATTRIBUTES lpSecurityAttributes,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dwCreationDistribution,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         dwFlagsAndAttributes,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               hTemplateFile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которая описана выше.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 успешном открытии порта, функция возвращает описатель (HANDLE) файла. При ошибке INVALID_HANDLE_VALUE. Код ошибки можно получить вызвав функцию GetLastError.</w:t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Открытый порт должен быть закрыт перед завершением работы программы. В Win32 закрытие объекта по его описателю выполняет функция CloseHandle: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BOOL CloseHandle(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HANDLE hObject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Функция имеет единственный параметр - описатель закрываемого объекта. При успешном завершении функция возвращает не нулевое значение, при ошибке нуль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</w:t>
      </w:r>
      <w:bookmarkStart w:id="15" w:name="_Toc42159951"/>
      <w:bookmarkEnd w:id="15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Прием информации и ее накопление в буфере/Передача информации из буфера в интерфейс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прием и передача данных выполняется функциями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read</w:t>
      </w:r>
      <w:r>
        <w:rPr>
          <w:rFonts w:ascii="Times New Roman" w:hAnsi="Times New Roman"/>
          <w:color w:val="000000" w:themeColor="text1"/>
          <w:sz w:val="28"/>
          <w:szCs w:val="28"/>
        </w:rPr>
        <w:t>()/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write</w:t>
      </w:r>
      <w:r>
        <w:rPr>
          <w:rFonts w:ascii="Times New Roman" w:hAnsi="Times New Roman"/>
          <w:color w:val="000000" w:themeColor="text1"/>
          <w:sz w:val="28"/>
          <w:szCs w:val="28"/>
        </w:rPr>
        <w:t>():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size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=1) – передается сколько бит нужно считать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– что нужно записать в буфер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Web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Win</w:t>
      </w:r>
      <w:r>
        <w:rPr>
          <w:color w:val="000000" w:themeColor="text1"/>
          <w:sz w:val="28"/>
          <w:szCs w:val="28"/>
        </w:rPr>
        <w:t xml:space="preserve">32 прием и передача данных выполняется функциями ReadFile и WriteFile, то есть теми же самыми, которые используются для работы с дисковыми файлами. Прототипы этих функций выглядят так: 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ReadFile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LPVOID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lpBuffer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nNumOfBytesToRead,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LPDWORD      lpNumOfBytesRead,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LPOVERLAPPED lpOverlapped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);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 WriteFile(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      hFile,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LPVOID       lpBuffer,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      nNumOfBytesToWrite,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LPDWORD      lpNumOfBytesWritten,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LPOVERLAPPED lpOverlapped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);</w:t>
        <w:tab/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90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hFile — </w:t>
      </w:r>
      <w:r>
        <w:rPr>
          <w:rFonts w:ascii="Times New Roman" w:hAnsi="Times New Roman"/>
          <w:color w:val="000000" w:themeColor="text1"/>
          <w:sz w:val="28"/>
          <w:szCs w:val="28"/>
        </w:rPr>
        <w:t>Описатель открытого файла коммуникационного порта.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90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lpBuffer — </w:t>
      </w:r>
      <w:r>
        <w:rPr>
          <w:rFonts w:ascii="Times New Roman" w:hAnsi="Times New Roman"/>
          <w:color w:val="000000" w:themeColor="text1"/>
          <w:sz w:val="28"/>
          <w:szCs w:val="28"/>
        </w:rPr>
        <w:t>Адрес буфера. Для операции записи данные из этого буфера будут передаваться в порт. Для операции чтения в этот буфер будут помещаться принятые из линии данные.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90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nNumOfBytesToRead, nNumOfBytesToWrite — </w:t>
      </w:r>
      <w:r>
        <w:rPr>
          <w:rFonts w:ascii="Times New Roman" w:hAnsi="Times New Roman"/>
          <w:color w:val="000000" w:themeColor="text1"/>
          <w:sz w:val="28"/>
          <w:szCs w:val="28"/>
        </w:rPr>
        <w:t>Число ожидаемых к приему или предназначеных к передаче байт.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90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nNumOfBytesRead, nNumOfBytesWritten — </w:t>
      </w:r>
      <w:r>
        <w:rPr>
          <w:rFonts w:ascii="Times New Roman" w:hAnsi="Times New Roman"/>
          <w:color w:val="000000" w:themeColor="text1"/>
          <w:sz w:val="28"/>
          <w:szCs w:val="28"/>
        </w:rPr>
        <w:t>Число фактически принятых или переданых байт. Если принято или передано меньше данных, чем запрошено, то для дискового файла это свидетельствует об ошибке, а для коммуникационного порта совсем не обязательно. Причина в тайм-аутах.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1134" w:hanging="90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lpOverlapped — </w:t>
      </w:r>
      <w:r>
        <w:rPr>
          <w:rFonts w:ascii="Times New Roman" w:hAnsi="Times New Roman"/>
          <w:color w:val="000000" w:themeColor="text1"/>
          <w:sz w:val="28"/>
          <w:szCs w:val="28"/>
        </w:rPr>
        <w:t>Адрес структуры OVERLAPPED, используемой для асинхронных операций. Для синхронных операций данный параметр должен быть равным NULL.</w:t>
      </w:r>
    </w:p>
    <w:p>
      <w:pPr>
        <w:pStyle w:val="Heading3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6" w:name="_Toc42159952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Функции управления приемом/передачей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en-US"/>
        </w:rPr>
        <w:t>COM</w:t>
      </w:r>
      <w:bookmarkEnd w:id="16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-порта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PurgeComm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сбрасывает порт. Ее прототип выглядит так: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BOOL PurgeComm(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HANDLE hFile,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DWORD  dwFlags</w:t>
      </w:r>
    </w:p>
    <w:p>
      <w:pPr>
        <w:pStyle w:val="HTMLPreformatted"/>
        <w:shd w:val="clear" w:color="auto" w:fill="FFFFFF" w:themeFill="background1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);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 Какие именно действия выполнять, задается вторым параметром (значения можно комбинировать с помощью побитовой операции OR):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tbl>
      <w:tblPr>
        <w:tblW w:w="6720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2"/>
        <w:gridCol w:w="4107"/>
      </w:tblGrid>
      <w:tr>
        <w:trPr/>
        <w:tc>
          <w:tcPr>
            <w:tcW w:w="2612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PURGE_TXABORT</w:t>
            </w:r>
          </w:p>
        </w:tc>
        <w:tc>
          <w:tcPr>
            <w:tcW w:w="4107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Немедленно прекращает все операции записи, даже если они не завершены</w:t>
            </w:r>
          </w:p>
        </w:tc>
      </w:tr>
      <w:tr>
        <w:trPr/>
        <w:tc>
          <w:tcPr>
            <w:tcW w:w="261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PURGE_RXABORT</w:t>
            </w:r>
          </w:p>
        </w:tc>
        <w:tc>
          <w:tcPr>
            <w:tcW w:w="410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Немедленно прекращает все операции чтения, даже если они не завершены</w:t>
            </w:r>
          </w:p>
        </w:tc>
      </w:tr>
      <w:tr>
        <w:trPr/>
        <w:tc>
          <w:tcPr>
            <w:tcW w:w="261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PURGE_TXCLEAR</w:t>
            </w:r>
          </w:p>
        </w:tc>
        <w:tc>
          <w:tcPr>
            <w:tcW w:w="410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Очищает очередь передачи в драйвере</w:t>
            </w:r>
          </w:p>
        </w:tc>
      </w:tr>
      <w:tr>
        <w:trPr/>
        <w:tc>
          <w:tcPr>
            <w:tcW w:w="2612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PURGE_RXCLEAR</w:t>
            </w:r>
          </w:p>
        </w:tc>
        <w:tc>
          <w:tcPr>
            <w:tcW w:w="4107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Очищает очередь приема в драйвере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b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</w:r>
    </w:p>
    <w:p>
      <w:pPr>
        <w:pStyle w:val="Heading2"/>
        <w:shd w:val="clear" w:color="auto" w:fill="FFFFFF" w:themeFill="background1"/>
        <w:spacing w:lineRule="auto" w:line="36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7" w:name="_Toc42159953"/>
      <w:bookmarkEnd w:id="17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Реализация асинхронного обмена информацией</w:t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ind w:firstLine="426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Синхронный режим обмена довольно редко оказывается подходящим для серьезной работы с внешними устройствами через последовательные порты. Вместо полезной работы Ваша программа будет ждать завершения ввода/вывода, ведь порты работают значительно медленнее процессора. Да и гораздо лучше отдать время процессора другой программе, чем крутиться в цикле, ожидая какого-либо события. Следовательно, нужно работать в асинхронном режиме с портами. </w:t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Начать нужно с событий, связанных с последовательными портами. Нужно указать системе, осуществлять слежение за возникновением связанных с портом событий, устанавливая маску с помощью функции: 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BOOL SetCommMask(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HANDLE hFile,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DWORD  dwEvtMask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Маска отслеживаемых событий задается вторым параметром. Можно указывать любую комбинацию следующих значений: </w:t>
      </w:r>
    </w:p>
    <w:tbl>
      <w:tblPr>
        <w:tblW w:w="7916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2"/>
        <w:gridCol w:w="5863"/>
      </w:tblGrid>
      <w:tr>
        <w:trPr/>
        <w:tc>
          <w:tcPr>
            <w:tcW w:w="2052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EV_BREAK</w:t>
            </w:r>
          </w:p>
        </w:tc>
        <w:tc>
          <w:tcPr>
            <w:tcW w:w="5863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Состояние разрыва приемной линии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EV_CTS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Изменение состояния линии CTS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EV_DSR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Изменение состояния линии DSR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EV_ERR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Ошибка обрамления, перебега или четности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EV_RING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Входящий звонок на модем (сигнал на линии RI порта)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EV_RLSD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Изменение состояния линии RLSD (DCD)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EV_RXCHAR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Символ принят и помещен в приемный буфер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EV_RXFLAG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Принят символ заданый полем EvtChar структуры DCB использованой для настройки режимов работы порта</w:t>
            </w:r>
          </w:p>
        </w:tc>
      </w:tr>
      <w:tr>
        <w:trPr/>
        <w:tc>
          <w:tcPr>
            <w:tcW w:w="2052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EV_TXEMPTY</w:t>
            </w:r>
          </w:p>
        </w:tc>
        <w:tc>
          <w:tcPr>
            <w:tcW w:w="5863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 буфера передачи передан последний символ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Autospacing="1" w:afterAutospacing="1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Если dwEvtMask равно нулю, то отслеживание событий запрещается. Всегда можно получить текущую маску отслеживаемых событий с помощью функции: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BOOL GetCommMask(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HANDLE  hFile,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LPDWORD lpEvtMask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>);</w:t>
        <w:tab/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Вторым параметром задается адрес переменной, принимающей значение текущей установленной маски отслеживаемых событий. В дополнение к событиям, перечисленным в описании функции SetCommMask, данная функция может возвратить следующие: </w:t>
      </w:r>
    </w:p>
    <w:tbl>
      <w:tblPr>
        <w:tblW w:w="7566" w:type="dxa"/>
        <w:jc w:val="center"/>
        <w:tblInd w:w="0" w:type="dxa"/>
        <w:tblBorders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8"/>
        <w:gridCol w:w="5467"/>
      </w:tblGrid>
      <w:tr>
        <w:trPr/>
        <w:tc>
          <w:tcPr>
            <w:tcW w:w="2098" w:type="dxa"/>
            <w:tcBorders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EV_EVENT1</w:t>
            </w:r>
          </w:p>
        </w:tc>
        <w:tc>
          <w:tcPr>
            <w:tcW w:w="5467" w:type="dxa"/>
            <w:tcBorders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Устройство-зависимое событие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EV_EVENT2</w:t>
            </w:r>
          </w:p>
        </w:tc>
        <w:tc>
          <w:tcPr>
            <w:tcW w:w="546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Устройство-зависимое событие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  <w:insideH w:val="single" w:sz="18" w:space="0" w:color="FFFFFF"/>
              <w:insideV w:val="single" w:sz="18" w:space="0" w:color="FFFFFF"/>
            </w:tcBorders>
            <w:shd w:color="000000" w:fill="FFFFFF" w:val="pct5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EV_PERR</w:t>
            </w:r>
          </w:p>
        </w:tc>
        <w:tc>
          <w:tcPr>
            <w:tcW w:w="546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insideH w:val="single" w:sz="18" w:space="0" w:color="FFFFFF"/>
            </w:tcBorders>
            <w:shd w:color="000000" w:fill="FFFFFF" w:val="pct5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Ошибка принтера</w:t>
            </w:r>
          </w:p>
        </w:tc>
      </w:tr>
      <w:tr>
        <w:trPr/>
        <w:tc>
          <w:tcPr>
            <w:tcW w:w="2098" w:type="dxa"/>
            <w:tcBorders>
              <w:top w:val="single" w:sz="18" w:space="0" w:color="FFFFFF"/>
              <w:right w:val="single" w:sz="18" w:space="0" w:color="FFFFFF"/>
              <w:insideV w:val="single" w:sz="18" w:space="0" w:color="FFFFFF"/>
            </w:tcBorders>
            <w:shd w:color="000000" w:fill="FFFFFF" w:val="pct20"/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EV_RX80FULL</w:t>
            </w:r>
          </w:p>
        </w:tc>
        <w:tc>
          <w:tcPr>
            <w:tcW w:w="5467" w:type="dxa"/>
            <w:tcBorders>
              <w:top w:val="single" w:sz="18" w:space="0" w:color="FFFFFF"/>
              <w:left w:val="single" w:sz="18" w:space="0" w:color="FFFFFF"/>
            </w:tcBorders>
            <w:shd w:color="000000" w:fill="FFFFFF" w:val="pct20"/>
            <w:tcMar>
              <w:left w:w="85" w:type="dxa"/>
            </w:tcMar>
          </w:tcPr>
          <w:p>
            <w:pPr>
              <w:pStyle w:val="Normal"/>
              <w:shd w:val="clear" w:color="auto" w:fill="FFFFFF" w:themeFill="background1"/>
              <w:spacing w:lineRule="auto" w:line="360" w:before="0" w:after="20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Приемный буфер заполнен на 80 процентов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Autospacing="1" w:afterAutospacing="1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Эти дополнительные события используются внутри драйвера. Вы не должны переустанавливать состояние их отслеживания. </w:t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Когда маска отслеживаемых событий задана, можно приостановить выполнение своей программы до наступления события. При этом программа не будет занимать процессор. Это выполняется вызовом функции: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BOOL WaitCommEvent(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HANDLE       hFile,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LPDWORD      lpEvtMask,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</w:rPr>
        <w:t>LPOVERLAPPED lpOverlapped,</w:t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hd w:val="clear" w:color="auto" w:fill="FFFFFF" w:themeFill="background1"/>
        <w:spacing w:lineRule="auto" w:line="360" w:before="0" w:afterAutospacing="1"/>
        <w:ind w:firstLine="42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Замечу, что в переменной, адресуемой вторым параметром, не будут устанавливаться внутренние события драйвера (перечислены в описании функции GetCommMask). В единичное состояние установятся только те биты, которые соответствуют реально произошедшим событиям. </w:t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Адрес структуры OVERLAPPED требуется для асинхронного ожидания (возможно и такое). Замечу только, что при асинхронном ожидании данная функция может завершиться с ошибкой, если в процессе этого ожидания будет вызвана функция SetCommMask для переустановки маски событий. Кроме того, связанное со структурой OVERLAPPED событие (объект создаваемый функцией CreateEvent, а не событие порта) должно быть с ручным сбросом. Вообще, поведение функции с ненулевым указателем на структуру OVERLAPPED аналогично поведению функций чтения и записи. </w:t>
      </w:r>
    </w:p>
    <w:p>
      <w:pPr>
        <w:pStyle w:val="Normal"/>
        <w:shd w:val="clear" w:color="auto" w:fill="FFFFFF" w:themeFill="background1"/>
        <w:spacing w:lineRule="auto" w:line="360" w:beforeAutospacing="1" w:afterAutospacing="1"/>
        <w:ind w:firstLine="4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Описание функции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CreateEvent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выглядит так: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HANDLE CreateEvent(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LPSECURITY_ATTRIBUTES lpEventAttributes,</w:t>
        <w:tab/>
        <w:t xml:space="preserve"> 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BOOL bManualReset,</w:t>
        <w:tab/>
        <w:t xml:space="preserve"> 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BOOL bInitialState,</w:t>
        <w:tab/>
        <w:t xml:space="preserve"> 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LPCTSTR lpName </w:t>
        <w:tab/>
        <w:t xml:space="preserve"> 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Опишем кратко параметры этой функции:</w:t>
      </w:r>
    </w:p>
    <w:p>
      <w:pPr>
        <w:pStyle w:val="Normal"/>
        <w:shd w:val="clear" w:color="auto" w:fill="FFFFFF" w:themeFill="background1"/>
        <w:spacing w:lineRule="auto" w:line="360"/>
        <w:ind w:left="2410" w:hanging="21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lpEventAttributes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указатель на структуру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SECURITY</w:t>
      </w:r>
      <w:r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ATTRIBUTES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которая определяет может ли дочерний процесс унаследовать возвращаемый описатель. Если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lpEventAttributes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NULL</w:t>
      </w:r>
      <w:r>
        <w:rPr>
          <w:rFonts w:ascii="Times New Roman" w:hAnsi="Times New Roman"/>
          <w:color w:val="000000" w:themeColor="text1"/>
          <w:sz w:val="28"/>
          <w:szCs w:val="28"/>
        </w:rPr>
        <w:t>, описатель не может быть унаследован.</w:t>
      </w:r>
    </w:p>
    <w:p>
      <w:pPr>
        <w:pStyle w:val="Normal"/>
        <w:shd w:val="clear" w:color="auto" w:fill="FFFFFF" w:themeFill="background1"/>
        <w:spacing w:lineRule="auto" w:line="360"/>
        <w:ind w:left="2410" w:hanging="2126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bManualReset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определяет является ли создаваемый объект события сбрасываемым вручную или автоматически. Если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вы должны использовать функцию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ResetEvent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ручного сброса в несигнальное состояние. Если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автоматически сбросит  в несигнальное состояние после того как ожидающий поток возобновит выполнение.</w:t>
      </w:r>
    </w:p>
    <w:p>
      <w:pPr>
        <w:pStyle w:val="Normal"/>
        <w:shd w:val="clear" w:color="auto" w:fill="FFFFFF" w:themeFill="background1"/>
        <w:spacing w:lineRule="auto" w:line="360"/>
        <w:ind w:firstLine="42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/>
        <w:ind w:left="2410" w:hanging="218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bInitialState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Определяет начальное состояние объекта события. Если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000000" w:themeColor="text1"/>
          <w:sz w:val="28"/>
          <w:szCs w:val="28"/>
        </w:rPr>
        <w:t>, начальное состояние сигнальное, иначе — несигнальное.</w:t>
      </w:r>
    </w:p>
    <w:p>
      <w:pPr>
        <w:pStyle w:val="Normal"/>
        <w:shd w:val="clear" w:color="auto" w:fill="FFFFFF" w:themeFill="background1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pName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—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указывает на сточку, определяющую имя объекта события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specifying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the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of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the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event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object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Если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lpName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NULL</w:t>
      </w:r>
      <w:r>
        <w:rPr>
          <w:rFonts w:ascii="Times New Roman" w:hAnsi="Times New Roman"/>
          <w:color w:val="000000" w:themeColor="text1"/>
          <w:sz w:val="28"/>
          <w:szCs w:val="28"/>
        </w:rPr>
        <w:t>, объект события будет создан без имени.</w:t>
      </w:r>
    </w:p>
    <w:p>
      <w:pPr>
        <w:pStyle w:val="Normal"/>
        <w:spacing w:lineRule="auto" w:line="259" w:before="0"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8" w:name="_Toc42159954"/>
      <w:bookmarkEnd w:id="18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Заключение</w:t>
      </w:r>
    </w:p>
    <w:p>
      <w:pPr>
        <w:pStyle w:val="Normal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процессе прохождения учебной практики была разработана программа пересылки сообщений, позволяющая контролировать процессы, связанные с получением, использованием и освобождением различных ресурсов ПЭВМ, а также обрабатывать возникающие ошибки и уведомлять о них пользователей на обоих концах канала.</w:t>
      </w:r>
    </w:p>
    <w:p>
      <w:pPr>
        <w:pStyle w:val="Normal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Пpoгpaммнoe изделие было выполнено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под управлением MS Windows.</w:t>
      </w:r>
    </w:p>
    <w:p>
      <w:pPr>
        <w:pStyle w:val="Normal"/>
        <w:spacing w:before="0" w:after="200"/>
        <w:ind w:firstLine="72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На физическом уровне были реализованы функции установления паpаметpов СОМ-поpта, установления, поддеpжания и pазъединения физического канала, пpотоколы взаимодействия объектов физического уpовня локальной сети.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38071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3ac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4c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9e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9e5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a44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ru-RU"/>
    </w:rPr>
  </w:style>
  <w:style w:type="character" w:styleId="InternetLink">
    <w:name w:val="Internet Link"/>
    <w:basedOn w:val="DefaultParagraphFont"/>
    <w:uiPriority w:val="99"/>
    <w:unhideWhenUsed/>
    <w:rsid w:val="00a25aee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149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149e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149e5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3180"/>
    <w:rPr>
      <w:rFonts w:ascii="Calibri" w:hAnsi="Calibri" w:eastAsia="Calibri" w:cs="Times New Roman"/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3180"/>
    <w:rPr>
      <w:rFonts w:ascii="Calibri" w:hAnsi="Calibri" w:eastAsia="Calibri" w:cs="Times New Roman"/>
      <w:lang w:val="ru-RU"/>
    </w:rPr>
  </w:style>
  <w:style w:type="character" w:styleId="ListLabel1">
    <w:name w:val="ListLabel 1"/>
    <w:qFormat/>
    <w:rPr>
      <w:color w:val="000000"/>
    </w:rPr>
  </w:style>
  <w:style w:type="character" w:styleId="ListLabel2">
    <w:name w:val="ListLabel 2"/>
    <w:qFormat/>
    <w:rPr>
      <w:rFonts w:ascii="Times New Roman" w:hAnsi="Times New Roman"/>
      <w:b/>
      <w:sz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estern" w:customStyle="1">
    <w:name w:val="western"/>
    <w:basedOn w:val="Normal"/>
    <w:qFormat/>
    <w:rsid w:val="00c83acf"/>
    <w:pPr>
      <w:spacing w:lineRule="auto" w:line="240" w:beforeAutospacing="1" w:afterAutospacing="1"/>
      <w:ind w:firstLine="709"/>
      <w:jc w:val="both"/>
    </w:pPr>
    <w:rPr>
      <w:rFonts w:ascii="Times New Roman" w:hAnsi="Times New Roman" w:eastAsia="Times New Roman"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a44ca"/>
    <w:pPr>
      <w:spacing w:lineRule="auto" w:line="25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5aee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25aee"/>
    <w:pPr>
      <w:spacing w:before="0" w:after="10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49e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149e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b9318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93180"/>
    <w:pPr>
      <w:spacing w:before="0" w:after="100"/>
      <w:ind w:left="440" w:hanging="0"/>
    </w:pPr>
    <w:rPr/>
  </w:style>
  <w:style w:type="paragraph" w:styleId="Header">
    <w:name w:val="Header"/>
    <w:basedOn w:val="Normal"/>
    <w:link w:val="HeaderChar"/>
    <w:uiPriority w:val="99"/>
    <w:unhideWhenUsed/>
    <w:rsid w:val="00b9318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318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B717-910F-45FB-ABD8-28891C9A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LibreOffice/5.1.6.2$Linux_X86_64 LibreOffice_project/10m0$Build-2</Application>
  <Pages>39</Pages>
  <Words>4561</Words>
  <Characters>32326</Characters>
  <CharactersWithSpaces>38302</CharactersWithSpaces>
  <Paragraphs>521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2020-06-04T01:22:00Z</dcterms:created>
  <dc:creator>Evgeniy</dc:creator>
  <dc:description/>
  <dc:language>ru-RU</dc:language>
  <cp:lastModifiedBy/>
  <dcterms:modified xsi:type="dcterms:W3CDTF">2020-06-04T21:00:34Z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