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240C1" w:rsidRPr="00C240C1" w:rsidTr="00C240C1">
        <w:tc>
          <w:tcPr>
            <w:tcW w:w="1383" w:type="dxa"/>
          </w:tcPr>
          <w:p w:rsidR="00C240C1" w:rsidRPr="00C240C1" w:rsidRDefault="00865311" w:rsidP="00C240C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Picture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 w:rsidR="00AB650C"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C240C1" w:rsidRPr="00C240C1" w:rsidRDefault="00C240C1" w:rsidP="00C24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C240C1" w:rsidRPr="001F332B" w:rsidRDefault="00C240C1" w:rsidP="00C240C1">
      <w:pPr>
        <w:spacing w:after="0"/>
        <w:rPr>
          <w:rFonts w:ascii="Times New Roman" w:hAnsi="Times New Roman"/>
          <w:b/>
          <w:sz w:val="36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</w:t>
      </w:r>
      <w:r w:rsidR="00C334F6">
        <w:rPr>
          <w:rFonts w:ascii="Times New Roman" w:hAnsi="Times New Roman"/>
        </w:rPr>
        <w:t>ИУ</w:t>
      </w:r>
      <w:r w:rsidRPr="00C240C1">
        <w:rPr>
          <w:rFonts w:ascii="Times New Roman" w:hAnsi="Times New Roman"/>
        </w:rPr>
        <w:t>__________________________________________________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</w:t>
      </w:r>
      <w:r w:rsidR="00C334F6">
        <w:rPr>
          <w:rFonts w:ascii="Times New Roman" w:hAnsi="Times New Roman"/>
          <w:iCs/>
        </w:rPr>
        <w:t>ИУ5</w:t>
      </w:r>
      <w:r w:rsidRPr="00C240C1">
        <w:rPr>
          <w:rFonts w:ascii="Times New Roman" w:hAnsi="Times New Roman"/>
          <w:iCs/>
        </w:rPr>
        <w:t>__________________________________________________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18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1E21D6" w:rsidRPr="001E21D6" w:rsidRDefault="001E21D6" w:rsidP="00C240C1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</w:t>
      </w:r>
      <w:r w:rsidR="00C334F6">
        <w:rPr>
          <w:rFonts w:ascii="Times New Roman" w:hAnsi="Times New Roman"/>
          <w:b/>
          <w:i/>
          <w:sz w:val="40"/>
        </w:rPr>
        <w:t xml:space="preserve">Объединение вершин в метавершину в моделе метаграфа на основе нейронной сети Хопфилда </w:t>
      </w:r>
      <w:r w:rsidRPr="00C240C1">
        <w:rPr>
          <w:rFonts w:ascii="Times New Roman" w:hAnsi="Times New Roman"/>
          <w:b/>
          <w:i/>
          <w:sz w:val="40"/>
        </w:rPr>
        <w:t>____</w:t>
      </w:r>
    </w:p>
    <w:p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="00C334F6">
        <w:rPr>
          <w:rFonts w:ascii="Times New Roman" w:hAnsi="Times New Roman"/>
        </w:rPr>
        <w:t>ИУ5-61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</w:t>
      </w:r>
      <w:r w:rsidR="00C334F6">
        <w:rPr>
          <w:rFonts w:ascii="Times New Roman" w:hAnsi="Times New Roman"/>
          <w:b/>
        </w:rPr>
        <w:t>Е.А. Белоусов</w:t>
      </w:r>
      <w:r w:rsidRPr="00C240C1">
        <w:rPr>
          <w:rFonts w:ascii="Times New Roman" w:hAnsi="Times New Roman"/>
          <w:b/>
        </w:rPr>
        <w:t xml:space="preserve">______ </w:t>
      </w:r>
    </w:p>
    <w:p w:rsidR="00C240C1" w:rsidRPr="00C240C1" w:rsidRDefault="00C240C1" w:rsidP="00C240C1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(И.О.Фамилия)            </w:t>
      </w: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</w:t>
      </w:r>
      <w:r w:rsidR="00C334F6">
        <w:rPr>
          <w:rFonts w:ascii="Times New Roman" w:hAnsi="Times New Roman"/>
          <w:b/>
        </w:rPr>
        <w:t>Ю.Е. Гапанюк</w:t>
      </w:r>
      <w:r w:rsidRPr="00C240C1">
        <w:rPr>
          <w:rFonts w:ascii="Times New Roman" w:hAnsi="Times New Roman"/>
          <w:b/>
        </w:rPr>
        <w:t xml:space="preserve">______ </w:t>
      </w:r>
    </w:p>
    <w:p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C240C1" w:rsidRPr="00C240C1" w:rsidRDefault="00C240C1" w:rsidP="00C240C1">
      <w:pPr>
        <w:spacing w:after="0"/>
        <w:rPr>
          <w:rFonts w:ascii="Times New Roman" w:hAnsi="Times New Roman"/>
          <w:sz w:val="20"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1F332B" w:rsidRPr="00C240C1" w:rsidRDefault="001F332B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C334F6">
        <w:rPr>
          <w:rFonts w:ascii="Times New Roman" w:hAnsi="Times New Roman"/>
          <w:i/>
          <w:sz w:val="28"/>
        </w:rPr>
        <w:t>20</w:t>
      </w:r>
      <w:r w:rsidRPr="00C240C1">
        <w:rPr>
          <w:rFonts w:ascii="Times New Roman" w:hAnsi="Times New Roman"/>
          <w:i/>
          <w:sz w:val="28"/>
        </w:rPr>
        <w:t xml:space="preserve">    г.</w:t>
      </w:r>
    </w:p>
    <w:p w:rsidR="00AB650C" w:rsidRDefault="00AB650C" w:rsidP="00497050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</w:t>
      </w:r>
      <w:r w:rsidRPr="00C240C1">
        <w:rPr>
          <w:rFonts w:ascii="Times New Roman" w:hAnsi="Times New Roman"/>
          <w:b/>
        </w:rPr>
        <w:t xml:space="preserve"> Российской Федерации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(И.О.Фамилия)</w:t>
      </w:r>
    </w:p>
    <w:p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:rsidR="00497050" w:rsidRPr="00C240C1" w:rsidRDefault="00497050" w:rsidP="00497050">
      <w:pPr>
        <w:pStyle w:val="Normal1"/>
        <w:widowControl/>
        <w:rPr>
          <w:snapToGrid/>
          <w:sz w:val="14"/>
        </w:rPr>
      </w:pP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="0090233A">
        <w:rPr>
          <w:rFonts w:ascii="Times New Roman" w:hAnsi="Times New Roman"/>
        </w:rPr>
        <w:t xml:space="preserve">Технологии машинного обучения </w:t>
      </w:r>
      <w:r w:rsidRPr="00C240C1">
        <w:rPr>
          <w:rFonts w:ascii="Times New Roman" w:hAnsi="Times New Roman"/>
        </w:rPr>
        <w:t>__________________________________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90233A">
        <w:rPr>
          <w:rFonts w:ascii="Times New Roman" w:hAnsi="Times New Roman"/>
        </w:rPr>
        <w:t>ИУ5-61</w:t>
      </w:r>
      <w:r w:rsidRPr="00C240C1">
        <w:rPr>
          <w:rFonts w:ascii="Times New Roman" w:hAnsi="Times New Roman"/>
        </w:rPr>
        <w:t>______</w:t>
      </w:r>
    </w:p>
    <w:p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514E83">
        <w:rPr>
          <w:rFonts w:ascii="Times New Roman" w:hAnsi="Times New Roman"/>
        </w:rPr>
        <w:t>______________________</w:t>
      </w:r>
      <w:r w:rsidR="0090233A">
        <w:rPr>
          <w:rFonts w:ascii="Times New Roman" w:hAnsi="Times New Roman"/>
        </w:rPr>
        <w:t xml:space="preserve">Белоусов Евгений Александрович </w:t>
      </w:r>
      <w:r w:rsidR="00514E83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______________</w:t>
      </w:r>
      <w:r w:rsidR="00514E83">
        <w:rPr>
          <w:rFonts w:ascii="Times New Roman" w:hAnsi="Times New Roman"/>
        </w:rPr>
        <w:t>_</w:t>
      </w:r>
    </w:p>
    <w:p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:rsidR="00497050" w:rsidRPr="00C240C1" w:rsidRDefault="00497050" w:rsidP="00514E83">
      <w:pPr>
        <w:spacing w:after="0"/>
        <w:ind w:right="817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</w:t>
      </w:r>
      <w:r w:rsidR="00514E83">
        <w:rPr>
          <w:rFonts w:ascii="Times New Roman" w:hAnsi="Times New Roman"/>
        </w:rPr>
        <w:t>Объединение вершин в метавершину в моделе метаграфа на основе нейронной сети Хопфилда _</w:t>
      </w:r>
      <w:r w:rsidRPr="00C240C1">
        <w:rPr>
          <w:rFonts w:ascii="Times New Roman" w:hAnsi="Times New Roman"/>
        </w:rPr>
        <w:t>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</w:t>
      </w:r>
      <w:r w:rsidR="00F4008B">
        <w:rPr>
          <w:rFonts w:ascii="Times New Roman" w:hAnsi="Times New Roman"/>
        </w:rPr>
        <w:t>исследовательский_</w:t>
      </w:r>
      <w:r w:rsidRPr="00C240C1">
        <w:rPr>
          <w:rFonts w:ascii="Times New Roman" w:hAnsi="Times New Roman"/>
        </w:rPr>
        <w:t>______________________________________________________</w:t>
      </w:r>
      <w:r w:rsidR="00494BA4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494BA4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:rsidR="00497050" w:rsidRPr="00C240C1" w:rsidRDefault="00497050" w:rsidP="00494BA4">
      <w:pPr>
        <w:spacing w:after="0"/>
        <w:ind w:right="907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</w:t>
      </w:r>
      <w:r w:rsidR="00494BA4">
        <w:rPr>
          <w:rFonts w:ascii="Times New Roman" w:hAnsi="Times New Roman"/>
        </w:rPr>
        <w:t>3 нед., 50% к 5 нед., 75% к 7 нед., 100% к 12</w:t>
      </w:r>
      <w:r w:rsidRPr="00C240C1">
        <w:rPr>
          <w:rFonts w:ascii="Times New Roman" w:hAnsi="Times New Roman"/>
        </w:rPr>
        <w:t xml:space="preserve"> нед.</w:t>
      </w:r>
    </w:p>
    <w:p w:rsidR="00497050" w:rsidRPr="00C240C1" w:rsidRDefault="00497050" w:rsidP="00497050">
      <w:pPr>
        <w:pStyle w:val="BodyText2"/>
        <w:spacing w:after="0" w:line="240" w:lineRule="auto"/>
        <w:rPr>
          <w:rFonts w:ascii="Times New Roman" w:hAnsi="Times New Roman"/>
          <w:sz w:val="18"/>
        </w:rPr>
      </w:pPr>
    </w:p>
    <w:p w:rsidR="00497050" w:rsidRPr="00C240C1" w:rsidRDefault="00497050" w:rsidP="00497050">
      <w:pPr>
        <w:pStyle w:val="BodyText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="000504FF">
        <w:rPr>
          <w:rFonts w:ascii="Times New Roman" w:hAnsi="Times New Roman"/>
          <w:b/>
          <w:i/>
          <w:sz w:val="22"/>
          <w:szCs w:val="22"/>
        </w:rPr>
        <w:t>________________________________________________________________________</w:t>
      </w:r>
    </w:p>
    <w:p w:rsidR="00497050" w:rsidRPr="00C240C1" w:rsidRDefault="00497050" w:rsidP="00C752A3">
      <w:pPr>
        <w:spacing w:after="0"/>
        <w:ind w:right="907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</w:t>
      </w:r>
      <w:r w:rsidR="00C752A3">
        <w:rPr>
          <w:rFonts w:ascii="Times New Roman" w:hAnsi="Times New Roman"/>
        </w:rPr>
        <w:t xml:space="preserve">Исследовать возможность автоматизации процесса построения метаграфа  с помощью  использования нейронной сети Хопфилда </w:t>
      </w:r>
      <w:r w:rsidRPr="00C240C1">
        <w:rPr>
          <w:rFonts w:ascii="Times New Roman" w:hAnsi="Times New Roman"/>
        </w:rPr>
        <w:t>__________________________________</w:t>
      </w:r>
      <w:r w:rsidR="00C752A3">
        <w:rPr>
          <w:rFonts w:ascii="Times New Roman" w:hAnsi="Times New Roman"/>
        </w:rPr>
        <w:t>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:rsidR="00497050" w:rsidRPr="00C240C1" w:rsidRDefault="00494BA4" w:rsidP="00497050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12</w:t>
      </w:r>
      <w:r w:rsidR="00497050" w:rsidRPr="00C240C1">
        <w:rPr>
          <w:rFonts w:ascii="Times New Roman" w:hAnsi="Times New Roman"/>
        </w:rPr>
        <w:t xml:space="preserve"> » __</w:t>
      </w:r>
      <w:r w:rsidR="00721A65">
        <w:rPr>
          <w:rFonts w:ascii="Times New Roman" w:hAnsi="Times New Roman"/>
        </w:rPr>
        <w:t>февраля</w:t>
      </w:r>
      <w:r w:rsidR="00497050" w:rsidRPr="00C240C1">
        <w:rPr>
          <w:rFonts w:ascii="Times New Roman" w:hAnsi="Times New Roman"/>
        </w:rPr>
        <w:t>___ 20</w:t>
      </w:r>
      <w:r w:rsidR="00721A65">
        <w:rPr>
          <w:rFonts w:ascii="Times New Roman" w:hAnsi="Times New Roman"/>
        </w:rPr>
        <w:t>20</w:t>
      </w:r>
      <w:r w:rsidR="00497050" w:rsidRPr="00C240C1">
        <w:rPr>
          <w:rFonts w:ascii="Times New Roman" w:hAnsi="Times New Roman"/>
        </w:rPr>
        <w:t xml:space="preserve"> г.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 w:rsidR="00206AD5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</w:t>
      </w:r>
      <w:r w:rsidR="00721A65">
        <w:rPr>
          <w:rFonts w:ascii="Times New Roman" w:hAnsi="Times New Roman"/>
        </w:rPr>
        <w:t xml:space="preserve">Ю.Е. Гапанюк </w:t>
      </w:r>
      <w:r w:rsidRPr="00C240C1">
        <w:rPr>
          <w:rFonts w:ascii="Times New Roman" w:hAnsi="Times New Roman"/>
        </w:rPr>
        <w:t xml:space="preserve">_____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__</w:t>
      </w:r>
      <w:r w:rsidR="00721A65">
        <w:rPr>
          <w:rFonts w:ascii="Times New Roman" w:hAnsi="Times New Roman"/>
        </w:rPr>
        <w:t xml:space="preserve">Е.А. Белоусов </w:t>
      </w:r>
      <w:r w:rsidRPr="00C240C1">
        <w:rPr>
          <w:rFonts w:ascii="Times New Roman" w:hAnsi="Times New Roman"/>
          <w:b/>
        </w:rPr>
        <w:t xml:space="preserve">_____ </w:t>
      </w:r>
    </w:p>
    <w:p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497050" w:rsidRPr="00947E1C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:rsidR="007139B8" w:rsidRPr="007139B8" w:rsidRDefault="007139B8">
      <w:pPr>
        <w:pStyle w:val="TOCHeading"/>
        <w:rPr>
          <w:lang w:val="ru-RU"/>
        </w:rPr>
      </w:pPr>
      <w:r>
        <w:rPr>
          <w:lang w:val="ru-RU"/>
        </w:rPr>
        <w:lastRenderedPageBreak/>
        <w:t>Оглавление</w:t>
      </w:r>
    </w:p>
    <w:p w:rsidR="00457C7A" w:rsidRDefault="007139B8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 w:rsidRPr="007139B8">
        <w:rPr>
          <w:lang w:val="en-US"/>
        </w:rPr>
        <w:instrText xml:space="preserve"> TOC \o "1-3" \h \z \u </w:instrText>
      </w:r>
      <w:r>
        <w:fldChar w:fldCharType="separate"/>
      </w:r>
      <w:hyperlink w:anchor="_Toc42094613" w:history="1">
        <w:r w:rsidR="00457C7A" w:rsidRPr="00EE649A">
          <w:rPr>
            <w:rStyle w:val="Hyperlink"/>
            <w:noProof/>
          </w:rPr>
          <w:t>Введение</w:t>
        </w:r>
        <w:r w:rsidR="00457C7A">
          <w:rPr>
            <w:noProof/>
            <w:webHidden/>
          </w:rPr>
          <w:tab/>
        </w:r>
        <w:r w:rsidR="00457C7A">
          <w:rPr>
            <w:noProof/>
            <w:webHidden/>
          </w:rPr>
          <w:fldChar w:fldCharType="begin"/>
        </w:r>
        <w:r w:rsidR="00457C7A">
          <w:rPr>
            <w:noProof/>
            <w:webHidden/>
          </w:rPr>
          <w:instrText xml:space="preserve"> PAGEREF _Toc42094613 \h </w:instrText>
        </w:r>
        <w:r w:rsidR="00457C7A">
          <w:rPr>
            <w:noProof/>
            <w:webHidden/>
          </w:rPr>
        </w:r>
        <w:r w:rsidR="00457C7A">
          <w:rPr>
            <w:noProof/>
            <w:webHidden/>
          </w:rPr>
          <w:fldChar w:fldCharType="separate"/>
        </w:r>
        <w:r w:rsidR="00457C7A">
          <w:rPr>
            <w:noProof/>
            <w:webHidden/>
          </w:rPr>
          <w:t>4</w:t>
        </w:r>
        <w:r w:rsidR="00457C7A"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4" w:history="1">
        <w:r w:rsidRPr="00EE649A">
          <w:rPr>
            <w:rStyle w:val="Hyperlink"/>
            <w:noProof/>
          </w:rPr>
          <w:t>Основные положения метаграфовой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5" w:history="1">
        <w:r w:rsidRPr="00EE649A">
          <w:rPr>
            <w:rStyle w:val="Hyperlink"/>
            <w:noProof/>
          </w:rPr>
          <w:t>Проблема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6" w:history="1">
        <w:r w:rsidRPr="00EE649A">
          <w:rPr>
            <w:rStyle w:val="Hyperlink"/>
            <w:noProof/>
          </w:rPr>
          <w:t>Нейронная сеть Хопфилда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7" w:history="1">
        <w:r w:rsidRPr="00EE649A">
          <w:rPr>
            <w:rStyle w:val="Hyperlink"/>
            <w:noProof/>
          </w:rPr>
          <w:t>Описание алгоритма объединения вершин в метавершины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8" w:history="1">
        <w:r w:rsidRPr="00EE649A">
          <w:rPr>
            <w:rStyle w:val="Hyperlink"/>
            <w:noProof/>
          </w:rPr>
          <w:t>Формальное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19" w:history="1">
        <w:r w:rsidRPr="00EE649A">
          <w:rPr>
            <w:rStyle w:val="Hyperlink"/>
            <w:noProof/>
          </w:rPr>
          <w:t>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20" w:history="1">
        <w:r w:rsidRPr="00EE649A">
          <w:rPr>
            <w:rStyle w:val="Hyperlink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C7A" w:rsidRDefault="00457C7A" w:rsidP="00457C7A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2094621" w:history="1">
        <w:r w:rsidRPr="00EE649A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_Toc42094621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39B8" w:rsidRPr="007139B8" w:rsidRDefault="007139B8">
      <w:pPr>
        <w:rPr>
          <w:lang w:val="en-US"/>
        </w:rPr>
      </w:pPr>
      <w:r>
        <w:rPr>
          <w:b/>
          <w:bCs/>
          <w:noProof/>
        </w:rPr>
        <w:fldChar w:fldCharType="end"/>
      </w:r>
    </w:p>
    <w:p w:rsidR="007139B8" w:rsidRPr="007139B8" w:rsidRDefault="007139B8" w:rsidP="007139B8">
      <w:pPr>
        <w:pStyle w:val="Heading1"/>
      </w:pPr>
      <w:r w:rsidRPr="007139B8">
        <w:br w:type="page"/>
      </w:r>
      <w:bookmarkStart w:id="0" w:name="_Toc42094613"/>
      <w:r w:rsidRPr="007139B8">
        <w:lastRenderedPageBreak/>
        <w:t>Введение</w:t>
      </w:r>
      <w:bookmarkEnd w:id="0"/>
    </w:p>
    <w:p w:rsidR="007139B8" w:rsidRPr="007139B8" w:rsidRDefault="007139B8" w:rsidP="007139B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139B8">
        <w:rPr>
          <w:rFonts w:ascii="Times New Roman" w:hAnsi="Times New Roman"/>
          <w:sz w:val="28"/>
          <w:szCs w:val="28"/>
        </w:rPr>
        <w:t>В настоящее время все большее применение находят модели на основе сложных сетей. Их используют как в технических науках, так и в естественных. Сложные сети рассматриваются в работах И.А. Евина [1], О.П. Кузнецова и Л.Ю. Жиляковой [2], К.В. Анохина [3] и других исследователей.</w:t>
      </w:r>
    </w:p>
    <w:p w:rsidR="007139B8" w:rsidRPr="007139B8" w:rsidRDefault="007139B8" w:rsidP="007139B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139B8">
        <w:rPr>
          <w:rFonts w:ascii="Times New Roman" w:hAnsi="Times New Roman"/>
          <w:sz w:val="28"/>
          <w:szCs w:val="28"/>
        </w:rPr>
        <w:t>Кафедра «Системы обработки информации и управления» МГТУ им. Н.Э. Баумана предлагает в рамках данного направления использовать метаграфовую модель, как средство для описания сложных сетей [4], как средство для описания семантики и прагматики информационных систем [5], как средство для описания гибридных интеллектуальных информационных систем [6]. В [7] предлагается метаграфовое исчисление, использование которого позволяет применять к метаграфам различные алгоритмы.</w:t>
      </w:r>
    </w:p>
    <w:p w:rsidR="007139B8" w:rsidRPr="007139B8" w:rsidRDefault="007139B8" w:rsidP="007139B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139B8">
        <w:rPr>
          <w:rFonts w:ascii="Times New Roman" w:hAnsi="Times New Roman"/>
          <w:sz w:val="28"/>
          <w:szCs w:val="28"/>
        </w:rPr>
        <w:t>При описании сложных систем метаграф может достигать значительных размеров. При этом, при составлении метаграфа нужно постоянно проверять возможность объединения нескольких элементов модели в метавершину. Для моделей с большим числом вершин эту задачу сложно выполнить человеку, составителю метаграфа.</w:t>
      </w:r>
    </w:p>
    <w:p w:rsidR="00E7232C" w:rsidRDefault="007139B8" w:rsidP="007139B8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139B8">
        <w:rPr>
          <w:rFonts w:ascii="Times New Roman" w:hAnsi="Times New Roman"/>
          <w:sz w:val="28"/>
          <w:szCs w:val="28"/>
        </w:rPr>
        <w:t>Решить данную эту проблему может алгоритм машинного обучения без учителя. В данной статье рассмотрим решение данной проблемы при помощи нейронной сети Хопфилда.</w:t>
      </w:r>
    </w:p>
    <w:p w:rsidR="007139B8" w:rsidRDefault="007139B8" w:rsidP="00865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pStyle w:val="Heading1"/>
      </w:pPr>
      <w:bookmarkStart w:id="1" w:name="_Toc42094614"/>
      <w:r w:rsidRPr="00865311">
        <w:t>Основные положения метаграфовой модели</w:t>
      </w:r>
      <w:bookmarkEnd w:id="1"/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Чтобы понять алгоритм, рассматриваемый в статье, приведем неформальное описание метаграфовой модели:</w:t>
      </w:r>
    </w:p>
    <w:p w:rsidR="00865311" w:rsidRPr="00865311" w:rsidRDefault="00865311" w:rsidP="0086531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Метаграф – состоит из вершин, метавершин и ребер. </w:t>
      </w:r>
      <w:r w:rsidRPr="00865311">
        <w:rPr>
          <w:rFonts w:ascii="Times New Roman" w:hAnsi="Times New Roman"/>
          <w:sz w:val="28"/>
          <w:szCs w:val="28"/>
        </w:rPr>
        <w:tab/>
      </w:r>
    </w:p>
    <w:p w:rsidR="00865311" w:rsidRPr="00865311" w:rsidRDefault="00865311" w:rsidP="0086531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Вершина – характеризуется множеством атрибутов. </w:t>
      </w:r>
      <w:r w:rsidRPr="00865311">
        <w:rPr>
          <w:rFonts w:ascii="Times New Roman" w:hAnsi="Times New Roman"/>
          <w:sz w:val="28"/>
          <w:szCs w:val="28"/>
        </w:rPr>
        <w:tab/>
      </w:r>
    </w:p>
    <w:p w:rsidR="00865311" w:rsidRPr="00865311" w:rsidRDefault="00865311" w:rsidP="0086531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Ребро – характеризуется исходной и конечной вершиной. </w:t>
      </w:r>
      <w:r w:rsidRPr="00865311">
        <w:rPr>
          <w:rFonts w:ascii="Times New Roman" w:hAnsi="Times New Roman"/>
          <w:sz w:val="28"/>
          <w:szCs w:val="28"/>
        </w:rPr>
        <w:tab/>
      </w:r>
    </w:p>
    <w:p w:rsidR="00865311" w:rsidRPr="00865311" w:rsidRDefault="00865311" w:rsidP="00865311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Метавершина – элемент, характеризующийся множеством </w:t>
      </w:r>
      <w:r w:rsidRPr="00865311">
        <w:rPr>
          <w:rFonts w:ascii="Times New Roman" w:hAnsi="Times New Roman"/>
          <w:sz w:val="28"/>
          <w:szCs w:val="28"/>
        </w:rPr>
        <w:tab/>
        <w:t>вершин, метавершин, ребер метаграфа и атрибутов.</w:t>
      </w:r>
    </w:p>
    <w:p w:rsidR="00865311" w:rsidRPr="00865311" w:rsidRDefault="00865311" w:rsidP="00865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Таким образом, в рамках предложенной модели, метавершины объединяют в себе “близкие” по смыслу вершины.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Стоит заметить, что метаграфовая модель включает в себя еще такие элементы, как метаребра, однако в этой статье мы их рассматривать не будем.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Формальное описание метаграфовой модели приведено в [7].</w:t>
      </w:r>
    </w:p>
    <w:p w:rsidR="00865311" w:rsidRDefault="00865311" w:rsidP="008653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pStyle w:val="Heading1"/>
      </w:pPr>
      <w:bookmarkStart w:id="2" w:name="_Toc42094615"/>
      <w:r w:rsidRPr="00865311">
        <w:t>Проблема</w:t>
      </w:r>
      <w:bookmarkEnd w:id="2"/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При добавлении новой вершины в метаграф его составитель должен каждый раз проверять все существующие вершины на схожесть с новой для объединения их в метавершину. При больших размерах метаграфа этот процесс становится сложным. Каждая его итерация занимает время пропорциональное количеству уже существующих вершин n. Таким образом, на составление матаграфа из n вершин потребу</w:t>
      </w:r>
      <w:r>
        <w:rPr>
          <w:rFonts w:ascii="Times New Roman" w:hAnsi="Times New Roman"/>
          <w:sz w:val="28"/>
          <w:szCs w:val="28"/>
        </w:rPr>
        <w:t>ется время, пропорциональное n</w:t>
      </w:r>
      <w:r w:rsidRPr="00865311">
        <w:rPr>
          <w:rFonts w:ascii="Times New Roman" w:hAnsi="Times New Roman"/>
          <w:sz w:val="28"/>
          <w:szCs w:val="28"/>
          <w:vertAlign w:val="superscript"/>
        </w:rPr>
        <w:t>2</w:t>
      </w:r>
      <w:r w:rsidRPr="00865311">
        <w:rPr>
          <w:rFonts w:ascii="Times New Roman" w:hAnsi="Times New Roman"/>
          <w:sz w:val="28"/>
          <w:szCs w:val="28"/>
        </w:rPr>
        <w:t xml:space="preserve">. 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Возникает естественное желание автоматизировать данный процесс, чтобы он занимал машинное время, а не человеческое. 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Так как в метаграфе может быть недостаточно данных для методов обучения с учителем (например, может вообще не быть ни одной метавершины), будем использовать для решения данной задачи метод машинного обучения без учителя, например, нейронную сеть Хопфилда.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pStyle w:val="Heading1"/>
      </w:pPr>
      <w:bookmarkStart w:id="3" w:name="_Toc42094616"/>
      <w:r w:rsidRPr="00865311">
        <w:t>Нейронная сеть Хопфилда</w:t>
      </w:r>
      <w:bookmarkEnd w:id="3"/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Нейронная сеть Хопфилда [8] впервые была предложена в 1982 году американским ученым Джеймсом Хопфилдом. Сеть Хопфилда представляет собой набор матричных преобразований, с помощью которого можно отнести входной вектор к одному из эталонных.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В работе [9] предлагается рассматривать устойчивый образ в сети Хопфилда как аттрактор в произвольном пространстве состояний. 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Также, нейронная сеть Хопфилда, в случае невозможности отнести входной образ к одному из эталонных и нахождении сильного аттрактора между </w:t>
      </w:r>
      <w:r w:rsidRPr="00865311">
        <w:rPr>
          <w:rFonts w:ascii="Times New Roman" w:hAnsi="Times New Roman"/>
          <w:sz w:val="28"/>
          <w:szCs w:val="28"/>
        </w:rPr>
        <w:lastRenderedPageBreak/>
        <w:t>ними, способна порождать новые образы, похожие на несколько эталонных сразу, но не являющиеся ни одним из них. Порожденные таким способом образы называются химерой.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Отдельно стоит заметить, что, в отличие от традиционных нейронных сетей, нейронная сеть Хопфилда обучается всего за один цикл. 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Помимо этого, для сети Хопфилда существует ограничение по количеству эталонных образов, которое она может запомнить.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func>
            </m:den>
          </m:f>
        </m:oMath>
      </m:oMathPara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,где М - максимальное количество эталонных образов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N - количество нейронов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Если обучить нейронную сеть большему числу образов, то существует вероятность, что она перестанет распознавать их.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pStyle w:val="Heading1"/>
      </w:pPr>
      <w:bookmarkStart w:id="4" w:name="_Toc42094617"/>
      <w:r w:rsidRPr="00865311">
        <w:t>Описание алгоритма объединения вершин в метавершины</w:t>
      </w:r>
      <w:bookmarkEnd w:id="4"/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Представим все вершины в метаграфе как точки в пространстве признаков всех вершин. Будем обращать внимание только на присутствие/отсутствие признака у данной вершины. Таким образом, мы можем представить каждую вершину в виде бинарного вектора, с которым может работать сеть Хопфилда.</w:t>
      </w:r>
    </w:p>
    <w:p w:rsidR="00865311" w:rsidRP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 xml:space="preserve">Обучим нейронную сеть всем существующим в метаграфе вершинам. После этого зафиксируем порог функции активации нейронной сети и передадим ей на распознавание новую вершину. 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Вершина, которую вернет сеть Хопфилда, является близкой к новой вершине и логично объединить их в одну метавершину. Если же нейронная сеть вернет химеру, то добавляемая вершина не близка ни к одной из существующих, следовательно, надо добавить ее как самостоятельную вершину.</w:t>
      </w:r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65311" w:rsidRPr="00865311" w:rsidRDefault="00865311" w:rsidP="00865311">
      <w:pPr>
        <w:pStyle w:val="Heading1"/>
      </w:pPr>
      <w:bookmarkStart w:id="5" w:name="_Toc42094618"/>
      <w:r w:rsidRPr="00865311">
        <w:t>Формальное описание алгоритма</w:t>
      </w:r>
      <w:bookmarkEnd w:id="5"/>
    </w:p>
    <w:p w:rsidR="00865311" w:rsidRDefault="00865311" w:rsidP="0086531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65311">
        <w:rPr>
          <w:rFonts w:ascii="Times New Roman" w:hAnsi="Times New Roman"/>
          <w:sz w:val="28"/>
          <w:szCs w:val="28"/>
        </w:rPr>
        <w:t>Формальное описание алгоритма представлено на рисунке 1.</w:t>
      </w:r>
    </w:p>
    <w:p w:rsidR="00865311" w:rsidRDefault="00865311" w:rsidP="00865311">
      <w:pPr>
        <w:keepNext/>
        <w:spacing w:after="0" w:line="360" w:lineRule="auto"/>
        <w:ind w:firstLine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1CB9AF79" wp14:editId="1A8D87FB">
            <wp:extent cx="6017895" cy="7038975"/>
            <wp:effectExtent l="0" t="0" r="1905" b="9525"/>
            <wp:docPr id="1" name="Picture 1" descr="https://lh3.googleusercontent.com/WQrs-tZwWBYdjSbtXCrB_XYPmpE13MnvCMhIVmeNr6mC_STWZHHte7if5ALVRw4UNvgRjcWfIYbfCbtql6HYXkk8HsvsFn7SXrXFKQlnkwZ-wqWqoovhyYCBfZPOESiD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Qrs-tZwWBYdjSbtXCrB_XYPmpE13MnvCMhIVmeNr6mC_STWZHHte7if5ALVRw4UNvgRjcWfIYbfCbtql6HYXkk8HsvsFn7SXrXFKQlnkwZ-wqWqoovhyYCBfZPOESiDV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11" w:rsidRDefault="00865311" w:rsidP="00865311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03232">
        <w:rPr>
          <w:noProof/>
        </w:rPr>
        <w:t>1</w:t>
      </w:r>
      <w:r>
        <w:fldChar w:fldCharType="end"/>
      </w:r>
      <w:r w:rsidRPr="00865311">
        <w:t xml:space="preserve"> </w:t>
      </w:r>
      <w:r>
        <w:t>Схема алгоритма объединение вершин в метавершину</w:t>
      </w:r>
    </w:p>
    <w:p w:rsidR="00865311" w:rsidRPr="006264D8" w:rsidRDefault="00865311" w:rsidP="006264D8">
      <w:pPr>
        <w:pStyle w:val="Heading1"/>
      </w:pPr>
      <w:bookmarkStart w:id="6" w:name="_Toc42094619"/>
      <w:r w:rsidRPr="006264D8">
        <w:t>Пример</w:t>
      </w:r>
      <w:bookmarkEnd w:id="6"/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t>Рассмотрим пример использования алгоритма.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t>Пусть, в метаграфе присутствуют следующие вершины: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685"/>
      </w:pPr>
      <w:r>
        <w:rPr>
          <w:color w:val="000000"/>
          <w:sz w:val="28"/>
          <w:szCs w:val="28"/>
        </w:rPr>
        <w:t> v</w:t>
      </w:r>
      <w:r w:rsidRPr="006264D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= {a</w:t>
      </w:r>
      <w:r w:rsidRPr="006264D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 w:rsidRPr="006264D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685"/>
      </w:pPr>
      <w:r>
        <w:rPr>
          <w:color w:val="000000"/>
          <w:sz w:val="28"/>
          <w:szCs w:val="28"/>
        </w:rPr>
        <w:t> v</w:t>
      </w:r>
      <w:r w:rsidRPr="006264D8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 {a</w:t>
      </w:r>
      <w:r w:rsidRPr="006264D8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685"/>
      </w:pPr>
      <w:r>
        <w:rPr>
          <w:color w:val="000000"/>
          <w:sz w:val="28"/>
          <w:szCs w:val="28"/>
        </w:rPr>
        <w:t> v</w:t>
      </w:r>
      <w:r w:rsidRPr="006264D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= {a</w:t>
      </w:r>
      <w:r w:rsidRPr="006264D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6264D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}  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lastRenderedPageBreak/>
        <w:t>Нам надо добавить в него новую вершину v.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v</w:t>
      </w:r>
      <w:r w:rsidRPr="006264D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= {a</w:t>
      </w:r>
      <w:r w:rsidRPr="006264D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 w:rsidRPr="006264D8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</w:t>
      </w:r>
    </w:p>
    <w:p w:rsidR="006264D8" w:rsidRPr="009C75E4" w:rsidRDefault="00865311" w:rsidP="009C75E4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Представляем вершины v</w:t>
      </w:r>
      <w:r w:rsidRPr="006264D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 w:rsidRPr="006264D8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 w:rsidRPr="006264D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 xml:space="preserve"> в виде таблицы: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6264D8" w:rsidTr="006264D8">
        <w:tc>
          <w:tcPr>
            <w:tcW w:w="1604" w:type="dxa"/>
          </w:tcPr>
          <w:p w:rsidR="006264D8" w:rsidRPr="009C75E4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6264D8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6264D8" w:rsidTr="006264D8"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6264D8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264D8" w:rsidTr="006264D8"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6264D8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264D8" w:rsidTr="006264D8"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6264D8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6264D8" w:rsidRPr="006264D8" w:rsidRDefault="006264D8" w:rsidP="006264D8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6264D8" w:rsidRDefault="006264D8" w:rsidP="006264D8">
      <w:pPr>
        <w:pStyle w:val="NormalWeb"/>
        <w:spacing w:before="0" w:beforeAutospacing="0" w:after="0" w:afterAutospacing="0" w:line="360" w:lineRule="auto"/>
        <w:ind w:firstLine="850"/>
        <w:jc w:val="both"/>
        <w:rPr>
          <w:color w:val="000000"/>
          <w:sz w:val="28"/>
          <w:szCs w:val="28"/>
        </w:rPr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И передаем эту таблицу сети Хопфилда для обучения.</w:t>
      </w:r>
    </w:p>
    <w:p w:rsidR="00865311" w:rsidRDefault="00865311" w:rsidP="006264D8">
      <w:pPr>
        <w:spacing w:line="360" w:lineRule="auto"/>
      </w:pPr>
    </w:p>
    <w:p w:rsidR="009C75E4" w:rsidRPr="009C75E4" w:rsidRDefault="00865311" w:rsidP="009C75E4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А вершину v4 представим в виде вектора: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C75E4" w:rsidTr="009C75E4">
        <w:tc>
          <w:tcPr>
            <w:tcW w:w="1604" w:type="dxa"/>
          </w:tcPr>
          <w:p w:rsid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9C75E4" w:rsidTr="009C75E4">
        <w:tc>
          <w:tcPr>
            <w:tcW w:w="1604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9C75E4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9C75E4" w:rsidRPr="009C75E4" w:rsidRDefault="009C75E4" w:rsidP="009C75E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9C75E4" w:rsidRDefault="009C75E4" w:rsidP="006264D8">
      <w:pPr>
        <w:pStyle w:val="NormalWeb"/>
        <w:spacing w:before="0" w:beforeAutospacing="0" w:after="0" w:afterAutospacing="0" w:line="360" w:lineRule="auto"/>
        <w:ind w:firstLine="850"/>
        <w:jc w:val="both"/>
        <w:rPr>
          <w:color w:val="000000"/>
          <w:sz w:val="28"/>
          <w:szCs w:val="28"/>
        </w:rPr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Которую передадим сети Хопфилда как образ для распознавания.</w:t>
      </w:r>
    </w:p>
    <w:p w:rsidR="00951647" w:rsidRPr="00951647" w:rsidRDefault="00865311" w:rsidP="00951647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После завершения процесса распознавания сеть Хопфилда возвращает следующий вектор: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51647" w:rsidTr="00951647">
        <w:tc>
          <w:tcPr>
            <w:tcW w:w="1604" w:type="dxa"/>
          </w:tcPr>
          <w:p w:rsid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51647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51647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51647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51647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951647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951647" w:rsidTr="00951647">
        <w:tc>
          <w:tcPr>
            <w:tcW w:w="1604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1604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951647" w:rsidRPr="00951647" w:rsidRDefault="00951647" w:rsidP="00951647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951647" w:rsidRDefault="00951647" w:rsidP="006264D8">
      <w:pPr>
        <w:pStyle w:val="NormalWeb"/>
        <w:spacing w:before="0" w:beforeAutospacing="0" w:after="0" w:afterAutospacing="0" w:line="360" w:lineRule="auto"/>
        <w:ind w:firstLine="850"/>
        <w:jc w:val="both"/>
        <w:rPr>
          <w:color w:val="000000"/>
          <w:sz w:val="28"/>
          <w:szCs w:val="28"/>
        </w:rPr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Она может быть преобразована в вершину v_res = {a</w:t>
      </w:r>
      <w:r w:rsidRPr="00951647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951647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 w:rsidRPr="00951647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Как мы видим, среди существующих вершин (v</w:t>
      </w:r>
      <w:r w:rsidRPr="00951647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 w:rsidRPr="00951647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 w:rsidRPr="00951647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) такой вершины нет, следовательно, мы получили химеру.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 xml:space="preserve">То есть, </w:t>
      </w:r>
      <w:r w:rsidR="00951647" w:rsidRPr="00951647">
        <w:rPr>
          <w:color w:val="000000"/>
          <w:sz w:val="28"/>
          <w:szCs w:val="28"/>
        </w:rPr>
        <w:t>верши</w:t>
      </w:r>
      <w:r>
        <w:rPr>
          <w:color w:val="000000"/>
          <w:sz w:val="28"/>
          <w:szCs w:val="28"/>
        </w:rPr>
        <w:t>на v</w:t>
      </w:r>
      <w:r w:rsidRPr="00951647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не была притянута ни одним из созданных нами аттракторов (v</w:t>
      </w:r>
      <w:r w:rsidRPr="00951647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v</w:t>
      </w:r>
      <w:r w:rsidRPr="00951647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v</w:t>
      </w:r>
      <w:r w:rsidRPr="00951647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), а осталась между ними. Следовательно, мы не должны считать вершину v</w:t>
      </w:r>
      <w:r w:rsidRPr="00951647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близкой ни к одной из существующих, то есть это самостоятельная вершина. Помимо этого, мы создаем новый аттрактор в точке метапространства атрибутов вершины v</w:t>
      </w:r>
      <w:r w:rsidRPr="00951647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тем самым делая окрестность вокруг нее более определенной (новые вершины в окрестности v</w:t>
      </w:r>
      <w:r w:rsidRPr="007327C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будут притягиваться к v</w:t>
      </w:r>
      <w:r w:rsidRPr="007327C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).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lastRenderedPageBreak/>
        <w:t>Таким образом, алгоритм говорит, что вершина v</w:t>
      </w:r>
      <w:r w:rsidRPr="007327C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 xml:space="preserve"> должна быть самостоятельной вершиной.</w:t>
      </w:r>
    </w:p>
    <w:p w:rsidR="00865311" w:rsidRDefault="00865311" w:rsidP="006264D8">
      <w:pPr>
        <w:spacing w:line="360" w:lineRule="auto"/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t>Рассмотрим еще один пример.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t>Пусть на этот раз, в метагарфе существуют вершины v</w:t>
      </w:r>
      <w:r w:rsidRPr="007327C8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 w:rsidRPr="007327C8"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 w:rsidRPr="007327C8"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, такие что: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827"/>
      </w:pPr>
      <w:r>
        <w:rPr>
          <w:color w:val="000000"/>
          <w:sz w:val="28"/>
          <w:szCs w:val="28"/>
        </w:rPr>
        <w:t>v</w:t>
      </w:r>
      <w:r w:rsidRPr="007327C8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 xml:space="preserve"> = {a</w:t>
      </w:r>
      <w:r w:rsidRPr="007327C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827"/>
      </w:pPr>
      <w:r>
        <w:rPr>
          <w:color w:val="000000"/>
          <w:sz w:val="28"/>
          <w:szCs w:val="28"/>
        </w:rPr>
        <w:t>v6 = {a</w:t>
      </w:r>
      <w:r w:rsidRPr="007327C8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left="3827"/>
      </w:pPr>
      <w:r>
        <w:rPr>
          <w:color w:val="000000"/>
          <w:sz w:val="28"/>
          <w:szCs w:val="28"/>
        </w:rPr>
        <w:t>v7 = {a</w:t>
      </w:r>
      <w:r w:rsidRPr="007327C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</w:pPr>
      <w:r>
        <w:rPr>
          <w:color w:val="000000"/>
          <w:sz w:val="28"/>
          <w:szCs w:val="28"/>
        </w:rPr>
        <w:t>А добавить в метаграф нужно вершину v</w:t>
      </w:r>
      <w:r w:rsidRPr="007327C8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>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center"/>
      </w:pPr>
      <w:r>
        <w:rPr>
          <w:color w:val="000000"/>
          <w:sz w:val="28"/>
          <w:szCs w:val="28"/>
        </w:rPr>
        <w:t>v</w:t>
      </w:r>
      <w:r w:rsidRPr="007327C8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= {a</w:t>
      </w:r>
      <w:r w:rsidRPr="007327C8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3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4</w:t>
      </w:r>
      <w:r>
        <w:rPr>
          <w:color w:val="000000"/>
          <w:sz w:val="28"/>
          <w:szCs w:val="28"/>
        </w:rPr>
        <w:t>, a</w:t>
      </w:r>
      <w:r w:rsidRPr="007327C8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}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Повторяем те же самые действия, представляем вершины v</w:t>
      </w:r>
      <w:r w:rsidRPr="007327C8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 w:rsidRPr="007327C8"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 w:rsidRPr="007327C8"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в виде таблицы:</w:t>
      </w:r>
    </w:p>
    <w:p w:rsidR="00865311" w:rsidRDefault="00865311" w:rsidP="007327C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7327C8" w:rsidTr="007327C8"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7327C8" w:rsidTr="007327C8"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27C8" w:rsidTr="007327C8"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327C8" w:rsidTr="007327C8"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7327C8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7327C8" w:rsidRPr="007327C8" w:rsidRDefault="007327C8" w:rsidP="007327C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27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327C8" w:rsidRDefault="007327C8" w:rsidP="006264D8">
      <w:pPr>
        <w:spacing w:line="360" w:lineRule="auto"/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А вершину v</w:t>
      </w:r>
      <w:r w:rsidRPr="007327C8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в виде вектора:</w:t>
      </w:r>
    </w:p>
    <w:p w:rsidR="00865311" w:rsidRDefault="00865311" w:rsidP="003752A4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3752A4" w:rsidTr="003752A4"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752A4" w:rsidTr="003752A4"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3752A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52A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752A4" w:rsidRDefault="003752A4" w:rsidP="006264D8">
      <w:pPr>
        <w:spacing w:line="360" w:lineRule="auto"/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Обучим новую сеть Хопфилда на матрице, полученной из вершин v</w:t>
      </w:r>
      <w:r w:rsidRPr="003752A4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, v</w:t>
      </w:r>
      <w:r w:rsidRPr="003752A4">
        <w:rPr>
          <w:color w:val="000000"/>
          <w:sz w:val="28"/>
          <w:szCs w:val="28"/>
          <w:vertAlign w:val="subscript"/>
        </w:rPr>
        <w:t>6</w:t>
      </w:r>
      <w:r>
        <w:rPr>
          <w:color w:val="000000"/>
          <w:sz w:val="28"/>
          <w:szCs w:val="28"/>
        </w:rPr>
        <w:t>, v</w:t>
      </w:r>
      <w:r w:rsidRPr="003752A4"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>. 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После распознавания вектора v</w:t>
      </w:r>
      <w:r w:rsidRPr="003752A4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>, получаем следующий вектор: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>
        <w:rPr>
          <w:rStyle w:val="apple-tab-span"/>
          <w:color w:val="000000"/>
          <w:sz w:val="28"/>
          <w:szCs w:val="28"/>
        </w:rPr>
        <w:tab/>
      </w:r>
    </w:p>
    <w:p w:rsidR="003752A4" w:rsidRDefault="003752A4" w:rsidP="003752A4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3752A4" w:rsidTr="003752A4">
        <w:tc>
          <w:tcPr>
            <w:tcW w:w="1604" w:type="dxa"/>
          </w:tcPr>
          <w:p w:rsid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752A4" w:rsidTr="003752A4">
        <w:tc>
          <w:tcPr>
            <w:tcW w:w="1604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</w:t>
            </w:r>
            <w:r w:rsidRPr="003752A4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</w:tcPr>
          <w:p w:rsidR="003752A4" w:rsidRPr="003752A4" w:rsidRDefault="003752A4" w:rsidP="003752A4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3752A4" w:rsidRDefault="003752A4" w:rsidP="006264D8">
      <w:pPr>
        <w:pStyle w:val="NormalWeb"/>
        <w:spacing w:before="0" w:beforeAutospacing="0" w:after="0" w:afterAutospacing="0" w:line="360" w:lineRule="auto"/>
        <w:ind w:firstLine="850"/>
        <w:jc w:val="both"/>
        <w:rPr>
          <w:color w:val="000000"/>
          <w:sz w:val="28"/>
          <w:szCs w:val="28"/>
        </w:rPr>
      </w:pPr>
    </w:p>
    <w:p w:rsidR="00865311" w:rsidRDefault="003752A4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При сравнении вектора res</w:t>
      </w:r>
      <w:r w:rsidRPr="003752A4">
        <w:rPr>
          <w:color w:val="000000"/>
          <w:sz w:val="28"/>
          <w:szCs w:val="28"/>
          <w:vertAlign w:val="subscript"/>
        </w:rPr>
        <w:t>2</w:t>
      </w:r>
      <w:r w:rsidR="00865311">
        <w:rPr>
          <w:color w:val="000000"/>
          <w:sz w:val="28"/>
          <w:szCs w:val="28"/>
        </w:rPr>
        <w:t xml:space="preserve"> с векторами v</w:t>
      </w:r>
      <w:r w:rsidR="00865311" w:rsidRPr="003752A4">
        <w:rPr>
          <w:color w:val="000000"/>
          <w:sz w:val="28"/>
          <w:szCs w:val="28"/>
          <w:vertAlign w:val="subscript"/>
        </w:rPr>
        <w:t>5</w:t>
      </w:r>
      <w:r w:rsidR="00865311">
        <w:rPr>
          <w:color w:val="000000"/>
          <w:sz w:val="28"/>
          <w:szCs w:val="28"/>
        </w:rPr>
        <w:t>, v</w:t>
      </w:r>
      <w:r w:rsidR="00865311" w:rsidRPr="003752A4">
        <w:rPr>
          <w:color w:val="000000"/>
          <w:sz w:val="28"/>
          <w:szCs w:val="28"/>
          <w:vertAlign w:val="subscript"/>
        </w:rPr>
        <w:t>6</w:t>
      </w:r>
      <w:r w:rsidR="00865311">
        <w:rPr>
          <w:color w:val="000000"/>
          <w:sz w:val="28"/>
          <w:szCs w:val="28"/>
        </w:rPr>
        <w:t>, v</w:t>
      </w:r>
      <w:r w:rsidR="00865311" w:rsidRPr="003752A4">
        <w:rPr>
          <w:color w:val="000000"/>
          <w:sz w:val="28"/>
          <w:szCs w:val="28"/>
          <w:vertAlign w:val="subscript"/>
        </w:rPr>
        <w:t>7</w:t>
      </w:r>
      <w:r>
        <w:rPr>
          <w:color w:val="000000"/>
          <w:sz w:val="28"/>
          <w:szCs w:val="28"/>
        </w:rPr>
        <w:t xml:space="preserve"> обнаруживаем, что вектора res</w:t>
      </w:r>
      <w:r w:rsidR="00865311" w:rsidRPr="003752A4">
        <w:rPr>
          <w:color w:val="000000"/>
          <w:sz w:val="28"/>
          <w:szCs w:val="28"/>
          <w:vertAlign w:val="subscript"/>
        </w:rPr>
        <w:t>2</w:t>
      </w:r>
      <w:r w:rsidR="00865311">
        <w:rPr>
          <w:color w:val="000000"/>
          <w:sz w:val="28"/>
          <w:szCs w:val="28"/>
        </w:rPr>
        <w:t xml:space="preserve"> = v</w:t>
      </w:r>
      <w:r w:rsidR="00865311" w:rsidRPr="003752A4">
        <w:rPr>
          <w:color w:val="000000"/>
          <w:sz w:val="28"/>
          <w:szCs w:val="28"/>
          <w:vertAlign w:val="subscript"/>
        </w:rPr>
        <w:t>5</w:t>
      </w:r>
      <w:r w:rsidR="00865311">
        <w:rPr>
          <w:color w:val="000000"/>
          <w:sz w:val="28"/>
          <w:szCs w:val="28"/>
        </w:rPr>
        <w:t>.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Таким образом, в этот раз вершина v</w:t>
      </w:r>
      <w:r w:rsidRPr="003752A4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притянулась к аттрактору, расположенному в вершине v</w:t>
      </w:r>
      <w:r w:rsidRPr="003752A4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>. Эти вершины близки друг к другу, поэтому логично объединить их одной метавершиной mv</w:t>
      </w:r>
      <w:r w:rsidRPr="003752A4"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>. (Какой именно должна быть эта метавершина, зависит от выбранной стратегии, например, она может объединять в себе атрибуты, которые есть в обеих объединенных вершинах или просто сообщать разработчику о необходимости объединени</w:t>
      </w:r>
      <w:r w:rsidR="003752A4">
        <w:rPr>
          <w:color w:val="000000"/>
          <w:sz w:val="28"/>
          <w:szCs w:val="28"/>
        </w:rPr>
        <w:t>я (автоматизированная система</w:t>
      </w:r>
      <w:r>
        <w:rPr>
          <w:color w:val="000000"/>
          <w:sz w:val="28"/>
          <w:szCs w:val="28"/>
        </w:rPr>
        <w:t xml:space="preserve"> ) но в целом это тема для отдельного исследования.)</w:t>
      </w: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Рассматриваемый в статье алгоритм сообщает о необходимости объединить вершины v</w:t>
      </w:r>
      <w:r w:rsidRPr="003752A4">
        <w:rPr>
          <w:color w:val="000000"/>
          <w:sz w:val="28"/>
          <w:szCs w:val="28"/>
          <w:vertAlign w:val="subscript"/>
        </w:rPr>
        <w:t>8</w:t>
      </w:r>
      <w:r>
        <w:rPr>
          <w:color w:val="000000"/>
          <w:sz w:val="28"/>
          <w:szCs w:val="28"/>
        </w:rPr>
        <w:t xml:space="preserve"> и v</w:t>
      </w:r>
      <w:r w:rsidRPr="003752A4">
        <w:rPr>
          <w:color w:val="000000"/>
          <w:sz w:val="28"/>
          <w:szCs w:val="28"/>
          <w:vertAlign w:val="subscript"/>
        </w:rPr>
        <w:t>5</w:t>
      </w:r>
      <w:r>
        <w:rPr>
          <w:color w:val="000000"/>
          <w:sz w:val="28"/>
          <w:szCs w:val="28"/>
        </w:rPr>
        <w:t xml:space="preserve"> в одну общую метавершину.</w:t>
      </w:r>
    </w:p>
    <w:p w:rsidR="00865311" w:rsidRDefault="00865311" w:rsidP="006264D8">
      <w:pPr>
        <w:spacing w:line="360" w:lineRule="auto"/>
      </w:pPr>
    </w:p>
    <w:p w:rsidR="00865311" w:rsidRDefault="00865311" w:rsidP="006264D8">
      <w:pPr>
        <w:pStyle w:val="NormalWeb"/>
        <w:spacing w:before="0" w:beforeAutospacing="0" w:after="0" w:afterAutospacing="0" w:line="360" w:lineRule="auto"/>
        <w:ind w:firstLine="850"/>
        <w:jc w:val="both"/>
      </w:pPr>
      <w:r>
        <w:rPr>
          <w:color w:val="000000"/>
          <w:sz w:val="28"/>
          <w:szCs w:val="28"/>
        </w:rPr>
        <w:t>Ниже приведена зависимость времени работы алгоритма от количества атрибутов и количества вершин.</w:t>
      </w:r>
    </w:p>
    <w:p w:rsidR="00203232" w:rsidRDefault="00203232" w:rsidP="00203232">
      <w:pPr>
        <w:keepNext/>
        <w:spacing w:line="360" w:lineRule="auto"/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3AB8DB48" wp14:editId="60C11F36">
            <wp:extent cx="5730875" cy="5592445"/>
            <wp:effectExtent l="0" t="0" r="3175" b="8255"/>
            <wp:docPr id="2" name="Picture 2" descr="https://lh3.googleusercontent.com/vieCpwbB_py62-EE3vOgq2_xUehkQF4ztZY0gcfdor9rD4BTD-6xJBqjrtYK-leF7bHTQRNNYpV7WIeRheq2PHQ86SWkv1gKp74I6tsbex7MjCTxSpRhaM8mec0RYk4D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ieCpwbB_py62-EE3vOgq2_xUehkQF4ztZY0gcfdor9rD4BTD-6xJBqjrtYK-leF7bHTQRNNYpV7WIeRheq2PHQ86SWkv1gKp74I6tsbex7MjCTxSpRhaM8mec0RYk4D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11" w:rsidRDefault="00203232" w:rsidP="00203232">
      <w:pPr>
        <w:pStyle w:val="Caption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 w:rsidRPr="00203232">
        <w:t xml:space="preserve"> </w:t>
      </w:r>
      <w:r>
        <w:t>График зависимости</w:t>
      </w:r>
      <w:r>
        <w:rPr>
          <w:noProof/>
        </w:rPr>
        <w:t xml:space="preserve"> времени работы алгоритма от количества атрибутов и вершин в метаграфе</w:t>
      </w:r>
    </w:p>
    <w:p w:rsidR="00203232" w:rsidRPr="00203232" w:rsidRDefault="00203232" w:rsidP="0020323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203232">
        <w:rPr>
          <w:rFonts w:ascii="Times New Roman" w:hAnsi="Times New Roman"/>
          <w:sz w:val="28"/>
          <w:szCs w:val="28"/>
        </w:rPr>
        <w:t xml:space="preserve">Как и предполагалось, и с ростом числа атрибутов, и с ростом числа вершин, время выполнения алгоритма в среднем растет. </w:t>
      </w:r>
    </w:p>
    <w:p w:rsidR="00203232" w:rsidRPr="00203232" w:rsidRDefault="00203232" w:rsidP="0020323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203232">
        <w:rPr>
          <w:rFonts w:ascii="Times New Roman" w:hAnsi="Times New Roman"/>
          <w:sz w:val="28"/>
          <w:szCs w:val="28"/>
        </w:rPr>
        <w:t>График имеет негладкий вид, из-за того, что каждое измерение является случайным и зависит от того, какие еще задачи выполнял компьютер помимо вычислений времени работы функции. Однако в общих чертах, он дает представления о характере реальной зависимости времени работы алгоритма от количества вершин и количества атрибутов.</w:t>
      </w:r>
    </w:p>
    <w:p w:rsidR="00203232" w:rsidRDefault="00203232" w:rsidP="00203232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203232">
        <w:rPr>
          <w:rFonts w:ascii="Times New Roman" w:hAnsi="Times New Roman"/>
          <w:sz w:val="28"/>
          <w:szCs w:val="28"/>
        </w:rPr>
        <w:t>Область определения функции зависит от ограничений, накладываемых сетью Хопфилда. При недостаточном числе атрибутов и большом числе вершин алгоритм применен быть не может.</w:t>
      </w:r>
    </w:p>
    <w:p w:rsidR="00E239B9" w:rsidRPr="00E239B9" w:rsidRDefault="00E239B9" w:rsidP="00E239B9">
      <w:pPr>
        <w:pStyle w:val="Heading1"/>
      </w:pPr>
      <w:bookmarkStart w:id="7" w:name="_Toc42094620"/>
      <w:r w:rsidRPr="00E239B9">
        <w:lastRenderedPageBreak/>
        <w:t>Выводы</w:t>
      </w:r>
      <w:bookmarkEnd w:id="7"/>
    </w:p>
    <w:p w:rsidR="00E239B9" w:rsidRPr="00E239B9" w:rsidRDefault="00E239B9" w:rsidP="00E239B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>Метаграфовая модель может применяться во многих аспектах научной деятельности. Работа с большими метаграфами для человека является затруднительной.</w:t>
      </w:r>
    </w:p>
    <w:p w:rsidR="00E239B9" w:rsidRPr="00E239B9" w:rsidRDefault="00E239B9" w:rsidP="00E239B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>Решить эту проблему могут методы машинного обучения без учителя.</w:t>
      </w:r>
    </w:p>
    <w:p w:rsidR="00E239B9" w:rsidRDefault="00E239B9" w:rsidP="00E239B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>Например, нейронная сеть Хопфилда, если рассматривать устойчивый образ в сети Хопфилда как аттрактор в произвольном пространстве состояний.</w:t>
      </w:r>
    </w:p>
    <w:p w:rsidR="00457C7A" w:rsidRDefault="00457C7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239B9" w:rsidRPr="00E239B9" w:rsidRDefault="00E239B9" w:rsidP="00E239B9">
      <w:pPr>
        <w:pStyle w:val="Heading1"/>
      </w:pPr>
      <w:bookmarkStart w:id="8" w:name="_Toc42094621"/>
      <w:r w:rsidRPr="00E239B9">
        <w:lastRenderedPageBreak/>
        <w:t>Литература</w:t>
      </w:r>
      <w:bookmarkEnd w:id="8"/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Евин </w:t>
      </w:r>
      <w:r w:rsidRPr="00E239B9">
        <w:rPr>
          <w:rFonts w:ascii="Times New Roman" w:hAnsi="Times New Roman"/>
          <w:sz w:val="28"/>
          <w:szCs w:val="28"/>
        </w:rPr>
        <w:tab/>
        <w:t xml:space="preserve">И.А. Введение в теорию сложных сетей </w:t>
      </w:r>
      <w:r w:rsidRPr="00E239B9">
        <w:rPr>
          <w:rFonts w:ascii="Times New Roman" w:hAnsi="Times New Roman"/>
          <w:sz w:val="28"/>
          <w:szCs w:val="28"/>
        </w:rPr>
        <w:tab/>
        <w:t xml:space="preserve">//Компьютерные исследования и </w:t>
      </w:r>
      <w:r w:rsidRPr="00E239B9">
        <w:rPr>
          <w:rFonts w:ascii="Times New Roman" w:hAnsi="Times New Roman"/>
          <w:sz w:val="28"/>
          <w:szCs w:val="28"/>
        </w:rPr>
        <w:tab/>
        <w:t>моделирование. 2010, Том 2, №2, с. 121-141.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Кузнецов </w:t>
      </w:r>
      <w:r w:rsidRPr="00E239B9">
        <w:rPr>
          <w:rFonts w:ascii="Times New Roman" w:hAnsi="Times New Roman"/>
          <w:sz w:val="28"/>
          <w:szCs w:val="28"/>
        </w:rPr>
        <w:tab/>
        <w:t xml:space="preserve">О.П., Жилякова Л.Ю. Сложные сети и </w:t>
      </w:r>
      <w:r w:rsidRPr="00E239B9">
        <w:rPr>
          <w:rFonts w:ascii="Times New Roman" w:hAnsi="Times New Roman"/>
          <w:sz w:val="28"/>
          <w:szCs w:val="28"/>
        </w:rPr>
        <w:tab/>
        <w:t xml:space="preserve">когнитивные науки // Нейроинформатика-2015. </w:t>
      </w:r>
      <w:r w:rsidRPr="00E239B9">
        <w:rPr>
          <w:rFonts w:ascii="Times New Roman" w:hAnsi="Times New Roman"/>
          <w:sz w:val="28"/>
          <w:szCs w:val="28"/>
        </w:rPr>
        <w:tab/>
        <w:t xml:space="preserve">XVII Всероссийская научно-техническая </w:t>
      </w:r>
      <w:r w:rsidRPr="00E239B9">
        <w:rPr>
          <w:rFonts w:ascii="Times New Roman" w:hAnsi="Times New Roman"/>
          <w:sz w:val="28"/>
          <w:szCs w:val="28"/>
        </w:rPr>
        <w:tab/>
        <w:t xml:space="preserve">конференция. Сборник научных трудов. </w:t>
      </w:r>
      <w:r w:rsidRPr="00E239B9">
        <w:rPr>
          <w:rFonts w:ascii="Times New Roman" w:hAnsi="Times New Roman"/>
          <w:sz w:val="28"/>
          <w:szCs w:val="28"/>
        </w:rPr>
        <w:tab/>
        <w:t>Ч. 1. М.: МИФИ. 2015. С. 18.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Анохин </w:t>
      </w:r>
      <w:r w:rsidRPr="00E239B9">
        <w:rPr>
          <w:rFonts w:ascii="Times New Roman" w:hAnsi="Times New Roman"/>
          <w:sz w:val="28"/>
          <w:szCs w:val="28"/>
        </w:rPr>
        <w:tab/>
        <w:t xml:space="preserve">К.В. Когнитом: гиперсетевая модель мозга </w:t>
      </w:r>
      <w:r w:rsidRPr="00E239B9">
        <w:rPr>
          <w:rFonts w:ascii="Times New Roman" w:hAnsi="Times New Roman"/>
          <w:sz w:val="28"/>
          <w:szCs w:val="28"/>
        </w:rPr>
        <w:tab/>
        <w:t xml:space="preserve">// Нейроинформатика-2015. XVII Всероссийская </w:t>
      </w:r>
      <w:r w:rsidRPr="00E239B9">
        <w:rPr>
          <w:rFonts w:ascii="Times New Roman" w:hAnsi="Times New Roman"/>
          <w:sz w:val="28"/>
          <w:szCs w:val="28"/>
        </w:rPr>
        <w:tab/>
        <w:t xml:space="preserve">научно-техническая конференция. Сборник </w:t>
      </w:r>
      <w:r w:rsidRPr="00E239B9">
        <w:rPr>
          <w:rFonts w:ascii="Times New Roman" w:hAnsi="Times New Roman"/>
          <w:sz w:val="28"/>
          <w:szCs w:val="28"/>
        </w:rPr>
        <w:tab/>
        <w:t xml:space="preserve">научных трудов. Ч. 1. М.: НИЯУ МИФИ. 2015. С. </w:t>
      </w:r>
      <w:r w:rsidRPr="00E239B9">
        <w:rPr>
          <w:rFonts w:ascii="Times New Roman" w:hAnsi="Times New Roman"/>
          <w:sz w:val="28"/>
          <w:szCs w:val="28"/>
        </w:rPr>
        <w:tab/>
        <w:t>14-15.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Черненький </w:t>
      </w:r>
      <w:r w:rsidRPr="00E239B9">
        <w:rPr>
          <w:rFonts w:ascii="Times New Roman" w:hAnsi="Times New Roman"/>
          <w:sz w:val="28"/>
          <w:szCs w:val="28"/>
        </w:rPr>
        <w:tab/>
        <w:t>В.М., Терехов В.</w:t>
      </w:r>
      <w:r>
        <w:rPr>
          <w:rFonts w:ascii="Times New Roman" w:hAnsi="Times New Roman"/>
          <w:sz w:val="28"/>
          <w:szCs w:val="28"/>
        </w:rPr>
        <w:t xml:space="preserve">И., Гапанюк Ю.Е. Представление </w:t>
      </w:r>
      <w:r w:rsidRPr="00E239B9">
        <w:rPr>
          <w:rFonts w:ascii="Times New Roman" w:hAnsi="Times New Roman"/>
          <w:sz w:val="28"/>
          <w:szCs w:val="28"/>
        </w:rPr>
        <w:t xml:space="preserve">сложных сетей на основе метаграфов // </w:t>
      </w:r>
      <w:r w:rsidRPr="00E239B9">
        <w:rPr>
          <w:rFonts w:ascii="Times New Roman" w:hAnsi="Times New Roman"/>
          <w:sz w:val="28"/>
          <w:szCs w:val="28"/>
        </w:rPr>
        <w:tab/>
        <w:t xml:space="preserve">Нейроинформатика-2016. </w:t>
      </w:r>
      <w:r w:rsidRPr="00E239B9">
        <w:rPr>
          <w:rFonts w:ascii="Times New Roman" w:hAnsi="Times New Roman"/>
          <w:sz w:val="28"/>
          <w:szCs w:val="28"/>
        </w:rPr>
        <w:tab/>
        <w:t xml:space="preserve">XVIII Всероссийская научно-техническая </w:t>
      </w:r>
      <w:r w:rsidRPr="00E239B9">
        <w:rPr>
          <w:rFonts w:ascii="Times New Roman" w:hAnsi="Times New Roman"/>
          <w:sz w:val="28"/>
          <w:szCs w:val="28"/>
        </w:rPr>
        <w:tab/>
        <w:t xml:space="preserve">конференция. Сборник научных трудов. </w:t>
      </w:r>
      <w:r w:rsidRPr="00E239B9">
        <w:rPr>
          <w:rFonts w:ascii="Times New Roman" w:hAnsi="Times New Roman"/>
          <w:sz w:val="28"/>
          <w:szCs w:val="28"/>
        </w:rPr>
        <w:tab/>
        <w:t>Ч. 1. М.: НИЯУ МИФИ, 2016.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Самохвалов </w:t>
      </w:r>
      <w:r w:rsidRPr="00E239B9">
        <w:rPr>
          <w:rFonts w:ascii="Times New Roman" w:hAnsi="Times New Roman"/>
          <w:sz w:val="28"/>
          <w:szCs w:val="28"/>
        </w:rPr>
        <w:tab/>
        <w:t xml:space="preserve">Э.Н., Ревунков Г.И., Гапанюк Ю.Е. Использование метаграфов для описания семантики и </w:t>
      </w:r>
      <w:r w:rsidRPr="00E239B9">
        <w:rPr>
          <w:rFonts w:ascii="Times New Roman" w:hAnsi="Times New Roman"/>
          <w:sz w:val="28"/>
          <w:szCs w:val="28"/>
        </w:rPr>
        <w:tab/>
        <w:t xml:space="preserve">прагматики информационных систем. Вестник МГТУ им. Н.Э. Баумана. Сер. «Приборостроение». 2015. Выпуск №1. С. </w:t>
      </w:r>
      <w:r w:rsidRPr="00E239B9">
        <w:rPr>
          <w:rFonts w:ascii="Times New Roman" w:hAnsi="Times New Roman"/>
          <w:sz w:val="28"/>
          <w:szCs w:val="28"/>
        </w:rPr>
        <w:tab/>
        <w:t>83-99.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Черненький </w:t>
      </w:r>
      <w:r w:rsidRPr="00E239B9">
        <w:rPr>
          <w:rFonts w:ascii="Times New Roman" w:hAnsi="Times New Roman"/>
          <w:sz w:val="28"/>
          <w:szCs w:val="28"/>
        </w:rPr>
        <w:tab/>
        <w:t xml:space="preserve">В.М., Терехов В.И., Гапанюк Ю.Е. Структура гибридной интеллектуальной информационной </w:t>
      </w:r>
      <w:r w:rsidRPr="00E239B9">
        <w:rPr>
          <w:rFonts w:ascii="Times New Roman" w:hAnsi="Times New Roman"/>
          <w:sz w:val="28"/>
          <w:szCs w:val="28"/>
        </w:rPr>
        <w:tab/>
        <w:t xml:space="preserve">системы на основе метаграфов. </w:t>
      </w:r>
      <w:r w:rsidRPr="00E239B9">
        <w:rPr>
          <w:rFonts w:ascii="Times New Roman" w:hAnsi="Times New Roman"/>
          <w:sz w:val="28"/>
          <w:szCs w:val="28"/>
        </w:rPr>
        <w:tab/>
        <w:t xml:space="preserve">Нейрокомпьютеры: разработка, применение. </w:t>
      </w:r>
      <w:r w:rsidRPr="00E239B9">
        <w:rPr>
          <w:rFonts w:ascii="Times New Roman" w:hAnsi="Times New Roman"/>
          <w:sz w:val="28"/>
          <w:szCs w:val="28"/>
        </w:rPr>
        <w:tab/>
        <w:t>2016. Выпуск №9. С. 3-14.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 xml:space="preserve">Гапанюк </w:t>
      </w:r>
      <w:r w:rsidRPr="00E239B9">
        <w:rPr>
          <w:rFonts w:ascii="Times New Roman" w:hAnsi="Times New Roman"/>
          <w:sz w:val="28"/>
          <w:szCs w:val="28"/>
        </w:rPr>
        <w:tab/>
        <w:t xml:space="preserve">Ю.Е. Подход к разработке метаграфового </w:t>
      </w:r>
      <w:r w:rsidRPr="00E239B9">
        <w:rPr>
          <w:rFonts w:ascii="Times New Roman" w:hAnsi="Times New Roman"/>
          <w:sz w:val="28"/>
          <w:szCs w:val="28"/>
        </w:rPr>
        <w:tab/>
        <w:t>исчисления.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  <w:lang w:val="en-US"/>
        </w:rPr>
        <w:t xml:space="preserve">Hopfield J.J. Learning algorithms and probability distributions in feed-forward andfeed-back networks. </w:t>
      </w:r>
      <w:r w:rsidRPr="00E239B9">
        <w:rPr>
          <w:rFonts w:ascii="Times New Roman" w:hAnsi="Times New Roman"/>
          <w:sz w:val="28"/>
          <w:szCs w:val="28"/>
        </w:rPr>
        <w:t>PNAS December 1, 1987 84 (23), pp. 8429-8433. https://doi.org/10.1073/pnas.84.23.8429</w:t>
      </w:r>
    </w:p>
    <w:p w:rsidR="00E239B9" w:rsidRPr="00E239B9" w:rsidRDefault="00E239B9" w:rsidP="00E239B9">
      <w:pPr>
        <w:pStyle w:val="ListParagraph"/>
        <w:numPr>
          <w:ilvl w:val="0"/>
          <w:numId w:val="41"/>
        </w:numPr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239B9">
        <w:rPr>
          <w:rFonts w:ascii="Times New Roman" w:hAnsi="Times New Roman"/>
          <w:sz w:val="28"/>
          <w:szCs w:val="28"/>
        </w:rPr>
        <w:t>Гапанюк Ю.Е., Белоусов Е.А., Попов И.А. Реализация нейронной сети хопфилда на языке PYTHON 3. Нейрокомпьютеры и их применение. М: ФГБОУ ВО МГППУ, 2020. С. 44-45.</w:t>
      </w:r>
      <w:bookmarkStart w:id="9" w:name="_GoBack"/>
      <w:bookmarkEnd w:id="9"/>
    </w:p>
    <w:sectPr w:rsidR="00E239B9" w:rsidRPr="00E239B9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CF" w:rsidRDefault="000042CF" w:rsidP="0006392D">
      <w:pPr>
        <w:spacing w:after="0"/>
      </w:pPr>
      <w:r>
        <w:separator/>
      </w:r>
    </w:p>
  </w:endnote>
  <w:endnote w:type="continuationSeparator" w:id="0">
    <w:p w:rsidR="000042CF" w:rsidRDefault="000042CF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CF" w:rsidRDefault="000042CF" w:rsidP="0006392D">
      <w:pPr>
        <w:spacing w:after="0"/>
      </w:pPr>
      <w:r>
        <w:separator/>
      </w:r>
    </w:p>
  </w:footnote>
  <w:footnote w:type="continuationSeparator" w:id="0">
    <w:p w:rsidR="000042CF" w:rsidRDefault="000042CF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1E74E8E"/>
    <w:multiLevelType w:val="hybridMultilevel"/>
    <w:tmpl w:val="AD3AF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FF3A9E"/>
    <w:multiLevelType w:val="hybridMultilevel"/>
    <w:tmpl w:val="EF06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856317"/>
    <w:multiLevelType w:val="hybridMultilevel"/>
    <w:tmpl w:val="3BC2D1F4"/>
    <w:lvl w:ilvl="0" w:tplc="FCDE972C">
      <w:start w:val="1"/>
      <w:numFmt w:val="decimal"/>
      <w:pStyle w:val="TOC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0"/>
  </w:num>
  <w:num w:numId="8">
    <w:abstractNumId w:val="24"/>
  </w:num>
  <w:num w:numId="9">
    <w:abstractNumId w:val="13"/>
  </w:num>
  <w:num w:numId="10">
    <w:abstractNumId w:val="28"/>
  </w:num>
  <w:num w:numId="11">
    <w:abstractNumId w:val="6"/>
  </w:num>
  <w:num w:numId="12">
    <w:abstractNumId w:val="16"/>
  </w:num>
  <w:num w:numId="13">
    <w:abstractNumId w:val="25"/>
  </w:num>
  <w:num w:numId="14">
    <w:abstractNumId w:val="2"/>
  </w:num>
  <w:num w:numId="15">
    <w:abstractNumId w:val="17"/>
  </w:num>
  <w:num w:numId="16">
    <w:abstractNumId w:val="8"/>
  </w:num>
  <w:num w:numId="17">
    <w:abstractNumId w:val="39"/>
  </w:num>
  <w:num w:numId="18">
    <w:abstractNumId w:val="34"/>
  </w:num>
  <w:num w:numId="19">
    <w:abstractNumId w:val="27"/>
  </w:num>
  <w:num w:numId="20">
    <w:abstractNumId w:val="32"/>
  </w:num>
  <w:num w:numId="21">
    <w:abstractNumId w:val="37"/>
  </w:num>
  <w:num w:numId="22">
    <w:abstractNumId w:val="22"/>
  </w:num>
  <w:num w:numId="23">
    <w:abstractNumId w:val="11"/>
  </w:num>
  <w:num w:numId="24">
    <w:abstractNumId w:val="33"/>
  </w:num>
  <w:num w:numId="25">
    <w:abstractNumId w:val="36"/>
  </w:num>
  <w:num w:numId="26">
    <w:abstractNumId w:val="30"/>
  </w:num>
  <w:num w:numId="27">
    <w:abstractNumId w:val="29"/>
  </w:num>
  <w:num w:numId="28">
    <w:abstractNumId w:val="38"/>
  </w:num>
  <w:num w:numId="29">
    <w:abstractNumId w:val="40"/>
  </w:num>
  <w:num w:numId="30">
    <w:abstractNumId w:val="12"/>
  </w:num>
  <w:num w:numId="31">
    <w:abstractNumId w:val="21"/>
  </w:num>
  <w:num w:numId="32">
    <w:abstractNumId w:val="9"/>
  </w:num>
  <w:num w:numId="33">
    <w:abstractNumId w:val="23"/>
  </w:num>
  <w:num w:numId="34">
    <w:abstractNumId w:val="26"/>
  </w:num>
  <w:num w:numId="35">
    <w:abstractNumId w:val="4"/>
  </w:num>
  <w:num w:numId="36">
    <w:abstractNumId w:val="19"/>
  </w:num>
  <w:num w:numId="37">
    <w:abstractNumId w:val="3"/>
  </w:num>
  <w:num w:numId="38">
    <w:abstractNumId w:val="35"/>
  </w:num>
  <w:num w:numId="39">
    <w:abstractNumId w:val="31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42CF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BB2"/>
    <w:rsid w:val="001F6E6C"/>
    <w:rsid w:val="001F77EB"/>
    <w:rsid w:val="00200B1B"/>
    <w:rsid w:val="00203232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52A4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57C7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4BA4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14E83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264D8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39B8"/>
    <w:rsid w:val="0071609A"/>
    <w:rsid w:val="00720A71"/>
    <w:rsid w:val="00721A65"/>
    <w:rsid w:val="00730DA7"/>
    <w:rsid w:val="007327C8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65311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233A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51647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75E4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4F6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2A3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2E6C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39B9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008B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C020"/>
  <w15:chartTrackingRefBased/>
  <w15:docId w15:val="{161EDECD-C3D6-4BD6-9F30-12D4EF6A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67"/>
    <w:pPr>
      <w:spacing w:after="120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DefaultParagraphFont"/>
    <w:rsid w:val="0097199B"/>
  </w:style>
  <w:style w:type="character" w:styleId="Hyperlink">
    <w:name w:val="Hyperlink"/>
    <w:uiPriority w:val="99"/>
    <w:unhideWhenUsed/>
    <w:rsid w:val="0097199B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BalloonTextChar">
    <w:name w:val="Balloon Text Char"/>
    <w:link w:val="BalloonText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20A71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711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7115"/>
  </w:style>
  <w:style w:type="paragraph" w:customStyle="1" w:styleId="Style1">
    <w:name w:val="Style1"/>
    <w:basedOn w:val="Normal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FooterChar">
    <w:name w:val="Footer Char"/>
    <w:link w:val="Footer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6D8"/>
  </w:style>
  <w:style w:type="character" w:customStyle="1" w:styleId="BodyTextChar">
    <w:name w:val="Body Text Char"/>
    <w:link w:val="BodyText"/>
    <w:uiPriority w:val="99"/>
    <w:semiHidden/>
    <w:rsid w:val="001A26D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6392D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TOC1">
    <w:name w:val="toc 1"/>
    <w:basedOn w:val="Normal"/>
    <w:next w:val="Normal"/>
    <w:autoRedefine/>
    <w:uiPriority w:val="39"/>
    <w:rsid w:val="00457C7A"/>
    <w:pPr>
      <w:numPr>
        <w:numId w:val="29"/>
      </w:numPr>
      <w:tabs>
        <w:tab w:val="left" w:pos="426"/>
        <w:tab w:val="right" w:leader="dot" w:pos="9214"/>
      </w:tabs>
      <w:spacing w:after="100" w:line="360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9362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C1062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40C1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C240C1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40C1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C240C1"/>
    <w:rPr>
      <w:sz w:val="16"/>
      <w:szCs w:val="16"/>
      <w:lang w:eastAsia="en-US"/>
    </w:rPr>
  </w:style>
  <w:style w:type="paragraph" w:customStyle="1" w:styleId="Normal1">
    <w:name w:val="Normal1"/>
    <w:rsid w:val="00C240C1"/>
    <w:pPr>
      <w:widowControl w:val="0"/>
    </w:pPr>
    <w:rPr>
      <w:rFonts w:ascii="Times New Roman" w:eastAsia="Times New Roman" w:hAnsi="Times New Roman"/>
      <w:snapToGrid w:val="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3248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39B8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6531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6531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86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9ECE-487A-4543-9979-AF092ED3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2230</Words>
  <Characters>12716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МГТУ им. Н. Э. Баумана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Evgeniy</cp:lastModifiedBy>
  <cp:revision>7</cp:revision>
  <cp:lastPrinted>2018-07-26T23:08:00Z</cp:lastPrinted>
  <dcterms:created xsi:type="dcterms:W3CDTF">2020-06-03T23:15:00Z</dcterms:created>
  <dcterms:modified xsi:type="dcterms:W3CDTF">2020-06-03T23:43:00Z</dcterms:modified>
</cp:coreProperties>
</file>