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</w:t>
            </w:r>
            <w:r w:rsidR="004C665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09.02.04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F15346">
      <w:pPr>
        <w:spacing w:after="0" w:line="360" w:lineRule="auto"/>
        <w:ind w:left="708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635" distR="0" simplePos="0" relativeHeight="2" behindDoc="0" locked="0" layoutInCell="1" allowOverlap="1" wp14:anchorId="01F20384" wp14:editId="3C7D938E">
                <wp:simplePos x="0" y="0"/>
                <wp:positionH relativeFrom="column">
                  <wp:posOffset>5543550</wp:posOffset>
                </wp:positionH>
                <wp:positionV relativeFrom="paragraph">
                  <wp:posOffset>-328930</wp:posOffset>
                </wp:positionV>
                <wp:extent cx="927735" cy="328930"/>
                <wp:effectExtent l="635" t="0" r="0" b="0"/>
                <wp:wrapNone/>
                <wp:docPr id="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720" cy="329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E32605" w:rsidRDefault="00E32605">
                            <w:pPr>
                              <w:pStyle w:val="user6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Надпись 2" o:spid="_x0000_s1026" style="position:absolute;left:0;text-align:left;margin-left:436.5pt;margin-top:-25.9pt;width:73.05pt;height:25.9pt;z-index:2;visibility:visible;mso-wrap-style:square;mso-wrap-distance-left:.05pt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" stroked="f" strokeweight="0">
                <v:textbox>
                  <w:txbxContent>
                    <w:p w:rsidR="00E32605" w:rsidRDefault="00E32605">
                      <w:pPr>
                        <w:pStyle w:val="user6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   Министерство науки и </w:t>
      </w:r>
      <w:proofErr w:type="gram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высшего</w:t>
      </w:r>
      <w:proofErr w:type="gram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Российской Федерации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ФГБОУ </w:t>
      </w:r>
      <w:proofErr w:type="gram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ВО</w:t>
      </w:r>
      <w:proofErr w:type="gram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 «Алтайский государственный технический университет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</w:rPr>
        <w:t xml:space="preserve">им. </w:t>
      </w:r>
      <w:proofErr w:type="spellStart"/>
      <w:r w:rsidRPr="000C36D3">
        <w:rPr>
          <w:rFonts w:ascii="Times New Roman" w:eastAsia="Calibri" w:hAnsi="Times New Roman" w:cs="Times New Roman"/>
          <w:b/>
          <w:sz w:val="28"/>
          <w:szCs w:val="28"/>
        </w:rPr>
        <w:t>И.И.Ползунова</w:t>
      </w:r>
      <w:proofErr w:type="spellEnd"/>
      <w:r w:rsidRPr="000C36D3">
        <w:rPr>
          <w:rFonts w:ascii="Times New Roman" w:eastAsia="Calibri" w:hAnsi="Times New Roman" w:cs="Times New Roman"/>
          <w:b/>
          <w:sz w:val="28"/>
          <w:szCs w:val="28"/>
        </w:rPr>
        <w:t>»</w:t>
      </w: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0C36D3">
        <w:rPr>
          <w:rFonts w:ascii="Times New Roman" w:eastAsia="Times New Roman" w:hAnsi="Times New Roman" w:cs="Times New Roman"/>
          <w:sz w:val="28"/>
          <w:szCs w:val="28"/>
        </w:rPr>
        <w:t>Университетский технологи</w:t>
      </w:r>
      <w:r w:rsidRPr="000C36D3">
        <w:rPr>
          <w:rFonts w:ascii="Times New Roman" w:eastAsia="Times New Roman" w:hAnsi="Times New Roman" w:cs="Times New Roman"/>
          <w:sz w:val="28"/>
          <w:szCs w:val="28"/>
        </w:rPr>
        <w:softHyphen/>
      </w:r>
      <w:r w:rsidRPr="000C36D3">
        <w:rPr>
          <w:rFonts w:ascii="Times New Roman" w:eastAsia="Times New Roman" w:hAnsi="Times New Roman" w:cs="Times New Roman"/>
          <w:sz w:val="28"/>
          <w:szCs w:val="28"/>
        </w:rPr>
        <w:softHyphen/>
        <w:t>ческий колледж</w:t>
      </w: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355" w:type="dxa"/>
        <w:jc w:val="right"/>
        <w:tblLayout w:type="fixed"/>
        <w:tblLook w:val="0000" w:firstRow="0" w:lastRow="0" w:firstColumn="0" w:lastColumn="0" w:noHBand="0" w:noVBand="0"/>
      </w:tblPr>
      <w:tblGrid>
        <w:gridCol w:w="4578"/>
        <w:gridCol w:w="4777"/>
      </w:tblGrid>
      <w:tr w:rsidR="00AE3056" w:rsidRPr="000C36D3">
        <w:trPr>
          <w:jc w:val="right"/>
        </w:trPr>
        <w:tc>
          <w:tcPr>
            <w:tcW w:w="4578" w:type="dxa"/>
          </w:tcPr>
          <w:p w:rsidR="00AE3056" w:rsidRPr="000C36D3" w:rsidRDefault="00AE305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77" w:type="dxa"/>
          </w:tcPr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Допустить к защите в ГЭК </w:t>
            </w:r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Директор УТК</w:t>
            </w:r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_____________ О.Л. </w:t>
            </w:r>
            <w:proofErr w:type="spellStart"/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Бякина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«___» ______________ 20__ г.</w:t>
            </w: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ДИПЛОМНЫЙ ПРОЕКТ</w:t>
      </w: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ДП 09.02.04.07.000 ПЗ</w:t>
      </w:r>
    </w:p>
    <w:p w:rsidR="00AE3056" w:rsidRPr="000C36D3" w:rsidRDefault="001963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Разработка автоматизированной системы онлайн</w:t>
      </w:r>
      <w:r w:rsidR="004C6653">
        <w:rPr>
          <w:rFonts w:ascii="Times New Roman" w:eastAsia="Calibri" w:hAnsi="Times New Roman" w:cs="Times New Roman"/>
          <w:sz w:val="28"/>
          <w:szCs w:val="28"/>
        </w:rPr>
        <w:t>-</w:t>
      </w:r>
      <w:r w:rsidRPr="000C36D3">
        <w:rPr>
          <w:rFonts w:ascii="Times New Roman" w:eastAsia="Calibri" w:hAnsi="Times New Roman" w:cs="Times New Roman"/>
          <w:sz w:val="28"/>
          <w:szCs w:val="28"/>
        </w:rPr>
        <w:t>страхования автомобилей</w:t>
      </w:r>
    </w:p>
    <w:p w:rsidR="001963C8" w:rsidRPr="000C36D3" w:rsidRDefault="001963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Пояснительная записка</w:t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747" w:type="dxa"/>
        <w:tblLayout w:type="fixed"/>
        <w:tblLook w:val="0000" w:firstRow="0" w:lastRow="0" w:firstColumn="0" w:lastColumn="0" w:noHBand="0" w:noVBand="0"/>
      </w:tblPr>
      <w:tblGrid>
        <w:gridCol w:w="3929"/>
        <w:gridCol w:w="5818"/>
      </w:tblGrid>
      <w:tr w:rsidR="00AE3056" w:rsidRPr="000C36D3">
        <w:tc>
          <w:tcPr>
            <w:tcW w:w="3929" w:type="dxa"/>
          </w:tcPr>
          <w:p w:rsidR="00AE3056" w:rsidRPr="000C36D3" w:rsidRDefault="00F15346">
            <w:pPr>
              <w:keepNext/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Студент группы 1ИСП</w:t>
            </w:r>
            <w:r w:rsidR="004C6653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5818" w:type="dxa"/>
          </w:tcPr>
          <w:p w:rsidR="00AE3056" w:rsidRPr="000C36D3" w:rsidRDefault="001963C8">
            <w:pPr>
              <w:spacing w:after="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  <w:t>Белоусов Кирилл Станиславович</w:t>
            </w:r>
          </w:p>
        </w:tc>
      </w:tr>
      <w:tr w:rsidR="00AE3056" w:rsidRPr="000C36D3">
        <w:trPr>
          <w:trHeight w:val="80"/>
        </w:trPr>
        <w:tc>
          <w:tcPr>
            <w:tcW w:w="3929" w:type="dxa"/>
          </w:tcPr>
          <w:p w:rsidR="00AE3056" w:rsidRPr="000C36D3" w:rsidRDefault="00AE305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 работы</w:t>
            </w:r>
          </w:p>
        </w:tc>
        <w:tc>
          <w:tcPr>
            <w:tcW w:w="5818" w:type="dxa"/>
          </w:tcPr>
          <w:p w:rsidR="00AE3056" w:rsidRPr="000C36D3" w:rsidRDefault="00AE305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</w:pPr>
          </w:p>
        </w:tc>
      </w:tr>
      <w:tr w:rsidR="00AE3056" w:rsidRPr="000C36D3">
        <w:trPr>
          <w:trHeight w:val="80"/>
        </w:trPr>
        <w:tc>
          <w:tcPr>
            <w:tcW w:w="3929" w:type="dxa"/>
          </w:tcPr>
          <w:p w:rsidR="00AE3056" w:rsidRPr="000C36D3" w:rsidRDefault="00F1534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</w:rPr>
              <w:t>Доцент каф. ИСЭ</w:t>
            </w:r>
          </w:p>
        </w:tc>
        <w:tc>
          <w:tcPr>
            <w:tcW w:w="5818" w:type="dxa"/>
          </w:tcPr>
          <w:p w:rsidR="00AE3056" w:rsidRPr="000C36D3" w:rsidRDefault="00F1534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                </w:t>
            </w:r>
            <w:r w:rsidRPr="000C36D3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  <w:t>Воробьёв Константин Владимирович</w:t>
            </w:r>
          </w:p>
        </w:tc>
      </w:tr>
      <w:tr w:rsidR="00AE3056" w:rsidRPr="000C36D3">
        <w:tc>
          <w:tcPr>
            <w:tcW w:w="9747" w:type="dxa"/>
            <w:gridSpan w:val="2"/>
          </w:tcPr>
          <w:p w:rsidR="00AE3056" w:rsidRPr="000C36D3" w:rsidRDefault="00AE3056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AE3056" w:rsidRPr="000C36D3">
        <w:tc>
          <w:tcPr>
            <w:tcW w:w="9747" w:type="dxa"/>
            <w:gridSpan w:val="2"/>
          </w:tcPr>
          <w:p w:rsidR="00AE3056" w:rsidRPr="000C36D3" w:rsidRDefault="00AE3056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tabs>
          <w:tab w:val="left" w:pos="6480"/>
        </w:tabs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AE305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Pr="000C36D3" w:rsidRDefault="00F15346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C36D3">
        <w:rPr>
          <w:rFonts w:ascii="Times New Roman" w:eastAsia="Calibri" w:hAnsi="Times New Roman" w:cs="Times New Roman"/>
          <w:sz w:val="28"/>
          <w:szCs w:val="28"/>
        </w:rPr>
        <w:t>Барнаул 2026</w:t>
      </w:r>
      <w:bookmarkStart w:id="0" w:name="_Toc105095825"/>
    </w:p>
    <w:p w:rsidR="00AE3056" w:rsidRPr="000C36D3" w:rsidRDefault="00F15346">
      <w:pPr>
        <w:spacing w:after="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bookmarkStart w:id="1" w:name="__RefHeading___Toc3820_251559978"/>
      <w:bookmarkStart w:id="2" w:name="_Toc197863481"/>
      <w:bookmarkStart w:id="3" w:name="_Toc197874968"/>
      <w:bookmarkEnd w:id="0"/>
      <w:bookmarkEnd w:id="1"/>
      <w:r w:rsidRPr="000C36D3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lastRenderedPageBreak/>
        <w:t>З</w:t>
      </w:r>
      <w:bookmarkEnd w:id="2"/>
      <w:bookmarkEnd w:id="3"/>
      <w:r w:rsidRPr="000C36D3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адание на дипломный проект</w:t>
      </w: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F15346" w:rsidP="0051138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cs="Times New Roman"/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Content>
        <w:p w:rsidR="00AE3056" w:rsidRPr="000C36D3" w:rsidRDefault="00F15346">
          <w:pPr>
            <w:pStyle w:val="aff2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AD1921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</w:rPr>
            <w:fldChar w:fldCharType="separate"/>
          </w:r>
          <w:hyperlink w:anchor="_Toc228284856" w:history="1">
            <w:r w:rsidR="00AD1921" w:rsidRPr="00D4370C">
              <w:rPr>
                <w:rStyle w:val="af6"/>
                <w:rFonts w:cs="Times New Roman"/>
                <w:noProof/>
              </w:rPr>
              <w:t>ВВЕДЕНИЕ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_Toc228284856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6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57" w:history="1">
            <w:r w:rsidR="00AD1921" w:rsidRPr="00D4370C">
              <w:rPr>
                <w:rStyle w:val="af6"/>
                <w:rFonts w:cs="Times New Roman"/>
                <w:noProof/>
              </w:rPr>
              <w:t>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АНАЛИТИЧЕСКАЯ ЧАСТЬ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_Toc228284857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58" w:history="1">
            <w:r w:rsidR="00AD1921" w:rsidRPr="00D4370C">
              <w:rPr>
                <w:rStyle w:val="af6"/>
                <w:rFonts w:cs="Times New Roman"/>
                <w:noProof/>
              </w:rPr>
              <w:t>1.1.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Анализ предметной области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_Toc228284858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59" w:history="1">
            <w:r w:rsidR="00AD1921" w:rsidRPr="00D4370C">
              <w:rPr>
                <w:rStyle w:val="af6"/>
                <w:rFonts w:cs="Times New Roman"/>
                <w:noProof/>
              </w:rPr>
              <w:t>1.2.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_Toc228284859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8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0" w:history="1">
            <w:r w:rsidR="00AD1921" w:rsidRPr="00D4370C">
              <w:rPr>
                <w:rStyle w:val="af6"/>
                <w:rFonts w:cs="Times New Roman"/>
                <w:noProof/>
              </w:rPr>
              <w:t>1.2.1.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Анализ целевой аудитории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_Toc228284860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8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1" w:history="1">
            <w:r w:rsidR="00AD1921" w:rsidRPr="00D4370C">
              <w:rPr>
                <w:rStyle w:val="af6"/>
                <w:rFonts w:cs="Times New Roman"/>
                <w:noProof/>
              </w:rPr>
              <w:t>1.2.2.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_Toc228284861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10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2" w:history="1">
            <w:r w:rsidR="00AD1921" w:rsidRPr="00D4370C">
              <w:rPr>
                <w:rStyle w:val="af6"/>
                <w:rFonts w:cs="Times New Roman"/>
                <w:noProof/>
              </w:rPr>
              <w:t>1.2.3.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Как сейчас решается задача веб</w:t>
            </w:r>
            <w:r w:rsidR="004C6653">
              <w:rPr>
                <w:rStyle w:val="af6"/>
                <w:rFonts w:cs="Times New Roman"/>
                <w:noProof/>
              </w:rPr>
              <w:t>-</w:t>
            </w:r>
            <w:r w:rsidR="00AD1921" w:rsidRPr="00D4370C">
              <w:rPr>
                <w:rStyle w:val="af6"/>
                <w:rFonts w:cs="Times New Roman"/>
                <w:noProof/>
              </w:rPr>
              <w:t>приложения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_Toc228284862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13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3" w:history="1">
            <w:r w:rsidR="00AD1921" w:rsidRPr="00D4370C">
              <w:rPr>
                <w:rStyle w:val="af6"/>
                <w:rFonts w:cs="Times New Roman"/>
                <w:noProof/>
              </w:rPr>
              <w:t>1.3.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_Toc228284863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14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4" w:history="1">
            <w:r w:rsidR="00AD1921" w:rsidRPr="00D4370C">
              <w:rPr>
                <w:rStyle w:val="af6"/>
                <w:rFonts w:cs="Times New Roman"/>
                <w:noProof/>
              </w:rPr>
              <w:t>1.3.1.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Обзор аналогов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_Toc228284864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14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5" w:history="1">
            <w:r w:rsidR="00AD1921" w:rsidRPr="00D4370C">
              <w:rPr>
                <w:rStyle w:val="af6"/>
                <w:rFonts w:cs="Times New Roman"/>
                <w:noProof/>
              </w:rPr>
              <w:t>1.3.2.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_Toc228284865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6" w:history="1">
            <w:r w:rsidR="00AD1921" w:rsidRPr="00D4370C">
              <w:rPr>
                <w:rStyle w:val="af6"/>
                <w:rFonts w:cs="Times New Roman"/>
                <w:noProof/>
              </w:rPr>
              <w:t>1.3.3.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_Toc228284866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18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7" w:history="1">
            <w:r w:rsidR="00AD1921" w:rsidRPr="00D4370C">
              <w:rPr>
                <w:rStyle w:val="af6"/>
                <w:rFonts w:cs="Times New Roman"/>
                <w:noProof/>
              </w:rPr>
              <w:t>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Проектная часть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_Toc228284867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19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8" w:history="1">
            <w:r w:rsidR="00AD1921" w:rsidRPr="00D4370C">
              <w:rPr>
                <w:rStyle w:val="af6"/>
                <w:rFonts w:cs="Times New Roman"/>
                <w:noProof/>
              </w:rPr>
              <w:t>2.1.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_Toc228284868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19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69" w:history="1">
            <w:r w:rsidR="00AD1921" w:rsidRPr="00D4370C">
              <w:rPr>
                <w:rStyle w:val="af6"/>
                <w:rFonts w:cs="Times New Roman"/>
                <w:noProof/>
              </w:rPr>
              <w:t>2.1.1.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Контекстная диаграмма IDEF0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_Toc228284869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19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0" w:history="1">
            <w:r w:rsidR="00AD1921" w:rsidRPr="00D4370C">
              <w:rPr>
                <w:rStyle w:val="af6"/>
                <w:rFonts w:cs="Times New Roman"/>
                <w:noProof/>
              </w:rPr>
              <w:t>2.1.2.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_Toc228284870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20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1" w:history="1">
            <w:r w:rsidR="00AD1921" w:rsidRPr="00D4370C">
              <w:rPr>
                <w:rStyle w:val="af6"/>
                <w:rFonts w:cs="Times New Roman"/>
                <w:noProof/>
              </w:rPr>
              <w:t>2.1.3.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_Toc228284871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21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2" w:history="1">
            <w:r w:rsidR="00AD1921" w:rsidRPr="00D4370C">
              <w:rPr>
                <w:rStyle w:val="af6"/>
                <w:rFonts w:cs="Times New Roman"/>
                <w:noProof/>
              </w:rPr>
              <w:t>2.2.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_Toc228284872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23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3" w:history="1">
            <w:r w:rsidR="00AD1921" w:rsidRPr="00D4370C">
              <w:rPr>
                <w:rStyle w:val="af6"/>
                <w:rFonts w:cs="Times New Roman"/>
                <w:noProof/>
              </w:rPr>
              <w:t>2.2.1.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Функциональные требования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_Toc228284873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23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4" w:history="1">
            <w:r w:rsidR="00AD1921" w:rsidRPr="00D4370C">
              <w:rPr>
                <w:rStyle w:val="af6"/>
                <w:rFonts w:cs="Times New Roman"/>
                <w:noProof/>
              </w:rPr>
              <w:t>2.3.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Проектирование базы данных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_Toc228284874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27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5" w:history="1">
            <w:r w:rsidR="00AD1921" w:rsidRPr="00D4370C">
              <w:rPr>
                <w:rStyle w:val="af6"/>
                <w:rFonts w:cs="Times New Roman"/>
                <w:noProof/>
              </w:rPr>
              <w:t>2.3.1.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_Toc228284875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27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6" w:history="1">
            <w:r w:rsidR="00AD1921" w:rsidRPr="00D4370C">
              <w:rPr>
                <w:rStyle w:val="af6"/>
                <w:rFonts w:cs="Times New Roman"/>
                <w:noProof/>
              </w:rPr>
              <w:t>2.4.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Построение функционально</w:t>
            </w:r>
            <w:r w:rsidR="004C6653">
              <w:rPr>
                <w:rStyle w:val="af6"/>
                <w:rFonts w:cs="Times New Roman"/>
                <w:noProof/>
              </w:rPr>
              <w:t>-</w:t>
            </w:r>
            <w:r w:rsidR="00AD1921" w:rsidRPr="00D4370C">
              <w:rPr>
                <w:rStyle w:val="af6"/>
                <w:rFonts w:cs="Times New Roman"/>
                <w:noProof/>
              </w:rPr>
              <w:t>алгоритмической структуры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_Toc228284876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30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7" w:history="1">
            <w:r w:rsidR="00AD1921" w:rsidRPr="00D4370C">
              <w:rPr>
                <w:rStyle w:val="af6"/>
                <w:rFonts w:cs="Times New Roman"/>
                <w:noProof/>
              </w:rPr>
              <w:t>2.4.1.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_Toc228284877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31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8" w:history="1">
            <w:r w:rsidR="00AD1921" w:rsidRPr="00D4370C">
              <w:rPr>
                <w:rStyle w:val="af6"/>
                <w:rFonts w:cs="Times New Roman"/>
                <w:noProof/>
              </w:rPr>
              <w:t>2.4.2.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_Toc228284878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32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79" w:history="1">
            <w:r w:rsidR="00AD1921" w:rsidRPr="00D4370C">
              <w:rPr>
                <w:rStyle w:val="af6"/>
                <w:rFonts w:cs="Times New Roman"/>
                <w:noProof/>
              </w:rPr>
              <w:t>2.4.3.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_Toc228284879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33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0" w:history="1">
            <w:r w:rsidR="00AD1921" w:rsidRPr="00D4370C">
              <w:rPr>
                <w:rStyle w:val="af6"/>
                <w:rFonts w:cs="Times New Roman"/>
                <w:noProof/>
              </w:rPr>
              <w:t>2.5.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_Toc228284880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34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1" w:history="1">
            <w:r w:rsidR="00AD1921" w:rsidRPr="00D4370C">
              <w:rPr>
                <w:rStyle w:val="af6"/>
                <w:rFonts w:cs="Times New Roman"/>
                <w:noProof/>
              </w:rPr>
              <w:t>2.5.1.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Главные экраны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_Toc228284881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34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2" w:history="1">
            <w:r w:rsidR="00AD1921" w:rsidRPr="00D4370C">
              <w:rPr>
                <w:rStyle w:val="af6"/>
                <w:rFonts w:cs="Times New Roman"/>
                <w:noProof/>
              </w:rPr>
              <w:t>2.6.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Выбор технологий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_Toc228284882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41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3" w:history="1">
            <w:r w:rsidR="00AD1921" w:rsidRPr="00D4370C">
              <w:rPr>
                <w:rStyle w:val="af6"/>
                <w:rFonts w:cs="Times New Roman"/>
                <w:noProof/>
              </w:rPr>
              <w:t>2.6.1.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Требования к программно</w:t>
            </w:r>
            <w:r w:rsidR="004C6653">
              <w:rPr>
                <w:rStyle w:val="af6"/>
                <w:rFonts w:cs="Times New Roman"/>
                <w:noProof/>
              </w:rPr>
              <w:t>-</w:t>
            </w:r>
            <w:r w:rsidR="00AD1921" w:rsidRPr="00D4370C">
              <w:rPr>
                <w:rStyle w:val="af6"/>
                <w:rFonts w:cs="Times New Roman"/>
                <w:noProof/>
              </w:rPr>
              <w:t>аппаратной платформе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_Toc228284883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41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4" w:history="1">
            <w:r w:rsidR="00AD1921" w:rsidRPr="00D4370C">
              <w:rPr>
                <w:rStyle w:val="af6"/>
                <w:rFonts w:cs="Times New Roman"/>
                <w:noProof/>
              </w:rPr>
              <w:t>2.6.2.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_Toc228284884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42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5" w:history="1">
            <w:r w:rsidR="00AD1921" w:rsidRPr="00D4370C">
              <w:rPr>
                <w:rStyle w:val="af6"/>
                <w:rFonts w:cs="Times New Roman"/>
                <w:noProof/>
              </w:rPr>
              <w:t>2.6.3.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_Toc228284885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44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6" w:history="1">
            <w:r w:rsidR="00AD1921" w:rsidRPr="00D4370C">
              <w:rPr>
                <w:rStyle w:val="af6"/>
                <w:rFonts w:cs="Times New Roman"/>
                <w:noProof/>
              </w:rPr>
              <w:t>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РЕАЛИЗАЦИЯ ПРОЕКТА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_Toc228284886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47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7" w:history="1">
            <w:r w:rsidR="00AD1921" w:rsidRPr="00D4370C">
              <w:rPr>
                <w:rStyle w:val="af6"/>
                <w:rFonts w:cs="Times New Roman"/>
                <w:noProof/>
              </w:rPr>
              <w:t>3.1.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Описание реализации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_Toc228284887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47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8" w:history="1">
            <w:r w:rsidR="00AD1921" w:rsidRPr="00D4370C">
              <w:rPr>
                <w:rStyle w:val="af6"/>
                <w:rFonts w:cs="Times New Roman"/>
                <w:noProof/>
              </w:rPr>
              <w:t>3.1.1.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Архитектура приложения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_Toc228284888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47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89" w:history="1">
            <w:r w:rsidR="00AD1921" w:rsidRPr="00D4370C">
              <w:rPr>
                <w:rStyle w:val="af6"/>
                <w:rFonts w:cs="Times New Roman"/>
                <w:noProof/>
              </w:rPr>
              <w:t>Общая архитектура приложения представлена на рисунке 18.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_Toc228284889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47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0" w:history="1">
            <w:r w:rsidR="00AD1921" w:rsidRPr="00D4370C">
              <w:rPr>
                <w:rStyle w:val="af6"/>
                <w:rFonts w:cs="Times New Roman"/>
                <w:noProof/>
                <w:lang w:val="en-US"/>
              </w:rPr>
              <w:t>3.1.2.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Руководство пользователя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_Toc228284890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51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1" w:history="1">
            <w:r w:rsidR="00AD1921" w:rsidRPr="00D4370C">
              <w:rPr>
                <w:rStyle w:val="af6"/>
                <w:rFonts w:cs="Times New Roman"/>
                <w:noProof/>
              </w:rPr>
              <w:t>3.2.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Тестирование и отладка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_Toc228284891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60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2" w:history="1">
            <w:r w:rsidR="00AD1921" w:rsidRPr="00D4370C">
              <w:rPr>
                <w:rStyle w:val="af6"/>
                <w:rFonts w:cs="Times New Roman"/>
                <w:noProof/>
              </w:rPr>
              <w:t>3.2.1.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_Toc228284892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60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3" w:history="1">
            <w:r w:rsidR="00AD1921" w:rsidRPr="00D4370C">
              <w:rPr>
                <w:rStyle w:val="af6"/>
                <w:rFonts w:cs="Times New Roman"/>
                <w:noProof/>
              </w:rPr>
              <w:t>3.2.2.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Тестовые сценарии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_Toc228284893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61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4" w:history="1">
            <w:r w:rsidR="00AD1921" w:rsidRPr="00D4370C">
              <w:rPr>
                <w:rStyle w:val="af6"/>
                <w:rFonts w:cs="Times New Roman"/>
                <w:noProof/>
              </w:rPr>
              <w:t>3.2.3.</w:t>
            </w:r>
            <w:r w:rsidR="00AD1921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AD1921" w:rsidRPr="00D4370C">
              <w:rPr>
                <w:rStyle w:val="af6"/>
                <w:rFonts w:cs="Times New Roman"/>
                <w:noProof/>
              </w:rPr>
              <w:t>Результаты тестирования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_Toc228284894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62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5" w:history="1">
            <w:r w:rsidR="00AD1921" w:rsidRPr="00D4370C">
              <w:rPr>
                <w:rStyle w:val="af6"/>
                <w:rFonts w:cs="Times New Roman"/>
                <w:noProof/>
              </w:rPr>
              <w:t>ЗАКЛЮЧЕНИЕ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_Toc228284895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63</w:t>
            </w:r>
            <w:r w:rsidR="00AD1921">
              <w:rPr>
                <w:noProof/>
              </w:rPr>
              <w:fldChar w:fldCharType="end"/>
            </w:r>
          </w:hyperlink>
        </w:p>
        <w:p w:rsidR="00AD1921" w:rsidRDefault="00E3260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8284896" w:history="1">
            <w:r w:rsidR="00AD1921" w:rsidRPr="00D4370C">
              <w:rPr>
                <w:rStyle w:val="af6"/>
                <w:rFonts w:cs="Times New Roman"/>
                <w:noProof/>
              </w:rPr>
              <w:t>СПИСОК ИСТОЧНИКОВ</w:t>
            </w:r>
            <w:r w:rsidR="00AD1921">
              <w:rPr>
                <w:noProof/>
              </w:rPr>
              <w:tab/>
            </w:r>
            <w:r w:rsidR="00AD1921">
              <w:rPr>
                <w:noProof/>
              </w:rPr>
              <w:fldChar w:fldCharType="begin"/>
            </w:r>
            <w:r w:rsidR="00AD1921">
              <w:rPr>
                <w:noProof/>
              </w:rPr>
              <w:instrText xml:space="preserve"> PAGEREF _Toc228284896 \h </w:instrText>
            </w:r>
            <w:r w:rsidR="00AD1921">
              <w:rPr>
                <w:noProof/>
              </w:rPr>
            </w:r>
            <w:r w:rsidR="00AD1921">
              <w:rPr>
                <w:noProof/>
              </w:rPr>
              <w:fldChar w:fldCharType="separate"/>
            </w:r>
            <w:r w:rsidR="00AD1921">
              <w:rPr>
                <w:noProof/>
              </w:rPr>
              <w:t>64</w:t>
            </w:r>
            <w:r w:rsidR="00AD1921">
              <w:rPr>
                <w:noProof/>
              </w:rPr>
              <w:fldChar w:fldCharType="end"/>
            </w:r>
          </w:hyperlink>
        </w:p>
        <w:p w:rsidR="00AE3056" w:rsidRPr="000C36D3" w:rsidRDefault="00F15346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4" w:name="__RefHeading___Toc3822_251559978"/>
      <w:bookmarkStart w:id="5" w:name="_Toc197874969"/>
      <w:bookmarkStart w:id="6" w:name="_Toc228284856"/>
      <w:bookmarkEnd w:id="4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5"/>
      <w:bookmarkEnd w:id="6"/>
    </w:p>
    <w:p w:rsidR="00AE3056" w:rsidRPr="000C36D3" w:rsidRDefault="00FE4C4D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сервисы в финансовом секторе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банкинг, инвестиции, страхование. Рынок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Проблема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документа) в одном месте.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(расчёт стоимости, выбор предложения, оплата, получение полиса).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приложения.</w:t>
      </w:r>
    </w:p>
    <w:p w:rsidR="00FE4C4D" w:rsidRPr="000C36D3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Цель работы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разработка автоматизированной системы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процессов.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 на выбранном стеке.</w:t>
      </w:r>
    </w:p>
    <w:p w:rsidR="00FE4C4D" w:rsidRPr="000C36D3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FE4C4D" w:rsidRPr="000C36D3" w:rsidRDefault="00FE4C4D" w:rsidP="00FE4C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7" w:name="__RefHeading___Toc3824_251559978"/>
      <w:bookmarkStart w:id="8" w:name="_Toc197874970"/>
      <w:bookmarkStart w:id="9" w:name="_Toc228284857"/>
      <w:bookmarkEnd w:id="7"/>
      <w:r w:rsidRPr="000C36D3">
        <w:rPr>
          <w:rFonts w:ascii="Times New Roman" w:hAnsi="Times New Roman" w:cs="Times New Roman"/>
          <w:color w:val="000000" w:themeColor="dark1"/>
        </w:rPr>
        <w:lastRenderedPageBreak/>
        <w:t>А</w:t>
      </w:r>
      <w:bookmarkEnd w:id="8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9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0" w:name="__RefHeading___Toc3826_251559978"/>
      <w:bookmarkStart w:id="11" w:name="_Toc197874971"/>
      <w:bookmarkStart w:id="12" w:name="_Toc228284858"/>
      <w:bookmarkEnd w:id="1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</w:t>
      </w:r>
      <w:bookmarkEnd w:id="1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нализ предметной области</w:t>
      </w:r>
      <w:bookmarkEnd w:id="12"/>
    </w:p>
    <w:p w:rsidR="002F5913" w:rsidRPr="000C36D3" w:rsidRDefault="002F591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), в частности к сегменту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выявленная проблема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отсутствие современного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 для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1239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является создание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3" w:name="__RefHeading___Toc3828_251559978"/>
      <w:bookmarkStart w:id="14" w:name="_Toc228284859"/>
      <w:bookmarkEnd w:id="13"/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Предпроектное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обследование объекта</w:t>
      </w:r>
      <w:bookmarkEnd w:id="14"/>
    </w:p>
    <w:p w:rsidR="006B742B" w:rsidRPr="000C36D3" w:rsidRDefault="00F15346" w:rsidP="006B742B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5" w:name="__RefHeading___Toc14226_251559978"/>
      <w:bookmarkStart w:id="16" w:name="_Toc228284860"/>
      <w:bookmarkEnd w:id="1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целевой аудитории</w:t>
      </w:r>
      <w:bookmarkEnd w:id="16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Система ориентирована на широкий рынок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6B742B" w:rsidRPr="000C36D3">
        <w:rPr>
          <w:rFonts w:ascii="Times New Roman" w:hAnsi="Times New Roman" w:cs="Times New Roman"/>
          <w:sz w:val="28"/>
          <w:szCs w:val="28"/>
        </w:rPr>
        <w:t>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Администраторы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Гости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0C36D3" w:rsidRDefault="00D078E5" w:rsidP="00D078E5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D078E5" w:rsidRPr="000C36D3" w:rsidRDefault="00D078E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7" w:name="__RefHeading___Toc14228_251559978"/>
      <w:bookmarkStart w:id="18" w:name="_Toc228284861"/>
      <w:bookmarkEnd w:id="1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Портреты потенциальных пользователей</w:t>
      </w:r>
      <w:bookmarkEnd w:id="1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«Алексей, 35 лет, владелец автомобиля»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.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Kia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Rio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Сложные и перегруженные формы, обязательная регистрация перед расчётом, непонятно, какие данные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нужно вводить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«Екатерина, 28 лет, начинающий водитель»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Страховой агент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«Ольга, 42 года, менеджер по продажам страховой компании»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подгрузка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Администратор системы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«Дмитрий, 30 лет, технический специалист»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</w:tbl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9495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6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 w:rsidTr="00A94958">
        <w:tc>
          <w:tcPr>
            <w:tcW w:w="4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сайта и IT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Для изменения цен нужно обращаться к разработчикам, отчёты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F13611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9" w:name="__RefHeading___Toc14230_251559978"/>
      <w:bookmarkStart w:id="20" w:name="_Toc228284862"/>
      <w:bookmarkEnd w:id="1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Как сейчас решается задача веб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приложения</w:t>
      </w:r>
      <w:bookmarkEnd w:id="20"/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Сайты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офисы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Телефонные звонки страховым агентам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1" w:name="__RefHeading___Toc14232_251559978"/>
      <w:bookmarkStart w:id="22" w:name="_Toc228284863"/>
      <w:bookmarkEnd w:id="2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существующих решений</w:t>
      </w:r>
      <w:bookmarkEnd w:id="22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3" w:name="__RefHeading___Toc14234_251559978"/>
      <w:bookmarkStart w:id="24" w:name="_Toc228284864"/>
      <w:bookmarkEnd w:id="2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Обзор аналогов</w:t>
      </w:r>
      <w:bookmarkEnd w:id="24"/>
    </w:p>
    <w:p w:rsidR="009E076B" w:rsidRPr="000C36D3" w:rsidRDefault="009E076B" w:rsidP="00C0404C">
      <w:pPr>
        <w:numPr>
          <w:ilvl w:val="0"/>
          <w:numId w:val="6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9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ОСАГО вынесен на главную страницу.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оформление электронного полиса.</w:t>
      </w:r>
    </w:p>
    <w:p w:rsidR="00C0404C" w:rsidRPr="000C36D3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офисов по всей стране.</w:t>
      </w:r>
    </w:p>
    <w:p w:rsidR="00C0404C" w:rsidRPr="000C36D3" w:rsidRDefault="00C0404C" w:rsidP="0012396A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расчёту.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0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Детальный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калькулятор КАСКО с возможностью выбора параметров.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Поддержка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0C36D3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выглядит старомодно, перегружен информацией.</w:t>
      </w:r>
    </w:p>
    <w:p w:rsidR="00C0404C" w:rsidRPr="000C36D3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1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сервисы для физических лиц.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оплата полностью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реализованы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Отсутствие прозрачности в расчётах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не показывается формула и коэффициенты.</w:t>
      </w:r>
    </w:p>
    <w:p w:rsidR="00C0404C" w:rsidRPr="000C36D3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2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ab/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B62B23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C0404C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требует детального заполнения, но даёт полный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 (это скорее сильная сторона, но для пользователя может быть слишком сложно).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офисов с актуальным расписанием отсутствует.</w:t>
      </w:r>
    </w:p>
    <w:p w:rsidR="00AE3056" w:rsidRPr="000C36D3" w:rsidRDefault="00B62B23" w:rsidP="00B62B2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3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uslugi/strahovye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i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servisnye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B62B2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интегрирован с банковским приложением ВТБ.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картами ВТБ и других банков.</w:t>
      </w:r>
    </w:p>
    <w:p w:rsidR="00B62B23" w:rsidRPr="000C36D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КАСКО только через менеджера, полноценного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расчёта нет.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5" w:name="__RefHeading___Toc10477_844840213"/>
      <w:bookmarkStart w:id="26" w:name="_Toc228284865"/>
      <w:bookmarkEnd w:id="2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Сравнительная таблица аналогов</w:t>
      </w:r>
      <w:bookmarkEnd w:id="26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602"/>
        <w:gridCol w:w="1418"/>
        <w:gridCol w:w="1367"/>
        <w:gridCol w:w="1474"/>
        <w:gridCol w:w="2170"/>
        <w:gridCol w:w="1540"/>
      </w:tblGrid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главной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3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расчет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</w:t>
            </w:r>
            <w:r w:rsidR="004C665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Карты,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Pay</w:t>
            </w:r>
            <w:proofErr w:type="spellEnd"/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5559A3" w:rsidRPr="000C36D3" w:rsidTr="00BB1140"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1595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596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7" w:name="__RefHeading___Toc10479_844840213"/>
      <w:bookmarkStart w:id="28" w:name="_Toc228284866"/>
      <w:bookmarkEnd w:id="2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lastRenderedPageBreak/>
        <w:t>Вывод по анализу существующих решений</w:t>
      </w:r>
      <w:bookmarkEnd w:id="2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На всех сайтах отсутствует прозрачность расчётов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29" w:name="__RefHeading___Toc3830_251559978"/>
      <w:bookmarkStart w:id="30" w:name="_Toc197874976"/>
      <w:bookmarkStart w:id="31" w:name="_Toc228284867"/>
      <w:bookmarkEnd w:id="29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30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1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2" w:name="__RefHeading___Toc3832_251559978"/>
      <w:bookmarkStart w:id="33" w:name="_Toc197874977"/>
      <w:bookmarkStart w:id="34" w:name="_Toc228284868"/>
      <w:bookmarkEnd w:id="32"/>
      <w:bookmarkEnd w:id="3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процесса разработки модели предмета (объекта) исследования</w:t>
      </w:r>
      <w:bookmarkEnd w:id="3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Для формализации предметной области проведено моделирование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7B5CA5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35" w:name="__RefHeading___Toc10481_844840213"/>
      <w:bookmarkStart w:id="36" w:name="_Toc228284869"/>
      <w:bookmarkEnd w:id="3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Контекстная диаграмма IDEF0</w:t>
      </w:r>
      <w:bookmarkEnd w:id="36"/>
    </w:p>
    <w:p w:rsidR="007B5CA5" w:rsidRPr="000C36D3" w:rsidRDefault="007B5CA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 контекстной диаграмме (см. рисунок 1) основным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процессом является «Обеспечение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56914B" wp14:editId="6F10A2AA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1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7" w:name="__RefHeading___Toc10483_844840213"/>
      <w:bookmarkStart w:id="38" w:name="_Toc228284870"/>
      <w:bookmarkEnd w:id="3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ов</w:t>
      </w:r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 xml:space="preserve"> в IDEF0</w:t>
      </w:r>
      <w:bookmarkEnd w:id="3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2). Декомпозиция выполнена по принципу разделения основных функциональных областей системы.</w:t>
      </w:r>
    </w:p>
    <w:p w:rsidR="00C533D9" w:rsidRPr="000C36D3" w:rsidRDefault="00C533D9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C1CCFE" wp14:editId="4AE21C97">
            <wp:extent cx="6120765" cy="373126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731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2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«внутренними регламентами компании».</w:t>
      </w:r>
    </w:p>
    <w:p w:rsidR="00C963CD" w:rsidRPr="000C36D3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персонал.</w:t>
      </w:r>
    </w:p>
    <w:p w:rsidR="00AE3056" w:rsidRPr="000C36D3" w:rsidRDefault="00F15346">
      <w:pPr>
        <w:pStyle w:val="a8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0C36D3" w:rsidRDefault="00F15346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платёжная система,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0C36D3" w:rsidRDefault="00F15346" w:rsidP="00C963CD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C963CD" w:rsidRPr="000C36D3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</w:pPr>
      <w:bookmarkStart w:id="39" w:name="_Toc228284871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процесса обработки страхового случая в IDEF0</w:t>
      </w:r>
      <w:bookmarkEnd w:id="39"/>
    </w:p>
    <w:p w:rsidR="0030754A" w:rsidRPr="000C36D3" w:rsidRDefault="0030754A" w:rsidP="0030754A">
      <w:pPr>
        <w:rPr>
          <w:rFonts w:ascii="Times New Roman" w:hAnsi="Times New Roman" w:cs="Times New Roman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Процесс A1.4 «Обработка страхового случая» декомпозируется на четыре дочерних процесса (см. рисунок 3). Декомпозиция выполнена по принципу разделения этапов урегулирования страхового случая.</w:t>
      </w: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008086" wp14:editId="624F5E55">
            <wp:extent cx="5940425" cy="41406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3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инфраструктура. </w:t>
      </w:r>
    </w:p>
    <w:p w:rsidR="0030754A" w:rsidRPr="000C36D3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Выход: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A1.4.2. Сбор документов и оценка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Обрабатывает входной поток «информация о страховом случае».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Выход: «обработанная экспертом информация».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0C36D3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0C36D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Обрабатывает входной поток «обработанная экспертом информация». </w:t>
      </w:r>
    </w:p>
    <w:p w:rsidR="00384D93" w:rsidRPr="000C36D3" w:rsidRDefault="00384D93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0754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0C36D3" w:rsidRDefault="0030754A" w:rsidP="0030754A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Процесс A1.4.4. Оформление выплаты</w:t>
      </w:r>
    </w:p>
    <w:p w:rsidR="00384D93" w:rsidRPr="000C36D3" w:rsidRDefault="0030754A" w:rsidP="00384D93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84D93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0C36D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0C36D3" w:rsidRDefault="00384D93" w:rsidP="00FC2E9F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0" w:name="__RefHeading___Toc3834_251559978"/>
      <w:bookmarkStart w:id="41" w:name="_Toc197874978"/>
      <w:bookmarkStart w:id="42" w:name="_Toc228284872"/>
      <w:bookmarkEnd w:id="40"/>
      <w:bookmarkEnd w:id="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информационной системе</w:t>
      </w:r>
      <w:bookmarkEnd w:id="4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3" w:name="__RefHeading___Toc10485_844840213"/>
      <w:bookmarkStart w:id="44" w:name="_Toc228284873"/>
      <w:bookmarkEnd w:id="43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Функциональные требования</w:t>
      </w:r>
      <w:bookmarkEnd w:id="44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</w:tbl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8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94958" w:rsidRDefault="00A94958"/>
    <w:p w:rsidR="00A94958" w:rsidRDefault="00A94958"/>
    <w:p w:rsidR="00A94958" w:rsidRDefault="00A94958"/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9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A94958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страховой агент, я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персональное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SMS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 сайта страховой компании, я хочу через единую админ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обращаясь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каждый раз к веб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ответственный за финансовые операции, я хочу каждый день получать автоматический отчёт со списком всех успешных и неудачных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</w:tbl>
    <w:p w:rsidR="00E77B53" w:rsidRDefault="00E77B53"/>
    <w:p w:rsidR="00E77B53" w:rsidRPr="00E77B53" w:rsidRDefault="00E77B53" w:rsidP="00E77B5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10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E77B53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я хочу в панели управления настраивать права доступа для новых сотрудников, чтобы обеспечивать информационную безопасность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5" w:name="__RefHeading___Toc3836_251559978"/>
      <w:bookmarkStart w:id="46" w:name="_Toc228284874"/>
      <w:bookmarkEnd w:id="4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  <w:bookmarkEnd w:id="4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7" w:name="__RefHeading___Toc10489_844840213"/>
      <w:bookmarkStart w:id="48" w:name="_Toc228284875"/>
      <w:bookmarkEnd w:id="4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Концепция информационной базы</w:t>
      </w:r>
      <w:bookmarkEnd w:id="4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Таблицы в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бд</w:t>
            </w:r>
            <w:proofErr w:type="spellEnd"/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</w:p>
        </w:tc>
      </w:tr>
      <w:tr w:rsidR="00F67DD6" w:rsidRPr="004C6653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client_driver_categories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tariffs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  <w:proofErr w:type="spellEnd"/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4)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Пользователь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учётные записи всех пользователей системы: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ролей пользователей в системе: администратор, страховой агент, клиент.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Профиль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расширенная информация о клиенте: фамилия, имя, отчество, дата рождения, паспортные данные, водительское удостоверение, стаж вождения, класс бонус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связующая таблица, позволяющая одному клиенту иметь несколько категорий водительских прав (A, B, C, D, E).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информация об автомобилях клиента: государственный номер, марка, модель, год выпуска, мощность в лошадиных силах, VIN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номер, цена приобретения, пробег, наличие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категорий ТС (мотоциклы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A, легковые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B, грузовые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C, автобусы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D, прицепы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E).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видов страхования (ОСАГО,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Полис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сущность системы.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Страховой случай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749D26" wp14:editId="39BDAC9F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4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Схема Базы данных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9" w:name="__RefHeading___Toc10493_844840213"/>
      <w:bookmarkStart w:id="50" w:name="_Toc228284876"/>
      <w:bookmarkEnd w:id="4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алгоритмической структуры</w:t>
      </w:r>
      <w:bookmarkEnd w:id="50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1" w:name="__RefHeading___Toc10495_844840213"/>
      <w:bookmarkEnd w:id="51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BADB61" wp14:editId="537EC771">
            <wp:extent cx="5940425" cy="4259626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5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X) выделены три основных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Страхователь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пользователь, желающий получить страховой полис онлайн;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сотрудник страховой компании, работающий с клиентами;</w:t>
      </w:r>
    </w:p>
    <w:p w:rsidR="00DE6D37" w:rsidRPr="000C36D3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технический специалист, управляющий системой.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2" w:name="_Toc22828487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страхователя</w:t>
      </w:r>
      <w:bookmarkEnd w:id="52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Страхователь взаимодействует с системой в рамках следующих вариантов использования: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Зарегистрироваться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учётной записи в системе.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Авторизироваться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вход в систему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паролю.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Зайти в личный кабинет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основная точка входа для работы с полисами и данными.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следующими функциями: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истории своих полисов;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своих данных;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изменение данных учётной записи;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просмотр уведомлений;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выход из учётной записи.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Заполнить форму для расчёта стоимости полиса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оформление полиса.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расчёта (</w:t>
      </w:r>
      <w:r w:rsidR="00AA08EE" w:rsidRPr="000C36D3">
        <w:rPr>
          <w:rFonts w:ascii="Times New Roman" w:hAnsi="Times New Roman" w:cs="Times New Roman"/>
          <w:sz w:val="28"/>
          <w:szCs w:val="28"/>
        </w:rPr>
        <w:t>повторный вызов) и авторизацию.</w:t>
      </w:r>
    </w:p>
    <w:p w:rsidR="00DE6D37" w:rsidRPr="000C36D3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Заявить о страховом случае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в себя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с данными о ДТП, прикрепление фото ДТП и авторизацию.</w:t>
      </w: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3" w:name="_Toc228284878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страхового агента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Оформить полис за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включает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&gt;&gt;) функцией «Применить скидку».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полисов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просмотр оформленных полисов.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Расчёт стоимости полисов по данным клиента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быстрый расчёт с использованием сохранённых данных клиента.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Просмотр данных клиентов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доступ к профилям клиентов.</w:t>
      </w:r>
    </w:p>
    <w:p w:rsidR="00DE6D37" w:rsidRPr="000C36D3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Отправить уведомление клиенту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4" w:name="_Toc228284879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администратора</w:t>
      </w:r>
      <w:bookmarkEnd w:id="54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правил: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полисов и тарифов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базовых ставок и коэффициентов для расчёта страховки.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Просмотр полной информации о клиентах и полисах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агрегированный просмотр всех данных системы.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Выставление прав доступа сотрудникам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назначение ролей (агент, администратор) для пользователей.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Добавление акций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создание и управление промо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акциями для клиентов.</w:t>
      </w:r>
    </w:p>
    <w:p w:rsidR="00DE6D37" w:rsidRPr="000C36D3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Редактирование информации о клиенте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персональных данных клиентов при необходимости.</w:t>
      </w:r>
    </w:p>
    <w:p w:rsidR="00DE6D37" w:rsidRPr="0012396A" w:rsidRDefault="00DE6D37" w:rsidP="0012396A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5" w:name="__RefHeading___Toc10497_844840213"/>
      <w:bookmarkStart w:id="56" w:name="_Toc228284880"/>
      <w:bookmarkEnd w:id="5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Проектирование пользовательского интерфейса</w:t>
      </w:r>
      <w:bookmarkEnd w:id="5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7" w:name="__RefHeading___Toc29085_844840213"/>
      <w:bookmarkStart w:id="58" w:name="_Toc228284881"/>
      <w:bookmarkEnd w:id="5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</w:t>
      </w:r>
      <w:bookmarkEnd w:id="58"/>
    </w:p>
    <w:p w:rsidR="00284905" w:rsidRPr="0012396A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3).</w:t>
      </w: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78002C28" wp14:editId="39AAFF4E">
            <wp:extent cx="5573865" cy="163001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12396A" w:rsidRDefault="00F15346" w:rsidP="0012396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6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ab/>
        <w:t xml:space="preserve">Далее были разработаны макеты основных экранов (см. рис.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0C36D3" w:rsidRDefault="0012396A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1.25pt;height:657.4pt">
            <v:imagedata r:id="rId20" o:title="screencapture-localhost-3000-2026-04-28-08_03_49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Главная страница</w:t>
      </w:r>
    </w:p>
    <w:p w:rsidR="003F2C34" w:rsidRPr="000C36D3" w:rsidRDefault="004C6653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6" type="#_x0000_t75" style="width:467.7pt;height:249.8pt">
            <v:imagedata r:id="rId21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4C6653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7" type="#_x0000_t75" style="width:467.7pt;height:249.8pt">
            <v:imagedata r:id="rId22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авторизации</w:t>
      </w:r>
    </w:p>
    <w:p w:rsidR="003F2C34" w:rsidRPr="000C36D3" w:rsidRDefault="004C665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8" type="#_x0000_t75" style="width:467.7pt;height:249.8pt">
            <v:imagedata r:id="rId23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7832D604" wp14:editId="51495C60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профиля</w:t>
      </w:r>
    </w:p>
    <w:p w:rsidR="003F2C34" w:rsidRPr="000C36D3" w:rsidRDefault="003F2C34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30A71782" wp14:editId="153DA162">
            <wp:extent cx="5939310" cy="8738483"/>
            <wp:effectExtent l="0" t="0" r="4445" b="5715"/>
            <wp:docPr id="18" name="Рисунок 18" descr="G:\Загрузки\screencapture-localhost-3000-AboutUs-2026-04-28-08_04_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G:\Загрузки\screencapture-localhost-3000-AboutUs-2026-04-28-08_04_21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4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12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«О компании»</w:t>
      </w:r>
    </w:p>
    <w:p w:rsidR="003F2C34" w:rsidRPr="000C36D3" w:rsidRDefault="004C665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9" type="#_x0000_t75" style="width:467.7pt;height:269.2pt">
            <v:imagedata r:id="rId26" o:title="screencapture-localhost-3000-Calculator-2026-04-28-08_06_20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4C665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30" type="#_x0000_t75" style="width:467.7pt;height:316.15pt">
            <v:imagedata r:id="rId27" o:title="screencapture-localhost-3000-Payment-7-2026-04-28-08_06_30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4C665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31" type="#_x0000_t75" style="width:467.7pt;height:252.3pt">
            <v:imagedata r:id="rId28" o:title="screencapture-localhost-3000-Accident-2026-04-28-08_04_48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4C665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32" type="#_x0000_t75" style="width:467.7pt;height:249.8pt">
            <v:imagedata r:id="rId29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</w:t>
      </w:r>
    </w:p>
    <w:p w:rsidR="003F2C34" w:rsidRPr="000C36D3" w:rsidRDefault="004C6653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33" type="#_x0000_t75" style="width:467.7pt;height:249.8pt">
            <v:imagedata r:id="rId30" o:title="screencapture-localhost-3000-Agent-2026-04-28-08_09_18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9" w:name="__RefHeading___Toc10501_844840213"/>
      <w:bookmarkStart w:id="60" w:name="_Toc228284882"/>
      <w:bookmarkEnd w:id="5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  <w:bookmarkEnd w:id="60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1" w:name="__RefHeading___Toc10503_844840213"/>
      <w:bookmarkStart w:id="62" w:name="_Toc228284883"/>
      <w:bookmarkEnd w:id="6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аппаратной платформе</w:t>
      </w:r>
      <w:bookmarkEnd w:id="62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пользователей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macOS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, Linux,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Firefox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88+,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Safari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14+,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Edge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</w:t>
            </w:r>
            <w:proofErr w:type="gram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сервера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4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8.1+,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8.2+,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3" w:name="__RefHeading___Toc10505_844840213"/>
      <w:bookmarkStart w:id="64" w:name="_Toc228284884"/>
      <w:bookmarkEnd w:id="6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  <w:bookmarkEnd w:id="64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Языки программирования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(типизированный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(ORM, аутентификация, админ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HTTP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запросы к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бэкенду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 перехватчиками для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токенов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Управление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Router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Axios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Контроль версий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Хостинг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5" w:name="__RefHeading___Toc10507_844840213"/>
      <w:bookmarkStart w:id="66" w:name="_Toc228284885"/>
      <w:bookmarkEnd w:id="6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Обоснование выбора стека технологий</w:t>
      </w:r>
      <w:bookmarkEnd w:id="66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бэкенда</w:t>
      </w:r>
      <w:proofErr w:type="spellEnd"/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[3]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1B2E77" w:rsidRPr="000C36D3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1B2E77" w:rsidRPr="000C36D3" w:rsidRDefault="001B2E77" w:rsidP="001B2E77">
      <w:pPr>
        <w:numPr>
          <w:ilvl w:val="0"/>
          <w:numId w:val="23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E41144">
      <w:pPr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фронтенда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[1]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Компонентный подход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переиспользование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UI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блоков (карточки тестов, формы вопросов).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Адаптивность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хорошо работает с адаптивным дизайном.</w:t>
      </w:r>
    </w:p>
    <w:p w:rsidR="00AE3056" w:rsidRPr="000C36D3" w:rsidRDefault="00F15346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Экосистема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(маршрутизация),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(HTTP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запросы).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proofErr w:type="spellEnd"/>
      <w:r w:rsid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[14]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1"/>
        </w:num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Sanctum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аутентификации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[15]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DOM: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Клиентская маршрутизация без перезагрузки страницы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маршруты объявляются непосредственно в компонентах.</w:t>
      </w:r>
    </w:p>
    <w:p w:rsidR="00753CC4" w:rsidRPr="000C36D3" w:rsidRDefault="00753CC4" w:rsidP="00753CC4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Удобная работа с HTTP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запросами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поддержка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промисов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Bearer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токенов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в заголовки.</w:t>
      </w:r>
    </w:p>
    <w:p w:rsidR="00753CC4" w:rsidRPr="000C36D3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единый блок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catch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7" w:name="_Toc228284886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7"/>
    </w:p>
    <w:p w:rsidR="00386CBE" w:rsidRPr="000C36D3" w:rsidRDefault="001406D3" w:rsidP="00386CBE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8" w:name="__RefHeading___Toc3840_251559978"/>
      <w:bookmarkStart w:id="69" w:name="_Toc228284887"/>
      <w:bookmarkEnd w:id="6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реализации</w:t>
      </w:r>
      <w:bookmarkEnd w:id="69"/>
    </w:p>
    <w:p w:rsidR="00386CBE" w:rsidRPr="000C36D3" w:rsidRDefault="00386CBE" w:rsidP="00386CBE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bookmarkStart w:id="70" w:name="_Toc22828488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Архитектура приложения</w:t>
      </w:r>
      <w:bookmarkEnd w:id="70"/>
    </w:p>
    <w:p w:rsidR="00386CBE" w:rsidRPr="00AD1921" w:rsidRDefault="00386CBE" w:rsidP="00AD1921">
      <w:pPr>
        <w:pStyle w:val="af3"/>
      </w:pPr>
      <w:proofErr w:type="gramStart"/>
      <w:r w:rsidRPr="00AD1921">
        <w:t>Разработанное</w:t>
      </w:r>
      <w:proofErr w:type="gramEnd"/>
      <w:r w:rsidRPr="00AD1921">
        <w:t xml:space="preserve"> веб</w:t>
      </w:r>
      <w:r w:rsidR="004C6653">
        <w:t>-</w:t>
      </w:r>
      <w:r w:rsidRPr="00AD1921">
        <w:t>приложение построено по классической клиент</w:t>
      </w:r>
      <w:r w:rsidR="004C6653">
        <w:t>-</w:t>
      </w:r>
      <w:r w:rsidRPr="00AD1921">
        <w:t xml:space="preserve">серверной архитектуре. Серверная часть реализована на </w:t>
      </w:r>
      <w:proofErr w:type="spellStart"/>
      <w:r w:rsidRPr="00AD1921">
        <w:t>фреймворке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(PHP), клиентская </w:t>
      </w:r>
      <w:r w:rsidR="004C6653">
        <w:t>-</w:t>
      </w:r>
      <w:r w:rsidRPr="00AD1921">
        <w:t xml:space="preserve"> на библиотеке </w:t>
      </w:r>
      <w:proofErr w:type="spellStart"/>
      <w:r w:rsidRPr="00AD1921">
        <w:t>React</w:t>
      </w:r>
      <w:proofErr w:type="spellEnd"/>
      <w:r w:rsidRPr="00AD1921">
        <w:t xml:space="preserve"> (</w:t>
      </w:r>
      <w:proofErr w:type="spellStart"/>
      <w:r w:rsidRPr="00AD1921">
        <w:t>JavaScript</w:t>
      </w:r>
      <w:proofErr w:type="spellEnd"/>
      <w:r w:rsidRPr="00AD1921">
        <w:t xml:space="preserve">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</w:t>
      </w:r>
      <w:proofErr w:type="spellStart"/>
      <w:r w:rsidRPr="00AD1921">
        <w:t>токены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</w:t>
      </w:r>
      <w:proofErr w:type="spellStart"/>
      <w:r w:rsidRPr="00AD1921">
        <w:t>Sanctum</w:t>
      </w:r>
      <w:proofErr w:type="spellEnd"/>
      <w:r w:rsidRPr="00AD1921">
        <w:t>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  <w:bookmarkStart w:id="71" w:name="_Toc228284889"/>
      <w:r w:rsidRPr="000C36D3">
        <w:rPr>
          <w:rFonts w:ascii="Times New Roman" w:hAnsi="Times New Roman" w:cs="Times New Roman"/>
          <w:b w:val="0"/>
          <w:bCs w:val="0"/>
          <w:color w:val="auto"/>
        </w:rPr>
        <w:t>Общая архитектура приложения представлена на рисунке 18.</w:t>
      </w:r>
      <w:bookmarkEnd w:id="71"/>
    </w:p>
    <w:p w:rsidR="00386CBE" w:rsidRPr="000C36D3" w:rsidRDefault="004A607D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0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37CD8C" wp14:editId="3208206D">
            <wp:extent cx="5940425" cy="3654750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18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Общая архитектура приложения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Frontend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12396A">
      <w:pPr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Клиентская часть выполнена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В качестве методологии организации кода выбрана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Sliced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Design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(FSD), которая позволяет структурировать проект по функциональным модулям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фичам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а не по технической роли файлов. Это обеспечивает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высокую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масштабируемость и удобство поддержки кода.</w:t>
      </w:r>
    </w:p>
    <w:p w:rsidR="00386CBE" w:rsidRPr="000C36D3" w:rsidRDefault="00386CBE" w:rsidP="00386CBE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Структура клиентской части представлена на рисунке 19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color w:val="000000" w:themeColor="dark1"/>
          <w:sz w:val="28"/>
          <w:szCs w:val="28"/>
        </w:rPr>
        <w:drawing>
          <wp:inline distT="0" distB="0" distL="0" distR="0" wp14:anchorId="3D92F8B7" wp14:editId="7AF6BEE0">
            <wp:extent cx="5940425" cy="210051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19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клиентской части</w:t>
      </w:r>
    </w:p>
    <w:p w:rsidR="0042531B" w:rsidRPr="000C36D3" w:rsidRDefault="0042531B" w:rsidP="0042531B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Основные слои архитектуры FSD: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точка входа в приложение. Содержит только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роутинг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(настройку маршрутов и провайдеры).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api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модуль взаимодействия с сервером. Содержит настройку HTTP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клиента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конфигурацию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и обработку запросов к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бэкенду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функциональные модули приложения. Внутри каждой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фичи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находятся папки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pages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(страницы) 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shared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переиспользуемые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утилиты, используемые во всём приложении: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lib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библиотеки и утилиты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, форматирование дат, работа с числами);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hooks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кастомные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хуки (например,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useAuth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useForm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context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контексты для глобального состояния (например, контекст аутентификации);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utils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функции;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config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конфигурации (поля для форм, константы, маски ввода);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общие UI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компоненты (кнопки, поля ввода, модальные окна);</w:t>
      </w:r>
    </w:p>
    <w:p w:rsidR="0042531B" w:rsidRPr="000C36D3" w:rsidRDefault="0042531B" w:rsidP="0042531B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layouts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компоненты макетов страниц (шапка сайта, подвал, боковое меню).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Серверная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Backend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12396A">
      <w:pPr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 xml:space="preserve">Серверная часть реализована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 использованием стандартной структуры, генерируемой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фреймворком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обеспечивает MVC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архитектуру, объектно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реляционное отображение (ORM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Eloquent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386CBE">
      <w:pPr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Структура серверной части представлена на рисунке 20.</w:t>
      </w:r>
    </w:p>
    <w:p w:rsidR="00386CBE" w:rsidRPr="000C36D3" w:rsidRDefault="004A607D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color w:val="000000" w:themeColor="dark1"/>
          <w:sz w:val="28"/>
          <w:szCs w:val="28"/>
        </w:rPr>
        <w:drawing>
          <wp:inline distT="0" distB="0" distL="0" distR="0" wp14:anchorId="1A43D508" wp14:editId="375053D2">
            <wp:extent cx="5940425" cy="1408927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20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контроллеры, обрабатывающие входящие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запросы. Каждый контроллер отвечает за определённый ресурс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входящих данных выполняется непосредственно в методах контроллеров.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модели, соответствующие таблицам базы данных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ClientProfile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Vehicle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др.). Модели содержат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логику, связи между сущностями и атрибуты.</w:t>
      </w:r>
    </w:p>
    <w:p w:rsidR="00807A07" w:rsidRPr="000C36D3" w:rsidRDefault="00807A07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классы, выполняющие проверки до передачи запроса в контроллеры. В системе реализованы три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проверки ролей пользователя: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CheckAdmin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CheckAgent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CheckClient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807A07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миграции, управляющие схемой базы данных. Позволяют создавать и изменять таблицы, добавлять индексы и внешние ключи, обеспечивая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воспроизводимость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структуры на любом окружении.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seeders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сидеры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заполняющие базу данных тестовыми данными (типы полисов, тарифы, категории транспортных средств, </w:t>
      </w:r>
      <w:r w:rsidRPr="000C36D3">
        <w:rPr>
          <w:rFonts w:ascii="Times New Roman" w:hAnsi="Times New Roman" w:cs="Times New Roman"/>
          <w:sz w:val="28"/>
          <w:szCs w:val="28"/>
        </w:rPr>
        <w:lastRenderedPageBreak/>
        <w:t>тестовые пользователи). Это упрощает первоначальную настройку системы и тестирование.</w:t>
      </w:r>
    </w:p>
    <w:p w:rsidR="0042531B" w:rsidRPr="000C36D3" w:rsidRDefault="0042531B" w:rsidP="0042531B">
      <w:pPr>
        <w:pStyle w:val="a8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файл маршрутизации для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Все маршруты привязаны к контроллерам и сгруппированы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auth:sanctum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защищённых маршрутов).</w:t>
      </w:r>
    </w:p>
    <w:p w:rsidR="00386CBE" w:rsidRPr="004C6653" w:rsidRDefault="0042531B" w:rsidP="0042531B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Взаимодействие между клиентом и сервером происходит посредством AJAX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запросов через библиотеку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Клиент отправляет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 на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42531B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72" w:name="_Toc22828489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Руководство пользователя</w:t>
      </w:r>
      <w:bookmarkEnd w:id="72"/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200219" wp14:editId="3FFD5492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Главная страница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Одним из ключевых преимуществ системы является возможность расчёта стоимости полиса без предварительной регистрации. Пользователь может ввести данные об автомобиле и получить расчёт, не создавая учётную запись. Интерфейс калькулятора представлен на рисунке 22.</w:t>
      </w:r>
    </w:p>
    <w:p w:rsidR="004C43B5" w:rsidRPr="000C36D3" w:rsidRDefault="00B62F4E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A0B4E4" wp14:editId="02488272">
            <wp:extent cx="5279967" cy="283861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5451" cy="283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22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Калькулятор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номер и другие параметры. Форма добавления автомобиля представлена на рисунке 23.</w:t>
      </w:r>
    </w:p>
    <w:p w:rsidR="004C43B5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B4F7E1" wp14:editId="6A965FE8">
            <wp:extent cx="5143919" cy="2759103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40468" cy="275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23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24.</w:t>
      </w:r>
    </w:p>
    <w:p w:rsidR="004C43B5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B267B6" wp14:editId="60417C6B">
            <wp:extent cx="5299296" cy="283861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1830" cy="283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24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Результат расчёта стоимости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Оформление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</w:t>
      </w:r>
      <w:proofErr w:type="spellStart"/>
      <w:r w:rsidR="005D0BCD" w:rsidRPr="000C36D3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5D0BCD" w:rsidRPr="000C36D3">
        <w:rPr>
          <w:rFonts w:ascii="Times New Roman" w:hAnsi="Times New Roman" w:cs="Times New Roman"/>
          <w:sz w:val="28"/>
          <w:szCs w:val="28"/>
        </w:rPr>
        <w:t xml:space="preserve">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>После успешной регистрации или авторизации пользователь возвращается к процессу оформления. Страница регистрации представлена на рисунке 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B2EC13" wp14:editId="3D178D50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Рисунок 25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регистрации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>Пользователь может произвести оплату полиса. Страница оплаты представлена на рисунке 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207C1A" wp14:editId="0F45BABA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26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оплаты полиса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</w:t>
      </w:r>
    </w:p>
    <w:p w:rsidR="004C43B5" w:rsidRPr="000C36D3" w:rsidRDefault="004C43B5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Список оформленных полисов представлен на рисунке 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C76B57" wp14:editId="466DD0D5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Рисунок 27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История полисов в личном кабинете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Привязанные автомобили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Автомобиль, на который оформлен полис, отображается в разделе «Мои автомобили» (рисунок 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9E134F" wp14:editId="4D57B73C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28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Список автомобилей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Подача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1EB256" wp14:editId="39AC5B9E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подачи заявления о страховом случае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D2D2C2" wp14:editId="1BEC51AB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Страховые случаи в профиле пользователя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86CD43" wp14:editId="647D3863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страхового агента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DFF5F9" wp14:editId="45EC3ACE">
            <wp:extent cx="5393260" cy="287837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876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Отправка уведомления клиенту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1D51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авторизуется в системе с использованием своей учётной записи. Страница авторизации администратора представлена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5901B8" wp14:editId="20A3EF73">
            <wp:extent cx="5442493" cy="2918129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91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4C665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6D301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</w:t>
      </w:r>
      <w:r w:rsidR="006D301F">
        <w:rPr>
          <w:rFonts w:ascii="Times New Roman" w:hAnsi="Times New Roman" w:cs="Times New Roman"/>
          <w:sz w:val="28"/>
          <w:szCs w:val="28"/>
        </w:rPr>
        <w:t>нение статуса страхового случая</w:t>
      </w:r>
      <w:bookmarkStart w:id="73" w:name="_GoBack"/>
      <w:bookmarkEnd w:id="73"/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может изменять статус заявления о страховом случае (например, с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на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paid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091A41" wp14:editId="5041004F">
            <wp:extent cx="5465640" cy="2639833"/>
            <wp:effectExtent l="0" t="0" r="1905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63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статуса страхового случая администратором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3F685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ие изменения в </w:t>
      </w:r>
      <w:r w:rsidR="003F6851" w:rsidRPr="000C36D3">
        <w:rPr>
          <w:rFonts w:ascii="Times New Roman" w:hAnsi="Times New Roman" w:cs="Times New Roman"/>
          <w:sz w:val="28"/>
          <w:szCs w:val="28"/>
        </w:rPr>
        <w:lastRenderedPageBreak/>
        <w:t>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3BA1BC" wp14:editId="09B8574E">
            <wp:extent cx="5406887" cy="2735249"/>
            <wp:effectExtent l="0" t="0" r="3810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73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962C23" wp14:editId="4C282C4E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Рисунок 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BC201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4" w:name="__RefHeading___Toc3842_251559978"/>
      <w:bookmarkStart w:id="75" w:name="_Toc228284891"/>
      <w:bookmarkEnd w:id="7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Тестирование и отладка</w:t>
      </w:r>
      <w:bookmarkEnd w:id="75"/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6" w:name="_Toc22828489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Порядок проведения тестирования</w:t>
      </w:r>
      <w:bookmarkEnd w:id="76"/>
    </w:p>
    <w:p w:rsidR="006E5F0E" w:rsidRPr="000C36D3" w:rsidRDefault="006E5F0E" w:rsidP="006E5F0E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приложения проводилось методом чёрного ящика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вводимых данных (проверка обязательных полей, форматов).</w:t>
      </w:r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7" w:name="_Toc22828489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Тестовые сценарии</w:t>
      </w:r>
      <w:bookmarkEnd w:id="77"/>
    </w:p>
    <w:p w:rsidR="00A74D72" w:rsidRDefault="00A74D72" w:rsidP="00A74D72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D14833" w:rsidRPr="000C36D3" w:rsidRDefault="00D14833" w:rsidP="00D1483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 сценарии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rPr>
          <w:trHeight w:val="1583"/>
        </w:trPr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2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831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и пароль, нажать «Войти»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</w:tbl>
    <w:p w:rsidR="006D301F" w:rsidRDefault="006D301F"/>
    <w:p w:rsidR="006D301F" w:rsidRDefault="006D301F"/>
    <w:p w:rsidR="006D301F" w:rsidRPr="006D301F" w:rsidRDefault="006D301F" w:rsidP="006D301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D301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20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верный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неверный пароль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й логин или пароль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обязательных полей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>Дата окончания действия полиса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» пустым, нажать «Рассчитать»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об ошибке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BC2018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8" w:name="_Toc22828489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Результаты тестирования</w:t>
      </w:r>
      <w:bookmarkEnd w:id="78"/>
    </w:p>
    <w:p w:rsidR="00BC2018" w:rsidRPr="000C36D3" w:rsidRDefault="00A74D72" w:rsidP="0012396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Pr="000C36D3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9" w:name="__RefHeading___Toc3874_251559978"/>
      <w:bookmarkStart w:id="80" w:name="_Toc197874998"/>
      <w:bookmarkStart w:id="81" w:name="_Toc228284895"/>
      <w:bookmarkEnd w:id="79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80"/>
      <w:bookmarkEnd w:id="81"/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Реализовано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приложение,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полисов. Интерфейс выполнен с учётом принципов удобства и адаптивности.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0C36D3" w:rsidRDefault="00E03653" w:rsidP="00AE4DA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AE3056" w:rsidRPr="000C36D3" w:rsidRDefault="00AE3056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0C36D3" w:rsidRDefault="00F15346" w:rsidP="00AE4DA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82" w:name="__RefHeading___Toc3876_251559978"/>
      <w:bookmarkStart w:id="83" w:name="__RefHeading___Toc3878_251559978"/>
      <w:bookmarkStart w:id="84" w:name="__RefHeading___Toc3884_251559978"/>
      <w:bookmarkStart w:id="85" w:name="_Toc421171102"/>
      <w:bookmarkStart w:id="86" w:name="_Toc197875003"/>
      <w:bookmarkStart w:id="87" w:name="_Toc228284896"/>
      <w:bookmarkEnd w:id="82"/>
      <w:bookmarkEnd w:id="83"/>
      <w:bookmarkEnd w:id="84"/>
      <w:r w:rsidRPr="000C36D3">
        <w:rPr>
          <w:rFonts w:ascii="Times New Roman" w:hAnsi="Times New Roman" w:cs="Times New Roman"/>
          <w:color w:val="000000" w:themeColor="dark1"/>
        </w:rPr>
        <w:t>СПИСОК ИСТОЧНИКОВ</w:t>
      </w:r>
      <w:bookmarkEnd w:id="85"/>
      <w:bookmarkEnd w:id="86"/>
      <w:bookmarkEnd w:id="87"/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современные шаблоны для разработки приложений / Д.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2023. – 384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А. Н. Васильев. – М.: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2022. – 288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полное руководство по созданию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приложений / В. А. Дронов.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БХВ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Петербург, 2023. – 672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: разработка современных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приложений /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2022. – 350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2020. – 480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Шаблоны / С. Стефанов.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2019. – 336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2021. – 704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Дж. HTML и CSS. Разработка и дизайн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сайтов /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– М.: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2021. – 512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А. Ю. Кузьминов. – М.: Альфа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книга, 2022. – 412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Б. Проектирование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2020. – 298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Современные шаблоны для быстрой разработки / Ч.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ДМК Пресс, 2022. – 310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2022. – 896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М.: Диалектика, 2020. – 448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БХВ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Петербург, 2021. – 400 с.</w:t>
      </w:r>
    </w:p>
    <w:p w:rsidR="005B4B08" w:rsidRPr="000C36D3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Полное руководство по разработке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приложений / Дж. Лав. – СПб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Питер, 2023. – 420 с.</w:t>
      </w:r>
    </w:p>
    <w:p w:rsidR="005B4B08" w:rsidRPr="000C36D3" w:rsidRDefault="005B4B08" w:rsidP="005B4B08">
      <w:pPr>
        <w:pStyle w:val="a8"/>
        <w:ind w:left="1066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AE3056">
      <w:pPr>
        <w:pStyle w:val="af5"/>
        <w:ind w:left="0" w:firstLine="0"/>
        <w:rPr>
          <w:rFonts w:cs="Times New Roman"/>
          <w:szCs w:val="28"/>
        </w:rPr>
      </w:pPr>
    </w:p>
    <w:sectPr w:rsidR="00AE3056" w:rsidRPr="000C36D3">
      <w:footerReference w:type="default" r:id="rId50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1490" w:rsidRDefault="000E1490">
      <w:pPr>
        <w:spacing w:after="0" w:line="240" w:lineRule="auto"/>
      </w:pPr>
      <w:r>
        <w:separator/>
      </w:r>
    </w:p>
  </w:endnote>
  <w:endnote w:type="continuationSeparator" w:id="0">
    <w:p w:rsidR="000E1490" w:rsidRDefault="000E1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32605" w:rsidRDefault="00E32605">
    <w:pPr>
      <w:pStyle w:val="af0"/>
      <w:jc w:val="right"/>
    </w:pPr>
    <w:r>
      <w:fldChar w:fldCharType="begin"/>
    </w:r>
    <w:r>
      <w:instrText xml:space="preserve"> PAGE </w:instrText>
    </w:r>
    <w:r>
      <w:fldChar w:fldCharType="separate"/>
    </w:r>
    <w:r w:rsidR="006D301F">
      <w:rPr>
        <w:noProof/>
      </w:rPr>
      <w:t>60</w:t>
    </w:r>
    <w:r>
      <w:fldChar w:fldCharType="end"/>
    </w:r>
  </w:p>
  <w:p w:rsidR="00E32605" w:rsidRDefault="00E32605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1490" w:rsidRDefault="000E1490">
      <w:pPr>
        <w:spacing w:after="0" w:line="240" w:lineRule="auto"/>
      </w:pPr>
      <w:r>
        <w:separator/>
      </w:r>
    </w:p>
  </w:footnote>
  <w:footnote w:type="continuationSeparator" w:id="0">
    <w:p w:rsidR="000E1490" w:rsidRDefault="000E1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440E3FEA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D586185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71D45CF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E0722F8A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F64A1B2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F1667C5C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202CAA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D4AA0CC0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FD3C7E4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A86E060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1F30C24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6A68746A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47D8795C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E9806EF"/>
    <w:multiLevelType w:val="multilevel"/>
    <w:tmpl w:val="F07686B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nsid w:val="3FA30F12"/>
    <w:multiLevelType w:val="multilevel"/>
    <w:tmpl w:val="F946831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1">
    <w:nsid w:val="43CA6BF0"/>
    <w:multiLevelType w:val="multilevel"/>
    <w:tmpl w:val="82A6969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nsid w:val="499524FF"/>
    <w:multiLevelType w:val="hybridMultilevel"/>
    <w:tmpl w:val="1EE207B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EE57AB7"/>
    <w:multiLevelType w:val="hybridMultilevel"/>
    <w:tmpl w:val="A28C74C8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824D7E"/>
    <w:multiLevelType w:val="multilevel"/>
    <w:tmpl w:val="5B509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5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6">
    <w:nsid w:val="52444E61"/>
    <w:multiLevelType w:val="multilevel"/>
    <w:tmpl w:val="54941F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8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9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nsid w:val="60B421AF"/>
    <w:multiLevelType w:val="hybridMultilevel"/>
    <w:tmpl w:val="602ABAD0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62AA5664"/>
    <w:multiLevelType w:val="hybridMultilevel"/>
    <w:tmpl w:val="25A6DBFA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nsid w:val="7183728E"/>
    <w:multiLevelType w:val="multilevel"/>
    <w:tmpl w:val="37A2945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nsid w:val="77205EB4"/>
    <w:multiLevelType w:val="multilevel"/>
    <w:tmpl w:val="43F0B72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7"/>
  </w:num>
  <w:num w:numId="2">
    <w:abstractNumId w:val="32"/>
  </w:num>
  <w:num w:numId="3">
    <w:abstractNumId w:val="16"/>
  </w:num>
  <w:num w:numId="4">
    <w:abstractNumId w:val="11"/>
  </w:num>
  <w:num w:numId="5">
    <w:abstractNumId w:val="2"/>
  </w:num>
  <w:num w:numId="6">
    <w:abstractNumId w:val="28"/>
  </w:num>
  <w:num w:numId="7">
    <w:abstractNumId w:val="33"/>
  </w:num>
  <w:num w:numId="8">
    <w:abstractNumId w:val="29"/>
  </w:num>
  <w:num w:numId="9">
    <w:abstractNumId w:val="8"/>
  </w:num>
  <w:num w:numId="10">
    <w:abstractNumId w:val="34"/>
  </w:num>
  <w:num w:numId="11">
    <w:abstractNumId w:val="19"/>
  </w:num>
  <w:num w:numId="12">
    <w:abstractNumId w:val="12"/>
  </w:num>
  <w:num w:numId="13">
    <w:abstractNumId w:val="10"/>
  </w:num>
  <w:num w:numId="14">
    <w:abstractNumId w:val="26"/>
  </w:num>
  <w:num w:numId="15">
    <w:abstractNumId w:val="1"/>
  </w:num>
  <w:num w:numId="16">
    <w:abstractNumId w:val="35"/>
  </w:num>
  <w:num w:numId="17">
    <w:abstractNumId w:val="6"/>
  </w:num>
  <w:num w:numId="18">
    <w:abstractNumId w:val="20"/>
  </w:num>
  <w:num w:numId="19">
    <w:abstractNumId w:val="24"/>
  </w:num>
  <w:num w:numId="20">
    <w:abstractNumId w:val="18"/>
  </w:num>
  <w:num w:numId="21">
    <w:abstractNumId w:val="21"/>
  </w:num>
  <w:num w:numId="22">
    <w:abstractNumId w:val="13"/>
  </w:num>
  <w:num w:numId="23">
    <w:abstractNumId w:val="14"/>
  </w:num>
  <w:num w:numId="24">
    <w:abstractNumId w:val="17"/>
  </w:num>
  <w:num w:numId="25">
    <w:abstractNumId w:val="25"/>
  </w:num>
  <w:num w:numId="26">
    <w:abstractNumId w:val="3"/>
  </w:num>
  <w:num w:numId="27">
    <w:abstractNumId w:val="9"/>
  </w:num>
  <w:num w:numId="28">
    <w:abstractNumId w:val="31"/>
  </w:num>
  <w:num w:numId="29">
    <w:abstractNumId w:val="7"/>
  </w:num>
  <w:num w:numId="30">
    <w:abstractNumId w:val="22"/>
  </w:num>
  <w:num w:numId="31">
    <w:abstractNumId w:val="30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082A85"/>
    <w:rsid w:val="000C36D3"/>
    <w:rsid w:val="000E1490"/>
    <w:rsid w:val="0012396A"/>
    <w:rsid w:val="001239A0"/>
    <w:rsid w:val="001406D3"/>
    <w:rsid w:val="001963C8"/>
    <w:rsid w:val="001A6456"/>
    <w:rsid w:val="001B0584"/>
    <w:rsid w:val="001B2E77"/>
    <w:rsid w:val="001D51F9"/>
    <w:rsid w:val="0026631F"/>
    <w:rsid w:val="00284905"/>
    <w:rsid w:val="002C2E6C"/>
    <w:rsid w:val="002F5913"/>
    <w:rsid w:val="0030754A"/>
    <w:rsid w:val="0032046B"/>
    <w:rsid w:val="00351362"/>
    <w:rsid w:val="00384D93"/>
    <w:rsid w:val="00386CBE"/>
    <w:rsid w:val="003E6E9F"/>
    <w:rsid w:val="003F2C34"/>
    <w:rsid w:val="003F5224"/>
    <w:rsid w:val="003F6851"/>
    <w:rsid w:val="0042531B"/>
    <w:rsid w:val="004913D1"/>
    <w:rsid w:val="004954A1"/>
    <w:rsid w:val="004A0568"/>
    <w:rsid w:val="004A607D"/>
    <w:rsid w:val="004C43B5"/>
    <w:rsid w:val="004C6653"/>
    <w:rsid w:val="00503F8A"/>
    <w:rsid w:val="00511387"/>
    <w:rsid w:val="0055296F"/>
    <w:rsid w:val="005559A3"/>
    <w:rsid w:val="005B4B08"/>
    <w:rsid w:val="005D0BCD"/>
    <w:rsid w:val="006B742B"/>
    <w:rsid w:val="006C1CDA"/>
    <w:rsid w:val="006D301F"/>
    <w:rsid w:val="006E5F0E"/>
    <w:rsid w:val="00753CC4"/>
    <w:rsid w:val="007A1081"/>
    <w:rsid w:val="007B5CA5"/>
    <w:rsid w:val="00802ADB"/>
    <w:rsid w:val="00807A07"/>
    <w:rsid w:val="0089426A"/>
    <w:rsid w:val="0090699C"/>
    <w:rsid w:val="00916172"/>
    <w:rsid w:val="009860DA"/>
    <w:rsid w:val="0099479F"/>
    <w:rsid w:val="009E076B"/>
    <w:rsid w:val="00A74D72"/>
    <w:rsid w:val="00A94958"/>
    <w:rsid w:val="00AA08EE"/>
    <w:rsid w:val="00AD1921"/>
    <w:rsid w:val="00AE3056"/>
    <w:rsid w:val="00AE4DA2"/>
    <w:rsid w:val="00B13C6C"/>
    <w:rsid w:val="00B62B23"/>
    <w:rsid w:val="00B62F4E"/>
    <w:rsid w:val="00BB1140"/>
    <w:rsid w:val="00BC2018"/>
    <w:rsid w:val="00C0404C"/>
    <w:rsid w:val="00C122E4"/>
    <w:rsid w:val="00C5296D"/>
    <w:rsid w:val="00C533D9"/>
    <w:rsid w:val="00C963CD"/>
    <w:rsid w:val="00CD5046"/>
    <w:rsid w:val="00D03117"/>
    <w:rsid w:val="00D061DE"/>
    <w:rsid w:val="00D078E5"/>
    <w:rsid w:val="00D14833"/>
    <w:rsid w:val="00DE6D37"/>
    <w:rsid w:val="00E03653"/>
    <w:rsid w:val="00E32605"/>
    <w:rsid w:val="00E41144"/>
    <w:rsid w:val="00E77B53"/>
    <w:rsid w:val="00EC6185"/>
    <w:rsid w:val="00F13611"/>
    <w:rsid w:val="00F15346"/>
    <w:rsid w:val="00F36290"/>
    <w:rsid w:val="00F624C3"/>
    <w:rsid w:val="00F67DD6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qFormat/>
  </w:style>
  <w:style w:type="character" w:customStyle="1" w:styleId="af">
    <w:name w:val="Нижний колонтитул Знак"/>
    <w:basedOn w:val="a1"/>
    <w:link w:val="af0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qFormat/>
  </w:style>
  <w:style w:type="character" w:customStyle="1" w:styleId="af">
    <w:name w:val="Нижний колонтитул Знак"/>
    <w:basedOn w:val="a1"/>
    <w:link w:val="af0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vtb.ru/personal/drugie-uslugi/strahovye-i-servisnye-produkty/)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hyperlink" Target="https://www.alfastrah.ru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soglasie.ru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10" Type="http://schemas.openxmlformats.org/officeDocument/2006/relationships/hyperlink" Target="https://www.ingos.ru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s://www.rgs.ru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8" Type="http://schemas.openxmlformats.org/officeDocument/2006/relationships/endnotes" Target="endnotes.xml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A877B2-6C96-4E8B-AF01-4F861A901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1544</TotalTime>
  <Pages>60</Pages>
  <Words>7888</Words>
  <Characters>44963</Characters>
  <Application>Microsoft Office Word</Application>
  <DocSecurity>0</DocSecurity>
  <Lines>374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52746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dc:description/>
  <cp:lastModifiedBy>User</cp:lastModifiedBy>
  <cp:revision>179</cp:revision>
  <dcterms:created xsi:type="dcterms:W3CDTF">2026-04-06T05:34:00Z</dcterms:created>
  <dcterms:modified xsi:type="dcterms:W3CDTF">2026-05-07T06:45:00Z</dcterms:modified>
  <dc:language>ru-RU</dc:language>
</cp:coreProperties>
</file>