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Основные стили для тела страницы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Стили контейнера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Стили заголовка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header p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Основной заголовок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Стили для выпадающего списка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Стили для кнопки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transition: background-color 0.3s;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Стили для контейнера прогресса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#progressContainer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background-color: #eee;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height: 30px;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#progressBar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width: 0; /* Будет изменяться через JS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transition: width 0.3s;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#progressText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Стили для контейнера с ключами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#keyContainer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#generatedKeys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font-family: monospace;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white-space: pre-wrap; /* Поддержка переноса строк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Стили футера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footer a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color: #007bff;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footer a:hover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 Скрытые элементы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.hidden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