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18459" w14:textId="7A8FA053" w:rsidR="00BD2325" w:rsidRDefault="00BD2325" w:rsidP="00AD17A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5E1A66">
        <w:rPr>
          <w:rFonts w:ascii="Helvetica" w:hAnsi="Helvetica"/>
          <w:color w:val="auto"/>
          <w:sz w:val="32"/>
          <w:szCs w:val="32"/>
        </w:rPr>
        <w:t>30</w:t>
      </w:r>
      <w:r w:rsidR="00617982" w:rsidRPr="006833BB">
        <w:rPr>
          <w:rFonts w:ascii="Helvetica" w:hAnsi="Helvetica"/>
          <w:color w:val="auto"/>
          <w:sz w:val="32"/>
          <w:szCs w:val="32"/>
        </w:rPr>
        <w:t>.08.202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7BC4B9A7" w14:textId="77777777" w:rsidR="00E6330E" w:rsidRPr="00E6330E" w:rsidRDefault="00E6330E" w:rsidP="00E6330E"/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25FCC285" w:rsidR="00D45334" w:rsidRPr="006833BB" w:rsidRDefault="00F24784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 monté, hardware testé à 75%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2B5573DB" w14:textId="4B41BC92" w:rsidR="00544679" w:rsidRPr="00544679" w:rsidRDefault="00F24784" w:rsidP="00544679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Courant dans les LEDs de puissance moins élevé que prévu (1A au lieu de 1.5)</w:t>
      </w:r>
    </w:p>
    <w:p w14:paraId="3AE86268" w14:textId="77777777" w:rsidR="00261396" w:rsidRPr="0063079A" w:rsidRDefault="00261396" w:rsidP="00CC6F93"/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1AFBC3AB" w14:textId="76A9212F" w:rsidR="00DD6DAA" w:rsidRPr="006833BB" w:rsidRDefault="00F24784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Effectuer des mesures pour connaitre l’origine du problème</w:t>
      </w:r>
    </w:p>
    <w:p w14:paraId="458D22B3" w14:textId="4E3B115B" w:rsidR="00EF6E52" w:rsidRPr="006833BB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1258424C" w14:textId="34FD6F17" w:rsidR="00EF6E52" w:rsidRPr="00075DCA" w:rsidRDefault="0022729A" w:rsidP="00FA6EF4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Ne pas mettre la priorité sur le courant des LEDs</w:t>
      </w:r>
      <w:bookmarkStart w:id="0" w:name="_GoBack"/>
      <w:bookmarkEnd w:id="0"/>
    </w:p>
    <w:p w14:paraId="7A85521B" w14:textId="77777777" w:rsidR="00075DCA" w:rsidRDefault="00075DCA" w:rsidP="007060FD">
      <w:pPr>
        <w:rPr>
          <w:rFonts w:ascii="Helvetica" w:hAnsi="Helvetica"/>
          <w:i/>
        </w:rPr>
      </w:pPr>
    </w:p>
    <w:p w14:paraId="5EF41BA6" w14:textId="6290B4E1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DD6DAA">
        <w:rPr>
          <w:rFonts w:ascii="Helvetica" w:hAnsi="Helvetica"/>
          <w:color w:val="auto"/>
        </w:rPr>
        <w:t>mercredi 23</w:t>
      </w:r>
      <w:r w:rsidR="00617982" w:rsidRPr="006833BB">
        <w:rPr>
          <w:rFonts w:ascii="Helvetica" w:hAnsi="Helvetica"/>
          <w:color w:val="auto"/>
        </w:rPr>
        <w:t xml:space="preserve"> août</w:t>
      </w:r>
    </w:p>
    <w:p w14:paraId="3FCC5761" w14:textId="3B86B3E4" w:rsidR="00DD6DAA" w:rsidRPr="00DD6DAA" w:rsidRDefault="00F24784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Finir de tester le hardware et programmer les éléments essentiels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7CD34CCD" w:rsidR="00F83ED6" w:rsidRPr="006833BB" w:rsidRDefault="00F24784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06</w:t>
      </w:r>
      <w:r w:rsidR="00043E5C" w:rsidRPr="006833BB">
        <w:rPr>
          <w:rFonts w:ascii="Helvetica" w:hAnsi="Helvetica"/>
          <w:sz w:val="22"/>
        </w:rPr>
        <w:t>.0</w:t>
      </w:r>
      <w:r w:rsidR="005E1A66">
        <w:rPr>
          <w:rFonts w:ascii="Helvetica" w:hAnsi="Helvetica"/>
          <w:sz w:val="22"/>
        </w:rPr>
        <w:t>9</w:t>
      </w:r>
      <w:r w:rsidR="00043E5C" w:rsidRPr="006833BB">
        <w:rPr>
          <w:rFonts w:ascii="Helvetica" w:hAnsi="Helvetica"/>
          <w:sz w:val="22"/>
        </w:rPr>
        <w:t>.2023</w:t>
      </w:r>
      <w:r w:rsidR="00C261D6" w:rsidRPr="006833BB">
        <w:rPr>
          <w:rFonts w:ascii="Helvetica" w:hAnsi="Helvetica"/>
          <w:sz w:val="22"/>
        </w:rPr>
        <w:t xml:space="preserve">, </w:t>
      </w:r>
      <w:r w:rsidR="00F34CA1">
        <w:rPr>
          <w:rFonts w:ascii="Helvetica" w:hAnsi="Helvetica"/>
          <w:sz w:val="22"/>
        </w:rPr>
        <w:t>15h15</w:t>
      </w:r>
      <w:r w:rsidR="00043E5C" w:rsidRPr="006833BB">
        <w:rPr>
          <w:rFonts w:ascii="Helvetica" w:hAnsi="Helvetica"/>
          <w:sz w:val="22"/>
        </w:rPr>
        <w:t>, ETML-ES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Pr="00FA6EF4" w:rsidRDefault="00A65B04" w:rsidP="0063079A">
      <w:pPr>
        <w:rPr>
          <w:rFonts w:ascii="Helvetica" w:hAnsi="Helvetica"/>
          <w:sz w:val="22"/>
        </w:rPr>
      </w:pPr>
      <w:r w:rsidRPr="00FA6EF4">
        <w:rPr>
          <w:rFonts w:ascii="Helvetica" w:hAnsi="Helvetica"/>
          <w:sz w:val="22"/>
        </w:rPr>
        <w:t>Serge Castoldi</w:t>
      </w:r>
    </w:p>
    <w:p w14:paraId="77DA42E3" w14:textId="77777777" w:rsidR="0063079A" w:rsidRPr="0063079A" w:rsidRDefault="0063079A" w:rsidP="0063079A"/>
    <w:p w14:paraId="20657C20" w14:textId="0C4968A7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 xml:space="preserve">Lausanne le </w:t>
      </w:r>
      <w:r w:rsidR="007B334F">
        <w:rPr>
          <w:rFonts w:ascii="Helvetica" w:hAnsi="Helvetica"/>
          <w:sz w:val="22"/>
        </w:rPr>
        <w:t>23</w:t>
      </w:r>
      <w:r w:rsidR="00043E5C" w:rsidRPr="006833BB">
        <w:rPr>
          <w:rFonts w:ascii="Helvetica" w:hAnsi="Helvetica"/>
          <w:sz w:val="22"/>
        </w:rPr>
        <w:t>.08.2023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D4E78" w14:textId="77777777" w:rsidR="003B4216" w:rsidRDefault="003B4216" w:rsidP="002655E6">
      <w:r>
        <w:separator/>
      </w:r>
    </w:p>
  </w:endnote>
  <w:endnote w:type="continuationSeparator" w:id="0">
    <w:p w14:paraId="5B104F2E" w14:textId="77777777" w:rsidR="003B4216" w:rsidRDefault="003B4216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48741B67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325C3E">
      <w:rPr>
        <w:rFonts w:ascii="Helvetica" w:hAnsi="Helvetica"/>
        <w:sz w:val="20"/>
      </w:rPr>
      <w:t>PV_MevenRicchieri_30.08.2023.docx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325C3E">
      <w:rPr>
        <w:rFonts w:ascii="Helvetica" w:hAnsi="Helvetica"/>
        <w:sz w:val="20"/>
      </w:rPr>
      <w:t>30.08.2023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5E1A66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325C3E">
      <w:rPr>
        <w:rFonts w:ascii="Helvetica" w:hAnsi="Helvetica"/>
        <w:sz w:val="20"/>
      </w:rPr>
      <w:t>1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0C8A74B4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325C3E">
      <w:rPr>
        <w:rFonts w:ascii="Helvetica" w:hAnsi="Helvetica"/>
        <w:color w:val="595959" w:themeColor="text1" w:themeTint="A6"/>
      </w:rPr>
      <w:t>PV_MevenRicchieri_30.08.2023.docx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325C3E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25C3E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80363" w14:textId="77777777" w:rsidR="003B4216" w:rsidRDefault="003B4216" w:rsidP="002655E6">
      <w:r>
        <w:separator/>
      </w:r>
    </w:p>
  </w:footnote>
  <w:footnote w:type="continuationSeparator" w:id="0">
    <w:p w14:paraId="0A6DA289" w14:textId="77777777" w:rsidR="003B4216" w:rsidRDefault="003B4216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573AD9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43E5C"/>
    <w:rsid w:val="00075DCA"/>
    <w:rsid w:val="00080935"/>
    <w:rsid w:val="00090345"/>
    <w:rsid w:val="00096512"/>
    <w:rsid w:val="000971F9"/>
    <w:rsid w:val="000A5FAF"/>
    <w:rsid w:val="00126D2F"/>
    <w:rsid w:val="001615CB"/>
    <w:rsid w:val="0016275F"/>
    <w:rsid w:val="00166A51"/>
    <w:rsid w:val="00191271"/>
    <w:rsid w:val="001A3423"/>
    <w:rsid w:val="00206C6F"/>
    <w:rsid w:val="002123C8"/>
    <w:rsid w:val="0022729A"/>
    <w:rsid w:val="00227868"/>
    <w:rsid w:val="00261396"/>
    <w:rsid w:val="002655E6"/>
    <w:rsid w:val="002B04DE"/>
    <w:rsid w:val="002F58BB"/>
    <w:rsid w:val="00301C4B"/>
    <w:rsid w:val="00325C3E"/>
    <w:rsid w:val="003300AA"/>
    <w:rsid w:val="003425CC"/>
    <w:rsid w:val="00353110"/>
    <w:rsid w:val="003B4216"/>
    <w:rsid w:val="00465529"/>
    <w:rsid w:val="00470BAA"/>
    <w:rsid w:val="004768F6"/>
    <w:rsid w:val="00477360"/>
    <w:rsid w:val="004925F1"/>
    <w:rsid w:val="004A69B7"/>
    <w:rsid w:val="004D75E6"/>
    <w:rsid w:val="004E68EB"/>
    <w:rsid w:val="004F796E"/>
    <w:rsid w:val="00544679"/>
    <w:rsid w:val="005A4B48"/>
    <w:rsid w:val="005A7DCF"/>
    <w:rsid w:val="005B6F0D"/>
    <w:rsid w:val="005E1A66"/>
    <w:rsid w:val="00617982"/>
    <w:rsid w:val="0063079A"/>
    <w:rsid w:val="006341E9"/>
    <w:rsid w:val="006833BB"/>
    <w:rsid w:val="006D0B20"/>
    <w:rsid w:val="007060FD"/>
    <w:rsid w:val="00751380"/>
    <w:rsid w:val="00760DEE"/>
    <w:rsid w:val="00770399"/>
    <w:rsid w:val="0079376B"/>
    <w:rsid w:val="007B334F"/>
    <w:rsid w:val="007F2BB5"/>
    <w:rsid w:val="00876E79"/>
    <w:rsid w:val="008A3AEB"/>
    <w:rsid w:val="00937DC0"/>
    <w:rsid w:val="00A17B5F"/>
    <w:rsid w:val="00A65B04"/>
    <w:rsid w:val="00A86C31"/>
    <w:rsid w:val="00AD17A5"/>
    <w:rsid w:val="00B34366"/>
    <w:rsid w:val="00BB453B"/>
    <w:rsid w:val="00BB50B4"/>
    <w:rsid w:val="00BD2325"/>
    <w:rsid w:val="00BD7A43"/>
    <w:rsid w:val="00BE4328"/>
    <w:rsid w:val="00C07DBC"/>
    <w:rsid w:val="00C261D6"/>
    <w:rsid w:val="00C33FFD"/>
    <w:rsid w:val="00C90E8E"/>
    <w:rsid w:val="00CA1971"/>
    <w:rsid w:val="00CA5490"/>
    <w:rsid w:val="00CB063C"/>
    <w:rsid w:val="00CC4153"/>
    <w:rsid w:val="00CC6F93"/>
    <w:rsid w:val="00D21A97"/>
    <w:rsid w:val="00D437A3"/>
    <w:rsid w:val="00D45334"/>
    <w:rsid w:val="00D7627A"/>
    <w:rsid w:val="00D8070A"/>
    <w:rsid w:val="00D964F5"/>
    <w:rsid w:val="00DA4DC3"/>
    <w:rsid w:val="00DD6DAA"/>
    <w:rsid w:val="00E05047"/>
    <w:rsid w:val="00E277F8"/>
    <w:rsid w:val="00E41DEE"/>
    <w:rsid w:val="00E6330E"/>
    <w:rsid w:val="00E6720B"/>
    <w:rsid w:val="00E92A2B"/>
    <w:rsid w:val="00EA71FA"/>
    <w:rsid w:val="00EB6BC3"/>
    <w:rsid w:val="00EC0C63"/>
    <w:rsid w:val="00EF6E52"/>
    <w:rsid w:val="00F01686"/>
    <w:rsid w:val="00F031B3"/>
    <w:rsid w:val="00F24784"/>
    <w:rsid w:val="00F26064"/>
    <w:rsid w:val="00F34CA1"/>
    <w:rsid w:val="00F526FB"/>
    <w:rsid w:val="00F77EC7"/>
    <w:rsid w:val="00F83ED6"/>
    <w:rsid w:val="00F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263E23FE-6C3F-42D0-9AD9-286A8987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18</cp:revision>
  <cp:lastPrinted>2023-08-30T14:53:00Z</cp:lastPrinted>
  <dcterms:created xsi:type="dcterms:W3CDTF">2023-08-21T13:25:00Z</dcterms:created>
  <dcterms:modified xsi:type="dcterms:W3CDTF">2023-08-30T15:02:00Z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