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ADEKOLA GABRIEL ANIFALAJE</w:t>
      </w:r>
    </w:p>
    <w:p>
      <w:r>
        <w:t>Cybersecurity &amp; Digital Transformation Expert</w:t>
      </w:r>
    </w:p>
    <w:p>
      <w:r>
        <w:t>Email: gabrieladekola3@gmail.com | Phone: +2347033052132 | LinkedIn: linkedin.com/in/adekola-gabriel-anifalaje</w:t>
      </w:r>
    </w:p>
    <w:p>
      <w:pPr>
        <w:pStyle w:val="Heading2"/>
      </w:pPr>
      <w:r>
        <w:t>PROFESSIONAL SUMMARY</w:t>
      </w:r>
    </w:p>
    <w:p>
      <w:r>
        <w:t>Cybersecurity and Digital Transformation specialist with over 13 years of experience across cybersecurity governance, network security, digital transformation support, and IT operations within African contexts. Proven track record in risk assessment, vulnerability management, policy implementation, and digital infrastructure enhancement. Experienced in aligning digital initiatives with organisational goals, supporting regulatory environments, and contributing to large-scale digital transformation efforts. Skilled in working with cross-functional teams, advising stakeholders, and delivering technical documentation aligned with global standards including ISO/IEC 27001, NIST, and emerging cybersecurity frameworks.</w:t>
      </w:r>
    </w:p>
    <w:p>
      <w:pPr>
        <w:pStyle w:val="Heading2"/>
      </w:pPr>
      <w:r>
        <w:t>CORE COMPETENCIES</w:t>
      </w:r>
    </w:p>
    <w:p>
      <w:r>
        <w:t>- Cybersecurity Governance &amp; Compliance</w:t>
      </w:r>
    </w:p>
    <w:p>
      <w:r>
        <w:t>- Digital Transformation Support</w:t>
      </w:r>
    </w:p>
    <w:p>
      <w:r>
        <w:t>- Vulnerability Assessment &amp; Penetration Testing</w:t>
      </w:r>
    </w:p>
    <w:p>
      <w:r>
        <w:t>- Network &amp; Endpoint Security</w:t>
      </w:r>
    </w:p>
    <w:p>
      <w:r>
        <w:t>- Intrusion Detection &amp; Incident Response</w:t>
      </w:r>
    </w:p>
    <w:p>
      <w:r>
        <w:t>- Risk Assessment &amp; Mitigation Strategies</w:t>
      </w:r>
    </w:p>
    <w:p>
      <w:r>
        <w:t>- Policy Development &amp; Security Framework Alignment</w:t>
      </w:r>
    </w:p>
    <w:p>
      <w:r>
        <w:t>- Stakeholder Engagement &amp; Technical Reporting</w:t>
      </w:r>
    </w:p>
    <w:p>
      <w:r>
        <w:t>- IT Infrastructure Administration (AD DS, GPO, Firewalls)</w:t>
      </w:r>
    </w:p>
    <w:p>
      <w:r>
        <w:t>- Project &amp; Operations Support</w:t>
      </w:r>
    </w:p>
    <w:p>
      <w:pPr>
        <w:pStyle w:val="Heading2"/>
      </w:pPr>
      <w:r>
        <w:t>PROFESSIONAL EXPERIENCE</w:t>
      </w:r>
    </w:p>
    <w:p>
      <w:r>
        <w:rPr>
          <w:b/>
        </w:rPr>
        <w:t>Federal Competition and Consumer Protection Commission (FCCPC), Nigeria — IT Specialist Support</w:t>
      </w:r>
      <w:r>
        <w:br/>
        <w:t>April 2025 – Present</w:t>
      </w:r>
    </w:p>
    <w:p>
      <w:r>
        <w:t>- Lead technical troubleshooting, infrastructure optimisation, and secure configuration of network and endpoint systems.</w:t>
      </w:r>
      <w:r/>
    </w:p>
    <w:p>
      <w:r>
        <w:t>- Support digital transformation initiatives by enhancing system reliability, supporting automation efforts, and improving IT operational efficiency.</w:t>
      </w:r>
      <w:r/>
    </w:p>
    <w:p>
      <w:r>
        <w:t>- Configure and manage Sophos firewall appliances, ACLs, routing, and threat prevention measures to strengthen organisational cybersecurity posture.</w:t>
      </w:r>
      <w:r/>
    </w:p>
    <w:p>
      <w:r>
        <w:t>- Administer Windows Server AD DS, GPOs, identity and access management, and internal documentation.</w:t>
      </w:r>
      <w:r/>
    </w:p>
    <w:p>
      <w:r>
        <w:t>- Collaborate across departments to integrate cybersecurity considerations into organisational IT activities.</w:t>
      </w:r>
      <w:r/>
    </w:p>
    <w:p>
      <w:r>
        <w:rPr>
          <w:b/>
        </w:rPr>
        <w:t>Cybersapiens United LLP, India (Remote) — Cybersecurity Intern &amp; Courses Advisor</w:t>
      </w:r>
      <w:r>
        <w:br/>
        <w:t>February 2023 – April 2024</w:t>
      </w:r>
    </w:p>
    <w:p>
      <w:r>
        <w:t>- Conducted vulnerability assessments and participated in bug bounty programs, improving security of applications and platforms.</w:t>
      </w:r>
      <w:r/>
    </w:p>
    <w:p>
      <w:r>
        <w:t>- Advised prospective cybersecurity trainees and provided technical support during hands-on cybersecurity labs.</w:t>
      </w:r>
      <w:r/>
    </w:p>
    <w:p>
      <w:r>
        <w:t>- Contributed to enhancing cybersecurity training programs aligned with global best practices.</w:t>
      </w:r>
      <w:r/>
    </w:p>
    <w:p>
      <w:r>
        <w:rPr>
          <w:b/>
        </w:rPr>
        <w:t>TDK Technologies, Abuja, Nigeria — IoT &amp; Security Manager</w:t>
      </w:r>
      <w:r>
        <w:br/>
        <w:t>August 2014 – March 2023</w:t>
      </w:r>
    </w:p>
    <w:p>
      <w:r>
        <w:t>- Implemented and managed IoT security controls for GPS-enabled fleet systems, ensuring endpoint integrity and secure data flows.</w:t>
      </w:r>
      <w:r/>
    </w:p>
    <w:p>
      <w:r>
        <w:t>- Led penetration testing and vulnerability scanning across IoT infrastructures.</w:t>
      </w:r>
      <w:r/>
    </w:p>
    <w:p>
      <w:r>
        <w:t>- Monitored telemetry data to detect anomalies and respond to emerging threats.</w:t>
      </w:r>
      <w:r/>
    </w:p>
    <w:p>
      <w:r>
        <w:t>- Ensured compliance with internal and regulatory cybersecurity policies.</w:t>
      </w:r>
      <w:r/>
    </w:p>
    <w:p>
      <w:r>
        <w:rPr>
          <w:b/>
        </w:rPr>
        <w:t>HQ Command Army Records, Kogi State — Cybersecurity &amp; IT Support Analyst</w:t>
      </w:r>
      <w:r>
        <w:br/>
        <w:t>June 2013 – April 2014</w:t>
      </w:r>
    </w:p>
    <w:p>
      <w:r>
        <w:t>- Investigated security incidents including malware, intrusion attempts, and unauthorised system access.</w:t>
      </w:r>
      <w:r/>
    </w:p>
    <w:p>
      <w:r>
        <w:t>- Implemented IDS/IPS systems and contributed to local database security.</w:t>
      </w:r>
      <w:r/>
    </w:p>
    <w:p>
      <w:r>
        <w:t>- Supported secure network operations and policy enforcement.</w:t>
      </w:r>
      <w:r/>
    </w:p>
    <w:p>
      <w:pPr>
        <w:pStyle w:val="Heading2"/>
      </w:pPr>
      <w:r>
        <w:t>EDUCATION &amp; CERTIFICATIONS</w:t>
      </w:r>
    </w:p>
    <w:p>
      <w:r>
        <w:t>- B.Sc. Computer Science — Espam-Formation University, Cotonou (2009–2013)</w:t>
      </w:r>
    </w:p>
    <w:p>
      <w:r>
        <w:t>- Cybersecurity: White-Hat Ethical Hacking (CEH) — Pirple.com (2021)</w:t>
      </w:r>
    </w:p>
    <w:p>
      <w:r>
        <w:t>- VAPT, ISO/IEC 27001 (In View) — CyberSapiens United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