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Toma de requisitos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Hablar con el cliente para entender la necesidad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Estado del arte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Diseños de Interfaces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la usabilidad (Experiencia de usuario)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Diseño de pantallas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Diseño de Bases de Datos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tipo de base de datos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Normalización de las tablas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claves primarias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Relaciones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el motor de bases de datos apropiado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 de la Aplicación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Creación del modelo de datos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 Back End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 End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Pruebas unitarias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Pruebas de Seguridad (DDOS, SQL injection)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Pruebas de interfaz de usuario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Piloto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Puesta en Producción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Copiar archivos en servidor web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Comprar el dominio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