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C38F8A" w14:textId="77777777" w:rsidR="00861743" w:rsidRPr="00861743" w:rsidRDefault="00861743" w:rsidP="0086174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>1. экспоненциальный рост потребностей в обработке данных, необходимость повышения производительности, конкуренции и стремления к автоматизации всех сфер жизни</w:t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2. оргтехника - электронно-технические приборы/средства для оптимизации процесса управления чем либо, по сему являющаяся ключевым элементом автоматизированных информационных систем</w:t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дизайн - проектирование цифровых продуктов так, чтоб интерфейс был удобен и визуально привлекателен для пользователя, что ускоряет использование оргтехнических средств.</w:t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3. 101; 1101; 101010; 11011</w:t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4. 00100010; 01100111; 00100000</w:t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5. клавиатура - печатный ввод, использование сочетаний горячих клавиш, клавиш управления</w:t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мышь - базовое управление графическим интерфейсом по средствам управления курсором </w:t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структура рабочего экрана - рабочий стол (фоновое изображение), ярлыки </w:t>
      </w:r>
      <w:proofErr w:type="spellStart"/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прилоэений</w:t>
      </w:r>
      <w:proofErr w:type="spellEnd"/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панель задач </w:t>
      </w:r>
      <w:proofErr w:type="spellStart"/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>скраю</w:t>
      </w:r>
      <w:proofErr w:type="spellEnd"/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экрана</w:t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окна - основные элементы графического изображения, отражающие используемые папки и приложения</w:t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работа с графикой - рисование, минимальное редактирование фотографий, создание фигур и т. д.</w:t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6. мой компьютер - основной системный ярлык отражающий все упорядоченные доступные папки или файлы системы</w:t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главное меню (пуск) - поиск, запуск и список доступных / часто используемых / закрепленных / </w:t>
      </w:r>
      <w:proofErr w:type="spellStart"/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рекомендумых</w:t>
      </w:r>
      <w:proofErr w:type="spellEnd"/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программ системы</w:t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ярлык - файл-указатель на </w:t>
      </w:r>
      <w:proofErr w:type="spellStart"/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обьект</w:t>
      </w:r>
      <w:proofErr w:type="spellEnd"/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>, позволяющий по нажатию быстро запустить файл исполнения программы без поиска его в файлах системы.</w:t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для изменения размеров окна нужно либо растянуть / сузить окно по средствам использования и перетаскивания мыши на краю окна, либо нажатия клавиши F11 для открытия его на весь экран</w:t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контекстное меню - список процедур применимых к </w:t>
      </w:r>
      <w:proofErr w:type="spellStart"/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обьекту</w:t>
      </w:r>
      <w:proofErr w:type="spellEnd"/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появляющийся при нажатии </w:t>
      </w:r>
      <w:proofErr w:type="spellStart"/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>пкм</w:t>
      </w:r>
      <w:proofErr w:type="spellEnd"/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пустое пространство рабочего стола или ярлык</w:t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br/>
        <w:t xml:space="preserve">7. для подключения принтера можно воспользоваться либо USB-Кабелем подключив его к </w:t>
      </w:r>
      <w:proofErr w:type="spellStart"/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разьему</w:t>
      </w:r>
      <w:proofErr w:type="spellEnd"/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ПК либо подключив его по </w:t>
      </w:r>
      <w:proofErr w:type="spellStart"/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>Wi</w:t>
      </w:r>
      <w:proofErr w:type="spellEnd"/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-Fi </w:t>
      </w:r>
      <w:proofErr w:type="spellStart"/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>взависимости</w:t>
      </w:r>
      <w:proofErr w:type="spellEnd"/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 модели принтера и ситуации.</w:t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для работы принтера нужно установить драйверы конкретной модели </w:t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8. модем зачастую подразумевает USB-</w:t>
      </w:r>
      <w:proofErr w:type="spellStart"/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разьем</w:t>
      </w:r>
      <w:proofErr w:type="spellEnd"/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что надо подключить к </w:t>
      </w:r>
      <w:proofErr w:type="spellStart"/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соответсвующему</w:t>
      </w:r>
      <w:proofErr w:type="spellEnd"/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разьему</w:t>
      </w:r>
      <w:proofErr w:type="spellEnd"/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ПК и при необходимости </w:t>
      </w:r>
      <w:proofErr w:type="spellStart"/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>утсановить</w:t>
      </w:r>
      <w:proofErr w:type="spellEnd"/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драйверы</w:t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9. для подключения сканера можно воспользоваться либо USB-Кабелем, подключив его к </w:t>
      </w:r>
      <w:proofErr w:type="spellStart"/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разьему</w:t>
      </w:r>
      <w:proofErr w:type="spellEnd"/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ПК, либо подключив его по </w:t>
      </w:r>
      <w:proofErr w:type="spellStart"/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>Wi</w:t>
      </w:r>
      <w:proofErr w:type="spellEnd"/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-Fi </w:t>
      </w:r>
      <w:proofErr w:type="spellStart"/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>взависимости</w:t>
      </w:r>
      <w:proofErr w:type="spellEnd"/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 модели сканера и ситуации.</w:t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для работы принтера нужно установить драйверы конкретной модели</w:t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10. внешний CD привод - это устройство, которое подключается к компьютеру или ноутбуку через USB-порт для чтения и записи оптических дисков с редкой необходимостью установки ПО</w:t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11. файл - это именованная область данных на носителе информации (жестком диске, флешке), хранящаяся как единое целое. Это базовый элемент для хранения любой информации в компьютере</w:t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каталог или папка - это специальное место в памяти компьютера для хранения и упорядочивания файлов и других каталогов</w:t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проводник - это основной встроенный файловый менеджер и графическая оболочка операционной системы</w:t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для операций с файлом можно воспользоваться мышью, для перетаскивания </w:t>
      </w:r>
      <w:proofErr w:type="spellStart"/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обьектов</w:t>
      </w:r>
      <w:proofErr w:type="spellEnd"/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>, или контекстным меню для удаления или копирования и прочих задач.</w:t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>ctrl+c</w:t>
      </w:r>
      <w:proofErr w:type="spellEnd"/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копирование файла в буфер обмена</w:t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>ctrl+v</w:t>
      </w:r>
      <w:proofErr w:type="spellEnd"/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вставка файлов из буфера</w:t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12. ОС - совокупность предустановленных программ и удобного, понятного пользователю интерфейса для ускоренного и комфортного использования ПК, что делает его важнейшим </w:t>
      </w:r>
      <w:proofErr w:type="spellStart"/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>элментом</w:t>
      </w:r>
      <w:proofErr w:type="spellEnd"/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комплекса средств каждого компьютера.</w:t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13. роутер, свитч, модем, хаб, сервер, кабель</w:t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14.проводные и беспроводные</w:t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15. кабель, ПК, принтер, сканер, специализированные машины</w:t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br/>
        <w:t>16.тех. средства размножения информации - устройства для создания копий документов. они делятся на:</w:t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- принтеры, для печати и вывода информации с ПК</w:t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- ксероксы, сканеры для быстрого ввода информации и последующего вывода (например, на принтере) в целях копирования</w:t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зачастую современный принтер объединяет в себе оба устройства</w:t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17. экспоненциальный рост потребностей в обработке данных, необходимость повышения производительности, конкуренции и стремления к автоматизации всех сфер жизни</w:t>
      </w:r>
    </w:p>
    <w:p w14:paraId="5AA457F0" w14:textId="77777777" w:rsidR="00861743" w:rsidRPr="00861743" w:rsidRDefault="00861743" w:rsidP="0086174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EDBE25D" w14:textId="049EC97C" w:rsidR="00861743" w:rsidRPr="00861743" w:rsidRDefault="00861743" w:rsidP="0086174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>18. оргтехника - электронно-технические приборы/средства для оптимизации процесса управления чем либо, по сему являющаяся ключевым элементом автоматизированных информационных систем</w:t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дизайн - проектирование цифровых продуктов так, чтоб интерфейс был удобен и визуально привлекателен для пользователя, что ускоряет использование оргтехнических средств.</w:t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19. 101; 1101; 101010; 11011</w:t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20. 00100010; 01100111; 00100000</w:t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21. клавиатура - печатный ввод, использование сочетаний горячих клавиш, клавиш управления</w:t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мышь - базовое управление графическим интерфейсом по средствам управления курсором </w:t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структура рабочего экрана - рабочий стол (фоновое изображение), ярлыки </w:t>
      </w:r>
      <w:proofErr w:type="spellStart"/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прилоэений</w:t>
      </w:r>
      <w:proofErr w:type="spellEnd"/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панель задач </w:t>
      </w:r>
      <w:proofErr w:type="spellStart"/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>скраю</w:t>
      </w:r>
      <w:proofErr w:type="spellEnd"/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экрана</w:t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окна - основные элементы графического изображения, отражающие используемые папки и приложения</w:t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работа с графикой - рисование, минимальное редактирование фотографий, создание фигур и т. д.</w:t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22. мой компьютер - основной системный ярлык отражающий все упорядоченные доступные папки или файлы системы</w:t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главное меню (пуск) - поиск, запуск и список доступных / часто используемых / закрепленных / </w:t>
      </w:r>
      <w:proofErr w:type="spellStart"/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рекомендумых</w:t>
      </w:r>
      <w:proofErr w:type="spellEnd"/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программ системы</w:t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ярлык - файл-указатель на </w:t>
      </w:r>
      <w:proofErr w:type="spellStart"/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обьект</w:t>
      </w:r>
      <w:proofErr w:type="spellEnd"/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>, позволяющий по нажатию быстро запустить файл исполнения программы без поиска его в файлах системы.</w:t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для изменения размеров окна нужно либо растянуть / сузить окно по средствам использования и перетаскивания мыши на краю окна, либо нажатия клавиши F11 для открытия его на весь экран</w:t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контекстное меню - список процедур применимых к </w:t>
      </w:r>
      <w:proofErr w:type="spellStart"/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обьекту</w:t>
      </w:r>
      <w:proofErr w:type="spellEnd"/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появляющийся при нажатии </w:t>
      </w:r>
      <w:proofErr w:type="spellStart"/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>пкм</w:t>
      </w:r>
      <w:proofErr w:type="spellEnd"/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пустое пространство рабочего стола или ярлык</w:t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23. для подключения принтера можно воспользоваться либо USB-Кабелем подключив его к </w:t>
      </w:r>
      <w:proofErr w:type="spellStart"/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разьему</w:t>
      </w:r>
      <w:proofErr w:type="spellEnd"/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ПК либо подключив его по </w:t>
      </w:r>
      <w:proofErr w:type="spellStart"/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>Wi</w:t>
      </w:r>
      <w:proofErr w:type="spellEnd"/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-Fi </w:t>
      </w:r>
      <w:proofErr w:type="spellStart"/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>взависимости</w:t>
      </w:r>
      <w:proofErr w:type="spellEnd"/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 модели принтера и ситуации.</w:t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для работы принтера нужно установить драйверы конкретной модели </w:t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24. модем зачастую подразумевает USB-</w:t>
      </w:r>
      <w:proofErr w:type="spellStart"/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разьем</w:t>
      </w:r>
      <w:proofErr w:type="spellEnd"/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что надо подключить к </w:t>
      </w:r>
      <w:proofErr w:type="spellStart"/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соответсвующему</w:t>
      </w:r>
      <w:proofErr w:type="spellEnd"/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разьему</w:t>
      </w:r>
      <w:proofErr w:type="spellEnd"/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ПК и при необходимости </w:t>
      </w:r>
      <w:proofErr w:type="spellStart"/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>утсановить</w:t>
      </w:r>
      <w:proofErr w:type="spellEnd"/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драйверы</w:t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25. для подключения сканера можно воспользоваться либо USB-Кабелем, подключив его к </w:t>
      </w:r>
      <w:proofErr w:type="spellStart"/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разьему</w:t>
      </w:r>
      <w:proofErr w:type="spellEnd"/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ПК, либо подключив его по </w:t>
      </w:r>
      <w:proofErr w:type="spellStart"/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>Wi</w:t>
      </w:r>
      <w:proofErr w:type="spellEnd"/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-Fi </w:t>
      </w:r>
      <w:proofErr w:type="spellStart"/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>взависимости</w:t>
      </w:r>
      <w:proofErr w:type="spellEnd"/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 модели сканера и ситуации.</w:t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для работы принтера нужно установить драйверы конкретной модели</w:t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26. внешний CD привод - это устройство, которое подключается к компьютеру или ноутбуку через USB-порт для чтения и записи оптических дисков с редкой необходимостью установки ПО</w:t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27. файл - это именованная область данных на носителе информации (жестком диске, флешке), хранящаяся как единое целое. Это базовый элемент для хранения любой информации в компьютере</w:t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каталог или папка - это специальное место в памяти компьютера для хранения и упорядочивания файлов и других каталогов</w:t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проводник - это основной встроенный файловый менеджер и графическая оболочка операционной системы</w:t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для операций с файлом можно воспользоваться мышью, для перетаскивания </w:t>
      </w:r>
      <w:proofErr w:type="spellStart"/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обьектов</w:t>
      </w:r>
      <w:proofErr w:type="spellEnd"/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>, или контекстным меню для удаления или копирования и прочих задач.</w:t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>ctrl+c</w:t>
      </w:r>
      <w:proofErr w:type="spellEnd"/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копирование файла в буфер обмена</w:t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>ctrl+v</w:t>
      </w:r>
      <w:proofErr w:type="spellEnd"/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вставка файлов из буфера</w:t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28. ОС - совокупность предустановленных программ и удобного, понятного </w:t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пользователю интерфейса для ускоренного и комфортного использования ПК, что делает его важнейшим </w:t>
      </w:r>
      <w:proofErr w:type="spellStart"/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>элментом</w:t>
      </w:r>
      <w:proofErr w:type="spellEnd"/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комплекса средств каждого компьютера.</w:t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29. роутер, свитч, модем, хаб, сервер, кабель</w:t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30.проводные и беспроводные</w:t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31. кабель, ПК, принтер, сканер, специализированные машины</w:t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32.тех. средства размножения информации - устройства для создания копий документов. они делятся на:</w:t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- принтеры, для печати и вывода информации с ПК</w:t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- ксероксы, сканеры для быстрого ввода информации и последующего вывода (например, на принтере) в целях копирования</w:t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6174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зачастую современный принтер объединяет в себе оба устройства</w:t>
      </w:r>
    </w:p>
    <w:p w14:paraId="67880A97" w14:textId="77777777" w:rsidR="004B0E1B" w:rsidRPr="00861743" w:rsidRDefault="004B0E1B">
      <w:pPr>
        <w:rPr>
          <w:rFonts w:ascii="Times New Roman" w:hAnsi="Times New Roman" w:cs="Times New Roman"/>
          <w:sz w:val="28"/>
          <w:szCs w:val="28"/>
        </w:rPr>
      </w:pPr>
    </w:p>
    <w:sectPr w:rsidR="004B0E1B" w:rsidRPr="008617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842AAA"/>
    <w:multiLevelType w:val="hybridMultilevel"/>
    <w:tmpl w:val="7E1A49E0"/>
    <w:lvl w:ilvl="0" w:tplc="9232155C">
      <w:start w:val="1"/>
      <w:numFmt w:val="decimal"/>
      <w:lvlText w:val="%1."/>
      <w:lvlJc w:val="left"/>
      <w:pPr>
        <w:ind w:left="282" w:hanging="475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8"/>
        <w:szCs w:val="28"/>
        <w:lang w:val="ru-RU" w:eastAsia="en-US" w:bidi="ar-SA"/>
      </w:rPr>
    </w:lvl>
    <w:lvl w:ilvl="1" w:tplc="D55A92A6">
      <w:numFmt w:val="bullet"/>
      <w:lvlText w:val=""/>
      <w:lvlJc w:val="left"/>
      <w:pPr>
        <w:ind w:left="1250" w:hanging="39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865A9726">
      <w:numFmt w:val="bullet"/>
      <w:lvlText w:val="•"/>
      <w:lvlJc w:val="left"/>
      <w:pPr>
        <w:ind w:left="2267" w:hanging="399"/>
      </w:pPr>
      <w:rPr>
        <w:lang w:val="ru-RU" w:eastAsia="en-US" w:bidi="ar-SA"/>
      </w:rPr>
    </w:lvl>
    <w:lvl w:ilvl="3" w:tplc="2C90F554">
      <w:numFmt w:val="bullet"/>
      <w:lvlText w:val="•"/>
      <w:lvlJc w:val="left"/>
      <w:pPr>
        <w:ind w:left="3295" w:hanging="399"/>
      </w:pPr>
      <w:rPr>
        <w:lang w:val="ru-RU" w:eastAsia="en-US" w:bidi="ar-SA"/>
      </w:rPr>
    </w:lvl>
    <w:lvl w:ilvl="4" w:tplc="3C9C80A0">
      <w:numFmt w:val="bullet"/>
      <w:lvlText w:val="•"/>
      <w:lvlJc w:val="left"/>
      <w:pPr>
        <w:ind w:left="4323" w:hanging="399"/>
      </w:pPr>
      <w:rPr>
        <w:lang w:val="ru-RU" w:eastAsia="en-US" w:bidi="ar-SA"/>
      </w:rPr>
    </w:lvl>
    <w:lvl w:ilvl="5" w:tplc="E7EC0B5C">
      <w:numFmt w:val="bullet"/>
      <w:lvlText w:val="•"/>
      <w:lvlJc w:val="left"/>
      <w:pPr>
        <w:ind w:left="5351" w:hanging="399"/>
      </w:pPr>
      <w:rPr>
        <w:lang w:val="ru-RU" w:eastAsia="en-US" w:bidi="ar-SA"/>
      </w:rPr>
    </w:lvl>
    <w:lvl w:ilvl="6" w:tplc="47DE7E2A">
      <w:numFmt w:val="bullet"/>
      <w:lvlText w:val="•"/>
      <w:lvlJc w:val="left"/>
      <w:pPr>
        <w:ind w:left="6379" w:hanging="399"/>
      </w:pPr>
      <w:rPr>
        <w:lang w:val="ru-RU" w:eastAsia="en-US" w:bidi="ar-SA"/>
      </w:rPr>
    </w:lvl>
    <w:lvl w:ilvl="7" w:tplc="B6928786">
      <w:numFmt w:val="bullet"/>
      <w:lvlText w:val="•"/>
      <w:lvlJc w:val="left"/>
      <w:pPr>
        <w:ind w:left="7406" w:hanging="399"/>
      </w:pPr>
      <w:rPr>
        <w:lang w:val="ru-RU" w:eastAsia="en-US" w:bidi="ar-SA"/>
      </w:rPr>
    </w:lvl>
    <w:lvl w:ilvl="8" w:tplc="8CBA3546">
      <w:numFmt w:val="bullet"/>
      <w:lvlText w:val="•"/>
      <w:lvlJc w:val="left"/>
      <w:pPr>
        <w:ind w:left="8434" w:hanging="399"/>
      </w:pPr>
      <w:rPr>
        <w:lang w:val="ru-RU" w:eastAsia="en-US" w:bidi="ar-SA"/>
      </w:rPr>
    </w:lvl>
  </w:abstractNum>
  <w:abstractNum w:abstractNumId="1" w15:restartNumberingAfterBreak="0">
    <w:nsid w:val="6F320F15"/>
    <w:multiLevelType w:val="hybridMultilevel"/>
    <w:tmpl w:val="F5C88C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E82"/>
    <w:rsid w:val="000A6E82"/>
    <w:rsid w:val="00317CC1"/>
    <w:rsid w:val="004B0E1B"/>
    <w:rsid w:val="00861743"/>
    <w:rsid w:val="0096581D"/>
    <w:rsid w:val="00C73173"/>
    <w:rsid w:val="00FB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BDF02"/>
  <w15:chartTrackingRefBased/>
  <w15:docId w15:val="{A174E3B3-C558-4985-8D15-22C1697AC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581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96581D"/>
    <w:pPr>
      <w:widowControl w:val="0"/>
      <w:autoSpaceDE w:val="0"/>
      <w:autoSpaceDN w:val="0"/>
      <w:spacing w:after="0" w:line="240" w:lineRule="auto"/>
      <w:ind w:left="282" w:hanging="398"/>
    </w:pPr>
    <w:rPr>
      <w:rFonts w:ascii="Times New Roman" w:eastAsia="Times New Roman" w:hAnsi="Times New Roman" w:cs="Times New Roman"/>
    </w:rPr>
  </w:style>
  <w:style w:type="paragraph" w:styleId="a4">
    <w:name w:val="No Spacing"/>
    <w:uiPriority w:val="1"/>
    <w:qFormat/>
    <w:rsid w:val="0096581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61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5</Pages>
  <Words>1138</Words>
  <Characters>6493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2</cp:revision>
  <dcterms:created xsi:type="dcterms:W3CDTF">2026-02-28T09:42:00Z</dcterms:created>
  <dcterms:modified xsi:type="dcterms:W3CDTF">2026-02-28T13:16:00Z</dcterms:modified>
</cp:coreProperties>
</file>