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6CC0F" w14:textId="66EBDFDA" w:rsidR="00B52A37" w:rsidRDefault="00CC245D" w:rsidP="00CC245D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4E49DEB" wp14:editId="62A33672">
            <wp:simplePos x="0" y="0"/>
            <wp:positionH relativeFrom="margin">
              <wp:posOffset>-296545</wp:posOffset>
            </wp:positionH>
            <wp:positionV relativeFrom="paragraph">
              <wp:posOffset>222885</wp:posOffset>
            </wp:positionV>
            <wp:extent cx="556895" cy="71437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A37" w:rsidRPr="00B52A3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Календарь</w:t>
      </w:r>
      <w:r w:rsidR="005E0313" w:rsidRPr="005E03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- </w:t>
      </w:r>
      <w:r w:rsidR="00B52A37"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 происходит от латинского слова, которое обозначает «деловая книга». В этих книгах указывались первые дни каждого месяца — календы, в которые в Древнем Риме должники платили проценты. В основе системы счисления промежутков времени календарей лежат астрономические явления: смена дня и ночи, изменения лунных фаз и смена времен года. Средние солнечные сутки составляют 24 часа, а год — 365 суток 5 часов 48 минут 40 секунд.</w:t>
      </w:r>
    </w:p>
    <w:p w14:paraId="780BA179" w14:textId="04D127AE" w:rsidR="00B52A37" w:rsidRPr="00B52A37" w:rsidRDefault="00B52A37" w:rsidP="00CC245D">
      <w:pPr>
        <w:spacing w:after="0" w:line="240" w:lineRule="auto"/>
        <w:ind w:left="2268" w:hanging="2268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B52A3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Лунные календари</w:t>
      </w:r>
      <w:r w:rsidR="00CC245D" w:rsidRPr="00CC24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</w:t>
      </w:r>
      <w:r w:rsidR="00CC245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>В лунных календарях год делится на 12 месяцев, содержащих 30 или 29 суток. В году 354 суток. Первый месяц каждого года начинается в новолуние. Годы в 355 суток — високосные. Лунный год короче солнечного на 11 суток, поэтому новый год может приходиться на любой месяц солнечного года. Начало летоисчисления в этом календаре приходится на 16 июля 622 г. н. э. Сейчас лунный календарь применяется в Алжире, Ираке, Ливане, Сирии, Тунисе и т. д., то есть распространен в мусульманских странах, и называется там лунной хиджрой.</w:t>
      </w:r>
    </w:p>
    <w:p w14:paraId="0B137225" w14:textId="5141297A" w:rsidR="00B52A37" w:rsidRPr="00B52A37" w:rsidRDefault="00B52A37" w:rsidP="00CC245D">
      <w:pPr>
        <w:spacing w:after="0" w:line="240" w:lineRule="auto"/>
        <w:ind w:left="2268" w:hanging="2268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B52A3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Лунно-солнечный календарь</w:t>
      </w:r>
      <w:r w:rsidR="00CC245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- </w:t>
      </w:r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>В лунно-солнечных календарях согласуется движение Солнца со сменой лунных фаз. 19 солнечных лет равны 235 лунным месяцам. В древности применялись в Вавилоне, Китае, Греции, Риме. В нашем веке этот календарь официальным является в Израиле.</w:t>
      </w:r>
    </w:p>
    <w:p w14:paraId="411CD4EC" w14:textId="2FC75480" w:rsidR="00B52A37" w:rsidRPr="00B52A37" w:rsidRDefault="00B52A37" w:rsidP="00CC245D">
      <w:pPr>
        <w:spacing w:after="0" w:line="240" w:lineRule="auto"/>
        <w:ind w:left="2268" w:hanging="2268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52A3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Юлианский календарь</w:t>
      </w:r>
      <w:r w:rsidR="00CC24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берет начало от древнеримского солнечного календаря, который был введен с 1 января 45 г. до н. э. Юлием Цезарем. День 1 января стал началом нового года (до этого год начинался с 1 марта). Продолжительность года в Юлианском календаре принята равной 365,25 суток. Три года считаются по 365 дней, а четвертый — 366 дней. В году 12 месяцев: январь, февраль, март, апрель, май, июнь, </w:t>
      </w:r>
      <w:proofErr w:type="spellStart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квинтилис</w:t>
      </w:r>
      <w:proofErr w:type="spellEnd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секстилис</w:t>
      </w:r>
      <w:proofErr w:type="spellEnd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сентябрь, октябрь, ноябрь, декабрь. Четные месяцы имели 30 дней, нечетные — 31 день, февраль простого года — 29 дней. В 44 г. до н. э. в честь Юлия Цезаря 5-й месяц </w:t>
      </w:r>
      <w:proofErr w:type="spellStart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квинтилис</w:t>
      </w:r>
      <w:proofErr w:type="spellEnd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переименован в июль, а в 8 г. до н. э. месяц </w:t>
      </w:r>
      <w:proofErr w:type="spellStart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секстилис</w:t>
      </w:r>
      <w:proofErr w:type="spellEnd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август в честь римского императора Августа. В 325 г. н. э. календарь был принят христианской церковью.</w:t>
      </w:r>
    </w:p>
    <w:p w14:paraId="5D6BE203" w14:textId="0D017989" w:rsidR="00CC245D" w:rsidRDefault="00CC245D" w:rsidP="00CC245D">
      <w:pPr>
        <w:spacing w:after="0" w:line="240" w:lineRule="auto"/>
        <w:ind w:left="2127" w:hanging="212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6DFBFB14" wp14:editId="0BAE1626">
            <wp:simplePos x="0" y="0"/>
            <wp:positionH relativeFrom="column">
              <wp:posOffset>-553085</wp:posOffset>
            </wp:positionH>
            <wp:positionV relativeFrom="paragraph">
              <wp:posOffset>10160</wp:posOffset>
            </wp:positionV>
            <wp:extent cx="2298359" cy="143764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359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A37" w:rsidRPr="00B52A3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Григорианский календарь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r w:rsidR="00B52A37"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Вследствие того, что продолжительность Юлианского года больше тропического на 11 мин. 14 сек., за 128 лет накапливалась ошибка в целые сутки. В 1582 г. ошибка была исправлена Папой Римским Григорием XIII. Счет был передвинут на 10 суток, и каждые 400 лет велено выбрасывать из счета 3 дня, а 1700, 1800, 1900 и т. д. не считать високосными. Григорианский календарь вводился в разное время. В России был введен 24 января 1918 г. Была введена поправка в 12 суток, и после 31 января считалось не 1, а 14 февраля. Сейчас им пользуются почти все страны мира.</w:t>
      </w:r>
    </w:p>
    <w:p w14:paraId="1428F290" w14:textId="44110EA6" w:rsidR="00B52A37" w:rsidRPr="00B52A37" w:rsidRDefault="00B52A37" w:rsidP="00CC245D">
      <w:pPr>
        <w:spacing w:after="0" w:line="240" w:lineRule="auto"/>
        <w:ind w:left="2127" w:hanging="2127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52A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Древнерусский календарь</w:t>
      </w:r>
      <w:r w:rsidR="00CC24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 делится на 12 месяцев, названия которых связаны с явлениями природы (например, липец — цветение липы (июль), </w:t>
      </w:r>
      <w:proofErr w:type="spellStart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травень</w:t>
      </w:r>
      <w:proofErr w:type="spellEnd"/>
      <w:r w:rsidRPr="00B52A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зеленеет трава (май), листопад — опадение листьев (октябрь)). Счет идет от Сотворения мира, которое якобы произошло за 5508 лет до нашей эры. Год начинается с 1 марта, когда приступают к сельскохозяйственным работам.</w:t>
      </w:r>
    </w:p>
    <w:p w14:paraId="3C800139" w14:textId="6DB2E8BD" w:rsidR="001020D8" w:rsidRPr="005E0313" w:rsidRDefault="001020D8" w:rsidP="00CC245D">
      <w:pPr>
        <w:spacing w:after="0"/>
        <w:rPr>
          <w:sz w:val="24"/>
          <w:szCs w:val="24"/>
        </w:rPr>
      </w:pPr>
    </w:p>
    <w:sectPr w:rsidR="001020D8" w:rsidRPr="005E0313" w:rsidSect="00CC245D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5B"/>
    <w:rsid w:val="001020D8"/>
    <w:rsid w:val="00317CC1"/>
    <w:rsid w:val="005E0313"/>
    <w:rsid w:val="00B52A37"/>
    <w:rsid w:val="00BB5D5B"/>
    <w:rsid w:val="00CC245D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1CA32"/>
  <w15:chartTrackingRefBased/>
  <w15:docId w15:val="{8AE818BF-A3CC-427F-9DD0-F3D088C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2A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52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A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2A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52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B52A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2026-03-28T08:29:00Z</dcterms:created>
  <dcterms:modified xsi:type="dcterms:W3CDTF">2026-03-28T09:16:00Z</dcterms:modified>
</cp:coreProperties>
</file>