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F22" w:rsidRDefault="00DA2F22" w:rsidP="00DA2F22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91"/>
        <w:gridCol w:w="7453"/>
      </w:tblGrid>
      <w:tr w:rsidR="00DA2F22" w:rsidTr="00DA2F2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F22" w:rsidRDefault="00DA2F22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DA2F22" w:rsidRDefault="00DA2F22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DA2F22" w:rsidTr="00DA2F2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A2F22" w:rsidRDefault="00DA2F22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DA2F22" w:rsidTr="00DA2F22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F22" w:rsidRPr="00DA2F22" w:rsidRDefault="00DA2F22" w:rsidP="00DA2F22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DA2F2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F22" w:rsidRDefault="00DA2F22" w:rsidP="00DA2F2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CybHackCTF</w:t>
            </w:r>
            <w:proofErr w:type="spellEnd"/>
            <w:r>
              <w:t xml:space="preserve"> 2024 Spring</w:t>
            </w:r>
          </w:p>
        </w:tc>
      </w:tr>
      <w:tr w:rsidR="00DA2F22" w:rsidTr="00DA2F22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F22" w:rsidRPr="00DA2F22" w:rsidRDefault="00DA2F22" w:rsidP="00DA2F22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DA2F2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F22" w:rsidRDefault="00DA2F22" w:rsidP="00DA2F22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DA2F22">
              <w:t>Caesar is alive!!!</w:t>
            </w:r>
            <w:bookmarkEnd w:id="0"/>
          </w:p>
        </w:tc>
      </w:tr>
      <w:tr w:rsidR="00DA2F22" w:rsidTr="00DA2F22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F22" w:rsidRDefault="00DA2F22" w:rsidP="00DA2F2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F22" w:rsidRDefault="00DA2F22" w:rsidP="00DA2F22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Crypto</w:t>
            </w:r>
          </w:p>
        </w:tc>
      </w:tr>
      <w:tr w:rsidR="00DA2F22" w:rsidRPr="00DA2F22" w:rsidTr="00DA2F22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F22" w:rsidRDefault="00DA2F22" w:rsidP="00DA2F2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F22" w:rsidRDefault="00DA2F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>
                <w:rPr>
                  <w:rStyle w:val="a3"/>
                </w:rPr>
                <w:t>https://ctftime.org/event/2344/tasks/</w:t>
              </w:r>
            </w:hyperlink>
          </w:p>
          <w:p w:rsidR="00DA2F22" w:rsidRDefault="00DA2F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https://github.com/cybhack0/writeups-jeopardy-kxctf-2024-spring</w:t>
            </w:r>
          </w:p>
        </w:tc>
      </w:tr>
      <w:tr w:rsidR="00DA2F22" w:rsidTr="00DA2F2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A2F22" w:rsidRDefault="00DA2F22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DA2F22" w:rsidTr="00DA2F2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F22" w:rsidRPr="00DA2F22" w:rsidRDefault="00DA2F22" w:rsidP="00DA2F22">
            <w:pPr>
              <w:pStyle w:val="1"/>
              <w:framePr w:hSpace="0" w:wrap="auto" w:vAnchor="margin" w:hAnchor="text" w:xAlign="left" w:yAlign="inline"/>
              <w:rPr>
                <w:lang w:val="ru-RU"/>
              </w:rPr>
            </w:pPr>
            <w:r w:rsidRPr="00DA2F22">
              <w:rPr>
                <w:lang w:val="ru-RU"/>
              </w:rPr>
              <w:t>По версии историков, через два месяца после смерти Цезаря Брут нашёл в его покоях записку следующего содержания:</w:t>
            </w:r>
          </w:p>
          <w:p w:rsidR="00DA2F22" w:rsidRPr="00DA2F22" w:rsidRDefault="00DA2F22" w:rsidP="00DA2F22">
            <w:pPr>
              <w:pStyle w:val="1"/>
              <w:framePr w:hSpace="0" w:wrap="auto" w:vAnchor="margin" w:hAnchor="text" w:xAlign="left" w:yAlign="inline"/>
              <w:rPr>
                <w:lang w:val="ru-RU"/>
              </w:rPr>
            </w:pPr>
          </w:p>
          <w:p w:rsidR="00DA2F22" w:rsidRPr="00DA2F22" w:rsidRDefault="00DA2F22" w:rsidP="00DA2F22">
            <w:pPr>
              <w:pStyle w:val="1"/>
              <w:framePr w:hSpace="0" w:wrap="auto" w:vAnchor="margin" w:hAnchor="text" w:xAlign="left" w:yAlign="inline"/>
              <w:rPr>
                <w:lang w:val="ru-RU"/>
              </w:rPr>
            </w:pPr>
            <w:r w:rsidRPr="00DA2F22">
              <w:rPr>
                <w:lang w:val="ru-RU"/>
              </w:rPr>
              <w:t>«Я знал, что ты найдёшь моё послание именно сейчас. Но тебе всё равно никогда не разгадать его...»</w:t>
            </w:r>
          </w:p>
          <w:p w:rsidR="00DA2F22" w:rsidRPr="00DA2F22" w:rsidRDefault="00DA2F22" w:rsidP="00DA2F22">
            <w:pPr>
              <w:pStyle w:val="1"/>
              <w:framePr w:hSpace="0" w:wrap="auto" w:vAnchor="margin" w:hAnchor="text" w:xAlign="left" w:yAlign="inline"/>
              <w:rPr>
                <w:lang w:val="ru-RU"/>
              </w:rPr>
            </w:pPr>
          </w:p>
          <w:p w:rsidR="00DA2F22" w:rsidRPr="00DA2F22" w:rsidRDefault="00DA2F22" w:rsidP="00DA2F22">
            <w:pPr>
              <w:pStyle w:val="1"/>
              <w:framePr w:hSpace="0" w:wrap="auto" w:vAnchor="margin" w:hAnchor="text" w:xAlign="left" w:yAlign="inline"/>
              <w:rPr>
                <w:lang w:val="ru-RU"/>
              </w:rPr>
            </w:pPr>
            <w:r w:rsidRPr="00DA2F22">
              <w:rPr>
                <w:lang w:val="ru-RU"/>
              </w:rPr>
              <w:t>Тайна сообщения, которое вы видите перед собой, до сих пор осталась нераскрытой. Кажется, великий полководец хорошо умел думать наперёд.</w:t>
            </w:r>
          </w:p>
          <w:p w:rsidR="00DA2F22" w:rsidRPr="00DA2F22" w:rsidRDefault="00DA2F22" w:rsidP="00DA2F22">
            <w:pPr>
              <w:pStyle w:val="1"/>
              <w:framePr w:hSpace="0" w:wrap="auto" w:vAnchor="margin" w:hAnchor="text" w:xAlign="left" w:yAlign="inline"/>
              <w:rPr>
                <w:lang w:val="ru-RU"/>
              </w:rPr>
            </w:pPr>
          </w:p>
          <w:p w:rsidR="00DA2F22" w:rsidRDefault="00DA2F22" w:rsidP="00DA2F22">
            <w:pPr>
              <w:pStyle w:val="1"/>
              <w:framePr w:hSpace="0" w:wrap="auto" w:vAnchor="margin" w:hAnchor="text" w:xAlign="left" w:yAlign="inline"/>
              <w:rPr>
                <w:lang w:val="ru-RU"/>
              </w:rPr>
            </w:pPr>
            <w:r w:rsidRPr="00DA2F22">
              <w:rPr>
                <w:lang w:val="ru-RU"/>
              </w:rPr>
              <w:t>Человек умрёт, но не его идеи...</w:t>
            </w:r>
          </w:p>
        </w:tc>
      </w:tr>
      <w:tr w:rsidR="00DA2F22" w:rsidTr="00DA2F2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A2F22" w:rsidRDefault="00DA2F22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DA2F22" w:rsidTr="00DA2F2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A2F22" w:rsidRDefault="00DA2F22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DA2F22" w:rsidTr="00DA2F2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A2F22" w:rsidRPr="00DA2F22" w:rsidRDefault="00DA2F22" w:rsidP="00DA2F22">
            <w:pPr>
              <w:shd w:val="clear" w:color="auto" w:fill="0D1117"/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DA2F22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Заметим, что шифрованное сообщение можно разбить следующие блоки:</w:t>
            </w:r>
          </w:p>
          <w:p w:rsidR="00DA2F22" w:rsidRPr="00DA2F22" w:rsidRDefault="00DA2F22" w:rsidP="00DA2F22">
            <w:pPr>
              <w:shd w:val="clear" w:color="auto" w:fill="0D1117"/>
              <w:spacing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</w:pPr>
            <w:r w:rsidRPr="00DA2F22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s13 w31 t11 t30 w3 m1 t30 f19 w31 t18 f2 t18 f5 w31 s3 m1 s7 w31 s28 s14</w:t>
            </w:r>
          </w:p>
          <w:p w:rsidR="00DA2F22" w:rsidRPr="00DA2F22" w:rsidRDefault="00DA2F22" w:rsidP="00DA2F22">
            <w:pPr>
              <w:shd w:val="clear" w:color="auto" w:fill="0D1117"/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DA2F22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И больше как будто бы неизвестно ничего... Может, какая-то информация есть в условии?</w:t>
            </w:r>
          </w:p>
          <w:p w:rsidR="00DA2F22" w:rsidRPr="00DA2F22" w:rsidRDefault="00DA2F22" w:rsidP="00DA2F22">
            <w:pPr>
              <w:numPr>
                <w:ilvl w:val="0"/>
                <w:numId w:val="1"/>
              </w:numPr>
              <w:shd w:val="clear" w:color="auto" w:fill="0D1117"/>
              <w:spacing w:before="100" w:beforeAutospacing="1"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DA2F22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Цезарь умер 15 марта 44 года до н.э.</w:t>
            </w:r>
          </w:p>
          <w:p w:rsidR="00DA2F22" w:rsidRPr="00DA2F22" w:rsidRDefault="00DA2F22" w:rsidP="00DA2F22">
            <w:pPr>
              <w:numPr>
                <w:ilvl w:val="0"/>
                <w:numId w:val="1"/>
              </w:numPr>
              <w:shd w:val="clear" w:color="auto" w:fill="0D1117"/>
              <w:spacing w:before="60"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DA2F22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Через 2 месяца было 15 мая 44 года до н.э.</w:t>
            </w:r>
          </w:p>
          <w:p w:rsidR="00DA2F22" w:rsidRPr="00DA2F22" w:rsidRDefault="00DA2F22" w:rsidP="00DA2F22">
            <w:pPr>
              <w:shd w:val="clear" w:color="auto" w:fill="0D1117"/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DA2F22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Известны только даты. Что на это скажет поисковик?</w:t>
            </w:r>
          </w:p>
          <w:p w:rsidR="00DA2F22" w:rsidRDefault="00DA2F22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829300" cy="3101340"/>
                  <wp:effectExtent l="0" t="0" r="0" b="3810"/>
                  <wp:docPr id="7" name="Рисунок 7" descr="sear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earc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310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2F22" w:rsidTr="00DA2F2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F22" w:rsidRDefault="00DA2F2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DA2F22" w:rsidTr="00DA2F2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F22" w:rsidRDefault="00DA2F22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>Теперь, зная, что речь о мае 44 года до нашей эры, ищем нужный календарь </w:t>
            </w:r>
            <w:proofErr w:type="spellStart"/>
            <w:r>
              <w:fldChar w:fldCharType="begin"/>
            </w:r>
            <w:r>
              <w:instrText xml:space="preserve"> HYPERLINK "https://ru.wikipedia.org/wiki/44_%D0%B3%D0%BE%D0%B4_%D0%B4%D0%BE_%D0%BD._%D1%8D." </w:instrText>
            </w:r>
            <w:r>
              <w:fldChar w:fldCharType="separate"/>
            </w:r>
            <w:r>
              <w:rPr>
                <w:rStyle w:val="a3"/>
                <w:rFonts w:ascii="Segoe UI" w:eastAsiaTheme="majorEastAsia" w:hAnsi="Segoe UI" w:cs="Segoe UI"/>
                <w:shd w:val="clear" w:color="auto" w:fill="0D1117"/>
              </w:rPr>
              <w:t>невисокосного</w:t>
            </w:r>
            <w:proofErr w:type="spellEnd"/>
            <w:r>
              <w:rPr>
                <w:rStyle w:val="a3"/>
                <w:rFonts w:ascii="Segoe UI" w:eastAsiaTheme="majorEastAsia" w:hAnsi="Segoe UI" w:cs="Segoe UI"/>
                <w:shd w:val="clear" w:color="auto" w:fill="0D1117"/>
              </w:rPr>
              <w:t xml:space="preserve"> года, начинающегося в воскресенье</w:t>
            </w:r>
            <w:r>
              <w:fldChar w:fldCharType="end"/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. Нам подойдёт, например, календарь на май 2023 года. Получается вот такой «ключ»:</w:t>
            </w:r>
          </w:p>
          <w:p w:rsidR="00DA2F22" w:rsidRPr="00DA2F22" w:rsidRDefault="00DA2F22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  <w:lang w:eastAsia="en-US"/>
              </w:rPr>
            </w:pPr>
            <w:r>
              <w:rPr>
                <w:noProof/>
              </w:rPr>
              <w:drawing>
                <wp:inline distT="0" distB="0" distL="0" distR="0">
                  <wp:extent cx="5825398" cy="4119626"/>
                  <wp:effectExtent l="0" t="0" r="4445" b="0"/>
                  <wp:docPr id="8" name="Рисунок 8" descr="calend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alend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0463" cy="4137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2F22" w:rsidTr="00DA2F2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F22" w:rsidRDefault="00DA2F2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DA2F22" w:rsidTr="00DA2F2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F22" w:rsidRPr="00DA2F22" w:rsidRDefault="00DA2F22" w:rsidP="00DA2F22">
            <w:pPr>
              <w:shd w:val="clear" w:color="auto" w:fill="0D1117"/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DA2F22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Теперь по нему можем расшифровать флаг:</w:t>
            </w:r>
          </w:p>
          <w:p w:rsidR="00DA2F22" w:rsidRPr="00DA2F22" w:rsidRDefault="00DA2F22" w:rsidP="00DA2F22">
            <w:pPr>
              <w:shd w:val="clear" w:color="auto" w:fill="0D1117"/>
              <w:spacing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DA2F22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m4k3ca3s4r6re47ag41n</w:t>
            </w:r>
          </w:p>
        </w:tc>
      </w:tr>
    </w:tbl>
    <w:p w:rsidR="00DA2F22" w:rsidRDefault="00DA2F22" w:rsidP="00DA2F22">
      <w:pPr>
        <w:spacing w:after="0"/>
        <w:ind w:firstLine="709"/>
        <w:jc w:val="both"/>
      </w:pPr>
    </w:p>
    <w:p w:rsidR="00DA2F22" w:rsidRDefault="00DA2F22" w:rsidP="00DA2F22">
      <w:pPr>
        <w:spacing w:after="0"/>
        <w:ind w:firstLine="709"/>
        <w:jc w:val="both"/>
      </w:pPr>
    </w:p>
    <w:p w:rsidR="00DA2F22" w:rsidRDefault="00DA2F22" w:rsidP="00DA2F22">
      <w:pPr>
        <w:spacing w:after="0"/>
        <w:ind w:firstLine="709"/>
        <w:jc w:val="both"/>
      </w:pPr>
    </w:p>
    <w:p w:rsidR="00DA2F22" w:rsidRDefault="00DA2F22" w:rsidP="00DA2F22">
      <w:pPr>
        <w:spacing w:after="0"/>
        <w:ind w:firstLine="709"/>
        <w:jc w:val="both"/>
      </w:pPr>
    </w:p>
    <w:p w:rsidR="00DA2F22" w:rsidRDefault="00DA2F22" w:rsidP="00DA2F22">
      <w:pPr>
        <w:spacing w:after="0"/>
        <w:ind w:firstLine="709"/>
        <w:jc w:val="both"/>
      </w:pPr>
    </w:p>
    <w:p w:rsidR="00DA2F22" w:rsidRDefault="00DA2F22" w:rsidP="00DA2F22">
      <w:pPr>
        <w:spacing w:after="0"/>
        <w:ind w:firstLine="709"/>
        <w:jc w:val="both"/>
      </w:pPr>
    </w:p>
    <w:p w:rsidR="00DA2F22" w:rsidRDefault="00DA2F22" w:rsidP="00DA2F22">
      <w:pPr>
        <w:spacing w:after="0"/>
        <w:ind w:firstLine="709"/>
        <w:jc w:val="both"/>
      </w:pPr>
    </w:p>
    <w:p w:rsidR="00DA2F22" w:rsidRDefault="00DA2F22" w:rsidP="00DA2F22">
      <w:pPr>
        <w:spacing w:after="0"/>
        <w:ind w:firstLine="709"/>
        <w:jc w:val="both"/>
      </w:pPr>
    </w:p>
    <w:p w:rsidR="00DA2F22" w:rsidRDefault="00DA2F22" w:rsidP="00DA2F22">
      <w:pPr>
        <w:spacing w:after="0"/>
        <w:ind w:firstLine="709"/>
        <w:jc w:val="both"/>
      </w:pPr>
    </w:p>
    <w:p w:rsidR="00DA2F22" w:rsidRDefault="00DA2F22" w:rsidP="00DA2F22">
      <w:pPr>
        <w:spacing w:after="0"/>
        <w:ind w:firstLine="709"/>
        <w:jc w:val="both"/>
      </w:pPr>
    </w:p>
    <w:p w:rsidR="00DA2F22" w:rsidRDefault="00DA2F22" w:rsidP="00DA2F22">
      <w:pPr>
        <w:spacing w:after="0"/>
        <w:ind w:firstLine="709"/>
        <w:jc w:val="both"/>
      </w:pPr>
    </w:p>
    <w:p w:rsidR="00DA2F22" w:rsidRDefault="00DA2F22" w:rsidP="00DA2F22">
      <w:pPr>
        <w:spacing w:after="0"/>
        <w:ind w:firstLine="709"/>
        <w:jc w:val="both"/>
      </w:pPr>
    </w:p>
    <w:p w:rsidR="00DA2F22" w:rsidRDefault="00DA2F22" w:rsidP="00DA2F22">
      <w:pPr>
        <w:spacing w:after="0"/>
        <w:ind w:firstLine="709"/>
        <w:jc w:val="both"/>
      </w:pPr>
    </w:p>
    <w:p w:rsidR="00DA2F22" w:rsidRDefault="00DA2F22" w:rsidP="00DA2F22">
      <w:pPr>
        <w:spacing w:after="0"/>
        <w:ind w:firstLine="709"/>
        <w:jc w:val="both"/>
      </w:pPr>
    </w:p>
    <w:p w:rsidR="00DA2F22" w:rsidRDefault="00DA2F22" w:rsidP="00DA2F22">
      <w:pPr>
        <w:spacing w:after="0"/>
        <w:ind w:firstLine="709"/>
        <w:jc w:val="both"/>
      </w:pPr>
    </w:p>
    <w:p w:rsidR="00DA2F22" w:rsidRDefault="00DA2F22" w:rsidP="00DA2F22">
      <w:pPr>
        <w:spacing w:after="0"/>
        <w:ind w:firstLine="709"/>
        <w:jc w:val="both"/>
      </w:pPr>
    </w:p>
    <w:p w:rsidR="00DA2F22" w:rsidRDefault="00DA2F22" w:rsidP="00DA2F22">
      <w:pPr>
        <w:spacing w:after="0"/>
        <w:ind w:firstLine="709"/>
        <w:jc w:val="both"/>
      </w:pPr>
    </w:p>
    <w:p w:rsidR="00DA2F22" w:rsidRDefault="00DA2F22" w:rsidP="00DA2F22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602442"/>
    <w:multiLevelType w:val="multilevel"/>
    <w:tmpl w:val="73002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F22"/>
    <w:rsid w:val="006C0B77"/>
    <w:rsid w:val="008242FF"/>
    <w:rsid w:val="00870751"/>
    <w:rsid w:val="00922C48"/>
    <w:rsid w:val="00B915B7"/>
    <w:rsid w:val="00DA2F2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BA130"/>
  <w15:chartTrackingRefBased/>
  <w15:docId w15:val="{D3A22C9B-0AC0-4DE7-9935-374C039B2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DA2F22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DA2F22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2F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2F22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DA2F2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DA2F22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DA2F22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DA2F2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DA2F22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DA2F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0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tftime.org/event/2344/task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2024-06-29T16:10:00Z</dcterms:created>
  <dcterms:modified xsi:type="dcterms:W3CDTF">2024-06-29T16:15:00Z</dcterms:modified>
</cp:coreProperties>
</file>