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0E0E" w:rsidRDefault="003A0E0E" w:rsidP="003A0E0E"/>
    <w:p w:rsidR="003A0E0E" w:rsidRDefault="003A0E0E" w:rsidP="003A0E0E">
      <w:pPr>
        <w:pStyle w:val="Heading1"/>
        <w:rPr>
          <w:sz w:val="32"/>
          <w:szCs w:val="24"/>
        </w:rPr>
      </w:pPr>
      <w:bookmarkStart w:id="0" w:name="_Toc504664823"/>
      <w:r w:rsidRPr="005B7E3F">
        <w:rPr>
          <w:sz w:val="32"/>
          <w:szCs w:val="24"/>
        </w:rPr>
        <w:t>Feature Engineering</w:t>
      </w:r>
      <w:bookmarkEnd w:id="0"/>
    </w:p>
    <w:p w:rsidR="003A0E0E" w:rsidRDefault="003A0E0E" w:rsidP="003A0E0E"/>
    <w:p w:rsidR="003A0E0E" w:rsidRPr="009035EA" w:rsidRDefault="003A0E0E" w:rsidP="003A0E0E">
      <w:pPr>
        <w:jc w:val="both"/>
        <w:rPr>
          <w:rFonts w:asciiTheme="majorHAnsi" w:hAnsiTheme="majorHAnsi"/>
        </w:rPr>
      </w:pPr>
      <w:r w:rsidRPr="009035EA">
        <w:rPr>
          <w:rFonts w:asciiTheme="majorHAnsi" w:hAnsiTheme="majorHAnsi"/>
        </w:rPr>
        <w:t xml:space="preserve">Feature selection being done based on information value. Following R code </w:t>
      </w:r>
      <w:r>
        <w:rPr>
          <w:rFonts w:asciiTheme="majorHAnsi" w:hAnsiTheme="majorHAnsi"/>
        </w:rPr>
        <w:t>was</w:t>
      </w:r>
      <w:r w:rsidRPr="009035EA">
        <w:rPr>
          <w:rFonts w:asciiTheme="majorHAnsi" w:hAnsiTheme="majorHAnsi"/>
        </w:rPr>
        <w:t xml:space="preserve"> used to generate the information value for each </w:t>
      </w:r>
      <w:r>
        <w:rPr>
          <w:rFonts w:asciiTheme="majorHAnsi" w:hAnsiTheme="majorHAnsi"/>
        </w:rPr>
        <w:t xml:space="preserve">of the </w:t>
      </w:r>
      <w:r w:rsidRPr="009035EA">
        <w:rPr>
          <w:rFonts w:asciiTheme="majorHAnsi" w:hAnsiTheme="majorHAnsi"/>
        </w:rPr>
        <w:t>variable.</w:t>
      </w:r>
    </w:p>
    <w:p w:rsidR="003A0E0E" w:rsidRPr="009035EA" w:rsidRDefault="003A0E0E" w:rsidP="003A0E0E">
      <w:pPr>
        <w:rPr>
          <w:rFonts w:asciiTheme="majorHAnsi" w:hAnsiTheme="majorHAnsi"/>
        </w:rPr>
      </w:pPr>
      <w:r w:rsidRPr="009035EA">
        <w:rPr>
          <w:rFonts w:asciiTheme="majorHAnsi" w:hAnsiTheme="majorHAnsi"/>
        </w:rPr>
        <w:t>Variables with information between 0.1 and o.5 are generally the good predictors.</w:t>
      </w:r>
    </w:p>
    <w:p w:rsidR="003A0E0E" w:rsidRPr="009035EA" w:rsidRDefault="003A0E0E" w:rsidP="003A0E0E">
      <w:pPr>
        <w:rPr>
          <w:rFonts w:asciiTheme="majorHAnsi" w:hAnsiTheme="majorHAnsi"/>
        </w:rPr>
      </w:pPr>
      <w:r w:rsidRPr="009035EA">
        <w:rPr>
          <w:rFonts w:asciiTheme="majorHAnsi" w:hAnsiTheme="majorHAnsi"/>
        </w:rPr>
        <w:t>Libraries-“</w:t>
      </w:r>
      <w:proofErr w:type="spellStart"/>
      <w:r w:rsidRPr="009035EA">
        <w:rPr>
          <w:rFonts w:asciiTheme="majorHAnsi" w:hAnsiTheme="majorHAnsi"/>
        </w:rPr>
        <w:t>devtools”,”woe”,”tomasgreif</w:t>
      </w:r>
      <w:proofErr w:type="spellEnd"/>
      <w:r w:rsidRPr="009035EA">
        <w:rPr>
          <w:rFonts w:asciiTheme="majorHAnsi" w:hAnsiTheme="majorHAnsi"/>
        </w:rPr>
        <w:t>”</w:t>
      </w:r>
    </w:p>
    <w:p w:rsidR="003A0E0E" w:rsidRPr="009035EA" w:rsidRDefault="003A0E0E" w:rsidP="003A0E0E">
      <w:pPr>
        <w:rPr>
          <w:rFonts w:asciiTheme="majorHAnsi" w:hAnsiTheme="majorHAnsi"/>
        </w:rPr>
      </w:pPr>
      <w:proofErr w:type="spellStart"/>
      <w:proofErr w:type="gramStart"/>
      <w:r w:rsidRPr="009035EA">
        <w:rPr>
          <w:rFonts w:asciiTheme="majorHAnsi" w:hAnsiTheme="majorHAnsi"/>
        </w:rPr>
        <w:t>iv.mult</w:t>
      </w:r>
      <w:proofErr w:type="spellEnd"/>
      <w:r w:rsidRPr="009035EA">
        <w:rPr>
          <w:rFonts w:asciiTheme="majorHAnsi" w:hAnsiTheme="majorHAnsi"/>
        </w:rPr>
        <w:t>(</w:t>
      </w:r>
      <w:proofErr w:type="spellStart"/>
      <w:proofErr w:type="gramEnd"/>
      <w:r w:rsidRPr="009035EA">
        <w:rPr>
          <w:rFonts w:asciiTheme="majorHAnsi" w:hAnsiTheme="majorHAnsi"/>
        </w:rPr>
        <w:t>data,”response,”TRUE</w:t>
      </w:r>
      <w:proofErr w:type="spellEnd"/>
      <w:r w:rsidRPr="009035EA">
        <w:rPr>
          <w:rFonts w:asciiTheme="majorHAnsi" w:hAnsiTheme="majorHAnsi"/>
        </w:rPr>
        <w:t>”)</w:t>
      </w:r>
    </w:p>
    <w:p w:rsidR="003A0E0E" w:rsidRDefault="003A0E0E" w:rsidP="003A0E0E">
      <w:pPr>
        <w:rPr>
          <w:rFonts w:asciiTheme="majorHAnsi" w:hAnsiTheme="majorHAnsi"/>
        </w:rPr>
      </w:pPr>
      <w:proofErr w:type="spellStart"/>
      <w:proofErr w:type="gramStart"/>
      <w:r w:rsidRPr="009035EA">
        <w:rPr>
          <w:rFonts w:asciiTheme="majorHAnsi" w:hAnsiTheme="majorHAnsi"/>
        </w:rPr>
        <w:t>iv.plot.summary</w:t>
      </w:r>
      <w:proofErr w:type="spellEnd"/>
      <w:r w:rsidRPr="009035EA">
        <w:rPr>
          <w:rFonts w:asciiTheme="majorHAnsi" w:hAnsiTheme="majorHAnsi"/>
        </w:rPr>
        <w:t>(</w:t>
      </w:r>
      <w:proofErr w:type="spellStart"/>
      <w:proofErr w:type="gramEnd"/>
      <w:r w:rsidRPr="009035EA">
        <w:rPr>
          <w:rFonts w:asciiTheme="majorHAnsi" w:hAnsiTheme="majorHAnsi"/>
        </w:rPr>
        <w:t>iv.mult</w:t>
      </w:r>
      <w:proofErr w:type="spellEnd"/>
      <w:r w:rsidRPr="009035EA">
        <w:rPr>
          <w:rFonts w:asciiTheme="majorHAnsi" w:hAnsiTheme="majorHAnsi"/>
        </w:rPr>
        <w:t>(</w:t>
      </w:r>
      <w:proofErr w:type="spellStart"/>
      <w:r w:rsidRPr="009035EA">
        <w:rPr>
          <w:rFonts w:asciiTheme="majorHAnsi" w:hAnsiTheme="majorHAnsi"/>
        </w:rPr>
        <w:t>data,”response,”TRUE</w:t>
      </w:r>
      <w:proofErr w:type="spellEnd"/>
      <w:r w:rsidRPr="009035EA">
        <w:rPr>
          <w:rFonts w:asciiTheme="majorHAnsi" w:hAnsiTheme="majorHAnsi"/>
        </w:rPr>
        <w:t>”))</w:t>
      </w:r>
    </w:p>
    <w:p w:rsidR="003A0E0E" w:rsidRDefault="003A0E0E" w:rsidP="003A0E0E"/>
    <w:p w:rsidR="003A0E0E" w:rsidRPr="00762A53" w:rsidRDefault="003A0E0E" w:rsidP="003A0E0E">
      <w:r>
        <w:t>Weight of Evidence (</w:t>
      </w:r>
      <w:proofErr w:type="spellStart"/>
      <w:r>
        <w:t>WoE</w:t>
      </w:r>
      <w:proofErr w:type="spellEnd"/>
      <w:r>
        <w:t>) was calculated for each of the independent variables at all levels.</w:t>
      </w:r>
    </w:p>
    <w:p w:rsidR="003A0E0E" w:rsidRDefault="003A0E0E" w:rsidP="003A0E0E">
      <w:pPr>
        <w:pStyle w:val="HTMLPreformatted"/>
        <w:shd w:val="clear" w:color="auto" w:fill="FFFFFF"/>
        <w:rPr>
          <w:color w:val="353535"/>
        </w:rPr>
      </w:pPr>
      <w:proofErr w:type="gramStart"/>
      <w:r>
        <w:rPr>
          <w:color w:val="353535"/>
        </w:rPr>
        <w:t>options(</w:t>
      </w:r>
      <w:proofErr w:type="gramEnd"/>
      <w:r>
        <w:rPr>
          <w:color w:val="353535"/>
        </w:rPr>
        <w:t>digits=2)</w:t>
      </w:r>
      <w:r>
        <w:rPr>
          <w:color w:val="353535"/>
        </w:rPr>
        <w:br/>
      </w:r>
      <w:proofErr w:type="spellStart"/>
      <w:r>
        <w:rPr>
          <w:color w:val="353535"/>
        </w:rPr>
        <w:t>iv.mult</w:t>
      </w:r>
      <w:proofErr w:type="spellEnd"/>
      <w:r>
        <w:rPr>
          <w:color w:val="353535"/>
        </w:rPr>
        <w:t>(</w:t>
      </w:r>
      <w:proofErr w:type="spellStart"/>
      <w:r>
        <w:rPr>
          <w:color w:val="353535"/>
        </w:rPr>
        <w:t>data,"gb",vars</w:t>
      </w:r>
      <w:proofErr w:type="spellEnd"/>
      <w:r>
        <w:rPr>
          <w:color w:val="353535"/>
        </w:rPr>
        <w:t>=c("var1","var2",……,”</w:t>
      </w:r>
      <w:proofErr w:type="spellStart"/>
      <w:r>
        <w:rPr>
          <w:color w:val="353535"/>
        </w:rPr>
        <w:t>varn</w:t>
      </w:r>
      <w:proofErr w:type="spellEnd"/>
      <w:r>
        <w:rPr>
          <w:color w:val="353535"/>
        </w:rPr>
        <w:t>”))</w:t>
      </w:r>
    </w:p>
    <w:p w:rsidR="003A0E0E" w:rsidRDefault="003A0E0E" w:rsidP="003A0E0E">
      <w:pPr>
        <w:pStyle w:val="HTMLPreformatted"/>
        <w:shd w:val="clear" w:color="auto" w:fill="FFFFFF"/>
        <w:rPr>
          <w:color w:val="353535"/>
        </w:rPr>
      </w:pPr>
    </w:p>
    <w:p w:rsidR="003A0E0E" w:rsidRDefault="003A0E0E" w:rsidP="003A0E0E"/>
    <w:p w:rsidR="003A0E0E" w:rsidRDefault="003A0E0E" w:rsidP="003A0E0E">
      <w:pPr>
        <w:pStyle w:val="Heading1"/>
        <w:rPr>
          <w:sz w:val="32"/>
          <w:szCs w:val="24"/>
        </w:rPr>
      </w:pPr>
      <w:bookmarkStart w:id="1" w:name="_Toc504664825"/>
      <w:r>
        <w:rPr>
          <w:sz w:val="32"/>
          <w:szCs w:val="24"/>
        </w:rPr>
        <w:t>Data Partitioning</w:t>
      </w:r>
      <w:bookmarkEnd w:id="1"/>
    </w:p>
    <w:p w:rsidR="003A0E0E" w:rsidRDefault="003A0E0E" w:rsidP="003A0E0E"/>
    <w:p w:rsidR="003A0E0E" w:rsidRPr="00BB019C" w:rsidRDefault="003A0E0E" w:rsidP="003A0E0E">
      <w:pPr>
        <w:rPr>
          <w:rFonts w:asciiTheme="majorHAnsi" w:hAnsiTheme="majorHAnsi"/>
        </w:rPr>
      </w:pPr>
      <w:r w:rsidRPr="00BB019C">
        <w:rPr>
          <w:rFonts w:asciiTheme="majorHAnsi" w:hAnsiTheme="majorHAnsi"/>
        </w:rPr>
        <w:t xml:space="preserve">Data </w:t>
      </w:r>
      <w:r>
        <w:rPr>
          <w:rFonts w:asciiTheme="majorHAnsi" w:hAnsiTheme="majorHAnsi"/>
        </w:rPr>
        <w:t>was divided as training and validation sets in the ratio of 70:30. The following R code was used for data partitioning.</w:t>
      </w:r>
    </w:p>
    <w:p w:rsidR="003A0E0E" w:rsidRDefault="003A0E0E" w:rsidP="003A0E0E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proofErr w:type="gramStart"/>
      <w:r>
        <w:rPr>
          <w:rStyle w:val="gghfmyibcob"/>
          <w:rFonts w:ascii="Lucida Console" w:hAnsi="Lucida Console"/>
          <w:color w:val="0000FF"/>
        </w:rPr>
        <w:t>sub</w:t>
      </w:r>
      <w:proofErr w:type="gramEnd"/>
      <w:r>
        <w:rPr>
          <w:rStyle w:val="gghfmyibcob"/>
          <w:rFonts w:ascii="Lucida Console" w:hAnsi="Lucida Console"/>
          <w:color w:val="0000FF"/>
        </w:rPr>
        <w:t>&lt;-sample(</w:t>
      </w:r>
      <w:proofErr w:type="spellStart"/>
      <w:r>
        <w:rPr>
          <w:rStyle w:val="gghfmyibcob"/>
          <w:rFonts w:ascii="Lucida Console" w:hAnsi="Lucida Console"/>
          <w:color w:val="0000FF"/>
        </w:rPr>
        <w:t>nrow</w:t>
      </w:r>
      <w:proofErr w:type="spellEnd"/>
      <w:r>
        <w:rPr>
          <w:rStyle w:val="gghfmyibcob"/>
          <w:rFonts w:ascii="Lucida Console" w:hAnsi="Lucida Console"/>
          <w:color w:val="0000FF"/>
        </w:rPr>
        <w:t>(data),floor(</w:t>
      </w:r>
      <w:proofErr w:type="spellStart"/>
      <w:r>
        <w:rPr>
          <w:rStyle w:val="gghfmyibcob"/>
          <w:rFonts w:ascii="Lucida Console" w:hAnsi="Lucida Console"/>
          <w:color w:val="0000FF"/>
        </w:rPr>
        <w:t>nrow</w:t>
      </w:r>
      <w:proofErr w:type="spellEnd"/>
      <w:r>
        <w:rPr>
          <w:rStyle w:val="gghfmyibcob"/>
          <w:rFonts w:ascii="Lucida Console" w:hAnsi="Lucida Console"/>
          <w:color w:val="0000FF"/>
        </w:rPr>
        <w:t>(data)*.70))</w:t>
      </w:r>
    </w:p>
    <w:p w:rsidR="003A0E0E" w:rsidRDefault="003A0E0E" w:rsidP="003A0E0E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proofErr w:type="gramStart"/>
      <w:r>
        <w:rPr>
          <w:rStyle w:val="gghfmyibcob"/>
          <w:rFonts w:ascii="Lucida Console" w:hAnsi="Lucida Console"/>
          <w:color w:val="0000FF"/>
        </w:rPr>
        <w:t>training</w:t>
      </w:r>
      <w:proofErr w:type="gramEnd"/>
      <w:r>
        <w:rPr>
          <w:rStyle w:val="gghfmyibcob"/>
          <w:rFonts w:ascii="Lucida Console" w:hAnsi="Lucida Console"/>
          <w:color w:val="0000FF"/>
        </w:rPr>
        <w:t>&lt;-data[sub,]</w:t>
      </w:r>
    </w:p>
    <w:p w:rsidR="003A0E0E" w:rsidRDefault="003A0E0E" w:rsidP="003A0E0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Style w:val="gghfmyibcob"/>
          <w:rFonts w:ascii="Lucida Console" w:hAnsi="Lucida Console"/>
          <w:color w:val="0000FF"/>
        </w:rPr>
        <w:t>validation</w:t>
      </w:r>
      <w:proofErr w:type="gramEnd"/>
      <w:r>
        <w:rPr>
          <w:rStyle w:val="gghfmyibcob"/>
          <w:rFonts w:ascii="Lucida Console" w:hAnsi="Lucida Console"/>
          <w:color w:val="0000FF"/>
        </w:rPr>
        <w:t>&lt;-data[-sub,]</w:t>
      </w:r>
    </w:p>
    <w:p w:rsidR="003A0E0E" w:rsidRDefault="003A0E0E" w:rsidP="003A0E0E">
      <w:pPr>
        <w:tabs>
          <w:tab w:val="left" w:pos="1200"/>
        </w:tabs>
      </w:pPr>
    </w:p>
    <w:p w:rsidR="003A0E0E" w:rsidRDefault="003A0E0E" w:rsidP="003A0E0E">
      <w:pPr>
        <w:pStyle w:val="Heading1"/>
        <w:rPr>
          <w:sz w:val="32"/>
          <w:szCs w:val="24"/>
        </w:rPr>
      </w:pPr>
      <w:bookmarkStart w:id="2" w:name="_Toc504664826"/>
      <w:r>
        <w:rPr>
          <w:sz w:val="32"/>
          <w:szCs w:val="24"/>
        </w:rPr>
        <w:t>Model Development</w:t>
      </w:r>
      <w:bookmarkEnd w:id="2"/>
    </w:p>
    <w:p w:rsidR="003A0E0E" w:rsidRDefault="003A0E0E" w:rsidP="003A0E0E">
      <w:pPr>
        <w:tabs>
          <w:tab w:val="left" w:pos="1200"/>
        </w:tabs>
      </w:pPr>
    </w:p>
    <w:p w:rsidR="003A0E0E" w:rsidRPr="00B04A77" w:rsidRDefault="003A0E0E" w:rsidP="003A0E0E">
      <w:pPr>
        <w:tabs>
          <w:tab w:val="left" w:pos="1200"/>
        </w:tabs>
        <w:jc w:val="both"/>
        <w:rPr>
          <w:rFonts w:asciiTheme="majorHAnsi" w:hAnsiTheme="majorHAnsi"/>
        </w:rPr>
      </w:pPr>
      <w:r w:rsidRPr="00B04A77">
        <w:rPr>
          <w:rFonts w:asciiTheme="majorHAnsi" w:hAnsiTheme="majorHAnsi"/>
        </w:rPr>
        <w:t xml:space="preserve">A full model (all variables included) was built to start with. Post full model development, stepwise algorithm was used to </w:t>
      </w:r>
      <w:proofErr w:type="gramStart"/>
      <w:r w:rsidRPr="00B04A77">
        <w:rPr>
          <w:rFonts w:asciiTheme="majorHAnsi" w:hAnsiTheme="majorHAnsi"/>
        </w:rPr>
        <w:t>arrive</w:t>
      </w:r>
      <w:proofErr w:type="gramEnd"/>
      <w:r w:rsidRPr="00B04A77">
        <w:rPr>
          <w:rFonts w:asciiTheme="majorHAnsi" w:hAnsiTheme="majorHAnsi"/>
        </w:rPr>
        <w:t xml:space="preserve"> at the most parsimonious model. </w:t>
      </w:r>
      <w:proofErr w:type="spellStart"/>
      <w:r w:rsidRPr="00B04A77">
        <w:rPr>
          <w:rFonts w:asciiTheme="majorHAnsi" w:hAnsiTheme="majorHAnsi"/>
        </w:rPr>
        <w:t>Akaike</w:t>
      </w:r>
      <w:proofErr w:type="spellEnd"/>
      <w:r w:rsidRPr="00B04A77">
        <w:rPr>
          <w:rFonts w:asciiTheme="majorHAnsi" w:hAnsiTheme="majorHAnsi"/>
        </w:rPr>
        <w:t xml:space="preserve"> Information Criteria (AIC) was used to select the model and the model with the lowest AIC value will qualify as the final model.</w:t>
      </w:r>
      <w:r>
        <w:rPr>
          <w:rFonts w:asciiTheme="majorHAnsi" w:hAnsiTheme="majorHAnsi"/>
        </w:rPr>
        <w:t xml:space="preserve"> The R codes for the full model and the stepwise model are given below.</w:t>
      </w:r>
    </w:p>
    <w:p w:rsidR="003A0E0E" w:rsidRPr="00C74ABC" w:rsidRDefault="003A0E0E" w:rsidP="003A0E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C74ABC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logit_fullmodel&lt;-glm(Churn~gender+SeniorCitizen+Partner+Dependents+tenure_cat+PhoneService+MultipleLines+InternetService+OnlineSecurity+OnlineBackup+DeviceProtection+TechSupport+StreamingTV+StreamingMovies+Contract+PaperlessBilling+PaymentMethod+MonthlyCharges_cat+TotalCharges_cat,data=train,family="binomial")</w:t>
      </w:r>
    </w:p>
    <w:p w:rsidR="003A0E0E" w:rsidRDefault="003A0E0E" w:rsidP="003A0E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</w:p>
    <w:p w:rsidR="003A0E0E" w:rsidRPr="00C74ABC" w:rsidRDefault="003A0E0E" w:rsidP="003A0E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C74ABC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logit_reducedmodel&lt;-</w:t>
      </w:r>
      <w:proofErr w:type="gramStart"/>
      <w:r w:rsidRPr="00C74ABC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stepAIC(</w:t>
      </w:r>
      <w:proofErr w:type="gramEnd"/>
      <w:r w:rsidRPr="00C74ABC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logit_fullmodel,direction="backward")</w:t>
      </w:r>
    </w:p>
    <w:p w:rsidR="003A0E0E" w:rsidRDefault="003A0E0E" w:rsidP="003A0E0E">
      <w:pPr>
        <w:tabs>
          <w:tab w:val="left" w:pos="1200"/>
        </w:tabs>
      </w:pPr>
      <w:proofErr w:type="gramStart"/>
      <w:r>
        <w:t>using</w:t>
      </w:r>
      <w:proofErr w:type="gramEnd"/>
      <w:r>
        <w:t xml:space="preserve"> “MASS” library</w:t>
      </w:r>
    </w:p>
    <w:p w:rsidR="003A0E0E" w:rsidRDefault="003A0E0E" w:rsidP="003A0E0E">
      <w:pPr>
        <w:tabs>
          <w:tab w:val="left" w:pos="1200"/>
        </w:tabs>
      </w:pPr>
    </w:p>
    <w:p w:rsidR="003A0E0E" w:rsidRDefault="003A0E0E" w:rsidP="003A0E0E">
      <w:pPr>
        <w:tabs>
          <w:tab w:val="left" w:pos="1200"/>
        </w:tabs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The final model code is as below:</w:t>
      </w:r>
    </w:p>
    <w:p w:rsidR="003A0E0E" w:rsidRPr="000F0238" w:rsidRDefault="003A0E0E" w:rsidP="003A0E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both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proofErr w:type="spellStart"/>
      <w:r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Logit_finalmodel</w:t>
      </w:r>
      <w:proofErr w:type="spellEnd"/>
      <w:r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&lt;-</w:t>
      </w:r>
      <w:proofErr w:type="spellStart"/>
      <w:proofErr w:type="gramStart"/>
      <w:r w:rsidRPr="000F0238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glm</w:t>
      </w:r>
      <w:proofErr w:type="spellEnd"/>
      <w:r w:rsidRPr="000F0238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(</w:t>
      </w:r>
      <w:proofErr w:type="gramEnd"/>
      <w:r w:rsidRPr="000F0238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formula = Churn ~ </w:t>
      </w:r>
      <w:proofErr w:type="spellStart"/>
      <w:r w:rsidRPr="000F0238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SeniorCitizen</w:t>
      </w:r>
      <w:proofErr w:type="spellEnd"/>
      <w:r w:rsidRPr="000F0238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+ Dependents + </w:t>
      </w:r>
      <w:proofErr w:type="spellStart"/>
      <w:r w:rsidRPr="000F0238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tenure_cat</w:t>
      </w:r>
      <w:proofErr w:type="spellEnd"/>
      <w:r w:rsidRPr="000F0238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+</w:t>
      </w:r>
      <w:proofErr w:type="spellStart"/>
      <w:r w:rsidRPr="000F0238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MultipleLines</w:t>
      </w:r>
      <w:proofErr w:type="spellEnd"/>
      <w:r w:rsidRPr="000F0238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+ </w:t>
      </w:r>
      <w:proofErr w:type="spellStart"/>
      <w:r w:rsidRPr="000F0238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InternetService</w:t>
      </w:r>
      <w:proofErr w:type="spellEnd"/>
      <w:r w:rsidRPr="000F0238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+ </w:t>
      </w:r>
      <w:proofErr w:type="spellStart"/>
      <w:r w:rsidRPr="000F0238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OnlineSecurity</w:t>
      </w:r>
      <w:proofErr w:type="spellEnd"/>
      <w:r w:rsidRPr="000F0238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+ </w:t>
      </w:r>
      <w:proofErr w:type="spellStart"/>
      <w:r w:rsidRPr="000F0238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OnlineBackup</w:t>
      </w:r>
      <w:proofErr w:type="spellEnd"/>
      <w:r w:rsidRPr="000F0238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+ </w:t>
      </w:r>
      <w:proofErr w:type="spellStart"/>
      <w:r w:rsidRPr="000F0238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TechSupport</w:t>
      </w:r>
      <w:proofErr w:type="spellEnd"/>
      <w:r w:rsidRPr="000F0238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+ </w:t>
      </w:r>
      <w:proofErr w:type="spellStart"/>
      <w:r w:rsidRPr="000F0238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StreamingTV</w:t>
      </w:r>
      <w:proofErr w:type="spellEnd"/>
      <w:r w:rsidRPr="000F0238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+ </w:t>
      </w:r>
      <w:proofErr w:type="spellStart"/>
      <w:r w:rsidRPr="000F0238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StreamingMovies</w:t>
      </w:r>
      <w:proofErr w:type="spellEnd"/>
      <w:r w:rsidRPr="000F0238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+ Contract + </w:t>
      </w:r>
      <w:proofErr w:type="spellStart"/>
      <w:r w:rsidRPr="000F0238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PaperlessBilling</w:t>
      </w:r>
      <w:proofErr w:type="spellEnd"/>
      <w:r w:rsidRPr="000F0238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+ </w:t>
      </w:r>
      <w:proofErr w:type="spellStart"/>
      <w:r w:rsidRPr="000F0238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PaymentMethod</w:t>
      </w:r>
      <w:proofErr w:type="spellEnd"/>
      <w:r w:rsidRPr="000F0238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+ </w:t>
      </w:r>
      <w:proofErr w:type="spellStart"/>
      <w:r w:rsidRPr="000F0238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TotalCharges_cat</w:t>
      </w:r>
      <w:proofErr w:type="spellEnd"/>
      <w:r w:rsidRPr="000F0238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, family = "binomial", data = train)</w:t>
      </w:r>
    </w:p>
    <w:p w:rsidR="003A0E0E" w:rsidRDefault="003A0E0E" w:rsidP="003A0E0E">
      <w:pPr>
        <w:tabs>
          <w:tab w:val="left" w:pos="1200"/>
        </w:tabs>
        <w:jc w:val="both"/>
        <w:rPr>
          <w:rFonts w:asciiTheme="majorHAnsi" w:hAnsiTheme="majorHAnsi"/>
        </w:rPr>
      </w:pPr>
    </w:p>
    <w:p w:rsidR="003A0E0E" w:rsidRDefault="003A0E0E" w:rsidP="003A0E0E">
      <w:pPr>
        <w:pStyle w:val="Heading1"/>
        <w:rPr>
          <w:sz w:val="32"/>
          <w:szCs w:val="24"/>
        </w:rPr>
      </w:pPr>
      <w:bookmarkStart w:id="3" w:name="_Toc504664827"/>
      <w:r>
        <w:rPr>
          <w:sz w:val="32"/>
          <w:szCs w:val="24"/>
        </w:rPr>
        <w:t>Validate Model</w:t>
      </w:r>
      <w:bookmarkEnd w:id="3"/>
    </w:p>
    <w:p w:rsidR="003A0E0E" w:rsidRDefault="003A0E0E" w:rsidP="003A0E0E"/>
    <w:p w:rsidR="003A0E0E" w:rsidRPr="006F4A83" w:rsidRDefault="003A0E0E" w:rsidP="003A0E0E">
      <w:pPr>
        <w:jc w:val="both"/>
        <w:rPr>
          <w:rFonts w:asciiTheme="majorHAnsi" w:hAnsiTheme="majorHAnsi"/>
        </w:rPr>
      </w:pPr>
      <w:r w:rsidRPr="006F4A83">
        <w:rPr>
          <w:rFonts w:asciiTheme="majorHAnsi" w:hAnsiTheme="majorHAnsi"/>
        </w:rPr>
        <w:t xml:space="preserve">The model thus developed was validated and the predictions were doe on the test data. Post predictions, the diagnostic measures like Area </w:t>
      </w:r>
      <w:proofErr w:type="gramStart"/>
      <w:r w:rsidRPr="006F4A83">
        <w:rPr>
          <w:rFonts w:asciiTheme="majorHAnsi" w:hAnsiTheme="majorHAnsi"/>
        </w:rPr>
        <w:t>Under</w:t>
      </w:r>
      <w:proofErr w:type="gramEnd"/>
      <w:r w:rsidRPr="006F4A83">
        <w:rPr>
          <w:rFonts w:asciiTheme="majorHAnsi" w:hAnsiTheme="majorHAnsi"/>
        </w:rPr>
        <w:t xml:space="preserve"> the Curve (AUC) and KS measures were computed. The details are as below. The AUC was 83.74% which indicated the goodness of fit of the model.</w:t>
      </w:r>
    </w:p>
    <w:p w:rsidR="003A0E0E" w:rsidRPr="006F4A83" w:rsidRDefault="003A0E0E" w:rsidP="003A0E0E">
      <w:pPr>
        <w:jc w:val="both"/>
        <w:rPr>
          <w:rFonts w:asciiTheme="majorHAnsi" w:hAnsiTheme="majorHAnsi"/>
        </w:rPr>
      </w:pPr>
      <w:r w:rsidRPr="006F4A83">
        <w:rPr>
          <w:rFonts w:asciiTheme="majorHAnsi" w:hAnsiTheme="majorHAnsi"/>
        </w:rPr>
        <w:t xml:space="preserve">The area under the curve was computed using </w:t>
      </w:r>
      <w:proofErr w:type="spellStart"/>
      <w:r w:rsidRPr="006F4A83">
        <w:rPr>
          <w:rFonts w:asciiTheme="majorHAnsi" w:hAnsiTheme="majorHAnsi"/>
        </w:rPr>
        <w:t>pROC</w:t>
      </w:r>
      <w:proofErr w:type="spellEnd"/>
      <w:r w:rsidRPr="006F4A83">
        <w:rPr>
          <w:rFonts w:asciiTheme="majorHAnsi" w:hAnsiTheme="majorHAnsi"/>
        </w:rPr>
        <w:t xml:space="preserve"> and ROCR packages.</w:t>
      </w:r>
    </w:p>
    <w:p w:rsidR="003A0E0E" w:rsidRDefault="003A0E0E" w:rsidP="003A0E0E">
      <w:pPr>
        <w:jc w:val="both"/>
        <w:rPr>
          <w:rFonts w:asciiTheme="majorHAnsi" w:hAnsiTheme="majorHAnsi"/>
        </w:rPr>
      </w:pPr>
      <w:proofErr w:type="gramStart"/>
      <w:r w:rsidRPr="006F4A83">
        <w:rPr>
          <w:rFonts w:asciiTheme="majorHAnsi" w:hAnsiTheme="majorHAnsi"/>
        </w:rPr>
        <w:t>rocobj</w:t>
      </w:r>
      <w:proofErr w:type="gramEnd"/>
      <w:r w:rsidRPr="006F4A83">
        <w:rPr>
          <w:rFonts w:asciiTheme="majorHAnsi" w:hAnsiTheme="majorHAnsi"/>
        </w:rPr>
        <w:t>&lt;-roc(probabilities_predicted_test$Churn,probabilities_predicted_test$predict_testdata)</w:t>
      </w:r>
    </w:p>
    <w:p w:rsidR="003A0E0E" w:rsidRDefault="003A0E0E" w:rsidP="003A0E0E">
      <w:pPr>
        <w:jc w:val="both"/>
        <w:rPr>
          <w:rFonts w:asciiTheme="majorHAnsi" w:hAnsiTheme="majorHAnsi"/>
        </w:rPr>
      </w:pPr>
      <w:proofErr w:type="spellStart"/>
      <w:proofErr w:type="gramStart"/>
      <w:r>
        <w:rPr>
          <w:rFonts w:asciiTheme="majorHAnsi" w:hAnsiTheme="majorHAnsi"/>
        </w:rPr>
        <w:t>confusionMatrix</w:t>
      </w:r>
      <w:proofErr w:type="spellEnd"/>
      <w:r>
        <w:rPr>
          <w:rFonts w:asciiTheme="majorHAnsi" w:hAnsiTheme="majorHAnsi"/>
        </w:rPr>
        <w:t>(</w:t>
      </w:r>
      <w:proofErr w:type="spellStart"/>
      <w:proofErr w:type="gramEnd"/>
      <w:r>
        <w:rPr>
          <w:rFonts w:asciiTheme="majorHAnsi" w:hAnsiTheme="majorHAnsi"/>
        </w:rPr>
        <w:t>predicted,class</w:t>
      </w:r>
      <w:proofErr w:type="spellEnd"/>
      <w:r>
        <w:rPr>
          <w:rFonts w:asciiTheme="majorHAnsi" w:hAnsiTheme="majorHAnsi"/>
        </w:rPr>
        <w:t>)</w:t>
      </w:r>
    </w:p>
    <w:p w:rsidR="003A0E0E" w:rsidRPr="006F4A83" w:rsidRDefault="003A0E0E" w:rsidP="003A0E0E">
      <w:pPr>
        <w:jc w:val="both"/>
        <w:rPr>
          <w:rFonts w:asciiTheme="majorHAnsi" w:hAnsiTheme="majorHAnsi"/>
        </w:rPr>
      </w:pPr>
    </w:p>
    <w:p w:rsidR="003A0E0E" w:rsidRDefault="003A0E0E" w:rsidP="003A0E0E">
      <w:pPr>
        <w:tabs>
          <w:tab w:val="left" w:pos="1200"/>
        </w:tabs>
      </w:pPr>
    </w:p>
    <w:p w:rsidR="003A0E0E" w:rsidRDefault="003A0E0E" w:rsidP="003A0E0E">
      <w:pPr>
        <w:tabs>
          <w:tab w:val="left" w:pos="1200"/>
        </w:tabs>
      </w:pPr>
    </w:p>
    <w:p w:rsidR="003A0E0E" w:rsidRDefault="003A0E0E" w:rsidP="003A0E0E">
      <w:pPr>
        <w:tabs>
          <w:tab w:val="left" w:pos="1200"/>
        </w:tabs>
      </w:pPr>
    </w:p>
    <w:p w:rsidR="003A0E0E" w:rsidRDefault="003A0E0E" w:rsidP="003A0E0E">
      <w:pPr>
        <w:tabs>
          <w:tab w:val="left" w:pos="1200"/>
        </w:tabs>
      </w:pPr>
    </w:p>
    <w:p w:rsidR="003A0E0E" w:rsidRDefault="003A0E0E" w:rsidP="003A0E0E">
      <w:pPr>
        <w:tabs>
          <w:tab w:val="left" w:pos="1200"/>
        </w:tabs>
      </w:pPr>
    </w:p>
    <w:p w:rsidR="003A0E0E" w:rsidRDefault="003A0E0E" w:rsidP="003A0E0E">
      <w:pPr>
        <w:tabs>
          <w:tab w:val="left" w:pos="1200"/>
        </w:tabs>
      </w:pPr>
    </w:p>
    <w:p w:rsidR="003A0E0E" w:rsidRDefault="003A0E0E" w:rsidP="003A0E0E">
      <w:pPr>
        <w:tabs>
          <w:tab w:val="left" w:pos="5100"/>
        </w:tabs>
      </w:pPr>
      <w:r>
        <w:tab/>
      </w:r>
    </w:p>
    <w:p w:rsidR="003A0E0E" w:rsidRDefault="003A0E0E" w:rsidP="003A0E0E">
      <w:pPr>
        <w:tabs>
          <w:tab w:val="left" w:pos="5100"/>
        </w:tabs>
      </w:pPr>
    </w:p>
    <w:p w:rsidR="003A0E0E" w:rsidRDefault="003A0E0E" w:rsidP="003A0E0E">
      <w:pPr>
        <w:pStyle w:val="Heading1"/>
        <w:rPr>
          <w:sz w:val="32"/>
          <w:szCs w:val="24"/>
        </w:rPr>
      </w:pPr>
    </w:p>
    <w:p w:rsidR="003A0E0E" w:rsidRPr="004F2A96" w:rsidRDefault="003A0E0E" w:rsidP="003A0E0E"/>
    <w:sectPr w:rsidR="003A0E0E" w:rsidRPr="004F2A96" w:rsidSect="00140F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3A0E0E"/>
    <w:rsid w:val="00140F20"/>
    <w:rsid w:val="003A0E0E"/>
    <w:rsid w:val="00B844F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0E0E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3A0E0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0E0E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0E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0E0E"/>
    <w:rPr>
      <w:rFonts w:ascii="Courier New" w:eastAsia="Times New Roman" w:hAnsi="Courier New" w:cs="Courier New"/>
      <w:sz w:val="20"/>
      <w:szCs w:val="20"/>
      <w:lang w:eastAsia="en-IN"/>
    </w:rPr>
  </w:style>
  <w:style w:type="table" w:styleId="LightList-Accent1">
    <w:name w:val="Light List Accent 1"/>
    <w:basedOn w:val="TableNormal"/>
    <w:uiPriority w:val="61"/>
    <w:rsid w:val="003A0E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paragraph" w:styleId="NormalWeb">
    <w:name w:val="Normal (Web)"/>
    <w:basedOn w:val="Normal"/>
    <w:uiPriority w:val="99"/>
    <w:unhideWhenUsed/>
    <w:rsid w:val="003A0E0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IN"/>
    </w:rPr>
  </w:style>
  <w:style w:type="character" w:customStyle="1" w:styleId="gghfmyibcob">
    <w:name w:val="gghfmyibcob"/>
    <w:basedOn w:val="DefaultParagraphFont"/>
    <w:rsid w:val="003A0E0E"/>
  </w:style>
  <w:style w:type="table" w:styleId="LightList-Accent4">
    <w:name w:val="Light List Accent 4"/>
    <w:basedOn w:val="TableNormal"/>
    <w:uiPriority w:val="61"/>
    <w:rsid w:val="003A0E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MediumShading1-Accent4">
    <w:name w:val="Medium Shading 1 Accent 4"/>
    <w:basedOn w:val="TableNormal"/>
    <w:uiPriority w:val="63"/>
    <w:rsid w:val="003A0E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2-Accent4">
    <w:name w:val="Medium Grid 2 Accent 4"/>
    <w:basedOn w:val="TableNormal"/>
    <w:uiPriority w:val="68"/>
    <w:rsid w:val="003A0E0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3A0E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0E0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357</Words>
  <Characters>2035</Characters>
  <Application>Microsoft Office Word</Application>
  <DocSecurity>0</DocSecurity>
  <Lines>16</Lines>
  <Paragraphs>4</Paragraphs>
  <ScaleCrop>false</ScaleCrop>
  <Company/>
  <LinksUpToDate>false</LinksUpToDate>
  <CharactersWithSpaces>2388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Nagendra</dc:creator>
  <cp:lastModifiedBy>Nagendra</cp:lastModifiedBy>
  <cp:revision>1</cp:revision>
  <dcterms:created xsi:type="dcterms:W3CDTF">2018-05-11T07:11:00Z</dcterms:created>
  <dcterms:modified xsi:type="dcterms:W3CDTF">2018-05-11T07:15:00Z</dcterms:modified>
</cp:coreProperties>
</file>