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CF28C9" w:rsidRDefault="001A4298" w:rsidP="008D2C1D">
      <w:pPr>
        <w:jc w:val="center"/>
        <w:rPr>
          <w:b/>
          <w:lang w:val="es-ES"/>
        </w:rPr>
      </w:pPr>
      <w:r w:rsidRPr="00CF28C9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8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9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0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1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CF28C9" w:rsidRDefault="0019771B" w:rsidP="008D2C1D">
      <w:pPr>
        <w:jc w:val="center"/>
        <w:rPr>
          <w:lang w:val="es-ES"/>
        </w:rPr>
      </w:pPr>
    </w:p>
    <w:p w14:paraId="7F8CC83F" w14:textId="6D9D4B02" w:rsidR="000F78D1" w:rsidRPr="00CF28C9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CF28C9" w:rsidRDefault="006C013D" w:rsidP="008D2C1D">
      <w:pPr>
        <w:jc w:val="center"/>
        <w:rPr>
          <w:lang w:val="es-ES"/>
        </w:rPr>
      </w:pPr>
    </w:p>
    <w:p w14:paraId="4F24EFD0" w14:textId="77777777" w:rsidR="00C954AE" w:rsidRPr="00CF28C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CF28C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CF28C9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CF28C9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CF28C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CF28C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CF28C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59DB954A" w:rsidR="006C013D" w:rsidRPr="00CF28C9" w:rsidRDefault="00C357FF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>
        <w:rPr>
          <w:rFonts w:ascii="Verdana" w:hAnsi="Verdana"/>
          <w:b/>
          <w:sz w:val="36"/>
          <w:u w:val="single"/>
          <w:lang w:val="es-ES"/>
        </w:rPr>
        <w:t>Temas Selectos de Química I</w:t>
      </w:r>
    </w:p>
    <w:p w14:paraId="2C3F7EF3" w14:textId="77777777" w:rsidR="006C013D" w:rsidRPr="00CF28C9" w:rsidRDefault="006C013D" w:rsidP="008D2C1D">
      <w:pPr>
        <w:jc w:val="center"/>
        <w:rPr>
          <w:lang w:val="es-ES"/>
        </w:rPr>
      </w:pPr>
    </w:p>
    <w:p w14:paraId="1AF5FF54" w14:textId="77777777" w:rsidR="000F78D1" w:rsidRPr="00CF28C9" w:rsidRDefault="000F78D1" w:rsidP="008D2C1D">
      <w:pPr>
        <w:jc w:val="center"/>
        <w:rPr>
          <w:lang w:val="es-ES"/>
        </w:rPr>
      </w:pPr>
    </w:p>
    <w:p w14:paraId="42B4DB1E" w14:textId="77777777" w:rsidR="001D3E11" w:rsidRPr="00CF28C9" w:rsidRDefault="001D3E11" w:rsidP="008053EF">
      <w:pPr>
        <w:rPr>
          <w:lang w:val="es-ES"/>
        </w:rPr>
      </w:pPr>
    </w:p>
    <w:p w14:paraId="6A510531" w14:textId="77777777" w:rsidR="006C013D" w:rsidRPr="00CF28C9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537064D9" w:rsidR="000F78D1" w:rsidRPr="00CF28C9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CF28C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CF28C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C357FF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TSQ</w:t>
      </w:r>
      <w:r w:rsidR="00CA50D7" w:rsidRPr="00CF28C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I</w:t>
      </w:r>
      <w:r w:rsidR="00B05B64" w:rsidRPr="00CF28C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0F78D1" w:rsidRPr="00CF28C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1” </w:t>
      </w:r>
    </w:p>
    <w:p w14:paraId="5D46A837" w14:textId="77777777" w:rsidR="00B05B64" w:rsidRPr="00CF28C9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CF28C9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CF28C9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7185FA74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CF28C9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BE61E77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62B8B7C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4F92B5C4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4A53F000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112B1B00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3DB7912A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648BAA5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CF28C9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F2D233B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1AD7FBA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6809CE9F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5B48919C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0A070470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4A41EC57" w14:textId="77777777" w:rsidR="00612D1C" w:rsidRPr="00CF28C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647FB89" w14:textId="77777777" w:rsidR="008E314E" w:rsidRPr="00CF28C9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Pr="00CF28C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1870A5D" w14:textId="51573FA4" w:rsidR="00A27FCA" w:rsidRPr="00CF28C9" w:rsidRDefault="00A27FCA" w:rsidP="00A27FCA">
      <w:pPr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CF28C9">
        <w:rPr>
          <w:rFonts w:ascii="Verdana" w:hAnsi="Verdana"/>
          <w:b/>
          <w:sz w:val="24"/>
          <w:szCs w:val="24"/>
          <w:lang w:val="es-ES"/>
        </w:rPr>
        <w:lastRenderedPageBreak/>
        <w:t xml:space="preserve">Actividad 1. </w:t>
      </w:r>
      <w:r w:rsidRPr="00CF28C9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Propiedades físicas de los sólidos, líquidos y gases</w:t>
      </w:r>
    </w:p>
    <w:p w14:paraId="04A53B86" w14:textId="77777777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>Instrucción:</w:t>
      </w:r>
      <w:r w:rsidRPr="00CF28C9">
        <w:rPr>
          <w:rFonts w:ascii="Verdana" w:hAnsi="Verdana"/>
          <w:b/>
          <w:sz w:val="24"/>
          <w:szCs w:val="24"/>
          <w:lang w:val="es-ES"/>
        </w:rPr>
        <w:t xml:space="preserve"> </w:t>
      </w:r>
      <w:r w:rsidRPr="00CF28C9">
        <w:rPr>
          <w:rFonts w:ascii="Verdana" w:hAnsi="Verdana"/>
          <w:bCs/>
          <w:sz w:val="24"/>
          <w:szCs w:val="24"/>
          <w:lang w:val="es-ES"/>
        </w:rPr>
        <w:t xml:space="preserve">Escribe en el paréntesis una </w:t>
      </w:r>
      <w:r w:rsidRPr="00CF28C9">
        <w:rPr>
          <w:rFonts w:ascii="Verdana" w:hAnsi="Verdana"/>
          <w:b/>
          <w:color w:val="2F5496" w:themeColor="accent5" w:themeShade="BF"/>
          <w:sz w:val="24"/>
          <w:szCs w:val="24"/>
          <w:lang w:val="es-ES"/>
        </w:rPr>
        <w:t>S</w:t>
      </w:r>
      <w:r w:rsidRPr="00CF28C9">
        <w:rPr>
          <w:rFonts w:ascii="Verdana" w:hAnsi="Verdana"/>
          <w:bCs/>
          <w:sz w:val="24"/>
          <w:szCs w:val="24"/>
          <w:lang w:val="es-ES"/>
        </w:rPr>
        <w:t xml:space="preserve"> de sólido, una </w:t>
      </w:r>
      <w:r w:rsidRPr="00CF28C9">
        <w:rPr>
          <w:rFonts w:ascii="Verdana" w:hAnsi="Verdana"/>
          <w:b/>
          <w:color w:val="2F5496" w:themeColor="accent5" w:themeShade="BF"/>
          <w:sz w:val="24"/>
          <w:szCs w:val="24"/>
          <w:lang w:val="es-ES"/>
        </w:rPr>
        <w:t>L</w:t>
      </w:r>
      <w:r w:rsidRPr="00CF28C9">
        <w:rPr>
          <w:rFonts w:ascii="Verdana" w:hAnsi="Verdana"/>
          <w:bCs/>
          <w:sz w:val="24"/>
          <w:szCs w:val="24"/>
          <w:lang w:val="es-ES"/>
        </w:rPr>
        <w:t xml:space="preserve"> de líquido o una </w:t>
      </w:r>
      <w:r w:rsidRPr="00CF28C9">
        <w:rPr>
          <w:rFonts w:ascii="Verdana" w:hAnsi="Verdana"/>
          <w:b/>
          <w:color w:val="2F5496" w:themeColor="accent5" w:themeShade="BF"/>
          <w:sz w:val="24"/>
          <w:szCs w:val="24"/>
          <w:lang w:val="es-ES"/>
        </w:rPr>
        <w:t>G</w:t>
      </w:r>
      <w:r w:rsidRPr="00CF28C9">
        <w:rPr>
          <w:rFonts w:ascii="Verdana" w:hAnsi="Verdana"/>
          <w:bCs/>
          <w:sz w:val="24"/>
          <w:szCs w:val="24"/>
          <w:lang w:val="es-ES"/>
        </w:rPr>
        <w:t xml:space="preserve"> de gas, si la variable de estado que se describe pertenece a ese estado (Valor 5 puntos).</w:t>
      </w:r>
    </w:p>
    <w:p w14:paraId="51E93DD3" w14:textId="77777777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1 </w:t>
      </w:r>
      <w:proofErr w:type="gramStart"/>
      <w:r w:rsidRPr="00CF28C9">
        <w:rPr>
          <w:rFonts w:ascii="Verdana" w:hAnsi="Verdana"/>
          <w:bCs/>
          <w:sz w:val="24"/>
          <w:szCs w:val="24"/>
          <w:lang w:val="es-ES"/>
        </w:rPr>
        <w:t>(  )</w:t>
      </w:r>
      <w:proofErr w:type="gramEnd"/>
      <w:r w:rsidRPr="00CF28C9">
        <w:rPr>
          <w:rFonts w:ascii="Verdana" w:hAnsi="Verdana"/>
          <w:bCs/>
          <w:sz w:val="24"/>
          <w:szCs w:val="24"/>
          <w:lang w:val="es-ES"/>
        </w:rPr>
        <w:t xml:space="preserve"> Muestran movimiento al azar, presentando difusión.</w:t>
      </w:r>
    </w:p>
    <w:p w14:paraId="7BF59FB1" w14:textId="77777777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2 </w:t>
      </w:r>
      <w:proofErr w:type="gramStart"/>
      <w:r w:rsidRPr="00CF28C9">
        <w:rPr>
          <w:rFonts w:ascii="Verdana" w:hAnsi="Verdana"/>
          <w:bCs/>
          <w:sz w:val="24"/>
          <w:szCs w:val="24"/>
          <w:lang w:val="es-ES"/>
        </w:rPr>
        <w:t xml:space="preserve">(  </w:t>
      </w:r>
      <w:proofErr w:type="gramEnd"/>
      <w:r w:rsidRPr="00CF28C9">
        <w:rPr>
          <w:rFonts w:ascii="Verdana" w:hAnsi="Verdana"/>
          <w:bCs/>
          <w:sz w:val="24"/>
          <w:szCs w:val="24"/>
          <w:lang w:val="es-ES"/>
        </w:rPr>
        <w:t xml:space="preserve"> ) Las moléculas se mantienen en posición rígida.</w:t>
      </w:r>
    </w:p>
    <w:p w14:paraId="18FC338D" w14:textId="77777777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3 </w:t>
      </w:r>
      <w:proofErr w:type="gramStart"/>
      <w:r w:rsidRPr="00CF28C9">
        <w:rPr>
          <w:rFonts w:ascii="Verdana" w:hAnsi="Verdana"/>
          <w:bCs/>
          <w:sz w:val="24"/>
          <w:szCs w:val="24"/>
          <w:lang w:val="es-ES"/>
        </w:rPr>
        <w:t xml:space="preserve">(  </w:t>
      </w:r>
      <w:proofErr w:type="gramEnd"/>
      <w:r w:rsidRPr="00CF28C9">
        <w:rPr>
          <w:rFonts w:ascii="Verdana" w:hAnsi="Verdana"/>
          <w:bCs/>
          <w:sz w:val="24"/>
          <w:szCs w:val="24"/>
          <w:lang w:val="es-ES"/>
        </w:rPr>
        <w:t xml:space="preserve"> ) Se pueden comprimir.</w:t>
      </w:r>
    </w:p>
    <w:p w14:paraId="1E527194" w14:textId="77777777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4 </w:t>
      </w:r>
      <w:proofErr w:type="gramStart"/>
      <w:r w:rsidRPr="00CF28C9">
        <w:rPr>
          <w:rFonts w:ascii="Verdana" w:hAnsi="Verdana"/>
          <w:bCs/>
          <w:sz w:val="24"/>
          <w:szCs w:val="24"/>
          <w:lang w:val="es-ES"/>
        </w:rPr>
        <w:t xml:space="preserve">(  </w:t>
      </w:r>
      <w:proofErr w:type="gramEnd"/>
      <w:r w:rsidRPr="00CF28C9">
        <w:rPr>
          <w:rFonts w:ascii="Verdana" w:hAnsi="Verdana"/>
          <w:bCs/>
          <w:sz w:val="24"/>
          <w:szCs w:val="24"/>
          <w:lang w:val="es-ES"/>
        </w:rPr>
        <w:t xml:space="preserve"> ) Presentan cohesión débil.</w:t>
      </w:r>
    </w:p>
    <w:p w14:paraId="5BDC0DEF" w14:textId="77777777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5 </w:t>
      </w:r>
      <w:proofErr w:type="gramStart"/>
      <w:r w:rsidRPr="00CF28C9">
        <w:rPr>
          <w:rFonts w:ascii="Verdana" w:hAnsi="Verdana"/>
          <w:bCs/>
          <w:sz w:val="24"/>
          <w:szCs w:val="24"/>
          <w:lang w:val="es-ES"/>
        </w:rPr>
        <w:t xml:space="preserve">(  </w:t>
      </w:r>
      <w:proofErr w:type="gramEnd"/>
      <w:r w:rsidRPr="00CF28C9">
        <w:rPr>
          <w:rFonts w:ascii="Verdana" w:hAnsi="Verdana"/>
          <w:bCs/>
          <w:sz w:val="24"/>
          <w:szCs w:val="24"/>
          <w:lang w:val="es-ES"/>
        </w:rPr>
        <w:t xml:space="preserve"> ) Tienen la capacidad de evaporarse a altas temperaturas.</w:t>
      </w:r>
    </w:p>
    <w:p w14:paraId="240F7B7E" w14:textId="77777777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6 </w:t>
      </w:r>
      <w:proofErr w:type="gramStart"/>
      <w:r w:rsidRPr="00CF28C9">
        <w:rPr>
          <w:rFonts w:ascii="Verdana" w:hAnsi="Verdana"/>
          <w:bCs/>
          <w:sz w:val="24"/>
          <w:szCs w:val="24"/>
          <w:lang w:val="es-ES"/>
        </w:rPr>
        <w:t xml:space="preserve">(  </w:t>
      </w:r>
      <w:proofErr w:type="gramEnd"/>
      <w:r w:rsidRPr="00CF28C9">
        <w:rPr>
          <w:rFonts w:ascii="Verdana" w:hAnsi="Verdana"/>
          <w:bCs/>
          <w:sz w:val="24"/>
          <w:szCs w:val="24"/>
          <w:lang w:val="es-ES"/>
        </w:rPr>
        <w:t xml:space="preserve"> ) Se dilatan y se contraen.</w:t>
      </w:r>
    </w:p>
    <w:p w14:paraId="0101594F" w14:textId="77777777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7 </w:t>
      </w:r>
      <w:proofErr w:type="gramStart"/>
      <w:r w:rsidRPr="00CF28C9">
        <w:rPr>
          <w:rFonts w:ascii="Verdana" w:hAnsi="Verdana"/>
          <w:bCs/>
          <w:sz w:val="24"/>
          <w:szCs w:val="24"/>
          <w:lang w:val="es-ES"/>
        </w:rPr>
        <w:t xml:space="preserve">(  </w:t>
      </w:r>
      <w:proofErr w:type="gramEnd"/>
      <w:r w:rsidRPr="00CF28C9">
        <w:rPr>
          <w:rFonts w:ascii="Verdana" w:hAnsi="Verdana"/>
          <w:bCs/>
          <w:sz w:val="24"/>
          <w:szCs w:val="24"/>
          <w:lang w:val="es-ES"/>
        </w:rPr>
        <w:t xml:space="preserve"> ) Presentan forma y volumen definido.</w:t>
      </w:r>
    </w:p>
    <w:p w14:paraId="2BCBD895" w14:textId="77777777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8 </w:t>
      </w:r>
      <w:proofErr w:type="gramStart"/>
      <w:r w:rsidRPr="00CF28C9">
        <w:rPr>
          <w:rFonts w:ascii="Verdana" w:hAnsi="Verdana"/>
          <w:bCs/>
          <w:sz w:val="24"/>
          <w:szCs w:val="24"/>
          <w:lang w:val="es-ES"/>
        </w:rPr>
        <w:t xml:space="preserve">(  </w:t>
      </w:r>
      <w:proofErr w:type="gramEnd"/>
      <w:r w:rsidRPr="00CF28C9">
        <w:rPr>
          <w:rFonts w:ascii="Verdana" w:hAnsi="Verdana"/>
          <w:bCs/>
          <w:sz w:val="24"/>
          <w:szCs w:val="24"/>
          <w:lang w:val="es-ES"/>
        </w:rPr>
        <w:t xml:space="preserve"> ) Las moléculas se mueven en vibraciones, alrededor de posiciones fijas.</w:t>
      </w:r>
    </w:p>
    <w:p w14:paraId="46409E67" w14:textId="77777777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9 </w:t>
      </w:r>
      <w:proofErr w:type="gramStart"/>
      <w:r w:rsidRPr="00CF28C9">
        <w:rPr>
          <w:rFonts w:ascii="Verdana" w:hAnsi="Verdana"/>
          <w:bCs/>
          <w:sz w:val="24"/>
          <w:szCs w:val="24"/>
          <w:lang w:val="es-ES"/>
        </w:rPr>
        <w:t xml:space="preserve">(  </w:t>
      </w:r>
      <w:proofErr w:type="gramEnd"/>
      <w:r w:rsidRPr="00CF28C9">
        <w:rPr>
          <w:rFonts w:ascii="Verdana" w:hAnsi="Verdana"/>
          <w:bCs/>
          <w:sz w:val="24"/>
          <w:szCs w:val="24"/>
          <w:lang w:val="es-ES"/>
        </w:rPr>
        <w:t xml:space="preserve"> ) Son incomprensibles debido a sus fuerzas intermoleculares.</w:t>
      </w:r>
    </w:p>
    <w:p w14:paraId="3809A554" w14:textId="1D176DA1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10 </w:t>
      </w:r>
      <w:proofErr w:type="gramStart"/>
      <w:r w:rsidRPr="00CF28C9">
        <w:rPr>
          <w:rFonts w:ascii="Verdana" w:hAnsi="Verdana"/>
          <w:bCs/>
          <w:sz w:val="24"/>
          <w:szCs w:val="24"/>
          <w:lang w:val="es-ES"/>
        </w:rPr>
        <w:t xml:space="preserve">(  </w:t>
      </w:r>
      <w:proofErr w:type="gramEnd"/>
      <w:r w:rsidRPr="00CF28C9">
        <w:rPr>
          <w:rFonts w:ascii="Verdana" w:hAnsi="Verdana"/>
          <w:bCs/>
          <w:sz w:val="24"/>
          <w:szCs w:val="24"/>
          <w:lang w:val="es-ES"/>
        </w:rPr>
        <w:t xml:space="preserve"> ) Su mezcla es homogénea.</w:t>
      </w:r>
    </w:p>
    <w:p w14:paraId="26D584F1" w14:textId="6859E804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5C26D2D1" w14:textId="5872954F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3ED6DB6E" w14:textId="53ACDBBC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29768DCB" w14:textId="442A7E10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2D32F312" w14:textId="16A3C96A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2472B31D" w14:textId="5F4E1D93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52D17987" w14:textId="493003D0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520F1F3F" w14:textId="292EA82D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7DF69C96" w14:textId="78E22950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1757E7F6" w14:textId="226A92A0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6D87B7D3" w14:textId="0AA4003C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50A9A489" w14:textId="1719F217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12049DD4" w14:textId="56277D38" w:rsidR="00A27FCA" w:rsidRPr="00CF28C9" w:rsidRDefault="00A27FCA" w:rsidP="00A27FCA">
      <w:pPr>
        <w:rPr>
          <w:rFonts w:ascii="Verdana" w:hAnsi="Verdana"/>
          <w:bCs/>
          <w:sz w:val="24"/>
          <w:szCs w:val="24"/>
          <w:lang w:val="es-ES"/>
        </w:rPr>
      </w:pPr>
    </w:p>
    <w:p w14:paraId="2AC7AB0A" w14:textId="5A4E1B58" w:rsidR="00A27FCA" w:rsidRPr="00CF28C9" w:rsidRDefault="00A27FCA" w:rsidP="00A27FCA">
      <w:pPr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CF28C9">
        <w:rPr>
          <w:rFonts w:ascii="Verdana" w:hAnsi="Verdana"/>
          <w:b/>
          <w:sz w:val="24"/>
          <w:szCs w:val="24"/>
          <w:lang w:val="es-ES"/>
        </w:rPr>
        <w:lastRenderedPageBreak/>
        <w:t>Actividad 2</w:t>
      </w:r>
      <w:r w:rsidR="00CA6DC2" w:rsidRPr="00CF28C9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CA6DC2" w:rsidRPr="00CF28C9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Propiedades físicas de los sólidos, líquidos y gases.</w:t>
      </w:r>
    </w:p>
    <w:p w14:paraId="151E36E9" w14:textId="77777777" w:rsidR="00A27FCA" w:rsidRPr="00CF28C9" w:rsidRDefault="00A27FCA" w:rsidP="00A27FCA">
      <w:pPr>
        <w:spacing w:after="0" w:line="240" w:lineRule="auto"/>
        <w:rPr>
          <w:rFonts w:ascii="Verdana" w:hAnsi="Verdana"/>
          <w:sz w:val="24"/>
          <w:szCs w:val="24"/>
          <w:lang w:val="es-ES"/>
        </w:rPr>
      </w:pPr>
      <w:r w:rsidRPr="00CF28C9">
        <w:rPr>
          <w:rFonts w:ascii="Verdana" w:hAnsi="Verdana"/>
          <w:bCs/>
          <w:sz w:val="24"/>
          <w:szCs w:val="24"/>
          <w:lang w:val="es-ES"/>
        </w:rPr>
        <w:t xml:space="preserve">Instrucción: </w:t>
      </w:r>
      <w:r w:rsidRPr="00CF28C9">
        <w:rPr>
          <w:rFonts w:ascii="Verdana" w:hAnsi="Verdana"/>
          <w:sz w:val="24"/>
          <w:szCs w:val="24"/>
          <w:lang w:val="es-ES"/>
        </w:rPr>
        <w:t>Lee detenidamente cada ejercicio y resuelve cada uno de ellos de acuerdo a lo solicitad</w:t>
      </w:r>
    </w:p>
    <w:p w14:paraId="3AA474B5" w14:textId="77777777" w:rsidR="00A27FCA" w:rsidRPr="00CF28C9" w:rsidRDefault="00A27FCA" w:rsidP="00A27FCA">
      <w:pPr>
        <w:spacing w:after="0" w:line="240" w:lineRule="auto"/>
        <w:rPr>
          <w:rFonts w:ascii="Verdana" w:hAnsi="Verdana"/>
          <w:sz w:val="24"/>
          <w:szCs w:val="24"/>
          <w:lang w:val="es-ES"/>
        </w:rPr>
      </w:pPr>
    </w:p>
    <w:p w14:paraId="695F1682" w14:textId="77777777" w:rsidR="00A27FCA" w:rsidRPr="00CF28C9" w:rsidRDefault="00A27FCA" w:rsidP="00A27FCA">
      <w:pPr>
        <w:spacing w:after="0" w:line="240" w:lineRule="auto"/>
        <w:rPr>
          <w:rFonts w:ascii="Verdana" w:hAnsi="Verdana"/>
          <w:sz w:val="24"/>
          <w:szCs w:val="24"/>
          <w:lang w:val="es-ES"/>
        </w:rPr>
      </w:pPr>
    </w:p>
    <w:p w14:paraId="75BC44BE" w14:textId="43184881" w:rsidR="00A27FCA" w:rsidRPr="00CF28C9" w:rsidRDefault="00A27FCA" w:rsidP="00A27FCA">
      <w:pPr>
        <w:spacing w:after="0" w:line="240" w:lineRule="auto"/>
        <w:rPr>
          <w:rFonts w:ascii="Verdana" w:hAnsi="Verdana"/>
          <w:sz w:val="24"/>
          <w:szCs w:val="24"/>
          <w:lang w:val="es-ES"/>
        </w:rPr>
      </w:pPr>
      <w:r w:rsidRPr="00CF28C9">
        <w:rPr>
          <w:rFonts w:ascii="Verdana" w:hAnsi="Verdana"/>
          <w:sz w:val="24"/>
          <w:szCs w:val="24"/>
          <w:lang w:val="es-ES"/>
        </w:rPr>
        <w:t>1.- En un tanque de</w:t>
      </w:r>
      <w:r w:rsidRPr="00CF28C9">
        <w:rPr>
          <w:rFonts w:ascii="Verdana" w:hAnsi="Verdana" w:cs="Arial"/>
          <w:sz w:val="24"/>
          <w:szCs w:val="24"/>
          <w:lang w:val="es-ES"/>
        </w:rPr>
        <w:t xml:space="preserve"> acetileno Se tiene 11 litros de este gas y en la válvula </w:t>
      </w:r>
      <w:proofErr w:type="spellStart"/>
      <w:r w:rsidRPr="00CF28C9">
        <w:rPr>
          <w:rFonts w:ascii="Verdana" w:hAnsi="Verdana" w:cs="Arial"/>
          <w:sz w:val="24"/>
          <w:szCs w:val="24"/>
          <w:lang w:val="es-ES"/>
        </w:rPr>
        <w:t>semarca</w:t>
      </w:r>
      <w:proofErr w:type="spellEnd"/>
      <w:r w:rsidRPr="00CF28C9">
        <w:rPr>
          <w:rFonts w:ascii="Verdana" w:hAnsi="Verdana" w:cs="Arial"/>
          <w:sz w:val="24"/>
          <w:szCs w:val="24"/>
          <w:lang w:val="es-ES"/>
        </w:rPr>
        <w:t xml:space="preserve"> una presión de 7 atm. Por mantenimiento este gas se debe cambiar a otro tanque con una capacidad menor, al hacerlo la válvula marca una presión de 15 atm. Calcula el volumen que ocupa el acetileno en el nuevo tanque </w:t>
      </w:r>
    </w:p>
    <w:p w14:paraId="52A62E20" w14:textId="77777777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4C445A44" w14:textId="77777777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7547B7F8" w14:textId="504632B4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3013F7C3" w14:textId="77777777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5B699A0E" w14:textId="77777777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7D47F9C0" w14:textId="77777777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7594418F" w14:textId="10069507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shd w:val="clear" w:color="auto" w:fill="FFFFFF"/>
          <w:lang w:val="es-ES"/>
        </w:rPr>
      </w:pPr>
      <w:r w:rsidRPr="00CF28C9">
        <w:rPr>
          <w:rFonts w:ascii="Verdana" w:hAnsi="Verdana" w:cs="Arial"/>
          <w:shd w:val="clear" w:color="auto" w:fill="FFFFFF"/>
          <w:lang w:val="es-ES"/>
        </w:rPr>
        <w:t xml:space="preserve">2. En una muestra de gas argón, ase ha </w:t>
      </w:r>
      <w:proofErr w:type="spellStart"/>
      <w:r w:rsidRPr="00CF28C9">
        <w:rPr>
          <w:rFonts w:ascii="Verdana" w:hAnsi="Verdana" w:cs="Arial"/>
          <w:shd w:val="clear" w:color="auto" w:fill="FFFFFF"/>
          <w:lang w:val="es-ES"/>
        </w:rPr>
        <w:t>detrminado</w:t>
      </w:r>
      <w:proofErr w:type="spellEnd"/>
      <w:r w:rsidRPr="00CF28C9">
        <w:rPr>
          <w:rFonts w:ascii="Verdana" w:hAnsi="Verdana" w:cs="Arial"/>
          <w:shd w:val="clear" w:color="auto" w:fill="FFFFFF"/>
          <w:lang w:val="es-ES"/>
        </w:rPr>
        <w:t xml:space="preserve"> que al principio se tiene un volumen de 2 litros a temperatura ambiente (25°C). Si la presión se mantiene constante, ¿qué temperatura tendrá si su volumen se reduce a 1.8 litros? </w:t>
      </w:r>
    </w:p>
    <w:p w14:paraId="53A3F499" w14:textId="77777777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shd w:val="clear" w:color="auto" w:fill="FFFFFF"/>
          <w:lang w:val="es-ES"/>
        </w:rPr>
      </w:pPr>
    </w:p>
    <w:p w14:paraId="53EB6FEA" w14:textId="77777777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0A315826" w14:textId="0914BB8D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7B6BBD2D" w14:textId="6F4566F3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548B5F01" w14:textId="01C88468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048C317F" w14:textId="115392F5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4E3985DA" w14:textId="0FD0EA61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5CBC55DE" w14:textId="77777777" w:rsidR="00A27FCA" w:rsidRPr="00CF28C9" w:rsidRDefault="00A27FCA" w:rsidP="00A27FC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lang w:val="es-ES"/>
        </w:rPr>
      </w:pPr>
    </w:p>
    <w:p w14:paraId="220F721D" w14:textId="77777777" w:rsidR="00A27FCA" w:rsidRPr="00CF28C9" w:rsidRDefault="00A27FCA" w:rsidP="00A27FCA">
      <w:pPr>
        <w:spacing w:after="0" w:line="240" w:lineRule="auto"/>
        <w:rPr>
          <w:rFonts w:ascii="Verdana" w:hAnsi="Verdana"/>
          <w:sz w:val="24"/>
          <w:szCs w:val="24"/>
          <w:lang w:val="es-ES"/>
        </w:rPr>
      </w:pPr>
    </w:p>
    <w:p w14:paraId="43FBB7D1" w14:textId="24BBB61D" w:rsidR="00A27FCA" w:rsidRPr="00CF28C9" w:rsidRDefault="00A27FCA" w:rsidP="00A27FCA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CF28C9">
        <w:rPr>
          <w:rFonts w:ascii="Verdana" w:hAnsi="Verdana" w:cs="Arial"/>
          <w:sz w:val="24"/>
          <w:szCs w:val="24"/>
          <w:shd w:val="clear" w:color="auto" w:fill="FFFFFF"/>
          <w:lang w:val="es-ES"/>
        </w:rPr>
        <w:t>3. En u</w:t>
      </w:r>
      <w:r w:rsidRPr="00CF28C9">
        <w:rPr>
          <w:rFonts w:ascii="Verdana" w:hAnsi="Verdana"/>
          <w:sz w:val="24"/>
          <w:szCs w:val="24"/>
          <w:lang w:val="es-ES"/>
        </w:rPr>
        <w:t>n globo aerostático contiene 1.4x10</w:t>
      </w:r>
      <w:r w:rsidRPr="00CF28C9">
        <w:rPr>
          <w:rFonts w:ascii="Verdana" w:hAnsi="Verdana"/>
          <w:sz w:val="24"/>
          <w:szCs w:val="24"/>
          <w:vertAlign w:val="superscript"/>
          <w:lang w:val="es-ES"/>
        </w:rPr>
        <w:t>7</w:t>
      </w:r>
      <w:r w:rsidRPr="00CF28C9">
        <w:rPr>
          <w:rFonts w:ascii="Verdana" w:hAnsi="Verdana"/>
          <w:sz w:val="24"/>
          <w:szCs w:val="24"/>
          <w:lang w:val="es-ES"/>
        </w:rPr>
        <w:t>L de helio. Si la presión del helio es de 0.86 atm a temperatura ambiente (25°C). Calcula el número de moles y la masa que contiene el globo en kilogramos</w:t>
      </w:r>
    </w:p>
    <w:p w14:paraId="685F4521" w14:textId="70812A83" w:rsidR="00D01634" w:rsidRPr="00CF28C9" w:rsidRDefault="00D01634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2648C7EC" w14:textId="512A649A" w:rsidR="00CA6DC2" w:rsidRPr="00CF28C9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626246CE" w14:textId="6F432506" w:rsidR="00CA6DC2" w:rsidRPr="00CF28C9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7DF04F5C" w14:textId="07218A1D" w:rsidR="00CA6DC2" w:rsidRPr="00CF28C9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2CBC4098" w14:textId="4D06DAB0" w:rsidR="00CA6DC2" w:rsidRPr="00CF28C9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1B00791E" w14:textId="7C332BF1" w:rsidR="00CA6DC2" w:rsidRPr="00CF28C9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5229B7A8" w14:textId="257792A8" w:rsidR="00CA6DC2" w:rsidRPr="00CF28C9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7741FCB6" w14:textId="4729D3CE" w:rsidR="00CA6DC2" w:rsidRPr="00CF28C9" w:rsidRDefault="00CA6DC2" w:rsidP="00C849B5">
      <w:pPr>
        <w:rPr>
          <w:rFonts w:ascii="Verdana" w:hAnsi="Verdana" w:cs="Arial"/>
          <w:color w:val="538135" w:themeColor="accent6" w:themeShade="BF"/>
          <w:sz w:val="24"/>
          <w:szCs w:val="24"/>
          <w:lang w:val="es-ES"/>
        </w:rPr>
      </w:pPr>
      <w:r w:rsidRPr="00CF28C9">
        <w:rPr>
          <w:rFonts w:ascii="Verdana" w:hAnsi="Verdana" w:cs="Arial"/>
          <w:b/>
          <w:bCs/>
          <w:sz w:val="24"/>
          <w:szCs w:val="24"/>
          <w:lang w:val="es-ES"/>
        </w:rPr>
        <w:lastRenderedPageBreak/>
        <w:t xml:space="preserve">Actividad 3. </w:t>
      </w:r>
      <w:r w:rsidRPr="00CF28C9">
        <w:rPr>
          <w:rFonts w:ascii="Verdana" w:hAnsi="Verdana" w:cs="Arial"/>
          <w:color w:val="538135" w:themeColor="accent6" w:themeShade="BF"/>
          <w:sz w:val="24"/>
          <w:szCs w:val="24"/>
          <w:lang w:val="es-ES"/>
        </w:rPr>
        <w:t>Nomenclatura química.</w:t>
      </w:r>
    </w:p>
    <w:p w14:paraId="2AAF4F58" w14:textId="54D9784B" w:rsidR="00CA6DC2" w:rsidRPr="00CF28C9" w:rsidRDefault="00CA6DC2" w:rsidP="00C849B5">
      <w:pPr>
        <w:rPr>
          <w:rFonts w:ascii="Verdana" w:hAnsi="Verdana" w:cs="Arial"/>
          <w:sz w:val="24"/>
          <w:szCs w:val="24"/>
          <w:lang w:val="es-ES"/>
        </w:rPr>
      </w:pPr>
      <w:r w:rsidRPr="00CF28C9">
        <w:rPr>
          <w:rFonts w:ascii="Verdana" w:hAnsi="Verdana" w:cs="Arial"/>
          <w:sz w:val="24"/>
          <w:szCs w:val="24"/>
          <w:lang w:val="es-ES"/>
        </w:rPr>
        <w:t>Instrucción: En tu cuaderno escribe la siguiente tabla, y posteriormente aplicando los conocimientos sobre nomenclatura química, completa la siguiente tabla.</w:t>
      </w:r>
    </w:p>
    <w:p w14:paraId="35E8A9D5" w14:textId="39C81DB5" w:rsidR="00CA6DC2" w:rsidRPr="00CF28C9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6DC2" w:rsidRPr="00CF28C9" w14:paraId="396AA968" w14:textId="77777777" w:rsidTr="00CA6DC2">
        <w:tc>
          <w:tcPr>
            <w:tcW w:w="2942" w:type="dxa"/>
          </w:tcPr>
          <w:p w14:paraId="0A06857A" w14:textId="1AB50216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CF28C9">
              <w:rPr>
                <w:rFonts w:ascii="Verdana" w:hAnsi="Verdana" w:cs="Arial"/>
                <w:sz w:val="24"/>
                <w:szCs w:val="24"/>
                <w:lang w:val="es-ES"/>
              </w:rPr>
              <w:t>Nombre IUPAC</w:t>
            </w:r>
          </w:p>
        </w:tc>
        <w:tc>
          <w:tcPr>
            <w:tcW w:w="2943" w:type="dxa"/>
          </w:tcPr>
          <w:p w14:paraId="373B4DEC" w14:textId="2E987D9E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CF28C9">
              <w:rPr>
                <w:rFonts w:ascii="Verdana" w:hAnsi="Verdana" w:cs="Arial"/>
                <w:sz w:val="24"/>
                <w:szCs w:val="24"/>
                <w:lang w:val="es-ES"/>
              </w:rPr>
              <w:t>Fórmula</w:t>
            </w:r>
          </w:p>
        </w:tc>
        <w:tc>
          <w:tcPr>
            <w:tcW w:w="2943" w:type="dxa"/>
          </w:tcPr>
          <w:p w14:paraId="79291DD7" w14:textId="75B9CEAF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CF28C9">
              <w:rPr>
                <w:rFonts w:ascii="Verdana" w:hAnsi="Verdana" w:cs="Arial"/>
                <w:sz w:val="24"/>
                <w:szCs w:val="24"/>
                <w:lang w:val="es-ES"/>
              </w:rPr>
              <w:t>Principales características y aplicaciones</w:t>
            </w:r>
          </w:p>
        </w:tc>
      </w:tr>
      <w:tr w:rsidR="00CA6DC2" w:rsidRPr="00CF28C9" w14:paraId="6B368A7B" w14:textId="77777777" w:rsidTr="00CA6DC2">
        <w:tc>
          <w:tcPr>
            <w:tcW w:w="2942" w:type="dxa"/>
          </w:tcPr>
          <w:p w14:paraId="4BF1CEA0" w14:textId="51E2844E" w:rsidR="00CA6DC2" w:rsidRPr="00CF28C9" w:rsidRDefault="006C0601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CF28C9">
              <w:rPr>
                <w:rFonts w:ascii="Verdana" w:hAnsi="Verdana" w:cs="Arial"/>
                <w:sz w:val="24"/>
                <w:szCs w:val="24"/>
                <w:lang w:val="es-ES"/>
              </w:rPr>
              <w:t>Óxido de gadolinio</w:t>
            </w:r>
          </w:p>
        </w:tc>
        <w:tc>
          <w:tcPr>
            <w:tcW w:w="2943" w:type="dxa"/>
          </w:tcPr>
          <w:p w14:paraId="1690B3C8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484DC976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CF28C9" w14:paraId="75440F7D" w14:textId="77777777" w:rsidTr="00CA6DC2">
        <w:tc>
          <w:tcPr>
            <w:tcW w:w="2942" w:type="dxa"/>
          </w:tcPr>
          <w:p w14:paraId="266B8FFD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077FA7C4" w14:textId="026B717D" w:rsidR="00CA6DC2" w:rsidRPr="00CF28C9" w:rsidRDefault="00531924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531924">
              <w:rPr>
                <w:rFonts w:ascii="Verdana" w:hAnsi="Verdana" w:cs="Arial"/>
                <w:noProof/>
                <w:position w:val="-12"/>
                <w:sz w:val="24"/>
                <w:szCs w:val="24"/>
                <w:lang w:val="es-ES"/>
              </w:rPr>
              <w:object w:dxaOrig="940" w:dyaOrig="360" w14:anchorId="3C97BE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47pt;height:18pt;mso-width-percent:0;mso-height-percent:0;mso-width-percent:0;mso-height-percent:0" o:ole="">
                  <v:imagedata r:id="rId12" o:title=""/>
                </v:shape>
                <o:OLEObject Type="Embed" ProgID="Equation.DSMT4" ShapeID="_x0000_i1028" DrawAspect="Content" ObjectID="_1676737376" r:id="rId13"/>
              </w:object>
            </w:r>
            <w:r w:rsidR="006C0601" w:rsidRPr="00CF28C9">
              <w:rPr>
                <w:rFonts w:ascii="Verdana" w:hAnsi="Verdana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14:paraId="4753CF49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CF28C9" w14:paraId="7551C21A" w14:textId="77777777" w:rsidTr="00CA6DC2">
        <w:tc>
          <w:tcPr>
            <w:tcW w:w="2942" w:type="dxa"/>
          </w:tcPr>
          <w:p w14:paraId="4F1324CC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2C777FA6" w14:textId="602DE42C" w:rsidR="00CA6DC2" w:rsidRPr="00CF28C9" w:rsidRDefault="00531924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531924">
              <w:rPr>
                <w:rFonts w:ascii="Verdana" w:hAnsi="Verdana" w:cs="Arial"/>
                <w:noProof/>
                <w:position w:val="-12"/>
                <w:sz w:val="24"/>
                <w:szCs w:val="24"/>
                <w:lang w:val="es-ES"/>
              </w:rPr>
              <w:object w:dxaOrig="499" w:dyaOrig="360" w14:anchorId="5F0F3295">
                <v:shape id="_x0000_i1027" type="#_x0000_t75" alt="" style="width:25pt;height:18pt;mso-width-percent:0;mso-height-percent:0;mso-width-percent:0;mso-height-percent:0" o:ole="">
                  <v:imagedata r:id="rId14" o:title=""/>
                </v:shape>
                <o:OLEObject Type="Embed" ProgID="Equation.DSMT4" ShapeID="_x0000_i1027" DrawAspect="Content" ObjectID="_1676737377" r:id="rId15"/>
              </w:object>
            </w:r>
            <w:r w:rsidR="006C0601" w:rsidRPr="00CF28C9">
              <w:rPr>
                <w:rFonts w:ascii="Verdana" w:hAnsi="Verdana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14:paraId="7F68DF77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CF28C9" w14:paraId="3DF2B074" w14:textId="77777777" w:rsidTr="00CA6DC2">
        <w:tc>
          <w:tcPr>
            <w:tcW w:w="2942" w:type="dxa"/>
          </w:tcPr>
          <w:p w14:paraId="5C90529C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27BE0B8E" w14:textId="7F883DBD" w:rsidR="00CA6DC2" w:rsidRPr="00CF28C9" w:rsidRDefault="00531924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531924">
              <w:rPr>
                <w:rFonts w:ascii="Verdana" w:hAnsi="Verdana" w:cs="Arial"/>
                <w:noProof/>
                <w:position w:val="-12"/>
                <w:sz w:val="24"/>
                <w:szCs w:val="24"/>
                <w:lang w:val="es-ES"/>
              </w:rPr>
              <w:object w:dxaOrig="700" w:dyaOrig="360" w14:anchorId="67351391">
                <v:shape id="_x0000_i1026" type="#_x0000_t75" alt="" style="width:35pt;height:18pt;mso-width-percent:0;mso-height-percent:0;mso-width-percent:0;mso-height-percent:0" o:ole="">
                  <v:imagedata r:id="rId16" o:title=""/>
                </v:shape>
                <o:OLEObject Type="Embed" ProgID="Equation.DSMT4" ShapeID="_x0000_i1026" DrawAspect="Content" ObjectID="_1676737378" r:id="rId17"/>
              </w:object>
            </w:r>
            <w:r w:rsidR="006C0601" w:rsidRPr="00CF28C9">
              <w:rPr>
                <w:rFonts w:ascii="Verdana" w:hAnsi="Verdana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14:paraId="40CE1B1B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CF28C9" w14:paraId="5EB9778E" w14:textId="77777777" w:rsidTr="00CA6DC2">
        <w:tc>
          <w:tcPr>
            <w:tcW w:w="2942" w:type="dxa"/>
          </w:tcPr>
          <w:p w14:paraId="22681D39" w14:textId="237CE26F" w:rsidR="00CA6DC2" w:rsidRPr="00CF28C9" w:rsidRDefault="006C0601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CF28C9">
              <w:rPr>
                <w:rFonts w:ascii="Verdana" w:hAnsi="Verdana" w:cs="Arial"/>
                <w:sz w:val="24"/>
                <w:szCs w:val="24"/>
                <w:lang w:val="es-ES"/>
              </w:rPr>
              <w:t>Anhídrido perclórico</w:t>
            </w:r>
          </w:p>
        </w:tc>
        <w:tc>
          <w:tcPr>
            <w:tcW w:w="2943" w:type="dxa"/>
          </w:tcPr>
          <w:p w14:paraId="0F35C756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1D2CE77D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CF28C9" w14:paraId="3F7E2C25" w14:textId="77777777" w:rsidTr="00CA6DC2">
        <w:tc>
          <w:tcPr>
            <w:tcW w:w="2942" w:type="dxa"/>
          </w:tcPr>
          <w:p w14:paraId="0C2C77ED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210183CF" w14:textId="7CBB41EF" w:rsidR="00CA6DC2" w:rsidRPr="00CF28C9" w:rsidRDefault="00531924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531924">
              <w:rPr>
                <w:rFonts w:ascii="Verdana" w:hAnsi="Verdana" w:cs="Arial"/>
                <w:noProof/>
                <w:position w:val="-12"/>
                <w:sz w:val="24"/>
                <w:szCs w:val="24"/>
                <w:lang w:val="es-ES"/>
              </w:rPr>
              <w:object w:dxaOrig="720" w:dyaOrig="360" w14:anchorId="5258F042">
                <v:shape id="_x0000_i1025" type="#_x0000_t75" alt="" style="width:36pt;height:18pt;mso-width-percent:0;mso-height-percent:0;mso-width-percent:0;mso-height-percent:0" o:ole="">
                  <v:imagedata r:id="rId18" o:title=""/>
                </v:shape>
                <o:OLEObject Type="Embed" ProgID="Equation.DSMT4" ShapeID="_x0000_i1025" DrawAspect="Content" ObjectID="_1676737379" r:id="rId19"/>
              </w:object>
            </w:r>
            <w:r w:rsidR="006C0601" w:rsidRPr="00CF28C9">
              <w:rPr>
                <w:rFonts w:ascii="Verdana" w:hAnsi="Verdana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14:paraId="522A6554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  <w:tr w:rsidR="00CA6DC2" w:rsidRPr="00CF28C9" w14:paraId="51124C20" w14:textId="77777777" w:rsidTr="00CA6DC2">
        <w:tc>
          <w:tcPr>
            <w:tcW w:w="2942" w:type="dxa"/>
          </w:tcPr>
          <w:p w14:paraId="66705F1B" w14:textId="5ED5B72C" w:rsidR="00CA6DC2" w:rsidRPr="00CF28C9" w:rsidRDefault="006C0601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CF28C9">
              <w:rPr>
                <w:rFonts w:ascii="Verdana" w:hAnsi="Verdana" w:cs="Arial"/>
                <w:sz w:val="24"/>
                <w:szCs w:val="24"/>
                <w:lang w:val="es-ES"/>
              </w:rPr>
              <w:t>Hidruro de fósforo III</w:t>
            </w:r>
          </w:p>
        </w:tc>
        <w:tc>
          <w:tcPr>
            <w:tcW w:w="2943" w:type="dxa"/>
          </w:tcPr>
          <w:p w14:paraId="7FFD7C93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3AA11794" w14:textId="77777777" w:rsidR="00CA6DC2" w:rsidRPr="00CF28C9" w:rsidRDefault="00CA6DC2" w:rsidP="00C849B5">
            <w:pPr>
              <w:rPr>
                <w:rFonts w:ascii="Verdana" w:hAnsi="Verdana" w:cs="Arial"/>
                <w:sz w:val="24"/>
                <w:szCs w:val="24"/>
                <w:lang w:val="es-ES"/>
              </w:rPr>
            </w:pPr>
          </w:p>
        </w:tc>
      </w:tr>
    </w:tbl>
    <w:p w14:paraId="4D286D9D" w14:textId="77777777" w:rsidR="00CA6DC2" w:rsidRPr="00CF28C9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508C2A73" w14:textId="2C456149" w:rsidR="00CA6DC2" w:rsidRPr="00CF28C9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7CB1E962" w14:textId="77777777" w:rsidR="00CA6DC2" w:rsidRPr="00CF28C9" w:rsidRDefault="00CA6DC2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445701A4" w14:textId="77777777" w:rsidR="008E314E" w:rsidRPr="00CF28C9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EC5025F" w14:textId="77777777" w:rsidR="002F49FD" w:rsidRPr="00CF28C9" w:rsidRDefault="002F49FD">
      <w:pPr>
        <w:rPr>
          <w:rFonts w:ascii="Verdana" w:hAnsi="Verdana"/>
          <w:b/>
          <w:sz w:val="24"/>
          <w:szCs w:val="24"/>
          <w:lang w:val="es-ES"/>
        </w:rPr>
      </w:pPr>
      <w:r w:rsidRPr="00CF28C9">
        <w:rPr>
          <w:rFonts w:ascii="Verdana" w:hAnsi="Verdana"/>
          <w:b/>
          <w:sz w:val="24"/>
          <w:szCs w:val="24"/>
          <w:lang w:val="es-ES"/>
        </w:rPr>
        <w:br w:type="page"/>
      </w:r>
    </w:p>
    <w:p w14:paraId="39C09FCA" w14:textId="77777777" w:rsidR="00AD5E56" w:rsidRPr="00CF28C9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2"/>
        <w:gridCol w:w="996"/>
      </w:tblGrid>
      <w:tr w:rsidR="00CF28C9" w:rsidRPr="00657C73" w14:paraId="746B30A3" w14:textId="77777777" w:rsidTr="00CF28C9">
        <w:tc>
          <w:tcPr>
            <w:tcW w:w="0" w:type="auto"/>
            <w:gridSpan w:val="2"/>
            <w:hideMark/>
          </w:tcPr>
          <w:p w14:paraId="3AEEC0E7" w14:textId="77777777" w:rsidR="00CF28C9" w:rsidRPr="00657C73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Lista de cotejo</w:t>
            </w:r>
          </w:p>
        </w:tc>
      </w:tr>
      <w:tr w:rsidR="00CF28C9" w:rsidRPr="00657C73" w14:paraId="336BFF00" w14:textId="77777777" w:rsidTr="00CF28C9">
        <w:tc>
          <w:tcPr>
            <w:tcW w:w="0" w:type="auto"/>
            <w:hideMark/>
          </w:tcPr>
          <w:p w14:paraId="4F35CB6F" w14:textId="77777777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0" w:type="auto"/>
            <w:hideMark/>
          </w:tcPr>
          <w:p w14:paraId="5DCA42A8" w14:textId="77777777" w:rsidR="00CF28C9" w:rsidRPr="00657C73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Escala</w:t>
            </w:r>
          </w:p>
        </w:tc>
      </w:tr>
      <w:tr w:rsidR="00CF28C9" w:rsidRPr="00657C73" w14:paraId="2EC687B3" w14:textId="77777777" w:rsidTr="00CF28C9">
        <w:tc>
          <w:tcPr>
            <w:tcW w:w="0" w:type="auto"/>
            <w:gridSpan w:val="2"/>
            <w:hideMark/>
          </w:tcPr>
          <w:p w14:paraId="51225FEA" w14:textId="77777777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1</w:t>
            </w:r>
          </w:p>
        </w:tc>
      </w:tr>
      <w:tr w:rsidR="00CF28C9" w:rsidRPr="00657C73" w14:paraId="6D91FECA" w14:textId="77777777" w:rsidTr="00CF28C9">
        <w:trPr>
          <w:trHeight w:val="855"/>
        </w:trPr>
        <w:tc>
          <w:tcPr>
            <w:tcW w:w="0" w:type="auto"/>
            <w:hideMark/>
          </w:tcPr>
          <w:p w14:paraId="1150A2E4" w14:textId="77777777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Escribe en el paréntesis una </w:t>
            </w:r>
            <w:r w:rsidRPr="00657C73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S</w:t>
            </w: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 de sólido, una </w:t>
            </w:r>
            <w:r w:rsidRPr="00657C73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L</w:t>
            </w: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 de líquido o una </w:t>
            </w:r>
            <w:r w:rsidRPr="00657C73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G</w:t>
            </w: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 de gas, si la variable de estado que se describe pertenece a ese estado</w:t>
            </w:r>
          </w:p>
        </w:tc>
        <w:tc>
          <w:tcPr>
            <w:tcW w:w="0" w:type="auto"/>
            <w:hideMark/>
          </w:tcPr>
          <w:p w14:paraId="5D85B588" w14:textId="77777777" w:rsidR="00CF28C9" w:rsidRPr="00657C73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5</w:t>
            </w:r>
          </w:p>
        </w:tc>
      </w:tr>
      <w:tr w:rsidR="00CF28C9" w:rsidRPr="00657C73" w14:paraId="1227A227" w14:textId="77777777" w:rsidTr="00CF28C9">
        <w:trPr>
          <w:trHeight w:val="484"/>
        </w:trPr>
        <w:tc>
          <w:tcPr>
            <w:tcW w:w="0" w:type="auto"/>
            <w:gridSpan w:val="2"/>
            <w:hideMark/>
          </w:tcPr>
          <w:p w14:paraId="41BD31AD" w14:textId="77777777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2.</w:t>
            </w:r>
          </w:p>
        </w:tc>
      </w:tr>
      <w:tr w:rsidR="00CF28C9" w:rsidRPr="00657C73" w14:paraId="125646F6" w14:textId="77777777" w:rsidTr="00CF28C9">
        <w:trPr>
          <w:trHeight w:val="487"/>
        </w:trPr>
        <w:tc>
          <w:tcPr>
            <w:tcW w:w="0" w:type="auto"/>
            <w:gridSpan w:val="2"/>
            <w:hideMark/>
          </w:tcPr>
          <w:p w14:paraId="15845FA7" w14:textId="5E3C833C" w:rsidR="00CF28C9" w:rsidRPr="00657C73" w:rsidRDefault="00657C73">
            <w:pPr>
              <w:pStyle w:val="NormalWeb"/>
              <w:rPr>
                <w:rFonts w:ascii="Verdana" w:hAnsi="Verdana" w:cs="Arial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Style w:val="Textoennegrita"/>
                <w:i/>
                <w:iCs/>
              </w:rPr>
              <w:t xml:space="preserve">     </w:t>
            </w:r>
            <w:r w:rsidR="00CF28C9" w:rsidRPr="00657C73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1</w:t>
            </w:r>
          </w:p>
        </w:tc>
      </w:tr>
      <w:tr w:rsidR="00CF28C9" w:rsidRPr="00657C73" w14:paraId="632D5FE2" w14:textId="77777777" w:rsidTr="00CF28C9">
        <w:tc>
          <w:tcPr>
            <w:tcW w:w="0" w:type="auto"/>
            <w:hideMark/>
          </w:tcPr>
          <w:p w14:paraId="12ED152D" w14:textId="7C22F307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657C73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0" w:type="auto"/>
            <w:hideMark/>
          </w:tcPr>
          <w:p w14:paraId="2C520F9A" w14:textId="77777777" w:rsidR="00CF28C9" w:rsidRPr="00657C73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657C73" w14:paraId="43C46518" w14:textId="77777777" w:rsidTr="00CF28C9">
        <w:tc>
          <w:tcPr>
            <w:tcW w:w="0" w:type="auto"/>
            <w:hideMark/>
          </w:tcPr>
          <w:p w14:paraId="5EC4523E" w14:textId="4FA0EAEE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A</w:t>
            </w:r>
            <w:r w:rsidRPr="00657C73">
              <w:rPr>
                <w:rFonts w:ascii="Verdana" w:hAnsi="Verdana"/>
                <w:sz w:val="22"/>
                <w:szCs w:val="22"/>
                <w:lang w:val="es-ES"/>
              </w:rPr>
              <w:t>plica y despeja correctamente la fórmula para resolver el problema</w:t>
            </w:r>
          </w:p>
        </w:tc>
        <w:tc>
          <w:tcPr>
            <w:tcW w:w="0" w:type="auto"/>
            <w:hideMark/>
          </w:tcPr>
          <w:p w14:paraId="2C93F901" w14:textId="77777777" w:rsidR="00CF28C9" w:rsidRPr="00657C73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657C73" w14:paraId="6958CA05" w14:textId="77777777" w:rsidTr="00CF28C9">
        <w:tc>
          <w:tcPr>
            <w:tcW w:w="0" w:type="auto"/>
            <w:hideMark/>
          </w:tcPr>
          <w:p w14:paraId="6067195E" w14:textId="77777777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Indica correctamente el procedimiento, las operaciones y el resultado del volumen con unidades.</w:t>
            </w:r>
          </w:p>
        </w:tc>
        <w:tc>
          <w:tcPr>
            <w:tcW w:w="0" w:type="auto"/>
            <w:hideMark/>
          </w:tcPr>
          <w:p w14:paraId="6E450835" w14:textId="77777777" w:rsidR="00CF28C9" w:rsidRPr="00657C73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F28C9" w:rsidRPr="00657C73" w14:paraId="4D19C301" w14:textId="77777777" w:rsidTr="00CF28C9">
        <w:trPr>
          <w:trHeight w:val="472"/>
        </w:trPr>
        <w:tc>
          <w:tcPr>
            <w:tcW w:w="0" w:type="auto"/>
            <w:hideMark/>
          </w:tcPr>
          <w:p w14:paraId="0E4B09E5" w14:textId="7B4C1BE8" w:rsidR="00CF28C9" w:rsidRPr="00657C73" w:rsidRDefault="00657C73">
            <w:pPr>
              <w:pStyle w:val="NormalWeb"/>
              <w:rPr>
                <w:rFonts w:ascii="Verdana" w:hAnsi="Verdana" w:cs="Arial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Style w:val="Textoennegrita"/>
                <w:i/>
                <w:iCs/>
              </w:rPr>
              <w:t xml:space="preserve">     </w:t>
            </w:r>
            <w:r w:rsidR="00CF28C9" w:rsidRPr="00657C73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2</w:t>
            </w:r>
          </w:p>
        </w:tc>
        <w:tc>
          <w:tcPr>
            <w:tcW w:w="0" w:type="auto"/>
            <w:hideMark/>
          </w:tcPr>
          <w:p w14:paraId="6FC75521" w14:textId="77777777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 </w:t>
            </w:r>
          </w:p>
        </w:tc>
      </w:tr>
      <w:tr w:rsidR="00CF28C9" w:rsidRPr="00657C73" w14:paraId="07F261CE" w14:textId="77777777" w:rsidTr="00CF28C9">
        <w:tc>
          <w:tcPr>
            <w:tcW w:w="0" w:type="auto"/>
            <w:hideMark/>
          </w:tcPr>
          <w:p w14:paraId="705AEC7B" w14:textId="60478FF2" w:rsidR="00CF28C9" w:rsidRPr="00657C73" w:rsidRDefault="00CF28C9" w:rsidP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657C73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0" w:type="auto"/>
            <w:hideMark/>
          </w:tcPr>
          <w:p w14:paraId="6B2F12D5" w14:textId="77777777" w:rsidR="00CF28C9" w:rsidRPr="00657C73" w:rsidRDefault="00CF28C9" w:rsidP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657C73" w14:paraId="5728A405" w14:textId="77777777" w:rsidTr="00CF28C9">
        <w:tc>
          <w:tcPr>
            <w:tcW w:w="0" w:type="auto"/>
            <w:hideMark/>
          </w:tcPr>
          <w:p w14:paraId="789EC904" w14:textId="5A1FF583" w:rsidR="00CF28C9" w:rsidRPr="00657C73" w:rsidRDefault="00CF28C9" w:rsidP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A</w:t>
            </w:r>
            <w:r w:rsidRPr="00657C73">
              <w:rPr>
                <w:rFonts w:ascii="Verdana" w:hAnsi="Verdana"/>
                <w:sz w:val="22"/>
                <w:szCs w:val="22"/>
                <w:lang w:val="es-ES"/>
              </w:rPr>
              <w:t>plica y despeja correctamente la fórmula para resolver el problema</w:t>
            </w:r>
          </w:p>
        </w:tc>
        <w:tc>
          <w:tcPr>
            <w:tcW w:w="0" w:type="auto"/>
            <w:hideMark/>
          </w:tcPr>
          <w:p w14:paraId="7E928C98" w14:textId="77777777" w:rsidR="00CF28C9" w:rsidRPr="00657C73" w:rsidRDefault="00CF28C9" w:rsidP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657C73" w14:paraId="1451B83A" w14:textId="77777777" w:rsidTr="00CF28C9">
        <w:tc>
          <w:tcPr>
            <w:tcW w:w="0" w:type="auto"/>
            <w:hideMark/>
          </w:tcPr>
          <w:p w14:paraId="4D2936F2" w14:textId="77777777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Muestra correctamente el procedimiento, las operaciones y el resultado de la nueva temperatura con sus unidades.</w:t>
            </w:r>
          </w:p>
        </w:tc>
        <w:tc>
          <w:tcPr>
            <w:tcW w:w="0" w:type="auto"/>
            <w:hideMark/>
          </w:tcPr>
          <w:p w14:paraId="412DC7AB" w14:textId="77777777" w:rsidR="00CF28C9" w:rsidRPr="00657C73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F28C9" w:rsidRPr="00657C73" w14:paraId="4BBB01EF" w14:textId="77777777" w:rsidTr="00CF28C9">
        <w:trPr>
          <w:trHeight w:val="451"/>
        </w:trPr>
        <w:tc>
          <w:tcPr>
            <w:tcW w:w="0" w:type="auto"/>
            <w:hideMark/>
          </w:tcPr>
          <w:p w14:paraId="1E153907" w14:textId="2CCE6DAB" w:rsidR="00CF28C9" w:rsidRPr="00657C73" w:rsidRDefault="00657C73">
            <w:pPr>
              <w:pStyle w:val="NormalWeb"/>
              <w:rPr>
                <w:rFonts w:ascii="Verdana" w:hAnsi="Verdana" w:cs="Arial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Style w:val="Textoennegrita"/>
                <w:i/>
                <w:iCs/>
              </w:rPr>
              <w:t xml:space="preserve">   </w:t>
            </w:r>
            <w:r w:rsidR="00CF28C9" w:rsidRPr="00657C73">
              <w:rPr>
                <w:rStyle w:val="Textoennegrita"/>
                <w:rFonts w:ascii="Verdana" w:hAnsi="Verdana" w:cs="Arial"/>
                <w:b w:val="0"/>
                <w:bCs w:val="0"/>
                <w:i/>
                <w:iCs/>
                <w:sz w:val="22"/>
                <w:szCs w:val="22"/>
                <w:lang w:val="es-ES"/>
              </w:rPr>
              <w:t>Ejercicio 3</w:t>
            </w:r>
          </w:p>
        </w:tc>
        <w:tc>
          <w:tcPr>
            <w:tcW w:w="0" w:type="auto"/>
            <w:hideMark/>
          </w:tcPr>
          <w:p w14:paraId="2F397E9C" w14:textId="77777777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 </w:t>
            </w:r>
          </w:p>
        </w:tc>
      </w:tr>
      <w:tr w:rsidR="00CF28C9" w:rsidRPr="00657C73" w14:paraId="37DD8A03" w14:textId="77777777" w:rsidTr="00CF28C9">
        <w:tc>
          <w:tcPr>
            <w:tcW w:w="0" w:type="auto"/>
            <w:hideMark/>
          </w:tcPr>
          <w:p w14:paraId="604610CE" w14:textId="74CA0ABA" w:rsidR="00CF28C9" w:rsidRPr="00657C73" w:rsidRDefault="00CF28C9" w:rsidP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I</w:t>
            </w:r>
            <w:r w:rsidRPr="00657C73">
              <w:rPr>
                <w:rFonts w:ascii="Verdana" w:hAnsi="Verdana"/>
                <w:sz w:val="22"/>
                <w:szCs w:val="22"/>
                <w:lang w:val="es-ES"/>
              </w:rPr>
              <w:t>dentifica correctamente los datos</w:t>
            </w:r>
          </w:p>
        </w:tc>
        <w:tc>
          <w:tcPr>
            <w:tcW w:w="0" w:type="auto"/>
            <w:hideMark/>
          </w:tcPr>
          <w:p w14:paraId="7AFF86A6" w14:textId="77777777" w:rsidR="00CF28C9" w:rsidRPr="00657C73" w:rsidRDefault="00CF28C9" w:rsidP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657C73" w14:paraId="3A6031DD" w14:textId="77777777" w:rsidTr="00CF28C9">
        <w:tc>
          <w:tcPr>
            <w:tcW w:w="0" w:type="auto"/>
            <w:hideMark/>
          </w:tcPr>
          <w:p w14:paraId="49046ABC" w14:textId="5BF12993" w:rsidR="00CF28C9" w:rsidRPr="00657C73" w:rsidRDefault="00CF28C9" w:rsidP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A</w:t>
            </w:r>
            <w:r w:rsidRPr="00657C73">
              <w:rPr>
                <w:rFonts w:ascii="Verdana" w:hAnsi="Verdana"/>
                <w:sz w:val="22"/>
                <w:szCs w:val="22"/>
                <w:lang w:val="es-ES"/>
              </w:rPr>
              <w:t>plica y despeja correctamente la fórmula para resolver el problema</w:t>
            </w:r>
          </w:p>
        </w:tc>
        <w:tc>
          <w:tcPr>
            <w:tcW w:w="0" w:type="auto"/>
            <w:hideMark/>
          </w:tcPr>
          <w:p w14:paraId="497F7960" w14:textId="3DA89906" w:rsidR="00CF28C9" w:rsidRPr="00657C73" w:rsidRDefault="006D5A4A" w:rsidP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657C73" w14:paraId="3552CC95" w14:textId="77777777" w:rsidTr="00CF28C9">
        <w:tc>
          <w:tcPr>
            <w:tcW w:w="0" w:type="auto"/>
            <w:hideMark/>
          </w:tcPr>
          <w:p w14:paraId="1765CAE5" w14:textId="77777777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Indica correctamente el procedimiento, las operaciones y los resultados de los moles y la masa con sus respectivas unidades.</w:t>
            </w:r>
          </w:p>
        </w:tc>
        <w:tc>
          <w:tcPr>
            <w:tcW w:w="0" w:type="auto"/>
            <w:hideMark/>
          </w:tcPr>
          <w:p w14:paraId="37258457" w14:textId="42734549" w:rsidR="00CF28C9" w:rsidRPr="00657C73" w:rsidRDefault="006D5A4A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F28C9" w:rsidRPr="00657C73" w14:paraId="70D53C1B" w14:textId="77777777" w:rsidTr="00CF28C9">
        <w:tc>
          <w:tcPr>
            <w:tcW w:w="0" w:type="auto"/>
            <w:gridSpan w:val="2"/>
            <w:hideMark/>
          </w:tcPr>
          <w:p w14:paraId="13CB1444" w14:textId="77777777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3</w:t>
            </w:r>
          </w:p>
        </w:tc>
      </w:tr>
      <w:tr w:rsidR="00CF28C9" w:rsidRPr="00657C73" w14:paraId="44F04A6F" w14:textId="77777777" w:rsidTr="00CF28C9">
        <w:tc>
          <w:tcPr>
            <w:tcW w:w="0" w:type="auto"/>
            <w:hideMark/>
          </w:tcPr>
          <w:p w14:paraId="3F6FDBFC" w14:textId="7C395B32" w:rsidR="00CF28C9" w:rsidRPr="00657C73" w:rsidRDefault="00CF28C9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 xml:space="preserve">Escribe correctamente la fórmula </w:t>
            </w:r>
            <w:r w:rsidR="00657C73" w:rsidRPr="00657C73">
              <w:rPr>
                <w:rFonts w:ascii="Verdana" w:hAnsi="Verdana" w:cs="Arial"/>
                <w:sz w:val="22"/>
                <w:szCs w:val="22"/>
                <w:lang w:val="es-ES"/>
              </w:rPr>
              <w:t>d</w:t>
            </w:r>
            <w:r w:rsidR="00657C73" w:rsidRPr="00657C73">
              <w:rPr>
                <w:rFonts w:ascii="Verdana" w:hAnsi="Verdana"/>
                <w:sz w:val="22"/>
                <w:szCs w:val="22"/>
              </w:rPr>
              <w:t>e los t</w:t>
            </w:r>
            <w:r w:rsidR="00657C73">
              <w:rPr>
                <w:rFonts w:ascii="Verdana" w:hAnsi="Verdana"/>
                <w:sz w:val="22"/>
                <w:szCs w:val="22"/>
              </w:rPr>
              <w:t>r</w:t>
            </w:r>
            <w:r w:rsidR="00657C73" w:rsidRPr="00657C73">
              <w:rPr>
                <w:rFonts w:ascii="Verdana" w:hAnsi="Verdana"/>
                <w:sz w:val="22"/>
                <w:szCs w:val="22"/>
              </w:rPr>
              <w:t>es nombes de los compuestos químicos solicitados</w:t>
            </w:r>
          </w:p>
        </w:tc>
        <w:tc>
          <w:tcPr>
            <w:tcW w:w="0" w:type="auto"/>
            <w:hideMark/>
          </w:tcPr>
          <w:p w14:paraId="415715E8" w14:textId="431BF973" w:rsidR="00CF28C9" w:rsidRPr="00657C73" w:rsidRDefault="00657C73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CF28C9" w:rsidRPr="00657C73" w14:paraId="4CBEFDD3" w14:textId="77777777" w:rsidTr="00CF28C9">
        <w:tc>
          <w:tcPr>
            <w:tcW w:w="0" w:type="auto"/>
            <w:hideMark/>
          </w:tcPr>
          <w:p w14:paraId="51646668" w14:textId="2B326EE8" w:rsidR="00CF28C9" w:rsidRPr="00657C73" w:rsidRDefault="00657C73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Escribe correctamente los nombres de los cuatro compuestos químicos usando la reglas de IUPAC</w:t>
            </w:r>
          </w:p>
        </w:tc>
        <w:tc>
          <w:tcPr>
            <w:tcW w:w="0" w:type="auto"/>
            <w:hideMark/>
          </w:tcPr>
          <w:p w14:paraId="13B974B5" w14:textId="0A3549FF" w:rsidR="00CF28C9" w:rsidRPr="00657C73" w:rsidRDefault="00657C73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4</w:t>
            </w:r>
          </w:p>
        </w:tc>
      </w:tr>
      <w:tr w:rsidR="00CF28C9" w:rsidRPr="00657C73" w14:paraId="32EAB999" w14:textId="77777777" w:rsidTr="00CF28C9">
        <w:tc>
          <w:tcPr>
            <w:tcW w:w="0" w:type="auto"/>
            <w:hideMark/>
          </w:tcPr>
          <w:p w14:paraId="561C58B9" w14:textId="46A4EA31" w:rsidR="00CF28C9" w:rsidRPr="00657C73" w:rsidRDefault="00657C73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sz w:val="22"/>
                <w:szCs w:val="22"/>
                <w:lang w:val="es-ES"/>
              </w:rPr>
              <w:t>Realiza una descripción de cada uno de los 7 compuestos químicos que se muestra en la actividad</w:t>
            </w:r>
          </w:p>
        </w:tc>
        <w:tc>
          <w:tcPr>
            <w:tcW w:w="0" w:type="auto"/>
            <w:hideMark/>
          </w:tcPr>
          <w:p w14:paraId="18849F94" w14:textId="5F54C2B2" w:rsidR="00CF28C9" w:rsidRPr="00657C73" w:rsidRDefault="00657C73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7</w:t>
            </w:r>
          </w:p>
        </w:tc>
      </w:tr>
      <w:tr w:rsidR="00CF28C9" w:rsidRPr="00657C73" w14:paraId="18222AC1" w14:textId="77777777" w:rsidTr="00CF28C9">
        <w:tc>
          <w:tcPr>
            <w:tcW w:w="0" w:type="auto"/>
            <w:hideMark/>
          </w:tcPr>
          <w:p w14:paraId="71DEEB56" w14:textId="47CEBD1A" w:rsidR="00CF28C9" w:rsidRPr="00657C73" w:rsidRDefault="00CF28C9" w:rsidP="00657C73">
            <w:pPr>
              <w:pStyle w:val="NormalWeb"/>
              <w:jc w:val="right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Sumatoria de puntos</w:t>
            </w:r>
          </w:p>
        </w:tc>
        <w:tc>
          <w:tcPr>
            <w:tcW w:w="0" w:type="auto"/>
            <w:hideMark/>
          </w:tcPr>
          <w:p w14:paraId="0FF72A65" w14:textId="01C7BF2B" w:rsidR="00CF28C9" w:rsidRPr="00657C73" w:rsidRDefault="00657C73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  <w:r w:rsidR="006D5A4A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F28C9" w:rsidRPr="00657C73" w14:paraId="1317FECE" w14:textId="77777777" w:rsidTr="00657C73">
        <w:tc>
          <w:tcPr>
            <w:tcW w:w="0" w:type="auto"/>
            <w:hideMark/>
          </w:tcPr>
          <w:p w14:paraId="71CEDB38" w14:textId="76974DCD" w:rsidR="00CF28C9" w:rsidRPr="00657C73" w:rsidRDefault="00CF28C9" w:rsidP="00657C73">
            <w:pPr>
              <w:pStyle w:val="NormalWeb"/>
              <w:jc w:val="right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657C73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C</w:t>
            </w:r>
            <w:r w:rsidRPr="00657C73"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  <w:t>alificación</w:t>
            </w:r>
          </w:p>
        </w:tc>
        <w:tc>
          <w:tcPr>
            <w:tcW w:w="0" w:type="auto"/>
          </w:tcPr>
          <w:p w14:paraId="27BCDA86" w14:textId="3D75307C" w:rsidR="00CF28C9" w:rsidRPr="00657C73" w:rsidRDefault="00CF28C9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</w:p>
        </w:tc>
      </w:tr>
    </w:tbl>
    <w:p w14:paraId="10440782" w14:textId="66FD7583" w:rsidR="00AD5E56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249218D5" w14:textId="13CF5FA0" w:rsidR="006D5A4A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594321A" w14:textId="7152D307" w:rsidR="006D5A4A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176AD9B" w14:textId="10EEC2BE" w:rsidR="006D5A4A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32B1A5AD" w14:textId="77777777" w:rsidR="006D5A4A" w:rsidRPr="00CF28C9" w:rsidRDefault="006D5A4A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47E97137" w14:textId="2DBEEAD7" w:rsidR="00AD5E56" w:rsidRPr="00CF28C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CF28C9">
        <w:rPr>
          <w:rStyle w:val="Textoennegrita"/>
          <w:rFonts w:ascii="Verdana" w:hAnsi="Verdana" w:cs="Arial"/>
          <w:color w:val="333333"/>
          <w:lang w:val="es-ES"/>
        </w:rPr>
        <w:lastRenderedPageBreak/>
        <w:t>Escala de evaluación o desempeño</w:t>
      </w:r>
    </w:p>
    <w:p w14:paraId="61A9136F" w14:textId="77777777" w:rsidR="00AD5E56" w:rsidRPr="00CF28C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CF28C9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CF28C9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CF28C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CF28C9" w14:paraId="4CE1D753" w14:textId="77777777" w:rsidTr="00657C73">
        <w:tc>
          <w:tcPr>
            <w:tcW w:w="2186" w:type="dxa"/>
            <w:hideMark/>
          </w:tcPr>
          <w:p w14:paraId="1ACFB59A" w14:textId="77777777" w:rsidR="00AD5E56" w:rsidRPr="00CF28C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CF28C9" w14:paraId="26EE0D9C" w14:textId="77777777" w:rsidTr="00657C73">
        <w:tc>
          <w:tcPr>
            <w:tcW w:w="2186" w:type="dxa"/>
            <w:hideMark/>
          </w:tcPr>
          <w:p w14:paraId="0F0E6153" w14:textId="77777777" w:rsidR="00AD5E56" w:rsidRPr="00CF28C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Fonts w:ascii="Verdana" w:hAnsi="Verdana" w:cs="Arial"/>
                <w:color w:val="333333"/>
                <w:lang w:val="es-ES"/>
              </w:rPr>
              <w:t>Menos de 15 puntos</w:t>
            </w:r>
          </w:p>
        </w:tc>
        <w:tc>
          <w:tcPr>
            <w:tcW w:w="1552" w:type="dxa"/>
            <w:hideMark/>
          </w:tcPr>
          <w:p w14:paraId="7CB919A8" w14:textId="5DA58E14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Fonts w:ascii="Verdana" w:hAnsi="Verdana" w:cs="Arial"/>
                <w:color w:val="333333"/>
                <w:lang w:val="es-ES"/>
              </w:rPr>
              <w:t>1</w:t>
            </w:r>
            <w:r w:rsidR="006D5A4A">
              <w:rPr>
                <w:rFonts w:ascii="Verdana" w:hAnsi="Verdana" w:cs="Arial"/>
                <w:color w:val="333333"/>
                <w:lang w:val="es-ES"/>
              </w:rPr>
              <w:t>5</w:t>
            </w:r>
            <w:r w:rsidRPr="00CF28C9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6D5A4A">
              <w:rPr>
                <w:rFonts w:ascii="Verdana" w:hAnsi="Verdana" w:cs="Arial"/>
                <w:color w:val="333333"/>
                <w:lang w:val="es-ES"/>
              </w:rPr>
              <w:t>22</w:t>
            </w:r>
            <w:r w:rsidRPr="00CF28C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387" w:type="dxa"/>
            <w:hideMark/>
          </w:tcPr>
          <w:p w14:paraId="641A4AA0" w14:textId="3CE43FDC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6D5A4A">
              <w:rPr>
                <w:rFonts w:ascii="Verdana" w:hAnsi="Verdana" w:cs="Arial"/>
                <w:color w:val="333333"/>
                <w:lang w:val="es-ES"/>
              </w:rPr>
              <w:t>3</w:t>
            </w:r>
            <w:r w:rsidRPr="00CF28C9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6D5A4A">
              <w:rPr>
                <w:rFonts w:ascii="Verdana" w:hAnsi="Verdana" w:cs="Arial"/>
                <w:color w:val="333333"/>
                <w:lang w:val="es-ES"/>
              </w:rPr>
              <w:t>30</w:t>
            </w:r>
            <w:r w:rsidRPr="00CF28C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2034" w:type="dxa"/>
            <w:hideMark/>
          </w:tcPr>
          <w:p w14:paraId="5FADBB0F" w14:textId="44717C24" w:rsidR="00AD5E56" w:rsidRPr="00CF28C9" w:rsidRDefault="006D5A4A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31</w:t>
            </w:r>
            <w:r w:rsidR="00AD5E56" w:rsidRPr="00CF28C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</w:tr>
      <w:tr w:rsidR="00AD5E56" w:rsidRPr="00CF28C9" w14:paraId="49014270" w14:textId="77777777" w:rsidTr="00657C73">
        <w:tc>
          <w:tcPr>
            <w:tcW w:w="2186" w:type="dxa"/>
            <w:hideMark/>
          </w:tcPr>
          <w:p w14:paraId="158CE760" w14:textId="77777777" w:rsidR="00AD5E56" w:rsidRPr="00CF28C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CF28C9" w14:paraId="6AE23192" w14:textId="77777777" w:rsidTr="00657C73">
        <w:tc>
          <w:tcPr>
            <w:tcW w:w="2186" w:type="dxa"/>
            <w:hideMark/>
          </w:tcPr>
          <w:p w14:paraId="505EA704" w14:textId="77777777" w:rsidR="00AD5E56" w:rsidRPr="00CF28C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CF28C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F28C9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6858DC14" w14:textId="77777777" w:rsidR="00AD5E56" w:rsidRPr="00CF28C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CF28C9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CF2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395482"/>
    <w:rsid w:val="00445778"/>
    <w:rsid w:val="00531924"/>
    <w:rsid w:val="00612D1C"/>
    <w:rsid w:val="00657C73"/>
    <w:rsid w:val="006C013D"/>
    <w:rsid w:val="006C0601"/>
    <w:rsid w:val="006D5A4A"/>
    <w:rsid w:val="00702F12"/>
    <w:rsid w:val="0070709D"/>
    <w:rsid w:val="0079697E"/>
    <w:rsid w:val="007D0A06"/>
    <w:rsid w:val="008053EF"/>
    <w:rsid w:val="0083067D"/>
    <w:rsid w:val="008D2C1D"/>
    <w:rsid w:val="008E314E"/>
    <w:rsid w:val="00A27FCA"/>
    <w:rsid w:val="00AB0FFF"/>
    <w:rsid w:val="00AC0E94"/>
    <w:rsid w:val="00AD5E56"/>
    <w:rsid w:val="00B05B64"/>
    <w:rsid w:val="00C075EF"/>
    <w:rsid w:val="00C357FF"/>
    <w:rsid w:val="00C52B7A"/>
    <w:rsid w:val="00C849B5"/>
    <w:rsid w:val="00C954AE"/>
    <w:rsid w:val="00CA50D7"/>
    <w:rsid w:val="00CA6DC2"/>
    <w:rsid w:val="00CC0A6E"/>
    <w:rsid w:val="00CE758E"/>
    <w:rsid w:val="00CF28C9"/>
    <w:rsid w:val="00D01634"/>
    <w:rsid w:val="00D14DA2"/>
    <w:rsid w:val="00D91F44"/>
    <w:rsid w:val="00E650FE"/>
    <w:rsid w:val="00E97780"/>
    <w:rsid w:val="00F60D18"/>
    <w:rsid w:val="00F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oleObject" Target="embeddings/oleObject2.bin"/><Relationship Id="rId10" Type="http://schemas.openxmlformats.org/officeDocument/2006/relationships/image" Target="media/image7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20</cp:revision>
  <dcterms:created xsi:type="dcterms:W3CDTF">2020-01-10T15:28:00Z</dcterms:created>
  <dcterms:modified xsi:type="dcterms:W3CDTF">2021-03-09T01:35:00Z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