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异常编号</w:t>
            </w:r>
          </w:p>
        </w:tc>
        <w:tc>
          <w:tcPr>
            <w:tcW w:w="6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该手机号已经被注册，请直接登录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两次密码输入不一致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输入的手机号码无效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密码长度在8-16位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手机号码或</w:t>
            </w:r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BussinessEX-6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BussinessEX-7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昵称只能输入16个汉字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BussinessEX-8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  <w:vertAlign w:val="baseline"/>
                <w:lang w:val="en-US" w:eastAsia="zh-CN"/>
              </w:rPr>
              <w:t>只能包含汉字、字母、数字及特殊符号“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BussinessEX-9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BussinessEX-10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该手机号码已经被注册使用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BussinessEX-11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输入的邮箱无效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BussinessEX-12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该邮箱已经被使用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BussinessEX-13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备注只能输入255个汉字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BussinessEX-14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钓点名称只能输入32个汉字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BussinessEX-15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具体地点只能输入64个汉字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BussinessEX-16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适合钓法</w:t>
            </w:r>
            <w:r>
              <w:rPr>
                <w:rFonts w:hint="eastAsia"/>
                <w:lang w:val="en-US" w:eastAsia="zh-CN"/>
              </w:rPr>
              <w:t>只能输入8个汉字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BussinessEX-17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BussinessEX-18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BussinessEX-21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当前位置附近已有钓点，请选择附近到其他地方再试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BussinessEX-22</w:t>
            </w:r>
          </w:p>
        </w:tc>
        <w:tc>
          <w:tcPr>
            <w:tcW w:w="6163" w:type="dxa"/>
          </w:tcPr>
          <w:p>
            <w:r>
              <w:rPr>
                <w:rFonts w:hint="eastAsia"/>
              </w:rPr>
              <w:t>请输入钓点名称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BussinessEX-23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钓点名称</w:t>
            </w:r>
            <w:r>
              <w:rPr>
                <w:rFonts w:hint="eastAsia"/>
                <w:lang w:val="en-US" w:eastAsia="zh-CN"/>
              </w:rPr>
              <w:t>只能输入32个汉字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BussinessEX-24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请输入钓点的具体地点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BussinessEX-25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具体地点只能输入64个汉字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BussinessEX-26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请选择添加钓点的类型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BussinessEX-27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请选择添加钓点的适合钓法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BussinessEX-28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是否不输入添加钓点的简介？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BussinessEX-29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BussinessEX-30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请给渔论一个主题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BussinessEX-31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主题只能输入64个汉字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BussinessEX-32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你还没有编写渔论内容，是否现在发布？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BussinessEX-33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t>你还什么都没有输入无法留言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BussinessEX-34</w:t>
            </w:r>
          </w:p>
        </w:tc>
        <w:tc>
          <w:tcPr>
            <w:tcW w:w="6163" w:type="dxa"/>
          </w:tcPr>
          <w:p>
            <w:r>
              <w:rPr>
                <w:rFonts w:hint="eastAsia"/>
              </w:rPr>
              <w:t>当前网络错误！无法查看图片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BussinessEX-35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约钓介绍只能输入256个汉字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BussinessEX-36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你还没有输入介绍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BussinessEX-37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你还没有选择用户发起定向约钓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BussinessEX-38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请选择约钓时间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BussinessEX-39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请选择约钓的钓点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BussinessEX-40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t>留言不能为空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BussinessEX-41</w:t>
            </w:r>
          </w:p>
        </w:tc>
        <w:tc>
          <w:tcPr>
            <w:tcW w:w="6163" w:type="dxa"/>
          </w:tcPr>
          <w:p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BussinessEX-42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需要输入钓点名称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BussinessEX-43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需要选择类型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BussinessEX-44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是否不输入简介添加钓点？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BussinessEX-45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是否不输入简介修改钓点？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BussinessEX-46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BussinessEX-47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BussinessEX-48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BussinessEX-49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是否不输入简介添加用户？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BussinessEX-50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BussinessEX-51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请输入邮箱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BussinessEX-52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BussinessEX-53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BussinessEX-54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BussinessEX-55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入简介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86AB4"/>
    <w:rsid w:val="52C86AB4"/>
    <w:rsid w:val="6186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2017-12-17T12:28:00Z</dcterms:created>
  <dc:creator>白橘菓</dc:creator>
  <cp:lastModifiedBy>白橘菓</cp:lastModifiedBy>
  <dcterms:modified xsi:type="dcterms:W3CDTF">2018-01-04T06:03:44Z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