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cs="宋体"/>
          <w:kern w:val="0"/>
        </w:rPr>
        <w:drawing>
          <wp:inline distT="0" distB="0" distL="0" distR="0">
            <wp:extent cx="5621655" cy="1256030"/>
            <wp:effectExtent l="19050" t="0" r="0" b="0"/>
            <wp:docPr id="2" name="图片 3" descr="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说明: 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sz w:val="52"/>
          <w:szCs w:val="52"/>
        </w:rPr>
      </w:pPr>
    </w:p>
    <w:p>
      <w:pPr>
        <w:pStyle w:val="27"/>
        <w:jc w:val="center"/>
        <w:rPr>
          <w:rFonts w:hint="eastAsia" w:eastAsia="宋体"/>
          <w:b/>
          <w:i w:val="0"/>
          <w:iCs w:val="0"/>
          <w:color w:val="auto"/>
          <w:sz w:val="52"/>
          <w:szCs w:val="52"/>
          <w:lang w:val="en-US" w:eastAsia="zh-CN"/>
        </w:rPr>
      </w:pPr>
      <w:r>
        <w:rPr>
          <w:rFonts w:hint="eastAsia"/>
          <w:b/>
          <w:i w:val="0"/>
          <w:iCs w:val="0"/>
          <w:color w:val="auto"/>
          <w:sz w:val="52"/>
          <w:szCs w:val="52"/>
          <w:lang w:val="en-US" w:eastAsia="zh-CN"/>
        </w:rPr>
        <w:t>需求变更影响分析报告</w:t>
      </w:r>
    </w:p>
    <w:p/>
    <w:p/>
    <w:p/>
    <w:p>
      <w:pPr>
        <w:jc w:val="center"/>
      </w:pPr>
      <w:r>
        <w:drawing>
          <wp:inline distT="0" distB="0" distL="0" distR="0">
            <wp:extent cx="3800475" cy="302133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组长：陈幼安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组员：陈炜舜、陈欢生、朱天琦</w:t>
      </w:r>
    </w:p>
    <w:p>
      <w:pPr>
        <w:rPr>
          <w:b/>
          <w:sz w:val="28"/>
          <w:szCs w:val="28"/>
        </w:rPr>
      </w:pPr>
    </w:p>
    <w:p/>
    <w:p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日期：201</w:t>
      </w:r>
      <w:r>
        <w:rPr>
          <w:rFonts w:hint="default"/>
          <w:b/>
          <w:sz w:val="28"/>
          <w:szCs w:val="28"/>
          <w:lang w:val="en-US"/>
        </w:rPr>
        <w:t>8</w:t>
      </w:r>
      <w:r>
        <w:rPr>
          <w:rFonts w:hint="eastAsia"/>
          <w:b/>
          <w:sz w:val="28"/>
          <w:szCs w:val="28"/>
        </w:rPr>
        <w:t>年</w:t>
      </w:r>
      <w:r>
        <w:rPr>
          <w:rFonts w:hint="default"/>
          <w:b/>
          <w:sz w:val="28"/>
          <w:szCs w:val="28"/>
          <w:lang w:val="en-US"/>
        </w:rPr>
        <w:t>1</w:t>
      </w:r>
      <w:r>
        <w:rPr>
          <w:rFonts w:hint="eastAsia"/>
          <w:b/>
          <w:sz w:val="28"/>
          <w:szCs w:val="28"/>
        </w:rPr>
        <w:t>月</w:t>
      </w:r>
      <w:r>
        <w:rPr>
          <w:rFonts w:hint="default"/>
          <w:b/>
          <w:sz w:val="28"/>
          <w:szCs w:val="28"/>
          <w:lang w:val="en-US"/>
        </w:rPr>
        <w:t>3</w:t>
      </w:r>
      <w:r>
        <w:rPr>
          <w:rFonts w:hint="eastAsia"/>
          <w:b/>
          <w:sz w:val="28"/>
          <w:szCs w:val="28"/>
        </w:rPr>
        <w:t>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272"/>
        <w:gridCol w:w="2400"/>
        <w:gridCol w:w="1548"/>
        <w:gridCol w:w="1332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b/>
              </w:rPr>
            </w:pPr>
            <w:bookmarkStart w:id="0" w:name="_Toc482543454"/>
            <w:r>
              <w:rPr>
                <w:rFonts w:hint="eastAsia"/>
                <w:b/>
                <w:sz w:val="32"/>
              </w:rPr>
              <w:t>跟踪记录表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2" w:type="dxa"/>
          </w:tcPr>
          <w:p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00" w:type="dxa"/>
          </w:tcPr>
          <w:p>
            <w:pPr>
              <w:jc w:val="center"/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1548" w:type="dxa"/>
          </w:tcPr>
          <w:p>
            <w:pPr>
              <w:jc w:val="center"/>
            </w:pPr>
            <w:r>
              <w:rPr>
                <w:rFonts w:hint="eastAsia"/>
              </w:rPr>
              <w:t>跟踪情况</w:t>
            </w:r>
          </w:p>
        </w:tc>
        <w:tc>
          <w:tcPr>
            <w:tcW w:w="1332" w:type="dxa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081" w:type="dxa"/>
          </w:tcPr>
          <w:p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1272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2018年1月3日11:11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拟定需求变更影响分析报告</w:t>
            </w:r>
          </w:p>
        </w:tc>
        <w:tc>
          <w:tcPr>
            <w:tcW w:w="1548" w:type="dxa"/>
          </w:tcPr>
          <w:p>
            <w:pPr>
              <w:jc w:val="center"/>
            </w:pPr>
            <w:r>
              <w:t>已跟踪</w:t>
            </w:r>
          </w:p>
        </w:tc>
        <w:tc>
          <w:tcPr>
            <w:tcW w:w="1332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陈炜舜</w:t>
            </w:r>
          </w:p>
        </w:tc>
        <w:tc>
          <w:tcPr>
            <w:tcW w:w="1081" w:type="dxa"/>
          </w:tcPr>
          <w:p>
            <w:pPr>
              <w:jc w:val="center"/>
            </w:pPr>
            <w:r>
              <w:t>陈欢生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0399284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30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_Toc9988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_Toc9988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_Toc19936 </w:instrText>
          </w:r>
          <w:r>
            <w:fldChar w:fldCharType="separate"/>
          </w:r>
          <w:r>
            <w:rPr>
              <w:rFonts w:hint="eastAsia"/>
            </w:rPr>
            <w:t>1.1</w:t>
          </w:r>
          <w:r>
            <w:rPr>
              <w:rFonts w:hint="eastAsia"/>
              <w:lang w:val="en-US" w:eastAsia="zh-CN"/>
            </w:rPr>
            <w:t>需求变更委员会组成</w:t>
          </w:r>
          <w:r>
            <w:tab/>
          </w:r>
          <w:r>
            <w:fldChar w:fldCharType="begin"/>
          </w:r>
          <w:r>
            <w:instrText xml:space="preserve"> PAGEREF _Toc19936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_Toc29986 </w:instrText>
          </w:r>
          <w:r>
            <w:fldChar w:fldCharType="separate"/>
          </w:r>
          <w:r>
            <w:t>1.</w:t>
          </w:r>
          <w:r>
            <w:rPr>
              <w:rFonts w:hint="eastAsia"/>
            </w:rPr>
            <w:t>2参考资料</w:t>
          </w:r>
          <w:r>
            <w:tab/>
          </w:r>
          <w:r>
            <w:fldChar w:fldCharType="begin"/>
          </w:r>
          <w:r>
            <w:instrText xml:space="preserve"> PAGEREF _Toc29986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_Toc29711 </w:instrText>
          </w:r>
          <w:r>
            <w:fldChar w:fldCharType="separate"/>
          </w:r>
          <w:r>
            <w:t xml:space="preserve">2 </w:t>
          </w:r>
          <w:r>
            <w:rPr>
              <w:rFonts w:hint="eastAsia"/>
              <w:lang w:val="en-US" w:eastAsia="zh-CN"/>
            </w:rPr>
            <w:t>需求变更影响分析</w:t>
          </w:r>
          <w:r>
            <w:tab/>
          </w:r>
          <w:r>
            <w:fldChar w:fldCharType="begin"/>
          </w:r>
          <w:r>
            <w:instrText xml:space="preserve"> PAGEREF _Toc29711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 </w:instrText>
          </w:r>
          <w:r>
            <w:fldChar w:fldCharType="separate"/>
          </w:r>
          <w:r>
            <w:t xml:space="preserve">2.1 </w:t>
          </w:r>
          <w:r>
            <w:rPr>
              <w:rFonts w:hint="eastAsia"/>
              <w:lang w:val="en-US" w:eastAsia="zh-CN"/>
            </w:rPr>
            <w:t>需求变更</w:t>
          </w:r>
          <w:r>
            <w:tab/>
          </w:r>
          <w:r>
            <w:fldChar w:fldCharType="begin"/>
          </w:r>
          <w:r>
            <w:instrText xml:space="preserve"> PAGEREF _Toc158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2.1.1</w:t>
          </w:r>
          <w:r>
            <w:rPr>
              <w:rFonts w:hint="eastAsia"/>
              <w:lang w:val="en-US" w:eastAsia="zh-CN"/>
            </w:rPr>
            <w:t>用户发布渔论</w:t>
          </w:r>
          <w:r>
            <w:tab/>
          </w:r>
          <w:r>
            <w:fldChar w:fldCharType="begin"/>
          </w:r>
          <w:r>
            <w:instrText xml:space="preserve"> PAGEREF _Toc18589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2.1.2</w:t>
          </w:r>
          <w:r>
            <w:rPr>
              <w:rFonts w:hint="eastAsia"/>
              <w:lang w:val="en-US" w:eastAsia="zh-CN"/>
            </w:rPr>
            <w:t>管理员直播管理</w:t>
          </w:r>
          <w:r>
            <w:tab/>
          </w:r>
          <w:r>
            <w:fldChar w:fldCharType="begin"/>
          </w:r>
          <w:r>
            <w:instrText xml:space="preserve"> PAGEREF _Toc19085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2.1.3</w:t>
          </w:r>
          <w:r>
            <w:rPr>
              <w:rFonts w:hint="eastAsia"/>
              <w:lang w:val="en-US" w:eastAsia="zh-CN"/>
            </w:rPr>
            <w:t>用户查看列表直播</w:t>
          </w:r>
          <w:r>
            <w:tab/>
          </w:r>
          <w:r>
            <w:fldChar w:fldCharType="begin"/>
          </w:r>
          <w:r>
            <w:instrText xml:space="preserve"> PAGEREF _Toc3624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_Toc8580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2.1.4</w:t>
          </w:r>
          <w:r>
            <w:rPr>
              <w:rFonts w:hint="eastAsia"/>
              <w:lang w:val="en-US" w:eastAsia="zh-CN"/>
            </w:rPr>
            <w:t>用户查看直播详情</w:t>
          </w:r>
          <w:r>
            <w:tab/>
          </w:r>
          <w:r>
            <w:fldChar w:fldCharType="begin"/>
          </w:r>
          <w:r>
            <w:instrText xml:space="preserve"> PAGEREF _Toc8580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_Toc23963 </w:instrText>
          </w:r>
          <w:r>
            <w:fldChar w:fldCharType="separate"/>
          </w:r>
          <w:r>
            <w:t xml:space="preserve">2.2 </w:t>
          </w:r>
          <w:r>
            <w:rPr>
              <w:rFonts w:hint="eastAsia"/>
              <w:lang w:val="en-US" w:eastAsia="zh-CN"/>
            </w:rPr>
            <w:t>影响分析</w:t>
          </w:r>
          <w:r>
            <w:tab/>
          </w:r>
          <w:r>
            <w:fldChar w:fldCharType="begin"/>
          </w:r>
          <w:r>
            <w:instrText xml:space="preserve"> PAGEREF _Toc23963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_Toc21700 </w:instrText>
          </w:r>
          <w:r>
            <w:fldChar w:fldCharType="separate"/>
          </w:r>
          <w:r>
            <w:rPr>
              <w:lang w:val="en-US"/>
            </w:rPr>
            <w:t>2.2.1</w:t>
          </w:r>
          <w:r>
            <w:rPr>
              <w:rFonts w:hint="eastAsia"/>
              <w:lang w:val="en-US" w:eastAsia="zh-CN"/>
            </w:rPr>
            <w:t>用户发布渔论变更影响分析</w:t>
          </w:r>
          <w:r>
            <w:tab/>
          </w:r>
          <w:r>
            <w:fldChar w:fldCharType="begin"/>
          </w:r>
          <w:r>
            <w:instrText xml:space="preserve"> PAGEREF _Toc21700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2.2.2管理员直播管理</w:t>
          </w:r>
          <w:r>
            <w:rPr>
              <w:rFonts w:hint="eastAsia"/>
              <w:lang w:val="en-US" w:eastAsia="zh-CN"/>
            </w:rPr>
            <w:t>变更影响分析</w:t>
          </w:r>
          <w:r>
            <w:tab/>
          </w:r>
          <w:r>
            <w:fldChar w:fldCharType="begin"/>
          </w:r>
          <w:r>
            <w:instrText xml:space="preserve"> PAGEREF _Toc810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_Toc14790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2.2.3</w:t>
          </w:r>
          <w:r>
            <w:rPr>
              <w:rFonts w:hint="eastAsia"/>
              <w:lang w:val="en-US"/>
            </w:rPr>
            <w:t>用户查看列表直播</w:t>
          </w:r>
          <w:r>
            <w:rPr>
              <w:rFonts w:hint="eastAsia"/>
              <w:lang w:val="en-US" w:eastAsia="zh-CN"/>
            </w:rPr>
            <w:t>变更影响分析</w:t>
          </w:r>
          <w:r>
            <w:tab/>
          </w:r>
          <w:r>
            <w:fldChar w:fldCharType="begin"/>
          </w:r>
          <w:r>
            <w:instrText xml:space="preserve"> PAGEREF _Toc14790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2.2.4</w:t>
          </w:r>
          <w:r>
            <w:rPr>
              <w:rFonts w:hint="eastAsia"/>
              <w:lang w:val="en-US"/>
            </w:rPr>
            <w:t>用户查看直播详情</w:t>
          </w:r>
          <w:r>
            <w:rPr>
              <w:rFonts w:hint="eastAsia"/>
              <w:lang w:val="en-US" w:eastAsia="zh-CN"/>
            </w:rPr>
            <w:t>变更影响分析</w:t>
          </w:r>
          <w:r>
            <w:tab/>
          </w:r>
          <w:r>
            <w:fldChar w:fldCharType="begin"/>
          </w:r>
          <w:r>
            <w:instrText xml:space="preserve"> PAGEREF _Toc6199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</w:t>
          </w:r>
          <w:r>
            <w:rPr>
              <w:rFonts w:hint="eastAsia"/>
              <w:lang w:val="en-US"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_Toc24326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3.1</w:t>
          </w:r>
          <w:r>
            <w:rPr>
              <w:rFonts w:hint="eastAsia"/>
              <w:lang w:val="en-US" w:eastAsia="zh-CN"/>
            </w:rPr>
            <w:t>总结（针对</w:t>
          </w:r>
          <w:r>
            <w:rPr>
              <w:rFonts w:hint="default"/>
              <w:lang w:val="en-US" w:eastAsia="zh-CN"/>
            </w:rPr>
            <w:t>2017.12.26</w:t>
          </w:r>
          <w:r>
            <w:rPr>
              <w:rFonts w:hint="eastAsia"/>
              <w:lang w:val="en-US" w:eastAsia="zh-CN"/>
            </w:rPr>
            <w:t>提出的变更）</w:t>
          </w:r>
          <w:r>
            <w:tab/>
          </w:r>
          <w:r>
            <w:fldChar w:fldCharType="begin"/>
          </w:r>
          <w:r>
            <w:instrText xml:space="preserve"> PAGEREF _Toc26985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3.1.1</w:t>
          </w:r>
          <w:r>
            <w:rPr>
              <w:rFonts w:hint="eastAsia"/>
              <w:lang w:val="en-US" w:eastAsia="zh-CN"/>
            </w:rPr>
            <w:t>工作量评估</w:t>
          </w:r>
          <w:r>
            <w:tab/>
          </w:r>
          <w:r>
            <w:fldChar w:fldCharType="begin"/>
          </w:r>
          <w:r>
            <w:instrText xml:space="preserve"> PAGEREF _Toc24124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3.1.2变更前需求优先级</w:t>
          </w:r>
          <w:r>
            <w:tab/>
          </w:r>
          <w:r>
            <w:fldChar w:fldCharType="begin"/>
          </w:r>
          <w:r>
            <w:instrText xml:space="preserve"> PAGEREF _Toc29312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3.1.3</w:t>
          </w:r>
          <w:r>
            <w:rPr>
              <w:rFonts w:hint="eastAsia"/>
              <w:lang w:val="en-US" w:eastAsia="zh-CN"/>
            </w:rPr>
            <w:t>变更后需求优先级</w:t>
          </w:r>
          <w:r>
            <w:tab/>
          </w:r>
          <w:r>
            <w:fldChar w:fldCharType="begin"/>
          </w:r>
          <w:r>
            <w:instrText xml:space="preserve"> PAGEREF _Toc4462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_Toc17825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客户访谈备忘录</w:t>
          </w:r>
          <w:r>
            <w:tab/>
          </w:r>
          <w:r>
            <w:fldChar w:fldCharType="begin"/>
          </w:r>
          <w:r>
            <w:instrText xml:space="preserve"> PAGEREF _Toc18815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CCB会议备忘录</w:t>
          </w:r>
          <w:r>
            <w:tab/>
          </w:r>
          <w:r>
            <w:fldChar w:fldCharType="begin"/>
          </w:r>
          <w:r>
            <w:instrText xml:space="preserve"> PAGEREF _Toc8755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2"/>
        <w:numPr>
          <w:ilvl w:val="0"/>
          <w:numId w:val="1"/>
        </w:numPr>
        <w:sectPr>
          <w:headerReference r:id="rId3" w:type="default"/>
          <w:pgSz w:w="11906" w:h="16838"/>
          <w:pgMar w:top="1440" w:right="1800" w:bottom="1440" w:left="1800" w:header="851" w:footer="992" w:gutter="0"/>
          <w:pgNumType w:chapStyle="1"/>
          <w:cols w:space="425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bookmarkStart w:id="1" w:name="_Toc9988"/>
      <w:bookmarkStart w:id="2" w:name="_Toc496951899"/>
      <w:r>
        <w:rPr>
          <w:rFonts w:hint="eastAsia"/>
        </w:rPr>
        <w:t>引言</w:t>
      </w:r>
      <w:bookmarkEnd w:id="1"/>
    </w:p>
    <w:p>
      <w:pPr>
        <w:pStyle w:val="3"/>
        <w:ind w:firstLine="420"/>
      </w:pPr>
      <w:bookmarkStart w:id="3" w:name="_Toc19936"/>
      <w:r>
        <w:rPr>
          <w:rFonts w:hint="eastAsia"/>
        </w:rPr>
        <w:t>1.1</w:t>
      </w:r>
      <w:r>
        <w:rPr>
          <w:rFonts w:hint="eastAsia"/>
          <w:lang w:val="en-US" w:eastAsia="zh-CN"/>
        </w:rPr>
        <w:t>需求变更委员会组成</w:t>
      </w:r>
      <w:bookmarkEnd w:id="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CCB职位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杨枨老师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主席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微信：HolleyYang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办公地点：理四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微信：</w:t>
            </w:r>
            <w:r>
              <w:rPr>
                <w:rFonts w:hint="default"/>
                <w:vertAlign w:val="baseline"/>
                <w:lang w:val="en-US" w:eastAsia="zh-CN"/>
              </w:rPr>
              <w:t>yuqian7720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</w:pPr>
      <w:bookmarkStart w:id="4" w:name="_Toc29986"/>
      <w:r>
        <w:t>1.</w:t>
      </w:r>
      <w:r>
        <w:rPr>
          <w:rFonts w:hint="eastAsia"/>
        </w:rPr>
        <w:t>2参考资料</w:t>
      </w:r>
      <w:bookmarkEnd w:id="4"/>
    </w:p>
    <w:p>
      <w:pPr>
        <w:ind w:left="420" w:firstLine="420"/>
      </w:pPr>
      <w:r>
        <w:rPr>
          <w:rFonts w:hint="eastAsia"/>
        </w:rPr>
        <w:t>《软件需求》</w:t>
      </w:r>
      <w:r>
        <w:t xml:space="preserve"> Karl Wiegers, JoyBetty,</w:t>
      </w:r>
      <w:r>
        <w:rPr>
          <w:rFonts w:hint="eastAsia"/>
        </w:rPr>
        <w:t xml:space="preserve"> 清华大学出版社</w:t>
      </w:r>
    </w:p>
    <w:bookmarkEnd w:id="2"/>
    <w:p>
      <w:pPr>
        <w:pStyle w:val="2"/>
        <w:numPr>
          <w:ilvl w:val="0"/>
          <w:numId w:val="1"/>
        </w:numPr>
      </w:pPr>
      <w:bookmarkStart w:id="5" w:name="_Toc29711"/>
      <w:r>
        <w:rPr>
          <w:rFonts w:hint="eastAsia"/>
          <w:lang w:val="en-US" w:eastAsia="zh-CN"/>
        </w:rPr>
        <w:t>需求变更影响分析</w:t>
      </w:r>
      <w:bookmarkEnd w:id="5"/>
    </w:p>
    <w:p>
      <w:pPr>
        <w:pStyle w:val="3"/>
        <w:numPr>
          <w:ilvl w:val="1"/>
          <w:numId w:val="1"/>
        </w:numPr>
      </w:pPr>
      <w:bookmarkStart w:id="6" w:name="_Toc158"/>
      <w:r>
        <w:rPr>
          <w:rFonts w:hint="eastAsia"/>
          <w:lang w:val="en-US" w:eastAsia="zh-CN"/>
        </w:rPr>
        <w:t>需求变更</w:t>
      </w:r>
      <w:bookmarkEnd w:id="6"/>
    </w:p>
    <w:p>
      <w:pPr>
        <w:pStyle w:val="4"/>
        <w:ind w:left="420" w:leftChars="0" w:firstLine="420" w:firstLineChars="0"/>
        <w:rPr>
          <w:lang w:val="en-US"/>
        </w:rPr>
      </w:pPr>
      <w:bookmarkStart w:id="7" w:name="_Toc18589"/>
      <w:r>
        <w:rPr>
          <w:rFonts w:hint="default"/>
          <w:lang w:val="en-US" w:eastAsia="zh-CN"/>
        </w:rPr>
        <w:t>2.1.1</w:t>
      </w:r>
      <w:r>
        <w:rPr>
          <w:rFonts w:hint="eastAsia"/>
          <w:lang w:val="en-US" w:eastAsia="zh-CN"/>
        </w:rPr>
        <w:t>用户发布渔论</w:t>
      </w:r>
      <w:bookmarkEnd w:id="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变更来源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变更请求ID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Change001-EventFlow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变更类型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更改事件流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提交日期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2017.12.26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2017.12.26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用户发布渔论时允许添加视频媒体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实现优先级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PRD2017-G12</w:t>
            </w:r>
            <w:r>
              <w:rPr>
                <w:rFonts w:hint="eastAsia"/>
                <w:vertAlign w:val="baseline"/>
                <w:lang w:val="en-US" w:eastAsia="zh-CN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陈炜舜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提交人优先级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计划发布版本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渔乐生活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发布渔论允许添加视频媒体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陈幼安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8" w:name="_Toc19085"/>
      <w:r>
        <w:rPr>
          <w:rFonts w:hint="default"/>
          <w:lang w:val="en-US" w:eastAsia="zh-CN"/>
        </w:rPr>
        <w:t>2.1.2</w:t>
      </w:r>
      <w:r>
        <w:rPr>
          <w:rFonts w:hint="eastAsia"/>
          <w:lang w:val="en-US" w:eastAsia="zh-CN"/>
        </w:rPr>
        <w:t>管理员直播管理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变更来源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变更请求ID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Change002-Delete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变更类型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提交日期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2017.12.26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2017.12.26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删除管理员直播管理相关的功能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实现优先级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PRD2017-G12</w:t>
            </w:r>
            <w:r>
              <w:rPr>
                <w:rFonts w:hint="eastAsia"/>
                <w:vertAlign w:val="baseline"/>
                <w:lang w:val="en-US" w:eastAsia="zh-CN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陈炜舜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提交人优先级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计划发布版本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渔乐生活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删除直播功能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陈幼安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9" w:name="_Toc3624"/>
      <w:r>
        <w:rPr>
          <w:rFonts w:hint="default"/>
          <w:lang w:val="en-US" w:eastAsia="zh-CN"/>
        </w:rPr>
        <w:t>2.1.3</w:t>
      </w:r>
      <w:r>
        <w:rPr>
          <w:rFonts w:hint="eastAsia"/>
          <w:lang w:val="en-US" w:eastAsia="zh-CN"/>
        </w:rPr>
        <w:t>用户查看列表直播</w:t>
      </w:r>
      <w:bookmarkEnd w:id="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变更来源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变更请求ID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Change003-Delete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变更类型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提交日期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2017.12.26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2017.12.26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删除用户查看列表直播相关的功能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实现优先级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PRD2017-G12</w:t>
            </w:r>
            <w:r>
              <w:rPr>
                <w:rFonts w:hint="eastAsia"/>
                <w:vertAlign w:val="baseline"/>
                <w:lang w:val="en-US" w:eastAsia="zh-CN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陈炜舜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提交人优先级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计划发布版本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渔乐生活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删除直播功能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陈幼安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10" w:name="_Toc8580"/>
      <w:r>
        <w:rPr>
          <w:rFonts w:hint="default"/>
          <w:lang w:val="en-US" w:eastAsia="zh-CN"/>
        </w:rPr>
        <w:t>2.1.4</w:t>
      </w:r>
      <w:r>
        <w:rPr>
          <w:rFonts w:hint="eastAsia"/>
          <w:lang w:val="en-US" w:eastAsia="zh-CN"/>
        </w:rPr>
        <w:t>用户查看直播详情</w:t>
      </w:r>
      <w:bookmarkEnd w:id="1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2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变更来源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变更请求ID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Change004-Delete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变更类型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提交日期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2017.12.26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2017.12.26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删除用户查看直播相关的功能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实现优先级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PRD2017-G12</w:t>
            </w:r>
            <w:r>
              <w:rPr>
                <w:rFonts w:hint="eastAsia"/>
                <w:vertAlign w:val="baseline"/>
                <w:lang w:val="en-US" w:eastAsia="zh-CN"/>
              </w:rPr>
              <w:t>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陈炜舜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提交人优先级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计划发布版本</w:t>
            </w:r>
          </w:p>
        </w:tc>
        <w:tc>
          <w:tcPr>
            <w:tcW w:w="65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渔乐生活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65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删除直播功能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验证人</w:t>
            </w:r>
          </w:p>
        </w:tc>
        <w:tc>
          <w:tcPr>
            <w:tcW w:w="659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陈幼安</w:t>
            </w:r>
          </w:p>
        </w:tc>
      </w:tr>
    </w:tbl>
    <w:p>
      <w:pPr>
        <w:pStyle w:val="3"/>
        <w:numPr>
          <w:ilvl w:val="1"/>
          <w:numId w:val="1"/>
        </w:numPr>
      </w:pPr>
      <w:bookmarkStart w:id="11" w:name="_Toc23963"/>
      <w:r>
        <w:rPr>
          <w:rFonts w:hint="eastAsia"/>
          <w:lang w:val="en-US" w:eastAsia="zh-CN"/>
        </w:rPr>
        <w:t>影响分析</w:t>
      </w:r>
      <w:bookmarkEnd w:id="11"/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12" w:name="_Toc21700"/>
      <w:r>
        <w:rPr>
          <w:lang w:val="en-US"/>
        </w:rPr>
        <w:t>2.2.1</w:t>
      </w:r>
      <w:r>
        <w:rPr>
          <w:rFonts w:hint="eastAsia"/>
          <w:lang w:val="en-US" w:eastAsia="zh-CN"/>
        </w:rPr>
        <w:t>用户发布渔论变更影响分析</w:t>
      </w:r>
      <w:bookmarkEnd w:id="12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详细条目见《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"用户发布渔论-影响分析报告.xls"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用户发布渔论-影响分析报告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更改功能需求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更改界面原型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更改测试用例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更改用户手册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更改数据库设计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0工时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13" w:name="_Toc810"/>
      <w:r>
        <w:rPr>
          <w:rFonts w:hint="default"/>
          <w:lang w:val="en-US" w:eastAsia="zh-CN"/>
        </w:rPr>
        <w:t>2.2.2管理员直播管理</w:t>
      </w:r>
      <w:r>
        <w:rPr>
          <w:rFonts w:hint="eastAsia"/>
          <w:lang w:val="en-US" w:eastAsia="zh-CN"/>
        </w:rPr>
        <w:t>变更影响分析</w:t>
      </w:r>
      <w:bookmarkEnd w:id="13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详细条目见《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"管理员直播管理-影响分析报告.xls"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管理员直播管理-影响分析报告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更改功能需求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更改界面原型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更改测试用例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更改用户手册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更改数据库设计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0.1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14" w:name="_Toc14790"/>
      <w:r>
        <w:rPr>
          <w:rFonts w:hint="default"/>
          <w:lang w:val="en-US" w:eastAsia="zh-CN"/>
        </w:rPr>
        <w:t>2.2.3</w:t>
      </w:r>
      <w:r>
        <w:rPr>
          <w:rFonts w:hint="eastAsia"/>
          <w:lang w:val="en-US"/>
        </w:rPr>
        <w:t>用户查看列表直播</w:t>
      </w:r>
      <w:r>
        <w:rPr>
          <w:rFonts w:hint="eastAsia"/>
          <w:lang w:val="en-US" w:eastAsia="zh-CN"/>
        </w:rPr>
        <w:t>变更影响分析</w:t>
      </w:r>
      <w:bookmarkEnd w:id="14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详细条目见《</w:t>
      </w: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"用户查看列表直播-影响分析报告.xls" </w:instrText>
      </w:r>
      <w:r>
        <w:rPr>
          <w:rFonts w:hint="eastAsia"/>
          <w:lang w:val="en-US"/>
        </w:rPr>
        <w:fldChar w:fldCharType="separate"/>
      </w:r>
      <w:r>
        <w:rPr>
          <w:rStyle w:val="14"/>
          <w:rFonts w:hint="eastAsia"/>
          <w:lang w:val="en-US"/>
        </w:rPr>
        <w:t>用户查看列表直播</w:t>
      </w:r>
      <w:r>
        <w:rPr>
          <w:rStyle w:val="14"/>
          <w:rFonts w:hint="eastAsia"/>
          <w:lang w:val="en-US" w:eastAsia="zh-CN"/>
        </w:rPr>
        <w:t>-影响分析报告</w:t>
      </w:r>
      <w:r>
        <w:rPr>
          <w:rFonts w:hint="eastAsia"/>
          <w:lang w:val="en-US"/>
        </w:rPr>
        <w:fldChar w:fldCharType="end"/>
      </w:r>
      <w:r>
        <w:rPr>
          <w:rFonts w:hint="eastAsia"/>
          <w:lang w:val="en-US" w:eastAsia="zh-CN"/>
        </w:rPr>
        <w:t>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更改功能需求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更改界面原型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更改测试用例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更改用户手册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更改数据库设计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15" w:name="_Toc6199"/>
      <w:r>
        <w:rPr>
          <w:rFonts w:hint="default"/>
          <w:lang w:val="en-US" w:eastAsia="zh-CN"/>
        </w:rPr>
        <w:t>2.2.4</w:t>
      </w:r>
      <w:r>
        <w:rPr>
          <w:rFonts w:hint="eastAsia"/>
          <w:lang w:val="en-US"/>
        </w:rPr>
        <w:t>用户查看直播详情</w:t>
      </w:r>
      <w:r>
        <w:rPr>
          <w:rFonts w:hint="eastAsia"/>
          <w:lang w:val="en-US" w:eastAsia="zh-CN"/>
        </w:rPr>
        <w:t>变更影响分析</w:t>
      </w:r>
      <w:bookmarkEnd w:id="15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详细条目见《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"用户查看直播详情-影响分析报告.xls"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用户查看直播详情-影响分析报告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更改功能需求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更改界面原型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更改测试用例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更改用户手册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更改数据库设计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16" w:name="_Toc24326"/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总结</w:t>
      </w:r>
      <w:bookmarkEnd w:id="16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7" w:name="_Toc26985"/>
      <w:r>
        <w:rPr>
          <w:rFonts w:hint="default"/>
          <w:lang w:val="en-US" w:eastAsia="zh-CN"/>
        </w:rPr>
        <w:t>3.1</w:t>
      </w:r>
      <w:r>
        <w:rPr>
          <w:rFonts w:hint="eastAsia"/>
          <w:lang w:val="en-US" w:eastAsia="zh-CN"/>
        </w:rPr>
        <w:t>总结（针对</w:t>
      </w:r>
      <w:r>
        <w:rPr>
          <w:rFonts w:hint="default"/>
          <w:lang w:val="en-US" w:eastAsia="zh-CN"/>
        </w:rPr>
        <w:t>2017.12.26</w:t>
      </w:r>
      <w:r>
        <w:rPr>
          <w:rFonts w:hint="eastAsia"/>
          <w:lang w:val="en-US" w:eastAsia="zh-CN"/>
        </w:rPr>
        <w:t>提出的变更）</w:t>
      </w:r>
      <w:bookmarkEnd w:id="17"/>
    </w:p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18" w:name="_Toc24124"/>
      <w:r>
        <w:rPr>
          <w:rFonts w:hint="default"/>
          <w:lang w:val="en-US" w:eastAsia="zh-CN"/>
        </w:rPr>
        <w:t>3.1.1</w:t>
      </w:r>
      <w:r>
        <w:rPr>
          <w:rFonts w:hint="eastAsia"/>
          <w:lang w:val="en-US" w:eastAsia="zh-CN"/>
        </w:rPr>
        <w:t>工作量评估</w:t>
      </w:r>
      <w:bookmarkEnd w:id="1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变更所需工作量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更改功能需求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1.1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更改界面原型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vertAlign w:val="baseline"/>
                <w:lang w:val="en-US" w:eastAsia="zh-CN"/>
              </w:rPr>
              <w:t>6工时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更改测试用例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1.1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更改用户手册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1.1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更改数据库设计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0.1</w:t>
            </w:r>
            <w:r>
              <w:rPr>
                <w:rFonts w:hint="eastAsia"/>
                <w:vertAlign w:val="baseline"/>
                <w:lang w:val="en-US" w:eastAsia="zh-CN"/>
              </w:rPr>
              <w:t>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5工时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19" w:name="_Toc29312"/>
      <w:r>
        <w:rPr>
          <w:rFonts w:hint="eastAsia"/>
          <w:lang w:val="en-US" w:eastAsia="zh-CN"/>
        </w:rPr>
        <w:t>3.1.2变更前需求优先级</w:t>
      </w:r>
      <w:bookmarkEnd w:id="1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4"/>
        <w:gridCol w:w="1356"/>
        <w:gridCol w:w="1248"/>
        <w:gridCol w:w="1428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相对权重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42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特征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相对收益</w:t>
            </w:r>
          </w:p>
        </w:tc>
        <w:tc>
          <w:tcPr>
            <w:tcW w:w="135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相对损失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总价值</w:t>
            </w:r>
          </w:p>
        </w:tc>
        <w:tc>
          <w:tcPr>
            <w:tcW w:w="142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相对成本</w:t>
            </w:r>
          </w:p>
        </w:tc>
        <w:tc>
          <w:tcPr>
            <w:tcW w:w="131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用户发布渔论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  <w:tc>
          <w:tcPr>
            <w:tcW w:w="135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19</w:t>
            </w:r>
          </w:p>
        </w:tc>
        <w:tc>
          <w:tcPr>
            <w:tcW w:w="142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31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4"/>
        <w:ind w:left="420" w:leftChars="0" w:firstLine="420" w:firstLineChars="0"/>
        <w:rPr>
          <w:rFonts w:hint="eastAsia"/>
          <w:lang w:val="en-US" w:eastAsia="zh-CN"/>
        </w:rPr>
      </w:pPr>
      <w:bookmarkStart w:id="20" w:name="_Toc4462"/>
      <w:r>
        <w:rPr>
          <w:rFonts w:hint="default"/>
          <w:lang w:val="en-US" w:eastAsia="zh-CN"/>
        </w:rPr>
        <w:t>3.1.3</w:t>
      </w:r>
      <w:r>
        <w:rPr>
          <w:rFonts w:hint="eastAsia"/>
          <w:lang w:val="en-US" w:eastAsia="zh-CN"/>
        </w:rPr>
        <w:t>变更后需求优先级</w:t>
      </w:r>
      <w:bookmarkEnd w:id="2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4"/>
        <w:gridCol w:w="1356"/>
        <w:gridCol w:w="1248"/>
        <w:gridCol w:w="1428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相对权重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42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3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特征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相对收益</w:t>
            </w:r>
          </w:p>
        </w:tc>
        <w:tc>
          <w:tcPr>
            <w:tcW w:w="135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相对损失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总价值</w:t>
            </w:r>
          </w:p>
        </w:tc>
        <w:tc>
          <w:tcPr>
            <w:tcW w:w="142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相对成本</w:t>
            </w:r>
          </w:p>
        </w:tc>
        <w:tc>
          <w:tcPr>
            <w:tcW w:w="131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用户发布渔论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  <w:tc>
          <w:tcPr>
            <w:tcW w:w="1356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</w:t>
            </w:r>
          </w:p>
        </w:tc>
        <w:tc>
          <w:tcPr>
            <w:tcW w:w="124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19</w:t>
            </w:r>
          </w:p>
        </w:tc>
        <w:tc>
          <w:tcPr>
            <w:tcW w:w="142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31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17825"/>
      <w:r>
        <w:rPr>
          <w:rFonts w:hint="eastAsia"/>
          <w:lang w:val="en-US" w:eastAsia="zh-CN"/>
        </w:rPr>
        <w:t>附录</w:t>
      </w:r>
      <w:bookmarkEnd w:id="21"/>
      <w:bookmarkStart w:id="24" w:name="_GoBack"/>
      <w:bookmarkEnd w:id="24"/>
    </w:p>
    <w:p>
      <w:pPr>
        <w:pStyle w:val="3"/>
        <w:rPr>
          <w:rFonts w:hint="eastAsia"/>
          <w:lang w:val="en-US" w:eastAsia="zh-CN"/>
        </w:rPr>
      </w:pPr>
      <w:bookmarkStart w:id="22" w:name="_Toc18815"/>
      <w:r>
        <w:rPr>
          <w:rFonts w:hint="eastAsia"/>
          <w:lang w:val="en-US" w:eastAsia="zh-CN"/>
        </w:rPr>
        <w:t>客户访谈备忘录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客户对变更后的需求重新对相对收益和相对损失进行打分，并对变更后的需求进行确认。</w:t>
      </w:r>
    </w:p>
    <w:p>
      <w:pPr>
        <w:pStyle w:val="3"/>
        <w:rPr>
          <w:rFonts w:hint="eastAsia"/>
          <w:lang w:val="en-US" w:eastAsia="zh-CN"/>
        </w:rPr>
      </w:pPr>
      <w:bookmarkStart w:id="23" w:name="_Toc8755"/>
      <w:r>
        <w:rPr>
          <w:rFonts w:hint="eastAsia"/>
          <w:lang w:val="en-US" w:eastAsia="zh-CN"/>
        </w:rPr>
        <w:t>CCB会议备忘录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杨枨老师担任CCB主席，并于2018.1.3会议（杨枨老师办公室）上通过需求变更申请。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1" w:chapStyle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lear" w:pos="4153"/>
      </w:tabs>
    </w:pPr>
    <w:r>
      <w:rPr>
        <w:rFonts w:hint="eastAsia"/>
      </w:rPr>
      <w:t>PRD2017-G12</w:t>
    </w:r>
    <w:r>
      <w:tab/>
    </w:r>
    <w:r>
      <w:t>浙江大学城市学院</w:t>
    </w:r>
  </w:p>
  <w:p>
    <w:pPr>
      <w:pStyle w:val="8"/>
    </w:pPr>
    <w:r>
      <w:ptab w:relativeTo="margin" w:alignment="center" w:leader="none"/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ptab w:relativeTo="margin" w:alignment="righ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PRD2017-G12-03 软件开发计划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PRD2017-G12-03 软件开发计划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F5CC4"/>
    <w:multiLevelType w:val="multilevel"/>
    <w:tmpl w:val="367F5CC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43338"/>
    <w:rsid w:val="0001727F"/>
    <w:rsid w:val="00021249"/>
    <w:rsid w:val="00045A4D"/>
    <w:rsid w:val="000806EB"/>
    <w:rsid w:val="00096173"/>
    <w:rsid w:val="000D7838"/>
    <w:rsid w:val="000E5FE6"/>
    <w:rsid w:val="000F19E3"/>
    <w:rsid w:val="00123B73"/>
    <w:rsid w:val="00124E4B"/>
    <w:rsid w:val="00143338"/>
    <w:rsid w:val="00145551"/>
    <w:rsid w:val="0016145E"/>
    <w:rsid w:val="00182FAC"/>
    <w:rsid w:val="00183699"/>
    <w:rsid w:val="00185975"/>
    <w:rsid w:val="001A1DEF"/>
    <w:rsid w:val="001C2EA0"/>
    <w:rsid w:val="001D46B9"/>
    <w:rsid w:val="001F1C33"/>
    <w:rsid w:val="00211621"/>
    <w:rsid w:val="00223D70"/>
    <w:rsid w:val="00230056"/>
    <w:rsid w:val="00245B08"/>
    <w:rsid w:val="002702E3"/>
    <w:rsid w:val="00284E71"/>
    <w:rsid w:val="002C7E30"/>
    <w:rsid w:val="002E1FE9"/>
    <w:rsid w:val="002E6A17"/>
    <w:rsid w:val="003029E0"/>
    <w:rsid w:val="00302B00"/>
    <w:rsid w:val="00320BFE"/>
    <w:rsid w:val="00322952"/>
    <w:rsid w:val="003414C0"/>
    <w:rsid w:val="00364137"/>
    <w:rsid w:val="00377023"/>
    <w:rsid w:val="00377434"/>
    <w:rsid w:val="00382891"/>
    <w:rsid w:val="003C2B3A"/>
    <w:rsid w:val="003D2DDA"/>
    <w:rsid w:val="003D789F"/>
    <w:rsid w:val="00464582"/>
    <w:rsid w:val="004762CB"/>
    <w:rsid w:val="004825A6"/>
    <w:rsid w:val="004A1381"/>
    <w:rsid w:val="004C300A"/>
    <w:rsid w:val="004D4D23"/>
    <w:rsid w:val="004F17B1"/>
    <w:rsid w:val="004F60F2"/>
    <w:rsid w:val="00520FF1"/>
    <w:rsid w:val="00526575"/>
    <w:rsid w:val="00535245"/>
    <w:rsid w:val="00562684"/>
    <w:rsid w:val="005974CA"/>
    <w:rsid w:val="005A5BE0"/>
    <w:rsid w:val="005A7285"/>
    <w:rsid w:val="005B0954"/>
    <w:rsid w:val="005B39AC"/>
    <w:rsid w:val="00611A1E"/>
    <w:rsid w:val="00666721"/>
    <w:rsid w:val="00671170"/>
    <w:rsid w:val="00685226"/>
    <w:rsid w:val="00690771"/>
    <w:rsid w:val="006A2045"/>
    <w:rsid w:val="006A3D3B"/>
    <w:rsid w:val="006A5D8B"/>
    <w:rsid w:val="006B494A"/>
    <w:rsid w:val="006D3D7E"/>
    <w:rsid w:val="006D7261"/>
    <w:rsid w:val="006E4415"/>
    <w:rsid w:val="006F0B91"/>
    <w:rsid w:val="00705B5C"/>
    <w:rsid w:val="00721B73"/>
    <w:rsid w:val="00730024"/>
    <w:rsid w:val="007448F9"/>
    <w:rsid w:val="00772393"/>
    <w:rsid w:val="007C726F"/>
    <w:rsid w:val="007F3B1C"/>
    <w:rsid w:val="00846AE1"/>
    <w:rsid w:val="00846BE9"/>
    <w:rsid w:val="00881600"/>
    <w:rsid w:val="00882D38"/>
    <w:rsid w:val="0088426B"/>
    <w:rsid w:val="00894FFB"/>
    <w:rsid w:val="00896754"/>
    <w:rsid w:val="008970CE"/>
    <w:rsid w:val="008D1ACC"/>
    <w:rsid w:val="008F3DD4"/>
    <w:rsid w:val="00925E04"/>
    <w:rsid w:val="0093434B"/>
    <w:rsid w:val="00951132"/>
    <w:rsid w:val="009C2986"/>
    <w:rsid w:val="009D1240"/>
    <w:rsid w:val="009D2229"/>
    <w:rsid w:val="009D3179"/>
    <w:rsid w:val="00A05D9A"/>
    <w:rsid w:val="00A426D5"/>
    <w:rsid w:val="00A44A65"/>
    <w:rsid w:val="00A46052"/>
    <w:rsid w:val="00A6355C"/>
    <w:rsid w:val="00A8320E"/>
    <w:rsid w:val="00A968F2"/>
    <w:rsid w:val="00AA0C94"/>
    <w:rsid w:val="00AA2D56"/>
    <w:rsid w:val="00AA6440"/>
    <w:rsid w:val="00AD1283"/>
    <w:rsid w:val="00B020D1"/>
    <w:rsid w:val="00B049FD"/>
    <w:rsid w:val="00B309EB"/>
    <w:rsid w:val="00B37336"/>
    <w:rsid w:val="00B41C6A"/>
    <w:rsid w:val="00B4418E"/>
    <w:rsid w:val="00B45B84"/>
    <w:rsid w:val="00B770DD"/>
    <w:rsid w:val="00B87C13"/>
    <w:rsid w:val="00B931A4"/>
    <w:rsid w:val="00B94E60"/>
    <w:rsid w:val="00BC2F74"/>
    <w:rsid w:val="00BD0C80"/>
    <w:rsid w:val="00BD338A"/>
    <w:rsid w:val="00BE0073"/>
    <w:rsid w:val="00C434ED"/>
    <w:rsid w:val="00CA48E7"/>
    <w:rsid w:val="00CE7319"/>
    <w:rsid w:val="00D01C94"/>
    <w:rsid w:val="00D02C85"/>
    <w:rsid w:val="00D0422B"/>
    <w:rsid w:val="00D14B28"/>
    <w:rsid w:val="00D2092F"/>
    <w:rsid w:val="00D52A5B"/>
    <w:rsid w:val="00D61CD9"/>
    <w:rsid w:val="00D642A8"/>
    <w:rsid w:val="00D71D08"/>
    <w:rsid w:val="00D720D3"/>
    <w:rsid w:val="00DA4DA8"/>
    <w:rsid w:val="00DB030F"/>
    <w:rsid w:val="00DB059B"/>
    <w:rsid w:val="00DF6233"/>
    <w:rsid w:val="00DF6FAB"/>
    <w:rsid w:val="00E005BC"/>
    <w:rsid w:val="00E051A4"/>
    <w:rsid w:val="00E11CF8"/>
    <w:rsid w:val="00E554D5"/>
    <w:rsid w:val="00E90607"/>
    <w:rsid w:val="00EA319E"/>
    <w:rsid w:val="00F12D46"/>
    <w:rsid w:val="00F15D46"/>
    <w:rsid w:val="00F27D72"/>
    <w:rsid w:val="00F353F3"/>
    <w:rsid w:val="00F37EEE"/>
    <w:rsid w:val="00F42946"/>
    <w:rsid w:val="00F62DE8"/>
    <w:rsid w:val="00F67C76"/>
    <w:rsid w:val="00F7165A"/>
    <w:rsid w:val="00F86605"/>
    <w:rsid w:val="00FA35D3"/>
    <w:rsid w:val="00FB5CD6"/>
    <w:rsid w:val="00FC522B"/>
    <w:rsid w:val="00FC5718"/>
    <w:rsid w:val="00FE30EC"/>
    <w:rsid w:val="01AB6F35"/>
    <w:rsid w:val="01CF7E06"/>
    <w:rsid w:val="02AA75BE"/>
    <w:rsid w:val="035C1F48"/>
    <w:rsid w:val="03AB7D8C"/>
    <w:rsid w:val="03FD492C"/>
    <w:rsid w:val="0454340C"/>
    <w:rsid w:val="051C1BE0"/>
    <w:rsid w:val="055A5849"/>
    <w:rsid w:val="065B5B26"/>
    <w:rsid w:val="06A43C29"/>
    <w:rsid w:val="06AD04E0"/>
    <w:rsid w:val="079F3672"/>
    <w:rsid w:val="07DA280A"/>
    <w:rsid w:val="07F40205"/>
    <w:rsid w:val="07FC3810"/>
    <w:rsid w:val="08F61462"/>
    <w:rsid w:val="091F49D5"/>
    <w:rsid w:val="09C163D7"/>
    <w:rsid w:val="0B3875AB"/>
    <w:rsid w:val="0B4D42E3"/>
    <w:rsid w:val="0B4F6940"/>
    <w:rsid w:val="0B891E16"/>
    <w:rsid w:val="0C877A19"/>
    <w:rsid w:val="0C936779"/>
    <w:rsid w:val="0D956E7B"/>
    <w:rsid w:val="0EA7264A"/>
    <w:rsid w:val="0EE04A78"/>
    <w:rsid w:val="0EEC70ED"/>
    <w:rsid w:val="0F6D5580"/>
    <w:rsid w:val="10E95F4C"/>
    <w:rsid w:val="123A7FFD"/>
    <w:rsid w:val="12713E97"/>
    <w:rsid w:val="12DD52C1"/>
    <w:rsid w:val="14F06A31"/>
    <w:rsid w:val="14F21792"/>
    <w:rsid w:val="15996C9F"/>
    <w:rsid w:val="16D276C9"/>
    <w:rsid w:val="1790068C"/>
    <w:rsid w:val="186A0261"/>
    <w:rsid w:val="18B761A7"/>
    <w:rsid w:val="199E1486"/>
    <w:rsid w:val="1AE24583"/>
    <w:rsid w:val="1AF17B46"/>
    <w:rsid w:val="1B595D9A"/>
    <w:rsid w:val="1C041A79"/>
    <w:rsid w:val="1C5D1947"/>
    <w:rsid w:val="1C753F89"/>
    <w:rsid w:val="1CDC0156"/>
    <w:rsid w:val="1CED42F1"/>
    <w:rsid w:val="1DDF4390"/>
    <w:rsid w:val="1E19076D"/>
    <w:rsid w:val="1E5E2BFE"/>
    <w:rsid w:val="1E6B26C7"/>
    <w:rsid w:val="1E814389"/>
    <w:rsid w:val="1F22337A"/>
    <w:rsid w:val="201D3AFB"/>
    <w:rsid w:val="206F4641"/>
    <w:rsid w:val="216911BB"/>
    <w:rsid w:val="2184174D"/>
    <w:rsid w:val="22245CEC"/>
    <w:rsid w:val="228D563A"/>
    <w:rsid w:val="24B83E77"/>
    <w:rsid w:val="24C83B80"/>
    <w:rsid w:val="25AD46C6"/>
    <w:rsid w:val="26BE6FF0"/>
    <w:rsid w:val="278F05F4"/>
    <w:rsid w:val="279A5DF4"/>
    <w:rsid w:val="27E11D8D"/>
    <w:rsid w:val="284825C6"/>
    <w:rsid w:val="28A10551"/>
    <w:rsid w:val="28C94F83"/>
    <w:rsid w:val="28DC349D"/>
    <w:rsid w:val="296D48C4"/>
    <w:rsid w:val="2AD05ACA"/>
    <w:rsid w:val="2CB404F8"/>
    <w:rsid w:val="2D80358E"/>
    <w:rsid w:val="2E116799"/>
    <w:rsid w:val="2F4F33CC"/>
    <w:rsid w:val="2FB6599B"/>
    <w:rsid w:val="30213533"/>
    <w:rsid w:val="309B1CFC"/>
    <w:rsid w:val="311E3F9A"/>
    <w:rsid w:val="31686126"/>
    <w:rsid w:val="31EB0EDB"/>
    <w:rsid w:val="34AD59C4"/>
    <w:rsid w:val="34B34295"/>
    <w:rsid w:val="35E50FE2"/>
    <w:rsid w:val="35F15A60"/>
    <w:rsid w:val="36411F3E"/>
    <w:rsid w:val="3693541E"/>
    <w:rsid w:val="37EB1A01"/>
    <w:rsid w:val="38E007DE"/>
    <w:rsid w:val="3B81533B"/>
    <w:rsid w:val="3CA21CB0"/>
    <w:rsid w:val="3DFD6FD7"/>
    <w:rsid w:val="3E856526"/>
    <w:rsid w:val="3EDB2AC1"/>
    <w:rsid w:val="3F2D6F5B"/>
    <w:rsid w:val="401C707E"/>
    <w:rsid w:val="404D7B56"/>
    <w:rsid w:val="409C0E11"/>
    <w:rsid w:val="409E0D2A"/>
    <w:rsid w:val="410C1DD4"/>
    <w:rsid w:val="417B571E"/>
    <w:rsid w:val="41D1586B"/>
    <w:rsid w:val="41EE2EB8"/>
    <w:rsid w:val="421127CC"/>
    <w:rsid w:val="421241D1"/>
    <w:rsid w:val="421F0A6D"/>
    <w:rsid w:val="43504F3B"/>
    <w:rsid w:val="43A56927"/>
    <w:rsid w:val="44257259"/>
    <w:rsid w:val="449B22A9"/>
    <w:rsid w:val="44C45D2B"/>
    <w:rsid w:val="454B1E7C"/>
    <w:rsid w:val="45D01C41"/>
    <w:rsid w:val="46C60778"/>
    <w:rsid w:val="46D9599B"/>
    <w:rsid w:val="47763467"/>
    <w:rsid w:val="487727B0"/>
    <w:rsid w:val="48EC463A"/>
    <w:rsid w:val="4A62750E"/>
    <w:rsid w:val="4A68512C"/>
    <w:rsid w:val="4A895F42"/>
    <w:rsid w:val="4B781971"/>
    <w:rsid w:val="4C3B606B"/>
    <w:rsid w:val="4CB500F4"/>
    <w:rsid w:val="4D8A39BB"/>
    <w:rsid w:val="4E612119"/>
    <w:rsid w:val="4E74256D"/>
    <w:rsid w:val="4FC87B92"/>
    <w:rsid w:val="50A95161"/>
    <w:rsid w:val="50CE74F3"/>
    <w:rsid w:val="50E70088"/>
    <w:rsid w:val="51E12F5B"/>
    <w:rsid w:val="52B40AC4"/>
    <w:rsid w:val="534A75D3"/>
    <w:rsid w:val="53980222"/>
    <w:rsid w:val="53FF6EA3"/>
    <w:rsid w:val="548E4F8B"/>
    <w:rsid w:val="559E3B62"/>
    <w:rsid w:val="562E674D"/>
    <w:rsid w:val="56DC685E"/>
    <w:rsid w:val="5806568C"/>
    <w:rsid w:val="5976447E"/>
    <w:rsid w:val="59F377FC"/>
    <w:rsid w:val="5A08270F"/>
    <w:rsid w:val="5A917AAE"/>
    <w:rsid w:val="5AF860F8"/>
    <w:rsid w:val="5B550487"/>
    <w:rsid w:val="5B6C3757"/>
    <w:rsid w:val="5C1C177B"/>
    <w:rsid w:val="5CEF643F"/>
    <w:rsid w:val="5D3C5C06"/>
    <w:rsid w:val="5DB57CC2"/>
    <w:rsid w:val="5DD45ECA"/>
    <w:rsid w:val="5FF1568F"/>
    <w:rsid w:val="60B57D4A"/>
    <w:rsid w:val="616A36A7"/>
    <w:rsid w:val="616A7EF2"/>
    <w:rsid w:val="623D3621"/>
    <w:rsid w:val="63196C22"/>
    <w:rsid w:val="63807A4C"/>
    <w:rsid w:val="64771171"/>
    <w:rsid w:val="65286F6E"/>
    <w:rsid w:val="66812BA8"/>
    <w:rsid w:val="67550906"/>
    <w:rsid w:val="68275C89"/>
    <w:rsid w:val="682B4CFF"/>
    <w:rsid w:val="684E7E4A"/>
    <w:rsid w:val="686646CA"/>
    <w:rsid w:val="686E7905"/>
    <w:rsid w:val="68DE009D"/>
    <w:rsid w:val="69D718D3"/>
    <w:rsid w:val="69F76174"/>
    <w:rsid w:val="6A0C7978"/>
    <w:rsid w:val="6A41240F"/>
    <w:rsid w:val="6AA23749"/>
    <w:rsid w:val="6BD31BC0"/>
    <w:rsid w:val="6C586CA2"/>
    <w:rsid w:val="6EEE3D37"/>
    <w:rsid w:val="6FBB0C52"/>
    <w:rsid w:val="6FE06041"/>
    <w:rsid w:val="708B222B"/>
    <w:rsid w:val="710D7CDE"/>
    <w:rsid w:val="714E76AE"/>
    <w:rsid w:val="716E544F"/>
    <w:rsid w:val="72252195"/>
    <w:rsid w:val="72A22AA2"/>
    <w:rsid w:val="73AD7225"/>
    <w:rsid w:val="74BE276D"/>
    <w:rsid w:val="7634437E"/>
    <w:rsid w:val="76516976"/>
    <w:rsid w:val="76BE3650"/>
    <w:rsid w:val="77980696"/>
    <w:rsid w:val="79741649"/>
    <w:rsid w:val="79D57FB5"/>
    <w:rsid w:val="7AAA60F1"/>
    <w:rsid w:val="7C1E2D00"/>
    <w:rsid w:val="7C2449B1"/>
    <w:rsid w:val="7CC921C5"/>
    <w:rsid w:val="7D8D7E98"/>
    <w:rsid w:val="7E8402BF"/>
    <w:rsid w:val="7EC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FollowedHyperlink"/>
    <w:basedOn w:val="13"/>
    <w:unhideWhenUsed/>
    <w:uiPriority w:val="99"/>
    <w:rPr>
      <w:color w:val="800080"/>
      <w:u w:val="single"/>
    </w:rPr>
  </w:style>
  <w:style w:type="character" w:styleId="15">
    <w:name w:val="Emphasis"/>
    <w:qFormat/>
    <w:uiPriority w:val="20"/>
    <w:rPr>
      <w:i/>
      <w:iCs/>
    </w:rPr>
  </w:style>
  <w:style w:type="character" w:styleId="16">
    <w:name w:val="Hyperlink"/>
    <w:basedOn w:val="13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批注框文本 Char"/>
    <w:basedOn w:val="13"/>
    <w:link w:val="7"/>
    <w:semiHidden/>
    <w:qFormat/>
    <w:uiPriority w:val="99"/>
    <w:rPr>
      <w:sz w:val="18"/>
      <w:szCs w:val="1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character" w:customStyle="1" w:styleId="23">
    <w:name w:val="apple-converted-space"/>
    <w:basedOn w:val="13"/>
    <w:qFormat/>
    <w:uiPriority w:val="0"/>
  </w:style>
  <w:style w:type="character" w:customStyle="1" w:styleId="24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25">
    <w:name w:val="页脚 Char"/>
    <w:basedOn w:val="13"/>
    <w:link w:val="8"/>
    <w:qFormat/>
    <w:uiPriority w:val="99"/>
    <w:rPr>
      <w:sz w:val="18"/>
      <w:szCs w:val="18"/>
    </w:r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paragraph" w:customStyle="1" w:styleId="27">
    <w:name w:val="引用1"/>
    <w:basedOn w:val="1"/>
    <w:next w:val="1"/>
    <w:link w:val="28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</w:rPr>
  </w:style>
  <w:style w:type="character" w:customStyle="1" w:styleId="28">
    <w:name w:val="引用 Char"/>
    <w:basedOn w:val="13"/>
    <w:link w:val="27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</w:rPr>
  </w:style>
  <w:style w:type="paragraph" w:customStyle="1" w:styleId="29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30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paragraph" w:styleId="3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D5EE9D-C464-4ED6-8AF2-9CB7C9C7F0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743</Words>
  <Characters>4237</Characters>
  <Lines>35</Lines>
  <Paragraphs>9</Paragraphs>
  <ScaleCrop>false</ScaleCrop>
  <LinksUpToDate>false</LinksUpToDate>
  <CharactersWithSpaces>4971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2017-10-27T12:58:00Z</dcterms:created>
  <dc:creator>Administration</dc:creator>
  <cp:lastModifiedBy>白橘菓</cp:lastModifiedBy>
  <dcterms:modified xsi:type="dcterms:W3CDTF">2018-01-09T12:33:02Z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