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362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2 </w:t>
      </w:r>
      <w:r>
        <w:rPr>
          <w:rFonts w:ascii="Cambria" w:hAnsi="Cambria" w:eastAsia="Cambria"/>
          <w:b w:val="0"/>
          <w:i w:val="0"/>
          <w:color w:val="000000"/>
          <w:sz w:val="22"/>
        </w:rPr>
        <w:t>software engineers through my YouTube channel and online courses.</w:t>
      </w:r>
    </w:p>
    <w:p>
      <w:pPr>
        <w:autoSpaceDN w:val="0"/>
        <w:autoSpaceDE w:val="0"/>
        <w:widowControl/>
        <w:spacing w:line="296" w:lineRule="exact" w:before="1192" w:after="0"/>
        <w:ind w:left="362" w:right="100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It’s my mission to make software engineering accessible to everyone. Join me on this </w:t>
      </w:r>
      <w:r>
        <w:rPr>
          <w:rFonts w:ascii="Cambria" w:hAnsi="Cambria" w:eastAsia="Cambria"/>
          <w:b w:val="0"/>
          <w:i w:val="0"/>
          <w:color w:val="000000"/>
          <w:sz w:val="22"/>
        </w:rPr>
        <w:t>journey and unlock your potential in the world of coding!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3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Table of Content 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4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Introduction This guide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is designed to help you navigate the essential skills needed to become a successful machine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learning engineer. Whether you're just starting out or looking to enhance your existing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skills, this roadmap will provide a clear and structured path. </w:t>
      </w:r>
    </w:p>
    <w:p>
      <w:pPr>
        <w:autoSpaceDN w:val="0"/>
        <w:autoSpaceDE w:val="0"/>
        <w:widowControl/>
        <w:spacing w:line="296" w:lineRule="exact" w:before="200" w:after="0"/>
        <w:ind w:left="362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Target Audience This guide is for: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Beginners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who want to know what they need to learn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to land a machine learning engineer job. </w:t>
      </w:r>
    </w:p>
    <w:p>
      <w:pPr>
        <w:autoSpaceDN w:val="0"/>
        <w:autoSpaceDE w:val="0"/>
        <w:widowControl/>
        <w:spacing w:line="296" w:lineRule="exact" w:before="200" w:after="0"/>
        <w:ind w:left="362" w:right="100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Experienced individuals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looking to level up their skills and fill in the gaps in their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knowledge. 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Resources For detailed tutorials and full courses, check out the following resources: •</w:t>
      </w:r>
      <w:r>
        <w:rPr>
          <w:rFonts w:ascii="Cambria" w:hAnsi="Cambria" w:eastAsia="Cambria"/>
          <w:b/>
          <w:i w:val="0"/>
          <w:color w:val="000000"/>
          <w:sz w:val="22"/>
        </w:rPr>
        <w:t>YouTube Channel</w:t>
      </w:r>
      <w:r>
        <w:rPr>
          <w:rFonts w:ascii="Cambria" w:hAnsi="Cambria" w:eastAsia="Cambria"/>
          <w:b w:val="0"/>
          <w:i w:val="0"/>
          <w:color w:val="000000"/>
          <w:sz w:val="22"/>
        </w:rPr>
        <w:t>: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Full Courses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5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Roadmap Overview Below is 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comprehensive table listing all the essential skills needed to become a proficient machine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learning engineer, along with the estimated time required to learn each skill. Keep in mind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that the time needed to learn each skill can vary for everyone. These estimates are based on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dedicating 3 to 5 hours of study every day. </w:t>
      </w:r>
    </w:p>
    <w:p>
      <w:pPr>
        <w:autoSpaceDN w:val="0"/>
        <w:autoSpaceDE w:val="0"/>
        <w:widowControl/>
        <w:spacing w:line="296" w:lineRule="exact" w:before="200" w:after="0"/>
        <w:ind w:left="362" w:right="7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Use this roadmap to guide your learning journey and track your progress as you build 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strong foundation in machine learning.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6</w:t>
      </w:r>
    </w:p>
    <w:p>
      <w:pPr>
        <w:autoSpaceDN w:val="0"/>
        <w:autoSpaceDE w:val="0"/>
        <w:widowControl/>
        <w:spacing w:line="296" w:lineRule="exact" w:before="200" w:after="0"/>
        <w:ind w:left="362" w:right="57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Python Python is a versatile and widely-used programming language in machine learning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due to its simplicity and extensive library support. It provides powerful tools for data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manipulation, statistical analysis, and model building, making it an essential skill for any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machine learning engineer.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Estimated time: 2 months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Learning resources:  | 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Essential Concepts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Python Fundamentals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Variables and data types • Loops (for, while) </w:t>
      </w:r>
      <w:r>
        <w:rPr>
          <w:rFonts w:ascii="Cambria" w:hAnsi="Cambria" w:eastAsia="Cambria"/>
          <w:b w:val="0"/>
          <w:i w:val="0"/>
          <w:color w:val="000000"/>
          <w:sz w:val="22"/>
        </w:rPr>
        <w:t>and conditional statements (if, elif, else) • Functions and scope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Data Structures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Arrays,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lists, tuples and sets • Stacks and queues • Dictionaries • Comprehensions • Generator </w:t>
      </w:r>
      <w:r>
        <w:rPr>
          <w:rFonts w:ascii="Cambria" w:hAnsi="Cambria" w:eastAsia="Cambria"/>
          <w:b w:val="0"/>
          <w:i w:val="0"/>
          <w:color w:val="000000"/>
          <w:sz w:val="22"/>
        </w:rPr>
        <w:t>expressions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Exception Handling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Handling exceptions with try/except • Raising </w:t>
      </w:r>
      <w:r>
        <w:rPr>
          <w:rFonts w:ascii="Cambria" w:hAnsi="Cambria" w:eastAsia="Cambria"/>
          <w:b w:val="0"/>
          <w:i w:val="0"/>
          <w:color w:val="000000"/>
          <w:sz w:val="22"/>
        </w:rPr>
        <w:t>exceptions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Functional Programming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Lambda functions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Copyright 2024 Code with Mosh </w:t>
      </w:r>
    </w:p>
    <w:p>
      <w:pPr>
        <w:sectPr>
          <w:pgSz w:w="12240" w:h="15840"/>
          <w:pgMar w:top="720" w:right="1440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7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• Map, reduce, filter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Object-oriented Programming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Classes and objects • Inheritance </w:t>
      </w:r>
      <w:r>
        <w:rPr>
          <w:rFonts w:ascii="Cambria" w:hAnsi="Cambria" w:eastAsia="Cambria"/>
          <w:b w:val="0"/>
          <w:i w:val="0"/>
          <w:color w:val="000000"/>
          <w:sz w:val="22"/>
        </w:rPr>
        <w:t>and polymorphism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Modules and packages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Creating modules • Managing packages with </w:t>
      </w:r>
      <w:r>
        <w:rPr>
          <w:rFonts w:ascii="Cambria" w:hAnsi="Cambria" w:eastAsia="Cambria"/>
          <w:b w:val="0"/>
          <w:i w:val="0"/>
          <w:color w:val="000000"/>
          <w:sz w:val="22"/>
        </w:rPr>
        <w:t>pip and pipenv • Virtual environments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Python Standard Library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• Working with paths,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files, and directories • Working with CSV and JSON files • Working with Date/time • </w:t>
      </w:r>
      <w:r>
        <w:rPr>
          <w:rFonts w:ascii="Cambria" w:hAnsi="Cambria" w:eastAsia="Cambria"/>
          <w:b w:val="0"/>
          <w:i w:val="0"/>
          <w:color w:val="000000"/>
          <w:sz w:val="22"/>
        </w:rPr>
        <w:t>Generating random values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Familiarity with data science libraries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NumPy • Pandas •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Matplotlib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8</w:t>
      </w:r>
    </w:p>
    <w:p>
      <w:pPr>
        <w:autoSpaceDN w:val="0"/>
        <w:autoSpaceDE w:val="0"/>
        <w:widowControl/>
        <w:spacing w:line="296" w:lineRule="exact" w:before="200" w:after="0"/>
        <w:ind w:left="362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Version Control (Git) Git is a version control system that is crucial for managing code and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collaboration in machine learning projects. It allows you to track changes, collaborate with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others, and maintain the integrity of your codebase, making it an essential tool for any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machine learning engineer.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Estimated time: 1-2 weeks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Learning resources:  | </w:t>
      </w:r>
    </w:p>
    <w:p>
      <w:pPr>
        <w:autoSpaceDN w:val="0"/>
        <w:autoSpaceDE w:val="0"/>
        <w:widowControl/>
        <w:spacing w:line="296" w:lineRule="exact" w:before="200" w:after="0"/>
        <w:ind w:left="362" w:right="576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Essential Concepts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Setup and Configuration</w:t>
      </w:r>
      <w:r>
        <w:rPr>
          <w:rFonts w:ascii="Cambria" w:hAnsi="Cambria" w:eastAsia="Cambria"/>
          <w:b w:val="0"/>
          <w:i w:val="0"/>
          <w:color w:val="000000"/>
          <w:sz w:val="22"/>
        </w:rPr>
        <w:t>: init, clone, config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Staging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status, add, </w:t>
      </w:r>
      <w:r>
        <w:rPr>
          <w:rFonts w:ascii="Cambria" w:hAnsi="Cambria" w:eastAsia="Cambria"/>
          <w:b w:val="0"/>
          <w:i w:val="0"/>
          <w:color w:val="000000"/>
          <w:sz w:val="22"/>
        </w:rPr>
        <w:t>rm, mv, commit, reset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Inspect and Compare</w:t>
      </w:r>
      <w:r>
        <w:rPr>
          <w:rFonts w:ascii="Cambria" w:hAnsi="Cambria" w:eastAsia="Cambria"/>
          <w:b w:val="0"/>
          <w:i w:val="0"/>
          <w:color w:val="000000"/>
          <w:sz w:val="22"/>
        </w:rPr>
        <w:t>: log, diff, show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Branching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branch, </w:t>
      </w:r>
      <w:r>
        <w:rPr>
          <w:rFonts w:ascii="Cambria" w:hAnsi="Cambria" w:eastAsia="Cambria"/>
          <w:b w:val="0"/>
          <w:i w:val="0"/>
          <w:color w:val="000000"/>
          <w:sz w:val="22"/>
        </w:rPr>
        <w:t>checkout, merge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Remote Repositories</w:t>
      </w:r>
      <w:r>
        <w:rPr>
          <w:rFonts w:ascii="Cambria" w:hAnsi="Cambria" w:eastAsia="Cambria"/>
          <w:b w:val="0"/>
          <w:i w:val="0"/>
          <w:color w:val="000000"/>
          <w:sz w:val="22"/>
        </w:rPr>
        <w:t>: remote, fetch, pull, push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Temporary </w:t>
      </w:r>
      <w:r>
        <w:rPr>
          <w:rFonts w:ascii="Cambria" w:hAnsi="Cambria" w:eastAsia="Cambria"/>
          <w:b/>
          <w:i w:val="0"/>
          <w:color w:val="000000"/>
          <w:sz w:val="22"/>
        </w:rPr>
        <w:t>Commits</w:t>
      </w:r>
      <w:r>
        <w:rPr>
          <w:rFonts w:ascii="Cambria" w:hAnsi="Cambria" w:eastAsia="Cambria"/>
          <w:b w:val="0"/>
          <w:i w:val="0"/>
          <w:color w:val="000000"/>
          <w:sz w:val="22"/>
        </w:rPr>
        <w:t>:stash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GitHub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fork, pull request, code review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9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Data Structures &amp; Algorithms Data structures and algorithms are essential for any machine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learning engineer. They help you efficiently manage large datasets and ensure your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algorithms run smoothly, which is critical for building powerful machine learning models.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They also enhance your problem-solving skills, making you more adept at tackling complex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challenges—a must for advancing in your career and impressing in job interviews.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Estimated Time: 1-2 months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Learning resources:  | </w:t>
      </w:r>
    </w:p>
    <w:p>
      <w:pPr>
        <w:autoSpaceDN w:val="0"/>
        <w:autoSpaceDE w:val="0"/>
        <w:widowControl/>
        <w:spacing w:line="296" w:lineRule="exact" w:before="200" w:after="0"/>
        <w:ind w:left="362" w:right="72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Essential Concepts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Big O Notation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Arrays and Linked Lists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Stacks and Queues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Hash Tables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Trees and Graphs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Binary trees • AVL trees • Heaps • Tries • Graphs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>Sorting Algorithms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Bubble sort • Selection sort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10</w:t>
      </w:r>
    </w:p>
    <w:p>
      <w:pPr>
        <w:autoSpaceDN w:val="0"/>
        <w:autoSpaceDE w:val="0"/>
        <w:widowControl/>
        <w:spacing w:line="296" w:lineRule="exact" w:before="200" w:after="0"/>
        <w:ind w:left="362" w:right="57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• Insertion sort • Merge sort • Quick sort • Counting sort • Bucket sort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Searching </w:t>
      </w:r>
      <w:r>
        <w:rPr>
          <w:rFonts w:ascii="Cambria" w:hAnsi="Cambria" w:eastAsia="Cambria"/>
          <w:b/>
          <w:i w:val="0"/>
          <w:color w:val="000000"/>
          <w:sz w:val="22"/>
        </w:rPr>
        <w:t>algorithms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Linear search • Binary search • Ternary search • Jump search • Exponential </w:t>
      </w:r>
      <w:r>
        <w:rPr>
          <w:rFonts w:ascii="Cambria" w:hAnsi="Cambria" w:eastAsia="Cambria"/>
          <w:b w:val="0"/>
          <w:i w:val="0"/>
          <w:color w:val="000000"/>
          <w:sz w:val="22"/>
        </w:rPr>
        <w:t>search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String Manipulation Algorithms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Reversing a string • Reversing words •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Rotations • Removing duplicates • Most repeated character • Anagrams • Palindrome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Recursion </w:t>
      </w:r>
    </w:p>
    <w:p>
      <w:pPr>
        <w:sectPr>
          <w:pgSz w:w="12240" w:h="15840"/>
          <w:pgMar w:top="720" w:right="1440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11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SQL SQL is crucial for managing and querying large datasets in machine learning projects. It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enables you to efficiently extract and manipulate data, making it an essential skill for any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machine learning engineer.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Estimated time: 1-2 months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Learning resources:  | 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Essential Concepts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Basic Operations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Querying data (SELECT) • Modifying data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(INSERT, UPDATE, DELETE) • Filtering data (WHERE, IN, BETWEEN, LIKE, IS NULL,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REGEXP) • Logical operators (AND, OR, NOT) • Sorting and limiting data (ORDER BY, LIMIT)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Complex Queries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Joins (INNER, OUTER, SELF, NATURAL, CROSS) • Aggregate functions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(MAX, MIN, AVG, SUM, COUNT) • Grouping data (GROUP BY, HAVING, ROLLUP) •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Subqueries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Views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Stored Procedures and Functions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Triggers and Events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Transactions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12</w:t>
      </w:r>
    </w:p>
    <w:p>
      <w:pPr>
        <w:autoSpaceDN w:val="0"/>
        <w:autoSpaceDE w:val="0"/>
        <w:widowControl/>
        <w:spacing w:line="296" w:lineRule="exact" w:before="200" w:after="0"/>
        <w:ind w:left="362" w:right="100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• Transaction isolation levels • BEGIN, COMMIT, ROLLBACK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Database Design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Normalization • Database integrity with primary keys, foreign keys, and constraints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>Indexes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Security and Permissions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Managing users and privileges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13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Mathematics and Statistics A strong foundation in mathematics and statistics is essential for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machine learning. Concepts such as linear algebra, calculus, probability, and statistical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analysis provide the theoretical underpinnings for understanding and developing machine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learning algorithms and models.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Estimated Time: 2-3 months </w:t>
      </w:r>
    </w:p>
    <w:p>
      <w:pPr>
        <w:autoSpaceDN w:val="0"/>
        <w:autoSpaceDE w:val="0"/>
        <w:widowControl/>
        <w:spacing w:line="296" w:lineRule="exact" w:before="200" w:after="0"/>
        <w:ind w:left="362" w:right="432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Essential Concepts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Linear Algebra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Vectors and matrices • Matrix operations • </w:t>
      </w:r>
      <w:r>
        <w:rPr>
          <w:rFonts w:ascii="Cambria" w:hAnsi="Cambria" w:eastAsia="Cambria"/>
          <w:b w:val="0"/>
          <w:i w:val="0"/>
          <w:color w:val="000000"/>
          <w:sz w:val="22"/>
        </w:rPr>
        <w:t>Eigenvalues and eigenvectors • Singular Value Decomposition (SVD)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Calculus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</w:t>
      </w:r>
      <w:r>
        <w:rPr>
          <w:rFonts w:ascii="Cambria" w:hAnsi="Cambria" w:eastAsia="Cambria"/>
          <w:b w:val="0"/>
          <w:i w:val="0"/>
          <w:color w:val="000000"/>
          <w:sz w:val="22"/>
        </w:rPr>
        <w:t>Derivatives and gradients • Partial derivatives • Chain rule • Integrals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Probability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Probability distributions • Bayes' theorem • Random variables • Expectation and variance </w:t>
      </w:r>
    </w:p>
    <w:p>
      <w:pPr>
        <w:autoSpaceDN w:val="0"/>
        <w:autoSpaceDE w:val="0"/>
        <w:widowControl/>
        <w:spacing w:line="296" w:lineRule="exact" w:before="200" w:after="0"/>
        <w:ind w:left="362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Statistics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Descriptive statistics (mean, median, mode, standard deviation) • Hypothesis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testing • Confidence intervals • Regression analysis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15</w:t>
      </w:r>
    </w:p>
    <w:p>
      <w:pPr>
        <w:autoSpaceDN w:val="0"/>
        <w:autoSpaceDE w:val="0"/>
        <w:widowControl/>
        <w:spacing w:line="296" w:lineRule="exact" w:before="200" w:after="0"/>
        <w:ind w:left="362" w:right="57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Data Handling and Processing Effective data handling and processing are critical skills in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machine learning. This involves cleaning, transforming, and preparing data to ensure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accurate and efficient model building. Mastering these skills enables you to work with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diverse datasets and extract meaningful insights. </w:t>
      </w:r>
    </w:p>
    <w:p>
      <w:pPr>
        <w:sectPr>
          <w:pgSz w:w="12240" w:h="15840"/>
          <w:pgMar w:top="720" w:right="1440" w:bottom="8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362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Estimated Time: 1-2 months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Essential Concepts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Data Cleaning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Handling missing values • Removing duplicates • </w:t>
      </w:r>
      <w:r>
        <w:rPr>
          <w:rFonts w:ascii="Cambria" w:hAnsi="Cambria" w:eastAsia="Cambria"/>
          <w:b w:val="0"/>
          <w:i w:val="0"/>
          <w:color w:val="000000"/>
          <w:sz w:val="22"/>
        </w:rPr>
        <w:t>Outlier detection and treatment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Data Transformation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Normalization and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standardization • Encoding categorical variables • Feature scaling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Exploratory Data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Analysis (EDA)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Summary statistics • Data visualization (using libraries like Matplotlib, </w:t>
      </w:r>
      <w:r>
        <w:rPr>
          <w:rFonts w:ascii="Cambria" w:hAnsi="Cambria" w:eastAsia="Cambria"/>
          <w:b w:val="0"/>
          <w:i w:val="0"/>
          <w:color w:val="000000"/>
          <w:sz w:val="22"/>
        </w:rPr>
        <w:t>Seaborn) • Identifying patterns and correlations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Data Integration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Merging and joining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datasets • Data aggregation • Handling different data formats (CSV, JSON, SQL)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16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Machine Learning Fundamentals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Understanding the core principles of machine learning is crucial for developing effective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models. This involves learning about various algorithms, how to train models, and how to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evaluate their performance. Mastering these fundamentals enables you to build and deploy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robust machine learning solutions. </w:t>
      </w:r>
    </w:p>
    <w:p>
      <w:pPr>
        <w:autoSpaceDN w:val="0"/>
        <w:autoSpaceDE w:val="0"/>
        <w:widowControl/>
        <w:spacing w:line="438" w:lineRule="exact" w:before="58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Estimated Time: 3-4 months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Essential Concepts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Supervised Learning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Regression algorithms (e.g., linear regression, logistic regression) • Classification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algorithms (e.g., decision trees, k-nearest neighbors, support vector machines) • Model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evaluation metrics (accuracy, precision, recall, F1 score, ROC-AUC)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Unsupervised Learning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Clustering algorithms (e.g., K-means, hierarchical clustering, DBSCAN) • Dimensionality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reduction techniques (e.g., PCA, LDA) • Association rule learning (e.g., Apriori, Eclat)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Model Selection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Choosing the right algorithm • Ensemble methods (e.g., random forests, gradient boosting, </w:t>
      </w:r>
      <w:r>
        <w:rPr>
          <w:rFonts w:ascii="Cambria" w:hAnsi="Cambria" w:eastAsia="Cambria"/>
          <w:b w:val="0"/>
          <w:i w:val="0"/>
          <w:color w:val="000000"/>
          <w:sz w:val="22"/>
        </w:rPr>
        <w:t>XGBoost) • Comparing model performance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Model Training and Evaluation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Train-test split • Cross-validation • Bias-variance tradeoff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17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Hyperparameter tuning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Overfitting and Underfitting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Recognizing overfitting and underfitting • Techniques to mitigate overfitting (e.g.,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regularization, dropout) • Model complexity management </w:t>
      </w:r>
    </w:p>
    <w:p>
      <w:pPr>
        <w:sectPr>
          <w:pgSz w:w="12240" w:h="15840"/>
          <w:pgMar w:top="720" w:right="1440" w:bottom="9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18</w:t>
      </w:r>
    </w:p>
    <w:p>
      <w:pPr>
        <w:autoSpaceDN w:val="0"/>
        <w:autoSpaceDE w:val="0"/>
        <w:widowControl/>
        <w:spacing w:line="296" w:lineRule="exact" w:before="200" w:after="0"/>
        <w:ind w:left="362" w:right="57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Advanced Machine Learning Concepts Delving into advanced machine learning concepts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allows you to tackle more complex problems and optimize your models. These advanced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techniques and algorithms enhance your ability to build high-performance and scalable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solutions.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Estimated Time: 2-3 months </w:t>
      </w:r>
    </w:p>
    <w:p>
      <w:pPr>
        <w:autoSpaceDN w:val="0"/>
        <w:autoSpaceDE w:val="0"/>
        <w:widowControl/>
        <w:spacing w:line="296" w:lineRule="exact" w:before="200" w:after="0"/>
        <w:ind w:left="362" w:right="432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Essential Concepts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Ensemble Methods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Bagging (e.g., Random Forest) • Boosting (e.g., </w:t>
      </w:r>
      <w:r>
        <w:rPr>
          <w:rFonts w:ascii="Cambria" w:hAnsi="Cambria" w:eastAsia="Cambria"/>
          <w:b w:val="0"/>
          <w:i w:val="0"/>
          <w:color w:val="000000"/>
          <w:sz w:val="22"/>
        </w:rPr>
        <w:t>Gradient Boosting, XGBoost, AdaBoost) • Stacking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Reinforcement Learning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Markov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Decision Processes (MDPs) • Q-learning • Deep Q-Networks (DQNs) • Policy gradients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Dimensionality Reduction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Principal Component Analysis (PCA) • Linear Discriminant </w:t>
      </w:r>
      <w:r>
        <w:rPr>
          <w:rFonts w:ascii="Cambria" w:hAnsi="Cambria" w:eastAsia="Cambria"/>
          <w:b w:val="0"/>
          <w:i w:val="0"/>
          <w:color w:val="000000"/>
          <w:sz w:val="22"/>
        </w:rPr>
        <w:t>Analysis (LDA) • t-Distributed Stochastic Neighbor Embedding (t-SNE)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Deep Learning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Neural Networks (NN) • Convolutional Neural Networks (CNN) for image processing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19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Recurrent Neural Networks (RNN) for sequential data • Long Short-Term Memory (LSTM) </w:t>
      </w:r>
      <w:r>
        <w:rPr>
          <w:rFonts w:ascii="Cambria" w:hAnsi="Cambria" w:eastAsia="Cambria"/>
          <w:b w:val="0"/>
          <w:i w:val="0"/>
          <w:color w:val="000000"/>
          <w:sz w:val="22"/>
        </w:rPr>
        <w:t>networks • Generative Adversarial Networks (GANs)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Natural Language Processing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(NLP)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Text preprocessing (tokenization, stemming, lemmatization) • Sentiment analysis •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Named entity recognition (NER) • Language modeling (using libraries like NLTK, SpaCy, </w:t>
      </w:r>
      <w:r>
        <w:rPr>
          <w:rFonts w:ascii="Cambria" w:hAnsi="Cambria" w:eastAsia="Cambria"/>
          <w:b w:val="0"/>
          <w:i w:val="0"/>
          <w:color w:val="000000"/>
          <w:sz w:val="22"/>
        </w:rPr>
        <w:t>Hugging Face)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Computer Vision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Image Classification: Techniques and models • Object 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Detection: Algorithms like YOLO, SSD • Image Segmentation: Semantic and instance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segmentation • Generative Models: GANs in computer vision 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20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Model Deployment Deploying machine learning models involves integrating them into 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production environment where they can make real-time predictions on new data. This is 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critical step to ensure your models provide value and can be used effectively by applications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users. </w:t>
      </w:r>
    </w:p>
    <w:p>
      <w:pPr>
        <w:autoSpaceDN w:val="0"/>
        <w:autoSpaceDE w:val="0"/>
        <w:widowControl/>
        <w:spacing w:line="296" w:lineRule="exact" w:before="200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Estimated Time: 1-2 months Courses:  |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Essential Concepts </w:t>
      </w:r>
      <w:r>
        <w:rPr>
          <w:rFonts w:ascii="Cambria" w:hAnsi="Cambria" w:eastAsia="Cambria"/>
          <w:b w:val="0"/>
          <w:i w:val="0"/>
          <w:color w:val="000000"/>
          <w:sz w:val="22"/>
        </w:rPr>
        <w:t>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Building REST APIs for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Model Serving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Creating APIs using Flask or Django • Handling requests and responses • </w:t>
      </w:r>
      <w:r>
        <w:rPr>
          <w:rFonts w:ascii="Cambria" w:hAnsi="Cambria" w:eastAsia="Cambria"/>
          <w:b w:val="0"/>
          <w:i w:val="0"/>
          <w:color w:val="000000"/>
          <w:sz w:val="22"/>
        </w:rPr>
        <w:t>Ensuring security and scalability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Deploying Models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Setting up deployment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environments • Containerization with Docker • Continuous Integration/Continuous </w:t>
      </w:r>
      <w:r>
        <w:rPr>
          <w:rFonts w:ascii="Cambria" w:hAnsi="Cambria" w:eastAsia="Cambria"/>
          <w:b w:val="0"/>
          <w:i w:val="0"/>
          <w:color w:val="000000"/>
          <w:sz w:val="22"/>
        </w:rPr>
        <w:t>Deployment (CI/CD) pipelines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Using Cloud Services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Deploying on AWS, Google Cloud,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or Azure • Utilizing cloud-based machine learning services (e.g., AWS SageMaker, Google AI </w:t>
      </w:r>
      <w:r>
        <w:rPr>
          <w:rFonts w:ascii="Cambria" w:hAnsi="Cambria" w:eastAsia="Cambria"/>
          <w:b w:val="0"/>
          <w:i w:val="0"/>
          <w:color w:val="000000"/>
          <w:sz w:val="22"/>
        </w:rPr>
        <w:t>Platform) • Managing infrastructure and resources •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Monitoring and Maintenance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Tracking model performance and accuracy ML Engineer Roadmap </w:t>
      </w:r>
      <w:r>
        <w:rPr>
          <w:rFonts w:ascii="Cambria" w:hAnsi="Cambria" w:eastAsia="Cambria"/>
          <w:b/>
          <w:i w:val="0"/>
          <w:color w:val="000000"/>
          <w:sz w:val="22"/>
        </w:rPr>
        <w:t>21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• Setting up logging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alerting • Updating and retraining models as needed </w:t>
      </w:r>
      <w:r>
        <w:rPr>
          <w:rFonts w:ascii="Cambria" w:hAnsi="Cambria" w:eastAsia="Cambria"/>
          <w:b w:val="0"/>
          <w:i/>
          <w:color w:val="000000"/>
          <w:sz w:val="22"/>
        </w:rPr>
        <w:t xml:space="preserve">Learning to code is a journey. Be </w:t>
      </w:r>
      <w:r>
        <w:rPr>
          <w:rFonts w:ascii="Cambria" w:hAnsi="Cambria" w:eastAsia="Cambria"/>
          <w:b w:val="0"/>
          <w:i/>
          <w:color w:val="000000"/>
          <w:sz w:val="22"/>
        </w:rPr>
        <w:t xml:space="preserve">patient with yourself and stay persistent, even when things get tough. 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- </w:t>
      </w:r>
      <w:r>
        <w:rPr>
          <w:rFonts w:ascii="Cambria" w:hAnsi="Cambria" w:eastAsia="Cambria"/>
          <w:b w:val="0"/>
          <w:i/>
          <w:color w:val="000000"/>
          <w:sz w:val="22"/>
        </w:rPr>
        <w:t>Mosh</w:t>
      </w:r>
    </w:p>
    <w:sectPr w:rsidR="00FC693F" w:rsidRPr="0006063C" w:rsidSect="00034616">
      <w:pgSz w:w="12240" w:h="15840"/>
      <w:pgMar w:top="720" w:right="1440" w:bottom="123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