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r>
              <w:t>Bryan Alexander Piña Frías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r>
              <w:t>21.023.028-9</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r>
              <w:t>Sede Alameda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r>
              <w:t>AgeCare – Marketplace de Cuidadoras y Fidelización por Puntos en la Consola de Administración</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r>
              <w:t>Desarrollo de software (backend y frontend) y Gestión de proyectos informáticos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r>
              <w:t>Gestionar proyectos informáticos aplicando metodologías ágiles (definición de alcance, backlog, sprints de dos semanas y seguimiento del avance).</w:t>
            </w:r>
          </w:p>
          <w:p>
            <w:r>
              <w:t>Modelar y construir estructuras de datos para nuevas funcionalidades sobre una base de datos ya existente (puntos, reseñas y ranking de cuidadoras).</w:t>
            </w:r>
          </w:p>
          <w:p>
            <w:r>
              <w:t>Desarrollar e integrar soluciones de software —servicios backend (FastAPI) e interfaces frontend (React)— aplicando buenas prácticas de la industria, incluyendo pruebas y despliegue.</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r>
              <w:t>AgeCare es una plataforma digital de cuidado de adultos mayores desarrollada para Wellq Co. por Xentric Chile SpA (Alloxentric), orientada a dar tranquilidad a familias que cuidan a un ser querido a distancia. Dentro de ella, el marketplace de cuidadoras busca resolver un problema concreto: hoy no existe una manera confiable de que una familia compare y elija entre distintas cuidadoras, ni un mecanismo que reconozca y dé visibilidad a quienes prestan un buen servicio.</w:t>
            </w:r>
          </w:p>
          <w:p>
            <w:r>
              <w:t>Nuestro proyecto se sitúa dentro de la Consola de Administración interna de AgeCare, cuyo backend (FastAPI, con autenticación JWT, roles y un router de marketplace) ya existe y está en funcionamiento, pero cuyo frontend aún es solo un wireframe sin construir. El problema es relevante para el campo laboral de Ingeniería en Informática porque combina la extensión de un backend real ya en producción con la construcción de un frontend nuevo (React + Vite + TypeScript) conectado a un cliente real.</w:t>
            </w:r>
          </w:p>
          <w:p>
            <w:r>
              <w:t>La situación se sitúa en Santiago de Chile, en el contexto de un proyecto Capstone realizado en conjunto con la empresa Alloxentric para su cliente Wellq Co., bajo NDA ya firmado. Impacta directamente a las familias que buscan y contratan cuidadoras para adultos mayores, y a las propias cuidadoras, cuya visibilidad y prioridad para nuevos trabajos dependerá del desempeño que demuestren.</w:t>
            </w:r>
          </w:p>
          <w:p>
            <w:r>
              <w:t>El aporte de valor (real, dado que se trabaja con la empresa y su backend en producción) es permitir que las familias elijan con más confianza y que las mejores cuidadoras sean reconocidas y priorizadas, mientras Wellq Co. obtiene un panel de métricas de marketing para dar seguimiento a la adopción del marketplace.</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r>
              <w:t>El proyecto busca construir, dentro de la Consola de Administración de AgeCare, un marketplace de cuidadoras con un sistema de fidelización por puntos y ranking: cuando una familia califica a una cuidadora al finalizar un trabajo, esta suma puntos automáticamente y sube en un ranking que le da mayor visibilidad y prioridad para nuevos trabajos.</w:t>
            </w:r>
          </w:p>
          <w:p>
            <w:r>
              <w:t>Para lograrlo, se reutilizarán dos endpoints ya construidos en el backend (listado y detalle de cuidadoras) y se agregarán cuatro endpoints nuevos: registro de reseñas, suma de puntos, generación del ranking y un dashboard de métricas de marketing. Como el frontend de la Consola no existe aún, parte del trabajo consiste en levantar la base de una aplicación en React + Vite + TypeScript conectada a ese backend, y desplegarla en Vercel.</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r>
              <w:t>El proyecto se relaciona directamente con las competencias del perfil de egreso seleccionadas: se gestiona como un proyecto informático real, con alcance acordado con un cliente (Alloxentric/Wellq Co.), backlog y sprints de dos semanas; se modelan estructuras de datos nuevas (puntos, reseñas, ranking) sobre una tabla de cuidadoras existente; y se desarrolla software end-to-end, integrando un frontend nuevo con un backend en producción, con pruebas (Postman/Swagger) y despliegue (Vercel).</w:t>
            </w:r>
          </w:p>
          <w:p>
            <w:r>
              <w:t>Estas competencias son necesarias para resolver el problema planteado porque exigen coordinarse con un equipo externo real, respetar un backend y unos contratos de API ya definidos, y entregar una solución funcional y desplegada, no solo un prototipo académico.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r>
              <w:t>Nuestro interés profesional está en el desarrollo de software full-stack orientado a productos reales, con foco en construir soluciones completas —desde el modelo de datos hasta la interfaz— dentro de los equipos y procesos de una empresa de software (Alloxentric). Este Proyecto APT nos permite trabajar con un backend en producción, coordinarnos con un cliente real (Wellq Co.) y tomar decisiones de arquitectura frontend desde cero, lo que contribuye directamente a nuestro desarrollo profesional como futuros ingenieros en informática.</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r>
              <w:t>Es posible desarrollar este proyecto en el plazo asignado de 13 semanas porque el marketplace de cuidadoras ya existe y funciona en el backend: no se parte de cero, solo se extiende. El alcance se acotó deliberadamente a 4 endpoints nuevos sobre una base de 2 ya construidos, con horas y sprints de 2 semanas definidos en el Plan de Trabajo.</w:t>
            </w:r>
          </w:p>
          <w:p>
            <w:r>
              <w:t>Como materiales se requiere acceso al código del backend agecare-admin-api (ya entregado), documentación de endpoints, wireframes de la Consola y reuniones semanales de validación con Karina Álvarez (Alloxentric), confirmadas los jueves de 16:30 a 17:00.</w:t>
            </w:r>
          </w:p>
          <w:p>
            <w:r>
              <w:t>Como factores que facilitan el desarrollo están el uso de un stack conocido por el equipo (FastAPI, PostgreSQL, React, Vite, TypeScript) y el NDA ya firmado que habilita el acceso a la información del cliente. Como factores que podrían dificultarlo están que el alcance funcional definitivo aún no ha sido confirmado por escrito de forma cerrada por el líder técnico (Max Kreimerman) y que existe una discrepancia sin resolver sobre la plataforma de despliegue del frontend (Vercel, indicado por Karina, versus Azure Static Web Apps, mencionado en el catálogo de la facultad); ambos puntos se abordarán en la reunión semanal del jueves para cerrarlos antes de avanzar en la implementación.</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r>
              <w:t>Construir, dentro de la Consola de Administración de AgeCare, un marketplace de cuidadoras y un sistema de fidelización por puntos y ranking que reconozca el buen desempeño de las cuidadoras y ayude a las familias a elegir con confianza, levantando además la base del frontend de la Consola (React + Vite + TypeScript) conectada al backend ya construido.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r>
              <w:t>Levantar la base del frontend de la Consola de Administración en React + Vite + TypeScript, conectada al backend FastAPI existente y desplegada en Vercel.</w:t>
            </w:r>
          </w:p>
          <w:p>
            <w:r>
              <w:t>Exponer un marketplace de cuidadoras visible y ordenable para las familias, reutilizando los endpoints de listado y detalle ya existentes.</w:t>
            </w:r>
          </w:p>
          <w:p>
            <w:r>
              <w:t>Implementar el endpoint de registro de reseñas para que la familia califique a la cuidadora al finalizar un trabajo.</w:t>
            </w:r>
          </w:p>
          <w:p>
            <w:r>
              <w:t>Implementar el endpoint que suma puntos automáticamente a la cuidadora por trabajos completados y buenas reseñas.</w:t>
            </w:r>
          </w:p>
          <w:p>
            <w:r>
              <w:t>Generar un ranking de cuidadoras ordenado por puntaje que priorice su visibilidad para nuevos trabajos.</w:t>
            </w:r>
          </w:p>
          <w:p>
            <w:r>
              <w:t>Construir un dashboard de métricas de marketing (cuidadoras activas, puntaje promedio, top 5) para el equipo de Wellq Co.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r>
              <w:t>Se trabajará con una metodología ágil, en sprints de dos semanas, extendiendo el router /admin/marketplace ya existente en el backend (reutilizando sus mismos roles, auditoría y manejo de errores) en lugar de crear uno nuevo desde cero. El avance se organiza en un tablero Kanban y se versiona en GitHub, con una reunión semanal de validación con la contraparte de Alloxentric (Karina Álvarez, jueves de 16:30 a 17:00) para confirmar alcance y resolver dudas pendientes.</w:t>
            </w:r>
          </w:p>
          <w:p>
            <w:r>
              <w:t>El plan contempla seis etapas: validación técnica y de entorno; registro de reseñas; suma de puntos y ranking; uso del ranking para priorizar cuidadoras en nuevos trabajos; dashboard de métricas de marketing; y cierre con pruebas integrales, documentación y despliegue final. El detalle de cada endpoint (roles, parámetros, respuestas y errores) se documentará en una especificación técnica propia del equipo, y cada endpoint se probará con Postman/Swagger antes de integrarse al frontend.</w:t>
            </w:r>
          </w:p>
          <w:p>
            <w:r>
              <w:t>Al ser un equipo de dos integrantes (Bryan Piña y Julio Muñoz), ambos participan de forma conjunta en el desarrollo backend y frontend de cada etapa, dividiendo tareas puntuales dentro de cada sprint según la carga de trabajo, y revisando en pareja (pair review) los cambios antes de integrarlos a la rama principal del repositorio.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r>
              <w:t>Avance</w:t>
            </w:r>
          </w:p>
        </w:tc>
        <w:tc>
          <w:tcPr>
            <w:tcW w:w="1843" w:type="dxa"/>
          </w:tcPr>
          <w:p>
            <w:r>
              <w:t>Especificación técnica de los 6 endpoints del marketplace y fidelización</w:t>
            </w:r>
          </w:p>
        </w:tc>
        <w:tc>
          <w:tcPr>
            <w:tcW w:w="3825" w:type="dxa"/>
          </w:tcPr>
          <w:p>
            <w:r>
              <w:t>Documento con roles, parámetros, respuestas y códigos de error de los 4 endpoints nuevos y los 2 ya existentes que se reutilizan.</w:t>
            </w:r>
          </w:p>
        </w:tc>
        <w:tc>
          <w:tcPr>
            <w:tcW w:w="2551" w:type="dxa"/>
          </w:tcPr>
          <w:p>
            <w:r>
              <w:t>Permite validar el alcance funcional con Alloxentric antes de programar y sirve de contrato entre frontend y backend.</w:t>
            </w:r>
          </w:p>
        </w:tc>
      </w:tr>
      <w:tr w:rsidR="00D110EC" w:rsidRPr="00CA29F2" w14:paraId="76C9D9C6" w14:textId="77777777" w:rsidTr="009D04DC">
        <w:trPr>
          <w:trHeight w:val="362"/>
        </w:trPr>
        <w:tc>
          <w:tcPr>
            <w:tcW w:w="1843" w:type="dxa"/>
          </w:tcPr>
          <w:p>
            <w:r>
              <w:t>Avance</w:t>
            </w:r>
          </w:p>
        </w:tc>
        <w:tc>
          <w:tcPr>
            <w:tcW w:w="1843" w:type="dxa"/>
          </w:tcPr>
          <w:p>
            <w:r>
              <w:t>Repositorio Git con historial de commits por sprint</w:t>
            </w:r>
          </w:p>
        </w:tc>
        <w:tc>
          <w:tcPr>
            <w:tcW w:w="3825" w:type="dxa"/>
          </w:tcPr>
          <w:p>
            <w:r>
              <w:t>Repositorio con la base del frontend (React + Vite + TypeScript) y los endpoints nuevos desarrollados de forma incremental, organizados en un tablero Kanban.</w:t>
            </w:r>
          </w:p>
        </w:tc>
        <w:tc>
          <w:tcPr>
            <w:tcW w:w="2551" w:type="dxa"/>
          </w:tcPr>
          <w:p>
            <w:r>
              <w:t>Evidencia el avance progresivo del desarrollo y la aplicación de una metodología ágil de trabajo en equipo.</w:t>
            </w:r>
          </w:p>
        </w:tc>
      </w:tr>
      <w:tr w:rsidR="00D110EC" w:rsidRPr="00CA29F2" w14:paraId="34B7F5BE" w14:textId="77777777" w:rsidTr="009D04DC">
        <w:trPr>
          <w:trHeight w:val="362"/>
        </w:trPr>
        <w:tc>
          <w:tcPr>
            <w:tcW w:w="1843" w:type="dxa"/>
          </w:tcPr>
          <w:p>
            <w:r>
              <w:t>Avance</w:t>
            </w:r>
          </w:p>
        </w:tc>
        <w:tc>
          <w:tcPr>
            <w:tcW w:w="1843" w:type="dxa"/>
          </w:tcPr>
          <w:p>
            <w:r>
              <w:t>Colección de pruebas Postman/Swagger</w:t>
            </w:r>
          </w:p>
        </w:tc>
        <w:tc>
          <w:tcPr>
            <w:tcW w:w="3825" w:type="dxa"/>
          </w:tcPr>
          <w:p>
            <w:r>
              <w:t>Conjunto de solicitudes de prueba para los 6 endpoints del marketplace, incluyendo casos de éxito y de error por rol.</w:t>
            </w:r>
          </w:p>
        </w:tc>
        <w:tc>
          <w:tcPr>
            <w:tcW w:w="2551" w:type="dxa"/>
          </w:tcPr>
          <w:p>
            <w:r>
              <w:t>Demuestra que los endpoints cumplen su especificación y respetan los roles y permisos definidos por el backend.</w:t>
            </w:r>
          </w:p>
        </w:tc>
      </w:tr>
      <w:tr w:rsidR="00D110EC" w:rsidRPr="00CA29F2" w14:paraId="5A718B97" w14:textId="77777777" w:rsidTr="009D04DC">
        <w:trPr>
          <w:trHeight w:val="362"/>
        </w:trPr>
        <w:tc>
          <w:tcPr>
            <w:tcW w:w="1843" w:type="dxa"/>
          </w:tcPr>
          <w:p>
            <w:r>
              <w:t>Final</w:t>
            </w:r>
          </w:p>
        </w:tc>
        <w:tc>
          <w:tcPr>
            <w:tcW w:w="1843" w:type="dxa"/>
          </w:tcPr>
          <w:p>
            <w:r>
              <w:t>Demo funcional grabada</w:t>
            </w:r>
          </w:p>
        </w:tc>
        <w:tc>
          <w:tcPr>
            <w:tcW w:w="3825" w:type="dxa"/>
          </w:tcPr>
          <w:p>
            <w:r>
              <w:t>Video que muestra el flujo completo: una familia deja una reseña, la cuidadora suma puntos y sube en el ranking, visible en la Consola de Administración desplegada en Vercel.</w:t>
            </w:r>
          </w:p>
        </w:tc>
        <w:tc>
          <w:tcPr>
            <w:tcW w:w="2551" w:type="dxa"/>
          </w:tcPr>
          <w:p>
            <w:r>
              <w:t>Constituye la prueba de cierre de que el objetivo general del proyecto fue alcanzado.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r>
              <w:t>Gestionar proyectos informáticos</w:t>
            </w:r>
          </w:p>
        </w:tc>
        <w:tc>
          <w:tcPr>
            <w:tcW w:w="1580" w:type="dxa"/>
          </w:tcPr>
          <w:p>
            <w:r>
              <w:t>Validación técnica y de alcance</w:t>
            </w:r>
          </w:p>
        </w:tc>
        <w:tc>
          <w:tcPr>
            <w:tcW w:w="1580" w:type="dxa"/>
          </w:tcPr>
          <w:p>
            <w:r>
              <w:t>Revisar el backend agecare-admin-api, confirmar el alcance de los 6 endpoints con Alloxentric y dejar montado el entorno de desarrollo.</w:t>
            </w:r>
          </w:p>
        </w:tc>
        <w:tc>
          <w:tcPr>
            <w:tcW w:w="1580" w:type="dxa"/>
          </w:tcPr>
          <w:p>
            <w:r>
              <w:t>Repositorio agecare-admin-api, documentación de endpoints, reunión semanal con Karina Álvarez</w:t>
            </w:r>
          </w:p>
        </w:tc>
        <w:tc>
          <w:tcPr>
            <w:tcW w:w="1580" w:type="dxa"/>
            <w:tcBorders>
              <w:right w:val="single" w:sz="4" w:space="0" w:color="FFFFFF" w:themeColor="background1"/>
            </w:tcBorders>
          </w:tcPr>
          <w:p>
            <w:r>
              <w:t>2 semanas (S1-S2)</w:t>
            </w:r>
          </w:p>
        </w:tc>
        <w:tc>
          <w:tcPr>
            <w:tcW w:w="1580" w:type="dxa"/>
            <w:tcBorders>
              <w:left w:val="single" w:sz="4" w:space="0" w:color="FFFFFF" w:themeColor="background1"/>
            </w:tcBorders>
            <w:shd w:val="clear" w:color="auto" w:fill="D9D9D9" w:themeFill="background1" w:themeFillShade="D9"/>
          </w:tcPr>
          <w:p>
            <w:r>
              <w:t>Bryan Piña y Julio Muñoz</w:t>
            </w:r>
          </w:p>
        </w:tc>
        <w:tc>
          <w:tcPr>
            <w:tcW w:w="1581" w:type="dxa"/>
          </w:tcPr>
          <w:p>
            <w:r>
              <w:t>El alcance definitivo depende de la validación de Max Kreimerman (líder técnico); posible retraso si no se confirma a tiempo.</w:t>
            </w:r>
          </w:p>
        </w:tc>
      </w:tr>
      <w:tr w:rsidR="00D110EC" w:rsidRPr="00A337B2" w14:paraId="77458A90" w14:textId="77777777" w:rsidTr="00C27FB0">
        <w:trPr>
          <w:jc w:val="center"/>
        </w:trPr>
        <w:tc>
          <w:tcPr>
            <w:tcW w:w="1580" w:type="dxa"/>
          </w:tcPr>
          <w:p>
            <w:r>
              <w:t>Desarrollar una solución de software</w:t>
            </w:r>
          </w:p>
        </w:tc>
        <w:tc>
          <w:tcPr>
            <w:tcW w:w="1580" w:type="dxa"/>
          </w:tcPr>
          <w:p>
            <w:r>
              <w:t>Registro de reseñas</w:t>
            </w:r>
          </w:p>
        </w:tc>
        <w:tc>
          <w:tcPr>
            <w:tcW w:w="1580" w:type="dxa"/>
          </w:tcPr>
          <w:p>
            <w:r>
              <w:t>Levantar la base del frontend (React + Vite + TypeScript) y construir el endpoint POST /admin/marketplace/reviews para que la familia califique a la cuidadora.</w:t>
            </w:r>
          </w:p>
        </w:tc>
        <w:tc>
          <w:tcPr>
            <w:tcW w:w="1580" w:type="dxa"/>
          </w:tcPr>
          <w:p>
            <w:r>
              <w:t>FastAPI, PostgreSQL, SQLAlchemy, React, Vite, TypeScript</w:t>
            </w:r>
          </w:p>
        </w:tc>
        <w:tc>
          <w:tcPr>
            <w:tcW w:w="1580" w:type="dxa"/>
            <w:tcBorders>
              <w:right w:val="single" w:sz="4" w:space="0" w:color="FFFFFF" w:themeColor="background1"/>
            </w:tcBorders>
          </w:tcPr>
          <w:p>
            <w:r>
              <w:t>2 semanas (S3-S4)</w:t>
            </w:r>
          </w:p>
        </w:tc>
        <w:tc>
          <w:tcPr>
            <w:tcW w:w="1580" w:type="dxa"/>
            <w:tcBorders>
              <w:left w:val="single" w:sz="4" w:space="0" w:color="FFFFFF" w:themeColor="background1"/>
            </w:tcBorders>
            <w:shd w:val="clear" w:color="auto" w:fill="D9D9D9" w:themeFill="background1" w:themeFillShade="D9"/>
          </w:tcPr>
          <w:p>
            <w:r>
              <w:t>Bryan Piña y Julio Muñoz</w:t>
            </w:r>
          </w:p>
        </w:tc>
        <w:tc>
          <w:tcPr>
            <w:tcW w:w="1581" w:type="dxa"/>
          </w:tcPr>
          <w:p>
            <w:r>
              <w:t>Primer endpoint nuevo; define el patrón de trabajo (roles, auditoría, errores) para los siguientes.</w:t>
            </w:r>
          </w:p>
        </w:tc>
      </w:tr>
      <w:tr w:rsidR="00D110EC" w:rsidRPr="00A337B2" w14:paraId="50E58212" w14:textId="77777777" w:rsidTr="00C27FB0">
        <w:trPr>
          <w:jc w:val="center"/>
        </w:trPr>
        <w:tc>
          <w:tcPr>
            <w:tcW w:w="1580" w:type="dxa"/>
          </w:tcPr>
          <w:p>
            <w:r>
              <w:t>Modelar y construir estructuras de datos</w:t>
            </w:r>
          </w:p>
        </w:tc>
        <w:tc>
          <w:tcPr>
            <w:tcW w:w="1580" w:type="dxa"/>
          </w:tcPr>
          <w:p>
            <w:r>
              <w:t>Puntos y ranking</w:t>
            </w:r>
          </w:p>
        </w:tc>
        <w:tc>
          <w:tcPr>
            <w:tcW w:w="1580" w:type="dxa"/>
          </w:tcPr>
          <w:p>
            <w:r>
              <w:t>Diseñar el modelo de puntos sobre la tabla de cuidadoras existente y construir los endpoints POST .../points y GET .../ranking.</w:t>
            </w:r>
          </w:p>
        </w:tc>
        <w:tc>
          <w:tcPr>
            <w:tcW w:w="1580" w:type="dxa"/>
          </w:tcPr>
          <w:p>
            <w:r>
              <w:t>PostgreSQL, SQLAlchemy, Postman</w:t>
            </w:r>
          </w:p>
        </w:tc>
        <w:tc>
          <w:tcPr>
            <w:tcW w:w="1580" w:type="dxa"/>
            <w:tcBorders>
              <w:right w:val="single" w:sz="4" w:space="0" w:color="FFFFFF" w:themeColor="background1"/>
            </w:tcBorders>
          </w:tcPr>
          <w:p>
            <w:r>
              <w:t>3 semanas (S5-S7)</w:t>
            </w:r>
          </w:p>
        </w:tc>
        <w:tc>
          <w:tcPr>
            <w:tcW w:w="1580" w:type="dxa"/>
            <w:tcBorders>
              <w:left w:val="single" w:sz="4" w:space="0" w:color="FFFFFF" w:themeColor="background1"/>
            </w:tcBorders>
            <w:shd w:val="clear" w:color="auto" w:fill="D9D9D9" w:themeFill="background1" w:themeFillShade="D9"/>
          </w:tcPr>
          <w:p>
            <w:r>
              <w:t>Bryan Piña y Julio Muñoz</w:t>
            </w:r>
          </w:p>
        </w:tc>
        <w:tc>
          <w:tcPr>
            <w:tcW w:w="1581" w:type="dxa"/>
          </w:tcPr>
          <w:p>
            <w:r>
              <w:t>Etapa central del proyecto; requiere pruebas exhaustivas del cálculo de puntaje.</w:t>
            </w:r>
          </w:p>
        </w:tc>
      </w:tr>
      <w:tr w:rsidR="00D110EC" w:rsidRPr="00A337B2" w14:paraId="50E58212" w14:textId="77777777" w:rsidTr="00C27FB0">
        <w:trPr>
          <w:jc w:val="center"/>
        </w:trPr>
        <w:tc>
          <w:tcPr>
            <w:tcW w:w="1580" w:type="dxa"/>
          </w:tcPr>
          <w:p>
            <w:r>
              <w:t>Desarrollar una solución de software</w:t>
            </w:r>
          </w:p>
        </w:tc>
        <w:tc>
          <w:tcPr>
            <w:tcW w:w="1580" w:type="dxa"/>
          </w:tcPr>
          <w:p>
            <w:r>
              <w:t>Prioridad en el marketplace</w:t>
            </w:r>
          </w:p>
        </w:tc>
        <w:tc>
          <w:tcPr>
            <w:tcW w:w="1580" w:type="dxa"/>
          </w:tcPr>
          <w:p>
            <w:r>
              <w:t>Integrar el ranking al listado del marketplace en el frontend, dando mayor visibilidad a las cuidadoras con más puntos.</w:t>
            </w:r>
          </w:p>
        </w:tc>
        <w:tc>
          <w:tcPr>
            <w:tcW w:w="1580" w:type="dxa"/>
          </w:tcPr>
          <w:p>
            <w:r>
              <w:t>React, endpoints de ranking ya construidos</w:t>
            </w:r>
          </w:p>
        </w:tc>
        <w:tc>
          <w:tcPr>
            <w:tcW w:w="1580" w:type="dxa"/>
            <w:tcBorders>
              <w:right w:val="single" w:sz="4" w:space="0" w:color="FFFFFF" w:themeColor="background1"/>
            </w:tcBorders>
          </w:tcPr>
          <w:p>
            <w:r>
              <w:t>2 semanas (S8-S9)</w:t>
            </w:r>
          </w:p>
        </w:tc>
        <w:tc>
          <w:tcPr>
            <w:tcW w:w="1580" w:type="dxa"/>
            <w:tcBorders>
              <w:left w:val="single" w:sz="4" w:space="0" w:color="FFFFFF" w:themeColor="background1"/>
            </w:tcBorders>
            <w:shd w:val="clear" w:color="auto" w:fill="D9D9D9" w:themeFill="background1" w:themeFillShade="D9"/>
          </w:tcPr>
          <w:p>
            <w:r>
              <w:t>Bryan Piña y Julio Muñoz</w:t>
            </w:r>
          </w:p>
        </w:tc>
        <w:tc>
          <w:tcPr>
            <w:tcW w:w="1581" w:type="dxa"/>
          </w:tcPr>
          <w:p>
            <w:r>
              <w:t>Depende de que la etapa anterior (puntos y ranking) esté cerrada y probada.</w:t>
            </w:r>
          </w:p>
        </w:tc>
      </w:tr>
      <w:tr w:rsidR="00D110EC" w:rsidRPr="00A337B2" w14:paraId="50E58212" w14:textId="77777777" w:rsidTr="00C27FB0">
        <w:trPr>
          <w:jc w:val="center"/>
        </w:trPr>
        <w:tc>
          <w:tcPr>
            <w:tcW w:w="1580" w:type="dxa"/>
          </w:tcPr>
          <w:p>
            <w:r>
              <w:t>Gestionar proyectos informáticos</w:t>
            </w:r>
          </w:p>
        </w:tc>
        <w:tc>
          <w:tcPr>
            <w:tcW w:w="1580" w:type="dxa"/>
          </w:tcPr>
          <w:p>
            <w:r>
              <w:t>Dashboard de métricas</w:t>
            </w:r>
          </w:p>
        </w:tc>
        <w:tc>
          <w:tcPr>
            <w:tcW w:w="1580" w:type="dxa"/>
          </w:tcPr>
          <w:p>
            <w:r>
              <w:t>Construir el endpoint GET /admin/marketing/dashboard/summary y su vista en la Consola (cuidadoras activas, puntaje promedio, top 5).</w:t>
            </w:r>
          </w:p>
        </w:tc>
        <w:tc>
          <w:tcPr>
            <w:tcW w:w="1580" w:type="dxa"/>
          </w:tcPr>
          <w:p>
            <w:r>
              <w:t>FastAPI, React, datos de puntos y reseñas ya generados</w:t>
            </w:r>
          </w:p>
        </w:tc>
        <w:tc>
          <w:tcPr>
            <w:tcW w:w="1580" w:type="dxa"/>
            <w:tcBorders>
              <w:right w:val="single" w:sz="4" w:space="0" w:color="FFFFFF" w:themeColor="background1"/>
            </w:tcBorders>
          </w:tcPr>
          <w:p>
            <w:r>
              <w:t>2 semanas (S10-S11)</w:t>
            </w:r>
          </w:p>
        </w:tc>
        <w:tc>
          <w:tcPr>
            <w:tcW w:w="1580" w:type="dxa"/>
            <w:tcBorders>
              <w:left w:val="single" w:sz="4" w:space="0" w:color="FFFFFF" w:themeColor="background1"/>
            </w:tcBorders>
            <w:shd w:val="clear" w:color="auto" w:fill="D9D9D9" w:themeFill="background1" w:themeFillShade="D9"/>
          </w:tcPr>
          <w:p>
            <w:r>
              <w:t>Bryan Piña y Julio Muñoz</w:t>
            </w:r>
          </w:p>
        </w:tc>
        <w:tc>
          <w:tcPr>
            <w:tcW w:w="1581" w:type="dxa"/>
          </w:tcPr>
          <w:p>
            <w:r>
              <w:t>Depende de contar con datos de prueba suficientes en puntos y reseñas.</w:t>
            </w:r>
          </w:p>
        </w:tc>
      </w:tr>
      <w:tr w:rsidR="00D110EC" w:rsidRPr="00A337B2" w14:paraId="50E58212" w14:textId="77777777" w:rsidTr="00C27FB0">
        <w:trPr>
          <w:jc w:val="center"/>
        </w:trPr>
        <w:tc>
          <w:tcPr>
            <w:tcW w:w="1580" w:type="dxa"/>
          </w:tcPr>
          <w:p>
            <w:r>
              <w:t>Desarrollar una solución de software</w:t>
            </w:r>
          </w:p>
        </w:tc>
        <w:tc>
          <w:tcPr>
            <w:tcW w:w="1580" w:type="dxa"/>
          </w:tcPr>
          <w:p>
            <w:r>
              <w:t>Cierre e integración</w:t>
            </w:r>
          </w:p>
        </w:tc>
        <w:tc>
          <w:tcPr>
            <w:tcW w:w="1580" w:type="dxa"/>
          </w:tcPr>
          <w:p>
            <w:r>
              <w:t>Ejecutar pruebas integrales de los 6 endpoints, completar la documentación técnica y desplegar la versión final del frontend en Vercel.</w:t>
            </w:r>
          </w:p>
        </w:tc>
        <w:tc>
          <w:tcPr>
            <w:tcW w:w="1580" w:type="dxa"/>
          </w:tcPr>
          <w:p>
            <w:r>
              <w:t>Postman/Swagger, GitHub, Vercel</w:t>
            </w:r>
          </w:p>
        </w:tc>
        <w:tc>
          <w:tcPr>
            <w:tcW w:w="1580" w:type="dxa"/>
            <w:tcBorders>
              <w:right w:val="single" w:sz="4" w:space="0" w:color="FFFFFF" w:themeColor="background1"/>
            </w:tcBorders>
          </w:tcPr>
          <w:p>
            <w:r>
              <w:t>2 semanas (S12-S13)</w:t>
            </w:r>
          </w:p>
        </w:tc>
        <w:tc>
          <w:tcPr>
            <w:tcW w:w="1580" w:type="dxa"/>
            <w:tcBorders>
              <w:left w:val="single" w:sz="4" w:space="0" w:color="FFFFFF" w:themeColor="background1"/>
            </w:tcBorders>
            <w:shd w:val="clear" w:color="auto" w:fill="D9D9D9" w:themeFill="background1" w:themeFillShade="D9"/>
          </w:tcPr>
          <w:p>
            <w:r>
              <w:t>Bryan Piña y Julio Muñoz</w:t>
            </w:r>
          </w:p>
        </w:tc>
        <w:tc>
          <w:tcPr>
            <w:tcW w:w="1581" w:type="dxa"/>
          </w:tcPr>
          <w:p>
            <w:r>
              <w:t>Incluye la grabación de la demo funcional como evidencia final.</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 xml:space="preserve">Validación técnica y de alcance</w:t>
            </w:r>
          </w:p>
        </w:tc>
        <w:tc>
          <w:tcPr>
            <w:tcW w:w="536" w:type="dxa"/>
          </w:tcPr>
          <w:p w14:paraId="6792745F" w14:textId="77777777" w:rsidR="00D110EC" w:rsidRDefault="00D110EC" w:rsidP="00C27FB0">
            <w:pPr>
              <w:spacing w:line="360" w:lineRule="auto"/>
              <w:jc w:val="both"/>
              <w:rPr>
                <w:b/>
                <w:sz w:val="16"/>
                <w:szCs w:val="16"/>
              </w:rPr>
            </w:pPr>
            <w:r>
              <w:t xml:space="preserve">X</w:t>
            </w:r>
          </w:p>
        </w:tc>
        <w:tc>
          <w:tcPr>
            <w:tcW w:w="522" w:type="dxa"/>
          </w:tcPr>
          <w:p w14:paraId="7887528D" w14:textId="77777777" w:rsidR="00D110EC" w:rsidRDefault="00D110EC" w:rsidP="00C27FB0">
            <w:pPr>
              <w:spacing w:line="360" w:lineRule="auto"/>
              <w:jc w:val="both"/>
              <w:rPr>
                <w:b/>
                <w:sz w:val="16"/>
                <w:szCs w:val="16"/>
              </w:rPr>
            </w:pPr>
            <w:r>
              <w:t xml:space="preserve">X</w:t>
            </w: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r>
              <w:t xml:space="preserve">Registro de reseñas</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r>
              <w:t xml:space="preserve">X</w:t>
            </w:r>
          </w:p>
        </w:tc>
        <w:tc>
          <w:tcPr>
            <w:tcW w:w="526" w:type="dxa"/>
          </w:tcPr>
          <w:p w14:paraId="5DDBB602" w14:textId="77777777" w:rsidR="00D110EC" w:rsidRDefault="00D110EC" w:rsidP="00C27FB0">
            <w:pPr>
              <w:spacing w:line="360" w:lineRule="auto"/>
              <w:jc w:val="both"/>
              <w:rPr>
                <w:b/>
                <w:sz w:val="16"/>
                <w:szCs w:val="16"/>
              </w:rPr>
            </w:pPr>
            <w:r>
              <w:t xml:space="preserve">X</w:t>
            </w: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r>
              <w:t xml:space="preserve">Puntos y ranking</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r>
              <w:t xml:space="preserve">X</w:t>
            </w:r>
          </w:p>
        </w:tc>
        <w:tc>
          <w:tcPr>
            <w:tcW w:w="523" w:type="dxa"/>
          </w:tcPr>
          <w:p w14:paraId="2C85C855" w14:textId="77777777" w:rsidR="00D110EC" w:rsidRDefault="00D110EC" w:rsidP="00C27FB0">
            <w:pPr>
              <w:spacing w:line="360" w:lineRule="auto"/>
              <w:jc w:val="both"/>
              <w:rPr>
                <w:b/>
                <w:sz w:val="16"/>
                <w:szCs w:val="16"/>
              </w:rPr>
            </w:pPr>
            <w:r>
              <w:t xml:space="preserve">X</w:t>
            </w:r>
          </w:p>
        </w:tc>
        <w:tc>
          <w:tcPr>
            <w:tcW w:w="523" w:type="dxa"/>
          </w:tcPr>
          <w:p w14:paraId="236328EA" w14:textId="77777777" w:rsidR="00D110EC" w:rsidRDefault="00D110EC" w:rsidP="00C27FB0">
            <w:pPr>
              <w:spacing w:line="360" w:lineRule="auto"/>
              <w:jc w:val="both"/>
              <w:rPr>
                <w:b/>
                <w:sz w:val="16"/>
                <w:szCs w:val="16"/>
              </w:rPr>
            </w:pPr>
            <w:r>
              <w:t xml:space="preserve">X</w:t>
            </w: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r>
              <w:t xml:space="preserve">Prioridad en el marketplace</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r>
              <w:t xml:space="preserve">X</w:t>
            </w:r>
          </w:p>
        </w:tc>
        <w:tc>
          <w:tcPr>
            <w:tcW w:w="523" w:type="dxa"/>
          </w:tcPr>
          <w:p w14:paraId="6D4C4528" w14:textId="77777777" w:rsidR="00D110EC" w:rsidRDefault="00D110EC" w:rsidP="00C27FB0">
            <w:pPr>
              <w:spacing w:line="360" w:lineRule="auto"/>
              <w:jc w:val="both"/>
              <w:rPr>
                <w:b/>
                <w:sz w:val="16"/>
                <w:szCs w:val="16"/>
              </w:rPr>
            </w:pPr>
            <w:r>
              <w:t xml:space="preserve">X</w:t>
            </w: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r>
              <w:t xml:space="preserve">Dashboard de métricas</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r>
              <w:t xml:space="preserve">X</w:t>
            </w:r>
          </w:p>
        </w:tc>
        <w:tc>
          <w:tcPr>
            <w:tcW w:w="523" w:type="dxa"/>
          </w:tcPr>
          <w:p w14:paraId="5CC1BA9D" w14:textId="77777777" w:rsidR="00D110EC" w:rsidRDefault="00D110EC" w:rsidP="00C27FB0">
            <w:pPr>
              <w:spacing w:line="360" w:lineRule="auto"/>
              <w:jc w:val="both"/>
              <w:rPr>
                <w:b/>
                <w:sz w:val="16"/>
                <w:szCs w:val="16"/>
              </w:rPr>
            </w:pPr>
            <w:r>
              <w:t xml:space="preserve">X</w:t>
            </w: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r>
              <w:t xml:space="preserve">Cierre e integración</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r>
              <w:t xml:space="preserve">X</w:t>
            </w:r>
          </w:p>
        </w:tc>
        <w:tc>
          <w:tcPr>
            <w:tcW w:w="525" w:type="dxa"/>
          </w:tcPr>
          <w:p w14:paraId="7EC1A528" w14:textId="77777777" w:rsidR="00D110EC" w:rsidRDefault="00D110EC" w:rsidP="00C27FB0">
            <w:pPr>
              <w:spacing w:line="360" w:lineRule="auto"/>
              <w:jc w:val="both"/>
              <w:rPr>
                <w:b/>
                <w:sz w:val="16"/>
                <w:szCs w:val="16"/>
              </w:rPr>
            </w:pPr>
            <w:r>
              <w:t xml:space="preserve">X</w:t>
            </w: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p>
      <w:r>
        <w:t>Nota sobre la Carta Gantt: el desarrollo propio del equipo se concentra en las semanas 1 a 13, período asignado para este Proyecto APT. Las semanas 14 a 18 corresponden al calendario institucional del ramo (informe final y presentación de cierre de las Fases 2 y 3).</w:t>
      </w: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