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Default="003A2B5C" w:rsidP="003A2B5C">
      <w:pPr>
        <w:pStyle w:val="Heading1"/>
        <w:rPr>
          <w:shd w:val="clear" w:color="auto" w:fill="FFFFFF"/>
        </w:rPr>
      </w:pPr>
      <w:r>
        <w:rPr>
          <w:shd w:val="clear" w:color="auto" w:fill="FFFFFF"/>
        </w:rPr>
        <w:t>Literature review</w:t>
      </w:r>
    </w:p>
    <w:p w14:paraId="3C205520" w14:textId="038947C3" w:rsidR="00536524" w:rsidRDefault="00536524" w:rsidP="00536524">
      <w:pPr>
        <w:pStyle w:val="Heading2"/>
      </w:pPr>
      <w:r>
        <w:t>REF COUNT:</w:t>
      </w:r>
    </w:p>
    <w:p w14:paraId="4492A615" w14:textId="27819401" w:rsidR="00536524" w:rsidRPr="006172CE" w:rsidRDefault="00536524" w:rsidP="00536524">
      <w:pPr>
        <w:rPr>
          <w:color w:val="70AD47" w:themeColor="accent6"/>
        </w:rPr>
      </w:pPr>
      <w:r w:rsidRPr="006172CE">
        <w:rPr>
          <w:color w:val="70AD47" w:themeColor="accent6"/>
        </w:rPr>
        <w:t xml:space="preserve">REF COUNT IN </w:t>
      </w:r>
      <w:r w:rsidR="006172CE" w:rsidRPr="006172CE">
        <w:rPr>
          <w:color w:val="70AD47" w:themeColor="accent6"/>
        </w:rPr>
        <w:t>TEST:</w:t>
      </w:r>
      <w:r w:rsidRPr="006172CE">
        <w:rPr>
          <w:color w:val="70AD47" w:themeColor="accent6"/>
        </w:rPr>
        <w:t xml:space="preserve"> 7</w:t>
      </w:r>
    </w:p>
    <w:p w14:paraId="50CF6B5E" w14:textId="2548CFB9" w:rsidR="006172CE" w:rsidRPr="00CE6ACA" w:rsidRDefault="006172CE" w:rsidP="00536524">
      <w:pPr>
        <w:rPr>
          <w:color w:val="ED7D31" w:themeColor="accent2"/>
        </w:rPr>
      </w:pPr>
      <w:r w:rsidRPr="00CE6ACA">
        <w:rPr>
          <w:color w:val="ED7D31" w:themeColor="accent2"/>
        </w:rPr>
        <w:t>REFS FOUND:  1</w:t>
      </w:r>
      <w:r w:rsidR="00CD05C5">
        <w:rPr>
          <w:color w:val="ED7D31" w:themeColor="accent2"/>
        </w:rPr>
        <w:t>5</w:t>
      </w:r>
    </w:p>
    <w:p w14:paraId="73F8598B" w14:textId="668EFA61" w:rsidR="00CE6ACA" w:rsidRPr="006172CE" w:rsidRDefault="00CE6ACA" w:rsidP="00536524">
      <w:pPr>
        <w:rPr>
          <w:color w:val="FF0000"/>
        </w:rPr>
      </w:pPr>
      <w:r>
        <w:rPr>
          <w:color w:val="FF0000"/>
        </w:rPr>
        <w:t xml:space="preserve">TO ADD: </w:t>
      </w:r>
      <w:r w:rsidR="00CD05C5">
        <w:rPr>
          <w:color w:val="FF0000"/>
        </w:rPr>
        <w:t>8</w:t>
      </w:r>
    </w:p>
    <w:p w14:paraId="35DD25B8" w14:textId="77777777" w:rsidR="00745814" w:rsidRDefault="00745814" w:rsidP="00745814">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TODO:</w:t>
      </w:r>
    </w:p>
    <w:p w14:paraId="7FFCD8BC" w14:textId="77777777" w:rsidR="00745814" w:rsidRDefault="00745814" w:rsidP="00745814">
      <w:r>
        <w:t>Web tech, frontend and backend</w:t>
      </w:r>
    </w:p>
    <w:p w14:paraId="22139CC9" w14:textId="77777777" w:rsidR="00745814" w:rsidRDefault="00745814" w:rsidP="00745814">
      <w:r>
        <w:t>Oculus integrations vs XR</w:t>
      </w:r>
    </w:p>
    <w:p w14:paraId="6572817E" w14:textId="77777777" w:rsidR="00745814" w:rsidRDefault="00745814" w:rsidP="00745814">
      <w:pPr>
        <w:rPr>
          <w:rFonts w:ascii="Open Sans" w:hAnsi="Open Sans" w:cs="Open Sans"/>
          <w:color w:val="000000"/>
          <w:shd w:val="clear" w:color="auto" w:fill="FFFFFF"/>
        </w:rPr>
      </w:pPr>
      <w:r>
        <w:rPr>
          <w:rFonts w:ascii="Open Sans" w:hAnsi="Open Sans" w:cs="Open Sans"/>
          <w:color w:val="000000"/>
          <w:shd w:val="clear" w:color="auto" w:fill="FFFFFF"/>
        </w:rPr>
        <w:t>Summary the technology to be utilized for the project.</w:t>
      </w:r>
    </w:p>
    <w:p w14:paraId="6C3B4F7A" w14:textId="14E5595F" w:rsidR="000616AB" w:rsidRPr="003754D2" w:rsidRDefault="00745814" w:rsidP="001528E0">
      <w:pPr>
        <w:rPr>
          <w:rFonts w:ascii="Open Sans" w:hAnsi="Open Sans" w:cs="Open Sans"/>
          <w:color w:val="000000"/>
          <w:shd w:val="clear" w:color="auto" w:fill="FFFFFF"/>
        </w:rPr>
      </w:pPr>
      <w:r>
        <w:rPr>
          <w:rFonts w:ascii="Open Sans" w:hAnsi="Open Sans" w:cs="Open Sans"/>
          <w:color w:val="000000"/>
          <w:shd w:val="clear" w:color="auto" w:fill="FFFFFF"/>
        </w:rPr>
        <w:t xml:space="preserve">End of each chapter should be a summary of what was </w:t>
      </w:r>
      <w:r w:rsidR="003748DD">
        <w:rPr>
          <w:rFonts w:ascii="Open Sans" w:hAnsi="Open Sans" w:cs="Open Sans"/>
          <w:color w:val="000000"/>
          <w:shd w:val="clear" w:color="auto" w:fill="FFFFFF"/>
        </w:rPr>
        <w:t>it</w:t>
      </w:r>
      <w:r>
        <w:rPr>
          <w:rFonts w:ascii="Open Sans" w:hAnsi="Open Sans" w:cs="Open Sans"/>
          <w:color w:val="000000"/>
          <w:shd w:val="clear" w:color="auto" w:fill="FFFFFF"/>
        </w:rPr>
        <w:t xml:space="preserve"> in.</w:t>
      </w:r>
    </w:p>
    <w:p w14:paraId="4F6983D0" w14:textId="26C5FBB8" w:rsidR="001528E0" w:rsidRPr="00476894" w:rsidRDefault="001528E0" w:rsidP="00476894">
      <w:pPr>
        <w:pStyle w:val="Heading1"/>
        <w:rPr>
          <w:sz w:val="40"/>
          <w:szCs w:val="40"/>
        </w:rPr>
      </w:pPr>
      <w:r w:rsidRPr="00476894">
        <w:rPr>
          <w:sz w:val="40"/>
          <w:szCs w:val="40"/>
        </w:rPr>
        <w:t xml:space="preserve">Good references </w:t>
      </w:r>
    </w:p>
    <w:p w14:paraId="56E1F9CD" w14:textId="0B9C4B60" w:rsidR="001528E0" w:rsidRDefault="001528E0" w:rsidP="001528E0">
      <w:pPr>
        <w:rPr>
          <w:rFonts w:cstheme="minorHAnsi"/>
          <w:shd w:val="clear" w:color="auto" w:fill="FFFFFF"/>
        </w:rPr>
      </w:pPr>
      <w:r>
        <w:rPr>
          <w:rFonts w:cstheme="minorHAnsi"/>
          <w:shd w:val="clear" w:color="auto" w:fill="FFFFFF"/>
        </w:rPr>
        <w:t>API PYTHON</w:t>
      </w:r>
      <w:r w:rsidR="00FB7CCF">
        <w:rPr>
          <w:rFonts w:cstheme="minorHAnsi"/>
          <w:shd w:val="clear" w:color="auto" w:fill="FFFFFF"/>
        </w:rPr>
        <w:t xml:space="preserve"> FLASK</w:t>
      </w:r>
      <w:r>
        <w:rPr>
          <w:rFonts w:cstheme="minorHAnsi"/>
          <w:shd w:val="clear" w:color="auto" w:fill="FFFFFF"/>
        </w:rPr>
        <w:t xml:space="preserve">: </w:t>
      </w:r>
      <w:r w:rsidRPr="00D508DD">
        <w:rPr>
          <w:rFonts w:cstheme="minorHAnsi"/>
          <w:shd w:val="clear" w:color="auto" w:fill="FFFFFF"/>
        </w:rPr>
        <w:t>https://learning-oreilly-com.ezproxy.uwe.ac.uk/library/view/python-api-development/9781838983994/C15309_01_ePub_Final_SW.xhtml#_idParaDest-16</w:t>
      </w:r>
    </w:p>
    <w:p w14:paraId="14568967" w14:textId="77777777" w:rsidR="001528E0" w:rsidRPr="001528E0" w:rsidRDefault="001528E0" w:rsidP="001528E0"/>
    <w:p w14:paraId="1DF29908" w14:textId="2A350BE6" w:rsidR="001528E0" w:rsidRDefault="001528E0" w:rsidP="001528E0">
      <w:r>
        <w:t>API</w:t>
      </w:r>
      <w:r w:rsidR="002B2974">
        <w:t xml:space="preserve"> REST PYTHON Frameworks</w:t>
      </w:r>
      <w:r>
        <w:t xml:space="preserve">: </w:t>
      </w:r>
      <w:hyperlink r:id="rId4" w:history="1">
        <w:r w:rsidRPr="003E4D00">
          <w:rPr>
            <w:rStyle w:val="Hyperlink"/>
          </w:rPr>
          <w:t>https://iopscience-iop-org.ezproxy.uwe.ac.uk/article/10.1088/1742-6596/2094/3/032016</w:t>
        </w:r>
      </w:hyperlink>
    </w:p>
    <w:p w14:paraId="7EE592E8" w14:textId="4221210F" w:rsidR="001528E0" w:rsidRDefault="002B2974" w:rsidP="001528E0">
      <w:r>
        <w:t xml:space="preserve">This article discusses the key points of developing a secure RESTful web service API for keeping a student achievement journal. The relevance of using web services has been </w:t>
      </w:r>
      <w:r w:rsidR="00254E3C">
        <w:t>analysed</w:t>
      </w:r>
      <w: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Default="001528E0" w:rsidP="001528E0">
      <w:r>
        <w:t xml:space="preserve">VR: </w:t>
      </w:r>
      <w:r w:rsidRPr="003E3D4A">
        <w:t>https://web-p-ebscohost-com.ezproxy.uwe.ac.uk/ehost/detail/detail?vid=0&amp;sid=dadedcad-8807-442b-9127-5aead738d22c%40redis&amp;bdata=JnNpdGU9ZWhvc3QtbGl2ZQ%3d%3d#AN=119003987&amp;db=bth</w:t>
      </w:r>
    </w:p>
    <w:p w14:paraId="1E95A87D" w14:textId="77777777" w:rsidR="001528E0" w:rsidRDefault="001528E0" w:rsidP="001528E0">
      <w:r>
        <w:t>Abstract:</w:t>
      </w:r>
    </w:p>
    <w:p w14:paraId="6E6D942E" w14:textId="77777777" w:rsidR="001528E0" w:rsidRPr="003E3D4A" w:rsidRDefault="001528E0" w:rsidP="001528E0">
      <w:pPr>
        <w:spacing w:after="0" w:line="240" w:lineRule="auto"/>
        <w:ind w:left="720"/>
        <w:rPr>
          <w:rFonts w:ascii="Times New Roman" w:eastAsia="Times New Roman" w:hAnsi="Times New Roman" w:cs="Times New Roman"/>
          <w:sz w:val="24"/>
          <w:szCs w:val="24"/>
          <w:lang w:eastAsia="en-GB"/>
        </w:rPr>
      </w:pPr>
      <w:r w:rsidRPr="003E3D4A">
        <w:rPr>
          <w:rFonts w:ascii="Times New Roman" w:eastAsia="Times New Roman" w:hAnsi="Times New Roman" w:cs="Times New Roman"/>
          <w:sz w:val="24"/>
          <w:szCs w:val="24"/>
          <w:lang w:eastAsia="en-GB"/>
        </w:rPr>
        <w:t>The article offers information on the virtual and augmented reality market. Topics discussed include growth in the investment and interest flow into virtual and augmented reality industry, development of frictionless VR technologies, and views of Terence Kawaja, founder of digital media Luma Partners, on development of VR and AR application.</w:t>
      </w:r>
    </w:p>
    <w:p w14:paraId="7CDAA191" w14:textId="77777777" w:rsidR="001528E0" w:rsidRDefault="001528E0" w:rsidP="001528E0"/>
    <w:p w14:paraId="6A75376D" w14:textId="77777777" w:rsidR="001528E0" w:rsidRDefault="001528E0" w:rsidP="001528E0">
      <w:r w:rsidRPr="00C34964">
        <w:t>Metaverse</w:t>
      </w:r>
      <w:r>
        <w:t>:</w:t>
      </w:r>
      <w:r w:rsidRPr="006D1046">
        <w:t xml:space="preserve"> https://dl-acm-org.ezproxy.uwe.ac.uk/doi/10.1145/2480741.2480751</w:t>
      </w:r>
    </w:p>
    <w:p w14:paraId="2DDC4543" w14:textId="77777777" w:rsidR="001528E0" w:rsidRDefault="001528E0" w:rsidP="001528E0">
      <w:r>
        <w:t>Abstract:</w:t>
      </w:r>
    </w:p>
    <w:p w14:paraId="7659EE0F" w14:textId="77777777" w:rsidR="001528E0" w:rsidRDefault="001528E0" w:rsidP="001528E0">
      <w:r>
        <w:t xml:space="preserve">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w:t>
      </w:r>
      <w:r>
        <w:lastRenderedPageBreak/>
        <w:t>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Default="001528E0" w:rsidP="001528E0"/>
    <w:p w14:paraId="13A9B875" w14:textId="77777777" w:rsidR="001528E0" w:rsidRDefault="001528E0" w:rsidP="001528E0">
      <w:r>
        <w:t>Google glass:</w:t>
      </w:r>
      <w:r w:rsidRPr="009D798A">
        <w:t xml:space="preserve"> https://ieeexplore-ieee-org.ezproxy.uwe.ac.uk/document/6504855#full-text-header</w:t>
      </w:r>
    </w:p>
    <w:p w14:paraId="7116122E" w14:textId="77777777" w:rsidR="001528E0" w:rsidRDefault="001528E0" w:rsidP="001528E0">
      <w:r>
        <w:t>Abstract:</w:t>
      </w:r>
    </w:p>
    <w:p w14:paraId="76C458F5" w14:textId="77777777" w:rsidR="001528E0" w:rsidRDefault="001528E0" w:rsidP="001528E0">
      <w:r>
        <w:t>Soon, Google Glass will be worn by many users as part of the Glass Explorers Program. However, to get to this point, Google first hired many of the academics who have worn such devices as part of their everyday lives. Here, Thad Starner discusses how he got hooked on HUDs and why he thinks wearable interfaces will help users pay attention to the real world as opposed to retreating from it.</w:t>
      </w:r>
    </w:p>
    <w:p w14:paraId="65959EB8" w14:textId="77777777" w:rsidR="001528E0" w:rsidRDefault="001528E0" w:rsidP="001528E0">
      <w:r>
        <w:t xml:space="preserve">Hand tracking: </w:t>
      </w:r>
      <w:hyperlink r:id="rId5" w:history="1">
        <w:r w:rsidRPr="00FE219D">
          <w:rPr>
            <w:rStyle w:val="Hyperlink"/>
          </w:rPr>
          <w:t>https://www-sciencedirect-com.ezproxy.uwe.ac.uk/science/article/pii/S0262885619300861?via%3Dihub</w:t>
        </w:r>
      </w:hyperlink>
    </w:p>
    <w:p w14:paraId="37F6F274" w14:textId="77777777" w:rsidR="001528E0" w:rsidRDefault="001528E0" w:rsidP="001528E0">
      <w:r>
        <w:t>Abstract:</w:t>
      </w:r>
    </w:p>
    <w:p w14:paraId="17C01E6A" w14:textId="77777777" w:rsidR="001528E0" w:rsidRDefault="001528E0" w:rsidP="001528E0">
      <w:pPr>
        <w:pStyle w:val="NoSpacing"/>
      </w:pPr>
      <w:r w:rsidRPr="00271F77">
        <w:t xml:space="preserve">Vision-based 3D hand tracking is a key and popular component for interaction studies in a broad range of domains such as virtual reality (VR), </w:t>
      </w:r>
      <w:hyperlink r:id="rId6" w:tooltip="Learn more about augmented reality from ScienceDirect's AI-generated Topic Pages" w:history="1">
        <w:r w:rsidRPr="00271F77">
          <w:rPr>
            <w:rStyle w:val="Hyperlink"/>
          </w:rPr>
          <w:t>augmented reality</w:t>
        </w:r>
      </w:hyperlink>
      <w:r w:rsidRPr="00271F77">
        <w:t xml:space="preserve"> (AR) and natural human-computer 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Default="00981414"/>
    <w:p w14:paraId="2201CEAF" w14:textId="587E1036" w:rsidR="00B02AEA" w:rsidRDefault="003748DD" w:rsidP="00427628">
      <w:r>
        <w:t xml:space="preserve">TRACKING </w:t>
      </w:r>
      <w:r w:rsidR="00427628">
        <w:t>SLAM</w:t>
      </w:r>
      <w:r w:rsidR="00427628">
        <w:t xml:space="preserve"> Oculus (META): </w:t>
      </w:r>
      <w:hyperlink r:id="rId7" w:history="1">
        <w:r w:rsidR="00427628" w:rsidRPr="00FE219D">
          <w:rPr>
            <w:rStyle w:val="Hyperlink"/>
          </w:rPr>
          <w:t>https://ai.facebook.com/blog/powered-by-ai-oculus-insight/</w:t>
        </w:r>
      </w:hyperlink>
    </w:p>
    <w:p w14:paraId="1E747176" w14:textId="6BA1AE08" w:rsidR="00427628" w:rsidRDefault="00427628" w:rsidP="00427628">
      <w:r>
        <w:t xml:space="preserve">PART OF TEXT: </w:t>
      </w:r>
      <w:r>
        <w:t xml:space="preserve">To unlock the full potential of virtual reality (VR) and augmented reality (AR) experiences, the technology needs to work anywhere, adapting to the spaces where people live and how they move within those real-world environments. When we developed </w:t>
      </w:r>
      <w:hyperlink r:id="rId8" w:history="1">
        <w:r>
          <w:rPr>
            <w:rStyle w:val="8x6t"/>
            <w:color w:val="0000FF"/>
            <w:u w:val="single"/>
          </w:rPr>
          <w:t>Oculus Quest</w:t>
        </w:r>
      </w:hyperlink>
      <w: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Default="00ED7DF5" w:rsidP="00427628"/>
    <w:p w14:paraId="349E5D59" w14:textId="2D2356F0" w:rsidR="00E837B2" w:rsidRDefault="00ED7DF5" w:rsidP="00427628">
      <w:r>
        <w:t xml:space="preserve">Inside out: </w:t>
      </w:r>
      <w:hyperlink r:id="rId9" w:history="1">
        <w:r w:rsidRPr="00FE219D">
          <w:rPr>
            <w:rStyle w:val="Hyperlink"/>
          </w:rPr>
          <w:t>https://ieeexplore.ieee.org/abstract/document/9152604</w:t>
        </w:r>
      </w:hyperlink>
    </w:p>
    <w:p w14:paraId="7FBF8AB8" w14:textId="05E5B2D2" w:rsidR="00ED7DF5" w:rsidRDefault="00ED7DF5" w:rsidP="00427628">
      <w:r>
        <w:t xml:space="preserve">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Vive Pro, HTC Vive Cosmos, Valve Index and Samsung HMD Odyssey+. The results of the analysis show that overall HTC Vive Pro has the best qualities among </w:t>
      </w:r>
      <w:r>
        <w:lastRenderedPageBreak/>
        <w:t>the other devices. In addition, based on this study, we choose this VR headset to be used in the future development of an industrial training VR simulator, to the process of which a separate article will be devoted.</w:t>
      </w:r>
    </w:p>
    <w:sectPr w:rsidR="00ED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616AB"/>
    <w:rsid w:val="001528E0"/>
    <w:rsid w:val="001B4D69"/>
    <w:rsid w:val="00254E3C"/>
    <w:rsid w:val="002B2974"/>
    <w:rsid w:val="003748DD"/>
    <w:rsid w:val="003754D2"/>
    <w:rsid w:val="003A2B5C"/>
    <w:rsid w:val="004044E9"/>
    <w:rsid w:val="00427628"/>
    <w:rsid w:val="00476894"/>
    <w:rsid w:val="004D0462"/>
    <w:rsid w:val="00536524"/>
    <w:rsid w:val="006172CE"/>
    <w:rsid w:val="00745814"/>
    <w:rsid w:val="00981414"/>
    <w:rsid w:val="00B02AEA"/>
    <w:rsid w:val="00CD05C5"/>
    <w:rsid w:val="00CE6ACA"/>
    <w:rsid w:val="00E837B2"/>
    <w:rsid w:val="00ED7DF5"/>
    <w:rsid w:val="00FB7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ulus.com/quest/?fbclid=IwAR1bSuFlxJywLkdDpvtK_FLUR7JAFEK2adR0ScYR4b-774hzxvb_-BEQJEs" TargetMode="External"/><Relationship Id="rId3" Type="http://schemas.openxmlformats.org/officeDocument/2006/relationships/webSettings" Target="webSettings.xml"/><Relationship Id="rId7" Type="http://schemas.openxmlformats.org/officeDocument/2006/relationships/hyperlink" Target="https://ai.facebook.com/blog/powered-by-ai-oculus-insigh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topics/engineering/augmented-reality" TargetMode="External"/><Relationship Id="rId11" Type="http://schemas.openxmlformats.org/officeDocument/2006/relationships/theme" Target="theme/theme1.xml"/><Relationship Id="rId5" Type="http://schemas.openxmlformats.org/officeDocument/2006/relationships/hyperlink" Target="https://www-sciencedirect-com.ezproxy.uwe.ac.uk/science/article/pii/S0262885619300861?via%3Dihub" TargetMode="External"/><Relationship Id="rId10" Type="http://schemas.openxmlformats.org/officeDocument/2006/relationships/fontTable" Target="fontTable.xm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ieeexplore.ieee.org/abstract/document/9152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48</cp:revision>
  <dcterms:created xsi:type="dcterms:W3CDTF">2021-12-08T17:38:00Z</dcterms:created>
  <dcterms:modified xsi:type="dcterms:W3CDTF">2021-12-08T18:14:00Z</dcterms:modified>
</cp:coreProperties>
</file>