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B06710">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B06710">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B06710">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B06710">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B06710">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B06710">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B06710">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B06710">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B06710">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B06710">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B06710">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B06710">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B06710">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B06710">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B06710">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A859C4"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485D91B6"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450E789A" w:rsidR="009E3F23" w:rsidRDefault="00190105" w:rsidP="009E3F23">
      <w:pPr>
        <w:pStyle w:val="Heading2"/>
      </w:pPr>
      <w:r>
        <w:t>Introduction to VR</w:t>
      </w:r>
    </w:p>
    <w:p w14:paraId="57358DCD" w14:textId="3DC27105" w:rsidR="00750761" w:rsidRP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68BD0C77" w14:textId="4633613F" w:rsidR="0068632B" w:rsidRPr="00240E67" w:rsidRDefault="0068632B" w:rsidP="0068632B">
      <w:r w:rsidRPr="00240E67">
        <w:t xml:space="preserve">There are four key elements of virtual reality </w:t>
      </w:r>
      <w:r w:rsidR="00DB078F" w:rsidRPr="00240E67">
        <w:t>experience (</w:t>
      </w:r>
      <w:r w:rsidR="00AE22D6" w:rsidRPr="00240E67">
        <w:rPr>
          <w:rFonts w:ascii="Helvetica" w:hAnsi="Helvetica" w:cs="Helvetica"/>
          <w:color w:val="222222"/>
          <w:shd w:val="clear" w:color="auto" w:fill="FFFFFF"/>
        </w:rPr>
        <w:t xml:space="preserve">Sherman, </w:t>
      </w:r>
      <w:hyperlink r:id="rId12" w:history="1">
        <w:r w:rsidR="00AE22D6" w:rsidRPr="00240E67">
          <w:t>B.Craig</w:t>
        </w:r>
      </w:hyperlink>
      <w:r w:rsidR="00AE22D6" w:rsidRPr="00240E67">
        <w:t>, 2003</w:t>
      </w:r>
      <w:r w:rsidRPr="00240E67">
        <w:t>)</w:t>
      </w:r>
      <w:r w:rsidR="00DB078F" w:rsidRPr="00240E67">
        <w:t>:</w:t>
      </w:r>
    </w:p>
    <w:p w14:paraId="23B5F46A" w14:textId="2324228C" w:rsidR="00BB5CF2" w:rsidRPr="00240E67" w:rsidRDefault="0052732B" w:rsidP="0068632B">
      <w:pPr>
        <w:rPr>
          <w:shd w:val="clear" w:color="auto" w:fill="FFFFFF"/>
        </w:rPr>
      </w:pPr>
      <w:r>
        <w:rPr>
          <w:shd w:val="clear" w:color="auto" w:fill="FFFFFF"/>
        </w:rPr>
        <w:t>A virtual world is the context of a medium</w:t>
      </w:r>
      <w:r w:rsidR="006620BE" w:rsidRPr="00240E67">
        <w:t>(</w:t>
      </w:r>
      <w:r w:rsidR="006620BE" w:rsidRPr="00240E67">
        <w:rPr>
          <w:rFonts w:ascii="Helvetica" w:hAnsi="Helvetica" w:cs="Helvetica"/>
          <w:color w:val="222222"/>
          <w:shd w:val="clear" w:color="auto" w:fill="FFFFFF"/>
        </w:rPr>
        <w:t xml:space="preserve">Sherman, </w:t>
      </w:r>
      <w:hyperlink r:id="rId13" w:history="1">
        <w:r w:rsidR="006620BE" w:rsidRPr="00240E67">
          <w:t>B.Craig</w:t>
        </w:r>
      </w:hyperlink>
      <w:r w:rsidR="006620BE" w:rsidRPr="00240E67">
        <w:t>, 2003)</w:t>
      </w:r>
      <w:r w:rsidR="00BB5CF2" w:rsidRPr="00240E67">
        <w:t>.</w:t>
      </w:r>
      <w:r w:rsidR="00811E97" w:rsidRPr="00240E67">
        <w:t xml:space="preserve"> In this case the case of this project this would refer to the game world.</w:t>
      </w:r>
      <w:r w:rsidR="00C13631" w:rsidRPr="00240E67">
        <w:t xml:space="preserve"> This will also tie </w:t>
      </w:r>
      <w:r w:rsidR="00240E67" w:rsidRPr="00240E67">
        <w:t>into</w:t>
      </w:r>
      <w:r w:rsidR="00C13631" w:rsidRPr="00240E67">
        <w:t xml:space="preserve"> the writers next point regarding immersion. This is because the virtual world, if created correctly helps give a </w:t>
      </w:r>
      <w:r w:rsidR="003C0958" w:rsidRPr="00240E67">
        <w:t>sense</w:t>
      </w:r>
      <w:r w:rsidR="00C13631" w:rsidRPr="00240E67">
        <w:t xml:space="preserve"> of immersion</w:t>
      </w:r>
      <w:r w:rsidR="003C0958" w:rsidRPr="00240E67">
        <w:t xml:space="preserve"> and improves the experience of the player.</w:t>
      </w:r>
    </w:p>
    <w:p w14:paraId="4B024C64" w14:textId="5B81D10F" w:rsidR="006620BE" w:rsidRPr="00240E67" w:rsidRDefault="00BB5CF2" w:rsidP="0068632B">
      <w:r w:rsidRPr="00240E67">
        <w:rPr>
          <w:shd w:val="clear" w:color="auto" w:fill="FFFFFF"/>
        </w:rPr>
        <w:t>It must have immersion</w:t>
      </w:r>
      <w:r w:rsidRPr="00240E67">
        <w:t xml:space="preserve">, </w:t>
      </w:r>
      <w:r w:rsidR="00586E23">
        <w:t>Immersion into a different reality or point of view</w:t>
      </w:r>
      <w:r w:rsidR="00994C97" w:rsidRPr="00240E67">
        <w:t>(</w:t>
      </w:r>
      <w:r w:rsidR="00994C97" w:rsidRPr="00240E67">
        <w:rPr>
          <w:rFonts w:ascii="Helvetica" w:hAnsi="Helvetica" w:cs="Helvetica"/>
          <w:color w:val="222222"/>
          <w:shd w:val="clear" w:color="auto" w:fill="FFFFFF"/>
        </w:rPr>
        <w:t xml:space="preserve">Sherman, </w:t>
      </w:r>
      <w:hyperlink r:id="rId14" w:history="1">
        <w:r w:rsidR="00994C97" w:rsidRPr="00240E67">
          <w:t>B.Craig</w:t>
        </w:r>
      </w:hyperlink>
      <w:r w:rsidR="00994C97" w:rsidRPr="00240E67">
        <w:t>, 2003).</w:t>
      </w:r>
      <w:r w:rsidR="00811E97" w:rsidRPr="00240E67">
        <w:t xml:space="preserve"> </w:t>
      </w:r>
      <w:r w:rsidR="003E399A" w:rsidRPr="00240E67">
        <w:t xml:space="preserve">It must have both Physical and mental immersion, </w:t>
      </w:r>
      <w:r w:rsidR="00D17EFE" w:rsidRPr="00240E67">
        <w:t>t</w:t>
      </w:r>
      <w:r w:rsidR="003E399A" w:rsidRPr="00240E67">
        <w:t>his can be split into two</w:t>
      </w:r>
      <w:r w:rsidR="00586E23">
        <w:t>, mental immersion can often be referred to as having a mental presence within the world</w:t>
      </w:r>
      <w:r w:rsidR="003E399A" w:rsidRPr="00240E67">
        <w:t xml:space="preserve"> (</w:t>
      </w:r>
      <w:r w:rsidR="003E399A" w:rsidRPr="00240E67">
        <w:rPr>
          <w:rFonts w:ascii="Helvetica" w:hAnsi="Helvetica" w:cs="Helvetica"/>
          <w:color w:val="222222"/>
          <w:shd w:val="clear" w:color="auto" w:fill="FFFFFF"/>
        </w:rPr>
        <w:t xml:space="preserve">Sherman, </w:t>
      </w:r>
      <w:hyperlink r:id="rId15" w:history="1">
        <w:r w:rsidR="003E399A" w:rsidRPr="00240E67">
          <w:t>B.Craig</w:t>
        </w:r>
      </w:hyperlink>
      <w:r w:rsidR="003E399A" w:rsidRPr="00240E67">
        <w:t>, 2003) and physical immersion</w:t>
      </w:r>
      <w:r w:rsidR="008736F1">
        <w:t xml:space="preserve">, a body entering into a </w:t>
      </w:r>
      <w:r w:rsidR="00CA765F">
        <w:t>medium</w:t>
      </w:r>
      <w:r w:rsidR="003E399A" w:rsidRPr="00240E67">
        <w:t xml:space="preserve"> (</w:t>
      </w:r>
      <w:r w:rsidR="003E399A" w:rsidRPr="00240E67">
        <w:rPr>
          <w:rFonts w:ascii="Helvetica" w:hAnsi="Helvetica" w:cs="Helvetica"/>
          <w:color w:val="222222"/>
          <w:shd w:val="clear" w:color="auto" w:fill="FFFFFF"/>
        </w:rPr>
        <w:t xml:space="preserve">Sherman, </w:t>
      </w:r>
      <w:hyperlink r:id="rId16" w:history="1">
        <w:r w:rsidR="003E399A" w:rsidRPr="00240E67">
          <w:t>B.Craig</w:t>
        </w:r>
      </w:hyperlink>
      <w:r w:rsidR="003E399A" w:rsidRPr="00240E67">
        <w:t xml:space="preserve">, 2003). </w:t>
      </w:r>
      <w:r w:rsidR="006843A4" w:rsidRPr="00240E67">
        <w:t>Both of these points apply today, If the VR experience will be greatly affected if immersion is broken, so during development I must pay extra attention to this</w:t>
      </w:r>
      <w:r w:rsidR="00D132A7">
        <w:t xml:space="preserve"> as one of the major causes of braking immersion is frame drops whilst playing a VR game, therefore it is imperative that my code is optimised</w:t>
      </w:r>
      <w:r w:rsidR="006843A4" w:rsidRPr="00240E67">
        <w:t>.</w:t>
      </w:r>
    </w:p>
    <w:p w14:paraId="46183836" w14:textId="51FDE080" w:rsidR="00D17EFE" w:rsidRPr="00240E67" w:rsidRDefault="001F3F63" w:rsidP="0068632B">
      <w:r w:rsidRPr="00240E67">
        <w:t>It must have Sensory feedback, “VR allows participants to select their vantage point by positioning their body and to affect events in the virtual world” (</w:t>
      </w:r>
      <w:r w:rsidRPr="00240E67">
        <w:rPr>
          <w:rFonts w:ascii="Helvetica" w:hAnsi="Helvetica" w:cs="Helvetica"/>
          <w:color w:val="222222"/>
          <w:shd w:val="clear" w:color="auto" w:fill="FFFFFF"/>
        </w:rPr>
        <w:t xml:space="preserve">Sherman, </w:t>
      </w:r>
      <w:hyperlink r:id="rId17" w:history="1">
        <w:r w:rsidRPr="00240E67">
          <w:t>B.Craig</w:t>
        </w:r>
      </w:hyperlink>
      <w:r w:rsidRPr="00240E67">
        <w:t>, 2003). This refers to moving you</w:t>
      </w:r>
      <w:r w:rsidR="00BC577F" w:rsidRPr="00240E67">
        <w:t>r</w:t>
      </w:r>
      <w:r w:rsidRPr="00240E67">
        <w:t xml:space="preserve"> arm for example in the VR worlds and have it match up with the real world. Technologies to make this </w:t>
      </w:r>
      <w:r w:rsidR="007B37B9" w:rsidRPr="00240E67">
        <w:t xml:space="preserve">more </w:t>
      </w:r>
      <w:r w:rsidR="00AD036B" w:rsidRPr="00240E67">
        <w:t>accurate</w:t>
      </w:r>
      <w:r w:rsidRPr="00240E67">
        <w:t xml:space="preserve"> already exist, with the rise of full body tracking for certain headsets. </w:t>
      </w:r>
      <w:r w:rsidR="00BC577F" w:rsidRPr="00240E67">
        <w:t xml:space="preserve">Sensors are placed on the body and tracked by the headset allowing </w:t>
      </w:r>
      <w:r w:rsidR="00486AA0" w:rsidRPr="00240E67">
        <w:t>for more accurate tracking of limbs creating the illusion of the player actually being in the virtual world.</w:t>
      </w:r>
    </w:p>
    <w:p w14:paraId="5A98F8E3" w14:textId="0F604B6F" w:rsidR="00190105" w:rsidRPr="00240E67" w:rsidRDefault="00190105" w:rsidP="00190105">
      <w:pPr>
        <w:rPr>
          <w:rFonts w:ascii="Noto Serif" w:hAnsi="Noto Serif" w:cs="Noto Serif"/>
        </w:rPr>
      </w:pPr>
      <w:r w:rsidRPr="00240E67">
        <w:t>The final key element according to the writer is</w:t>
      </w:r>
      <w:r w:rsidRPr="00240E67">
        <w:rPr>
          <w:rFonts w:cstheme="minorHAnsi"/>
        </w:rPr>
        <w:t xml:space="preserve">, Interactivity. </w:t>
      </w:r>
      <w:r w:rsidR="0014570C" w:rsidRPr="00240E67">
        <w:rPr>
          <w:rFonts w:cstheme="minorHAnsi"/>
        </w:rPr>
        <w:t>“For virtual reality to seem authentic, it should respond to user actions, namely, be interactive”</w:t>
      </w:r>
      <w:r w:rsidR="0014570C" w:rsidRPr="00240E67">
        <w:t xml:space="preserve"> (</w:t>
      </w:r>
      <w:r w:rsidR="0014570C" w:rsidRPr="00240E67">
        <w:rPr>
          <w:rFonts w:ascii="Helvetica" w:hAnsi="Helvetica" w:cs="Helvetica"/>
          <w:color w:val="222222"/>
          <w:shd w:val="clear" w:color="auto" w:fill="FFFFFF"/>
        </w:rPr>
        <w:t xml:space="preserve">Sherman, </w:t>
      </w:r>
      <w:hyperlink r:id="rId18" w:history="1">
        <w:r w:rsidR="0014570C" w:rsidRPr="00240E67">
          <w:t>B.Craig</w:t>
        </w:r>
      </w:hyperlink>
      <w:r w:rsidR="0014570C" w:rsidRPr="00240E67">
        <w:t xml:space="preserve">, 2003). In the case of current day VR this could be seen to be tied to the act of a user performing an </w:t>
      </w:r>
      <w:r w:rsidR="004D3EB3" w:rsidRPr="00240E67">
        <w:t>action and</w:t>
      </w:r>
      <w:r w:rsidR="0014570C" w:rsidRPr="00240E67">
        <w:t xml:space="preserve"> getting a reaction. For </w:t>
      </w:r>
      <w:r w:rsidR="004D3EB3" w:rsidRPr="00240E67">
        <w:t>example,</w:t>
      </w:r>
      <w:r w:rsidR="0014570C" w:rsidRPr="00240E67">
        <w:t xml:space="preserve"> a player pushes a box with there in game hand and the box moves back in response. </w:t>
      </w:r>
    </w:p>
    <w:p w14:paraId="139A5E61" w14:textId="513BF26A" w:rsidR="00190105" w:rsidRDefault="00E371C9" w:rsidP="00E371C9">
      <w:pPr>
        <w:pStyle w:val="Heading2"/>
      </w:pPr>
      <w:r>
        <w:t>Early Virtual reality headsets</w:t>
      </w:r>
    </w:p>
    <w:p w14:paraId="03CFA05B" w14:textId="4F478059" w:rsidR="000807E1" w:rsidRPr="000807E1" w:rsidRDefault="000807E1" w:rsidP="000807E1">
      <w:pPr>
        <w:pStyle w:val="Heading3"/>
      </w:pPr>
      <w:r w:rsidRPr="000807E1">
        <w:t>Sensorama</w:t>
      </w:r>
    </w:p>
    <w:p w14:paraId="1EEF7BFF" w14:textId="083C9E74" w:rsidR="00BB5CF2" w:rsidRDefault="00B16E1C" w:rsidP="0068632B">
      <w:r>
        <w:t xml:space="preserve">An early example of a </w:t>
      </w:r>
      <w:r w:rsidR="00611B17">
        <w:t xml:space="preserve">VR </w:t>
      </w:r>
      <w:r>
        <w:t xml:space="preserve">headset was the </w:t>
      </w:r>
      <w:r w:rsidR="00611B17">
        <w:t>Sensorama</w:t>
      </w:r>
      <w:r w:rsidR="00735552">
        <w:t>(</w:t>
      </w:r>
      <w:r w:rsidR="00735552" w:rsidRPr="00735552">
        <w:t xml:space="preserve"> </w:t>
      </w:r>
      <w:hyperlink r:id="rId19" w:history="1">
        <w:r w:rsidR="00735552" w:rsidRPr="0042191D">
          <w:t>Craig</w:t>
        </w:r>
      </w:hyperlink>
      <w:r w:rsidR="00735552" w:rsidRPr="0042191D">
        <w:t>, </w:t>
      </w:r>
      <w:hyperlink r:id="rId20" w:history="1">
        <w:r w:rsidR="00735552" w:rsidRPr="0042191D">
          <w:t>R. Sherman</w:t>
        </w:r>
      </w:hyperlink>
      <w:r w:rsidR="00735552" w:rsidRPr="0042191D">
        <w:t>, </w:t>
      </w:r>
      <w:hyperlink r:id="rId21" w:history="1">
        <w:r w:rsidR="00735552" w:rsidRPr="0042191D">
          <w:t xml:space="preserve"> D. Will</w:t>
        </w:r>
      </w:hyperlink>
      <w:r w:rsidR="00735552">
        <w:t>, 2009)</w:t>
      </w:r>
      <w:r w:rsidR="00965B8C">
        <w:t xml:space="preserve">. This piece of literature describes early </w:t>
      </w:r>
      <w:r w:rsidR="00611B17">
        <w:t>VR technology</w:t>
      </w:r>
      <w:r w:rsidR="00965B8C">
        <w:t>. “</w:t>
      </w:r>
      <w:r w:rsidR="00965B8C" w:rsidRPr="00965B8C">
        <w:t>The Sensorama was the brainchild of cinematographer and inventor Morton Heilig</w:t>
      </w:r>
      <w:r w:rsidR="00965B8C">
        <w:t>”</w:t>
      </w:r>
      <w:r w:rsidR="00965B8C" w:rsidRPr="00965B8C">
        <w:t xml:space="preserve"> </w:t>
      </w:r>
      <w:r w:rsidR="00965B8C">
        <w:t>”(</w:t>
      </w:r>
      <w:r w:rsidR="00965B8C" w:rsidRPr="00735552">
        <w:t xml:space="preserve"> </w:t>
      </w:r>
      <w:hyperlink r:id="rId22" w:history="1">
        <w:r w:rsidR="00965B8C" w:rsidRPr="0042191D">
          <w:t>Craig</w:t>
        </w:r>
      </w:hyperlink>
      <w:r w:rsidR="00965B8C" w:rsidRPr="0042191D">
        <w:t>, </w:t>
      </w:r>
      <w:hyperlink r:id="rId23" w:history="1">
        <w:r w:rsidR="00965B8C" w:rsidRPr="0042191D">
          <w:t>R. Sherman</w:t>
        </w:r>
      </w:hyperlink>
      <w:r w:rsidR="00965B8C" w:rsidRPr="0042191D">
        <w:t>, </w:t>
      </w:r>
      <w:hyperlink r:id="rId24" w:history="1">
        <w:r w:rsidR="00965B8C" w:rsidRPr="0042191D">
          <w:t xml:space="preserve"> D. Will</w:t>
        </w:r>
      </w:hyperlink>
      <w:r w:rsidR="00965B8C">
        <w:t xml:space="preserve">, 2009). </w:t>
      </w:r>
      <w:r w:rsidR="000807E1">
        <w:t xml:space="preserve"> As described by the writer of this literature the system “</w:t>
      </w:r>
      <w:r w:rsidR="000807E1" w:rsidRPr="000807E1">
        <w:t xml:space="preserve">was lacking a major component of the modern virtual reality system: response </w:t>
      </w:r>
      <w:r w:rsidR="000807E1" w:rsidRPr="000807E1">
        <w:lastRenderedPageBreak/>
        <w:t xml:space="preserve">based on user’s actions” </w:t>
      </w:r>
      <w:r w:rsidR="000807E1">
        <w:t>”(</w:t>
      </w:r>
      <w:r w:rsidR="000807E1" w:rsidRPr="00735552">
        <w:t xml:space="preserve"> </w:t>
      </w:r>
      <w:hyperlink r:id="rId25" w:history="1">
        <w:r w:rsidR="000807E1" w:rsidRPr="0042191D">
          <w:t>Craig</w:t>
        </w:r>
      </w:hyperlink>
      <w:r w:rsidR="000807E1" w:rsidRPr="0042191D">
        <w:t>, </w:t>
      </w:r>
      <w:hyperlink r:id="rId26" w:history="1">
        <w:r w:rsidR="000807E1" w:rsidRPr="0042191D">
          <w:t>R. Sherman</w:t>
        </w:r>
      </w:hyperlink>
      <w:r w:rsidR="000807E1" w:rsidRPr="0042191D">
        <w:t>, </w:t>
      </w:r>
      <w:hyperlink r:id="rId27" w:history="1">
        <w:r w:rsidR="000807E1" w:rsidRPr="0042191D">
          <w:t xml:space="preserve"> D. Will</w:t>
        </w:r>
      </w:hyperlink>
      <w:r w:rsidR="000807E1">
        <w:t>, 2009).</w:t>
      </w:r>
      <w:r w:rsidR="00C61A1B">
        <w:t xml:space="preserve"> Early headsets were very basic, t</w:t>
      </w:r>
      <w:r w:rsidR="00902354">
        <w:t xml:space="preserve">his simply means that the system did not allow a user’s actions to have any impact on the virtual world unlike modern day headsets that allow a user to interact with the virtual world using controllers or in some cases the </w:t>
      </w:r>
      <w:r w:rsidR="00611B17">
        <w:t>users’</w:t>
      </w:r>
      <w:r w:rsidR="00902354">
        <w:t xml:space="preserve"> hands.</w:t>
      </w:r>
      <w:r w:rsidR="00C61A1B">
        <w:t xml:space="preserve"> </w:t>
      </w:r>
    </w:p>
    <w:p w14:paraId="691FB3D3" w14:textId="19911985" w:rsidR="00BB5CF2" w:rsidRDefault="002A6309" w:rsidP="002A6309">
      <w:pPr>
        <w:pStyle w:val="Heading3"/>
      </w:pPr>
      <w:r w:rsidRPr="002A6309">
        <w:t xml:space="preserve">Myron Krueger’s </w:t>
      </w:r>
      <w:r w:rsidR="009709EA" w:rsidRPr="002A6309">
        <w:t>Videoplace</w:t>
      </w:r>
    </w:p>
    <w:p w14:paraId="46C98C41" w14:textId="6552B52A" w:rsidR="00BC2602" w:rsidRDefault="00A8459C" w:rsidP="00BC2602">
      <w:r>
        <w:t>“</w:t>
      </w:r>
      <w:r w:rsidRPr="00A8459C">
        <w:t>Krueger’s artificial reality provided a second-person view of a virtual world in which participants could watch themselves within the world</w:t>
      </w:r>
      <w:r>
        <w:t>”</w:t>
      </w:r>
      <w:r w:rsidR="009709EA" w:rsidRPr="009709EA">
        <w:t xml:space="preserve"> </w:t>
      </w:r>
      <w:r w:rsidR="009709EA">
        <w:t>”(</w:t>
      </w:r>
      <w:r w:rsidR="009709EA" w:rsidRPr="00735552">
        <w:t xml:space="preserve"> </w:t>
      </w:r>
      <w:hyperlink r:id="rId28" w:history="1">
        <w:r w:rsidR="009709EA" w:rsidRPr="0042191D">
          <w:t>Craig</w:t>
        </w:r>
      </w:hyperlink>
      <w:r w:rsidR="009709EA" w:rsidRPr="0042191D">
        <w:t>, </w:t>
      </w:r>
      <w:hyperlink r:id="rId29" w:history="1">
        <w:r w:rsidR="009709EA" w:rsidRPr="0042191D">
          <w:t>R. Sherman</w:t>
        </w:r>
      </w:hyperlink>
      <w:r w:rsidR="009709EA" w:rsidRPr="0042191D">
        <w:t>, </w:t>
      </w:r>
      <w:hyperlink r:id="rId30" w:history="1">
        <w:r w:rsidR="009709EA" w:rsidRPr="0042191D">
          <w:t xml:space="preserve"> D. Will</w:t>
        </w:r>
      </w:hyperlink>
      <w:r w:rsidR="009709EA">
        <w:t xml:space="preserve">, 2009). </w:t>
      </w:r>
      <w:hyperlink r:id="rId31" w:history="1">
        <w:r w:rsidR="009709EA" w:rsidRPr="0042191D">
          <w:t>Craig</w:t>
        </w:r>
      </w:hyperlink>
      <w:r w:rsidR="009709EA" w:rsidRPr="0042191D">
        <w:t>, </w:t>
      </w:r>
      <w:hyperlink r:id="rId32" w:history="1">
        <w:r w:rsidR="009709EA" w:rsidRPr="0042191D">
          <w:t>R. Sherman</w:t>
        </w:r>
      </w:hyperlink>
      <w:r w:rsidR="009709EA">
        <w:t xml:space="preserve"> literature also talks about another early VR headset such as </w:t>
      </w:r>
      <w:r w:rsidR="00BC2602" w:rsidRPr="002A6309">
        <w:t>Myron Krueger’s Video place</w:t>
      </w:r>
      <w:r w:rsidR="00BC2602">
        <w:t>. This headset gave the user a “</w:t>
      </w:r>
      <w:r w:rsidR="00BC2602" w:rsidRPr="00BC2602">
        <w:t>second-person point of view</w:t>
      </w:r>
      <w:r w:rsidR="00BC2602">
        <w:t xml:space="preserve">” of themselves. No games could be played on this headset and the user did not have </w:t>
      </w:r>
      <w:r w:rsidR="00BC2602" w:rsidRPr="00BC2602">
        <w:t>any devices or other sensors attached to their body</w:t>
      </w:r>
      <w:r w:rsidR="00BC2602">
        <w:t>(</w:t>
      </w:r>
      <w:r w:rsidR="00BC2602" w:rsidRPr="00735552">
        <w:t xml:space="preserve"> </w:t>
      </w:r>
      <w:hyperlink r:id="rId33" w:history="1">
        <w:r w:rsidR="00BC2602" w:rsidRPr="0042191D">
          <w:t>Craig</w:t>
        </w:r>
      </w:hyperlink>
      <w:r w:rsidR="00BC2602" w:rsidRPr="0042191D">
        <w:t>, </w:t>
      </w:r>
      <w:hyperlink r:id="rId34" w:history="1">
        <w:r w:rsidR="00BC2602" w:rsidRPr="0042191D">
          <w:t>R. Sherman</w:t>
        </w:r>
      </w:hyperlink>
      <w:r w:rsidR="00BC2602" w:rsidRPr="0042191D">
        <w:t>, </w:t>
      </w:r>
      <w:hyperlink r:id="rId35" w:history="1">
        <w:r w:rsidR="00BC2602" w:rsidRPr="0042191D">
          <w:t xml:space="preserve"> D. Will</w:t>
        </w:r>
      </w:hyperlink>
      <w:r w:rsidR="00BC2602">
        <w:t xml:space="preserve">, 2009) unlike </w:t>
      </w:r>
      <w:r w:rsidR="00024791">
        <w:t xml:space="preserve">some </w:t>
      </w:r>
      <w:r w:rsidR="00902354">
        <w:t>modern-day</w:t>
      </w:r>
      <w:r w:rsidR="00BC2602">
        <w:t xml:space="preserve"> VR headsets</w:t>
      </w:r>
      <w:r w:rsidR="00024791">
        <w:t xml:space="preserve"> </w:t>
      </w:r>
      <w:r w:rsidR="00837CD7">
        <w:t xml:space="preserve">that use full body tracking that require sensors to be placed </w:t>
      </w:r>
      <w:r w:rsidR="00470A71">
        <w:t xml:space="preserve">all </w:t>
      </w:r>
      <w:r w:rsidR="008C7B86">
        <w:t>over the</w:t>
      </w:r>
      <w:r w:rsidR="00837CD7">
        <w:t xml:space="preserve"> </w:t>
      </w:r>
      <w:r w:rsidR="00365D22">
        <w:t>user’s</w:t>
      </w:r>
      <w:r w:rsidR="00837CD7">
        <w:t xml:space="preserve"> body</w:t>
      </w:r>
      <w:r w:rsidR="00470A71">
        <w:t xml:space="preserve"> including head, legs and arms depending on what degree of tracking you want</w:t>
      </w:r>
      <w:r w:rsidR="00BC2602">
        <w:t>.</w:t>
      </w:r>
    </w:p>
    <w:p w14:paraId="3A9BA6CE" w14:textId="6A5EAAD5" w:rsidR="002B581C" w:rsidRDefault="002B581C" w:rsidP="002B581C">
      <w:pPr>
        <w:pStyle w:val="Heading2"/>
      </w:pPr>
      <w:r>
        <w:t>Game engines</w:t>
      </w:r>
    </w:p>
    <w:p w14:paraId="4CCC972D" w14:textId="6B72C99D" w:rsidR="00B84EB6" w:rsidRDefault="00B84EB6" w:rsidP="00B84EB6">
      <w:pPr>
        <w:pStyle w:val="NoSpacing"/>
      </w:pPr>
      <w:r>
        <w:t xml:space="preserve">Game engines are programs that allow a programmer to, perform game related tasks like interpretation and physics related tasks and for focusing on the niceties that make the game </w:t>
      </w:r>
      <w:r w:rsidR="005C529B">
        <w:t>great</w:t>
      </w:r>
      <w:r>
        <w:t>(</w:t>
      </w:r>
      <w:hyperlink r:id="rId36" w:history="1">
        <w:r w:rsidR="006434C7" w:rsidRPr="001679A8">
          <w:rPr>
            <w:rStyle w:val="Hyperlink"/>
            <w:color w:val="auto"/>
            <w:u w:val="none"/>
          </w:rPr>
          <w:t>Mishra</w:t>
        </w:r>
      </w:hyperlink>
      <w:r w:rsidR="006434C7" w:rsidRPr="001679A8">
        <w:t xml:space="preserve">, </w:t>
      </w:r>
      <w:hyperlink r:id="rId37" w:history="1">
        <w:r w:rsidR="006434C7" w:rsidRPr="001679A8">
          <w:rPr>
            <w:rStyle w:val="Hyperlink"/>
            <w:color w:val="auto"/>
            <w:u w:val="none"/>
          </w:rPr>
          <w:t>Shrawankar</w:t>
        </w:r>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r>
              <w:t>AIseek</w:t>
            </w:r>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r>
              <w:t>Ipion</w:t>
            </w:r>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r>
              <w:t>Kynapse</w:t>
            </w:r>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lastRenderedPageBreak/>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r>
              <w:t>Kynapse</w:t>
            </w:r>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8" w:history="1">
        <w:r w:rsidR="00E00011" w:rsidRPr="001679A8">
          <w:rPr>
            <w:rStyle w:val="Hyperlink"/>
            <w:color w:val="auto"/>
            <w:u w:val="none"/>
          </w:rPr>
          <w:t>Mishra</w:t>
        </w:r>
      </w:hyperlink>
      <w:r w:rsidR="00E00011" w:rsidRPr="001679A8">
        <w:t xml:space="preserve">, </w:t>
      </w:r>
      <w:hyperlink r:id="rId39" w:history="1">
        <w:r w:rsidR="00E00011" w:rsidRPr="001679A8">
          <w:rPr>
            <w:rStyle w:val="Hyperlink"/>
            <w:color w:val="auto"/>
            <w:u w:val="none"/>
          </w:rPr>
          <w:t>Shrawankar</w:t>
        </w:r>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30E9C3B1"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FlowCanvas,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13051FEA" w14:textId="77777777" w:rsidR="00950046" w:rsidRPr="00C033B3" w:rsidRDefault="00950046" w:rsidP="00C033B3">
      <w:pPr>
        <w:rPr>
          <w:rFonts w:cstheme="minorHAnsi"/>
        </w:rPr>
      </w:pP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and also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and</w:t>
      </w:r>
      <w:r w:rsidR="002B3D98">
        <w:t xml:space="preserve"> also</w:t>
      </w:r>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15357303" w14:textId="7AA6FB2F" w:rsidR="00BB5CF2" w:rsidRDefault="00C60648" w:rsidP="00C60648">
      <w:pPr>
        <w:pStyle w:val="Heading2"/>
      </w:pPr>
      <w:r>
        <w:t xml:space="preserve">Rest </w:t>
      </w:r>
      <w:r w:rsidR="00DB30C6">
        <w:t>API</w:t>
      </w:r>
    </w:p>
    <w:p w14:paraId="2FEC3015" w14:textId="001C7D44" w:rsidR="00D508DD" w:rsidRPr="005B779D" w:rsidRDefault="00950046" w:rsidP="005B779D">
      <w:pPr>
        <w:pStyle w:val="Heading2"/>
      </w:pPr>
      <w:r>
        <w:lastRenderedPageBreak/>
        <w:t>WebSocket scripting</w:t>
      </w:r>
    </w:p>
    <w:p w14:paraId="1E2BD178" w14:textId="2B7B26AA" w:rsidR="00D508DD" w:rsidRDefault="00D508DD" w:rsidP="006B38E8">
      <w:pPr>
        <w:rPr>
          <w:rFonts w:cstheme="minorHAnsi"/>
          <w:shd w:val="clear" w:color="auto" w:fill="FFFFFF"/>
        </w:rPr>
      </w:pPr>
      <w:r>
        <w:rPr>
          <w:rFonts w:cstheme="minorHAnsi"/>
          <w:shd w:val="clear" w:color="auto" w:fill="FFFFFF"/>
        </w:rPr>
        <w:t>Temp Notes:</w:t>
      </w:r>
    </w:p>
    <w:p w14:paraId="2E870EF1" w14:textId="7D163A65" w:rsidR="00262564" w:rsidRPr="003B3B81" w:rsidRDefault="00262564" w:rsidP="006B38E8">
      <w:pPr>
        <w:rPr>
          <w:rFonts w:cstheme="minorHAnsi"/>
          <w:b/>
          <w:bCs/>
          <w:shd w:val="clear" w:color="auto" w:fill="FFFFFF"/>
        </w:rPr>
      </w:pPr>
      <w:r w:rsidRPr="003B3B81">
        <w:rPr>
          <w:rFonts w:cstheme="minorHAnsi"/>
          <w:b/>
          <w:bCs/>
          <w:shd w:val="clear" w:color="auto" w:fill="FFFFFF"/>
        </w:rPr>
        <w:t>Good idea set-up DSP discord server with ben for this project. To post questions, as he can mute the server and check it when he wants to do so (</w:t>
      </w:r>
      <w:r w:rsidR="00FD6D67" w:rsidRPr="003B3B81">
        <w:rPr>
          <w:rFonts w:cstheme="minorHAnsi"/>
          <w:b/>
          <w:bCs/>
          <w:shd w:val="clear" w:color="auto" w:fill="FFFFFF"/>
        </w:rPr>
        <w:t>Won’t</w:t>
      </w:r>
      <w:r w:rsidRPr="003B3B81">
        <w:rPr>
          <w:rFonts w:cstheme="minorHAnsi"/>
          <w:b/>
          <w:bCs/>
          <w:shd w:val="clear" w:color="auto" w:fill="FFFFFF"/>
        </w:rPr>
        <w:t xml:space="preserve"> be spammed this way)</w:t>
      </w:r>
      <w:r w:rsidR="00FD6D67" w:rsidRPr="003B3B81">
        <w:rPr>
          <w:rFonts w:cstheme="minorHAnsi"/>
          <w:b/>
          <w:bCs/>
          <w:shd w:val="clear" w:color="auto" w:fill="FFFFFF"/>
        </w:rPr>
        <w:t>.</w:t>
      </w:r>
    </w:p>
    <w:p w14:paraId="2F1BD95F" w14:textId="17585AA8" w:rsidR="003B3B81" w:rsidRDefault="003B3B81" w:rsidP="006B38E8">
      <w:pPr>
        <w:rPr>
          <w:rFonts w:cstheme="minorHAnsi"/>
          <w:b/>
          <w:bCs/>
          <w:u w:val="single"/>
          <w:shd w:val="clear" w:color="auto" w:fill="FFFFFF"/>
        </w:rPr>
      </w:pPr>
      <w:r>
        <w:rPr>
          <w:rFonts w:cstheme="minorHAnsi"/>
          <w:b/>
          <w:bCs/>
          <w:u w:val="single"/>
          <w:shd w:val="clear" w:color="auto" w:fill="FFFFFF"/>
        </w:rPr>
        <w:t>Good resources:</w:t>
      </w:r>
    </w:p>
    <w:p w14:paraId="59606EAE" w14:textId="07A3B9CE" w:rsidR="003A1DA3" w:rsidRPr="003B3B81" w:rsidRDefault="003A1DA3" w:rsidP="006B38E8">
      <w:pPr>
        <w:rPr>
          <w:rFonts w:cstheme="minorHAnsi"/>
          <w:u w:val="single"/>
          <w:shd w:val="clear" w:color="auto" w:fill="FFFFFF"/>
        </w:rPr>
      </w:pPr>
      <w:r w:rsidRPr="003B3B81">
        <w:rPr>
          <w:rFonts w:cstheme="minorHAnsi"/>
          <w:u w:val="single"/>
          <w:shd w:val="clear" w:color="auto" w:fill="FFFFFF"/>
        </w:rPr>
        <w:t xml:space="preserve">Good book on </w:t>
      </w:r>
      <w:r w:rsidR="003E7BBE" w:rsidRPr="003B3B81">
        <w:rPr>
          <w:rFonts w:cstheme="minorHAnsi"/>
          <w:u w:val="single"/>
          <w:shd w:val="clear" w:color="auto" w:fill="FFFFFF"/>
        </w:rPr>
        <w:t>REST</w:t>
      </w:r>
      <w:r w:rsidRPr="003B3B81">
        <w:rPr>
          <w:rFonts w:cstheme="minorHAnsi"/>
          <w:u w:val="single"/>
          <w:shd w:val="clear" w:color="auto" w:fill="FFFFFF"/>
        </w:rPr>
        <w:t xml:space="preserve"> APIs</w:t>
      </w:r>
      <w:r w:rsidR="003B3B81" w:rsidRPr="003B3B81">
        <w:rPr>
          <w:rFonts w:cstheme="minorHAnsi"/>
          <w:u w:val="single"/>
          <w:shd w:val="clear" w:color="auto" w:fill="FFFFFF"/>
        </w:rPr>
        <w:t>:</w:t>
      </w:r>
    </w:p>
    <w:p w14:paraId="7D787DF9" w14:textId="5C885C30" w:rsidR="00D508DD" w:rsidRDefault="00D508DD" w:rsidP="006B38E8">
      <w:pPr>
        <w:rPr>
          <w:rFonts w:cstheme="minorHAnsi"/>
          <w:shd w:val="clear" w:color="auto" w:fill="FFFFFF"/>
        </w:rPr>
      </w:pPr>
      <w:r w:rsidRPr="00D508DD">
        <w:rPr>
          <w:rFonts w:cstheme="minorHAnsi"/>
          <w:shd w:val="clear" w:color="auto" w:fill="FFFFFF"/>
        </w:rPr>
        <w:t>https://learning-oreilly-com.ezproxy.uwe.ac.uk/library/view/python-api-development/9781838983994/C15309_01_ePub_Final_SW.xhtml#_idParaDest-16</w:t>
      </w:r>
    </w:p>
    <w:p w14:paraId="2E4784B1" w14:textId="339AA46A" w:rsidR="00D508DD" w:rsidRDefault="00D508DD" w:rsidP="006B38E8">
      <w:pPr>
        <w:rPr>
          <w:rFonts w:cstheme="minorHAnsi"/>
          <w:shd w:val="clear" w:color="auto" w:fill="FFFFFF"/>
        </w:rPr>
      </w:pPr>
    </w:p>
    <w:p w14:paraId="4EA257FD" w14:textId="77777777" w:rsidR="003B3B81" w:rsidRDefault="003B3B81" w:rsidP="006B38E8">
      <w:pPr>
        <w:rPr>
          <w:rFonts w:cstheme="minorHAnsi"/>
          <w:shd w:val="clear" w:color="auto" w:fill="FFFFFF"/>
        </w:rPr>
      </w:pPr>
    </w:p>
    <w:p w14:paraId="080C889B" w14:textId="77777777" w:rsidR="003B3B81" w:rsidRDefault="003B3B81" w:rsidP="00494A70">
      <w:pPr>
        <w:rPr>
          <w:rFonts w:ascii="Open Sans" w:hAnsi="Open Sans" w:cs="Open Sans"/>
          <w:color w:val="000000"/>
          <w:shd w:val="clear" w:color="auto" w:fill="FFFFFF"/>
        </w:rPr>
      </w:pPr>
    </w:p>
    <w:p w14:paraId="54E185FF" w14:textId="5BB0779A" w:rsidR="003B3B81" w:rsidRPr="003B3B81" w:rsidRDefault="003B3B81" w:rsidP="00494A70">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Reference Help:</w:t>
      </w:r>
    </w:p>
    <w:p w14:paraId="3FF540E9" w14:textId="63E14A05" w:rsidR="00494A70" w:rsidRDefault="001A5B92" w:rsidP="00494A70">
      <w:pPr>
        <w:rPr>
          <w:rFonts w:ascii="Open Sans" w:hAnsi="Open Sans" w:cs="Open Sans"/>
          <w:color w:val="000000"/>
          <w:shd w:val="clear" w:color="auto" w:fill="FFFFFF"/>
        </w:rPr>
      </w:pPr>
      <w:r>
        <w:rPr>
          <w:rFonts w:ascii="Open Sans" w:hAnsi="Open Sans" w:cs="Open Sans"/>
          <w:color w:val="000000"/>
          <w:shd w:val="clear" w:color="auto" w:fill="FFFFFF"/>
        </w:rPr>
        <w:t>BOOKS:</w:t>
      </w:r>
      <w:r w:rsidR="00796C76">
        <w:rPr>
          <w:rFonts w:ascii="Open Sans" w:hAnsi="Open Sans" w:cs="Open Sans"/>
          <w:color w:val="000000"/>
          <w:shd w:val="clear" w:color="auto" w:fill="FFFFFF"/>
        </w:rPr>
        <w:t xml:space="preserve"> </w:t>
      </w:r>
      <w:r w:rsidR="00494A70" w:rsidRPr="004F651F">
        <w:rPr>
          <w:rFonts w:ascii="Open Sans" w:hAnsi="Open Sans" w:cs="Open Sans"/>
          <w:color w:val="000000"/>
          <w:shd w:val="clear" w:color="auto" w:fill="FFFFFF"/>
        </w:rPr>
        <w:t>Author surname, initials. (</w:t>
      </w:r>
      <w:r w:rsidR="000E7C12">
        <w:rPr>
          <w:rFonts w:ascii="Open Sans" w:hAnsi="Open Sans" w:cs="Open Sans"/>
          <w:color w:val="000000"/>
          <w:shd w:val="clear" w:color="auto" w:fill="FFFFFF"/>
        </w:rPr>
        <w:t>Date published</w:t>
      </w:r>
      <w:r w:rsidR="00494A70" w:rsidRPr="004F651F">
        <w:rPr>
          <w:rFonts w:ascii="Open Sans" w:hAnsi="Open Sans" w:cs="Open Sans"/>
          <w:color w:val="000000"/>
          <w:shd w:val="clear" w:color="auto" w:fill="FFFFFF"/>
        </w:rPr>
        <w:t>) </w:t>
      </w:r>
      <w:r w:rsidR="00494A70" w:rsidRPr="004F651F">
        <w:rPr>
          <w:rFonts w:ascii="Open Sans" w:hAnsi="Open Sans" w:cs="Open Sans"/>
          <w:i/>
          <w:iCs/>
          <w:color w:val="000000"/>
          <w:shd w:val="clear" w:color="auto" w:fill="FFFFFF"/>
        </w:rPr>
        <w:t>Title</w:t>
      </w:r>
      <w:r w:rsidR="00494A70" w:rsidRPr="004F651F">
        <w:rPr>
          <w:rFonts w:ascii="Open Sans" w:hAnsi="Open Sans" w:cs="Open Sans"/>
          <w:color w:val="000000"/>
          <w:shd w:val="clear" w:color="auto" w:fill="FFFFFF"/>
        </w:rPr>
        <w:t> [online]. Edition (if not first edition). Place of publication: Publisher. [Accessed DD Month YYYY].</w:t>
      </w:r>
    </w:p>
    <w:p w14:paraId="3B6C2C88" w14:textId="77777777" w:rsidR="00494A70" w:rsidRPr="006B38E8" w:rsidRDefault="00494A70" w:rsidP="006B38E8">
      <w:pPr>
        <w:rPr>
          <w:rFonts w:cstheme="minorHAnsi"/>
          <w:color w:val="3D3B49"/>
        </w:rPr>
      </w:pPr>
    </w:p>
    <w:p w14:paraId="356C1A66" w14:textId="1BE93693" w:rsidR="001E4900" w:rsidRDefault="004F651F" w:rsidP="0068632B">
      <w:pPr>
        <w:rPr>
          <w:rFonts w:ascii="Open Sans" w:hAnsi="Open Sans" w:cs="Open Sans"/>
          <w:color w:val="000000"/>
          <w:shd w:val="clear" w:color="auto" w:fill="FFFFFF"/>
        </w:rPr>
      </w:pPr>
      <w:r>
        <w:rPr>
          <w:rFonts w:ascii="Open Sans" w:hAnsi="Open Sans" w:cs="Open Sans"/>
          <w:color w:val="000000"/>
          <w:shd w:val="clear" w:color="auto" w:fill="FFFFFF"/>
        </w:rPr>
        <w:t xml:space="preserve">WEB JEARNOAL: </w:t>
      </w:r>
      <w:r w:rsidR="005A7E27" w:rsidRPr="005A7E27">
        <w:rPr>
          <w:rFonts w:ascii="Open Sans" w:hAnsi="Open Sans" w:cs="Open Sans"/>
          <w:color w:val="000000"/>
          <w:shd w:val="clear" w:color="auto" w:fill="FFFFFF"/>
        </w:rPr>
        <w:t>Author surname, initials. (Year) Title of the article. </w:t>
      </w:r>
      <w:r w:rsidR="005A7E27" w:rsidRPr="005A7E27">
        <w:rPr>
          <w:rFonts w:ascii="Open Sans" w:hAnsi="Open Sans" w:cs="Open Sans"/>
          <w:i/>
          <w:iCs/>
          <w:color w:val="000000"/>
          <w:shd w:val="clear" w:color="auto" w:fill="FFFFFF"/>
        </w:rPr>
        <w:t>Journal Title</w:t>
      </w:r>
      <w:r w:rsidR="005A7E27" w:rsidRPr="005A7E27">
        <w:rPr>
          <w:rFonts w:ascii="Open Sans" w:hAnsi="Open Sans" w:cs="Open Sans"/>
          <w:color w:val="000000"/>
          <w:shd w:val="clear" w:color="auto" w:fill="FFFFFF"/>
        </w:rPr>
        <w:t> [online]. Volume (part/issue), page numbers if available. [Accessed DD Month YYYY].</w:t>
      </w:r>
    </w:p>
    <w:p w14:paraId="3CF1BD10" w14:textId="77777777" w:rsidR="003B3B81" w:rsidRDefault="003B3B81" w:rsidP="0068632B">
      <w:pPr>
        <w:rPr>
          <w:rFonts w:ascii="Open Sans" w:hAnsi="Open Sans" w:cs="Open Sans"/>
          <w:b/>
          <w:bCs/>
          <w:color w:val="000000"/>
          <w:u w:val="single"/>
          <w:shd w:val="clear" w:color="auto" w:fill="FFFFFF"/>
        </w:rPr>
      </w:pPr>
    </w:p>
    <w:p w14:paraId="5CDF60E5" w14:textId="03667A9F" w:rsidR="003B3B81" w:rsidRDefault="003B3B81" w:rsidP="0068632B">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359CF4B2" w14:textId="77777777" w:rsidR="00435D62" w:rsidRDefault="00435D62" w:rsidP="00435D62">
      <w:r>
        <w:t>Web tech, frontend and backend</w:t>
      </w:r>
    </w:p>
    <w:p w14:paraId="61642F99" w14:textId="77777777" w:rsidR="00435D62" w:rsidRDefault="00435D62" w:rsidP="00435D62">
      <w:r>
        <w:t>Oculus integrations vs XR</w:t>
      </w:r>
    </w:p>
    <w:p w14:paraId="5B82DFBD" w14:textId="77777777" w:rsidR="00435D62" w:rsidRDefault="00435D62" w:rsidP="00435D62">
      <w:r>
        <w:t xml:space="preserve">Rest APIs Django has these capabilities </w:t>
      </w:r>
    </w:p>
    <w:p w14:paraId="0D7AE441" w14:textId="77777777" w:rsidR="00435D62" w:rsidRPr="003B3B81" w:rsidRDefault="00435D62" w:rsidP="0068632B">
      <w:pPr>
        <w:rPr>
          <w:rFonts w:ascii="Open Sans" w:hAnsi="Open Sans" w:cs="Open Sans"/>
          <w:b/>
          <w:bCs/>
          <w:color w:val="000000"/>
          <w:u w:val="single"/>
          <w:shd w:val="clear" w:color="auto" w:fill="FFFFFF"/>
        </w:rPr>
      </w:pPr>
    </w:p>
    <w:p w14:paraId="482CCADF" w14:textId="1A4517DD" w:rsidR="001E4900" w:rsidRDefault="001E4900" w:rsidP="0068632B">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2201C347" w14:textId="38AD3876" w:rsidR="001E4900" w:rsidRDefault="001E4900" w:rsidP="0068632B">
      <w:pPr>
        <w:rPr>
          <w:rFonts w:ascii="Open Sans" w:hAnsi="Open Sans" w:cs="Open Sans"/>
          <w:color w:val="000000"/>
          <w:shd w:val="clear" w:color="auto" w:fill="FFFFFF"/>
        </w:rPr>
      </w:pPr>
    </w:p>
    <w:p w14:paraId="685BCD26" w14:textId="3EEDF19B" w:rsidR="001E4900" w:rsidRDefault="001E4900" w:rsidP="0068632B">
      <w:r>
        <w:rPr>
          <w:rFonts w:ascii="Open Sans" w:hAnsi="Open Sans" w:cs="Open Sans"/>
          <w:color w:val="000000"/>
          <w:shd w:val="clear" w:color="auto" w:fill="FFFFFF"/>
        </w:rPr>
        <w:t>End of each chapter should be a summary of what was it in.</w:t>
      </w:r>
    </w:p>
    <w:p w14:paraId="7D2F7385" w14:textId="77777777" w:rsidR="0068632B" w:rsidRDefault="0068632B" w:rsidP="0068632B"/>
    <w:p w14:paraId="771DD1DF" w14:textId="77777777" w:rsidR="0068632B" w:rsidRDefault="0068632B" w:rsidP="0068632B"/>
    <w:p w14:paraId="58505EBA" w14:textId="77777777" w:rsidR="0068632B" w:rsidRDefault="0068632B" w:rsidP="0068632B"/>
    <w:p w14:paraId="562D8AAA" w14:textId="77777777" w:rsidR="0068632B" w:rsidRDefault="0068632B" w:rsidP="0068632B"/>
    <w:p w14:paraId="67C180F6" w14:textId="1E4EF584" w:rsidR="0056184E" w:rsidRDefault="0056184E" w:rsidP="0068632B">
      <w:r>
        <w:br w:type="page"/>
      </w:r>
    </w:p>
    <w:p w14:paraId="3364D3C4" w14:textId="4CB3D259" w:rsidR="0056184E" w:rsidRDefault="00F57A7D" w:rsidP="0056184E">
      <w:pPr>
        <w:pStyle w:val="Heading1"/>
      </w:pPr>
      <w:bookmarkStart w:id="6" w:name="_Toc83734966"/>
      <w:r>
        <w:lastRenderedPageBreak/>
        <w:t>Requirements</w:t>
      </w:r>
      <w:bookmarkEnd w:id="6"/>
    </w:p>
    <w:p w14:paraId="6EE3ACBD" w14:textId="77777777" w:rsidR="005A3B71" w:rsidRDefault="005A3B71">
      <w:r>
        <w:t>This section of the report will contain 20 requirements in total. 10 Functional and 10 non-functional. I will be using MosCoW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w:t>
            </w:r>
            <w:r>
              <w:t>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w:t>
            </w:r>
            <w:r>
              <w:t>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w:t>
            </w:r>
            <w:r>
              <w:t>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w:t>
            </w:r>
            <w:r>
              <w:t>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w:t>
            </w:r>
            <w:r>
              <w:t>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w:t>
            </w:r>
            <w:r>
              <w:t>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w:t>
            </w:r>
            <w:r>
              <w:t>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w:t>
            </w:r>
            <w:r>
              <w:t>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w:t>
            </w:r>
            <w:r>
              <w:t>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w:t>
      </w:r>
      <w:r>
        <w:t>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w:t>
            </w:r>
            <w:r>
              <w:t>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B06710"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B06710" w:rsidP="00B4759E">
      <w:hyperlink r:id="rId47" w:history="1">
        <w:r w:rsidR="00B4759E" w:rsidRPr="001679A8">
          <w:rPr>
            <w:rStyle w:val="Hyperlink"/>
            <w:color w:val="auto"/>
            <w:u w:val="none"/>
          </w:rPr>
          <w:t>Mishra</w:t>
        </w:r>
      </w:hyperlink>
      <w:r w:rsidR="00B4759E" w:rsidRPr="001679A8">
        <w:t xml:space="preserve">, </w:t>
      </w:r>
      <w:hyperlink r:id="rId48" w:history="1">
        <w:r w:rsidR="00B4759E" w:rsidRPr="001679A8">
          <w:rPr>
            <w:rStyle w:val="Hyperlink"/>
            <w:color w:val="auto"/>
            <w:u w:val="none"/>
          </w:rPr>
          <w:t>Shrawankar</w:t>
        </w:r>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932A" w14:textId="77777777" w:rsidR="00B06710" w:rsidRDefault="00B06710" w:rsidP="00710F55">
      <w:pPr>
        <w:spacing w:after="0" w:line="240" w:lineRule="auto"/>
      </w:pPr>
      <w:r>
        <w:separator/>
      </w:r>
    </w:p>
  </w:endnote>
  <w:endnote w:type="continuationSeparator" w:id="0">
    <w:p w14:paraId="555DDCCB" w14:textId="77777777" w:rsidR="00B06710" w:rsidRDefault="00B06710"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C09F" w14:textId="77777777" w:rsidR="00B06710" w:rsidRDefault="00B06710" w:rsidP="00710F55">
      <w:pPr>
        <w:spacing w:after="0" w:line="240" w:lineRule="auto"/>
      </w:pPr>
      <w:r>
        <w:separator/>
      </w:r>
    </w:p>
  </w:footnote>
  <w:footnote w:type="continuationSeparator" w:id="0">
    <w:p w14:paraId="1EF6CF60" w14:textId="77777777" w:rsidR="00B06710" w:rsidRDefault="00B06710"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4F7C"/>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6E5E"/>
    <w:rsid w:val="000A16E2"/>
    <w:rsid w:val="000A320E"/>
    <w:rsid w:val="000B1B2A"/>
    <w:rsid w:val="000B2715"/>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5B92"/>
    <w:rsid w:val="001B0D77"/>
    <w:rsid w:val="001B14F8"/>
    <w:rsid w:val="001B19BC"/>
    <w:rsid w:val="001B38A9"/>
    <w:rsid w:val="001B49C6"/>
    <w:rsid w:val="001C38BD"/>
    <w:rsid w:val="001C5130"/>
    <w:rsid w:val="001C65E9"/>
    <w:rsid w:val="001C7AEA"/>
    <w:rsid w:val="001C7B0E"/>
    <w:rsid w:val="001D06ED"/>
    <w:rsid w:val="001D2569"/>
    <w:rsid w:val="001D27DB"/>
    <w:rsid w:val="001D3999"/>
    <w:rsid w:val="001D4737"/>
    <w:rsid w:val="001D7F2D"/>
    <w:rsid w:val="001E2425"/>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9A1"/>
    <w:rsid w:val="00251036"/>
    <w:rsid w:val="00254517"/>
    <w:rsid w:val="00254CE6"/>
    <w:rsid w:val="00260467"/>
    <w:rsid w:val="00262564"/>
    <w:rsid w:val="00263CC7"/>
    <w:rsid w:val="00263EA8"/>
    <w:rsid w:val="002647D6"/>
    <w:rsid w:val="00264BC8"/>
    <w:rsid w:val="00267002"/>
    <w:rsid w:val="00270BC3"/>
    <w:rsid w:val="00271516"/>
    <w:rsid w:val="0027453F"/>
    <w:rsid w:val="00281547"/>
    <w:rsid w:val="002830E6"/>
    <w:rsid w:val="0028438E"/>
    <w:rsid w:val="00284DFF"/>
    <w:rsid w:val="00291143"/>
    <w:rsid w:val="002915B2"/>
    <w:rsid w:val="0029194E"/>
    <w:rsid w:val="00292C30"/>
    <w:rsid w:val="002931DA"/>
    <w:rsid w:val="00294E7F"/>
    <w:rsid w:val="00295949"/>
    <w:rsid w:val="002A1E63"/>
    <w:rsid w:val="002A6309"/>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3010FA"/>
    <w:rsid w:val="0030279C"/>
    <w:rsid w:val="00305D6C"/>
    <w:rsid w:val="00310CA0"/>
    <w:rsid w:val="003125E1"/>
    <w:rsid w:val="00313823"/>
    <w:rsid w:val="00314FA6"/>
    <w:rsid w:val="00315D20"/>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291F"/>
    <w:rsid w:val="00354537"/>
    <w:rsid w:val="003551B4"/>
    <w:rsid w:val="00356C17"/>
    <w:rsid w:val="0036449B"/>
    <w:rsid w:val="00365D22"/>
    <w:rsid w:val="00365F78"/>
    <w:rsid w:val="00366E97"/>
    <w:rsid w:val="00370D95"/>
    <w:rsid w:val="00371229"/>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E18"/>
    <w:rsid w:val="003B62B9"/>
    <w:rsid w:val="003B7064"/>
    <w:rsid w:val="003C0958"/>
    <w:rsid w:val="003C4D0B"/>
    <w:rsid w:val="003D1AC0"/>
    <w:rsid w:val="003E0B98"/>
    <w:rsid w:val="003E2877"/>
    <w:rsid w:val="003E399A"/>
    <w:rsid w:val="003E403E"/>
    <w:rsid w:val="003E49B0"/>
    <w:rsid w:val="003E5614"/>
    <w:rsid w:val="003E7BBE"/>
    <w:rsid w:val="003F28EB"/>
    <w:rsid w:val="003F4514"/>
    <w:rsid w:val="00401E60"/>
    <w:rsid w:val="004030A9"/>
    <w:rsid w:val="00403C43"/>
    <w:rsid w:val="004049FD"/>
    <w:rsid w:val="00405524"/>
    <w:rsid w:val="004065D6"/>
    <w:rsid w:val="0041019D"/>
    <w:rsid w:val="00413B23"/>
    <w:rsid w:val="0042191D"/>
    <w:rsid w:val="00424A66"/>
    <w:rsid w:val="004278AB"/>
    <w:rsid w:val="00431D8E"/>
    <w:rsid w:val="0043238A"/>
    <w:rsid w:val="004324B2"/>
    <w:rsid w:val="00433D4C"/>
    <w:rsid w:val="0043588C"/>
    <w:rsid w:val="00435AE9"/>
    <w:rsid w:val="00435D62"/>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F11"/>
    <w:rsid w:val="00474163"/>
    <w:rsid w:val="00476A29"/>
    <w:rsid w:val="00481563"/>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73D"/>
    <w:rsid w:val="00541ED4"/>
    <w:rsid w:val="00546C6D"/>
    <w:rsid w:val="005536FF"/>
    <w:rsid w:val="00555220"/>
    <w:rsid w:val="0056005E"/>
    <w:rsid w:val="00561447"/>
    <w:rsid w:val="0056184E"/>
    <w:rsid w:val="00562831"/>
    <w:rsid w:val="00563BEA"/>
    <w:rsid w:val="00572355"/>
    <w:rsid w:val="005777FF"/>
    <w:rsid w:val="005820F4"/>
    <w:rsid w:val="005868CA"/>
    <w:rsid w:val="00586E23"/>
    <w:rsid w:val="00592285"/>
    <w:rsid w:val="00593A07"/>
    <w:rsid w:val="005961C4"/>
    <w:rsid w:val="00597317"/>
    <w:rsid w:val="00597989"/>
    <w:rsid w:val="005A3B71"/>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5C9A"/>
    <w:rsid w:val="006A5F5E"/>
    <w:rsid w:val="006A5F99"/>
    <w:rsid w:val="006A6D8B"/>
    <w:rsid w:val="006A7255"/>
    <w:rsid w:val="006A72A8"/>
    <w:rsid w:val="006B2AC0"/>
    <w:rsid w:val="006B38E8"/>
    <w:rsid w:val="006B401D"/>
    <w:rsid w:val="006C6324"/>
    <w:rsid w:val="006C7B08"/>
    <w:rsid w:val="006C7D1C"/>
    <w:rsid w:val="006D0423"/>
    <w:rsid w:val="006D0825"/>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41F1"/>
    <w:rsid w:val="007A5A47"/>
    <w:rsid w:val="007A685F"/>
    <w:rsid w:val="007A740A"/>
    <w:rsid w:val="007B0B55"/>
    <w:rsid w:val="007B37B9"/>
    <w:rsid w:val="007B4AF4"/>
    <w:rsid w:val="007C110A"/>
    <w:rsid w:val="007C5D03"/>
    <w:rsid w:val="007D2FC0"/>
    <w:rsid w:val="007D3A00"/>
    <w:rsid w:val="007D4747"/>
    <w:rsid w:val="007D5A8C"/>
    <w:rsid w:val="007D6B65"/>
    <w:rsid w:val="007E0049"/>
    <w:rsid w:val="007E092E"/>
    <w:rsid w:val="007E4371"/>
    <w:rsid w:val="007E4BBD"/>
    <w:rsid w:val="007F01E3"/>
    <w:rsid w:val="007F0D3D"/>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4012"/>
    <w:rsid w:val="00856854"/>
    <w:rsid w:val="008578AB"/>
    <w:rsid w:val="00862AB5"/>
    <w:rsid w:val="00863D9A"/>
    <w:rsid w:val="008672DA"/>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6395"/>
    <w:rsid w:val="008C7238"/>
    <w:rsid w:val="008C7B86"/>
    <w:rsid w:val="008D2BB8"/>
    <w:rsid w:val="008D331C"/>
    <w:rsid w:val="008D5661"/>
    <w:rsid w:val="008D6B64"/>
    <w:rsid w:val="008D786D"/>
    <w:rsid w:val="008E2554"/>
    <w:rsid w:val="008E3B23"/>
    <w:rsid w:val="008F5C28"/>
    <w:rsid w:val="008F65AB"/>
    <w:rsid w:val="008F6866"/>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90F5B"/>
    <w:rsid w:val="00991BC0"/>
    <w:rsid w:val="00994C97"/>
    <w:rsid w:val="009958B3"/>
    <w:rsid w:val="00995F44"/>
    <w:rsid w:val="0099622E"/>
    <w:rsid w:val="009A1270"/>
    <w:rsid w:val="009B0392"/>
    <w:rsid w:val="009B6F64"/>
    <w:rsid w:val="009C2095"/>
    <w:rsid w:val="009C2932"/>
    <w:rsid w:val="009C2B6D"/>
    <w:rsid w:val="009C4FB0"/>
    <w:rsid w:val="009C5560"/>
    <w:rsid w:val="009C5806"/>
    <w:rsid w:val="009D2F27"/>
    <w:rsid w:val="009D3C60"/>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F8A"/>
    <w:rsid w:val="00A41D34"/>
    <w:rsid w:val="00A41E8D"/>
    <w:rsid w:val="00A466C6"/>
    <w:rsid w:val="00A50D77"/>
    <w:rsid w:val="00A51147"/>
    <w:rsid w:val="00A51F5A"/>
    <w:rsid w:val="00A52B56"/>
    <w:rsid w:val="00A56FA0"/>
    <w:rsid w:val="00A65827"/>
    <w:rsid w:val="00A703B2"/>
    <w:rsid w:val="00A70B5D"/>
    <w:rsid w:val="00A70BDD"/>
    <w:rsid w:val="00A71EB5"/>
    <w:rsid w:val="00A755BE"/>
    <w:rsid w:val="00A75A50"/>
    <w:rsid w:val="00A76E40"/>
    <w:rsid w:val="00A76ECC"/>
    <w:rsid w:val="00A779E8"/>
    <w:rsid w:val="00A77D1D"/>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2838"/>
    <w:rsid w:val="00AD2C39"/>
    <w:rsid w:val="00AD481E"/>
    <w:rsid w:val="00AD720D"/>
    <w:rsid w:val="00AE02D2"/>
    <w:rsid w:val="00AE22D6"/>
    <w:rsid w:val="00AE3404"/>
    <w:rsid w:val="00AE5335"/>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5F9D"/>
    <w:rsid w:val="00B76E4D"/>
    <w:rsid w:val="00B774D1"/>
    <w:rsid w:val="00B80F32"/>
    <w:rsid w:val="00B813EE"/>
    <w:rsid w:val="00B84EB6"/>
    <w:rsid w:val="00B85D1D"/>
    <w:rsid w:val="00B9419F"/>
    <w:rsid w:val="00B95F74"/>
    <w:rsid w:val="00BA35CB"/>
    <w:rsid w:val="00BA4850"/>
    <w:rsid w:val="00BA49BD"/>
    <w:rsid w:val="00BA73B5"/>
    <w:rsid w:val="00BB5CF2"/>
    <w:rsid w:val="00BB5D3E"/>
    <w:rsid w:val="00BC0187"/>
    <w:rsid w:val="00BC228D"/>
    <w:rsid w:val="00BC2602"/>
    <w:rsid w:val="00BC2E8E"/>
    <w:rsid w:val="00BC577F"/>
    <w:rsid w:val="00BD2B0C"/>
    <w:rsid w:val="00BD7941"/>
    <w:rsid w:val="00BD7D9C"/>
    <w:rsid w:val="00BE01CF"/>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A94"/>
    <w:rsid w:val="00C961C7"/>
    <w:rsid w:val="00C96BBE"/>
    <w:rsid w:val="00CA51AD"/>
    <w:rsid w:val="00CA765F"/>
    <w:rsid w:val="00CB0153"/>
    <w:rsid w:val="00CB0D1A"/>
    <w:rsid w:val="00CB2335"/>
    <w:rsid w:val="00CB64C4"/>
    <w:rsid w:val="00CB6C7E"/>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67D4"/>
    <w:rsid w:val="00DA6B76"/>
    <w:rsid w:val="00DB078F"/>
    <w:rsid w:val="00DB0EDD"/>
    <w:rsid w:val="00DB144C"/>
    <w:rsid w:val="00DB15E9"/>
    <w:rsid w:val="00DB2D6D"/>
    <w:rsid w:val="00DB30C6"/>
    <w:rsid w:val="00DB512D"/>
    <w:rsid w:val="00DB6394"/>
    <w:rsid w:val="00DB771B"/>
    <w:rsid w:val="00DC000C"/>
    <w:rsid w:val="00DC031B"/>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0011"/>
    <w:rsid w:val="00E0212F"/>
    <w:rsid w:val="00E0568C"/>
    <w:rsid w:val="00E059A5"/>
    <w:rsid w:val="00E073F8"/>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Alan%20B.%20Craig%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William%20R.%20Sherman%22&amp;sort=relevance&amp;highlight=true" TargetMode="External"/><Relationship Id="rId39" Type="http://schemas.openxmlformats.org/officeDocument/2006/relationships/hyperlink" Target="https://www.ijimai.org/journal/bibcite/contributor/5999" TargetMode="External"/><Relationship Id="rId21" Type="http://schemas.openxmlformats.org/officeDocument/2006/relationships/hyperlink" Target="https://learning.oreilly.com/search/?query=author%3A%22Jeffrey%20D.%20Will%22&amp;sort=relevance&amp;highlight=true" TargetMode="External"/><Relationship Id="rId34" Type="http://schemas.openxmlformats.org/officeDocument/2006/relationships/hyperlink" Target="https://learning.oreilly.com/search/?query=author%3A%22William%20R.%20Sherman%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Alan%20B.%20Craig%22&amp;sort=relevance&amp;highlight=true" TargetMode="External"/><Relationship Id="rId29"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Jeffrey%20D.%20Will%22&amp;sort=relevance&amp;highlight=true" TargetMode="External"/><Relationship Id="rId32" Type="http://schemas.openxmlformats.org/officeDocument/2006/relationships/hyperlink" Target="https://learning.oreilly.com/search/?query=author%3A%22William%20R.%20Sherman%22&amp;sort=relevance&amp;highlight=true" TargetMode="External"/><Relationship Id="rId37" Type="http://schemas.openxmlformats.org/officeDocument/2006/relationships/hyperlink" Target="https://www.ijimai.org/journal/bibcite/contributor/5999"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William%20R.%20Sherman%22&amp;sort=relevance&amp;highlight=true" TargetMode="External"/><Relationship Id="rId28" Type="http://schemas.openxmlformats.org/officeDocument/2006/relationships/hyperlink" Target="https://learning.oreilly.com/search/?query=author%3A%22Alan%20B.%20Craig%22&amp;sort=relevance&amp;highlight=true" TargetMode="External"/><Relationship Id="rId36" Type="http://schemas.openxmlformats.org/officeDocument/2006/relationships/hyperlink" Target="https://www.ijimai.org/journal/bibcite/contributor/5998" TargetMode="External"/><Relationship Id="rId49" Type="http://schemas.openxmlformats.org/officeDocument/2006/relationships/hyperlink" Target="https://www.ijimai.org/journal/bibcite/contributor/5998" TargetMode="External"/><Relationship Id="rId10" Type="http://schemas.openxmlformats.org/officeDocument/2006/relationships/footer" Target="footer2.xml"/><Relationship Id="rId19" Type="http://schemas.openxmlformats.org/officeDocument/2006/relationships/hyperlink" Target="https://learning.oreilly.com/search/?query=author%3A%22Alan%20B.%20Craig%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Alan%20B.%20Craig%22&amp;sort=relevance&amp;highlight=true" TargetMode="External"/><Relationship Id="rId22" Type="http://schemas.openxmlformats.org/officeDocument/2006/relationships/hyperlink" Target="https://learning.oreilly.com/search/?query=author%3A%22Alan%20B.%20Craig%22&amp;sort=relevance&amp;highlight=true" TargetMode="External"/><Relationship Id="rId27" Type="http://schemas.openxmlformats.org/officeDocument/2006/relationships/hyperlink" Target="https://learning.oreilly.com/search/?query=author%3A%22Jeffrey%20D.%20Will%22&amp;sort=relevance&amp;highlight=true" TargetMode="External"/><Relationship Id="rId30" Type="http://schemas.openxmlformats.org/officeDocument/2006/relationships/hyperlink" Target="https://learning.oreilly.com/search/?query=author%3A%22Jeffrey%20D.%20Will%22&amp;sort=relevance&amp;highlight=true" TargetMode="External"/><Relationship Id="rId35" Type="http://schemas.openxmlformats.org/officeDocument/2006/relationships/hyperlink" Target="https://learning.oreilly.com/search/?query=author%3A%22Jeffrey%20D.%20Will%22&amp;sort=relevance&amp;highlight=true"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Alan%20B.%20Craig%22&amp;sort=relevance&amp;highlight=true" TargetMode="External"/><Relationship Id="rId25" Type="http://schemas.openxmlformats.org/officeDocument/2006/relationships/hyperlink" Target="https://learning.oreilly.com/search/?query=author%3A%22Alan%20B.%20Craig%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8"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William%20R.%20Sherman%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20</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355</cp:revision>
  <cp:lastPrinted>2021-04-24T13:52:00Z</cp:lastPrinted>
  <dcterms:created xsi:type="dcterms:W3CDTF">2021-11-06T15:53:00Z</dcterms:created>
  <dcterms:modified xsi:type="dcterms:W3CDTF">2021-11-17T19:44:00Z</dcterms:modified>
</cp:coreProperties>
</file>