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01" w:type="dxa"/>
        <w:tblInd w:w="-5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D3DEF5"/>
        <w:tblLook w:val="04A0" w:firstRow="1" w:lastRow="0" w:firstColumn="1" w:lastColumn="0" w:noHBand="0" w:noVBand="1"/>
      </w:tblPr>
      <w:tblGrid>
        <w:gridCol w:w="10201"/>
      </w:tblGrid>
      <w:tr w:rsidR="0009536C" w:rsidRPr="00870AFF" w14:paraId="5C9EA653" w14:textId="77777777" w:rsidTr="0009536C">
        <w:trPr>
          <w:trHeight w:val="382"/>
        </w:trPr>
        <w:tc>
          <w:tcPr>
            <w:tcW w:w="10201" w:type="dxa"/>
            <w:shd w:val="clear" w:color="auto" w:fill="D9D9D9" w:themeFill="background1" w:themeFillShade="D9"/>
          </w:tcPr>
          <w:p w14:paraId="12FF063A" w14:textId="77777777" w:rsidR="0009536C" w:rsidRPr="00870AFF" w:rsidRDefault="0009536C" w:rsidP="004B308D">
            <w:pPr>
              <w:spacing w:before="120" w:after="120"/>
              <w:jc w:val="center"/>
              <w:rPr>
                <w:b/>
              </w:rPr>
            </w:pPr>
            <w:bookmarkStart w:id="0" w:name="_GoBack"/>
            <w:bookmarkEnd w:id="0"/>
            <w:r>
              <w:rPr>
                <w:b/>
                <w:sz w:val="24"/>
                <w:szCs w:val="24"/>
              </w:rPr>
              <w:t>PART 1  – SHORT FORM RFQ &amp; WORK ORDER</w:t>
            </w:r>
          </w:p>
        </w:tc>
      </w:tr>
    </w:tbl>
    <w:p w14:paraId="048B920A" w14:textId="160796D0" w:rsidR="0009536C" w:rsidRDefault="0009536C" w:rsidP="00C211EF">
      <w:pPr>
        <w:spacing w:after="160" w:line="259" w:lineRule="auto"/>
        <w:rPr>
          <w:sz w:val="10"/>
          <w:szCs w:val="8"/>
        </w:rPr>
      </w:pPr>
    </w:p>
    <w:tbl>
      <w:tblPr>
        <w:tblW w:w="5717" w:type="pct"/>
        <w:tblInd w:w="-582" w:type="dxa"/>
        <w:tblBorders>
          <w:top w:val="single" w:sz="12" w:space="0" w:color="auto"/>
          <w:left w:val="single" w:sz="12" w:space="0" w:color="auto"/>
          <w:bottom w:val="single" w:sz="12" w:space="0" w:color="auto"/>
          <w:right w:val="single" w:sz="12" w:space="0" w:color="auto"/>
          <w:insideH w:val="single" w:sz="4" w:space="0" w:color="808080"/>
        </w:tblBorders>
        <w:tblLook w:val="01E0" w:firstRow="1" w:lastRow="1" w:firstColumn="1" w:lastColumn="1" w:noHBand="0" w:noVBand="0"/>
      </w:tblPr>
      <w:tblGrid>
        <w:gridCol w:w="2837"/>
        <w:gridCol w:w="7449"/>
      </w:tblGrid>
      <w:tr w:rsidR="00C211EF" w14:paraId="0A48DB9D" w14:textId="77777777" w:rsidTr="001C725E">
        <w:trPr>
          <w:trHeight w:val="918"/>
        </w:trPr>
        <w:tc>
          <w:tcPr>
            <w:tcW w:w="5000" w:type="pct"/>
            <w:gridSpan w:val="2"/>
            <w:shd w:val="clear" w:color="auto" w:fill="D9D9D9" w:themeFill="background1" w:themeFillShade="D9"/>
            <w:hideMark/>
          </w:tcPr>
          <w:p w14:paraId="47EC96E5" w14:textId="491EBE6A" w:rsidR="00C211EF" w:rsidRDefault="00C211EF" w:rsidP="00E46758">
            <w:pPr>
              <w:widowControl w:val="0"/>
              <w:tabs>
                <w:tab w:val="left" w:pos="8700"/>
              </w:tabs>
              <w:spacing w:before="120"/>
              <w:jc w:val="center"/>
              <w:rPr>
                <w:rFonts w:eastAsia="Calibri"/>
                <w:b/>
                <w:sz w:val="32"/>
                <w:szCs w:val="32"/>
              </w:rPr>
            </w:pPr>
            <w:r>
              <w:rPr>
                <w:rFonts w:eastAsia="Calibri"/>
                <w:b/>
                <w:bCs/>
                <w:iCs/>
                <w:sz w:val="32"/>
                <w:szCs w:val="32"/>
              </w:rPr>
              <w:t xml:space="preserve">Short Form RFQ &amp; </w:t>
            </w:r>
            <w:r w:rsidR="00C95483">
              <w:rPr>
                <w:rFonts w:eastAsia="Calibri"/>
                <w:b/>
                <w:bCs/>
                <w:iCs/>
                <w:sz w:val="32"/>
                <w:szCs w:val="32"/>
              </w:rPr>
              <w:t xml:space="preserve">draft </w:t>
            </w:r>
            <w:r>
              <w:rPr>
                <w:rFonts w:eastAsia="Calibri"/>
                <w:b/>
                <w:bCs/>
                <w:iCs/>
                <w:sz w:val="32"/>
                <w:szCs w:val="32"/>
              </w:rPr>
              <w:t>Work Order</w:t>
            </w:r>
          </w:p>
          <w:p w14:paraId="5A65B11F" w14:textId="77777777" w:rsidR="00C211EF" w:rsidRDefault="00C211EF" w:rsidP="00E46758">
            <w:pPr>
              <w:widowControl w:val="0"/>
              <w:spacing w:before="120"/>
              <w:jc w:val="center"/>
              <w:rPr>
                <w:rFonts w:eastAsia="Calibri"/>
                <w:bCs/>
                <w:iCs/>
                <w:sz w:val="18"/>
                <w:szCs w:val="18"/>
              </w:rPr>
            </w:pPr>
            <w:r w:rsidRPr="00BF2059">
              <w:rPr>
                <w:rFonts w:eastAsia="Calibri"/>
                <w:b/>
                <w:bCs/>
                <w:iCs/>
                <w:sz w:val="22"/>
                <w:szCs w:val="22"/>
              </w:rPr>
              <w:t xml:space="preserve">Deed of Standing Offer – </w:t>
            </w:r>
            <w:r>
              <w:rPr>
                <w:rFonts w:eastAsia="Calibri"/>
                <w:b/>
                <w:bCs/>
                <w:iCs/>
                <w:sz w:val="22"/>
                <w:szCs w:val="22"/>
              </w:rPr>
              <w:t>ICT Provider Arrangement</w:t>
            </w:r>
          </w:p>
        </w:tc>
      </w:tr>
      <w:tr w:rsidR="00C211EF" w14:paraId="37001AB6" w14:textId="77777777" w:rsidTr="00DB53EB">
        <w:trPr>
          <w:trHeight w:val="454"/>
        </w:trPr>
        <w:tc>
          <w:tcPr>
            <w:tcW w:w="5000" w:type="pct"/>
            <w:gridSpan w:val="2"/>
            <w:hideMark/>
          </w:tcPr>
          <w:p w14:paraId="2C2F8B4F" w14:textId="196E2F8E" w:rsidR="00C211EF" w:rsidRPr="001C725E" w:rsidRDefault="00C211EF" w:rsidP="00B40DCD">
            <w:pPr>
              <w:widowControl w:val="0"/>
              <w:spacing w:before="120" w:after="120"/>
              <w:rPr>
                <w:rFonts w:eastAsia="Calibri"/>
                <w:bCs/>
                <w:iCs/>
                <w:sz w:val="20"/>
              </w:rPr>
            </w:pPr>
            <w:r w:rsidRPr="001C725E">
              <w:rPr>
                <w:rFonts w:eastAsia="Calibri"/>
                <w:bCs/>
                <w:iCs/>
                <w:sz w:val="20"/>
              </w:rPr>
              <w:t>The Commonwealth requests a Quotation for the Services described in this RFQ.</w:t>
            </w:r>
          </w:p>
        </w:tc>
      </w:tr>
      <w:tr w:rsidR="00C95483" w14:paraId="234ED14F" w14:textId="77777777" w:rsidTr="00C95483">
        <w:trPr>
          <w:trHeight w:val="179"/>
        </w:trPr>
        <w:tc>
          <w:tcPr>
            <w:tcW w:w="5000" w:type="pct"/>
            <w:gridSpan w:val="2"/>
            <w:shd w:val="clear" w:color="auto" w:fill="D9D9D9" w:themeFill="background1" w:themeFillShade="D9"/>
          </w:tcPr>
          <w:p w14:paraId="1DA02241" w14:textId="5D3F40A8" w:rsidR="00C95483" w:rsidRPr="00C95483" w:rsidRDefault="00C95483" w:rsidP="00E46758">
            <w:pPr>
              <w:widowControl w:val="0"/>
              <w:spacing w:before="120" w:after="120"/>
              <w:rPr>
                <w:rFonts w:eastAsia="Calibri"/>
                <w:b/>
                <w:bCs/>
                <w:iCs/>
                <w:sz w:val="20"/>
              </w:rPr>
            </w:pPr>
            <w:r w:rsidRPr="00C95483">
              <w:rPr>
                <w:rFonts w:eastAsia="Calibri"/>
                <w:b/>
                <w:bCs/>
                <w:iCs/>
                <w:sz w:val="20"/>
              </w:rPr>
              <w:t>QUOTATION DETAILS SCHEDULE</w:t>
            </w:r>
          </w:p>
        </w:tc>
      </w:tr>
      <w:tr w:rsidR="00C211EF" w14:paraId="2030E0EE" w14:textId="77777777" w:rsidTr="001C725E">
        <w:trPr>
          <w:trHeight w:val="397"/>
        </w:trPr>
        <w:tc>
          <w:tcPr>
            <w:tcW w:w="1379" w:type="pct"/>
            <w:tcBorders>
              <w:top w:val="single" w:sz="4" w:space="0" w:color="808080"/>
              <w:bottom w:val="single" w:sz="4" w:space="0" w:color="808080"/>
              <w:right w:val="single" w:sz="4" w:space="0" w:color="auto"/>
            </w:tcBorders>
            <w:hideMark/>
          </w:tcPr>
          <w:p w14:paraId="1A0D76C3" w14:textId="77777777" w:rsidR="00C211EF" w:rsidRPr="001C725E" w:rsidRDefault="00C211EF" w:rsidP="001C725E">
            <w:pPr>
              <w:widowControl w:val="0"/>
              <w:spacing w:before="120" w:after="120"/>
              <w:rPr>
                <w:rFonts w:eastAsia="Calibri"/>
                <w:b/>
                <w:bCs/>
                <w:iCs/>
                <w:sz w:val="20"/>
              </w:rPr>
            </w:pPr>
            <w:r w:rsidRPr="001C725E">
              <w:rPr>
                <w:rFonts w:eastAsia="Calibri"/>
                <w:b/>
                <w:bCs/>
                <w:iCs/>
                <w:sz w:val="20"/>
              </w:rPr>
              <w:t>RFQ Number</w:t>
            </w:r>
          </w:p>
        </w:tc>
        <w:tc>
          <w:tcPr>
            <w:tcW w:w="3621" w:type="pct"/>
            <w:tcBorders>
              <w:left w:val="single" w:sz="4" w:space="0" w:color="auto"/>
            </w:tcBorders>
            <w:hideMark/>
          </w:tcPr>
          <w:p w14:paraId="1191C4A0" w14:textId="72471289" w:rsidR="00C211EF" w:rsidRPr="00B40DCD" w:rsidRDefault="001472E5" w:rsidP="00E46758">
            <w:pPr>
              <w:widowControl w:val="0"/>
              <w:spacing w:before="120"/>
              <w:rPr>
                <w:rFonts w:eastAsia="Calibri"/>
                <w:bCs/>
                <w:iCs/>
                <w:sz w:val="20"/>
              </w:rPr>
            </w:pPr>
            <w:r>
              <w:rPr>
                <w:rFonts w:eastAsia="Calibri"/>
                <w:bCs/>
                <w:iCs/>
                <w:sz w:val="20"/>
              </w:rPr>
              <w:t>RFQ 47137</w:t>
            </w:r>
          </w:p>
        </w:tc>
      </w:tr>
      <w:tr w:rsidR="00C211EF" w14:paraId="33A121C9" w14:textId="77777777" w:rsidTr="001C725E">
        <w:trPr>
          <w:trHeight w:val="397"/>
        </w:trPr>
        <w:tc>
          <w:tcPr>
            <w:tcW w:w="1379" w:type="pct"/>
            <w:tcBorders>
              <w:top w:val="single" w:sz="4" w:space="0" w:color="808080"/>
              <w:bottom w:val="single" w:sz="4" w:space="0" w:color="808080"/>
              <w:right w:val="single" w:sz="4" w:space="0" w:color="auto"/>
            </w:tcBorders>
            <w:hideMark/>
          </w:tcPr>
          <w:p w14:paraId="0E31C3C9" w14:textId="77777777" w:rsidR="00C211EF" w:rsidRPr="001C725E" w:rsidRDefault="00C211EF" w:rsidP="001C725E">
            <w:pPr>
              <w:widowControl w:val="0"/>
              <w:spacing w:before="120" w:after="120"/>
              <w:rPr>
                <w:rFonts w:eastAsia="Calibri"/>
                <w:b/>
                <w:bCs/>
                <w:iCs/>
                <w:sz w:val="20"/>
              </w:rPr>
            </w:pPr>
            <w:r w:rsidRPr="001C725E">
              <w:rPr>
                <w:rFonts w:eastAsia="Calibri"/>
                <w:b/>
                <w:bCs/>
                <w:iCs/>
                <w:sz w:val="20"/>
              </w:rPr>
              <w:t>Work Order Title</w:t>
            </w:r>
          </w:p>
        </w:tc>
        <w:tc>
          <w:tcPr>
            <w:tcW w:w="3621" w:type="pct"/>
            <w:tcBorders>
              <w:left w:val="single" w:sz="4" w:space="0" w:color="auto"/>
            </w:tcBorders>
            <w:hideMark/>
          </w:tcPr>
          <w:p w14:paraId="2630A7C6" w14:textId="6B2F1926" w:rsidR="00C211EF" w:rsidRPr="00B40DCD" w:rsidRDefault="00F551DA" w:rsidP="00F551DA">
            <w:pPr>
              <w:widowControl w:val="0"/>
              <w:spacing w:before="120"/>
              <w:rPr>
                <w:rFonts w:eastAsia="Calibri"/>
                <w:bCs/>
                <w:iCs/>
                <w:sz w:val="20"/>
              </w:rPr>
            </w:pPr>
            <w:r>
              <w:rPr>
                <w:rFonts w:eastAsia="Calibri"/>
                <w:bCs/>
                <w:iCs/>
                <w:sz w:val="20"/>
              </w:rPr>
              <w:t>JP2181 and NMP2106 I</w:t>
            </w:r>
            <w:r w:rsidR="00B40DCD">
              <w:rPr>
                <w:rFonts w:eastAsia="Calibri"/>
                <w:bCs/>
                <w:iCs/>
                <w:sz w:val="20"/>
              </w:rPr>
              <w:t>CT Resources</w:t>
            </w:r>
          </w:p>
        </w:tc>
      </w:tr>
      <w:tr w:rsidR="00C211EF" w14:paraId="212D6EE6" w14:textId="77777777" w:rsidTr="001C725E">
        <w:trPr>
          <w:trHeight w:val="397"/>
        </w:trPr>
        <w:tc>
          <w:tcPr>
            <w:tcW w:w="1379" w:type="pct"/>
            <w:tcBorders>
              <w:top w:val="single" w:sz="4" w:space="0" w:color="808080"/>
              <w:bottom w:val="single" w:sz="4" w:space="0" w:color="808080"/>
              <w:right w:val="single" w:sz="4" w:space="0" w:color="auto"/>
            </w:tcBorders>
            <w:hideMark/>
          </w:tcPr>
          <w:p w14:paraId="4799E11A" w14:textId="65363C98" w:rsidR="00C211EF" w:rsidRPr="001C725E" w:rsidRDefault="00C211EF" w:rsidP="001C725E">
            <w:pPr>
              <w:widowControl w:val="0"/>
              <w:spacing w:before="120" w:after="120"/>
              <w:rPr>
                <w:rFonts w:eastAsia="Calibri"/>
                <w:b/>
                <w:bCs/>
                <w:iCs/>
                <w:sz w:val="20"/>
              </w:rPr>
            </w:pPr>
            <w:r w:rsidRPr="001C725E">
              <w:rPr>
                <w:rFonts w:eastAsia="Calibri"/>
                <w:b/>
                <w:bCs/>
                <w:iCs/>
                <w:sz w:val="20"/>
              </w:rPr>
              <w:t>Time and Date for providing Quotation</w:t>
            </w:r>
            <w:r w:rsidR="002C0BF2" w:rsidRPr="001C725E">
              <w:rPr>
                <w:rFonts w:eastAsia="Calibri"/>
                <w:b/>
                <w:bCs/>
                <w:iCs/>
                <w:sz w:val="20"/>
              </w:rPr>
              <w:t xml:space="preserve"> (Closing Time)</w:t>
            </w:r>
          </w:p>
        </w:tc>
        <w:tc>
          <w:tcPr>
            <w:tcW w:w="3621" w:type="pct"/>
            <w:tcBorders>
              <w:left w:val="single" w:sz="4" w:space="0" w:color="auto"/>
            </w:tcBorders>
            <w:hideMark/>
          </w:tcPr>
          <w:p w14:paraId="20438B39" w14:textId="27BB379B" w:rsidR="00C211EF" w:rsidRDefault="00851A1E" w:rsidP="00E46758">
            <w:pPr>
              <w:widowControl w:val="0"/>
              <w:spacing w:before="120"/>
              <w:rPr>
                <w:rFonts w:eastAsia="Calibri"/>
                <w:bCs/>
                <w:iCs/>
                <w:sz w:val="20"/>
              </w:rPr>
            </w:pPr>
            <w:r>
              <w:rPr>
                <w:rFonts w:eastAsia="Calibri"/>
                <w:bCs/>
                <w:iCs/>
                <w:sz w:val="20"/>
              </w:rPr>
              <w:t>08/11</w:t>
            </w:r>
            <w:r w:rsidR="00F551DA">
              <w:rPr>
                <w:rFonts w:eastAsia="Calibri"/>
                <w:bCs/>
                <w:iCs/>
                <w:sz w:val="20"/>
              </w:rPr>
              <w:t xml:space="preserve">/2024 </w:t>
            </w:r>
          </w:p>
          <w:p w14:paraId="755D8E6A" w14:textId="2CE155D5" w:rsidR="00B40DCD" w:rsidRPr="00B40DCD" w:rsidRDefault="00152B4D" w:rsidP="00E46758">
            <w:pPr>
              <w:widowControl w:val="0"/>
              <w:spacing w:before="120"/>
              <w:rPr>
                <w:rFonts w:eastAsia="Calibri"/>
                <w:bCs/>
                <w:iCs/>
                <w:sz w:val="20"/>
              </w:rPr>
            </w:pPr>
            <w:r>
              <w:rPr>
                <w:rFonts w:eastAsia="Calibri"/>
                <w:bCs/>
                <w:iCs/>
                <w:sz w:val="20"/>
              </w:rPr>
              <w:t>2355</w:t>
            </w:r>
            <w:r w:rsidR="00F551DA">
              <w:rPr>
                <w:rFonts w:eastAsia="Calibri"/>
                <w:bCs/>
                <w:iCs/>
                <w:sz w:val="20"/>
              </w:rPr>
              <w:t xml:space="preserve"> hours AEST</w:t>
            </w:r>
          </w:p>
        </w:tc>
      </w:tr>
      <w:tr w:rsidR="0068699F" w14:paraId="6C14ED19" w14:textId="77777777" w:rsidTr="001C725E">
        <w:trPr>
          <w:trHeight w:val="397"/>
        </w:trPr>
        <w:tc>
          <w:tcPr>
            <w:tcW w:w="1379" w:type="pct"/>
            <w:tcBorders>
              <w:top w:val="single" w:sz="4" w:space="0" w:color="808080"/>
              <w:bottom w:val="single" w:sz="4" w:space="0" w:color="808080"/>
              <w:right w:val="single" w:sz="4" w:space="0" w:color="auto"/>
            </w:tcBorders>
          </w:tcPr>
          <w:p w14:paraId="07EAA318" w14:textId="471771AF" w:rsidR="0068699F" w:rsidRPr="0068699F" w:rsidRDefault="0068699F" w:rsidP="001C725E">
            <w:pPr>
              <w:widowControl w:val="0"/>
              <w:spacing w:before="120" w:after="120"/>
              <w:rPr>
                <w:rFonts w:eastAsia="Calibri"/>
                <w:b/>
                <w:bCs/>
                <w:iCs/>
                <w:sz w:val="20"/>
              </w:rPr>
            </w:pPr>
            <w:r>
              <w:rPr>
                <w:rFonts w:eastAsia="Calibri"/>
                <w:b/>
                <w:bCs/>
                <w:iCs/>
                <w:sz w:val="20"/>
              </w:rPr>
              <w:t>Quotation format</w:t>
            </w:r>
          </w:p>
        </w:tc>
        <w:tc>
          <w:tcPr>
            <w:tcW w:w="3621" w:type="pct"/>
            <w:tcBorders>
              <w:left w:val="single" w:sz="4" w:space="0" w:color="auto"/>
            </w:tcBorders>
          </w:tcPr>
          <w:p w14:paraId="69712A9A" w14:textId="677052D6" w:rsidR="0068699F" w:rsidRDefault="0068699F" w:rsidP="0068699F">
            <w:pPr>
              <w:widowControl w:val="0"/>
              <w:spacing w:before="120" w:after="120"/>
              <w:rPr>
                <w:rFonts w:eastAsia="Calibri"/>
                <w:bCs/>
                <w:iCs/>
                <w:sz w:val="20"/>
              </w:rPr>
            </w:pPr>
            <w:r w:rsidRPr="008B32E2">
              <w:rPr>
                <w:rFonts w:eastAsia="Calibri"/>
                <w:bCs/>
                <w:iCs/>
                <w:sz w:val="20"/>
              </w:rPr>
              <w:t>The Quotation form</w:t>
            </w:r>
            <w:r w:rsidR="00094C3C">
              <w:rPr>
                <w:rFonts w:eastAsia="Calibri"/>
                <w:bCs/>
                <w:iCs/>
                <w:sz w:val="20"/>
              </w:rPr>
              <w:t xml:space="preserve"> is</w:t>
            </w:r>
            <w:r w:rsidRPr="008B32E2">
              <w:rPr>
                <w:rFonts w:eastAsia="Calibri"/>
                <w:bCs/>
                <w:iCs/>
                <w:sz w:val="20"/>
              </w:rPr>
              <w:t xml:space="preserve"> attached to this RFQ.</w:t>
            </w:r>
          </w:p>
          <w:p w14:paraId="357C4298" w14:textId="77777777" w:rsidR="0068699F" w:rsidRDefault="0068699F" w:rsidP="0068699F">
            <w:pPr>
              <w:pStyle w:val="Default"/>
              <w:rPr>
                <w:sz w:val="20"/>
                <w:szCs w:val="20"/>
              </w:rPr>
            </w:pPr>
            <w:r>
              <w:rPr>
                <w:sz w:val="20"/>
                <w:szCs w:val="20"/>
              </w:rPr>
              <w:t xml:space="preserve">Quotations are to be written in English. All measurements are to be expressed in Australian legal units of measurement unless otherwise specified. </w:t>
            </w:r>
          </w:p>
          <w:p w14:paraId="7B13833A" w14:textId="77777777" w:rsidR="0068699F" w:rsidRDefault="0068699F" w:rsidP="0068699F">
            <w:pPr>
              <w:widowControl w:val="0"/>
              <w:spacing w:before="120" w:after="120"/>
              <w:rPr>
                <w:sz w:val="20"/>
              </w:rPr>
            </w:pPr>
            <w:r>
              <w:rPr>
                <w:sz w:val="20"/>
              </w:rPr>
              <w:t xml:space="preserve">Quotations are to include a PDF copy of the Supplier’s Deed of Undertaking in the form attached duly signed by the Supplier </w:t>
            </w:r>
          </w:p>
          <w:p w14:paraId="4F7F921B" w14:textId="25E50739" w:rsidR="0068699F" w:rsidRPr="00094C3C" w:rsidRDefault="0068699F" w:rsidP="00094C3C">
            <w:pPr>
              <w:widowControl w:val="0"/>
              <w:spacing w:before="120" w:after="120"/>
              <w:rPr>
                <w:rFonts w:eastAsia="Calibri"/>
                <w:bCs/>
                <w:iCs/>
                <w:sz w:val="20"/>
              </w:rPr>
            </w:pPr>
            <w:r>
              <w:rPr>
                <w:rFonts w:eastAsia="Calibri"/>
                <w:bCs/>
                <w:iCs/>
                <w:sz w:val="20"/>
              </w:rPr>
              <w:t>T</w:t>
            </w:r>
            <w:r w:rsidRPr="002B2702">
              <w:rPr>
                <w:rFonts w:eastAsia="Calibri"/>
                <w:bCs/>
                <w:iCs/>
                <w:sz w:val="20"/>
              </w:rPr>
              <w:t>he Supplier must provide its pricing information as a separate attachment to the Quotation, marked ‘Work Order Price’.</w:t>
            </w:r>
            <w:r w:rsidR="00094C3C" w:rsidRPr="0068699F">
              <w:rPr>
                <w:rFonts w:eastAsia="Calibri"/>
                <w:bCs/>
                <w:i/>
                <w:iCs/>
                <w:sz w:val="20"/>
                <w:highlight w:val="lightGray"/>
              </w:rPr>
              <w:t xml:space="preserve"> </w:t>
            </w:r>
          </w:p>
        </w:tc>
      </w:tr>
      <w:tr w:rsidR="0068699F" w14:paraId="1F76DFF3" w14:textId="77777777" w:rsidTr="001C725E">
        <w:trPr>
          <w:trHeight w:val="20"/>
        </w:trPr>
        <w:tc>
          <w:tcPr>
            <w:tcW w:w="1379" w:type="pct"/>
            <w:tcBorders>
              <w:top w:val="single" w:sz="4" w:space="0" w:color="808080"/>
              <w:bottom w:val="single" w:sz="4" w:space="0" w:color="808080"/>
              <w:right w:val="single" w:sz="4" w:space="0" w:color="auto"/>
            </w:tcBorders>
          </w:tcPr>
          <w:p w14:paraId="24688219" w14:textId="3A75BF45" w:rsidR="0068699F" w:rsidRPr="001C725E" w:rsidRDefault="0068699F" w:rsidP="001C725E">
            <w:pPr>
              <w:spacing w:before="120" w:after="120"/>
              <w:rPr>
                <w:rFonts w:eastAsia="Calibri"/>
                <w:sz w:val="20"/>
              </w:rPr>
            </w:pPr>
            <w:r w:rsidRPr="001C725E">
              <w:rPr>
                <w:rFonts w:eastAsia="Calibri"/>
                <w:b/>
                <w:bCs/>
                <w:iCs/>
                <w:sz w:val="20"/>
              </w:rPr>
              <w:t>Quotation validity period</w:t>
            </w:r>
          </w:p>
        </w:tc>
        <w:tc>
          <w:tcPr>
            <w:tcW w:w="3621" w:type="pct"/>
            <w:tcBorders>
              <w:left w:val="single" w:sz="4" w:space="0" w:color="auto"/>
            </w:tcBorders>
          </w:tcPr>
          <w:p w14:paraId="5853BC97" w14:textId="4D2CB4E5" w:rsidR="0068699F" w:rsidRPr="001C725E" w:rsidRDefault="004B308D" w:rsidP="00C95483">
            <w:pPr>
              <w:widowControl w:val="0"/>
              <w:spacing w:before="120"/>
              <w:rPr>
                <w:rFonts w:eastAsia="Calibri"/>
                <w:bCs/>
                <w:i/>
                <w:iCs/>
                <w:sz w:val="20"/>
                <w:highlight w:val="lightGray"/>
              </w:rPr>
            </w:pPr>
            <w:r>
              <w:rPr>
                <w:rFonts w:eastAsia="Calibri"/>
                <w:bCs/>
                <w:iCs/>
                <w:sz w:val="20"/>
              </w:rPr>
              <w:t>60</w:t>
            </w:r>
            <w:r w:rsidR="00D354FA">
              <w:rPr>
                <w:rFonts w:eastAsia="Calibri"/>
                <w:bCs/>
                <w:iCs/>
                <w:sz w:val="20"/>
              </w:rPr>
              <w:t xml:space="preserve"> days </w:t>
            </w:r>
            <w:r w:rsidR="0068699F" w:rsidRPr="001C725E">
              <w:rPr>
                <w:rFonts w:eastAsia="Calibri"/>
                <w:bCs/>
                <w:iCs/>
                <w:sz w:val="20"/>
              </w:rPr>
              <w:t>after the Closing Time</w:t>
            </w:r>
          </w:p>
        </w:tc>
      </w:tr>
      <w:tr w:rsidR="0068699F" w14:paraId="4369ED26" w14:textId="77777777" w:rsidTr="001C725E">
        <w:trPr>
          <w:trHeight w:val="668"/>
        </w:trPr>
        <w:tc>
          <w:tcPr>
            <w:tcW w:w="1379" w:type="pct"/>
            <w:tcBorders>
              <w:top w:val="single" w:sz="4" w:space="0" w:color="808080"/>
              <w:bottom w:val="single" w:sz="4" w:space="0" w:color="808080"/>
              <w:right w:val="single" w:sz="4" w:space="0" w:color="auto"/>
            </w:tcBorders>
          </w:tcPr>
          <w:p w14:paraId="1E475DCA" w14:textId="39F57429" w:rsidR="0068699F" w:rsidRPr="001C725E" w:rsidRDefault="0068699F" w:rsidP="001C725E">
            <w:pPr>
              <w:tabs>
                <w:tab w:val="left" w:pos="1340"/>
              </w:tabs>
              <w:spacing w:before="120" w:after="120"/>
              <w:rPr>
                <w:rFonts w:eastAsia="Calibri"/>
                <w:sz w:val="20"/>
              </w:rPr>
            </w:pPr>
            <w:r w:rsidRPr="001C725E">
              <w:rPr>
                <w:rFonts w:eastAsia="Calibri"/>
                <w:b/>
                <w:bCs/>
                <w:iCs/>
                <w:sz w:val="20"/>
              </w:rPr>
              <w:t>Return address for Quotation</w:t>
            </w:r>
          </w:p>
        </w:tc>
        <w:tc>
          <w:tcPr>
            <w:tcW w:w="3621" w:type="pct"/>
            <w:tcBorders>
              <w:left w:val="single" w:sz="4" w:space="0" w:color="auto"/>
            </w:tcBorders>
          </w:tcPr>
          <w:p w14:paraId="553DEAEA" w14:textId="59D90CCF" w:rsidR="0068699F" w:rsidRPr="001C725E" w:rsidRDefault="00911A4D" w:rsidP="0068699F">
            <w:pPr>
              <w:widowControl w:val="0"/>
              <w:spacing w:before="120" w:after="120"/>
              <w:rPr>
                <w:rFonts w:eastAsia="Calibri"/>
                <w:bCs/>
                <w:i/>
                <w:iCs/>
                <w:sz w:val="20"/>
              </w:rPr>
            </w:pPr>
            <w:r w:rsidRPr="0075171E">
              <w:rPr>
                <w:rFonts w:eastAsia="Calibri"/>
                <w:bCs/>
                <w:iCs/>
                <w:sz w:val="20"/>
              </w:rPr>
              <w:t xml:space="preserve">Quotations are to be lodged electronically via AusTender using the Dynamic Sourcing for Panels (DS4P) lodgement page </w:t>
            </w:r>
            <w:r>
              <w:rPr>
                <w:rFonts w:eastAsia="Calibri"/>
                <w:bCs/>
                <w:iCs/>
                <w:sz w:val="20"/>
              </w:rPr>
              <w:t>(</w:t>
            </w:r>
            <w:r w:rsidRPr="00C66EC7">
              <w:rPr>
                <w:rFonts w:eastAsia="Calibri"/>
                <w:bCs/>
                <w:iCs/>
                <w:sz w:val="20"/>
              </w:rPr>
              <w:t xml:space="preserve">see further information at clause </w:t>
            </w:r>
            <w:r>
              <w:rPr>
                <w:rFonts w:eastAsia="Calibri"/>
                <w:bCs/>
                <w:iCs/>
                <w:sz w:val="20"/>
              </w:rPr>
              <w:t>5</w:t>
            </w:r>
            <w:r w:rsidRPr="00C66EC7">
              <w:rPr>
                <w:rFonts w:eastAsia="Calibri"/>
                <w:bCs/>
                <w:iCs/>
                <w:sz w:val="20"/>
              </w:rPr>
              <w:t xml:space="preserve"> of this RFQ)</w:t>
            </w:r>
          </w:p>
        </w:tc>
      </w:tr>
      <w:tr w:rsidR="00F4225F" w14:paraId="1E8CB4D0" w14:textId="77777777" w:rsidTr="001C725E">
        <w:trPr>
          <w:trHeight w:val="668"/>
        </w:trPr>
        <w:tc>
          <w:tcPr>
            <w:tcW w:w="1379" w:type="pct"/>
            <w:tcBorders>
              <w:top w:val="single" w:sz="4" w:space="0" w:color="808080"/>
              <w:bottom w:val="single" w:sz="4" w:space="0" w:color="808080"/>
              <w:right w:val="single" w:sz="4" w:space="0" w:color="auto"/>
            </w:tcBorders>
          </w:tcPr>
          <w:p w14:paraId="5F5914FF" w14:textId="11718A80" w:rsidR="00F4225F" w:rsidRPr="00F4225F" w:rsidRDefault="00F4225F" w:rsidP="00F4225F">
            <w:pPr>
              <w:widowControl w:val="0"/>
              <w:spacing w:before="120"/>
              <w:rPr>
                <w:rFonts w:eastAsia="Calibri"/>
                <w:b/>
                <w:bCs/>
                <w:iCs/>
                <w:sz w:val="20"/>
              </w:rPr>
            </w:pPr>
            <w:r w:rsidRPr="00766DC8">
              <w:rPr>
                <w:rFonts w:eastAsia="Calibri"/>
                <w:b/>
                <w:bCs/>
                <w:iCs/>
                <w:sz w:val="20"/>
              </w:rPr>
              <w:t xml:space="preserve">Contact Officer Details </w:t>
            </w:r>
          </w:p>
        </w:tc>
        <w:tc>
          <w:tcPr>
            <w:tcW w:w="3621" w:type="pct"/>
            <w:tcBorders>
              <w:left w:val="single" w:sz="4" w:space="0" w:color="auto"/>
              <w:bottom w:val="single" w:sz="4" w:space="0" w:color="808080"/>
            </w:tcBorders>
          </w:tcPr>
          <w:p w14:paraId="7133AA71" w14:textId="77777777" w:rsidR="001472E5" w:rsidRPr="007B00AF" w:rsidRDefault="001472E5" w:rsidP="001472E5">
            <w:pPr>
              <w:pStyle w:val="Level1Table"/>
              <w:numPr>
                <w:ilvl w:val="0"/>
                <w:numId w:val="0"/>
              </w:numPr>
              <w:spacing w:before="120" w:after="120"/>
              <w:rPr>
                <w:sz w:val="20"/>
              </w:rPr>
            </w:pPr>
            <w:r w:rsidRPr="0009493C">
              <w:rPr>
                <w:sz w:val="20"/>
              </w:rPr>
              <w:t xml:space="preserve">Name: </w:t>
            </w:r>
            <w:r>
              <w:rPr>
                <w:sz w:val="20"/>
              </w:rPr>
              <w:t>Mr Shaun Hoy – JP2181 Project Lead</w:t>
            </w:r>
          </w:p>
          <w:p w14:paraId="661EA7E3" w14:textId="77777777" w:rsidR="001472E5" w:rsidRPr="0009493C" w:rsidRDefault="001472E5" w:rsidP="001472E5">
            <w:pPr>
              <w:pStyle w:val="Level1Table"/>
              <w:numPr>
                <w:ilvl w:val="0"/>
                <w:numId w:val="0"/>
              </w:numPr>
              <w:spacing w:before="120" w:after="120"/>
              <w:ind w:left="357" w:hanging="357"/>
              <w:rPr>
                <w:sz w:val="20"/>
              </w:rPr>
            </w:pPr>
            <w:r w:rsidRPr="0009493C">
              <w:rPr>
                <w:sz w:val="20"/>
              </w:rPr>
              <w:t>Add</w:t>
            </w:r>
            <w:r>
              <w:rPr>
                <w:sz w:val="20"/>
              </w:rPr>
              <w:t>ress: R8-04-040 Russell Offices, Russell ACT 2600</w:t>
            </w:r>
          </w:p>
          <w:p w14:paraId="411B8C9A" w14:textId="77777777" w:rsidR="001472E5" w:rsidRPr="00923A37" w:rsidRDefault="001472E5" w:rsidP="001472E5">
            <w:pPr>
              <w:pStyle w:val="Level1Table"/>
              <w:numPr>
                <w:ilvl w:val="0"/>
                <w:numId w:val="0"/>
              </w:numPr>
              <w:spacing w:before="120" w:after="120"/>
              <w:ind w:left="357" w:hanging="357"/>
              <w:rPr>
                <w:sz w:val="20"/>
              </w:rPr>
            </w:pPr>
            <w:r w:rsidRPr="0009493C">
              <w:rPr>
                <w:sz w:val="20"/>
              </w:rPr>
              <w:t xml:space="preserve">Email: </w:t>
            </w:r>
            <w:r>
              <w:rPr>
                <w:sz w:val="20"/>
              </w:rPr>
              <w:t>shaun.hoy2@defence.gov.au</w:t>
            </w:r>
          </w:p>
          <w:p w14:paraId="778759CB" w14:textId="58EDC151" w:rsidR="001472E5" w:rsidRPr="00190D70" w:rsidRDefault="001472E5" w:rsidP="001472E5">
            <w:pPr>
              <w:widowControl w:val="0"/>
              <w:spacing w:before="120" w:after="120"/>
              <w:rPr>
                <w:rFonts w:eastAsia="Calibri"/>
                <w:bCs/>
                <w:iCs/>
                <w:sz w:val="20"/>
              </w:rPr>
            </w:pPr>
            <w:r>
              <w:rPr>
                <w:sz w:val="20"/>
              </w:rPr>
              <w:t xml:space="preserve">Telephone: </w:t>
            </w:r>
            <w:r w:rsidRPr="00923A37">
              <w:rPr>
                <w:sz w:val="20"/>
              </w:rPr>
              <w:t>02 5108 4682</w:t>
            </w:r>
          </w:p>
        </w:tc>
      </w:tr>
      <w:tr w:rsidR="00F4225F" w14:paraId="6E08F314" w14:textId="77777777" w:rsidTr="001C725E">
        <w:trPr>
          <w:trHeight w:val="668"/>
        </w:trPr>
        <w:tc>
          <w:tcPr>
            <w:tcW w:w="1379" w:type="pct"/>
            <w:tcBorders>
              <w:top w:val="single" w:sz="4" w:space="0" w:color="808080"/>
              <w:bottom w:val="single" w:sz="4" w:space="0" w:color="808080"/>
              <w:right w:val="single" w:sz="4" w:space="0" w:color="auto"/>
            </w:tcBorders>
          </w:tcPr>
          <w:p w14:paraId="2E5F541C" w14:textId="686236CE" w:rsidR="00F4225F" w:rsidRPr="00766DC8" w:rsidRDefault="00F4225F" w:rsidP="00F4225F">
            <w:pPr>
              <w:widowControl w:val="0"/>
              <w:spacing w:before="120"/>
              <w:rPr>
                <w:rFonts w:eastAsia="Calibri"/>
                <w:b/>
                <w:bCs/>
                <w:iCs/>
                <w:sz w:val="20"/>
              </w:rPr>
            </w:pPr>
            <w:r w:rsidRPr="00024CD7">
              <w:rPr>
                <w:b/>
                <w:sz w:val="20"/>
              </w:rPr>
              <w:t>Pricin</w:t>
            </w:r>
            <w:r>
              <w:rPr>
                <w:b/>
                <w:sz w:val="20"/>
              </w:rPr>
              <w:t>g Model</w:t>
            </w:r>
          </w:p>
        </w:tc>
        <w:tc>
          <w:tcPr>
            <w:tcW w:w="3621" w:type="pct"/>
            <w:tcBorders>
              <w:top w:val="single" w:sz="4" w:space="0" w:color="808080"/>
              <w:left w:val="single" w:sz="4" w:space="0" w:color="auto"/>
              <w:bottom w:val="single" w:sz="4" w:space="0" w:color="808080"/>
            </w:tcBorders>
          </w:tcPr>
          <w:p w14:paraId="4B32EAF4" w14:textId="784F0D85" w:rsidR="00F4225F" w:rsidRPr="00190D70" w:rsidRDefault="00F4225F" w:rsidP="00190D70">
            <w:pPr>
              <w:pStyle w:val="Level1Table"/>
              <w:numPr>
                <w:ilvl w:val="0"/>
                <w:numId w:val="0"/>
              </w:numPr>
              <w:spacing w:before="60" w:after="60"/>
              <w:ind w:left="357" w:hanging="357"/>
              <w:rPr>
                <w:sz w:val="20"/>
              </w:rPr>
            </w:pPr>
            <w:r w:rsidRPr="00024CD7">
              <w:rPr>
                <w:sz w:val="20"/>
              </w:rPr>
              <w:t>The Supplier’s Quotation is to in</w:t>
            </w:r>
            <w:r w:rsidR="00190D70">
              <w:rPr>
                <w:sz w:val="20"/>
              </w:rPr>
              <w:t xml:space="preserve">clude pricing on the basis of: </w:t>
            </w:r>
          </w:p>
          <w:p w14:paraId="7B6C6163" w14:textId="77777777" w:rsidR="00F4225F" w:rsidRPr="00024CD7" w:rsidRDefault="004F4847" w:rsidP="00F4225F">
            <w:pPr>
              <w:pStyle w:val="Level1Table"/>
              <w:numPr>
                <w:ilvl w:val="0"/>
                <w:numId w:val="0"/>
              </w:numPr>
              <w:spacing w:before="60" w:after="60"/>
              <w:ind w:left="714" w:hanging="357"/>
              <w:rPr>
                <w:sz w:val="20"/>
              </w:rPr>
            </w:pPr>
            <w:sdt>
              <w:sdtPr>
                <w:rPr>
                  <w:sz w:val="20"/>
                </w:rPr>
                <w:id w:val="1051274661"/>
                <w14:checkbox>
                  <w14:checked w14:val="0"/>
                  <w14:checkedState w14:val="0052" w14:font="Wingdings 2"/>
                  <w14:uncheckedState w14:val="2610" w14:font="MS Gothic"/>
                </w14:checkbox>
              </w:sdtPr>
              <w:sdtEndPr/>
              <w:sdtContent>
                <w:r w:rsidR="00F4225F" w:rsidRPr="00024CD7">
                  <w:rPr>
                    <w:rFonts w:ascii="Segoe UI Symbol" w:eastAsia="MS Gothic" w:hAnsi="Segoe UI Symbol" w:cs="Segoe UI Symbol"/>
                    <w:sz w:val="20"/>
                  </w:rPr>
                  <w:t>☐</w:t>
                </w:r>
              </w:sdtContent>
            </w:sdt>
            <w:r w:rsidR="00F4225F" w:rsidRPr="00024CD7">
              <w:rPr>
                <w:sz w:val="20"/>
              </w:rPr>
              <w:t xml:space="preserve">  Fixed Price</w:t>
            </w:r>
          </w:p>
          <w:p w14:paraId="07E10F80" w14:textId="3D676BE1" w:rsidR="00F4225F" w:rsidRPr="00024CD7" w:rsidRDefault="004F4847" w:rsidP="00F4225F">
            <w:pPr>
              <w:pStyle w:val="Level1Table"/>
              <w:numPr>
                <w:ilvl w:val="0"/>
                <w:numId w:val="0"/>
              </w:numPr>
              <w:spacing w:before="60" w:after="60"/>
              <w:ind w:left="714" w:hanging="357"/>
              <w:rPr>
                <w:sz w:val="20"/>
              </w:rPr>
            </w:pPr>
            <w:sdt>
              <w:sdtPr>
                <w:rPr>
                  <w:sz w:val="20"/>
                </w:rPr>
                <w:id w:val="1613090750"/>
                <w14:checkbox>
                  <w14:checked w14:val="0"/>
                  <w14:checkedState w14:val="0052" w14:font="Wingdings 2"/>
                  <w14:uncheckedState w14:val="2610" w14:font="MS Gothic"/>
                </w14:checkbox>
              </w:sdtPr>
              <w:sdtEndPr/>
              <w:sdtContent>
                <w:r w:rsidR="00190D70">
                  <w:rPr>
                    <w:rFonts w:ascii="MS Gothic" w:eastAsia="MS Gothic" w:hAnsi="MS Gothic" w:hint="eastAsia"/>
                    <w:sz w:val="20"/>
                  </w:rPr>
                  <w:t>☐</w:t>
                </w:r>
              </w:sdtContent>
            </w:sdt>
            <w:r w:rsidR="00F4225F" w:rsidRPr="00024CD7">
              <w:rPr>
                <w:sz w:val="20"/>
              </w:rPr>
              <w:t xml:space="preserve">  Outcome Based T&amp;M (capped at a NTE Price) </w:t>
            </w:r>
          </w:p>
          <w:p w14:paraId="601C50C7" w14:textId="00B9724C" w:rsidR="00F4225F" w:rsidRPr="00024CD7" w:rsidRDefault="004F4847" w:rsidP="00F4225F">
            <w:pPr>
              <w:pStyle w:val="Level1Table"/>
              <w:numPr>
                <w:ilvl w:val="0"/>
                <w:numId w:val="0"/>
              </w:numPr>
              <w:spacing w:before="60" w:after="60"/>
              <w:ind w:left="714" w:hanging="357"/>
              <w:rPr>
                <w:sz w:val="20"/>
              </w:rPr>
            </w:pPr>
            <w:sdt>
              <w:sdtPr>
                <w:rPr>
                  <w:sz w:val="20"/>
                </w:rPr>
                <w:id w:val="213703093"/>
                <w14:checkbox>
                  <w14:checked w14:val="1"/>
                  <w14:checkedState w14:val="0052" w14:font="Wingdings 2"/>
                  <w14:uncheckedState w14:val="2610" w14:font="MS Gothic"/>
                </w14:checkbox>
              </w:sdtPr>
              <w:sdtEndPr/>
              <w:sdtContent>
                <w:r w:rsidR="004B308D">
                  <w:rPr>
                    <w:sz w:val="20"/>
                  </w:rPr>
                  <w:sym w:font="Wingdings 2" w:char="F052"/>
                </w:r>
              </w:sdtContent>
            </w:sdt>
            <w:r w:rsidR="00F4225F" w:rsidRPr="00024CD7">
              <w:rPr>
                <w:sz w:val="20"/>
              </w:rPr>
              <w:t xml:space="preserve">  Time and Materials (T&amp;M) (capped at a NTE Price)</w:t>
            </w:r>
          </w:p>
          <w:p w14:paraId="3953D3BC" w14:textId="77777777" w:rsidR="00F4225F" w:rsidRPr="00024CD7" w:rsidRDefault="004F4847" w:rsidP="00F4225F">
            <w:pPr>
              <w:pStyle w:val="Level1Table"/>
              <w:numPr>
                <w:ilvl w:val="0"/>
                <w:numId w:val="0"/>
              </w:numPr>
              <w:spacing w:before="60" w:after="60"/>
              <w:ind w:left="714" w:hanging="357"/>
              <w:rPr>
                <w:sz w:val="20"/>
              </w:rPr>
            </w:pPr>
            <w:sdt>
              <w:sdtPr>
                <w:rPr>
                  <w:sz w:val="20"/>
                </w:rPr>
                <w:id w:val="1903176971"/>
                <w14:checkbox>
                  <w14:checked w14:val="0"/>
                  <w14:checkedState w14:val="0052" w14:font="Wingdings 2"/>
                  <w14:uncheckedState w14:val="2610" w14:font="MS Gothic"/>
                </w14:checkbox>
              </w:sdtPr>
              <w:sdtEndPr/>
              <w:sdtContent>
                <w:r w:rsidR="00F4225F" w:rsidRPr="00024CD7">
                  <w:rPr>
                    <w:rFonts w:ascii="Segoe UI Symbol" w:eastAsia="MS Gothic" w:hAnsi="Segoe UI Symbol" w:cs="Segoe UI Symbol"/>
                    <w:sz w:val="20"/>
                  </w:rPr>
                  <w:t>☐</w:t>
                </w:r>
              </w:sdtContent>
            </w:sdt>
            <w:r w:rsidR="00F4225F" w:rsidRPr="00024CD7">
              <w:rPr>
                <w:sz w:val="20"/>
              </w:rPr>
              <w:t xml:space="preserve">  Combination of T&amp;M and Fixed Price</w:t>
            </w:r>
          </w:p>
          <w:p w14:paraId="1A2A90FD" w14:textId="2A685E2E" w:rsidR="00F4225F" w:rsidRPr="00190D70" w:rsidRDefault="004F4847" w:rsidP="001C725E">
            <w:pPr>
              <w:pStyle w:val="Level1Table"/>
              <w:numPr>
                <w:ilvl w:val="0"/>
                <w:numId w:val="0"/>
              </w:numPr>
              <w:spacing w:before="60" w:after="60"/>
              <w:ind w:left="714" w:hanging="357"/>
              <w:rPr>
                <w:rFonts w:eastAsia="Calibri"/>
                <w:bCs/>
                <w:iCs/>
                <w:sz w:val="20"/>
                <w:highlight w:val="lightGray"/>
              </w:rPr>
            </w:pPr>
            <w:sdt>
              <w:sdtPr>
                <w:rPr>
                  <w:sz w:val="20"/>
                </w:rPr>
                <w:id w:val="1032928790"/>
                <w14:checkbox>
                  <w14:checked w14:val="0"/>
                  <w14:checkedState w14:val="0052" w14:font="Wingdings 2"/>
                  <w14:uncheckedState w14:val="2610" w14:font="MS Gothic"/>
                </w14:checkbox>
              </w:sdtPr>
              <w:sdtEndPr/>
              <w:sdtContent>
                <w:r w:rsidR="004B308D">
                  <w:rPr>
                    <w:rFonts w:ascii="MS Gothic" w:eastAsia="MS Gothic" w:hAnsi="MS Gothic" w:hint="eastAsia"/>
                    <w:sz w:val="20"/>
                  </w:rPr>
                  <w:t>☐</w:t>
                </w:r>
              </w:sdtContent>
            </w:sdt>
            <w:r w:rsidR="00F4225F" w:rsidRPr="00024CD7">
              <w:rPr>
                <w:sz w:val="20"/>
              </w:rPr>
              <w:t xml:space="preserve">  Other: </w:t>
            </w:r>
            <w:r w:rsidR="00DB53EB">
              <w:rPr>
                <w:sz w:val="20"/>
              </w:rPr>
              <w:t xml:space="preserve">Hybrid Outcome Based T&amp;M and Time and Materials (T&amp;M) </w:t>
            </w:r>
          </w:p>
        </w:tc>
      </w:tr>
      <w:tr w:rsidR="00E241D5" w14:paraId="6B32B64A" w14:textId="77777777" w:rsidTr="001C725E">
        <w:trPr>
          <w:trHeight w:val="668"/>
        </w:trPr>
        <w:tc>
          <w:tcPr>
            <w:tcW w:w="1379" w:type="pct"/>
            <w:tcBorders>
              <w:top w:val="single" w:sz="4" w:space="0" w:color="808080"/>
              <w:bottom w:val="single" w:sz="4" w:space="0" w:color="808080"/>
              <w:right w:val="single" w:sz="4" w:space="0" w:color="auto"/>
            </w:tcBorders>
          </w:tcPr>
          <w:p w14:paraId="12E37AA9" w14:textId="5BC52139" w:rsidR="00E241D5" w:rsidRPr="00024CD7" w:rsidRDefault="00F02BC4" w:rsidP="00F4225F">
            <w:pPr>
              <w:widowControl w:val="0"/>
              <w:spacing w:before="120"/>
              <w:rPr>
                <w:b/>
                <w:sz w:val="20"/>
              </w:rPr>
            </w:pPr>
            <w:r>
              <w:rPr>
                <w:b/>
                <w:sz w:val="20"/>
              </w:rPr>
              <w:t>Conditions to Participation</w:t>
            </w:r>
          </w:p>
        </w:tc>
        <w:tc>
          <w:tcPr>
            <w:tcW w:w="3621" w:type="pct"/>
            <w:tcBorders>
              <w:top w:val="single" w:sz="4" w:space="0" w:color="808080"/>
              <w:left w:val="single" w:sz="4" w:space="0" w:color="auto"/>
              <w:bottom w:val="single" w:sz="4" w:space="0" w:color="808080"/>
            </w:tcBorders>
          </w:tcPr>
          <w:p w14:paraId="73E2A891" w14:textId="0266D715" w:rsidR="00E53BC3" w:rsidRDefault="008C6717" w:rsidP="00E241D5">
            <w:pPr>
              <w:pStyle w:val="Level1Table"/>
              <w:numPr>
                <w:ilvl w:val="0"/>
                <w:numId w:val="0"/>
              </w:numPr>
              <w:spacing w:before="60" w:after="60"/>
              <w:rPr>
                <w:sz w:val="20"/>
              </w:rPr>
            </w:pPr>
            <w:r>
              <w:rPr>
                <w:sz w:val="20"/>
              </w:rPr>
              <w:t>Selected Resources will be interviewed – S</w:t>
            </w:r>
            <w:r w:rsidR="00E53BC3" w:rsidRPr="00E53BC3">
              <w:rPr>
                <w:sz w:val="20"/>
              </w:rPr>
              <w:t>uppliers must understand there is a requirement for personnel offered in the Quotation to be availa</w:t>
            </w:r>
            <w:r w:rsidR="00E53BC3">
              <w:rPr>
                <w:sz w:val="20"/>
              </w:rPr>
              <w:t>ble for an interview between the period of</w:t>
            </w:r>
            <w:r w:rsidR="00E53BC3" w:rsidRPr="00E53BC3">
              <w:rPr>
                <w:sz w:val="20"/>
              </w:rPr>
              <w:t xml:space="preserve"> 18 – 22 November</w:t>
            </w:r>
            <w:r w:rsidR="008E5331">
              <w:rPr>
                <w:sz w:val="20"/>
              </w:rPr>
              <w:t xml:space="preserve"> 2024</w:t>
            </w:r>
            <w:r w:rsidR="00E53BC3" w:rsidRPr="00E53BC3">
              <w:rPr>
                <w:sz w:val="20"/>
              </w:rPr>
              <w:t>. T</w:t>
            </w:r>
            <w:r w:rsidR="00E53BC3">
              <w:rPr>
                <w:sz w:val="20"/>
              </w:rPr>
              <w:t>he intervi</w:t>
            </w:r>
            <w:r w:rsidR="004C036E">
              <w:rPr>
                <w:sz w:val="20"/>
              </w:rPr>
              <w:t>ew may be conducted in person</w:t>
            </w:r>
            <w:r w:rsidR="008E5331">
              <w:rPr>
                <w:sz w:val="20"/>
              </w:rPr>
              <w:t xml:space="preserve"> or</w:t>
            </w:r>
            <w:r w:rsidR="004C036E">
              <w:rPr>
                <w:sz w:val="20"/>
              </w:rPr>
              <w:t xml:space="preserve"> via online mechanisms.</w:t>
            </w:r>
          </w:p>
          <w:p w14:paraId="3E55E1D3" w14:textId="77777777" w:rsidR="008C6717" w:rsidRPr="00E53BC3" w:rsidRDefault="008C6717" w:rsidP="00E241D5">
            <w:pPr>
              <w:pStyle w:val="Level1Table"/>
              <w:numPr>
                <w:ilvl w:val="0"/>
                <w:numId w:val="0"/>
              </w:numPr>
              <w:spacing w:before="60" w:after="60"/>
              <w:rPr>
                <w:sz w:val="20"/>
              </w:rPr>
            </w:pPr>
          </w:p>
          <w:p w14:paraId="3BE56A7B" w14:textId="61D3B779" w:rsidR="00E241D5" w:rsidRPr="00E53BC3" w:rsidRDefault="00E241D5" w:rsidP="00E53BC3">
            <w:pPr>
              <w:pStyle w:val="Level1Table"/>
              <w:numPr>
                <w:ilvl w:val="0"/>
                <w:numId w:val="0"/>
              </w:numPr>
              <w:spacing w:before="60" w:after="60"/>
              <w:rPr>
                <w:sz w:val="20"/>
              </w:rPr>
            </w:pPr>
            <w:r w:rsidRPr="00E53BC3">
              <w:rPr>
                <w:sz w:val="20"/>
              </w:rPr>
              <w:lastRenderedPageBreak/>
              <w:t>Suppliers must understand</w:t>
            </w:r>
            <w:r w:rsidR="008C6717">
              <w:rPr>
                <w:sz w:val="20"/>
              </w:rPr>
              <w:t xml:space="preserve"> this RFQ</w:t>
            </w:r>
            <w:r w:rsidR="00E53BC3" w:rsidRPr="00E53BC3">
              <w:rPr>
                <w:sz w:val="20"/>
              </w:rPr>
              <w:t xml:space="preserve"> is personnel based and</w:t>
            </w:r>
            <w:r w:rsidRPr="00E53BC3">
              <w:rPr>
                <w:sz w:val="20"/>
              </w:rPr>
              <w:t xml:space="preserve"> </w:t>
            </w:r>
            <w:r w:rsidR="00E53BC3" w:rsidRPr="00E53BC3">
              <w:rPr>
                <w:sz w:val="20"/>
              </w:rPr>
              <w:t>the Commonwealth may select only a</w:t>
            </w:r>
            <w:r w:rsidR="008E5331">
              <w:rPr>
                <w:sz w:val="20"/>
              </w:rPr>
              <w:t xml:space="preserve"> part of the Resources offered</w:t>
            </w:r>
            <w:r w:rsidR="00E53BC3" w:rsidRPr="00E53BC3">
              <w:rPr>
                <w:sz w:val="20"/>
              </w:rPr>
              <w:t xml:space="preserve"> in the Quotation, per clause 8.2. Not all Resources offered may be selected for the entire progression of the contract term.</w:t>
            </w:r>
          </w:p>
        </w:tc>
      </w:tr>
      <w:tr w:rsidR="00F4225F" w14:paraId="160E7839" w14:textId="77777777" w:rsidTr="00104438">
        <w:trPr>
          <w:trHeight w:val="668"/>
        </w:trPr>
        <w:tc>
          <w:tcPr>
            <w:tcW w:w="1379" w:type="pct"/>
            <w:tcBorders>
              <w:top w:val="single" w:sz="4" w:space="0" w:color="808080"/>
              <w:bottom w:val="single" w:sz="4" w:space="0" w:color="808080"/>
              <w:right w:val="single" w:sz="4" w:space="0" w:color="auto"/>
            </w:tcBorders>
          </w:tcPr>
          <w:p w14:paraId="0B8B95B1" w14:textId="4426E0F9" w:rsidR="00F4225F" w:rsidRPr="00024CD7" w:rsidRDefault="00F4225F" w:rsidP="00F4225F">
            <w:pPr>
              <w:widowControl w:val="0"/>
              <w:spacing w:before="120"/>
              <w:rPr>
                <w:b/>
                <w:sz w:val="20"/>
              </w:rPr>
            </w:pPr>
            <w:r w:rsidRPr="00766DC8">
              <w:rPr>
                <w:rFonts w:eastAsia="Calibri"/>
                <w:b/>
                <w:bCs/>
                <w:iCs/>
                <w:sz w:val="20"/>
              </w:rPr>
              <w:lastRenderedPageBreak/>
              <w:t>Evaluation Criteria</w:t>
            </w:r>
          </w:p>
        </w:tc>
        <w:tc>
          <w:tcPr>
            <w:tcW w:w="3621" w:type="pct"/>
            <w:tcBorders>
              <w:top w:val="single" w:sz="4" w:space="0" w:color="808080"/>
              <w:left w:val="single" w:sz="4" w:space="0" w:color="auto"/>
              <w:bottom w:val="single" w:sz="4" w:space="0" w:color="808080"/>
            </w:tcBorders>
            <w:shd w:val="clear" w:color="auto" w:fill="auto"/>
          </w:tcPr>
          <w:p w14:paraId="0583BCD2" w14:textId="7C4487C0" w:rsidR="00104438" w:rsidRDefault="00104438" w:rsidP="00F4225F">
            <w:pPr>
              <w:pStyle w:val="Level1Table"/>
              <w:numPr>
                <w:ilvl w:val="0"/>
                <w:numId w:val="0"/>
              </w:numPr>
              <w:spacing w:before="120" w:after="120"/>
              <w:rPr>
                <w:rFonts w:eastAsia="Calibri"/>
                <w:bCs/>
                <w:iCs/>
                <w:sz w:val="20"/>
                <w:lang w:eastAsia="en-US"/>
              </w:rPr>
            </w:pPr>
            <w:r w:rsidRPr="00104438">
              <w:rPr>
                <w:rFonts w:eastAsia="Calibri"/>
                <w:bCs/>
                <w:iCs/>
                <w:sz w:val="20"/>
                <w:lang w:eastAsia="en-US"/>
              </w:rPr>
              <w:t>Responses to this RFQ</w:t>
            </w:r>
            <w:r w:rsidR="009D5E3F">
              <w:rPr>
                <w:rFonts w:eastAsia="Calibri"/>
                <w:bCs/>
                <w:iCs/>
                <w:sz w:val="20"/>
                <w:lang w:eastAsia="en-US"/>
              </w:rPr>
              <w:t xml:space="preserve"> will be assessed against the following criteria in </w:t>
            </w:r>
            <w:r w:rsidRPr="00104438">
              <w:rPr>
                <w:rFonts w:eastAsia="Calibri"/>
                <w:bCs/>
                <w:iCs/>
                <w:sz w:val="20"/>
                <w:lang w:eastAsia="en-US"/>
              </w:rPr>
              <w:t xml:space="preserve">accordance with </w:t>
            </w:r>
            <w:r w:rsidR="009D5E3F">
              <w:rPr>
                <w:rFonts w:eastAsia="Calibri"/>
                <w:bCs/>
                <w:iCs/>
                <w:sz w:val="20"/>
                <w:lang w:eastAsia="en-US"/>
              </w:rPr>
              <w:t>a Tender Evaluation Plan:</w:t>
            </w:r>
          </w:p>
          <w:p w14:paraId="6C18CC01" w14:textId="2D23245F" w:rsidR="001C2EB5" w:rsidRDefault="008000CE" w:rsidP="001C2EB5">
            <w:pPr>
              <w:pStyle w:val="Level1Table"/>
              <w:numPr>
                <w:ilvl w:val="0"/>
                <w:numId w:val="109"/>
              </w:numPr>
              <w:spacing w:before="120" w:after="120"/>
              <w:rPr>
                <w:rFonts w:eastAsia="Calibri"/>
                <w:bCs/>
                <w:iCs/>
                <w:sz w:val="20"/>
                <w:lang w:eastAsia="en-US"/>
              </w:rPr>
            </w:pPr>
            <w:r>
              <w:rPr>
                <w:rFonts w:eastAsia="Calibri"/>
                <w:bCs/>
                <w:iCs/>
                <w:sz w:val="20"/>
                <w:lang w:eastAsia="en-US"/>
              </w:rPr>
              <w:t>The level of qualifications and experience of resources nominated for each work stream</w:t>
            </w:r>
          </w:p>
          <w:p w14:paraId="5DBAD51F" w14:textId="5A13560B" w:rsidR="008000CE" w:rsidRDefault="008000CE" w:rsidP="001C2EB5">
            <w:pPr>
              <w:pStyle w:val="Level1Table"/>
              <w:numPr>
                <w:ilvl w:val="0"/>
                <w:numId w:val="109"/>
              </w:numPr>
              <w:spacing w:before="120" w:after="120"/>
              <w:rPr>
                <w:rFonts w:eastAsia="Calibri"/>
                <w:bCs/>
                <w:iCs/>
                <w:sz w:val="20"/>
                <w:lang w:eastAsia="en-US"/>
              </w:rPr>
            </w:pPr>
            <w:r>
              <w:rPr>
                <w:rFonts w:eastAsia="Calibri"/>
                <w:bCs/>
                <w:iCs/>
                <w:sz w:val="20"/>
                <w:lang w:eastAsia="en-US"/>
              </w:rPr>
              <w:t>The experience of each resource within a Defence context</w:t>
            </w:r>
          </w:p>
          <w:p w14:paraId="32D8B837" w14:textId="07872AF8" w:rsidR="008000CE" w:rsidRDefault="008000CE" w:rsidP="001C2EB5">
            <w:pPr>
              <w:pStyle w:val="Level1Table"/>
              <w:numPr>
                <w:ilvl w:val="0"/>
                <w:numId w:val="109"/>
              </w:numPr>
              <w:spacing w:before="120" w:after="120"/>
              <w:rPr>
                <w:rFonts w:eastAsia="Calibri"/>
                <w:bCs/>
                <w:iCs/>
                <w:sz w:val="20"/>
                <w:lang w:eastAsia="en-US"/>
              </w:rPr>
            </w:pPr>
            <w:r>
              <w:rPr>
                <w:rFonts w:eastAsia="Calibri"/>
                <w:bCs/>
                <w:iCs/>
                <w:sz w:val="20"/>
                <w:lang w:eastAsia="en-US"/>
              </w:rPr>
              <w:t>The experience of each resource in an ICT context</w:t>
            </w:r>
          </w:p>
          <w:p w14:paraId="6788100F" w14:textId="76D2468D" w:rsidR="008000CE" w:rsidRDefault="008000CE" w:rsidP="001C2EB5">
            <w:pPr>
              <w:pStyle w:val="Level1Table"/>
              <w:numPr>
                <w:ilvl w:val="0"/>
                <w:numId w:val="109"/>
              </w:numPr>
              <w:spacing w:before="120" w:after="120"/>
              <w:rPr>
                <w:rFonts w:eastAsia="Calibri"/>
                <w:bCs/>
                <w:iCs/>
                <w:sz w:val="20"/>
                <w:lang w:eastAsia="en-US"/>
              </w:rPr>
            </w:pPr>
            <w:r>
              <w:rPr>
                <w:rFonts w:eastAsia="Calibri"/>
                <w:bCs/>
                <w:iCs/>
                <w:sz w:val="20"/>
                <w:lang w:eastAsia="en-US"/>
              </w:rPr>
              <w:t>The experience of each resource in handling secure data to relevant classifications</w:t>
            </w:r>
          </w:p>
          <w:p w14:paraId="7BE992B8" w14:textId="31B4DA77" w:rsidR="008000CE" w:rsidRDefault="008000CE" w:rsidP="001C2EB5">
            <w:pPr>
              <w:pStyle w:val="Level1Table"/>
              <w:numPr>
                <w:ilvl w:val="0"/>
                <w:numId w:val="109"/>
              </w:numPr>
              <w:spacing w:before="120" w:after="120"/>
              <w:rPr>
                <w:rFonts w:eastAsia="Calibri"/>
                <w:bCs/>
                <w:iCs/>
                <w:sz w:val="20"/>
                <w:lang w:eastAsia="en-US"/>
              </w:rPr>
            </w:pPr>
            <w:r>
              <w:rPr>
                <w:rFonts w:eastAsia="Calibri"/>
                <w:bCs/>
                <w:iCs/>
                <w:sz w:val="20"/>
                <w:lang w:eastAsia="en-US"/>
              </w:rPr>
              <w:t>The nature and extent to which the Quotation identifies risk to the Commonwealth or to the Supplier’s capacity to meet Commonwealth requirements.</w:t>
            </w:r>
          </w:p>
          <w:p w14:paraId="022DD071" w14:textId="0D75FDFC" w:rsidR="008000CE" w:rsidRPr="00104438" w:rsidRDefault="008000CE" w:rsidP="001C2EB5">
            <w:pPr>
              <w:pStyle w:val="Level1Table"/>
              <w:numPr>
                <w:ilvl w:val="0"/>
                <w:numId w:val="109"/>
              </w:numPr>
              <w:spacing w:before="120" w:after="120"/>
              <w:rPr>
                <w:rFonts w:eastAsia="Calibri"/>
                <w:bCs/>
                <w:iCs/>
                <w:sz w:val="20"/>
                <w:lang w:eastAsia="en-US"/>
              </w:rPr>
            </w:pPr>
            <w:r>
              <w:rPr>
                <w:rFonts w:eastAsia="Calibri"/>
                <w:bCs/>
                <w:iCs/>
                <w:sz w:val="20"/>
                <w:lang w:eastAsia="en-US"/>
              </w:rPr>
              <w:t>The capability of the service provider to replace or backfill a resource for any reason.</w:t>
            </w:r>
          </w:p>
          <w:p w14:paraId="04FA6C04" w14:textId="13B1697E" w:rsidR="00F4225F" w:rsidRPr="00104438" w:rsidRDefault="001C2EB5" w:rsidP="001C2EB5">
            <w:pPr>
              <w:pStyle w:val="Level1Table"/>
              <w:numPr>
                <w:ilvl w:val="0"/>
                <w:numId w:val="0"/>
              </w:numPr>
              <w:spacing w:before="120" w:after="120"/>
              <w:rPr>
                <w:b/>
                <w:i/>
                <w:sz w:val="20"/>
              </w:rPr>
            </w:pPr>
            <w:r w:rsidRPr="00104438">
              <w:rPr>
                <w:rFonts w:eastAsia="Calibri"/>
                <w:bCs/>
                <w:iCs/>
                <w:sz w:val="20"/>
              </w:rPr>
              <w:t xml:space="preserve">The above evaluation criteria are not </w:t>
            </w:r>
            <w:r>
              <w:rPr>
                <w:rFonts w:eastAsia="Calibri"/>
                <w:bCs/>
                <w:iCs/>
                <w:sz w:val="20"/>
              </w:rPr>
              <w:t>listed in any order of priority and the Commonwealth may, in its sole discretion, determine the weighting to be given to each criterion.</w:t>
            </w:r>
          </w:p>
        </w:tc>
      </w:tr>
      <w:tr w:rsidR="00002DB4" w:rsidRPr="0038736D" w14:paraId="51247086" w14:textId="77777777" w:rsidTr="00002DB4">
        <w:tc>
          <w:tcPr>
            <w:tcW w:w="5000" w:type="pct"/>
            <w:gridSpan w:val="2"/>
            <w:shd w:val="clear" w:color="auto" w:fill="D9D9D9" w:themeFill="background1" w:themeFillShade="D9"/>
          </w:tcPr>
          <w:p w14:paraId="214437FC" w14:textId="77777777" w:rsidR="00002DB4" w:rsidRPr="0038736D" w:rsidRDefault="00002DB4" w:rsidP="001C725E">
            <w:pPr>
              <w:spacing w:before="60" w:after="60"/>
              <w:jc w:val="both"/>
              <w:rPr>
                <w:b/>
                <w:sz w:val="20"/>
              </w:rPr>
            </w:pPr>
            <w:r w:rsidRPr="0038736D">
              <w:rPr>
                <w:b/>
                <w:sz w:val="20"/>
              </w:rPr>
              <w:t>CONDITIONS OF QUOTATION</w:t>
            </w:r>
          </w:p>
        </w:tc>
      </w:tr>
      <w:tr w:rsidR="00002DB4" w:rsidRPr="00CB0AA8" w14:paraId="653C1451" w14:textId="77777777" w:rsidTr="00002DB4">
        <w:tc>
          <w:tcPr>
            <w:tcW w:w="5000" w:type="pct"/>
            <w:gridSpan w:val="2"/>
          </w:tcPr>
          <w:p w14:paraId="7DFDA46F" w14:textId="77777777" w:rsidR="00002DB4" w:rsidRPr="001C725E" w:rsidRDefault="00002DB4" w:rsidP="00002DB4">
            <w:pPr>
              <w:pStyle w:val="SOWHL1-ASDEFCON"/>
              <w:keepNext w:val="0"/>
              <w:tabs>
                <w:tab w:val="clear" w:pos="360"/>
                <w:tab w:val="clear" w:pos="851"/>
              </w:tabs>
              <w:ind w:left="607" w:hanging="567"/>
              <w:rPr>
                <w:b w:val="0"/>
              </w:rPr>
            </w:pPr>
            <w:r w:rsidRPr="001C725E">
              <w:rPr>
                <w:b w:val="0"/>
              </w:rPr>
              <w:t>General</w:t>
            </w:r>
          </w:p>
          <w:p w14:paraId="069A3BC6" w14:textId="77777777" w:rsidR="00002DB4" w:rsidRPr="001C725E" w:rsidRDefault="00002DB4" w:rsidP="00002DB4">
            <w:pPr>
              <w:pStyle w:val="SOWHL2-ASDEFCON"/>
              <w:pBdr>
                <w:bottom w:val="none" w:sz="0" w:space="0" w:color="auto"/>
              </w:pBdr>
              <w:tabs>
                <w:tab w:val="clear" w:pos="360"/>
                <w:tab w:val="clear" w:pos="851"/>
              </w:tabs>
              <w:ind w:left="607" w:hanging="607"/>
              <w:rPr>
                <w:b w:val="0"/>
              </w:rPr>
            </w:pPr>
            <w:r w:rsidRPr="001C725E">
              <w:rPr>
                <w:b w:val="0"/>
              </w:rPr>
              <w:t>This RFQ is an invitation to treat and, to the extent permitted by law, no binding Work Order (including process contract) or other understanding on any basis whatsoever will exist between the Commonwealth and a Supplier unless and until a Work Order is signed by the Commonwealth and the successful Supplier.  To the extent permitted by law, the Commonwealth has no liability to the Supplier for any compensation on any basis whatsoever in connection with the Supplier’s participation in this RFQ.</w:t>
            </w:r>
          </w:p>
          <w:p w14:paraId="65F3E1BC" w14:textId="77777777" w:rsidR="00002DB4" w:rsidRPr="001C725E" w:rsidRDefault="00002DB4" w:rsidP="00002DB4">
            <w:pPr>
              <w:pStyle w:val="SOWHL2-ASDEFCON"/>
              <w:pBdr>
                <w:bottom w:val="none" w:sz="0" w:space="0" w:color="auto"/>
              </w:pBdr>
              <w:tabs>
                <w:tab w:val="clear" w:pos="360"/>
                <w:tab w:val="clear" w:pos="851"/>
              </w:tabs>
              <w:ind w:left="607" w:hanging="607"/>
              <w:rPr>
                <w:b w:val="0"/>
              </w:rPr>
            </w:pPr>
            <w:r w:rsidRPr="001C725E">
              <w:rPr>
                <w:b w:val="0"/>
              </w:rPr>
              <w:t>Clause 1.1 does not apply to:</w:t>
            </w:r>
          </w:p>
          <w:p w14:paraId="5827DC16" w14:textId="77777777" w:rsidR="00002DB4" w:rsidRPr="001C725E" w:rsidRDefault="00002DB4" w:rsidP="00002DB4">
            <w:pPr>
              <w:pStyle w:val="SOWHL4-ASDEFCON"/>
              <w:keepNext w:val="0"/>
              <w:numPr>
                <w:ilvl w:val="3"/>
                <w:numId w:val="90"/>
              </w:numPr>
              <w:ind w:hanging="527"/>
              <w:rPr>
                <w:b w:val="0"/>
              </w:rPr>
            </w:pPr>
            <w:r w:rsidRPr="001C725E">
              <w:rPr>
                <w:b w:val="0"/>
              </w:rPr>
              <w:t>the Supplier’s Deed of Undertaking executed by a Supplier;</w:t>
            </w:r>
          </w:p>
          <w:p w14:paraId="0C331C53" w14:textId="77777777" w:rsidR="00002DB4" w:rsidRPr="001C725E" w:rsidRDefault="00002DB4" w:rsidP="00002DB4">
            <w:pPr>
              <w:pStyle w:val="SOWHL4-ASDEFCON"/>
              <w:keepNext w:val="0"/>
              <w:numPr>
                <w:ilvl w:val="3"/>
                <w:numId w:val="90"/>
              </w:numPr>
              <w:ind w:hanging="527"/>
              <w:rPr>
                <w:b w:val="0"/>
              </w:rPr>
            </w:pPr>
            <w:r w:rsidRPr="001C725E">
              <w:rPr>
                <w:b w:val="0"/>
              </w:rPr>
              <w:t>a confidentiality deed executed by a Supplier; or</w:t>
            </w:r>
          </w:p>
          <w:p w14:paraId="1FD257F3" w14:textId="77777777" w:rsidR="00002DB4" w:rsidRPr="001C725E" w:rsidRDefault="00002DB4" w:rsidP="00002DB4">
            <w:pPr>
              <w:pStyle w:val="SOWHL4-ASDEFCON"/>
              <w:keepNext w:val="0"/>
              <w:numPr>
                <w:ilvl w:val="3"/>
                <w:numId w:val="90"/>
              </w:numPr>
              <w:ind w:hanging="527"/>
              <w:rPr>
                <w:b w:val="0"/>
              </w:rPr>
            </w:pPr>
            <w:r w:rsidRPr="001C725E">
              <w:rPr>
                <w:b w:val="0"/>
              </w:rPr>
              <w:t>any other deed or contractual arrangement entered into by the Supplier, as required by the Commonwealth from time to time.</w:t>
            </w:r>
          </w:p>
          <w:p w14:paraId="6384B6CE" w14:textId="77777777" w:rsidR="00002DB4" w:rsidRPr="001C725E" w:rsidRDefault="00002DB4" w:rsidP="00002DB4">
            <w:pPr>
              <w:pStyle w:val="SOWHL2-ASDEFCON"/>
              <w:pBdr>
                <w:bottom w:val="none" w:sz="0" w:space="0" w:color="auto"/>
              </w:pBdr>
              <w:tabs>
                <w:tab w:val="clear" w:pos="360"/>
                <w:tab w:val="clear" w:pos="851"/>
              </w:tabs>
              <w:ind w:left="607" w:hanging="607"/>
              <w:rPr>
                <w:b w:val="0"/>
              </w:rPr>
            </w:pPr>
            <w:r w:rsidRPr="001C725E">
              <w:rPr>
                <w:b w:val="0"/>
              </w:rPr>
              <w:t>The Commonwealth will not be responsible for any costs or expenses incurred by any Supplier in preparation or lodgement of a Quotation or taking part in the RFQ process.</w:t>
            </w:r>
          </w:p>
          <w:p w14:paraId="7565D925" w14:textId="77777777" w:rsidR="00002DB4" w:rsidRPr="001C725E" w:rsidRDefault="00002DB4" w:rsidP="00002DB4">
            <w:pPr>
              <w:pStyle w:val="SOWHL2-ASDEFCON"/>
              <w:pBdr>
                <w:bottom w:val="none" w:sz="0" w:space="0" w:color="auto"/>
              </w:pBdr>
              <w:tabs>
                <w:tab w:val="clear" w:pos="360"/>
                <w:tab w:val="clear" w:pos="851"/>
              </w:tabs>
              <w:ind w:left="607" w:hanging="607"/>
              <w:rPr>
                <w:b w:val="0"/>
              </w:rPr>
            </w:pPr>
            <w:r w:rsidRPr="001C725E">
              <w:rPr>
                <w:b w:val="0"/>
              </w:rPr>
              <w:t>The Commonwealth may amend this RFQ by giving Suppliers timely written notice of an amendment.  If the Commonwealth amends this RFQ after Quotations have been submitted, it may seek amended Quotations.</w:t>
            </w:r>
          </w:p>
          <w:p w14:paraId="5F485840" w14:textId="77777777" w:rsidR="00002DB4" w:rsidRPr="001C725E" w:rsidRDefault="00002DB4" w:rsidP="00002DB4">
            <w:pPr>
              <w:pStyle w:val="SOWHL2-ASDEFCON"/>
              <w:pBdr>
                <w:bottom w:val="none" w:sz="0" w:space="0" w:color="auto"/>
              </w:pBdr>
              <w:tabs>
                <w:tab w:val="clear" w:pos="360"/>
                <w:tab w:val="clear" w:pos="851"/>
              </w:tabs>
              <w:ind w:left="607" w:hanging="607"/>
              <w:rPr>
                <w:b w:val="0"/>
              </w:rPr>
            </w:pPr>
            <w:r w:rsidRPr="001C725E">
              <w:rPr>
                <w:b w:val="0"/>
              </w:rPr>
              <w:t>Suppliers will have no claim against the Commonwealth or any Commonwealth Personnel for any failure to inform a Supplier of an amendment to the RFQ, or any failure to seek amended Quotations, or any other matter arising in connection with an amendment to the RFQ.</w:t>
            </w:r>
          </w:p>
          <w:p w14:paraId="756E7A2B" w14:textId="77777777" w:rsidR="00002DB4" w:rsidRPr="001C725E" w:rsidRDefault="00002DB4" w:rsidP="00002DB4">
            <w:pPr>
              <w:pStyle w:val="SOWHL2-ASDEFCON"/>
              <w:pBdr>
                <w:bottom w:val="none" w:sz="0" w:space="0" w:color="auto"/>
              </w:pBdr>
              <w:tabs>
                <w:tab w:val="clear" w:pos="360"/>
                <w:tab w:val="clear" w:pos="851"/>
              </w:tabs>
              <w:ind w:left="607" w:hanging="607"/>
              <w:rPr>
                <w:b w:val="0"/>
              </w:rPr>
            </w:pPr>
            <w:r w:rsidRPr="001C725E">
              <w:rPr>
                <w:b w:val="0"/>
              </w:rPr>
              <w:t>If the Commonwealth considers that there are unintentional errors of form in a Quotation, the Commonwealth may request the Supplier to correct or clarify the error but will not permit any material alteration or addition to the Quotation.</w:t>
            </w:r>
          </w:p>
          <w:p w14:paraId="2A51CB8B" w14:textId="77777777" w:rsidR="00002DB4" w:rsidRPr="001C725E" w:rsidRDefault="00002DB4" w:rsidP="00002DB4">
            <w:pPr>
              <w:pStyle w:val="SOWHL2-ASDEFCON"/>
              <w:pBdr>
                <w:bottom w:val="none" w:sz="0" w:space="0" w:color="auto"/>
              </w:pBdr>
              <w:tabs>
                <w:tab w:val="clear" w:pos="360"/>
                <w:tab w:val="clear" w:pos="851"/>
              </w:tabs>
              <w:ind w:left="607" w:hanging="607"/>
              <w:rPr>
                <w:rFonts w:cs="Arial"/>
                <w:b w:val="0"/>
                <w:szCs w:val="20"/>
              </w:rPr>
            </w:pPr>
            <w:r w:rsidRPr="001C725E">
              <w:rPr>
                <w:b w:val="0"/>
              </w:rPr>
              <w:t>Without limiting its other rights under this RFQ, at law or otherwise, the Commonwealth may at any stage of the RFQ</w:t>
            </w:r>
            <w:r w:rsidRPr="001C725E">
              <w:rPr>
                <w:rFonts w:cs="Arial"/>
                <w:b w:val="0"/>
                <w:szCs w:val="20"/>
              </w:rPr>
              <w:t xml:space="preserve"> process, </w:t>
            </w:r>
            <w:r w:rsidRPr="001C725E">
              <w:rPr>
                <w:rFonts w:cs="Arial"/>
                <w:b w:val="0"/>
                <w:szCs w:val="20"/>
                <w:lang w:eastAsia="zh-CN"/>
              </w:rPr>
              <w:t>exclude a Supplier from further participation in the RFQ process</w:t>
            </w:r>
            <w:r w:rsidRPr="001C725E">
              <w:rPr>
                <w:rFonts w:cs="Arial"/>
                <w:b w:val="0"/>
                <w:szCs w:val="20"/>
              </w:rPr>
              <w:t>:</w:t>
            </w:r>
          </w:p>
          <w:p w14:paraId="1EFA5A28" w14:textId="77777777" w:rsidR="00002DB4" w:rsidRPr="001C725E" w:rsidRDefault="00002DB4" w:rsidP="00002DB4">
            <w:pPr>
              <w:pStyle w:val="SOWHL4-ASDEFCON"/>
              <w:keepNext w:val="0"/>
              <w:numPr>
                <w:ilvl w:val="3"/>
                <w:numId w:val="98"/>
              </w:numPr>
              <w:ind w:hanging="527"/>
              <w:rPr>
                <w:b w:val="0"/>
              </w:rPr>
            </w:pPr>
            <w:r w:rsidRPr="001C725E">
              <w:rPr>
                <w:rFonts w:eastAsia="MS Mincho"/>
                <w:b w:val="0"/>
              </w:rPr>
              <w:t xml:space="preserve">if the </w:t>
            </w:r>
            <w:r w:rsidRPr="001C725E">
              <w:rPr>
                <w:b w:val="0"/>
              </w:rPr>
              <w:t>Supplier is, or was, the Supplier or an Approved Subcontractor under a contract that is, or becomes at any stage during the RFQ process, a Project of Concern.  For the purposes of this clause, ‘Supplier’ also encompasses any Related Body Corporate, proposed Subcontractor or Related Body Corporate, or special purpose vehicle (in which any of these entities have been involved), and ‘Project of Concern’ means any project or sustainment activity identified by the Minister for Defence as a Project of Concern;</w:t>
            </w:r>
          </w:p>
          <w:p w14:paraId="05616F06" w14:textId="77777777" w:rsidR="00002DB4" w:rsidRPr="001C725E" w:rsidRDefault="00002DB4" w:rsidP="00002DB4">
            <w:pPr>
              <w:pStyle w:val="SOWHL4-ASDEFCON"/>
              <w:keepNext w:val="0"/>
              <w:numPr>
                <w:ilvl w:val="3"/>
                <w:numId w:val="90"/>
              </w:numPr>
              <w:ind w:hanging="527"/>
              <w:rPr>
                <w:b w:val="0"/>
              </w:rPr>
            </w:pPr>
            <w:r w:rsidRPr="001C725E">
              <w:rPr>
                <w:b w:val="0"/>
              </w:rPr>
              <w:t>if an Insolvency Event occurs in relation to the Supplier or any of its Related Bodies Corporate;</w:t>
            </w:r>
          </w:p>
          <w:p w14:paraId="05ECFF64" w14:textId="77777777" w:rsidR="00002DB4" w:rsidRPr="001C725E" w:rsidRDefault="00002DB4" w:rsidP="00002DB4">
            <w:pPr>
              <w:pStyle w:val="SOWHL4-ASDEFCON"/>
              <w:keepNext w:val="0"/>
              <w:numPr>
                <w:ilvl w:val="3"/>
                <w:numId w:val="90"/>
              </w:numPr>
              <w:ind w:hanging="527"/>
              <w:rPr>
                <w:b w:val="0"/>
              </w:rPr>
            </w:pPr>
            <w:r w:rsidRPr="001C725E">
              <w:rPr>
                <w:b w:val="0"/>
              </w:rPr>
              <w:t>if the Quotation is incomplete or clearly non-competitive;</w:t>
            </w:r>
          </w:p>
          <w:p w14:paraId="700E5A5E" w14:textId="77777777" w:rsidR="00002DB4" w:rsidRPr="001C725E" w:rsidRDefault="00002DB4" w:rsidP="00002DB4">
            <w:pPr>
              <w:pStyle w:val="SOWHL4-ASDEFCON"/>
              <w:keepNext w:val="0"/>
              <w:numPr>
                <w:ilvl w:val="3"/>
                <w:numId w:val="90"/>
              </w:numPr>
              <w:ind w:hanging="527"/>
              <w:rPr>
                <w:b w:val="0"/>
              </w:rPr>
            </w:pPr>
            <w:r w:rsidRPr="001C725E">
              <w:rPr>
                <w:b w:val="0"/>
              </w:rPr>
              <w:t xml:space="preserve">a representation or warranty given by the Supplier in its Quotation is false or misleading; </w:t>
            </w:r>
          </w:p>
          <w:p w14:paraId="71ADCD71" w14:textId="77777777" w:rsidR="00002DB4" w:rsidRPr="001C725E" w:rsidRDefault="00002DB4" w:rsidP="00002DB4">
            <w:pPr>
              <w:pStyle w:val="SOWHL4-ASDEFCON"/>
              <w:keepNext w:val="0"/>
              <w:numPr>
                <w:ilvl w:val="3"/>
                <w:numId w:val="90"/>
              </w:numPr>
              <w:ind w:hanging="527"/>
              <w:rPr>
                <w:b w:val="0"/>
              </w:rPr>
            </w:pPr>
            <w:r w:rsidRPr="001C725E">
              <w:rPr>
                <w:b w:val="0"/>
              </w:rPr>
              <w:t>if the Commonwealth considers that the Quotation does not comply with the format requirements specified in the Quotation Details Schedule; or</w:t>
            </w:r>
          </w:p>
          <w:p w14:paraId="33AF6DA6" w14:textId="77777777" w:rsidR="00002DB4" w:rsidRPr="001C725E" w:rsidRDefault="00002DB4" w:rsidP="00002DB4">
            <w:pPr>
              <w:pStyle w:val="SOWHL4-ASDEFCON"/>
              <w:keepNext w:val="0"/>
              <w:numPr>
                <w:ilvl w:val="3"/>
                <w:numId w:val="90"/>
              </w:numPr>
              <w:ind w:hanging="527"/>
              <w:rPr>
                <w:rFonts w:cs="Arial"/>
                <w:b w:val="0"/>
                <w:szCs w:val="20"/>
              </w:rPr>
            </w:pPr>
            <w:r w:rsidRPr="001C725E">
              <w:rPr>
                <w:b w:val="0"/>
              </w:rPr>
              <w:t xml:space="preserve">if in the opinion of the Commonwealth, the Supplier fails to comply with clause 4 of the Supplier’s Deed of Undertaking.  </w:t>
            </w:r>
          </w:p>
          <w:p w14:paraId="6C0E4E0C" w14:textId="77777777" w:rsidR="00002DB4" w:rsidRPr="001C725E" w:rsidRDefault="00002DB4" w:rsidP="00002DB4">
            <w:pPr>
              <w:pStyle w:val="SOWHL2-ASDEFCON"/>
              <w:pBdr>
                <w:bottom w:val="none" w:sz="0" w:space="0" w:color="auto"/>
              </w:pBdr>
              <w:tabs>
                <w:tab w:val="clear" w:pos="360"/>
                <w:tab w:val="clear" w:pos="851"/>
              </w:tabs>
              <w:ind w:left="607" w:hanging="607"/>
              <w:rPr>
                <w:b w:val="0"/>
              </w:rPr>
            </w:pPr>
            <w:r w:rsidRPr="001C725E">
              <w:rPr>
                <w:b w:val="0"/>
              </w:rPr>
              <w:t>Any time or date in this RFQ is for the convenience of the Commonwealth.  The establishment of a time or date in this RFQ does not create an obligation on the part of the Commonwealth to take any action or exercise any right established in the RFQ or otherwise.</w:t>
            </w:r>
          </w:p>
          <w:p w14:paraId="7BD50CE7" w14:textId="77777777" w:rsidR="00002DB4" w:rsidRPr="001C725E" w:rsidRDefault="00002DB4" w:rsidP="00002DB4">
            <w:pPr>
              <w:pStyle w:val="SOWHL2-ASDEFCON"/>
              <w:pBdr>
                <w:bottom w:val="none" w:sz="0" w:space="0" w:color="auto"/>
              </w:pBdr>
              <w:tabs>
                <w:tab w:val="clear" w:pos="360"/>
                <w:tab w:val="clear" w:pos="851"/>
              </w:tabs>
              <w:ind w:left="607" w:hanging="607"/>
              <w:rPr>
                <w:b w:val="0"/>
              </w:rPr>
            </w:pPr>
            <w:r w:rsidRPr="001C725E">
              <w:rPr>
                <w:b w:val="0"/>
              </w:rPr>
              <w:t>Without limiting its rights under this RFQ, at law or otherwise, the Commonwealth may suspend, defer or terminate the RFQ process at any time.  The Commonwealth will notify Suppliers to this effect.</w:t>
            </w:r>
          </w:p>
          <w:p w14:paraId="375D0583" w14:textId="77777777" w:rsidR="00002DB4" w:rsidRPr="001C725E" w:rsidRDefault="00002DB4" w:rsidP="00002DB4">
            <w:pPr>
              <w:pStyle w:val="SOWHL1-ASDEFCON"/>
              <w:keepNext w:val="0"/>
              <w:tabs>
                <w:tab w:val="clear" w:pos="360"/>
                <w:tab w:val="clear" w:pos="851"/>
              </w:tabs>
              <w:ind w:left="607" w:hanging="568"/>
              <w:rPr>
                <w:b w:val="0"/>
              </w:rPr>
            </w:pPr>
            <w:r w:rsidRPr="001C725E">
              <w:rPr>
                <w:b w:val="0"/>
              </w:rPr>
              <w:t xml:space="preserve">Australian Government requirements </w:t>
            </w:r>
          </w:p>
          <w:p w14:paraId="06A9355B" w14:textId="77777777" w:rsidR="00002DB4" w:rsidRPr="001C725E" w:rsidRDefault="00002DB4" w:rsidP="00002DB4">
            <w:pPr>
              <w:pStyle w:val="SOWHL2-ASDEFCON"/>
              <w:pBdr>
                <w:bottom w:val="none" w:sz="0" w:space="0" w:color="auto"/>
              </w:pBdr>
              <w:tabs>
                <w:tab w:val="clear" w:pos="360"/>
                <w:tab w:val="clear" w:pos="851"/>
              </w:tabs>
              <w:ind w:left="607" w:hanging="607"/>
              <w:rPr>
                <w:b w:val="0"/>
              </w:rPr>
            </w:pPr>
            <w:r w:rsidRPr="001C725E">
              <w:rPr>
                <w:b w:val="0"/>
              </w:rPr>
              <w:t>The Commonwealth will not enter into a Work Order with a Supplier which has a judicial decision against it (including overseas jurisdictions but excluding decisions under appeal or instances where the period for appeal or payment/settlement has not expired) relating to unpaid employee entitlements where the entitlements remain unpaid.</w:t>
            </w:r>
          </w:p>
          <w:p w14:paraId="24709178" w14:textId="77777777" w:rsidR="00002DB4" w:rsidRPr="00002DB4" w:rsidRDefault="00002DB4" w:rsidP="001C725E">
            <w:pPr>
              <w:pStyle w:val="NoteToTenderers-ASDEFCON"/>
              <w:keepNext w:val="0"/>
              <w:shd w:val="clear" w:color="auto" w:fill="51B2F4"/>
              <w:rPr>
                <w:rFonts w:cs="Arial"/>
                <w:b w:val="0"/>
                <w:szCs w:val="20"/>
              </w:rPr>
            </w:pPr>
            <w:r w:rsidRPr="001C725E">
              <w:rPr>
                <w:rFonts w:cs="Arial"/>
                <w:szCs w:val="20"/>
              </w:rPr>
              <w:t>Note to Suppliers</w:t>
            </w:r>
            <w:r w:rsidRPr="001C725E">
              <w:rPr>
                <w:rFonts w:cs="Arial"/>
                <w:b w:val="0"/>
                <w:szCs w:val="20"/>
              </w:rPr>
              <w:t xml:space="preserve">:  </w:t>
            </w:r>
            <w:r w:rsidRPr="00002DB4">
              <w:rPr>
                <w:rFonts w:cs="Arial"/>
                <w:b w:val="0"/>
                <w:szCs w:val="20"/>
              </w:rPr>
              <w:t xml:space="preserve">The Workplace Gender Equality Procurement Principles prevent the Commonwealth from entering into </w:t>
            </w:r>
            <w:r w:rsidRPr="003455C8">
              <w:rPr>
                <w:rFonts w:cs="Arial"/>
                <w:b w:val="0"/>
                <w:szCs w:val="20"/>
              </w:rPr>
              <w:t xml:space="preserve">Work </w:t>
            </w:r>
            <w:r w:rsidRPr="00A83C99">
              <w:rPr>
                <w:rFonts w:cs="Arial"/>
                <w:b w:val="0"/>
                <w:szCs w:val="20"/>
              </w:rPr>
              <w:t xml:space="preserve">Orders with Suppliers who are non-compliant under the Workplace Gender Equality Act 2012 (Cth) (WGE Act).  In performing any resultant Work Order, the Supplier is to comply with its obligations under the WGE </w:t>
            </w:r>
            <w:r w:rsidRPr="00002DB4">
              <w:rPr>
                <w:rFonts w:cs="Arial"/>
                <w:b w:val="0"/>
                <w:szCs w:val="20"/>
              </w:rPr>
              <w:t>Act.  Information about the coverage of the Workplace Gender Equality Procurement Principles is available from the Workplace Gender Equality Agency at:</w:t>
            </w:r>
          </w:p>
          <w:p w14:paraId="0D895EEC" w14:textId="77777777" w:rsidR="00002DB4" w:rsidRPr="00002DB4" w:rsidRDefault="004F4847" w:rsidP="001C725E">
            <w:pPr>
              <w:pStyle w:val="NoteToTenderers-ASDEFCON"/>
              <w:keepNext w:val="0"/>
              <w:shd w:val="clear" w:color="auto" w:fill="51B2F4"/>
              <w:rPr>
                <w:rFonts w:cs="Arial"/>
                <w:b w:val="0"/>
                <w:szCs w:val="20"/>
              </w:rPr>
            </w:pPr>
            <w:hyperlink r:id="rId8" w:history="1">
              <w:r w:rsidR="00002DB4" w:rsidRPr="00002DB4">
                <w:rPr>
                  <w:rStyle w:val="Hyperlink"/>
                  <w:rFonts w:cs="Arial"/>
                  <w:b w:val="0"/>
                  <w:szCs w:val="20"/>
                </w:rPr>
                <w:t>https://www.wgea.gov.au/what-we-do/compliance-reporting/wgea-procurement-principles</w:t>
              </w:r>
            </w:hyperlink>
            <w:r w:rsidR="00002DB4" w:rsidRPr="00002DB4">
              <w:rPr>
                <w:rFonts w:cs="Arial"/>
                <w:b w:val="0"/>
                <w:szCs w:val="20"/>
              </w:rPr>
              <w:t>.</w:t>
            </w:r>
          </w:p>
          <w:p w14:paraId="6A0B2B4B" w14:textId="77777777" w:rsidR="00002DB4" w:rsidRPr="001C725E" w:rsidRDefault="00002DB4" w:rsidP="00002DB4">
            <w:pPr>
              <w:pStyle w:val="SOWHL2-ASDEFCON"/>
              <w:pBdr>
                <w:bottom w:val="none" w:sz="0" w:space="0" w:color="auto"/>
              </w:pBdr>
              <w:tabs>
                <w:tab w:val="clear" w:pos="360"/>
                <w:tab w:val="clear" w:pos="851"/>
              </w:tabs>
              <w:ind w:left="607" w:hanging="607"/>
              <w:rPr>
                <w:b w:val="0"/>
              </w:rPr>
            </w:pPr>
            <w:r w:rsidRPr="001C725E">
              <w:rPr>
                <w:b w:val="0"/>
              </w:rPr>
              <w:t>In accordance with the Workplace Gender Equality Procurement Principles,</w:t>
            </w:r>
            <w:r w:rsidRPr="001C725E">
              <w:rPr>
                <w:rStyle w:val="SC6416"/>
                <w:b w:val="0"/>
                <w:bCs/>
              </w:rPr>
              <w:t xml:space="preserve"> the </w:t>
            </w:r>
            <w:r w:rsidRPr="001C725E">
              <w:rPr>
                <w:b w:val="0"/>
              </w:rPr>
              <w:t>Commonwealth</w:t>
            </w:r>
            <w:r w:rsidRPr="001C725E">
              <w:rPr>
                <w:rStyle w:val="SC6416"/>
                <w:b w:val="0"/>
                <w:bCs/>
              </w:rPr>
              <w:t xml:space="preserve"> will not </w:t>
            </w:r>
            <w:r w:rsidRPr="001C725E">
              <w:rPr>
                <w:b w:val="0"/>
              </w:rPr>
              <w:t>enter</w:t>
            </w:r>
            <w:r w:rsidRPr="001C725E">
              <w:rPr>
                <w:rStyle w:val="SC6416"/>
                <w:b w:val="0"/>
                <w:bCs/>
              </w:rPr>
              <w:t xml:space="preserve"> into a Work Order with a Supplier </w:t>
            </w:r>
            <w:r w:rsidRPr="001C725E">
              <w:rPr>
                <w:b w:val="0"/>
              </w:rPr>
              <w:t xml:space="preserve">who is non-compliant under the </w:t>
            </w:r>
            <w:r w:rsidRPr="001C725E">
              <w:rPr>
                <w:b w:val="0"/>
                <w:i/>
              </w:rPr>
              <w:t>Workplace Gender Equality Act</w:t>
            </w:r>
            <w:r w:rsidRPr="001C725E">
              <w:rPr>
                <w:b w:val="0"/>
              </w:rPr>
              <w:t xml:space="preserve"> </w:t>
            </w:r>
            <w:r w:rsidRPr="001C725E">
              <w:rPr>
                <w:b w:val="0"/>
                <w:i/>
              </w:rPr>
              <w:t>2012</w:t>
            </w:r>
            <w:r w:rsidRPr="001C725E">
              <w:rPr>
                <w:b w:val="0"/>
              </w:rPr>
              <w:t xml:space="preserve"> (Cth).</w:t>
            </w:r>
          </w:p>
          <w:p w14:paraId="68F1F3F5" w14:textId="77777777" w:rsidR="00002DB4" w:rsidRPr="001C725E" w:rsidRDefault="00002DB4" w:rsidP="00002DB4">
            <w:pPr>
              <w:pStyle w:val="SOWHL1-ASDEFCON"/>
              <w:keepNext w:val="0"/>
              <w:tabs>
                <w:tab w:val="clear" w:pos="360"/>
                <w:tab w:val="clear" w:pos="851"/>
              </w:tabs>
              <w:ind w:left="607" w:hanging="568"/>
              <w:rPr>
                <w:b w:val="0"/>
              </w:rPr>
            </w:pPr>
            <w:r w:rsidRPr="001C725E">
              <w:rPr>
                <w:b w:val="0"/>
              </w:rPr>
              <w:t xml:space="preserve">Suppliers to inform themselves </w:t>
            </w:r>
          </w:p>
          <w:p w14:paraId="2528F810" w14:textId="77777777" w:rsidR="00002DB4" w:rsidRPr="001C725E" w:rsidRDefault="00002DB4" w:rsidP="00002DB4">
            <w:pPr>
              <w:pStyle w:val="SOWHL2-ASDEFCON"/>
              <w:pBdr>
                <w:bottom w:val="none" w:sz="0" w:space="0" w:color="auto"/>
              </w:pBdr>
              <w:tabs>
                <w:tab w:val="clear" w:pos="360"/>
                <w:tab w:val="clear" w:pos="851"/>
              </w:tabs>
              <w:ind w:left="607" w:hanging="607"/>
              <w:rPr>
                <w:b w:val="0"/>
              </w:rPr>
            </w:pPr>
            <w:r w:rsidRPr="001C725E">
              <w:rPr>
                <w:rFonts w:cs="Arial"/>
                <w:b w:val="0"/>
                <w:szCs w:val="20"/>
              </w:rPr>
              <w:t xml:space="preserve">The </w:t>
            </w:r>
            <w:r w:rsidRPr="001C725E">
              <w:rPr>
                <w:b w:val="0"/>
              </w:rPr>
              <w:t>Supplier may rely on information in this RFQ, or any information communicated or provided to Suppliers during this RFQ process, for the purposes of preparing its response to this RFQ.</w:t>
            </w:r>
          </w:p>
          <w:p w14:paraId="2FC15388" w14:textId="77777777" w:rsidR="00002DB4" w:rsidRPr="001C725E" w:rsidRDefault="00002DB4" w:rsidP="00002DB4">
            <w:pPr>
              <w:pStyle w:val="SOWHL2-ASDEFCON"/>
              <w:pBdr>
                <w:bottom w:val="none" w:sz="0" w:space="0" w:color="auto"/>
              </w:pBdr>
              <w:tabs>
                <w:tab w:val="clear" w:pos="360"/>
                <w:tab w:val="clear" w:pos="851"/>
              </w:tabs>
              <w:ind w:left="607" w:hanging="607"/>
              <w:rPr>
                <w:b w:val="0"/>
              </w:rPr>
            </w:pPr>
            <w:r w:rsidRPr="001C725E">
              <w:rPr>
                <w:b w:val="0"/>
              </w:rPr>
              <w:t>Subject to clause 3.1, the Commonwealth makes no representations or warranties that the information is, or will be, accurate, current or complete.</w:t>
            </w:r>
          </w:p>
          <w:p w14:paraId="26AE5A74" w14:textId="77777777" w:rsidR="00002DB4" w:rsidRPr="001C725E" w:rsidRDefault="00002DB4" w:rsidP="00002DB4">
            <w:pPr>
              <w:pStyle w:val="SOWHL2-ASDEFCON"/>
              <w:pBdr>
                <w:bottom w:val="none" w:sz="0" w:space="0" w:color="auto"/>
              </w:pBdr>
              <w:tabs>
                <w:tab w:val="clear" w:pos="360"/>
                <w:tab w:val="clear" w:pos="851"/>
              </w:tabs>
              <w:ind w:left="607" w:hanging="607"/>
              <w:rPr>
                <w:b w:val="0"/>
              </w:rPr>
            </w:pPr>
            <w:r w:rsidRPr="001C725E">
              <w:rPr>
                <w:b w:val="0"/>
              </w:rPr>
              <w:t>Suppliers are solely responsible for:</w:t>
            </w:r>
          </w:p>
          <w:p w14:paraId="09D0EA03" w14:textId="77777777" w:rsidR="00002DB4" w:rsidRPr="001C725E" w:rsidRDefault="00002DB4" w:rsidP="00002DB4">
            <w:pPr>
              <w:pStyle w:val="SOWHL4-ASDEFCON"/>
              <w:keepNext w:val="0"/>
              <w:numPr>
                <w:ilvl w:val="3"/>
                <w:numId w:val="99"/>
              </w:numPr>
              <w:ind w:hanging="527"/>
              <w:rPr>
                <w:b w:val="0"/>
              </w:rPr>
            </w:pPr>
            <w:r w:rsidRPr="001C725E">
              <w:rPr>
                <w:b w:val="0"/>
              </w:rPr>
              <w:t>examining this RFQ, any documents referenced in or attached to this RFQ and any other information made available by the Commonwealth to Suppliers in connection with the RFQ process;</w:t>
            </w:r>
          </w:p>
          <w:p w14:paraId="2EAE2EB6" w14:textId="77777777" w:rsidR="00002DB4" w:rsidRPr="001C725E" w:rsidRDefault="00002DB4" w:rsidP="00002DB4">
            <w:pPr>
              <w:pStyle w:val="SOWHL4-ASDEFCON"/>
              <w:keepNext w:val="0"/>
              <w:numPr>
                <w:ilvl w:val="3"/>
                <w:numId w:val="90"/>
              </w:numPr>
              <w:ind w:hanging="527"/>
              <w:rPr>
                <w:b w:val="0"/>
              </w:rPr>
            </w:pPr>
            <w:r w:rsidRPr="001C725E">
              <w:rPr>
                <w:b w:val="0"/>
              </w:rPr>
              <w:t>obtaining and examining all further information which is obtainable by the making of reasonable inquiries and inspections relevant to the risks, contingencies, and other circumstances having an effect on their Quotations;</w:t>
            </w:r>
          </w:p>
          <w:p w14:paraId="6B42C9BE" w14:textId="77777777" w:rsidR="00002DB4" w:rsidRPr="001C725E" w:rsidRDefault="00002DB4" w:rsidP="00002DB4">
            <w:pPr>
              <w:pStyle w:val="SOWHL4-ASDEFCON"/>
              <w:keepNext w:val="0"/>
              <w:numPr>
                <w:ilvl w:val="3"/>
                <w:numId w:val="90"/>
              </w:numPr>
              <w:ind w:hanging="527"/>
              <w:rPr>
                <w:b w:val="0"/>
              </w:rPr>
            </w:pPr>
            <w:r w:rsidRPr="001C725E">
              <w:rPr>
                <w:b w:val="0"/>
              </w:rPr>
              <w:t>seeking clarification where further information has been communicated or provided to Suppliers, or otherwise communicated by the Commonwealth, which is or appears to be inconsistent with the information in this RFQ; and</w:t>
            </w:r>
          </w:p>
          <w:p w14:paraId="7C425EC1" w14:textId="77777777" w:rsidR="00002DB4" w:rsidRPr="001C725E" w:rsidRDefault="00002DB4" w:rsidP="00002DB4">
            <w:pPr>
              <w:pStyle w:val="SOWHL4-ASDEFCON"/>
              <w:keepNext w:val="0"/>
              <w:numPr>
                <w:ilvl w:val="3"/>
                <w:numId w:val="90"/>
              </w:numPr>
              <w:ind w:hanging="527"/>
              <w:rPr>
                <w:b w:val="0"/>
              </w:rPr>
            </w:pPr>
            <w:r w:rsidRPr="001C725E">
              <w:rPr>
                <w:b w:val="0"/>
              </w:rPr>
              <w:t>satisfying themselves that their Quotation is accurate, complete and not misleading.</w:t>
            </w:r>
          </w:p>
          <w:p w14:paraId="1939FF23" w14:textId="77777777" w:rsidR="00002DB4" w:rsidRPr="001C725E" w:rsidRDefault="00002DB4" w:rsidP="00002DB4">
            <w:pPr>
              <w:pStyle w:val="SOWHL2-ASDEFCON"/>
              <w:pBdr>
                <w:bottom w:val="none" w:sz="0" w:space="0" w:color="auto"/>
              </w:pBdr>
              <w:tabs>
                <w:tab w:val="clear" w:pos="360"/>
                <w:tab w:val="clear" w:pos="851"/>
              </w:tabs>
              <w:ind w:left="607" w:hanging="607"/>
              <w:rPr>
                <w:b w:val="0"/>
              </w:rPr>
            </w:pPr>
            <w:r w:rsidRPr="001C725E">
              <w:rPr>
                <w:b w:val="0"/>
              </w:rPr>
              <w:t>Suppliers are to prepare and lodge their quotes based on the acknowledgements and agreements at the Supplier’s Deed of Undertaking.</w:t>
            </w:r>
          </w:p>
          <w:p w14:paraId="60FDA047" w14:textId="77777777" w:rsidR="00002DB4" w:rsidRPr="001C725E" w:rsidRDefault="00002DB4" w:rsidP="001C725E">
            <w:pPr>
              <w:pStyle w:val="NoteToTenderers-ASDEFCON"/>
              <w:keepNext w:val="0"/>
              <w:shd w:val="clear" w:color="auto" w:fill="51B2F4"/>
              <w:rPr>
                <w:rFonts w:cs="Arial"/>
                <w:b w:val="0"/>
                <w:szCs w:val="20"/>
              </w:rPr>
            </w:pPr>
            <w:r w:rsidRPr="001C725E">
              <w:rPr>
                <w:rFonts w:cs="Arial"/>
                <w:szCs w:val="20"/>
              </w:rPr>
              <w:t>Note to Suppliers</w:t>
            </w:r>
            <w:r w:rsidRPr="001C725E">
              <w:rPr>
                <w:rFonts w:cs="Arial"/>
                <w:b w:val="0"/>
                <w:szCs w:val="20"/>
              </w:rPr>
              <w:t xml:space="preserve">:  </w:t>
            </w:r>
            <w:r w:rsidRPr="00002DB4">
              <w:rPr>
                <w:rFonts w:cs="Arial"/>
                <w:b w:val="0"/>
                <w:szCs w:val="20"/>
              </w:rPr>
              <w:t>Requests for advice on the control status of Australian goods and/or services should be forwarded t</w:t>
            </w:r>
            <w:r w:rsidRPr="003455C8">
              <w:rPr>
                <w:rFonts w:cs="Arial"/>
                <w:b w:val="0"/>
                <w:szCs w:val="20"/>
              </w:rPr>
              <w:t xml:space="preserve">o Defence Export Controls via email at </w:t>
            </w:r>
            <w:hyperlink r:id="rId9" w:history="1">
              <w:r w:rsidRPr="00002DB4">
                <w:rPr>
                  <w:rStyle w:val="Hyperlink"/>
                  <w:rFonts w:cs="Arial"/>
                  <w:b w:val="0"/>
                  <w:szCs w:val="20"/>
                </w:rPr>
                <w:t>ExportControls@defence.gov.au</w:t>
              </w:r>
            </w:hyperlink>
            <w:r w:rsidRPr="00002DB4">
              <w:rPr>
                <w:rFonts w:cs="Arial"/>
                <w:b w:val="0"/>
                <w:szCs w:val="20"/>
              </w:rPr>
              <w:t xml:space="preserve">.  Further information on Australian export controls may be found at: </w:t>
            </w:r>
            <w:hyperlink r:id="rId10" w:history="1">
              <w:r w:rsidRPr="00002DB4">
                <w:rPr>
                  <w:rFonts w:cs="Arial"/>
                  <w:b w:val="0"/>
                  <w:color w:val="0000FF"/>
                  <w:szCs w:val="20"/>
                </w:rPr>
                <w:t>https://www1.defence.gov.au/business-industry/export/controls</w:t>
              </w:r>
            </w:hyperlink>
            <w:r w:rsidRPr="00002DB4">
              <w:rPr>
                <w:rFonts w:cs="Arial"/>
                <w:b w:val="0"/>
                <w:szCs w:val="20"/>
              </w:rPr>
              <w:t>.</w:t>
            </w:r>
          </w:p>
          <w:p w14:paraId="7CFAB754" w14:textId="77777777" w:rsidR="00002DB4" w:rsidRPr="00B805CF" w:rsidRDefault="00002DB4" w:rsidP="00002DB4">
            <w:pPr>
              <w:pStyle w:val="SOWHL2-ASDEFCON"/>
              <w:pBdr>
                <w:bottom w:val="none" w:sz="0" w:space="0" w:color="auto"/>
              </w:pBdr>
              <w:tabs>
                <w:tab w:val="clear" w:pos="360"/>
                <w:tab w:val="clear" w:pos="851"/>
              </w:tabs>
              <w:ind w:left="607" w:hanging="607"/>
              <w:rPr>
                <w:rFonts w:cs="Arial"/>
                <w:b w:val="0"/>
                <w:szCs w:val="20"/>
              </w:rPr>
            </w:pPr>
            <w:r w:rsidRPr="00B805CF">
              <w:rPr>
                <w:b w:val="0"/>
              </w:rPr>
              <w:t>Suppliers are solely responsible for informing themselves of the export control status of the Services and for ensuring their compliance with Australian and foreign government controls related to the export of defence and dual-use goods, including if the export is from an Australian Supplier to an overseas Subcontractor or Related Body Corporate for the purposes of providing the Services to the Commonwealth.</w:t>
            </w:r>
          </w:p>
          <w:p w14:paraId="3958152A" w14:textId="77777777" w:rsidR="00002DB4" w:rsidRPr="00B805CF" w:rsidRDefault="00002DB4" w:rsidP="00002DB4">
            <w:pPr>
              <w:pStyle w:val="SOWHL1-ASDEFCON"/>
              <w:keepNext w:val="0"/>
              <w:tabs>
                <w:tab w:val="clear" w:pos="360"/>
                <w:tab w:val="clear" w:pos="851"/>
              </w:tabs>
              <w:ind w:left="607" w:hanging="568"/>
              <w:rPr>
                <w:b w:val="0"/>
              </w:rPr>
            </w:pPr>
            <w:r w:rsidRPr="00B805CF">
              <w:rPr>
                <w:b w:val="0"/>
              </w:rPr>
              <w:t xml:space="preserve">Contact Officer and RFQ inquiries </w:t>
            </w:r>
          </w:p>
          <w:p w14:paraId="0330CBA5" w14:textId="77777777" w:rsidR="00002DB4" w:rsidRPr="00B805CF" w:rsidRDefault="00002DB4" w:rsidP="00002DB4">
            <w:pPr>
              <w:pStyle w:val="SOWHL2-ASDEFCON"/>
              <w:pBdr>
                <w:bottom w:val="none" w:sz="0" w:space="0" w:color="auto"/>
              </w:pBdr>
              <w:tabs>
                <w:tab w:val="clear" w:pos="360"/>
                <w:tab w:val="clear" w:pos="851"/>
              </w:tabs>
              <w:ind w:left="607" w:hanging="607"/>
              <w:rPr>
                <w:b w:val="0"/>
              </w:rPr>
            </w:pPr>
            <w:r w:rsidRPr="00B805CF">
              <w:rPr>
                <w:b w:val="0"/>
              </w:rPr>
              <w:t>Suppliers are to direct any questions or concerns regarding this RFQ in writing to the Contact Officer specified in the Quotation Details Schedule.</w:t>
            </w:r>
          </w:p>
          <w:p w14:paraId="02013530" w14:textId="77777777" w:rsidR="00002DB4" w:rsidRPr="00B805CF" w:rsidRDefault="00002DB4" w:rsidP="00002DB4">
            <w:pPr>
              <w:pStyle w:val="SOWHL2-ASDEFCON"/>
              <w:pBdr>
                <w:bottom w:val="none" w:sz="0" w:space="0" w:color="auto"/>
              </w:pBdr>
              <w:tabs>
                <w:tab w:val="clear" w:pos="360"/>
                <w:tab w:val="clear" w:pos="851"/>
              </w:tabs>
              <w:ind w:left="607" w:hanging="607"/>
              <w:rPr>
                <w:b w:val="0"/>
              </w:rPr>
            </w:pPr>
            <w:r w:rsidRPr="00B805CF">
              <w:rPr>
                <w:b w:val="0"/>
              </w:rPr>
              <w:t>Suppliers may submit questions or concerns to the Contact Officer up until five Working Days prior to the Closing Time specified in the Quotation Details Schedule.</w:t>
            </w:r>
          </w:p>
          <w:p w14:paraId="0362276B" w14:textId="77777777" w:rsidR="00002DB4" w:rsidRPr="00B805CF" w:rsidRDefault="00002DB4" w:rsidP="00002DB4">
            <w:pPr>
              <w:pStyle w:val="SOWHL2-ASDEFCON"/>
              <w:pBdr>
                <w:bottom w:val="none" w:sz="0" w:space="0" w:color="auto"/>
              </w:pBdr>
              <w:tabs>
                <w:tab w:val="clear" w:pos="360"/>
                <w:tab w:val="clear" w:pos="851"/>
              </w:tabs>
              <w:ind w:left="607" w:hanging="607"/>
              <w:rPr>
                <w:b w:val="0"/>
              </w:rPr>
            </w:pPr>
            <w:r w:rsidRPr="00B805CF">
              <w:rPr>
                <w:b w:val="0"/>
              </w:rPr>
              <w:t>Any question or concern submitted by Suppliers is submitted on the basis that the Commonwealth may circulate it and the Commonwealth’s response to all other Suppliers without disclosing the source of the question or concern, Confidential Information or the substance of the proposed Quotation.</w:t>
            </w:r>
          </w:p>
          <w:p w14:paraId="678EE817" w14:textId="77777777" w:rsidR="00002DB4" w:rsidRPr="00B805CF" w:rsidRDefault="00002DB4" w:rsidP="00002DB4">
            <w:pPr>
              <w:pStyle w:val="SOWHL1-ASDEFCON"/>
              <w:keepNext w:val="0"/>
              <w:tabs>
                <w:tab w:val="clear" w:pos="360"/>
                <w:tab w:val="clear" w:pos="851"/>
              </w:tabs>
              <w:ind w:left="607" w:hanging="568"/>
              <w:rPr>
                <w:b w:val="0"/>
              </w:rPr>
            </w:pPr>
            <w:r w:rsidRPr="00B805CF">
              <w:rPr>
                <w:b w:val="0"/>
              </w:rPr>
              <w:t>Lodgement of Quotations</w:t>
            </w:r>
          </w:p>
          <w:p w14:paraId="706AA3B7" w14:textId="77777777" w:rsidR="00002DB4" w:rsidRPr="001C725E" w:rsidRDefault="00002DB4" w:rsidP="00002DB4">
            <w:pPr>
              <w:pStyle w:val="SOWHL2-ASDEFCON"/>
              <w:pBdr>
                <w:bottom w:val="none" w:sz="0" w:space="0" w:color="auto"/>
              </w:pBdr>
              <w:tabs>
                <w:tab w:val="clear" w:pos="360"/>
                <w:tab w:val="clear" w:pos="851"/>
              </w:tabs>
              <w:ind w:left="607" w:hanging="607"/>
              <w:rPr>
                <w:b w:val="0"/>
                <w:lang w:eastAsia="zh-CN"/>
              </w:rPr>
            </w:pPr>
            <w:r w:rsidRPr="00B805CF">
              <w:rPr>
                <w:b w:val="0"/>
              </w:rPr>
              <w:t xml:space="preserve">AusTender is the Australian Government’s procurement information system.  Access to and use of AusTender is subject to terms and conditions.  In participating in this RFQ, </w:t>
            </w:r>
            <w:r w:rsidRPr="00B805CF">
              <w:rPr>
                <w:b w:val="0"/>
                <w:lang w:eastAsia="zh-CN"/>
              </w:rPr>
              <w:t xml:space="preserve">Suppliers </w:t>
            </w:r>
            <w:r w:rsidRPr="00B805CF">
              <w:rPr>
                <w:b w:val="0"/>
              </w:rPr>
              <w:t xml:space="preserve">are to comply with those terms and conditions and any applicable instructions, processes, procedures and recommendations as advised on AusTender at: </w:t>
            </w:r>
            <w:hyperlink r:id="rId11" w:history="1">
              <w:r w:rsidRPr="001C725E">
                <w:rPr>
                  <w:rStyle w:val="Hyperlink"/>
                  <w:rFonts w:cs="Arial"/>
                  <w:b w:val="0"/>
                  <w:lang w:eastAsia="zh-CN"/>
                </w:rPr>
                <w:t>https://www.tenders.gov.au/infolinks/termsofuse</w:t>
              </w:r>
            </w:hyperlink>
            <w:r w:rsidRPr="001C725E">
              <w:rPr>
                <w:b w:val="0"/>
                <w:lang w:eastAsia="zh-CN"/>
              </w:rPr>
              <w:t>.</w:t>
            </w:r>
          </w:p>
          <w:p w14:paraId="4617A302" w14:textId="77777777" w:rsidR="00002DB4" w:rsidRPr="001C725E" w:rsidRDefault="00002DB4" w:rsidP="00002DB4">
            <w:pPr>
              <w:pStyle w:val="SOWHL2-ASDEFCON"/>
              <w:pBdr>
                <w:bottom w:val="none" w:sz="0" w:space="0" w:color="auto"/>
              </w:pBdr>
              <w:tabs>
                <w:tab w:val="clear" w:pos="360"/>
                <w:tab w:val="clear" w:pos="851"/>
              </w:tabs>
              <w:ind w:left="607" w:hanging="607"/>
              <w:rPr>
                <w:b w:val="0"/>
                <w:lang w:eastAsia="zh-CN"/>
              </w:rPr>
            </w:pPr>
            <w:r w:rsidRPr="001C725E">
              <w:rPr>
                <w:b w:val="0"/>
              </w:rPr>
              <w:t>All</w:t>
            </w:r>
            <w:r w:rsidRPr="001C725E">
              <w:rPr>
                <w:b w:val="0"/>
                <w:lang w:eastAsia="zh-CN"/>
              </w:rPr>
              <w:t xml:space="preserve"> </w:t>
            </w:r>
            <w:r w:rsidRPr="001C725E">
              <w:rPr>
                <w:b w:val="0"/>
              </w:rPr>
              <w:t>queries</w:t>
            </w:r>
            <w:r w:rsidRPr="001C725E">
              <w:rPr>
                <w:b w:val="0"/>
                <w:lang w:eastAsia="zh-CN"/>
              </w:rPr>
              <w:t xml:space="preserve"> and requests for AusTender technical or operational support are to be directed to:</w:t>
            </w:r>
          </w:p>
          <w:p w14:paraId="13D56390" w14:textId="77777777" w:rsidR="00002DB4" w:rsidRPr="003455C8" w:rsidRDefault="00002DB4" w:rsidP="001C725E">
            <w:pPr>
              <w:pStyle w:val="ASDEFCONNormal"/>
              <w:ind w:firstLine="851"/>
              <w:rPr>
                <w:rFonts w:cs="Arial"/>
                <w:szCs w:val="20"/>
              </w:rPr>
            </w:pPr>
            <w:r w:rsidRPr="00002DB4">
              <w:rPr>
                <w:rFonts w:cs="Arial"/>
                <w:szCs w:val="20"/>
              </w:rPr>
              <w:t>AusTender Help Desk</w:t>
            </w:r>
          </w:p>
          <w:p w14:paraId="7C594B00" w14:textId="77777777" w:rsidR="00002DB4" w:rsidRPr="00A83C99" w:rsidRDefault="00002DB4" w:rsidP="001C725E">
            <w:pPr>
              <w:pStyle w:val="ASDEFCONNormal"/>
              <w:ind w:firstLine="851"/>
              <w:rPr>
                <w:rFonts w:cs="Arial"/>
                <w:szCs w:val="20"/>
              </w:rPr>
            </w:pPr>
            <w:r w:rsidRPr="00A83C99">
              <w:rPr>
                <w:rFonts w:cs="Arial"/>
                <w:szCs w:val="20"/>
              </w:rPr>
              <w:t>Telephone: 1300 651 698</w:t>
            </w:r>
          </w:p>
          <w:p w14:paraId="089F27FA" w14:textId="77777777" w:rsidR="00002DB4" w:rsidRPr="00002DB4" w:rsidRDefault="00002DB4" w:rsidP="001C725E">
            <w:pPr>
              <w:pStyle w:val="ASDEFCONNormal"/>
              <w:ind w:firstLine="851"/>
              <w:rPr>
                <w:rFonts w:cs="Arial"/>
                <w:szCs w:val="20"/>
              </w:rPr>
            </w:pPr>
            <w:r w:rsidRPr="00002DB4">
              <w:rPr>
                <w:rFonts w:cs="Arial"/>
                <w:szCs w:val="20"/>
              </w:rPr>
              <w:t>International: +61 2 6215 1558</w:t>
            </w:r>
          </w:p>
          <w:p w14:paraId="5CCD67BA" w14:textId="77777777" w:rsidR="00002DB4" w:rsidRPr="00002DB4" w:rsidRDefault="00002DB4" w:rsidP="001C725E">
            <w:pPr>
              <w:pStyle w:val="ASDEFCONNormal"/>
              <w:ind w:firstLine="851"/>
              <w:rPr>
                <w:rFonts w:cs="Arial"/>
                <w:szCs w:val="20"/>
              </w:rPr>
            </w:pPr>
            <w:r w:rsidRPr="00002DB4">
              <w:rPr>
                <w:rFonts w:cs="Arial"/>
                <w:szCs w:val="20"/>
              </w:rPr>
              <w:t xml:space="preserve">Email: </w:t>
            </w:r>
            <w:hyperlink r:id="rId12" w:history="1">
              <w:r w:rsidRPr="003455C8">
                <w:rPr>
                  <w:rStyle w:val="Hyperlink"/>
                  <w:rFonts w:cs="Arial"/>
                  <w:szCs w:val="20"/>
                </w:rPr>
                <w:t>tenders@finance.gov.au</w:t>
              </w:r>
            </w:hyperlink>
          </w:p>
          <w:p w14:paraId="4F113677" w14:textId="77777777" w:rsidR="00002DB4" w:rsidRPr="001C725E" w:rsidRDefault="00002DB4" w:rsidP="001C725E">
            <w:pPr>
              <w:pStyle w:val="SOWHL2-ASDEFCON"/>
              <w:keepNext w:val="0"/>
              <w:numPr>
                <w:ilvl w:val="0"/>
                <w:numId w:val="0"/>
              </w:numPr>
              <w:pBdr>
                <w:bottom w:val="none" w:sz="0" w:space="0" w:color="auto"/>
              </w:pBdr>
              <w:ind w:left="607"/>
              <w:rPr>
                <w:b w:val="0"/>
              </w:rPr>
            </w:pPr>
            <w:r w:rsidRPr="001C725E">
              <w:rPr>
                <w:rStyle w:val="SC6416"/>
                <w:b w:val="0"/>
              </w:rPr>
              <w:t xml:space="preserve">The </w:t>
            </w:r>
            <w:r w:rsidRPr="001C725E">
              <w:rPr>
                <w:b w:val="0"/>
                <w:lang w:eastAsia="zh-CN"/>
              </w:rPr>
              <w:t>AusTender</w:t>
            </w:r>
            <w:r w:rsidRPr="001C725E">
              <w:rPr>
                <w:rStyle w:val="SC6416"/>
                <w:b w:val="0"/>
              </w:rPr>
              <w:t xml:space="preserve"> Helpdesk is available between 9am and 5pm Australian Capital Territory </w:t>
            </w:r>
            <w:r w:rsidRPr="001C725E">
              <w:rPr>
                <w:rStyle w:val="SC6416"/>
                <w:b w:val="0"/>
                <w:bCs/>
              </w:rPr>
              <w:t>(ACT) local time, Monday to Friday (excluding ACT and national public holidays).</w:t>
            </w:r>
          </w:p>
          <w:p w14:paraId="626362A6" w14:textId="77777777" w:rsidR="00002DB4" w:rsidRPr="001C725E" w:rsidRDefault="00002DB4" w:rsidP="00002DB4">
            <w:pPr>
              <w:pStyle w:val="SOWHL2-ASDEFCON"/>
              <w:pBdr>
                <w:bottom w:val="none" w:sz="0" w:space="0" w:color="auto"/>
              </w:pBdr>
              <w:tabs>
                <w:tab w:val="clear" w:pos="360"/>
                <w:tab w:val="clear" w:pos="851"/>
              </w:tabs>
              <w:ind w:left="607" w:hanging="607"/>
              <w:rPr>
                <w:b w:val="0"/>
              </w:rPr>
            </w:pPr>
            <w:r w:rsidRPr="001C725E">
              <w:rPr>
                <w:rFonts w:cs="Arial"/>
                <w:b w:val="0"/>
                <w:szCs w:val="20"/>
                <w:lang w:eastAsia="zh-CN"/>
              </w:rPr>
              <w:t xml:space="preserve">Unless otherwise specified in the Quotation Details Schedule, Quotations </w:t>
            </w:r>
            <w:r w:rsidRPr="001C725E">
              <w:rPr>
                <w:b w:val="0"/>
              </w:rPr>
              <w:t>are to be lodged electronically via AusTender (</w:t>
            </w:r>
            <w:hyperlink r:id="rId13" w:history="1">
              <w:r w:rsidRPr="001C725E">
                <w:rPr>
                  <w:rStyle w:val="Hyperlink"/>
                  <w:rFonts w:cs="Arial"/>
                  <w:b w:val="0"/>
                  <w:szCs w:val="20"/>
                  <w:lang w:eastAsia="zh-CN"/>
                </w:rPr>
                <w:t>https://www.tenders.gov.au</w:t>
              </w:r>
            </w:hyperlink>
            <w:r w:rsidRPr="001C725E">
              <w:rPr>
                <w:b w:val="0"/>
              </w:rPr>
              <w:t>) before the Closing Time in accordance with the Quotation lodgement procedures set out in this RFQ and on AusTender.</w:t>
            </w:r>
          </w:p>
          <w:p w14:paraId="19CC57F8" w14:textId="77777777" w:rsidR="00002DB4" w:rsidRPr="001C725E" w:rsidRDefault="00002DB4" w:rsidP="00002DB4">
            <w:pPr>
              <w:pStyle w:val="SOWHL2-ASDEFCON"/>
              <w:pBdr>
                <w:bottom w:val="none" w:sz="0" w:space="0" w:color="auto"/>
              </w:pBdr>
              <w:tabs>
                <w:tab w:val="clear" w:pos="360"/>
                <w:tab w:val="clear" w:pos="851"/>
              </w:tabs>
              <w:ind w:left="607" w:hanging="607"/>
              <w:rPr>
                <w:b w:val="0"/>
              </w:rPr>
            </w:pPr>
            <w:r w:rsidRPr="001C725E">
              <w:rPr>
                <w:b w:val="0"/>
              </w:rPr>
              <w:t>Quotations</w:t>
            </w:r>
            <w:r w:rsidRPr="001C725E">
              <w:rPr>
                <w:rFonts w:cs="Arial"/>
                <w:b w:val="0"/>
                <w:szCs w:val="20"/>
                <w:lang w:eastAsia="zh-CN"/>
              </w:rPr>
              <w:t xml:space="preserve"> </w:t>
            </w:r>
            <w:r w:rsidRPr="001C725E">
              <w:rPr>
                <w:b w:val="0"/>
              </w:rPr>
              <w:t>are to be lodged in the format specified in the Quotation Details Schedule.  All file names should:</w:t>
            </w:r>
          </w:p>
          <w:p w14:paraId="4F577A84" w14:textId="77777777" w:rsidR="00002DB4" w:rsidRPr="00A83C99" w:rsidRDefault="00002DB4" w:rsidP="001C725E">
            <w:pPr>
              <w:pStyle w:val="COTCOCLV4-ASDEFCON"/>
              <w:numPr>
                <w:ilvl w:val="7"/>
                <w:numId w:val="52"/>
              </w:numPr>
              <w:ind w:left="1032"/>
              <w:rPr>
                <w:rFonts w:cs="Arial"/>
                <w:szCs w:val="20"/>
              </w:rPr>
            </w:pPr>
            <w:r w:rsidRPr="00002DB4">
              <w:rPr>
                <w:rFonts w:cs="Arial"/>
                <w:szCs w:val="20"/>
              </w:rPr>
              <w:t xml:space="preserve">sufficiently identify the </w:t>
            </w:r>
            <w:r w:rsidRPr="003455C8">
              <w:rPr>
                <w:rFonts w:cs="Arial"/>
                <w:szCs w:val="20"/>
              </w:rPr>
              <w:t>Supplier by including their name; and</w:t>
            </w:r>
          </w:p>
          <w:p w14:paraId="6A040759" w14:textId="77777777" w:rsidR="00002DB4" w:rsidRPr="00002DB4" w:rsidRDefault="00002DB4" w:rsidP="001C725E">
            <w:pPr>
              <w:pStyle w:val="COTCOCLV4-ASDEFCON"/>
              <w:numPr>
                <w:ilvl w:val="7"/>
                <w:numId w:val="52"/>
              </w:numPr>
              <w:ind w:left="1032"/>
              <w:rPr>
                <w:rFonts w:cs="Arial"/>
                <w:szCs w:val="20"/>
              </w:rPr>
            </w:pPr>
            <w:r w:rsidRPr="00002DB4">
              <w:rPr>
                <w:rFonts w:cs="Arial"/>
                <w:szCs w:val="20"/>
              </w:rPr>
              <w:t>reflect the parts of the response they represent, where the response comprises multiple files.</w:t>
            </w:r>
          </w:p>
          <w:p w14:paraId="379AC2AA" w14:textId="77777777" w:rsidR="00002DB4" w:rsidRPr="001C725E" w:rsidRDefault="00002DB4" w:rsidP="00002DB4">
            <w:pPr>
              <w:pStyle w:val="SOWHL2-ASDEFCON"/>
              <w:pBdr>
                <w:bottom w:val="none" w:sz="0" w:space="0" w:color="auto"/>
              </w:pBdr>
              <w:tabs>
                <w:tab w:val="clear" w:pos="360"/>
                <w:tab w:val="clear" w:pos="851"/>
              </w:tabs>
              <w:ind w:left="607" w:hanging="607"/>
              <w:rPr>
                <w:b w:val="0"/>
                <w:lang w:eastAsia="zh-CN"/>
              </w:rPr>
            </w:pPr>
            <w:r w:rsidRPr="001C725E">
              <w:rPr>
                <w:b w:val="0"/>
              </w:rPr>
              <w:t>Quotation</w:t>
            </w:r>
            <w:r w:rsidRPr="001C725E">
              <w:rPr>
                <w:rFonts w:cs="Arial"/>
                <w:b w:val="0"/>
                <w:szCs w:val="20"/>
              </w:rPr>
              <w:t xml:space="preserve"> </w:t>
            </w:r>
            <w:r w:rsidRPr="001C725E">
              <w:rPr>
                <w:b w:val="0"/>
              </w:rPr>
              <w:t>files should not exceed a combined file size of 500 megabytes per upload.</w:t>
            </w:r>
          </w:p>
          <w:p w14:paraId="472ACBB9" w14:textId="77777777" w:rsidR="00002DB4" w:rsidRPr="00B805CF" w:rsidRDefault="00002DB4" w:rsidP="00002DB4">
            <w:pPr>
              <w:pStyle w:val="SOWHL1-ASDEFCON"/>
              <w:keepNext w:val="0"/>
              <w:tabs>
                <w:tab w:val="clear" w:pos="360"/>
                <w:tab w:val="clear" w:pos="851"/>
              </w:tabs>
              <w:ind w:left="607" w:hanging="568"/>
              <w:rPr>
                <w:b w:val="0"/>
              </w:rPr>
            </w:pPr>
            <w:r w:rsidRPr="00B805CF">
              <w:rPr>
                <w:b w:val="0"/>
              </w:rPr>
              <w:t xml:space="preserve">Quotation Validity Period </w:t>
            </w:r>
          </w:p>
          <w:p w14:paraId="4FD65B7D" w14:textId="77777777" w:rsidR="00002DB4" w:rsidRPr="00B805CF" w:rsidRDefault="00002DB4" w:rsidP="00002DB4">
            <w:pPr>
              <w:pStyle w:val="SOWHL2-ASDEFCON"/>
              <w:pBdr>
                <w:bottom w:val="none" w:sz="0" w:space="0" w:color="auto"/>
              </w:pBdr>
              <w:tabs>
                <w:tab w:val="clear" w:pos="360"/>
                <w:tab w:val="clear" w:pos="851"/>
              </w:tabs>
              <w:ind w:left="607" w:hanging="607"/>
              <w:rPr>
                <w:b w:val="0"/>
              </w:rPr>
            </w:pPr>
            <w:r w:rsidRPr="00B805CF">
              <w:rPr>
                <w:b w:val="0"/>
              </w:rPr>
              <w:t>The Commonwealth requires that Quotations submitted in response to this RFQ remain open for acceptance during the Quotation Validity Period specified in the Quotation Details Schedule.</w:t>
            </w:r>
          </w:p>
          <w:p w14:paraId="6D8097BC" w14:textId="77777777" w:rsidR="00002DB4" w:rsidRPr="00B805CF" w:rsidRDefault="00002DB4" w:rsidP="00002DB4">
            <w:pPr>
              <w:pStyle w:val="SOWHL2-ASDEFCON"/>
              <w:pBdr>
                <w:bottom w:val="none" w:sz="0" w:space="0" w:color="auto"/>
              </w:pBdr>
              <w:tabs>
                <w:tab w:val="clear" w:pos="360"/>
                <w:tab w:val="clear" w:pos="851"/>
              </w:tabs>
              <w:ind w:left="607" w:hanging="607"/>
              <w:rPr>
                <w:b w:val="0"/>
              </w:rPr>
            </w:pPr>
            <w:r w:rsidRPr="00B805CF">
              <w:rPr>
                <w:b w:val="0"/>
              </w:rPr>
              <w:t>Without limiting clause 6.1, the Commonwealth may request an extension of the Quotation Validity Period.</w:t>
            </w:r>
          </w:p>
          <w:p w14:paraId="7949F284" w14:textId="77777777" w:rsidR="00002DB4" w:rsidRPr="00B805CF" w:rsidRDefault="00002DB4" w:rsidP="00002DB4">
            <w:pPr>
              <w:pStyle w:val="SOWHL1-ASDEFCON"/>
              <w:keepNext w:val="0"/>
              <w:tabs>
                <w:tab w:val="clear" w:pos="360"/>
                <w:tab w:val="clear" w:pos="851"/>
              </w:tabs>
              <w:ind w:left="607" w:hanging="568"/>
              <w:rPr>
                <w:b w:val="0"/>
              </w:rPr>
            </w:pPr>
            <w:r w:rsidRPr="00B805CF">
              <w:rPr>
                <w:b w:val="0"/>
              </w:rPr>
              <w:t>Confidentiality and Use of documents</w:t>
            </w:r>
          </w:p>
          <w:p w14:paraId="24E9AF76" w14:textId="77777777" w:rsidR="00002DB4" w:rsidRPr="00B805CF" w:rsidRDefault="00002DB4" w:rsidP="00002DB4">
            <w:pPr>
              <w:pStyle w:val="SOWHL2-ASDEFCON"/>
              <w:pBdr>
                <w:bottom w:val="none" w:sz="0" w:space="0" w:color="auto"/>
              </w:pBdr>
              <w:tabs>
                <w:tab w:val="clear" w:pos="360"/>
                <w:tab w:val="clear" w:pos="851"/>
              </w:tabs>
              <w:ind w:left="607" w:hanging="607"/>
              <w:rPr>
                <w:b w:val="0"/>
              </w:rPr>
            </w:pPr>
            <w:r w:rsidRPr="00B805CF">
              <w:rPr>
                <w:b w:val="0"/>
              </w:rPr>
              <w:t>The Commonwealth may require a Supplier to execute a Confidentiality Deed Poll in the form at Part 1 of Annex F to Attachment F of the COD (or such other form required by the Commonwealth) before being provided with some or all of the information included in relation to the RFQ.  Whether or not such a deed is required, and without limiting a Supplier’s obligations under the deed, Suppliers are to treat the RFQ and any information provided to Suppliers by or on behalf of the Commonwealth</w:t>
            </w:r>
            <w:r w:rsidRPr="00B805CF" w:rsidDel="00ED5111">
              <w:rPr>
                <w:b w:val="0"/>
              </w:rPr>
              <w:t xml:space="preserve"> </w:t>
            </w:r>
            <w:r w:rsidRPr="00B805CF">
              <w:rPr>
                <w:b w:val="0"/>
              </w:rPr>
              <w:t>in connection with the RFQ process as confidential and not disclose or use that information except as strictly required for the purpose of developing a Quotation in accordance with the RFQ.</w:t>
            </w:r>
          </w:p>
          <w:p w14:paraId="33FCFEEF" w14:textId="77777777" w:rsidR="00002DB4" w:rsidRPr="00B805CF" w:rsidRDefault="00002DB4" w:rsidP="00002DB4">
            <w:pPr>
              <w:pStyle w:val="SOWHL2-ASDEFCON"/>
              <w:pBdr>
                <w:bottom w:val="none" w:sz="0" w:space="0" w:color="auto"/>
              </w:pBdr>
              <w:tabs>
                <w:tab w:val="clear" w:pos="360"/>
                <w:tab w:val="clear" w:pos="851"/>
              </w:tabs>
              <w:ind w:left="607" w:hanging="607"/>
              <w:rPr>
                <w:b w:val="0"/>
              </w:rPr>
            </w:pPr>
            <w:r w:rsidRPr="00B805CF">
              <w:rPr>
                <w:b w:val="0"/>
              </w:rPr>
              <w:t>In accordance with paragraph 7.23 of the CPRs, the Commonwealth will treat Suppliers’ Quotations as confidential before and after the award of any Work Order.</w:t>
            </w:r>
          </w:p>
          <w:p w14:paraId="0BCCF217" w14:textId="77777777" w:rsidR="00002DB4" w:rsidRPr="00B805CF" w:rsidRDefault="00002DB4" w:rsidP="00002DB4">
            <w:pPr>
              <w:pStyle w:val="SOWHL2-ASDEFCON"/>
              <w:pBdr>
                <w:bottom w:val="none" w:sz="0" w:space="0" w:color="auto"/>
              </w:pBdr>
              <w:tabs>
                <w:tab w:val="clear" w:pos="360"/>
                <w:tab w:val="clear" w:pos="851"/>
              </w:tabs>
              <w:ind w:left="607" w:hanging="607"/>
              <w:rPr>
                <w:b w:val="0"/>
                <w:lang w:eastAsia="zh-CN"/>
              </w:rPr>
            </w:pPr>
            <w:r w:rsidRPr="00B805CF">
              <w:rPr>
                <w:b w:val="0"/>
              </w:rPr>
              <w:t>Despite</w:t>
            </w:r>
            <w:r w:rsidRPr="00B805CF">
              <w:rPr>
                <w:b w:val="0"/>
                <w:lang w:eastAsia="zh-CN"/>
              </w:rPr>
              <w:t xml:space="preserve"> clause 7.2 the </w:t>
            </w:r>
            <w:r w:rsidRPr="00B805CF">
              <w:rPr>
                <w:b w:val="0"/>
              </w:rPr>
              <w:t>Commonwealth</w:t>
            </w:r>
            <w:r w:rsidRPr="00B805CF">
              <w:rPr>
                <w:b w:val="0"/>
                <w:lang w:eastAsia="zh-CN"/>
              </w:rPr>
              <w:t xml:space="preserve"> may disclose information:</w:t>
            </w:r>
          </w:p>
          <w:p w14:paraId="507018F9" w14:textId="77777777" w:rsidR="00002DB4" w:rsidRPr="00B805CF" w:rsidRDefault="00002DB4" w:rsidP="00002DB4">
            <w:pPr>
              <w:pStyle w:val="SOWHL4-ASDEFCON"/>
              <w:keepNext w:val="0"/>
              <w:numPr>
                <w:ilvl w:val="3"/>
                <w:numId w:val="91"/>
              </w:numPr>
              <w:ind w:hanging="527"/>
              <w:rPr>
                <w:b w:val="0"/>
              </w:rPr>
            </w:pPr>
            <w:r w:rsidRPr="00B805CF">
              <w:rPr>
                <w:b w:val="0"/>
                <w:lang w:eastAsia="zh-CN"/>
              </w:rPr>
              <w:t xml:space="preserve">if required by law or statutory or portfolio duties, or required </w:t>
            </w:r>
            <w:r w:rsidRPr="00B805CF">
              <w:rPr>
                <w:b w:val="0"/>
              </w:rPr>
              <w:t>for public accountability reasons, including following a request by parliament or a parliamentary committee;</w:t>
            </w:r>
          </w:p>
          <w:p w14:paraId="777AE045" w14:textId="77777777" w:rsidR="00002DB4" w:rsidRPr="00B805CF" w:rsidRDefault="00002DB4" w:rsidP="00002DB4">
            <w:pPr>
              <w:pStyle w:val="SOWHL4-ASDEFCON"/>
              <w:keepNext w:val="0"/>
              <w:numPr>
                <w:ilvl w:val="3"/>
                <w:numId w:val="90"/>
              </w:numPr>
              <w:ind w:hanging="527"/>
              <w:rPr>
                <w:b w:val="0"/>
              </w:rPr>
            </w:pPr>
            <w:r w:rsidRPr="00B805CF">
              <w:rPr>
                <w:b w:val="0"/>
                <w:lang w:eastAsia="zh-CN"/>
              </w:rPr>
              <w:t xml:space="preserve">for the </w:t>
            </w:r>
            <w:r w:rsidRPr="00B805CF">
              <w:rPr>
                <w:b w:val="0"/>
              </w:rPr>
              <w:t>purpose of defending any claim or proceeding in relation to the RFQ process or any Work Order;</w:t>
            </w:r>
          </w:p>
          <w:p w14:paraId="3FFAB2C6" w14:textId="77777777" w:rsidR="00002DB4" w:rsidRPr="00B805CF" w:rsidRDefault="00002DB4" w:rsidP="00002DB4">
            <w:pPr>
              <w:pStyle w:val="SOWHL4-ASDEFCON"/>
              <w:keepNext w:val="0"/>
              <w:numPr>
                <w:ilvl w:val="3"/>
                <w:numId w:val="90"/>
              </w:numPr>
              <w:ind w:hanging="527"/>
              <w:rPr>
                <w:b w:val="0"/>
              </w:rPr>
            </w:pPr>
            <w:r w:rsidRPr="00B805CF">
              <w:rPr>
                <w:b w:val="0"/>
              </w:rPr>
              <w:t>in the public domain otherwise than due to a breach of confidence; or</w:t>
            </w:r>
          </w:p>
          <w:p w14:paraId="0FA92B93" w14:textId="77777777" w:rsidR="00002DB4" w:rsidRPr="00B805CF" w:rsidRDefault="00002DB4" w:rsidP="00002DB4">
            <w:pPr>
              <w:pStyle w:val="SOWHL4-ASDEFCON"/>
              <w:keepNext w:val="0"/>
              <w:numPr>
                <w:ilvl w:val="3"/>
                <w:numId w:val="90"/>
              </w:numPr>
              <w:ind w:hanging="527"/>
              <w:rPr>
                <w:b w:val="0"/>
                <w:lang w:eastAsia="zh-CN"/>
              </w:rPr>
            </w:pPr>
            <w:r w:rsidRPr="00B805CF">
              <w:rPr>
                <w:b w:val="0"/>
              </w:rPr>
              <w:t>as contemplated</w:t>
            </w:r>
            <w:r w:rsidRPr="00B805CF">
              <w:rPr>
                <w:b w:val="0"/>
                <w:lang w:eastAsia="zh-CN"/>
              </w:rPr>
              <w:t xml:space="preserve"> under this clause 7.</w:t>
            </w:r>
          </w:p>
          <w:p w14:paraId="67F9717A" w14:textId="77777777" w:rsidR="00002DB4" w:rsidRPr="00B805CF" w:rsidRDefault="00002DB4" w:rsidP="00002DB4">
            <w:pPr>
              <w:pStyle w:val="SOWHL2-ASDEFCON"/>
              <w:pBdr>
                <w:bottom w:val="none" w:sz="0" w:space="0" w:color="auto"/>
              </w:pBdr>
              <w:tabs>
                <w:tab w:val="clear" w:pos="360"/>
                <w:tab w:val="clear" w:pos="851"/>
              </w:tabs>
              <w:ind w:left="607" w:hanging="607"/>
              <w:rPr>
                <w:b w:val="0"/>
              </w:rPr>
            </w:pPr>
            <w:r w:rsidRPr="00B805CF">
              <w:rPr>
                <w:b w:val="0"/>
              </w:rPr>
              <w:t>All Quotation documents submitted in response to this RFQ become the property of the Commonwealth and the Commonwealth may use, retain and copy the information contained in those documents for the purposes of:</w:t>
            </w:r>
          </w:p>
          <w:p w14:paraId="678355AC" w14:textId="77777777" w:rsidR="00002DB4" w:rsidRPr="00B805CF" w:rsidRDefault="00002DB4" w:rsidP="00002DB4">
            <w:pPr>
              <w:pStyle w:val="SOWHL4-ASDEFCON"/>
              <w:keepNext w:val="0"/>
              <w:numPr>
                <w:ilvl w:val="3"/>
                <w:numId w:val="92"/>
              </w:numPr>
              <w:ind w:hanging="527"/>
              <w:rPr>
                <w:b w:val="0"/>
              </w:rPr>
            </w:pPr>
            <w:r w:rsidRPr="00B805CF">
              <w:rPr>
                <w:b w:val="0"/>
              </w:rPr>
              <w:t xml:space="preserve">evaluation and selection of any </w:t>
            </w:r>
            <w:r w:rsidRPr="00B805CF">
              <w:rPr>
                <w:rFonts w:cs="Arial"/>
                <w:b w:val="0"/>
                <w:szCs w:val="20"/>
              </w:rPr>
              <w:t>Quotation</w:t>
            </w:r>
            <w:r w:rsidRPr="00B805CF">
              <w:rPr>
                <w:b w:val="0"/>
              </w:rPr>
              <w:t>;</w:t>
            </w:r>
          </w:p>
          <w:p w14:paraId="347A8718" w14:textId="77777777" w:rsidR="00002DB4" w:rsidRPr="00B805CF" w:rsidRDefault="00002DB4" w:rsidP="00002DB4">
            <w:pPr>
              <w:pStyle w:val="SOWHL4-ASDEFCON"/>
              <w:keepNext w:val="0"/>
              <w:numPr>
                <w:ilvl w:val="3"/>
                <w:numId w:val="90"/>
              </w:numPr>
              <w:ind w:hanging="527"/>
              <w:rPr>
                <w:b w:val="0"/>
              </w:rPr>
            </w:pPr>
            <w:r w:rsidRPr="00B805CF">
              <w:rPr>
                <w:b w:val="0"/>
              </w:rPr>
              <w:t>preparation and negotiation of any work Order with respect to the RFQ; and</w:t>
            </w:r>
          </w:p>
          <w:p w14:paraId="5B9D74DD" w14:textId="77777777" w:rsidR="00002DB4" w:rsidRPr="00B805CF" w:rsidRDefault="00002DB4" w:rsidP="00002DB4">
            <w:pPr>
              <w:pStyle w:val="SOWHL4-ASDEFCON"/>
              <w:keepNext w:val="0"/>
              <w:numPr>
                <w:ilvl w:val="3"/>
                <w:numId w:val="90"/>
              </w:numPr>
              <w:ind w:hanging="527"/>
              <w:rPr>
                <w:b w:val="0"/>
              </w:rPr>
            </w:pPr>
            <w:r w:rsidRPr="00B805CF">
              <w:rPr>
                <w:b w:val="0"/>
              </w:rPr>
              <w:t>verifying the currency, consistency and adequacy of information provided under any other RFQ process conducted by the Commonwealth.</w:t>
            </w:r>
          </w:p>
          <w:p w14:paraId="4299379F" w14:textId="77777777" w:rsidR="00002DB4" w:rsidRPr="00B805CF" w:rsidRDefault="00002DB4" w:rsidP="00002DB4">
            <w:pPr>
              <w:pStyle w:val="SOWHL2-ASDEFCON"/>
              <w:pBdr>
                <w:bottom w:val="none" w:sz="0" w:space="0" w:color="auto"/>
              </w:pBdr>
              <w:tabs>
                <w:tab w:val="clear" w:pos="360"/>
                <w:tab w:val="clear" w:pos="851"/>
              </w:tabs>
              <w:ind w:left="607" w:hanging="607"/>
              <w:rPr>
                <w:b w:val="0"/>
              </w:rPr>
            </w:pPr>
            <w:r w:rsidRPr="00B805CF">
              <w:rPr>
                <w:b w:val="0"/>
              </w:rPr>
              <w:t>The Commonwealth may disclose Supplier documents to a third party for the purposes of assisting the Commonwealth in the conduct of the RFQ process and for the purposes contained in clauses 7.3 and 7.4.  The Commonwealth may</w:t>
            </w:r>
            <w:r w:rsidRPr="00B805CF" w:rsidDel="003B692D">
              <w:rPr>
                <w:b w:val="0"/>
              </w:rPr>
              <w:t xml:space="preserve"> </w:t>
            </w:r>
            <w:r w:rsidRPr="00B805CF">
              <w:rPr>
                <w:b w:val="0"/>
              </w:rPr>
              <w:t>obtain appropriate confidentiality undertakings from the third party prior to disclosure.</w:t>
            </w:r>
          </w:p>
          <w:p w14:paraId="0AF7B9D6" w14:textId="77777777" w:rsidR="00002DB4" w:rsidRPr="00B805CF" w:rsidRDefault="00002DB4" w:rsidP="00002DB4">
            <w:pPr>
              <w:pStyle w:val="SOWHL2-ASDEFCON"/>
              <w:pBdr>
                <w:bottom w:val="none" w:sz="0" w:space="0" w:color="auto"/>
              </w:pBdr>
              <w:tabs>
                <w:tab w:val="clear" w:pos="360"/>
                <w:tab w:val="clear" w:pos="851"/>
              </w:tabs>
              <w:ind w:left="607" w:hanging="607"/>
              <w:rPr>
                <w:b w:val="0"/>
              </w:rPr>
            </w:pPr>
            <w:r w:rsidRPr="00B805CF">
              <w:rPr>
                <w:b w:val="0"/>
              </w:rPr>
              <w:t xml:space="preserve">Nothing in this clause 7 changes or affects the ownership of IP in the information contained in the </w:t>
            </w:r>
            <w:r w:rsidRPr="00B805CF">
              <w:rPr>
                <w:rFonts w:cs="Arial"/>
                <w:b w:val="0"/>
                <w:szCs w:val="20"/>
              </w:rPr>
              <w:t xml:space="preserve">Quotation </w:t>
            </w:r>
            <w:r w:rsidRPr="00B805CF">
              <w:rPr>
                <w:b w:val="0"/>
              </w:rPr>
              <w:t>documents.</w:t>
            </w:r>
          </w:p>
          <w:p w14:paraId="7E1C694A" w14:textId="50FD6A20" w:rsidR="00002DB4" w:rsidRPr="00851A1E" w:rsidRDefault="00002DB4" w:rsidP="00851A1E">
            <w:pPr>
              <w:pStyle w:val="SOWHL1-ASDEFCON"/>
              <w:keepNext w:val="0"/>
              <w:tabs>
                <w:tab w:val="clear" w:pos="360"/>
                <w:tab w:val="clear" w:pos="851"/>
              </w:tabs>
              <w:ind w:left="607" w:hanging="568"/>
              <w:rPr>
                <w:b w:val="0"/>
              </w:rPr>
            </w:pPr>
            <w:r w:rsidRPr="00B805CF">
              <w:rPr>
                <w:b w:val="0"/>
              </w:rPr>
              <w:t xml:space="preserve">Part Quotations </w:t>
            </w:r>
            <w:r w:rsidRPr="00851A1E">
              <w:rPr>
                <w:b w:val="0"/>
              </w:rPr>
              <w:t xml:space="preserve"> </w:t>
            </w:r>
          </w:p>
          <w:p w14:paraId="2300400F" w14:textId="2D6717BE" w:rsidR="00002DB4" w:rsidRPr="0009493C" w:rsidRDefault="00002DB4" w:rsidP="00002DB4">
            <w:pPr>
              <w:pStyle w:val="SOWHL2-ASDEFCON"/>
              <w:pBdr>
                <w:bottom w:val="none" w:sz="0" w:space="0" w:color="auto"/>
              </w:pBdr>
              <w:tabs>
                <w:tab w:val="clear" w:pos="360"/>
                <w:tab w:val="clear" w:pos="851"/>
              </w:tabs>
              <w:ind w:left="607" w:hanging="607"/>
              <w:rPr>
                <w:b w:val="0"/>
              </w:rPr>
            </w:pPr>
            <w:r w:rsidRPr="0009493C">
              <w:rPr>
                <w:b w:val="0"/>
              </w:rPr>
              <w:t xml:space="preserve">The Commonwealth may consider a </w:t>
            </w:r>
            <w:r w:rsidRPr="0009493C">
              <w:rPr>
                <w:rFonts w:cs="Arial"/>
                <w:b w:val="0"/>
                <w:szCs w:val="20"/>
              </w:rPr>
              <w:t xml:space="preserve">Quotation </w:t>
            </w:r>
            <w:r w:rsidRPr="0009493C">
              <w:rPr>
                <w:b w:val="0"/>
              </w:rPr>
              <w:t>for part of the Services.</w:t>
            </w:r>
          </w:p>
          <w:p w14:paraId="5BA642CF" w14:textId="77777777" w:rsidR="00002DB4" w:rsidRPr="0009493C" w:rsidRDefault="00002DB4" w:rsidP="00002DB4">
            <w:pPr>
              <w:pStyle w:val="SOWHL2-ASDEFCON"/>
              <w:pBdr>
                <w:bottom w:val="none" w:sz="0" w:space="0" w:color="auto"/>
              </w:pBdr>
              <w:tabs>
                <w:tab w:val="clear" w:pos="360"/>
                <w:tab w:val="clear" w:pos="851"/>
              </w:tabs>
              <w:ind w:left="607" w:hanging="607"/>
              <w:rPr>
                <w:b w:val="0"/>
              </w:rPr>
            </w:pPr>
            <w:r w:rsidRPr="0009493C">
              <w:rPr>
                <w:b w:val="0"/>
              </w:rPr>
              <w:t>The Commonwealth reserves the right to enter into more than one Work Order (with different Suppliers) for different parts of the Services set out in this RFQ.</w:t>
            </w:r>
          </w:p>
          <w:p w14:paraId="145DE45B" w14:textId="77777777" w:rsidR="00002DB4" w:rsidRPr="0009493C" w:rsidRDefault="00002DB4" w:rsidP="00002DB4">
            <w:pPr>
              <w:pStyle w:val="SOWHL1-ASDEFCON"/>
              <w:keepNext w:val="0"/>
              <w:tabs>
                <w:tab w:val="clear" w:pos="360"/>
                <w:tab w:val="clear" w:pos="851"/>
              </w:tabs>
              <w:ind w:left="607" w:hanging="568"/>
              <w:rPr>
                <w:b w:val="0"/>
              </w:rPr>
            </w:pPr>
            <w:r w:rsidRPr="0009493C">
              <w:rPr>
                <w:b w:val="0"/>
              </w:rPr>
              <w:t>ALTERNATIVE PROPOSAL</w:t>
            </w:r>
          </w:p>
          <w:p w14:paraId="710E32C6" w14:textId="77777777" w:rsidR="00002DB4" w:rsidRPr="0009493C" w:rsidRDefault="00002DB4" w:rsidP="00002DB4">
            <w:pPr>
              <w:pStyle w:val="SOWHL2-ASDEFCON"/>
              <w:keepNext w:val="0"/>
              <w:pBdr>
                <w:bottom w:val="none" w:sz="0" w:space="0" w:color="auto"/>
              </w:pBdr>
              <w:tabs>
                <w:tab w:val="clear" w:pos="360"/>
                <w:tab w:val="clear" w:pos="851"/>
              </w:tabs>
              <w:ind w:left="607" w:hanging="568"/>
              <w:rPr>
                <w:b w:val="0"/>
              </w:rPr>
            </w:pPr>
            <w:r w:rsidRPr="0009493C">
              <w:rPr>
                <w:b w:val="0"/>
              </w:rPr>
              <w:t>The Commonwealth may consider an alternative proposal that does not comply with the requirements of the RFQ. Any alternative proposal is to be submitted by the Supplier in accordance with the requirements specified in this clause 9.</w:t>
            </w:r>
          </w:p>
          <w:p w14:paraId="48BECD37" w14:textId="77777777" w:rsidR="00002DB4" w:rsidRPr="0009493C" w:rsidRDefault="00002DB4" w:rsidP="00002DB4">
            <w:pPr>
              <w:pStyle w:val="SOWHL2-ASDEFCON"/>
              <w:keepNext w:val="0"/>
              <w:pBdr>
                <w:bottom w:val="none" w:sz="0" w:space="0" w:color="auto"/>
              </w:pBdr>
              <w:tabs>
                <w:tab w:val="clear" w:pos="360"/>
                <w:tab w:val="clear" w:pos="851"/>
              </w:tabs>
              <w:ind w:left="607" w:hanging="568"/>
              <w:rPr>
                <w:b w:val="0"/>
              </w:rPr>
            </w:pPr>
            <w:r w:rsidRPr="0009493C">
              <w:rPr>
                <w:b w:val="0"/>
              </w:rPr>
              <w:t>The Commonwealth will not consider an alternative proposal unless the alternative proposal:</w:t>
            </w:r>
          </w:p>
          <w:p w14:paraId="5AD39769" w14:textId="77777777" w:rsidR="00002DB4" w:rsidRPr="0009493C" w:rsidRDefault="00002DB4" w:rsidP="00002DB4">
            <w:pPr>
              <w:pStyle w:val="SOWHL4-ASDEFCON"/>
              <w:keepNext w:val="0"/>
              <w:numPr>
                <w:ilvl w:val="3"/>
                <w:numId w:val="96"/>
              </w:numPr>
              <w:ind w:hanging="527"/>
              <w:rPr>
                <w:b w:val="0"/>
              </w:rPr>
            </w:pPr>
            <w:r w:rsidRPr="0009493C">
              <w:rPr>
                <w:b w:val="0"/>
              </w:rPr>
              <w:t>is submitted as part of a Quotation that addresses the requirements of the RFQ;</w:t>
            </w:r>
          </w:p>
          <w:p w14:paraId="02648E96" w14:textId="77777777" w:rsidR="00002DB4" w:rsidRPr="0009493C" w:rsidRDefault="00002DB4" w:rsidP="00002DB4">
            <w:pPr>
              <w:pStyle w:val="SOWHL4-ASDEFCON"/>
              <w:keepNext w:val="0"/>
              <w:numPr>
                <w:ilvl w:val="3"/>
                <w:numId w:val="89"/>
              </w:numPr>
              <w:ind w:hanging="527"/>
              <w:rPr>
                <w:b w:val="0"/>
              </w:rPr>
            </w:pPr>
            <w:r w:rsidRPr="0009493C">
              <w:rPr>
                <w:b w:val="0"/>
              </w:rPr>
              <w:t>is clearly identified as an alternative proposal;</w:t>
            </w:r>
          </w:p>
          <w:p w14:paraId="66BEB222" w14:textId="77777777" w:rsidR="00002DB4" w:rsidRPr="0009493C" w:rsidRDefault="00002DB4" w:rsidP="00002DB4">
            <w:pPr>
              <w:pStyle w:val="SOWHL4-ASDEFCON"/>
              <w:keepNext w:val="0"/>
              <w:numPr>
                <w:ilvl w:val="3"/>
                <w:numId w:val="89"/>
              </w:numPr>
              <w:ind w:hanging="527"/>
              <w:rPr>
                <w:b w:val="0"/>
              </w:rPr>
            </w:pPr>
            <w:r w:rsidRPr="0009493C">
              <w:rPr>
                <w:b w:val="0"/>
              </w:rPr>
              <w:t>complies with all essential requirements (if any) identified in the RFQ;</w:t>
            </w:r>
          </w:p>
          <w:p w14:paraId="3CC4B18C" w14:textId="77777777" w:rsidR="00002DB4" w:rsidRPr="0009493C" w:rsidRDefault="00002DB4" w:rsidP="00002DB4">
            <w:pPr>
              <w:pStyle w:val="SOWHL4-ASDEFCON"/>
              <w:keepNext w:val="0"/>
              <w:numPr>
                <w:ilvl w:val="3"/>
                <w:numId w:val="89"/>
              </w:numPr>
              <w:ind w:hanging="527"/>
              <w:rPr>
                <w:b w:val="0"/>
              </w:rPr>
            </w:pPr>
            <w:r w:rsidRPr="0009493C">
              <w:rPr>
                <w:b w:val="0"/>
              </w:rPr>
              <w:t>is fully described by the Supplier, including:</w:t>
            </w:r>
          </w:p>
          <w:p w14:paraId="60DC279E" w14:textId="77777777" w:rsidR="00002DB4" w:rsidRPr="0009493C" w:rsidRDefault="00002DB4" w:rsidP="00002DB4">
            <w:pPr>
              <w:pStyle w:val="SOWHL4-ASDEFCON"/>
              <w:keepNext w:val="0"/>
              <w:numPr>
                <w:ilvl w:val="4"/>
                <w:numId w:val="97"/>
              </w:numPr>
              <w:ind w:firstLine="40"/>
              <w:rPr>
                <w:b w:val="0"/>
              </w:rPr>
            </w:pPr>
            <w:r w:rsidRPr="0009493C">
              <w:rPr>
                <w:b w:val="0"/>
              </w:rPr>
              <w:t>the advantages, disadvantages, limitations and capability of the alternative proposal; and</w:t>
            </w:r>
          </w:p>
          <w:p w14:paraId="78E8B77B" w14:textId="77777777" w:rsidR="00002DB4" w:rsidRPr="0009493C" w:rsidRDefault="00002DB4" w:rsidP="00002DB4">
            <w:pPr>
              <w:pStyle w:val="SOWHL4-ASDEFCON"/>
              <w:keepNext w:val="0"/>
              <w:numPr>
                <w:ilvl w:val="4"/>
                <w:numId w:val="97"/>
              </w:numPr>
              <w:ind w:firstLine="40"/>
              <w:rPr>
                <w:b w:val="0"/>
              </w:rPr>
            </w:pPr>
            <w:r w:rsidRPr="0009493C">
              <w:rPr>
                <w:b w:val="0"/>
              </w:rPr>
              <w:t>the extent to which the adoption of the alternative proposal would impact upon the Quotation that addresses the requirements of the RFQ, including any financial impact, impact on the provision of the Services, and any other consequences of the alternative proposal; and</w:t>
            </w:r>
          </w:p>
          <w:p w14:paraId="12D3D6C8" w14:textId="77777777" w:rsidR="00002DB4" w:rsidRPr="0009493C" w:rsidRDefault="00002DB4" w:rsidP="00002DB4">
            <w:pPr>
              <w:pStyle w:val="SOWHL4-ASDEFCON"/>
              <w:keepNext w:val="0"/>
              <w:numPr>
                <w:ilvl w:val="3"/>
                <w:numId w:val="89"/>
              </w:numPr>
              <w:ind w:hanging="527"/>
              <w:rPr>
                <w:b w:val="0"/>
              </w:rPr>
            </w:pPr>
            <w:r w:rsidRPr="0009493C">
              <w:rPr>
                <w:b w:val="0"/>
              </w:rPr>
              <w:t>contains sufficient and verifiable supporting information and data to enable a comparison of the alternative proposal against other quotations.</w:t>
            </w:r>
          </w:p>
          <w:p w14:paraId="63E37C1D" w14:textId="77777777" w:rsidR="00002DB4" w:rsidRPr="0009493C" w:rsidRDefault="00002DB4" w:rsidP="00002DB4">
            <w:pPr>
              <w:pStyle w:val="SOWHL2-ASDEFCON"/>
              <w:keepNext w:val="0"/>
              <w:pBdr>
                <w:bottom w:val="none" w:sz="0" w:space="0" w:color="auto"/>
              </w:pBdr>
              <w:tabs>
                <w:tab w:val="clear" w:pos="360"/>
                <w:tab w:val="clear" w:pos="851"/>
              </w:tabs>
              <w:ind w:left="607" w:hanging="568"/>
              <w:rPr>
                <w:b w:val="0"/>
              </w:rPr>
            </w:pPr>
            <w:r w:rsidRPr="0009493C">
              <w:rPr>
                <w:b w:val="0"/>
              </w:rPr>
              <w:t>For the avoidance of doubt, alternative proposals are not required to constitute a complete quotation that addresses all of the requirements of the RFQ (ie. an alternative proposal may be proposed for only part of the scope of Services).</w:t>
            </w:r>
          </w:p>
          <w:p w14:paraId="291D4CFD" w14:textId="77777777" w:rsidR="00002DB4" w:rsidRPr="0009493C" w:rsidRDefault="00002DB4" w:rsidP="00002DB4">
            <w:pPr>
              <w:pStyle w:val="SOWHL1-ASDEFCON"/>
              <w:keepNext w:val="0"/>
              <w:tabs>
                <w:tab w:val="clear" w:pos="360"/>
                <w:tab w:val="clear" w:pos="851"/>
              </w:tabs>
              <w:ind w:left="607" w:hanging="568"/>
              <w:rPr>
                <w:b w:val="0"/>
              </w:rPr>
            </w:pPr>
            <w:r w:rsidRPr="0009493C">
              <w:rPr>
                <w:b w:val="0"/>
              </w:rPr>
              <w:t xml:space="preserve">Substitution of Supplier </w:t>
            </w:r>
          </w:p>
          <w:p w14:paraId="641F4154" w14:textId="77777777" w:rsidR="00002DB4" w:rsidRPr="0009493C" w:rsidRDefault="00002DB4" w:rsidP="00002DB4">
            <w:pPr>
              <w:pStyle w:val="SOWHL2-ASDEFCON"/>
              <w:pBdr>
                <w:bottom w:val="none" w:sz="0" w:space="0" w:color="auto"/>
              </w:pBdr>
              <w:tabs>
                <w:tab w:val="clear" w:pos="360"/>
                <w:tab w:val="clear" w:pos="851"/>
              </w:tabs>
              <w:ind w:left="607" w:hanging="607"/>
              <w:rPr>
                <w:b w:val="0"/>
              </w:rPr>
            </w:pPr>
            <w:r w:rsidRPr="0009493C">
              <w:rPr>
                <w:b w:val="0"/>
              </w:rPr>
              <w:t xml:space="preserve">If during the period following the submission of the </w:t>
            </w:r>
            <w:r w:rsidRPr="0009493C">
              <w:rPr>
                <w:rFonts w:cs="Arial"/>
                <w:b w:val="0"/>
                <w:szCs w:val="20"/>
              </w:rPr>
              <w:t xml:space="preserve">Quotation </w:t>
            </w:r>
            <w:r w:rsidRPr="0009493C">
              <w:rPr>
                <w:b w:val="0"/>
              </w:rPr>
              <w:t>and prior to execution of any resultant Work Order with the successful Supplier, there occurs:</w:t>
            </w:r>
          </w:p>
          <w:p w14:paraId="1E1A0EEE" w14:textId="77777777" w:rsidR="00002DB4" w:rsidRPr="0009493C" w:rsidRDefault="00002DB4" w:rsidP="00002DB4">
            <w:pPr>
              <w:pStyle w:val="SOWHL4-ASDEFCON"/>
              <w:keepNext w:val="0"/>
              <w:numPr>
                <w:ilvl w:val="3"/>
                <w:numId w:val="93"/>
              </w:numPr>
              <w:ind w:hanging="527"/>
              <w:rPr>
                <w:b w:val="0"/>
              </w:rPr>
            </w:pPr>
            <w:r w:rsidRPr="0009493C">
              <w:rPr>
                <w:b w:val="0"/>
              </w:rPr>
              <w:t>an Insolvency Event in respect of the Supplier; or</w:t>
            </w:r>
          </w:p>
          <w:p w14:paraId="68BB8B03" w14:textId="77777777" w:rsidR="00002DB4" w:rsidRPr="0009493C" w:rsidRDefault="00002DB4" w:rsidP="00002DB4">
            <w:pPr>
              <w:pStyle w:val="SOWHL4-ASDEFCON"/>
              <w:keepNext w:val="0"/>
              <w:numPr>
                <w:ilvl w:val="3"/>
                <w:numId w:val="90"/>
              </w:numPr>
              <w:ind w:hanging="527"/>
              <w:rPr>
                <w:b w:val="0"/>
              </w:rPr>
            </w:pPr>
            <w:r w:rsidRPr="0009493C">
              <w:rPr>
                <w:b w:val="0"/>
              </w:rPr>
              <w:t>any other event that has the effect of substantially altering the composition or control of the Supplier or the business of the Supplier,</w:t>
            </w:r>
          </w:p>
          <w:p w14:paraId="7DD0E806" w14:textId="77777777" w:rsidR="00002DB4" w:rsidRPr="0009493C" w:rsidRDefault="00002DB4" w:rsidP="001C725E">
            <w:pPr>
              <w:pStyle w:val="SOWHL2-ASDEFCON"/>
              <w:keepNext w:val="0"/>
              <w:numPr>
                <w:ilvl w:val="0"/>
                <w:numId w:val="0"/>
              </w:numPr>
              <w:pBdr>
                <w:bottom w:val="none" w:sz="0" w:space="0" w:color="auto"/>
              </w:pBdr>
              <w:ind w:left="607"/>
              <w:rPr>
                <w:b w:val="0"/>
              </w:rPr>
            </w:pPr>
            <w:r w:rsidRPr="0009493C">
              <w:rPr>
                <w:b w:val="0"/>
              </w:rPr>
              <w:t>the Commonwealth may allow, on such terms as the Commonwealth considers appropriate, the substitution of that Supplier with another legal entity upon receipt of a joint written request from or on behalf of the Supplier and the other legal entity.</w:t>
            </w:r>
          </w:p>
          <w:p w14:paraId="52622AA3" w14:textId="77777777" w:rsidR="00002DB4" w:rsidRPr="0009493C" w:rsidRDefault="00002DB4" w:rsidP="00002DB4">
            <w:pPr>
              <w:pStyle w:val="SOWHL2-ASDEFCON"/>
              <w:pBdr>
                <w:bottom w:val="none" w:sz="0" w:space="0" w:color="auto"/>
              </w:pBdr>
              <w:tabs>
                <w:tab w:val="clear" w:pos="360"/>
                <w:tab w:val="clear" w:pos="851"/>
              </w:tabs>
              <w:ind w:left="607" w:hanging="607"/>
              <w:rPr>
                <w:b w:val="0"/>
              </w:rPr>
            </w:pPr>
            <w:r w:rsidRPr="0009493C">
              <w:rPr>
                <w:b w:val="0"/>
              </w:rPr>
              <w:t xml:space="preserve">If no request for substitution is made, or the Commonwealth chooses not to allow the substitution under clause 10.1, the Commonwealth may decide not to consider the </w:t>
            </w:r>
            <w:r w:rsidRPr="0009493C">
              <w:rPr>
                <w:rFonts w:cs="Arial"/>
                <w:b w:val="0"/>
                <w:szCs w:val="20"/>
              </w:rPr>
              <w:t xml:space="preserve">Quotation </w:t>
            </w:r>
            <w:r w:rsidRPr="0009493C">
              <w:rPr>
                <w:b w:val="0"/>
              </w:rPr>
              <w:t>any further or, in considering it, may take into account the impact of the event on the information provided in the Quotation.</w:t>
            </w:r>
          </w:p>
          <w:p w14:paraId="1B0A7DD1" w14:textId="77777777" w:rsidR="00002DB4" w:rsidRPr="0009493C" w:rsidRDefault="00002DB4" w:rsidP="00002DB4">
            <w:pPr>
              <w:pStyle w:val="SOWHL2-ASDEFCON"/>
              <w:pBdr>
                <w:bottom w:val="none" w:sz="0" w:space="0" w:color="auto"/>
              </w:pBdr>
              <w:tabs>
                <w:tab w:val="clear" w:pos="360"/>
                <w:tab w:val="clear" w:pos="851"/>
              </w:tabs>
              <w:ind w:left="607" w:hanging="607"/>
              <w:rPr>
                <w:b w:val="0"/>
              </w:rPr>
            </w:pPr>
            <w:r w:rsidRPr="0009493C">
              <w:rPr>
                <w:b w:val="0"/>
              </w:rPr>
              <w:t>If the Commonwealth allows the substitution under clause 10.1, the Commonwealth will evaluate the Quotation in its original form prior to the event, except that the impact of the event on the information provided in the Quotation may be taken into account.</w:t>
            </w:r>
          </w:p>
          <w:p w14:paraId="7C898327" w14:textId="77777777" w:rsidR="00002DB4" w:rsidRPr="0009493C" w:rsidRDefault="00002DB4" w:rsidP="00002DB4">
            <w:pPr>
              <w:pStyle w:val="SOWHL1-ASDEFCON"/>
              <w:keepNext w:val="0"/>
              <w:tabs>
                <w:tab w:val="clear" w:pos="360"/>
                <w:tab w:val="clear" w:pos="851"/>
              </w:tabs>
              <w:ind w:left="607" w:hanging="568"/>
              <w:rPr>
                <w:b w:val="0"/>
              </w:rPr>
            </w:pPr>
            <w:r w:rsidRPr="0009493C">
              <w:rPr>
                <w:b w:val="0"/>
              </w:rPr>
              <w:t>Evaluation and process</w:t>
            </w:r>
          </w:p>
          <w:p w14:paraId="42797344" w14:textId="77777777" w:rsidR="00002DB4" w:rsidRPr="0009493C" w:rsidRDefault="00002DB4" w:rsidP="00002DB4">
            <w:pPr>
              <w:pStyle w:val="SOWHL2-ASDEFCON"/>
              <w:pBdr>
                <w:bottom w:val="none" w:sz="0" w:space="0" w:color="auto"/>
              </w:pBdr>
              <w:tabs>
                <w:tab w:val="clear" w:pos="360"/>
                <w:tab w:val="clear" w:pos="851"/>
              </w:tabs>
              <w:ind w:left="607" w:hanging="607"/>
              <w:rPr>
                <w:b w:val="0"/>
              </w:rPr>
            </w:pPr>
            <w:r w:rsidRPr="0009493C">
              <w:rPr>
                <w:b w:val="0"/>
              </w:rPr>
              <w:t>Quotations will be evaluated on the basis of best value for money consistent with Commonwealth procurement policies, utilising the tender evaluation criteria specified in the Quotation Details Schedule.</w:t>
            </w:r>
          </w:p>
          <w:p w14:paraId="4847DA89" w14:textId="77777777" w:rsidR="00002DB4" w:rsidRPr="0009493C" w:rsidRDefault="00002DB4" w:rsidP="00002DB4">
            <w:pPr>
              <w:pStyle w:val="SOWHL2-ASDEFCON"/>
              <w:pBdr>
                <w:bottom w:val="none" w:sz="0" w:space="0" w:color="auto"/>
              </w:pBdr>
              <w:tabs>
                <w:tab w:val="clear" w:pos="360"/>
                <w:tab w:val="clear" w:pos="851"/>
              </w:tabs>
              <w:ind w:left="607" w:hanging="607"/>
              <w:rPr>
                <w:b w:val="0"/>
              </w:rPr>
            </w:pPr>
            <w:r w:rsidRPr="0009493C">
              <w:rPr>
                <w:b w:val="0"/>
              </w:rPr>
              <w:t>The Commonwealth may at any time during the RFQ process:</w:t>
            </w:r>
          </w:p>
          <w:p w14:paraId="079783A7" w14:textId="77777777" w:rsidR="00002DB4" w:rsidRPr="0009493C" w:rsidRDefault="00002DB4" w:rsidP="00002DB4">
            <w:pPr>
              <w:pStyle w:val="SOWHL4-ASDEFCON"/>
              <w:keepNext w:val="0"/>
              <w:numPr>
                <w:ilvl w:val="3"/>
                <w:numId w:val="94"/>
              </w:numPr>
              <w:ind w:hanging="527"/>
              <w:rPr>
                <w:b w:val="0"/>
              </w:rPr>
            </w:pPr>
            <w:r w:rsidRPr="0009493C">
              <w:rPr>
                <w:b w:val="0"/>
              </w:rPr>
              <w:t>obtain additional information (whether that information is obtained through the RFQ process or by any other means, including through contacting referees) relevant to a Supplier’s Quotation;</w:t>
            </w:r>
          </w:p>
          <w:p w14:paraId="5AA254E4" w14:textId="77777777" w:rsidR="00002DB4" w:rsidRPr="0009493C" w:rsidRDefault="00002DB4" w:rsidP="00002DB4">
            <w:pPr>
              <w:pStyle w:val="SOWHL4-ASDEFCON"/>
              <w:keepNext w:val="0"/>
              <w:numPr>
                <w:ilvl w:val="3"/>
                <w:numId w:val="90"/>
              </w:numPr>
              <w:ind w:hanging="527"/>
              <w:rPr>
                <w:b w:val="0"/>
              </w:rPr>
            </w:pPr>
            <w:r w:rsidRPr="0009493C">
              <w:rPr>
                <w:b w:val="0"/>
              </w:rPr>
              <w:t>use material tendered in response to one evaluation criterion in the evaluation of other criteria;</w:t>
            </w:r>
          </w:p>
          <w:p w14:paraId="209F83A6" w14:textId="77777777" w:rsidR="00002DB4" w:rsidRPr="0009493C" w:rsidRDefault="00002DB4" w:rsidP="00002DB4">
            <w:pPr>
              <w:pStyle w:val="SOWHL4-ASDEFCON"/>
              <w:keepNext w:val="0"/>
              <w:numPr>
                <w:ilvl w:val="3"/>
                <w:numId w:val="90"/>
              </w:numPr>
              <w:ind w:hanging="527"/>
              <w:rPr>
                <w:b w:val="0"/>
              </w:rPr>
            </w:pPr>
            <w:r w:rsidRPr="0009493C">
              <w:rPr>
                <w:b w:val="0"/>
              </w:rPr>
              <w:t>seek clarification or additional information from, and enter into discussions with, any or all of the Suppliers in relation to their Quotation;</w:t>
            </w:r>
          </w:p>
          <w:p w14:paraId="228A4276" w14:textId="77777777" w:rsidR="00002DB4" w:rsidRPr="0009493C" w:rsidRDefault="00002DB4" w:rsidP="00002DB4">
            <w:pPr>
              <w:pStyle w:val="SOWHL4-ASDEFCON"/>
              <w:keepNext w:val="0"/>
              <w:numPr>
                <w:ilvl w:val="3"/>
                <w:numId w:val="90"/>
              </w:numPr>
              <w:ind w:hanging="527"/>
              <w:rPr>
                <w:b w:val="0"/>
              </w:rPr>
            </w:pPr>
            <w:r w:rsidRPr="0009493C">
              <w:rPr>
                <w:b w:val="0"/>
              </w:rPr>
              <w:t>shortlist one or more Suppliers;</w:t>
            </w:r>
          </w:p>
          <w:p w14:paraId="2D246376" w14:textId="77777777" w:rsidR="00002DB4" w:rsidRPr="0009493C" w:rsidRDefault="00002DB4" w:rsidP="00002DB4">
            <w:pPr>
              <w:pStyle w:val="SOWHL4-ASDEFCON"/>
              <w:keepNext w:val="0"/>
              <w:numPr>
                <w:ilvl w:val="3"/>
                <w:numId w:val="90"/>
              </w:numPr>
              <w:ind w:hanging="527"/>
              <w:rPr>
                <w:b w:val="0"/>
              </w:rPr>
            </w:pPr>
            <w:r w:rsidRPr="0009493C">
              <w:rPr>
                <w:b w:val="0"/>
              </w:rPr>
              <w:t>conduct Offer Definition and Improvement Activities (ODIA); or</w:t>
            </w:r>
          </w:p>
          <w:p w14:paraId="6808815A" w14:textId="77777777" w:rsidR="00002DB4" w:rsidRPr="0009493C" w:rsidRDefault="00002DB4" w:rsidP="00002DB4">
            <w:pPr>
              <w:pStyle w:val="SOWHL4-ASDEFCON"/>
              <w:keepNext w:val="0"/>
              <w:numPr>
                <w:ilvl w:val="3"/>
                <w:numId w:val="90"/>
              </w:numPr>
              <w:ind w:hanging="527"/>
              <w:rPr>
                <w:b w:val="0"/>
              </w:rPr>
            </w:pPr>
            <w:r w:rsidRPr="0009493C">
              <w:rPr>
                <w:b w:val="0"/>
              </w:rPr>
              <w:t>visit a Supplier's or proposed Subcontractor’s facilities.</w:t>
            </w:r>
          </w:p>
          <w:p w14:paraId="29575195" w14:textId="77777777" w:rsidR="00002DB4" w:rsidRPr="0009493C" w:rsidRDefault="00002DB4" w:rsidP="00002DB4">
            <w:pPr>
              <w:pStyle w:val="SOWHL2-ASDEFCON"/>
              <w:pBdr>
                <w:bottom w:val="none" w:sz="0" w:space="0" w:color="auto"/>
              </w:pBdr>
              <w:tabs>
                <w:tab w:val="clear" w:pos="360"/>
                <w:tab w:val="clear" w:pos="851"/>
              </w:tabs>
              <w:ind w:left="607" w:hanging="607"/>
              <w:rPr>
                <w:b w:val="0"/>
              </w:rPr>
            </w:pPr>
            <w:r w:rsidRPr="0009493C">
              <w:rPr>
                <w:b w:val="0"/>
              </w:rPr>
              <w:t>In assessing Quotations, the Commonwealth may take into account any supporting documentation provided under clause 11.2(a).</w:t>
            </w:r>
          </w:p>
          <w:p w14:paraId="15E18C96" w14:textId="77777777" w:rsidR="00002DB4" w:rsidRPr="0009493C" w:rsidRDefault="00002DB4" w:rsidP="00002DB4">
            <w:pPr>
              <w:pStyle w:val="SOWHL2-ASDEFCON"/>
              <w:pBdr>
                <w:bottom w:val="none" w:sz="0" w:space="0" w:color="auto"/>
              </w:pBdr>
              <w:tabs>
                <w:tab w:val="clear" w:pos="360"/>
                <w:tab w:val="clear" w:pos="851"/>
              </w:tabs>
              <w:ind w:left="607" w:hanging="607"/>
              <w:rPr>
                <w:b w:val="0"/>
              </w:rPr>
            </w:pPr>
            <w:r w:rsidRPr="0009493C">
              <w:rPr>
                <w:b w:val="0"/>
              </w:rPr>
              <w:t xml:space="preserve">The Commonwealth may select a Supplier as preferred Supplier, but such selection: </w:t>
            </w:r>
          </w:p>
          <w:p w14:paraId="08DB069A" w14:textId="77777777" w:rsidR="00002DB4" w:rsidRPr="0009493C" w:rsidRDefault="00002DB4" w:rsidP="00002DB4">
            <w:pPr>
              <w:pStyle w:val="SOWHL4-ASDEFCON"/>
              <w:keepNext w:val="0"/>
              <w:numPr>
                <w:ilvl w:val="3"/>
                <w:numId w:val="95"/>
              </w:numPr>
              <w:ind w:hanging="527"/>
              <w:rPr>
                <w:b w:val="0"/>
              </w:rPr>
            </w:pPr>
            <w:r w:rsidRPr="0009493C">
              <w:rPr>
                <w:b w:val="0"/>
              </w:rPr>
              <w:t xml:space="preserve">does not affect or limit the Commonwealth’s rights or the Supplier’s obligations under the RFQ; and </w:t>
            </w:r>
          </w:p>
          <w:p w14:paraId="5598E696" w14:textId="77777777" w:rsidR="00002DB4" w:rsidRPr="0009493C" w:rsidRDefault="00002DB4" w:rsidP="00002DB4">
            <w:pPr>
              <w:pStyle w:val="SOWHL4-ASDEFCON"/>
              <w:keepNext w:val="0"/>
              <w:numPr>
                <w:ilvl w:val="3"/>
                <w:numId w:val="90"/>
              </w:numPr>
              <w:ind w:hanging="527"/>
              <w:rPr>
                <w:b w:val="0"/>
              </w:rPr>
            </w:pPr>
            <w:r w:rsidRPr="0009493C">
              <w:rPr>
                <w:b w:val="0"/>
                <w:szCs w:val="20"/>
              </w:rPr>
              <w:t>is not a representation</w:t>
            </w:r>
            <w:r w:rsidRPr="0009493C">
              <w:rPr>
                <w:b w:val="0"/>
              </w:rPr>
              <w:t xml:space="preserve"> that any Work Order will be entered into between the Commonwealth and that Supplier;</w:t>
            </w:r>
          </w:p>
          <w:p w14:paraId="65D2DB83" w14:textId="77777777" w:rsidR="00002DB4" w:rsidRPr="0009493C" w:rsidRDefault="00002DB4" w:rsidP="001C725E">
            <w:pPr>
              <w:pStyle w:val="SOWHL2-ASDEFCON"/>
              <w:keepNext w:val="0"/>
              <w:numPr>
                <w:ilvl w:val="0"/>
                <w:numId w:val="0"/>
              </w:numPr>
              <w:pBdr>
                <w:bottom w:val="none" w:sz="0" w:space="0" w:color="auto"/>
              </w:pBdr>
              <w:ind w:left="607"/>
              <w:rPr>
                <w:b w:val="0"/>
              </w:rPr>
            </w:pPr>
            <w:r w:rsidRPr="0009493C">
              <w:rPr>
                <w:b w:val="0"/>
              </w:rPr>
              <w:t>and the Commonwealth may recommence or commence negotiations under the RFQ with any other Supplier that has submitted a Quotation whether or not that Supplier has been selected as preferred Supplier.</w:t>
            </w:r>
          </w:p>
        </w:tc>
      </w:tr>
    </w:tbl>
    <w:p w14:paraId="7838D935" w14:textId="57D2964E" w:rsidR="00B205A5" w:rsidRDefault="00B205A5"/>
    <w:p w14:paraId="44DD1570" w14:textId="1F33F161" w:rsidR="00B205A5" w:rsidRDefault="00B205A5"/>
    <w:p w14:paraId="26BFDA20" w14:textId="77777777" w:rsidR="00B205A5" w:rsidRDefault="00B205A5">
      <w:pPr>
        <w:sectPr w:rsidR="00B205A5" w:rsidSect="00024E26">
          <w:headerReference w:type="default" r:id="rId14"/>
          <w:footerReference w:type="default" r:id="rId15"/>
          <w:pgSz w:w="11906" w:h="16838"/>
          <w:pgMar w:top="1276" w:right="1440" w:bottom="1135" w:left="1440" w:header="708" w:footer="708" w:gutter="0"/>
          <w:cols w:space="708"/>
          <w:docGrid w:linePitch="360"/>
        </w:sectPr>
      </w:pPr>
    </w:p>
    <w:tbl>
      <w:tblPr>
        <w:tblStyle w:val="TableGrid"/>
        <w:tblW w:w="10773" w:type="dxa"/>
        <w:tblInd w:w="-572" w:type="dxa"/>
        <w:tblLook w:val="04A0" w:firstRow="1" w:lastRow="0" w:firstColumn="1" w:lastColumn="0" w:noHBand="0" w:noVBand="1"/>
      </w:tblPr>
      <w:tblGrid>
        <w:gridCol w:w="494"/>
        <w:gridCol w:w="2410"/>
        <w:gridCol w:w="7869"/>
      </w:tblGrid>
      <w:tr w:rsidR="00356484" w:rsidRPr="00B653E7" w14:paraId="4AE6CB02" w14:textId="77777777" w:rsidTr="0009493C">
        <w:trPr>
          <w:trHeight w:val="382"/>
        </w:trPr>
        <w:tc>
          <w:tcPr>
            <w:tcW w:w="10773" w:type="dxa"/>
            <w:gridSpan w:val="3"/>
            <w:shd w:val="clear" w:color="auto" w:fill="D9D9D9" w:themeFill="background1" w:themeFillShade="D9"/>
          </w:tcPr>
          <w:p w14:paraId="67AECC0D" w14:textId="727FCB0B" w:rsidR="00356484" w:rsidRDefault="00356484" w:rsidP="001C725E">
            <w:pPr>
              <w:widowControl w:val="0"/>
              <w:tabs>
                <w:tab w:val="left" w:pos="8700"/>
              </w:tabs>
              <w:spacing w:before="120"/>
              <w:jc w:val="center"/>
              <w:rPr>
                <w:rFonts w:eastAsia="Calibri"/>
                <w:b/>
                <w:sz w:val="32"/>
                <w:szCs w:val="32"/>
              </w:rPr>
            </w:pPr>
            <w:r>
              <w:rPr>
                <w:rFonts w:eastAsia="Calibri"/>
                <w:b/>
                <w:bCs/>
                <w:iCs/>
                <w:sz w:val="32"/>
                <w:szCs w:val="32"/>
              </w:rPr>
              <w:t>Short Form Work Order</w:t>
            </w:r>
          </w:p>
          <w:p w14:paraId="37D6EA49" w14:textId="77777777" w:rsidR="00356484" w:rsidRDefault="00356484" w:rsidP="001C725E">
            <w:pPr>
              <w:spacing w:before="120" w:after="120"/>
              <w:jc w:val="center"/>
              <w:rPr>
                <w:b/>
                <w:sz w:val="22"/>
                <w:szCs w:val="21"/>
              </w:rPr>
            </w:pPr>
            <w:r w:rsidRPr="00BF2059">
              <w:rPr>
                <w:rFonts w:eastAsia="Calibri"/>
                <w:b/>
                <w:bCs/>
                <w:iCs/>
                <w:sz w:val="22"/>
                <w:szCs w:val="22"/>
              </w:rPr>
              <w:t xml:space="preserve">Deed of Standing Offer – </w:t>
            </w:r>
            <w:r>
              <w:rPr>
                <w:rFonts w:eastAsia="Calibri"/>
                <w:b/>
                <w:bCs/>
                <w:iCs/>
                <w:sz w:val="22"/>
                <w:szCs w:val="22"/>
              </w:rPr>
              <w:t>ICT Provider Arrangement</w:t>
            </w:r>
          </w:p>
        </w:tc>
      </w:tr>
      <w:tr w:rsidR="00356484" w:rsidRPr="00B653E7" w14:paraId="0D9B7B14" w14:textId="77777777" w:rsidTr="0009493C">
        <w:trPr>
          <w:trHeight w:val="382"/>
        </w:trPr>
        <w:tc>
          <w:tcPr>
            <w:tcW w:w="10773" w:type="dxa"/>
            <w:gridSpan w:val="3"/>
            <w:shd w:val="clear" w:color="auto" w:fill="FFFFFF" w:themeFill="background1"/>
          </w:tcPr>
          <w:p w14:paraId="1306F96D" w14:textId="77777777" w:rsidR="00356484" w:rsidRPr="00766DC8" w:rsidRDefault="00356484" w:rsidP="001C725E">
            <w:pPr>
              <w:spacing w:before="60" w:after="60"/>
              <w:rPr>
                <w:rFonts w:cs="Arial"/>
                <w:iCs/>
                <w:sz w:val="20"/>
              </w:rPr>
            </w:pPr>
            <w:r w:rsidRPr="00024CD7">
              <w:rPr>
                <w:rFonts w:cs="Arial"/>
                <w:iCs/>
                <w:sz w:val="20"/>
              </w:rPr>
              <w:t xml:space="preserve">The Commonwealth has a requirement for the Services under this Work Order. The Supplier has offered to provide the Services on the terms set out in this Work Order and the ICTPA Deed. </w:t>
            </w:r>
          </w:p>
        </w:tc>
      </w:tr>
      <w:tr w:rsidR="00C211EF" w:rsidRPr="00B653E7" w14:paraId="23DC5FD1" w14:textId="77777777" w:rsidTr="00356484">
        <w:trPr>
          <w:trHeight w:val="382"/>
        </w:trPr>
        <w:tc>
          <w:tcPr>
            <w:tcW w:w="10773" w:type="dxa"/>
            <w:gridSpan w:val="3"/>
            <w:shd w:val="clear" w:color="auto" w:fill="D9D9D9" w:themeFill="background1" w:themeFillShade="D9"/>
          </w:tcPr>
          <w:p w14:paraId="51BB91FC" w14:textId="15A2C672" w:rsidR="00C211EF" w:rsidRPr="00870AFF" w:rsidRDefault="00C211EF" w:rsidP="00E46758">
            <w:pPr>
              <w:spacing w:before="120" w:after="120"/>
              <w:rPr>
                <w:b/>
              </w:rPr>
            </w:pPr>
            <w:r w:rsidRPr="00870AFF">
              <w:rPr>
                <w:b/>
              </w:rPr>
              <w:t>GENERAL</w:t>
            </w:r>
          </w:p>
        </w:tc>
      </w:tr>
      <w:tr w:rsidR="00A83C99" w:rsidRPr="00B653E7" w14:paraId="2DFA049C" w14:textId="77777777" w:rsidTr="00356484">
        <w:tc>
          <w:tcPr>
            <w:tcW w:w="494" w:type="dxa"/>
          </w:tcPr>
          <w:p w14:paraId="5854A4A6" w14:textId="77777777" w:rsidR="00A83C99" w:rsidRPr="0009493C" w:rsidRDefault="00A83C99" w:rsidP="00A83C99">
            <w:pPr>
              <w:pStyle w:val="Level1Table"/>
              <w:tabs>
                <w:tab w:val="num" w:pos="282"/>
              </w:tabs>
              <w:spacing w:before="120" w:after="120"/>
              <w:ind w:left="282"/>
              <w:jc w:val="right"/>
              <w:rPr>
                <w:sz w:val="20"/>
              </w:rPr>
            </w:pPr>
          </w:p>
        </w:tc>
        <w:tc>
          <w:tcPr>
            <w:tcW w:w="2410" w:type="dxa"/>
          </w:tcPr>
          <w:p w14:paraId="4672A186" w14:textId="61A2992D" w:rsidR="00A83C99" w:rsidRPr="0009493C" w:rsidRDefault="00A83C99" w:rsidP="00A83C99">
            <w:pPr>
              <w:pStyle w:val="Level3Legal"/>
              <w:numPr>
                <w:ilvl w:val="0"/>
                <w:numId w:val="0"/>
              </w:numPr>
              <w:spacing w:before="120" w:after="120"/>
              <w:rPr>
                <w:b/>
                <w:sz w:val="20"/>
              </w:rPr>
            </w:pPr>
            <w:r w:rsidRPr="00A83C99">
              <w:rPr>
                <w:b/>
                <w:sz w:val="20"/>
              </w:rPr>
              <w:t xml:space="preserve">Work Order </w:t>
            </w:r>
            <w:r w:rsidRPr="00831C09">
              <w:rPr>
                <w:b/>
                <w:sz w:val="20"/>
              </w:rPr>
              <w:t xml:space="preserve">number and </w:t>
            </w:r>
            <w:r w:rsidRPr="00A83C99">
              <w:rPr>
                <w:b/>
                <w:sz w:val="20"/>
              </w:rPr>
              <w:t>title</w:t>
            </w:r>
          </w:p>
        </w:tc>
        <w:tc>
          <w:tcPr>
            <w:tcW w:w="7869" w:type="dxa"/>
          </w:tcPr>
          <w:p w14:paraId="35DB373A" w14:textId="2F21984E" w:rsidR="00A83C99" w:rsidRPr="007B00AF" w:rsidRDefault="00A83C99" w:rsidP="00A83C99">
            <w:pPr>
              <w:pStyle w:val="Level1Table"/>
              <w:numPr>
                <w:ilvl w:val="0"/>
                <w:numId w:val="0"/>
              </w:numPr>
              <w:spacing w:before="60" w:after="60"/>
              <w:rPr>
                <w:sz w:val="20"/>
              </w:rPr>
            </w:pPr>
            <w:r w:rsidRPr="00A83C99">
              <w:rPr>
                <w:sz w:val="20"/>
              </w:rPr>
              <w:t>Number</w:t>
            </w:r>
            <w:r w:rsidR="0009536C">
              <w:rPr>
                <w:i/>
                <w:sz w:val="20"/>
              </w:rPr>
              <w:t>:</w:t>
            </w:r>
            <w:r w:rsidR="007B00AF">
              <w:rPr>
                <w:szCs w:val="16"/>
              </w:rPr>
              <w:t xml:space="preserve"> </w:t>
            </w:r>
            <w:r w:rsidR="001472E5" w:rsidRPr="001472E5">
              <w:rPr>
                <w:szCs w:val="16"/>
              </w:rPr>
              <w:t>47137</w:t>
            </w:r>
          </w:p>
          <w:p w14:paraId="33646817" w14:textId="20DDEBEC" w:rsidR="00A83C99" w:rsidRPr="007B00AF" w:rsidRDefault="00177B2D" w:rsidP="00A83C99">
            <w:pPr>
              <w:pStyle w:val="Level1Table"/>
              <w:numPr>
                <w:ilvl w:val="0"/>
                <w:numId w:val="0"/>
              </w:numPr>
              <w:spacing w:before="120" w:after="120"/>
              <w:rPr>
                <w:sz w:val="20"/>
              </w:rPr>
            </w:pPr>
            <w:r>
              <w:rPr>
                <w:sz w:val="20"/>
              </w:rPr>
              <w:t>Title: JP2181 and NMP2106</w:t>
            </w:r>
            <w:r w:rsidR="007B00AF">
              <w:rPr>
                <w:sz w:val="20"/>
              </w:rPr>
              <w:t xml:space="preserve"> ICT Resources</w:t>
            </w:r>
          </w:p>
        </w:tc>
      </w:tr>
      <w:tr w:rsidR="00A83C99" w:rsidRPr="00B653E7" w14:paraId="107CC105" w14:textId="77777777" w:rsidTr="00356484">
        <w:tc>
          <w:tcPr>
            <w:tcW w:w="494" w:type="dxa"/>
          </w:tcPr>
          <w:p w14:paraId="1CB9A815" w14:textId="77777777" w:rsidR="00A83C99" w:rsidRPr="0009493C" w:rsidRDefault="00A83C99" w:rsidP="00A83C99">
            <w:pPr>
              <w:pStyle w:val="Level1Table"/>
              <w:tabs>
                <w:tab w:val="num" w:pos="282"/>
              </w:tabs>
              <w:spacing w:before="120" w:after="120"/>
              <w:ind w:left="282"/>
              <w:jc w:val="right"/>
              <w:rPr>
                <w:sz w:val="20"/>
              </w:rPr>
            </w:pPr>
          </w:p>
        </w:tc>
        <w:tc>
          <w:tcPr>
            <w:tcW w:w="2410" w:type="dxa"/>
          </w:tcPr>
          <w:p w14:paraId="3A1D5A3F" w14:textId="77777777" w:rsidR="00A83C99" w:rsidRPr="0009493C" w:rsidRDefault="00A83C99" w:rsidP="00A83C99">
            <w:pPr>
              <w:pStyle w:val="Level3Legal"/>
              <w:numPr>
                <w:ilvl w:val="0"/>
                <w:numId w:val="0"/>
              </w:numPr>
              <w:spacing w:before="120" w:after="120"/>
              <w:rPr>
                <w:b/>
                <w:sz w:val="20"/>
              </w:rPr>
            </w:pPr>
            <w:r w:rsidRPr="0009493C">
              <w:rPr>
                <w:b/>
                <w:sz w:val="20"/>
              </w:rPr>
              <w:t>Work Order Effective Date</w:t>
            </w:r>
          </w:p>
          <w:p w14:paraId="1971ECCC" w14:textId="131BED98" w:rsidR="00A83C99" w:rsidRPr="0009493C" w:rsidRDefault="00A83C99" w:rsidP="00A83C99">
            <w:pPr>
              <w:pStyle w:val="Level3Legal"/>
              <w:numPr>
                <w:ilvl w:val="0"/>
                <w:numId w:val="0"/>
              </w:numPr>
              <w:spacing w:before="120" w:after="120"/>
              <w:rPr>
                <w:b/>
                <w:sz w:val="20"/>
              </w:rPr>
            </w:pPr>
            <w:r w:rsidRPr="0009493C">
              <w:rPr>
                <w:i/>
                <w:sz w:val="20"/>
              </w:rPr>
              <w:t>clause 1.14(b) COD</w:t>
            </w:r>
          </w:p>
        </w:tc>
        <w:tc>
          <w:tcPr>
            <w:tcW w:w="7869" w:type="dxa"/>
          </w:tcPr>
          <w:p w14:paraId="4296064E" w14:textId="69214616" w:rsidR="00A83C99" w:rsidRPr="0009493C" w:rsidRDefault="00A83C99" w:rsidP="00A83C99">
            <w:pPr>
              <w:pStyle w:val="Level1Table"/>
              <w:keepNext/>
              <w:numPr>
                <w:ilvl w:val="0"/>
                <w:numId w:val="0"/>
              </w:numPr>
              <w:rPr>
                <w:sz w:val="20"/>
              </w:rPr>
            </w:pPr>
            <w:r w:rsidRPr="0009493C">
              <w:rPr>
                <w:sz w:val="20"/>
              </w:rPr>
              <w:t>The Work Order Effective Date is the date upon which this Work Order is executed by both parties. If signed on separate days, it is the date on which the last Party signs the Work Order.</w:t>
            </w:r>
          </w:p>
        </w:tc>
      </w:tr>
      <w:tr w:rsidR="00A83C99" w:rsidRPr="00B653E7" w14:paraId="120FEF3C" w14:textId="77777777" w:rsidTr="00356484">
        <w:trPr>
          <w:trHeight w:val="964"/>
        </w:trPr>
        <w:tc>
          <w:tcPr>
            <w:tcW w:w="494" w:type="dxa"/>
          </w:tcPr>
          <w:p w14:paraId="6B8FAEBC" w14:textId="77777777" w:rsidR="00A83C99" w:rsidRPr="0009493C" w:rsidRDefault="00A83C99" w:rsidP="00A83C99">
            <w:pPr>
              <w:pStyle w:val="Level1Table"/>
              <w:tabs>
                <w:tab w:val="num" w:pos="282"/>
              </w:tabs>
              <w:spacing w:before="120" w:after="120"/>
              <w:ind w:left="282"/>
              <w:jc w:val="right"/>
              <w:rPr>
                <w:sz w:val="20"/>
              </w:rPr>
            </w:pPr>
          </w:p>
        </w:tc>
        <w:tc>
          <w:tcPr>
            <w:tcW w:w="2410" w:type="dxa"/>
          </w:tcPr>
          <w:p w14:paraId="022F48E1" w14:textId="77777777" w:rsidR="00A83C99" w:rsidRPr="0009493C" w:rsidRDefault="00A83C99" w:rsidP="00A83C99">
            <w:pPr>
              <w:pStyle w:val="Level3Legal"/>
              <w:numPr>
                <w:ilvl w:val="0"/>
                <w:numId w:val="0"/>
              </w:numPr>
              <w:spacing w:before="120" w:after="120"/>
              <w:rPr>
                <w:b/>
                <w:sz w:val="20"/>
              </w:rPr>
            </w:pPr>
            <w:r w:rsidRPr="0009493C">
              <w:rPr>
                <w:b/>
                <w:sz w:val="20"/>
              </w:rPr>
              <w:t>Work Order End Date</w:t>
            </w:r>
          </w:p>
          <w:p w14:paraId="6B0B8679" w14:textId="77777777" w:rsidR="00A83C99" w:rsidRPr="0009493C" w:rsidRDefault="00A83C99" w:rsidP="00A83C99">
            <w:pPr>
              <w:pStyle w:val="Level3Legal"/>
              <w:numPr>
                <w:ilvl w:val="0"/>
                <w:numId w:val="0"/>
              </w:numPr>
              <w:spacing w:before="120" w:after="120"/>
              <w:rPr>
                <w:b/>
                <w:sz w:val="20"/>
              </w:rPr>
            </w:pPr>
            <w:r w:rsidRPr="0009493C">
              <w:rPr>
                <w:i/>
                <w:sz w:val="20"/>
              </w:rPr>
              <w:t>clauses 1.14(b) and 1.14(c) COD</w:t>
            </w:r>
          </w:p>
        </w:tc>
        <w:tc>
          <w:tcPr>
            <w:tcW w:w="7869" w:type="dxa"/>
          </w:tcPr>
          <w:p w14:paraId="6B579AF2" w14:textId="230E961F" w:rsidR="00A83C99" w:rsidRDefault="00A83C99" w:rsidP="00A056DB">
            <w:pPr>
              <w:pStyle w:val="Level1Table"/>
              <w:numPr>
                <w:ilvl w:val="0"/>
                <w:numId w:val="0"/>
              </w:numPr>
              <w:spacing w:before="60"/>
              <w:rPr>
                <w:sz w:val="20"/>
              </w:rPr>
            </w:pPr>
            <w:r w:rsidRPr="0009493C">
              <w:rPr>
                <w:sz w:val="20"/>
              </w:rPr>
              <w:t>The Work Order End Date is</w:t>
            </w:r>
            <w:r w:rsidR="00DA073D">
              <w:rPr>
                <w:sz w:val="20"/>
              </w:rPr>
              <w:t xml:space="preserve"> 3</w:t>
            </w:r>
            <w:r w:rsidR="00A056DB">
              <w:rPr>
                <w:sz w:val="20"/>
              </w:rPr>
              <w:t>0/06/2026</w:t>
            </w:r>
            <w:r w:rsidR="00A44045">
              <w:rPr>
                <w:sz w:val="20"/>
              </w:rPr>
              <w:t xml:space="preserve"> (indicative</w:t>
            </w:r>
            <w:r w:rsidR="00156E4D">
              <w:rPr>
                <w:sz w:val="20"/>
              </w:rPr>
              <w:t xml:space="preserve"> date ba</w:t>
            </w:r>
            <w:r w:rsidR="00F02BC4">
              <w:rPr>
                <w:sz w:val="20"/>
              </w:rPr>
              <w:t xml:space="preserve">sed on an initial term of eighteen </w:t>
            </w:r>
            <w:r w:rsidR="00A056DB">
              <w:rPr>
                <w:sz w:val="20"/>
              </w:rPr>
              <w:t>(18</w:t>
            </w:r>
            <w:r w:rsidR="00156E4D">
              <w:rPr>
                <w:sz w:val="20"/>
              </w:rPr>
              <w:t>)</w:t>
            </w:r>
            <w:r w:rsidR="00A44045">
              <w:rPr>
                <w:sz w:val="20"/>
              </w:rPr>
              <w:t xml:space="preserve"> months).</w:t>
            </w:r>
          </w:p>
          <w:p w14:paraId="3F580792" w14:textId="77777777" w:rsidR="00A056DB" w:rsidRPr="0009493C" w:rsidRDefault="00A056DB" w:rsidP="00A056DB">
            <w:pPr>
              <w:pStyle w:val="Level1Table"/>
              <w:numPr>
                <w:ilvl w:val="0"/>
                <w:numId w:val="0"/>
              </w:numPr>
              <w:spacing w:before="60"/>
              <w:rPr>
                <w:sz w:val="20"/>
              </w:rPr>
            </w:pPr>
          </w:p>
          <w:p w14:paraId="0B28892A" w14:textId="77777777" w:rsidR="00A056DB" w:rsidRDefault="00A83C99" w:rsidP="00A056DB">
            <w:pPr>
              <w:pStyle w:val="Level1Table"/>
              <w:numPr>
                <w:ilvl w:val="0"/>
                <w:numId w:val="0"/>
              </w:numPr>
              <w:spacing w:before="60" w:after="60"/>
              <w:rPr>
                <w:b/>
                <w:sz w:val="20"/>
              </w:rPr>
            </w:pPr>
            <w:r w:rsidRPr="00A83C99">
              <w:rPr>
                <w:b/>
                <w:sz w:val="20"/>
              </w:rPr>
              <w:t>Exte</w:t>
            </w:r>
            <w:r w:rsidRPr="00831C09">
              <w:rPr>
                <w:b/>
                <w:sz w:val="20"/>
              </w:rPr>
              <w:t>nsions</w:t>
            </w:r>
          </w:p>
          <w:p w14:paraId="484ECCB4" w14:textId="3B23EC8E" w:rsidR="00A83C99" w:rsidRPr="00A056DB" w:rsidRDefault="00A056DB" w:rsidP="00A056DB">
            <w:pPr>
              <w:pStyle w:val="Level1Table"/>
              <w:numPr>
                <w:ilvl w:val="0"/>
                <w:numId w:val="0"/>
              </w:numPr>
              <w:spacing w:before="60" w:after="60"/>
              <w:rPr>
                <w:b/>
                <w:sz w:val="20"/>
              </w:rPr>
            </w:pPr>
            <w:r>
              <w:rPr>
                <w:sz w:val="20"/>
              </w:rPr>
              <w:t xml:space="preserve">An extension option of </w:t>
            </w:r>
            <w:r w:rsidR="00294C30">
              <w:rPr>
                <w:sz w:val="20"/>
              </w:rPr>
              <w:t xml:space="preserve">up to </w:t>
            </w:r>
            <w:r>
              <w:rPr>
                <w:sz w:val="20"/>
              </w:rPr>
              <w:t xml:space="preserve">one (1) x twenty-four (24) months </w:t>
            </w:r>
            <w:r>
              <w:rPr>
                <w:b/>
                <w:sz w:val="20"/>
              </w:rPr>
              <w:t xml:space="preserve">OR </w:t>
            </w:r>
            <w:r>
              <w:rPr>
                <w:sz w:val="20"/>
              </w:rPr>
              <w:t>two (2) x twelve (12) months</w:t>
            </w:r>
            <w:r w:rsidR="00156E4D">
              <w:rPr>
                <w:sz w:val="20"/>
              </w:rPr>
              <w:t xml:space="preserve"> </w:t>
            </w:r>
            <w:r>
              <w:rPr>
                <w:sz w:val="20"/>
              </w:rPr>
              <w:t>may be exercised at the sole discretion of the Commonwealth.</w:t>
            </w:r>
          </w:p>
        </w:tc>
      </w:tr>
      <w:tr w:rsidR="00A83C99" w:rsidRPr="00870AFF" w14:paraId="0C6D0089" w14:textId="77777777" w:rsidTr="00356484">
        <w:tc>
          <w:tcPr>
            <w:tcW w:w="494" w:type="dxa"/>
          </w:tcPr>
          <w:p w14:paraId="08597C1C" w14:textId="77777777" w:rsidR="00A83C99" w:rsidRPr="0009493C" w:rsidRDefault="00A83C99" w:rsidP="00A83C99">
            <w:pPr>
              <w:pStyle w:val="Level1Table"/>
              <w:tabs>
                <w:tab w:val="num" w:pos="282"/>
              </w:tabs>
              <w:spacing w:before="120" w:after="120"/>
              <w:ind w:left="282"/>
              <w:jc w:val="right"/>
              <w:rPr>
                <w:sz w:val="20"/>
              </w:rPr>
            </w:pPr>
          </w:p>
        </w:tc>
        <w:tc>
          <w:tcPr>
            <w:tcW w:w="2410" w:type="dxa"/>
          </w:tcPr>
          <w:p w14:paraId="6BFAF132" w14:textId="77777777" w:rsidR="00A83C99" w:rsidRPr="0009493C" w:rsidRDefault="00A83C99" w:rsidP="00A83C99">
            <w:pPr>
              <w:pStyle w:val="Level3Legal"/>
              <w:numPr>
                <w:ilvl w:val="0"/>
                <w:numId w:val="0"/>
              </w:numPr>
              <w:spacing w:before="120" w:after="120"/>
              <w:rPr>
                <w:b/>
                <w:sz w:val="20"/>
              </w:rPr>
            </w:pPr>
            <w:r w:rsidRPr="0009493C">
              <w:rPr>
                <w:b/>
                <w:sz w:val="20"/>
              </w:rPr>
              <w:t xml:space="preserve">Commonwealth Contract Manager </w:t>
            </w:r>
          </w:p>
          <w:p w14:paraId="1503FFC1" w14:textId="77777777" w:rsidR="00A83C99" w:rsidRPr="0009493C" w:rsidRDefault="00A83C99" w:rsidP="00A83C99">
            <w:pPr>
              <w:pStyle w:val="Level3Legal"/>
              <w:numPr>
                <w:ilvl w:val="0"/>
                <w:numId w:val="0"/>
              </w:numPr>
              <w:spacing w:before="120" w:after="0"/>
              <w:rPr>
                <w:i/>
                <w:sz w:val="20"/>
              </w:rPr>
            </w:pPr>
            <w:r w:rsidRPr="0009493C">
              <w:rPr>
                <w:i/>
                <w:sz w:val="20"/>
              </w:rPr>
              <w:t>clause 2.3 and 2.7 COD</w:t>
            </w:r>
          </w:p>
        </w:tc>
        <w:tc>
          <w:tcPr>
            <w:tcW w:w="7869" w:type="dxa"/>
          </w:tcPr>
          <w:p w14:paraId="55775ADD" w14:textId="4DAD5AB9" w:rsidR="00A83C99" w:rsidRPr="007B00AF" w:rsidRDefault="00A83C99" w:rsidP="00A83C99">
            <w:pPr>
              <w:pStyle w:val="Level1Table"/>
              <w:numPr>
                <w:ilvl w:val="0"/>
                <w:numId w:val="0"/>
              </w:numPr>
              <w:spacing w:before="120" w:after="120"/>
              <w:rPr>
                <w:sz w:val="20"/>
              </w:rPr>
            </w:pPr>
            <w:r w:rsidRPr="0009493C">
              <w:rPr>
                <w:sz w:val="20"/>
              </w:rPr>
              <w:t xml:space="preserve">Name: </w:t>
            </w:r>
            <w:r w:rsidR="007B00AF">
              <w:rPr>
                <w:sz w:val="20"/>
              </w:rPr>
              <w:t>Mr Shaun Hoy – JP2181 Project Lead</w:t>
            </w:r>
          </w:p>
          <w:p w14:paraId="5EE5C2A0" w14:textId="43D4E492" w:rsidR="00A83C99" w:rsidRPr="0009493C" w:rsidRDefault="00A83C99" w:rsidP="00A83C99">
            <w:pPr>
              <w:pStyle w:val="Level1Table"/>
              <w:numPr>
                <w:ilvl w:val="0"/>
                <w:numId w:val="0"/>
              </w:numPr>
              <w:spacing w:before="120" w:after="120"/>
              <w:ind w:left="357" w:hanging="357"/>
              <w:rPr>
                <w:sz w:val="20"/>
              </w:rPr>
            </w:pPr>
            <w:r w:rsidRPr="0009493C">
              <w:rPr>
                <w:sz w:val="20"/>
              </w:rPr>
              <w:t>Add</w:t>
            </w:r>
            <w:r w:rsidR="00923A37">
              <w:rPr>
                <w:sz w:val="20"/>
              </w:rPr>
              <w:t>ress: R8-04-040</w:t>
            </w:r>
            <w:r w:rsidR="00B2685F">
              <w:rPr>
                <w:sz w:val="20"/>
              </w:rPr>
              <w:t xml:space="preserve"> Russell Offices, Russell ACT 2600</w:t>
            </w:r>
          </w:p>
          <w:p w14:paraId="2F685502" w14:textId="2E8E371B" w:rsidR="00A83C99" w:rsidRPr="00923A37" w:rsidRDefault="00A83C99" w:rsidP="00A83C99">
            <w:pPr>
              <w:pStyle w:val="Level1Table"/>
              <w:numPr>
                <w:ilvl w:val="0"/>
                <w:numId w:val="0"/>
              </w:numPr>
              <w:spacing w:before="120" w:after="120"/>
              <w:ind w:left="357" w:hanging="357"/>
              <w:rPr>
                <w:sz w:val="20"/>
              </w:rPr>
            </w:pPr>
            <w:r w:rsidRPr="0009493C">
              <w:rPr>
                <w:sz w:val="20"/>
              </w:rPr>
              <w:t xml:space="preserve">Email: </w:t>
            </w:r>
            <w:r w:rsidR="00923A37">
              <w:rPr>
                <w:sz w:val="20"/>
              </w:rPr>
              <w:t>shaun.hoy2@defence.gov.au</w:t>
            </w:r>
          </w:p>
          <w:p w14:paraId="5092023F" w14:textId="103E3F88" w:rsidR="00A83C99" w:rsidRPr="0009493C" w:rsidRDefault="00923A37" w:rsidP="00A83C99">
            <w:pPr>
              <w:pStyle w:val="Level1Table"/>
              <w:numPr>
                <w:ilvl w:val="0"/>
                <w:numId w:val="0"/>
              </w:numPr>
              <w:spacing w:before="120" w:after="120"/>
              <w:rPr>
                <w:sz w:val="20"/>
              </w:rPr>
            </w:pPr>
            <w:r>
              <w:rPr>
                <w:sz w:val="20"/>
              </w:rPr>
              <w:t xml:space="preserve">Telephone: </w:t>
            </w:r>
            <w:r w:rsidRPr="00923A37">
              <w:rPr>
                <w:sz w:val="20"/>
              </w:rPr>
              <w:t>02 5108 4682</w:t>
            </w:r>
          </w:p>
        </w:tc>
      </w:tr>
      <w:tr w:rsidR="00A83C99" w:rsidRPr="00870AFF" w14:paraId="3EE922F8" w14:textId="77777777" w:rsidTr="00356484">
        <w:tc>
          <w:tcPr>
            <w:tcW w:w="494" w:type="dxa"/>
          </w:tcPr>
          <w:p w14:paraId="4CBA2C7C" w14:textId="77777777" w:rsidR="00A83C99" w:rsidRPr="0009493C" w:rsidRDefault="00A83C99" w:rsidP="00A83C99">
            <w:pPr>
              <w:pStyle w:val="Level1Table"/>
              <w:tabs>
                <w:tab w:val="num" w:pos="282"/>
              </w:tabs>
              <w:spacing w:before="120" w:after="120"/>
              <w:ind w:left="282"/>
              <w:jc w:val="right"/>
              <w:rPr>
                <w:sz w:val="20"/>
              </w:rPr>
            </w:pPr>
          </w:p>
        </w:tc>
        <w:tc>
          <w:tcPr>
            <w:tcW w:w="2410" w:type="dxa"/>
          </w:tcPr>
          <w:p w14:paraId="1D496B0A" w14:textId="77777777" w:rsidR="00A83C99" w:rsidRPr="0009493C" w:rsidRDefault="00A83C99" w:rsidP="00A83C99">
            <w:pPr>
              <w:pStyle w:val="Level3Legal"/>
              <w:numPr>
                <w:ilvl w:val="0"/>
                <w:numId w:val="0"/>
              </w:numPr>
              <w:spacing w:before="120" w:after="120"/>
              <w:rPr>
                <w:b/>
                <w:sz w:val="20"/>
              </w:rPr>
            </w:pPr>
            <w:r w:rsidRPr="0009493C">
              <w:rPr>
                <w:rFonts w:eastAsia="Calibri"/>
                <w:b/>
                <w:bCs/>
                <w:iCs/>
                <w:sz w:val="20"/>
                <w:lang w:eastAsia="en-US"/>
              </w:rPr>
              <w:t>Supplier</w:t>
            </w:r>
          </w:p>
        </w:tc>
        <w:tc>
          <w:tcPr>
            <w:tcW w:w="7869" w:type="dxa"/>
          </w:tcPr>
          <w:p w14:paraId="366795C3" w14:textId="078BA41F" w:rsidR="00A83C99" w:rsidRPr="00B2685F" w:rsidRDefault="00A83C99" w:rsidP="00B2685F">
            <w:pPr>
              <w:pStyle w:val="Level1Table"/>
              <w:numPr>
                <w:ilvl w:val="0"/>
                <w:numId w:val="0"/>
              </w:numPr>
              <w:shd w:val="clear" w:color="auto" w:fill="51B2F4"/>
              <w:spacing w:before="60" w:after="60"/>
              <w:rPr>
                <w:i/>
                <w:sz w:val="20"/>
              </w:rPr>
            </w:pPr>
            <w:r w:rsidRPr="00A83C99">
              <w:rPr>
                <w:b/>
                <w:i/>
                <w:sz w:val="20"/>
              </w:rPr>
              <w:t xml:space="preserve">Note to Suppliers: </w:t>
            </w:r>
            <w:r w:rsidRPr="00831C09">
              <w:rPr>
                <w:i/>
                <w:sz w:val="20"/>
              </w:rPr>
              <w:t>This item will be populated after the Commonwealth has selected a preferred Supplier.</w:t>
            </w:r>
          </w:p>
        </w:tc>
      </w:tr>
      <w:tr w:rsidR="00A83C99" w:rsidRPr="00870AFF" w14:paraId="06FCF1A9" w14:textId="77777777" w:rsidTr="00356484">
        <w:tc>
          <w:tcPr>
            <w:tcW w:w="494" w:type="dxa"/>
          </w:tcPr>
          <w:p w14:paraId="10EF68BA"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4B9158DF" w14:textId="77777777" w:rsidR="00A83C99" w:rsidRPr="00B805CF" w:rsidRDefault="00A83C99" w:rsidP="00A83C99">
            <w:pPr>
              <w:widowControl w:val="0"/>
              <w:spacing w:before="120"/>
              <w:rPr>
                <w:rFonts w:eastAsia="Calibri"/>
                <w:b/>
                <w:bCs/>
                <w:iCs/>
                <w:sz w:val="20"/>
              </w:rPr>
            </w:pPr>
            <w:r w:rsidRPr="00B805CF">
              <w:rPr>
                <w:rFonts w:eastAsia="Calibri"/>
                <w:b/>
                <w:bCs/>
                <w:iCs/>
                <w:sz w:val="20"/>
              </w:rPr>
              <w:t xml:space="preserve">Supplier Contract Manager </w:t>
            </w:r>
          </w:p>
          <w:p w14:paraId="220B50C9" w14:textId="77777777" w:rsidR="00A83C99" w:rsidRPr="00B805CF" w:rsidRDefault="00A83C99" w:rsidP="00A83C99">
            <w:pPr>
              <w:widowControl w:val="0"/>
              <w:spacing w:before="120"/>
              <w:rPr>
                <w:rFonts w:eastAsia="Calibri"/>
                <w:b/>
                <w:bCs/>
                <w:iCs/>
                <w:sz w:val="20"/>
              </w:rPr>
            </w:pPr>
            <w:r w:rsidRPr="00B805CF">
              <w:rPr>
                <w:i/>
                <w:sz w:val="20"/>
              </w:rPr>
              <w:t>clauses 2.4 and 2.7 COD</w:t>
            </w:r>
          </w:p>
          <w:p w14:paraId="2726E678" w14:textId="77777777" w:rsidR="00A83C99" w:rsidRPr="00B805CF" w:rsidRDefault="00A83C99" w:rsidP="00A83C99">
            <w:pPr>
              <w:pStyle w:val="Level3Legal"/>
              <w:numPr>
                <w:ilvl w:val="0"/>
                <w:numId w:val="0"/>
              </w:numPr>
              <w:spacing w:before="120" w:after="120"/>
              <w:rPr>
                <w:b/>
                <w:sz w:val="20"/>
              </w:rPr>
            </w:pPr>
          </w:p>
        </w:tc>
        <w:tc>
          <w:tcPr>
            <w:tcW w:w="7869" w:type="dxa"/>
          </w:tcPr>
          <w:p w14:paraId="1B2D274D" w14:textId="77777777" w:rsidR="00A83C99" w:rsidRPr="00A83C99" w:rsidRDefault="00A83C99" w:rsidP="00A83C99">
            <w:pPr>
              <w:pStyle w:val="Level1Table"/>
              <w:numPr>
                <w:ilvl w:val="0"/>
                <w:numId w:val="0"/>
              </w:numPr>
              <w:shd w:val="clear" w:color="auto" w:fill="51B2F4"/>
              <w:spacing w:before="60" w:after="60"/>
              <w:rPr>
                <w:i/>
                <w:sz w:val="20"/>
              </w:rPr>
            </w:pPr>
            <w:r w:rsidRPr="00A83C99">
              <w:rPr>
                <w:b/>
                <w:i/>
                <w:sz w:val="20"/>
              </w:rPr>
              <w:t xml:space="preserve">Note to Suppliers: </w:t>
            </w:r>
            <w:r w:rsidRPr="00831C09">
              <w:rPr>
                <w:i/>
                <w:sz w:val="20"/>
              </w:rPr>
              <w:t>This item will be populated after the Commonwealth has selected a preferred Supplier.</w:t>
            </w:r>
          </w:p>
          <w:p w14:paraId="2E497603" w14:textId="5BD09E1E" w:rsidR="00A83C99" w:rsidRPr="00B805CF" w:rsidRDefault="00A83C99" w:rsidP="00B805CF">
            <w:pPr>
              <w:widowControl w:val="0"/>
              <w:spacing w:before="60" w:after="60"/>
              <w:rPr>
                <w:rFonts w:eastAsia="Calibri"/>
                <w:i/>
                <w:sz w:val="20"/>
                <w:highlight w:val="lightGray"/>
              </w:rPr>
            </w:pPr>
            <w:r w:rsidRPr="00B805CF">
              <w:rPr>
                <w:sz w:val="20"/>
              </w:rPr>
              <w:t xml:space="preserve">Name: </w:t>
            </w:r>
          </w:p>
          <w:p w14:paraId="53411E0A" w14:textId="72DC6D61" w:rsidR="00A83C99" w:rsidRPr="00B805CF" w:rsidRDefault="00A83C99" w:rsidP="00B805CF">
            <w:pPr>
              <w:pStyle w:val="Level1Table"/>
              <w:numPr>
                <w:ilvl w:val="0"/>
                <w:numId w:val="0"/>
              </w:numPr>
              <w:spacing w:before="60" w:after="60"/>
              <w:ind w:left="357" w:hanging="357"/>
              <w:rPr>
                <w:sz w:val="20"/>
              </w:rPr>
            </w:pPr>
            <w:r w:rsidRPr="00B805CF">
              <w:rPr>
                <w:sz w:val="20"/>
              </w:rPr>
              <w:t xml:space="preserve">Address: </w:t>
            </w:r>
          </w:p>
          <w:p w14:paraId="042A5461" w14:textId="72946FDF" w:rsidR="00A83C99" w:rsidRPr="00B805CF" w:rsidRDefault="00A83C99" w:rsidP="00B805CF">
            <w:pPr>
              <w:pStyle w:val="Level1Table"/>
              <w:numPr>
                <w:ilvl w:val="0"/>
                <w:numId w:val="0"/>
              </w:numPr>
              <w:spacing w:before="60" w:after="60"/>
              <w:ind w:left="357" w:hanging="357"/>
              <w:rPr>
                <w:sz w:val="20"/>
              </w:rPr>
            </w:pPr>
            <w:r w:rsidRPr="00B805CF">
              <w:rPr>
                <w:sz w:val="20"/>
              </w:rPr>
              <w:t xml:space="preserve">Email: </w:t>
            </w:r>
          </w:p>
          <w:p w14:paraId="30C4BFC0" w14:textId="1CD9AB95" w:rsidR="00A83C99" w:rsidRPr="00B805CF" w:rsidRDefault="00A83C99" w:rsidP="00B2685F">
            <w:pPr>
              <w:pStyle w:val="Level1Table"/>
              <w:numPr>
                <w:ilvl w:val="0"/>
                <w:numId w:val="0"/>
              </w:numPr>
              <w:spacing w:before="120" w:after="120"/>
              <w:rPr>
                <w:sz w:val="20"/>
              </w:rPr>
            </w:pPr>
            <w:r w:rsidRPr="00B805CF">
              <w:rPr>
                <w:sz w:val="20"/>
              </w:rPr>
              <w:t xml:space="preserve">Telephone: </w:t>
            </w:r>
          </w:p>
        </w:tc>
      </w:tr>
      <w:tr w:rsidR="00A83C99" w:rsidRPr="00870AFF" w14:paraId="5CAA85F9" w14:textId="77777777" w:rsidTr="00356484">
        <w:trPr>
          <w:trHeight w:val="414"/>
        </w:trPr>
        <w:tc>
          <w:tcPr>
            <w:tcW w:w="10773" w:type="dxa"/>
            <w:gridSpan w:val="3"/>
            <w:shd w:val="clear" w:color="auto" w:fill="D9D9D9" w:themeFill="background1" w:themeFillShade="D9"/>
          </w:tcPr>
          <w:p w14:paraId="72DE7E91" w14:textId="77777777" w:rsidR="00A83C99" w:rsidRPr="00B805CF" w:rsidRDefault="00A83C99" w:rsidP="00A83C99">
            <w:pPr>
              <w:pStyle w:val="Level3Legal"/>
              <w:keepNext/>
              <w:numPr>
                <w:ilvl w:val="0"/>
                <w:numId w:val="0"/>
              </w:numPr>
              <w:spacing w:before="120" w:after="120"/>
              <w:rPr>
                <w:b/>
                <w:sz w:val="20"/>
              </w:rPr>
            </w:pPr>
            <w:r w:rsidRPr="00B805CF">
              <w:rPr>
                <w:b/>
                <w:sz w:val="20"/>
              </w:rPr>
              <w:t>SERVICES</w:t>
            </w:r>
          </w:p>
        </w:tc>
      </w:tr>
      <w:tr w:rsidR="00A83C99" w:rsidRPr="00870AFF" w14:paraId="18629278" w14:textId="77777777" w:rsidTr="00356484">
        <w:trPr>
          <w:trHeight w:val="624"/>
        </w:trPr>
        <w:tc>
          <w:tcPr>
            <w:tcW w:w="494" w:type="dxa"/>
          </w:tcPr>
          <w:p w14:paraId="14E280B2"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506FDAF8" w14:textId="77777777" w:rsidR="00A83C99" w:rsidRPr="00B805CF" w:rsidRDefault="00A83C99" w:rsidP="00A83C99">
            <w:pPr>
              <w:pStyle w:val="Level1Table"/>
              <w:numPr>
                <w:ilvl w:val="0"/>
                <w:numId w:val="0"/>
              </w:numPr>
              <w:spacing w:before="120" w:after="120"/>
              <w:rPr>
                <w:b/>
                <w:sz w:val="20"/>
              </w:rPr>
            </w:pPr>
            <w:r w:rsidRPr="00B805CF">
              <w:rPr>
                <w:b/>
                <w:sz w:val="20"/>
              </w:rPr>
              <w:t xml:space="preserve">Services to be Provided </w:t>
            </w:r>
          </w:p>
          <w:p w14:paraId="6E303FAC" w14:textId="77777777" w:rsidR="00A83C99" w:rsidRPr="00B805CF" w:rsidRDefault="00A83C99" w:rsidP="00A83C99">
            <w:pPr>
              <w:pStyle w:val="Level3Legal"/>
              <w:numPr>
                <w:ilvl w:val="0"/>
                <w:numId w:val="0"/>
              </w:numPr>
              <w:spacing w:before="120" w:after="120"/>
              <w:rPr>
                <w:b/>
                <w:sz w:val="20"/>
              </w:rPr>
            </w:pPr>
            <w:r w:rsidRPr="00B805CF">
              <w:rPr>
                <w:i/>
                <w:sz w:val="20"/>
              </w:rPr>
              <w:t>clause</w:t>
            </w:r>
            <w:r w:rsidRPr="00B805CF">
              <w:rPr>
                <w:rFonts w:eastAsia="Calibri"/>
                <w:bCs/>
                <w:i/>
                <w:iCs/>
                <w:sz w:val="20"/>
                <w:lang w:eastAsia="en-US"/>
              </w:rPr>
              <w:t xml:space="preserve"> </w:t>
            </w:r>
            <w:r w:rsidRPr="00B805CF">
              <w:rPr>
                <w:i/>
                <w:sz w:val="20"/>
              </w:rPr>
              <w:t>3.1 COD</w:t>
            </w:r>
          </w:p>
        </w:tc>
        <w:tc>
          <w:tcPr>
            <w:tcW w:w="7869" w:type="dxa"/>
          </w:tcPr>
          <w:p w14:paraId="0C9F2D05" w14:textId="2DF32D91" w:rsidR="00A83C99" w:rsidRPr="00B805CF" w:rsidRDefault="00A83C99" w:rsidP="00686F73">
            <w:pPr>
              <w:spacing w:before="60" w:after="60" w:line="264" w:lineRule="auto"/>
              <w:rPr>
                <w:sz w:val="20"/>
              </w:rPr>
            </w:pPr>
            <w:r w:rsidRPr="00B805CF">
              <w:rPr>
                <w:sz w:val="20"/>
              </w:rPr>
              <w:t>The Services, including the relevant location of where the Services are to be performed, are set out in</w:t>
            </w:r>
            <w:r w:rsidR="00E33804">
              <w:rPr>
                <w:sz w:val="20"/>
              </w:rPr>
              <w:t xml:space="preserve"> the SOW – Clause 1 – ‘Services to be provided’ and SOW – Clause 2 – ‘Locations’.</w:t>
            </w:r>
          </w:p>
          <w:p w14:paraId="23413A34" w14:textId="13EC3BE8" w:rsidR="00A83C99" w:rsidRPr="00B805CF" w:rsidRDefault="00A83C99" w:rsidP="00B805CF">
            <w:pPr>
              <w:pStyle w:val="Level1Table"/>
              <w:numPr>
                <w:ilvl w:val="0"/>
                <w:numId w:val="0"/>
              </w:numPr>
              <w:shd w:val="clear" w:color="auto" w:fill="51B2F4"/>
              <w:spacing w:before="60" w:after="60"/>
              <w:rPr>
                <w:i/>
                <w:sz w:val="20"/>
              </w:rPr>
            </w:pPr>
            <w:r w:rsidRPr="00A83C99">
              <w:rPr>
                <w:b/>
                <w:i/>
                <w:sz w:val="20"/>
              </w:rPr>
              <w:t>Note to Suppliers</w:t>
            </w:r>
            <w:r w:rsidRPr="00831C09">
              <w:rPr>
                <w:b/>
                <w:i/>
                <w:sz w:val="20"/>
              </w:rPr>
              <w:t xml:space="preserve">: </w:t>
            </w:r>
            <w:r w:rsidRPr="00B805CF">
              <w:rPr>
                <w:i/>
                <w:sz w:val="20"/>
              </w:rPr>
              <w:t>The Commonwealth reserves the right to enter into separate Work Orders with more than one Supplier with respect to fulfilling the requirements and Services under this RFQ.</w:t>
            </w:r>
          </w:p>
        </w:tc>
      </w:tr>
      <w:tr w:rsidR="00A83C99" w:rsidRPr="00870AFF" w14:paraId="7A403237" w14:textId="77777777" w:rsidTr="00356484">
        <w:trPr>
          <w:trHeight w:val="624"/>
        </w:trPr>
        <w:tc>
          <w:tcPr>
            <w:tcW w:w="494" w:type="dxa"/>
          </w:tcPr>
          <w:p w14:paraId="1899B434"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5BA2E19E" w14:textId="77777777" w:rsidR="00A83C99" w:rsidRPr="00B805CF" w:rsidRDefault="00A83C99" w:rsidP="00A83C99">
            <w:pPr>
              <w:pStyle w:val="Level1Table"/>
              <w:numPr>
                <w:ilvl w:val="0"/>
                <w:numId w:val="0"/>
              </w:numPr>
              <w:spacing w:before="120" w:after="120"/>
              <w:rPr>
                <w:b/>
                <w:sz w:val="20"/>
              </w:rPr>
            </w:pPr>
            <w:r w:rsidRPr="00B805CF">
              <w:rPr>
                <w:b/>
                <w:sz w:val="20"/>
              </w:rPr>
              <w:t>Modules</w:t>
            </w:r>
          </w:p>
          <w:p w14:paraId="12B6431E" w14:textId="77777777" w:rsidR="00A83C99" w:rsidRPr="00B805CF" w:rsidRDefault="00A83C99" w:rsidP="00A83C99">
            <w:pPr>
              <w:pStyle w:val="Level1Table"/>
              <w:numPr>
                <w:ilvl w:val="0"/>
                <w:numId w:val="0"/>
              </w:numPr>
              <w:spacing w:before="120" w:after="120"/>
              <w:rPr>
                <w:b/>
                <w:sz w:val="20"/>
              </w:rPr>
            </w:pPr>
            <w:r w:rsidRPr="00B805CF">
              <w:rPr>
                <w:i/>
                <w:sz w:val="20"/>
              </w:rPr>
              <w:t>clause 1.10 COD and Attachment A (Services Description and Additional Module Terms)</w:t>
            </w:r>
          </w:p>
        </w:tc>
        <w:tc>
          <w:tcPr>
            <w:tcW w:w="7869" w:type="dxa"/>
          </w:tcPr>
          <w:p w14:paraId="76CE872D" w14:textId="77777777" w:rsidR="00A83C99" w:rsidRPr="00B805CF" w:rsidRDefault="00A83C99" w:rsidP="00B805CF">
            <w:pPr>
              <w:pStyle w:val="Level4Legal"/>
              <w:numPr>
                <w:ilvl w:val="0"/>
                <w:numId w:val="0"/>
              </w:numPr>
              <w:shd w:val="clear" w:color="auto" w:fill="FFFFFF" w:themeFill="background1"/>
              <w:spacing w:before="60" w:after="60"/>
              <w:rPr>
                <w:sz w:val="20"/>
              </w:rPr>
            </w:pPr>
            <w:r w:rsidRPr="00B805CF">
              <w:rPr>
                <w:sz w:val="20"/>
              </w:rPr>
              <w:t>The Supplier must provide the Services which are comprised of the following Module(s):</w:t>
            </w:r>
          </w:p>
          <w:p w14:paraId="6C24BE02" w14:textId="11274EA3" w:rsidR="00A83C99" w:rsidRPr="00B805CF" w:rsidRDefault="004F4847" w:rsidP="00B805CF">
            <w:pPr>
              <w:pStyle w:val="Level4Legal"/>
              <w:numPr>
                <w:ilvl w:val="0"/>
                <w:numId w:val="0"/>
              </w:numPr>
              <w:shd w:val="clear" w:color="auto" w:fill="FFFFFF" w:themeFill="background1"/>
              <w:spacing w:before="60" w:after="60"/>
              <w:ind w:left="1077" w:hanging="720"/>
              <w:rPr>
                <w:sz w:val="20"/>
              </w:rPr>
            </w:pPr>
            <w:sdt>
              <w:sdtPr>
                <w:rPr>
                  <w:sz w:val="20"/>
                </w:rPr>
                <w:id w:val="1494528855"/>
                <w14:checkbox>
                  <w14:checked w14:val="1"/>
                  <w14:checkedState w14:val="0052" w14:font="Wingdings 2"/>
                  <w14:uncheckedState w14:val="2610" w14:font="MS Gothic"/>
                </w14:checkbox>
              </w:sdtPr>
              <w:sdtEndPr/>
              <w:sdtContent>
                <w:r w:rsidR="00B2685F">
                  <w:rPr>
                    <w:sz w:val="20"/>
                  </w:rPr>
                  <w:sym w:font="Wingdings 2" w:char="F052"/>
                </w:r>
              </w:sdtContent>
            </w:sdt>
            <w:r w:rsidR="00A83C99" w:rsidRPr="00B805CF">
              <w:rPr>
                <w:sz w:val="20"/>
              </w:rPr>
              <w:t xml:space="preserve">  ICT Personnel Resources</w:t>
            </w:r>
          </w:p>
          <w:p w14:paraId="589A4BE2" w14:textId="0337BF7B" w:rsidR="00A83C99" w:rsidRPr="00B805CF" w:rsidRDefault="004F4847" w:rsidP="00B805CF">
            <w:pPr>
              <w:pStyle w:val="Level4Legal"/>
              <w:numPr>
                <w:ilvl w:val="0"/>
                <w:numId w:val="0"/>
              </w:numPr>
              <w:spacing w:before="60" w:after="60"/>
              <w:ind w:left="357"/>
              <w:rPr>
                <w:sz w:val="20"/>
              </w:rPr>
            </w:pPr>
            <w:sdt>
              <w:sdtPr>
                <w:rPr>
                  <w:sz w:val="20"/>
                </w:rPr>
                <w:id w:val="1712614793"/>
                <w14:checkbox>
                  <w14:checked w14:val="1"/>
                  <w14:checkedState w14:val="0052" w14:font="Wingdings 2"/>
                  <w14:uncheckedState w14:val="2610" w14:font="MS Gothic"/>
                </w14:checkbox>
              </w:sdtPr>
              <w:sdtEndPr/>
              <w:sdtContent>
                <w:r w:rsidR="00B2685F">
                  <w:rPr>
                    <w:sz w:val="20"/>
                  </w:rPr>
                  <w:sym w:font="Wingdings 2" w:char="F052"/>
                </w:r>
              </w:sdtContent>
            </w:sdt>
            <w:r w:rsidR="00A83C99" w:rsidRPr="00B805CF">
              <w:rPr>
                <w:sz w:val="20"/>
              </w:rPr>
              <w:t xml:space="preserve">  Application Services</w:t>
            </w:r>
          </w:p>
          <w:p w14:paraId="303B9E99" w14:textId="449DDFBC" w:rsidR="00A83C99" w:rsidRPr="00B805CF" w:rsidRDefault="004F4847" w:rsidP="00A83C99">
            <w:pPr>
              <w:pStyle w:val="Level4Legal"/>
              <w:numPr>
                <w:ilvl w:val="0"/>
                <w:numId w:val="0"/>
              </w:numPr>
              <w:spacing w:before="120" w:after="120"/>
              <w:ind w:left="357"/>
              <w:rPr>
                <w:sz w:val="20"/>
              </w:rPr>
            </w:pPr>
            <w:sdt>
              <w:sdtPr>
                <w:rPr>
                  <w:sz w:val="20"/>
                </w:rPr>
                <w:id w:val="-1962250593"/>
                <w14:checkbox>
                  <w14:checked w14:val="1"/>
                  <w14:checkedState w14:val="0052" w14:font="Wingdings 2"/>
                  <w14:uncheckedState w14:val="2610" w14:font="MS Gothic"/>
                </w14:checkbox>
              </w:sdtPr>
              <w:sdtEndPr/>
              <w:sdtContent>
                <w:r w:rsidR="00B2685F">
                  <w:rPr>
                    <w:sz w:val="20"/>
                  </w:rPr>
                  <w:sym w:font="Wingdings 2" w:char="F052"/>
                </w:r>
              </w:sdtContent>
            </w:sdt>
            <w:r w:rsidR="00A83C99" w:rsidRPr="00B805CF">
              <w:rPr>
                <w:sz w:val="20"/>
              </w:rPr>
              <w:t xml:space="preserve">  Systems Integration Services</w:t>
            </w:r>
          </w:p>
        </w:tc>
      </w:tr>
      <w:tr w:rsidR="00A83C99" w:rsidRPr="00870AFF" w14:paraId="1FDBE7BE" w14:textId="77777777" w:rsidTr="00356484">
        <w:trPr>
          <w:trHeight w:val="624"/>
        </w:trPr>
        <w:tc>
          <w:tcPr>
            <w:tcW w:w="494" w:type="dxa"/>
          </w:tcPr>
          <w:p w14:paraId="0BD351A2"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579F7DFA" w14:textId="77777777" w:rsidR="00A83C99" w:rsidRPr="00831C09" w:rsidRDefault="00A83C99" w:rsidP="00A83C99">
            <w:pPr>
              <w:pStyle w:val="Level1Table"/>
              <w:numPr>
                <w:ilvl w:val="0"/>
                <w:numId w:val="0"/>
              </w:numPr>
              <w:spacing w:before="60" w:after="60"/>
              <w:rPr>
                <w:b/>
                <w:sz w:val="20"/>
              </w:rPr>
            </w:pPr>
            <w:r w:rsidRPr="00A83C99">
              <w:rPr>
                <w:b/>
                <w:sz w:val="20"/>
              </w:rPr>
              <w:t>Ancillary Services</w:t>
            </w:r>
          </w:p>
          <w:p w14:paraId="30084B6E" w14:textId="77777777" w:rsidR="00A83C99" w:rsidRPr="00B805CF" w:rsidRDefault="00A83C99" w:rsidP="00A83C99">
            <w:pPr>
              <w:pStyle w:val="Level1Table"/>
              <w:numPr>
                <w:ilvl w:val="0"/>
                <w:numId w:val="0"/>
              </w:numPr>
              <w:spacing w:before="120" w:after="120"/>
              <w:rPr>
                <w:b/>
                <w:sz w:val="20"/>
              </w:rPr>
            </w:pPr>
            <w:r w:rsidRPr="00B805CF">
              <w:rPr>
                <w:i/>
                <w:sz w:val="20"/>
              </w:rPr>
              <w:t>clause 1.10 COD and Attachment A (Services Description and Additional Module Terms)</w:t>
            </w:r>
          </w:p>
        </w:tc>
        <w:tc>
          <w:tcPr>
            <w:tcW w:w="7869" w:type="dxa"/>
          </w:tcPr>
          <w:p w14:paraId="2BF98E7C" w14:textId="7D2D3632" w:rsidR="00A83C99" w:rsidRPr="0046263C" w:rsidRDefault="00B2685F" w:rsidP="00B2685F">
            <w:pPr>
              <w:pStyle w:val="Level4Legal"/>
              <w:numPr>
                <w:ilvl w:val="0"/>
                <w:numId w:val="0"/>
              </w:numPr>
              <w:shd w:val="clear" w:color="auto" w:fill="FFFFFF" w:themeFill="background1"/>
              <w:spacing w:before="60" w:after="60"/>
              <w:rPr>
                <w:i/>
                <w:sz w:val="20"/>
              </w:rPr>
            </w:pPr>
            <w:r w:rsidRPr="0046263C">
              <w:rPr>
                <w:i/>
                <w:sz w:val="20"/>
              </w:rPr>
              <w:t>Not applicable</w:t>
            </w:r>
          </w:p>
        </w:tc>
      </w:tr>
      <w:tr w:rsidR="00A83C99" w:rsidRPr="00870AFF" w14:paraId="6189848D" w14:textId="77777777" w:rsidTr="00356484">
        <w:trPr>
          <w:cantSplit/>
          <w:trHeight w:val="567"/>
        </w:trPr>
        <w:tc>
          <w:tcPr>
            <w:tcW w:w="494" w:type="dxa"/>
          </w:tcPr>
          <w:p w14:paraId="52561C72"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4C8E12A3" w14:textId="6A1EF06A" w:rsidR="00A83C99" w:rsidRPr="00B805CF" w:rsidRDefault="00A83C99" w:rsidP="00A83C99">
            <w:pPr>
              <w:pStyle w:val="Level1Table"/>
              <w:numPr>
                <w:ilvl w:val="0"/>
                <w:numId w:val="0"/>
              </w:numPr>
              <w:spacing w:before="120" w:after="120"/>
              <w:rPr>
                <w:b/>
                <w:sz w:val="20"/>
              </w:rPr>
            </w:pPr>
            <w:r w:rsidRPr="00A83C99">
              <w:rPr>
                <w:b/>
                <w:sz w:val="20"/>
              </w:rPr>
              <w:t xml:space="preserve">Specific </w:t>
            </w:r>
            <w:r w:rsidRPr="00B805CF">
              <w:rPr>
                <w:b/>
                <w:sz w:val="20"/>
              </w:rPr>
              <w:t xml:space="preserve">Authorisations </w:t>
            </w:r>
          </w:p>
          <w:p w14:paraId="016DCD29" w14:textId="77777777" w:rsidR="00A83C99" w:rsidRPr="00B805CF" w:rsidRDefault="00A83C99" w:rsidP="00A83C99">
            <w:pPr>
              <w:pStyle w:val="Level1Table"/>
              <w:keepNext/>
              <w:numPr>
                <w:ilvl w:val="0"/>
                <w:numId w:val="0"/>
              </w:numPr>
              <w:spacing w:before="120" w:after="120"/>
              <w:rPr>
                <w:b/>
                <w:sz w:val="20"/>
              </w:rPr>
            </w:pPr>
            <w:r w:rsidRPr="00B805CF">
              <w:rPr>
                <w:i/>
                <w:sz w:val="20"/>
              </w:rPr>
              <w:t>clause 3.6 COD</w:t>
            </w:r>
          </w:p>
        </w:tc>
        <w:tc>
          <w:tcPr>
            <w:tcW w:w="7869" w:type="dxa"/>
          </w:tcPr>
          <w:p w14:paraId="021AD953" w14:textId="7303C27F" w:rsidR="00A83C99" w:rsidRPr="0046263C" w:rsidRDefault="00F11137" w:rsidP="00A83C99">
            <w:pPr>
              <w:pStyle w:val="Level1Table"/>
              <w:numPr>
                <w:ilvl w:val="0"/>
                <w:numId w:val="0"/>
              </w:numPr>
              <w:spacing w:before="60" w:after="60"/>
              <w:rPr>
                <w:sz w:val="20"/>
              </w:rPr>
            </w:pPr>
            <w:r w:rsidRPr="0046263C">
              <w:rPr>
                <w:i/>
                <w:sz w:val="20"/>
              </w:rPr>
              <w:t xml:space="preserve">Not Applicable </w:t>
            </w:r>
            <w:r w:rsidRPr="0046263C">
              <w:rPr>
                <w:sz w:val="20"/>
              </w:rPr>
              <w:t>(any Authorisations required will be provided by Defence.</w:t>
            </w:r>
            <w:r w:rsidR="00177B2D" w:rsidRPr="0046263C">
              <w:rPr>
                <w:sz w:val="20"/>
              </w:rPr>
              <w:t>)</w:t>
            </w:r>
          </w:p>
          <w:p w14:paraId="6C645E7B" w14:textId="3F4E93BE" w:rsidR="00A83C99" w:rsidRPr="0046263C" w:rsidRDefault="00A83C99" w:rsidP="00A83C99">
            <w:pPr>
              <w:pStyle w:val="Level1Table"/>
              <w:keepNext/>
              <w:numPr>
                <w:ilvl w:val="0"/>
                <w:numId w:val="0"/>
              </w:numPr>
              <w:spacing w:before="120" w:after="120"/>
              <w:rPr>
                <w:sz w:val="20"/>
              </w:rPr>
            </w:pPr>
          </w:p>
        </w:tc>
      </w:tr>
      <w:tr w:rsidR="00A83C99" w:rsidRPr="00870AFF" w14:paraId="0514F18C" w14:textId="77777777" w:rsidTr="00356484">
        <w:trPr>
          <w:trHeight w:val="414"/>
        </w:trPr>
        <w:tc>
          <w:tcPr>
            <w:tcW w:w="10773" w:type="dxa"/>
            <w:gridSpan w:val="3"/>
            <w:shd w:val="clear" w:color="auto" w:fill="D9D9D9" w:themeFill="background1" w:themeFillShade="D9"/>
          </w:tcPr>
          <w:p w14:paraId="0CA73124" w14:textId="77777777" w:rsidR="00A83C99" w:rsidRPr="00B805CF" w:rsidRDefault="00A83C99" w:rsidP="00A83C99">
            <w:pPr>
              <w:pStyle w:val="Level1Table"/>
              <w:numPr>
                <w:ilvl w:val="0"/>
                <w:numId w:val="0"/>
              </w:numPr>
              <w:spacing w:before="120" w:after="120"/>
              <w:ind w:left="357" w:hanging="357"/>
              <w:rPr>
                <w:sz w:val="20"/>
              </w:rPr>
            </w:pPr>
            <w:r w:rsidRPr="00B805CF">
              <w:rPr>
                <w:b/>
                <w:sz w:val="20"/>
              </w:rPr>
              <w:t>PRICE AND PAYMENT</w:t>
            </w:r>
          </w:p>
        </w:tc>
      </w:tr>
      <w:tr w:rsidR="00A83C99" w:rsidRPr="00870AFF" w14:paraId="0FA19DF7" w14:textId="77777777" w:rsidTr="00356484">
        <w:trPr>
          <w:trHeight w:val="1299"/>
        </w:trPr>
        <w:tc>
          <w:tcPr>
            <w:tcW w:w="494" w:type="dxa"/>
          </w:tcPr>
          <w:p w14:paraId="1FC4F57A"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6209FFCB" w14:textId="45F9B16D" w:rsidR="00A83C99" w:rsidRPr="00B805CF" w:rsidRDefault="00A83C99" w:rsidP="00A83C99">
            <w:pPr>
              <w:pStyle w:val="Level1Table"/>
              <w:numPr>
                <w:ilvl w:val="0"/>
                <w:numId w:val="0"/>
              </w:numPr>
              <w:spacing w:before="120" w:after="120"/>
              <w:rPr>
                <w:b/>
                <w:sz w:val="20"/>
              </w:rPr>
            </w:pPr>
            <w:r w:rsidRPr="00B805CF">
              <w:rPr>
                <w:b/>
                <w:sz w:val="20"/>
              </w:rPr>
              <w:t xml:space="preserve">Work Order Price </w:t>
            </w:r>
            <w:r w:rsidRPr="00A83C99">
              <w:rPr>
                <w:b/>
                <w:sz w:val="20"/>
              </w:rPr>
              <w:t>and payment ar</w:t>
            </w:r>
            <w:r w:rsidRPr="00831C09">
              <w:rPr>
                <w:b/>
                <w:sz w:val="20"/>
              </w:rPr>
              <w:t>rangements</w:t>
            </w:r>
          </w:p>
          <w:p w14:paraId="34A6EA9C" w14:textId="77777777" w:rsidR="00A83C99" w:rsidRPr="00B805CF" w:rsidRDefault="00A83C99" w:rsidP="00A83C99">
            <w:pPr>
              <w:pStyle w:val="Level1Table"/>
              <w:numPr>
                <w:ilvl w:val="0"/>
                <w:numId w:val="0"/>
              </w:numPr>
              <w:spacing w:before="120" w:after="120"/>
              <w:rPr>
                <w:b/>
                <w:sz w:val="20"/>
              </w:rPr>
            </w:pPr>
            <w:r w:rsidRPr="00B805CF">
              <w:rPr>
                <w:i/>
                <w:sz w:val="20"/>
              </w:rPr>
              <w:t>Attachment G (Glossary)</w:t>
            </w:r>
          </w:p>
        </w:tc>
        <w:tc>
          <w:tcPr>
            <w:tcW w:w="7869" w:type="dxa"/>
          </w:tcPr>
          <w:p w14:paraId="30CEFBE0" w14:textId="3B44F44D" w:rsidR="00A83C99" w:rsidRPr="00B805CF" w:rsidRDefault="00A83C99" w:rsidP="00B805CF">
            <w:pPr>
              <w:pStyle w:val="Level3Legal"/>
              <w:keepNext/>
              <w:numPr>
                <w:ilvl w:val="0"/>
                <w:numId w:val="0"/>
              </w:numPr>
              <w:spacing w:before="120" w:after="120"/>
              <w:rPr>
                <w:i/>
                <w:sz w:val="20"/>
              </w:rPr>
            </w:pPr>
            <w:r w:rsidRPr="00B805CF">
              <w:rPr>
                <w:sz w:val="20"/>
              </w:rPr>
              <w:t xml:space="preserve">The Work Order Price </w:t>
            </w:r>
            <w:r w:rsidRPr="00A83C99">
              <w:rPr>
                <w:rFonts w:eastAsia="Times New Roman"/>
                <w:sz w:val="20"/>
              </w:rPr>
              <w:t>and payment arrangements are</w:t>
            </w:r>
            <w:r w:rsidRPr="00B805CF">
              <w:rPr>
                <w:sz w:val="20"/>
              </w:rPr>
              <w:t xml:space="preserve"> set out in Annexure A to the Statement of Work</w:t>
            </w:r>
            <w:r w:rsidRPr="00A83C99">
              <w:rPr>
                <w:rFonts w:eastAsia="Times New Roman"/>
                <w:sz w:val="20"/>
              </w:rPr>
              <w:t>.</w:t>
            </w:r>
          </w:p>
        </w:tc>
      </w:tr>
      <w:tr w:rsidR="00BB78E1" w:rsidRPr="00870AFF" w14:paraId="63D39276" w14:textId="77777777" w:rsidTr="00356484">
        <w:trPr>
          <w:trHeight w:val="1299"/>
        </w:trPr>
        <w:tc>
          <w:tcPr>
            <w:tcW w:w="494" w:type="dxa"/>
          </w:tcPr>
          <w:p w14:paraId="7012A669" w14:textId="77777777" w:rsidR="00BB78E1" w:rsidRPr="00A83C99" w:rsidRDefault="00BB78E1" w:rsidP="00BB78E1">
            <w:pPr>
              <w:pStyle w:val="Level1Table"/>
              <w:tabs>
                <w:tab w:val="num" w:pos="282"/>
              </w:tabs>
              <w:spacing w:before="120" w:after="120"/>
              <w:ind w:left="282"/>
              <w:jc w:val="right"/>
              <w:rPr>
                <w:sz w:val="20"/>
              </w:rPr>
            </w:pPr>
          </w:p>
        </w:tc>
        <w:tc>
          <w:tcPr>
            <w:tcW w:w="2410" w:type="dxa"/>
          </w:tcPr>
          <w:p w14:paraId="23B6B126" w14:textId="77777777" w:rsidR="00BB78E1" w:rsidRPr="00A36CD9" w:rsidRDefault="00BB78E1" w:rsidP="00BB78E1">
            <w:pPr>
              <w:pStyle w:val="Level1Table"/>
              <w:numPr>
                <w:ilvl w:val="0"/>
                <w:numId w:val="0"/>
              </w:numPr>
              <w:spacing w:before="60" w:after="60"/>
              <w:rPr>
                <w:b/>
                <w:sz w:val="20"/>
              </w:rPr>
            </w:pPr>
            <w:r w:rsidRPr="00A36CD9">
              <w:rPr>
                <w:b/>
                <w:sz w:val="20"/>
              </w:rPr>
              <w:t>Electronic Invoicing - Pan-European Public Procurement On-Line</w:t>
            </w:r>
            <w:r>
              <w:rPr>
                <w:b/>
                <w:sz w:val="20"/>
              </w:rPr>
              <w:t xml:space="preserve"> </w:t>
            </w:r>
            <w:r w:rsidRPr="00A36CD9">
              <w:rPr>
                <w:b/>
                <w:sz w:val="20"/>
              </w:rPr>
              <w:t>(PEPPOL) framework</w:t>
            </w:r>
          </w:p>
          <w:p w14:paraId="1686ECE7" w14:textId="4D2B3DE8" w:rsidR="00BB78E1" w:rsidRPr="00A83C99" w:rsidRDefault="00BB78E1" w:rsidP="00BB78E1">
            <w:pPr>
              <w:pStyle w:val="Level1Table"/>
              <w:numPr>
                <w:ilvl w:val="0"/>
                <w:numId w:val="0"/>
              </w:numPr>
              <w:spacing w:before="120" w:after="120"/>
              <w:rPr>
                <w:b/>
                <w:sz w:val="20"/>
              </w:rPr>
            </w:pPr>
            <w:r>
              <w:rPr>
                <w:rFonts w:ascii="Arial-ItalicMT" w:eastAsiaTheme="minorHAnsi" w:hAnsi="Arial-ItalicMT" w:cs="Arial-ItalicMT"/>
                <w:i/>
                <w:iCs/>
                <w:sz w:val="20"/>
              </w:rPr>
              <w:t>clauses 6.</w:t>
            </w:r>
            <w:r w:rsidRPr="00A36CD9">
              <w:rPr>
                <w:i/>
                <w:sz w:val="20"/>
              </w:rPr>
              <w:t xml:space="preserve">6(g), 7.2(i), </w:t>
            </w:r>
            <w:r w:rsidR="00EA02A8">
              <w:rPr>
                <w:i/>
                <w:sz w:val="20"/>
              </w:rPr>
              <w:t xml:space="preserve">7.6(d), 7.6(e), </w:t>
            </w:r>
            <w:r w:rsidRPr="00A36CD9">
              <w:rPr>
                <w:i/>
                <w:sz w:val="20"/>
              </w:rPr>
              <w:t>7.7(d) COD (Special Terms and Conditions</w:t>
            </w:r>
            <w:r>
              <w:rPr>
                <w:rFonts w:ascii="Arial-ItalicMT" w:eastAsiaTheme="minorHAnsi" w:hAnsi="Arial-ItalicMT" w:cs="Arial-ItalicMT"/>
                <w:i/>
                <w:iCs/>
                <w:sz w:val="20"/>
              </w:rPr>
              <w:t>)</w:t>
            </w:r>
          </w:p>
        </w:tc>
        <w:tc>
          <w:tcPr>
            <w:tcW w:w="7869" w:type="dxa"/>
          </w:tcPr>
          <w:p w14:paraId="582F7575" w14:textId="77777777" w:rsidR="00BB78E1" w:rsidRDefault="00BB78E1" w:rsidP="00BB78E1">
            <w:pPr>
              <w:widowControl w:val="0"/>
              <w:spacing w:before="0"/>
              <w:rPr>
                <w:rFonts w:cs="Arial"/>
                <w:sz w:val="20"/>
              </w:rPr>
            </w:pPr>
          </w:p>
          <w:p w14:paraId="2FB9F122" w14:textId="77777777" w:rsidR="00BB78E1" w:rsidRPr="00451B10" w:rsidRDefault="00BB78E1" w:rsidP="00BB78E1">
            <w:pPr>
              <w:pStyle w:val="Level1Table"/>
              <w:numPr>
                <w:ilvl w:val="0"/>
                <w:numId w:val="0"/>
              </w:numPr>
              <w:shd w:val="clear" w:color="auto" w:fill="51B2F4"/>
              <w:spacing w:before="0" w:after="60" w:line="240" w:lineRule="auto"/>
              <w:rPr>
                <w:i/>
                <w:sz w:val="20"/>
              </w:rPr>
            </w:pPr>
            <w:r w:rsidRPr="00451B10">
              <w:rPr>
                <w:b/>
                <w:i/>
                <w:sz w:val="20"/>
              </w:rPr>
              <w:t>Note to Suppliers:</w:t>
            </w:r>
            <w:r w:rsidRPr="00451B10">
              <w:rPr>
                <w:i/>
                <w:sz w:val="20"/>
              </w:rPr>
              <w:t xml:space="preserve"> Subject to reviewing Quotations, this item will be either retained or updated to “Not </w:t>
            </w:r>
            <w:r>
              <w:rPr>
                <w:i/>
                <w:sz w:val="20"/>
              </w:rPr>
              <w:t>applicable”</w:t>
            </w:r>
            <w:r w:rsidRPr="00451B10">
              <w:rPr>
                <w:i/>
                <w:sz w:val="20"/>
              </w:rPr>
              <w:t xml:space="preserve"> by the Commonwealth as part of finalising the Work Order.</w:t>
            </w:r>
          </w:p>
          <w:p w14:paraId="513B1CFA" w14:textId="0B6460D9" w:rsidR="00BB78E1" w:rsidRPr="00A83C99" w:rsidRDefault="00BB78E1" w:rsidP="00BB78E1">
            <w:pPr>
              <w:pStyle w:val="Level3Legal"/>
              <w:keepNext/>
              <w:numPr>
                <w:ilvl w:val="0"/>
                <w:numId w:val="0"/>
              </w:numPr>
              <w:spacing w:after="0"/>
              <w:rPr>
                <w:b/>
                <w:sz w:val="20"/>
              </w:rPr>
            </w:pPr>
            <w:r w:rsidRPr="00A36CD9">
              <w:rPr>
                <w:sz w:val="20"/>
              </w:rPr>
              <w:t>The Pan-European Public Procurement On-Line (PEPPOL) framework applies to claims for payment under this Work Order.</w:t>
            </w:r>
            <w:r>
              <w:rPr>
                <w:sz w:val="20"/>
              </w:rPr>
              <w:t xml:space="preserve"> </w:t>
            </w:r>
          </w:p>
        </w:tc>
      </w:tr>
      <w:tr w:rsidR="00BB78E1" w:rsidRPr="00870AFF" w14:paraId="235262D2" w14:textId="77777777" w:rsidTr="00356484">
        <w:tc>
          <w:tcPr>
            <w:tcW w:w="10773" w:type="dxa"/>
            <w:gridSpan w:val="3"/>
            <w:shd w:val="clear" w:color="auto" w:fill="D9D9D9" w:themeFill="background1" w:themeFillShade="D9"/>
          </w:tcPr>
          <w:p w14:paraId="11B68D2B" w14:textId="77777777" w:rsidR="00BB78E1" w:rsidRPr="00B805CF" w:rsidRDefault="00BB78E1" w:rsidP="00BB78E1">
            <w:pPr>
              <w:keepNext/>
              <w:spacing w:before="120" w:after="120"/>
              <w:rPr>
                <w:sz w:val="20"/>
              </w:rPr>
            </w:pPr>
            <w:r w:rsidRPr="00B805CF">
              <w:rPr>
                <w:b/>
                <w:sz w:val="20"/>
              </w:rPr>
              <w:t>PERSONNEL</w:t>
            </w:r>
          </w:p>
        </w:tc>
      </w:tr>
      <w:tr w:rsidR="00BB78E1" w:rsidRPr="00870AFF" w14:paraId="6F9EA3B1" w14:textId="77777777" w:rsidTr="00356484">
        <w:trPr>
          <w:trHeight w:val="3458"/>
        </w:trPr>
        <w:tc>
          <w:tcPr>
            <w:tcW w:w="494" w:type="dxa"/>
          </w:tcPr>
          <w:p w14:paraId="2AA5CE9C" w14:textId="77777777" w:rsidR="00BB78E1" w:rsidRPr="00B805CF" w:rsidRDefault="00BB78E1" w:rsidP="00BB78E1">
            <w:pPr>
              <w:pStyle w:val="Level1Table"/>
              <w:tabs>
                <w:tab w:val="num" w:pos="282"/>
              </w:tabs>
              <w:spacing w:before="120" w:after="120"/>
              <w:ind w:left="282"/>
              <w:jc w:val="right"/>
              <w:rPr>
                <w:sz w:val="20"/>
              </w:rPr>
            </w:pPr>
          </w:p>
        </w:tc>
        <w:tc>
          <w:tcPr>
            <w:tcW w:w="2410" w:type="dxa"/>
          </w:tcPr>
          <w:p w14:paraId="35F3F29E" w14:textId="77777777" w:rsidR="00BB78E1" w:rsidRPr="00B805CF" w:rsidRDefault="00BB78E1" w:rsidP="00BB78E1">
            <w:pPr>
              <w:pStyle w:val="Level1Table"/>
              <w:numPr>
                <w:ilvl w:val="0"/>
                <w:numId w:val="0"/>
              </w:numPr>
              <w:spacing w:before="120" w:after="120"/>
              <w:rPr>
                <w:b/>
                <w:sz w:val="20"/>
              </w:rPr>
            </w:pPr>
            <w:r w:rsidRPr="00B805CF">
              <w:rPr>
                <w:b/>
                <w:sz w:val="20"/>
              </w:rPr>
              <w:t>Key Persons</w:t>
            </w:r>
          </w:p>
          <w:p w14:paraId="6AAF56DC" w14:textId="77777777" w:rsidR="00BB78E1" w:rsidRPr="00B805CF" w:rsidRDefault="00BB78E1" w:rsidP="00BB78E1">
            <w:pPr>
              <w:pStyle w:val="Level1Table"/>
              <w:numPr>
                <w:ilvl w:val="0"/>
                <w:numId w:val="0"/>
              </w:numPr>
              <w:spacing w:before="120" w:after="120"/>
              <w:rPr>
                <w:i/>
                <w:sz w:val="20"/>
              </w:rPr>
            </w:pPr>
            <w:r w:rsidRPr="00B805CF">
              <w:rPr>
                <w:i/>
                <w:sz w:val="20"/>
              </w:rPr>
              <w:t>clause</w:t>
            </w:r>
            <w:r w:rsidRPr="00B805CF">
              <w:rPr>
                <w:rFonts w:eastAsia="Calibri"/>
                <w:bCs/>
                <w:i/>
                <w:iCs/>
                <w:sz w:val="20"/>
                <w:lang w:eastAsia="en-US"/>
              </w:rPr>
              <w:t xml:space="preserve"> </w:t>
            </w:r>
            <w:r w:rsidRPr="00B805CF">
              <w:rPr>
                <w:i/>
                <w:sz w:val="20"/>
              </w:rPr>
              <w:t>3.13 COD</w:t>
            </w:r>
          </w:p>
        </w:tc>
        <w:tc>
          <w:tcPr>
            <w:tcW w:w="7869" w:type="dxa"/>
          </w:tcPr>
          <w:p w14:paraId="599272D3" w14:textId="1C3E113E" w:rsidR="00BB78E1" w:rsidRPr="00A83C99" w:rsidRDefault="00BB78E1" w:rsidP="00BB78E1">
            <w:pPr>
              <w:pStyle w:val="Level1Table"/>
              <w:numPr>
                <w:ilvl w:val="0"/>
                <w:numId w:val="0"/>
              </w:numPr>
              <w:shd w:val="clear" w:color="auto" w:fill="51B2F4"/>
              <w:spacing w:before="60" w:after="60"/>
              <w:rPr>
                <w:i/>
                <w:sz w:val="20"/>
              </w:rPr>
            </w:pPr>
            <w:r w:rsidRPr="00A83C99">
              <w:rPr>
                <w:b/>
                <w:i/>
                <w:sz w:val="20"/>
              </w:rPr>
              <w:t xml:space="preserve">Note to Suppliers: </w:t>
            </w:r>
            <w:r w:rsidR="00673C4D">
              <w:rPr>
                <w:i/>
                <w:sz w:val="20"/>
              </w:rPr>
              <w:t>Name specified Personnel proposed to provide the Services.</w:t>
            </w:r>
            <w:r w:rsidRPr="00831C09">
              <w:rPr>
                <w:i/>
                <w:sz w:val="20"/>
              </w:rPr>
              <w:t>This item may be updated after the Commonwealth has selected a preferred Supplier.</w:t>
            </w:r>
          </w:p>
          <w:p w14:paraId="624BE33D" w14:textId="77777777" w:rsidR="00BB78E1" w:rsidRPr="00B805CF" w:rsidRDefault="00BB78E1" w:rsidP="00B805CF">
            <w:pPr>
              <w:pStyle w:val="Level3Legal"/>
              <w:numPr>
                <w:ilvl w:val="0"/>
                <w:numId w:val="0"/>
              </w:numPr>
              <w:spacing w:before="60" w:after="60"/>
              <w:rPr>
                <w:sz w:val="20"/>
              </w:rPr>
            </w:pPr>
            <w:r w:rsidRPr="00B805CF">
              <w:rPr>
                <w:sz w:val="20"/>
              </w:rPr>
              <w:t>The Supplier will provide Key Persons for the following Key Positions:</w:t>
            </w:r>
          </w:p>
          <w:tbl>
            <w:tblPr>
              <w:tblStyle w:val="TableGrid"/>
              <w:tblW w:w="0" w:type="auto"/>
              <w:tblLook w:val="04A0" w:firstRow="1" w:lastRow="0" w:firstColumn="1" w:lastColumn="0" w:noHBand="0" w:noVBand="1"/>
            </w:tblPr>
            <w:tblGrid>
              <w:gridCol w:w="1331"/>
              <w:gridCol w:w="1430"/>
              <w:gridCol w:w="1583"/>
              <w:gridCol w:w="1570"/>
              <w:gridCol w:w="1316"/>
            </w:tblGrid>
            <w:tr w:rsidR="00BB78E1" w:rsidRPr="00A83C99" w14:paraId="4F880818" w14:textId="77777777" w:rsidTr="007C00CA">
              <w:tc>
                <w:tcPr>
                  <w:tcW w:w="1331" w:type="dxa"/>
                  <w:shd w:val="clear" w:color="auto" w:fill="D9D9D9" w:themeFill="background1" w:themeFillShade="D9"/>
                </w:tcPr>
                <w:p w14:paraId="14598C28" w14:textId="77777777" w:rsidR="00BB78E1" w:rsidRPr="00B805CF" w:rsidRDefault="00BB78E1" w:rsidP="00B805CF">
                  <w:pPr>
                    <w:spacing w:before="60" w:after="60"/>
                    <w:rPr>
                      <w:rFonts w:eastAsia="Verdana"/>
                      <w:b/>
                      <w:sz w:val="20"/>
                    </w:rPr>
                  </w:pPr>
                  <w:r w:rsidRPr="00B805CF">
                    <w:rPr>
                      <w:rFonts w:eastAsia="Verdana"/>
                      <w:b/>
                      <w:sz w:val="20"/>
                    </w:rPr>
                    <w:t>Key Person</w:t>
                  </w:r>
                </w:p>
              </w:tc>
              <w:tc>
                <w:tcPr>
                  <w:tcW w:w="1430" w:type="dxa"/>
                  <w:shd w:val="clear" w:color="auto" w:fill="D9D9D9" w:themeFill="background1" w:themeFillShade="D9"/>
                </w:tcPr>
                <w:p w14:paraId="4A628AB6" w14:textId="77777777" w:rsidR="00BB78E1" w:rsidRPr="00B805CF" w:rsidRDefault="00BB78E1" w:rsidP="00B805CF">
                  <w:pPr>
                    <w:spacing w:before="60" w:after="60"/>
                    <w:rPr>
                      <w:rFonts w:eastAsia="Verdana"/>
                      <w:b/>
                      <w:sz w:val="20"/>
                    </w:rPr>
                  </w:pPr>
                  <w:r w:rsidRPr="00B805CF">
                    <w:rPr>
                      <w:rFonts w:eastAsia="Verdana"/>
                      <w:b/>
                      <w:sz w:val="20"/>
                    </w:rPr>
                    <w:t>Key Position</w:t>
                  </w:r>
                </w:p>
              </w:tc>
              <w:tc>
                <w:tcPr>
                  <w:tcW w:w="1168" w:type="dxa"/>
                  <w:shd w:val="clear" w:color="auto" w:fill="D9D9D9" w:themeFill="background1" w:themeFillShade="D9"/>
                </w:tcPr>
                <w:p w14:paraId="41703A17" w14:textId="4538AEC1" w:rsidR="00BB78E1" w:rsidRPr="00B805CF" w:rsidRDefault="00BB78E1" w:rsidP="00B805CF">
                  <w:pPr>
                    <w:spacing w:before="60" w:after="60"/>
                    <w:rPr>
                      <w:rFonts w:eastAsia="Verdana"/>
                      <w:b/>
                      <w:sz w:val="20"/>
                    </w:rPr>
                  </w:pPr>
                  <w:r w:rsidRPr="00B805CF">
                    <w:rPr>
                      <w:rFonts w:eastAsia="Verdana"/>
                      <w:b/>
                      <w:sz w:val="20"/>
                    </w:rPr>
                    <w:t>Supplier</w:t>
                  </w:r>
                  <w:r w:rsidR="00B805CF">
                    <w:rPr>
                      <w:rFonts w:eastAsia="Verdana"/>
                      <w:b/>
                      <w:sz w:val="20"/>
                    </w:rPr>
                    <w:t xml:space="preserve"> </w:t>
                  </w:r>
                  <w:r w:rsidRPr="00B805CF">
                    <w:rPr>
                      <w:rFonts w:eastAsia="Verdana"/>
                      <w:b/>
                      <w:sz w:val="20"/>
                    </w:rPr>
                    <w:t>/ Subcontractor</w:t>
                  </w:r>
                </w:p>
              </w:tc>
              <w:tc>
                <w:tcPr>
                  <w:tcW w:w="1570" w:type="dxa"/>
                  <w:shd w:val="clear" w:color="auto" w:fill="D9D9D9" w:themeFill="background1" w:themeFillShade="D9"/>
                </w:tcPr>
                <w:p w14:paraId="09715342" w14:textId="77777777" w:rsidR="00BB78E1" w:rsidRPr="00B805CF" w:rsidRDefault="00BB78E1" w:rsidP="00B805CF">
                  <w:pPr>
                    <w:spacing w:before="60" w:after="60"/>
                    <w:rPr>
                      <w:rFonts w:eastAsia="Verdana"/>
                      <w:b/>
                      <w:sz w:val="20"/>
                    </w:rPr>
                  </w:pPr>
                  <w:r w:rsidRPr="00B805CF">
                    <w:rPr>
                      <w:rFonts w:eastAsia="Verdana"/>
                      <w:b/>
                      <w:sz w:val="20"/>
                    </w:rPr>
                    <w:t>Work to be Performed</w:t>
                  </w:r>
                </w:p>
              </w:tc>
              <w:tc>
                <w:tcPr>
                  <w:tcW w:w="1316" w:type="dxa"/>
                  <w:shd w:val="clear" w:color="auto" w:fill="D9D9D9" w:themeFill="background1" w:themeFillShade="D9"/>
                </w:tcPr>
                <w:p w14:paraId="5B93C8B7" w14:textId="77777777" w:rsidR="00BB78E1" w:rsidRPr="00B805CF" w:rsidRDefault="00BB78E1" w:rsidP="00B805CF">
                  <w:pPr>
                    <w:spacing w:before="60" w:after="60"/>
                    <w:rPr>
                      <w:rFonts w:eastAsia="Verdana"/>
                      <w:b/>
                      <w:sz w:val="20"/>
                    </w:rPr>
                  </w:pPr>
                  <w:r w:rsidRPr="00B805CF">
                    <w:rPr>
                      <w:rFonts w:eastAsia="Verdana"/>
                      <w:b/>
                      <w:sz w:val="20"/>
                    </w:rPr>
                    <w:t>SFIA skill sets / levels</w:t>
                  </w:r>
                </w:p>
              </w:tc>
            </w:tr>
            <w:tr w:rsidR="00BB78E1" w:rsidRPr="00A83C99" w14:paraId="6E382362" w14:textId="77777777" w:rsidTr="00B805CF">
              <w:tc>
                <w:tcPr>
                  <w:tcW w:w="1331" w:type="dxa"/>
                </w:tcPr>
                <w:p w14:paraId="30AB64F9" w14:textId="718EC19A" w:rsidR="00BB78E1" w:rsidRPr="00B805CF" w:rsidRDefault="00BB78E1" w:rsidP="00B805CF">
                  <w:pPr>
                    <w:spacing w:before="60" w:after="60"/>
                    <w:rPr>
                      <w:rFonts w:eastAsia="Verdana"/>
                      <w:i/>
                      <w:sz w:val="20"/>
                      <w:highlight w:val="lightGray"/>
                    </w:rPr>
                  </w:pPr>
                  <w:r w:rsidRPr="00B805CF">
                    <w:rPr>
                      <w:rFonts w:eastAsia="Verdana"/>
                      <w:i/>
                      <w:sz w:val="20"/>
                      <w:highlight w:val="lightGray"/>
                    </w:rPr>
                    <w:t>&lt;insert name</w:t>
                  </w:r>
                  <w:r w:rsidRPr="00A83C99">
                    <w:rPr>
                      <w:rFonts w:eastAsia="Verdana" w:cs="Arial"/>
                      <w:bCs/>
                      <w:i/>
                      <w:sz w:val="20"/>
                      <w:highlight w:val="lightGray"/>
                    </w:rPr>
                    <w:t>&gt;</w:t>
                  </w:r>
                </w:p>
              </w:tc>
              <w:tc>
                <w:tcPr>
                  <w:tcW w:w="1430" w:type="dxa"/>
                </w:tcPr>
                <w:p w14:paraId="3A4D7FA5" w14:textId="0CA63426" w:rsidR="00BB78E1" w:rsidRPr="00B805CF" w:rsidRDefault="00BB78E1" w:rsidP="00B805CF">
                  <w:pPr>
                    <w:spacing w:before="60" w:after="60"/>
                    <w:rPr>
                      <w:rFonts w:eastAsia="Verdana"/>
                      <w:i/>
                      <w:sz w:val="20"/>
                      <w:highlight w:val="lightGray"/>
                    </w:rPr>
                  </w:pPr>
                  <w:r w:rsidRPr="00B805CF">
                    <w:rPr>
                      <w:rFonts w:eastAsia="Verdana"/>
                      <w:i/>
                      <w:sz w:val="20"/>
                      <w:highlight w:val="lightGray"/>
                    </w:rPr>
                    <w:t xml:space="preserve">&lt;insert </w:t>
                  </w:r>
                  <w:r w:rsidRPr="00A83C99">
                    <w:rPr>
                      <w:rFonts w:eastAsia="Verdana" w:cs="Arial"/>
                      <w:bCs/>
                      <w:i/>
                      <w:sz w:val="20"/>
                      <w:highlight w:val="lightGray"/>
                    </w:rPr>
                    <w:t>p</w:t>
                  </w:r>
                  <w:r w:rsidRPr="00831C09">
                    <w:rPr>
                      <w:rFonts w:eastAsia="Verdana" w:cs="Arial"/>
                      <w:bCs/>
                      <w:i/>
                      <w:sz w:val="20"/>
                      <w:highlight w:val="lightGray"/>
                    </w:rPr>
                    <w:t>osition / role title</w:t>
                  </w:r>
                  <w:r w:rsidRPr="00B805CF">
                    <w:rPr>
                      <w:rFonts w:eastAsia="Verdana"/>
                      <w:i/>
                      <w:sz w:val="20"/>
                      <w:highlight w:val="lightGray"/>
                    </w:rPr>
                    <w:t>&gt;</w:t>
                  </w:r>
                </w:p>
              </w:tc>
              <w:tc>
                <w:tcPr>
                  <w:tcW w:w="1168" w:type="dxa"/>
                </w:tcPr>
                <w:p w14:paraId="4A26B8F4" w14:textId="2856D358" w:rsidR="00BB78E1" w:rsidRPr="00B805CF" w:rsidRDefault="00BB78E1" w:rsidP="00B805CF">
                  <w:pPr>
                    <w:spacing w:before="60" w:after="60"/>
                    <w:rPr>
                      <w:rFonts w:eastAsia="Verdana"/>
                      <w:i/>
                      <w:sz w:val="20"/>
                      <w:highlight w:val="lightGray"/>
                    </w:rPr>
                  </w:pPr>
                  <w:r w:rsidRPr="00A83C99">
                    <w:rPr>
                      <w:rFonts w:eastAsia="Verdana" w:cs="Arial"/>
                      <w:bCs/>
                      <w:i/>
                      <w:sz w:val="20"/>
                      <w:highlight w:val="lightGray"/>
                    </w:rPr>
                    <w:t xml:space="preserve">Specify whether the Key Person is from the </w:t>
                  </w:r>
                  <w:r w:rsidRPr="00B805CF">
                    <w:rPr>
                      <w:rFonts w:eastAsia="Verdana"/>
                      <w:i/>
                      <w:sz w:val="20"/>
                      <w:highlight w:val="lightGray"/>
                    </w:rPr>
                    <w:t xml:space="preserve">Supplier or </w:t>
                  </w:r>
                  <w:r w:rsidRPr="00A83C99">
                    <w:rPr>
                      <w:rFonts w:eastAsia="Verdana" w:cs="Arial"/>
                      <w:bCs/>
                      <w:i/>
                      <w:sz w:val="20"/>
                      <w:highlight w:val="lightGray"/>
                    </w:rPr>
                    <w:t>a</w:t>
                  </w:r>
                  <w:r w:rsidRPr="00B805CF">
                    <w:rPr>
                      <w:rFonts w:eastAsia="Verdana"/>
                      <w:i/>
                      <w:sz w:val="20"/>
                      <w:highlight w:val="lightGray"/>
                    </w:rPr>
                    <w:t xml:space="preserve"> Subcontractor</w:t>
                  </w:r>
                </w:p>
              </w:tc>
              <w:tc>
                <w:tcPr>
                  <w:tcW w:w="1570" w:type="dxa"/>
                </w:tcPr>
                <w:p w14:paraId="4A924494" w14:textId="77777777" w:rsidR="00BB78E1" w:rsidRPr="00B805CF" w:rsidRDefault="00BB78E1" w:rsidP="00B805CF">
                  <w:pPr>
                    <w:spacing w:before="60" w:after="60"/>
                    <w:rPr>
                      <w:rFonts w:eastAsia="Verdana"/>
                      <w:i/>
                      <w:sz w:val="20"/>
                      <w:highlight w:val="lightGray"/>
                    </w:rPr>
                  </w:pPr>
                  <w:r w:rsidRPr="00B805CF">
                    <w:rPr>
                      <w:rFonts w:eastAsia="Verdana"/>
                      <w:i/>
                      <w:sz w:val="20"/>
                      <w:highlight w:val="lightGray"/>
                    </w:rPr>
                    <w:t>&lt;insert proposed role in performing the Supplier’s obligations&gt;</w:t>
                  </w:r>
                </w:p>
              </w:tc>
              <w:tc>
                <w:tcPr>
                  <w:tcW w:w="1316" w:type="dxa"/>
                  <w:shd w:val="clear" w:color="auto" w:fill="auto"/>
                </w:tcPr>
                <w:p w14:paraId="685DB6BB" w14:textId="77777777" w:rsidR="00BB78E1" w:rsidRPr="00B805CF" w:rsidRDefault="00BB78E1" w:rsidP="00B805CF">
                  <w:pPr>
                    <w:spacing w:before="60" w:after="60"/>
                    <w:rPr>
                      <w:rFonts w:eastAsia="Verdana"/>
                      <w:b/>
                      <w:i/>
                      <w:sz w:val="20"/>
                    </w:rPr>
                  </w:pPr>
                  <w:r w:rsidRPr="00B805CF">
                    <w:rPr>
                      <w:rFonts w:eastAsia="Verdana"/>
                      <w:i/>
                      <w:sz w:val="20"/>
                      <w:highlight w:val="lightGray"/>
                    </w:rPr>
                    <w:t>&lt;insert SFIA skill sets and levels&gt;</w:t>
                  </w:r>
                </w:p>
              </w:tc>
            </w:tr>
          </w:tbl>
          <w:p w14:paraId="7B971F74" w14:textId="77777777" w:rsidR="00BB78E1" w:rsidRPr="00B805CF" w:rsidRDefault="00BB78E1" w:rsidP="00BB78E1">
            <w:pPr>
              <w:spacing w:before="120" w:after="120"/>
              <w:rPr>
                <w:sz w:val="20"/>
              </w:rPr>
            </w:pPr>
          </w:p>
        </w:tc>
      </w:tr>
      <w:tr w:rsidR="00BB78E1" w:rsidRPr="00EE0896" w14:paraId="34141D52" w14:textId="77777777" w:rsidTr="00356484">
        <w:tc>
          <w:tcPr>
            <w:tcW w:w="10773" w:type="dxa"/>
            <w:gridSpan w:val="3"/>
            <w:shd w:val="clear" w:color="auto" w:fill="D9D9D9" w:themeFill="background1" w:themeFillShade="D9"/>
          </w:tcPr>
          <w:p w14:paraId="33FAB590" w14:textId="77777777" w:rsidR="00BB78E1" w:rsidRPr="00B805CF" w:rsidRDefault="00BB78E1" w:rsidP="00BB78E1">
            <w:pPr>
              <w:pStyle w:val="Level1Table"/>
              <w:keepNext/>
              <w:numPr>
                <w:ilvl w:val="0"/>
                <w:numId w:val="0"/>
              </w:numPr>
              <w:spacing w:before="120" w:after="120"/>
              <w:rPr>
                <w:b/>
                <w:sz w:val="20"/>
              </w:rPr>
            </w:pPr>
            <w:r w:rsidRPr="00B805CF">
              <w:rPr>
                <w:b/>
                <w:sz w:val="20"/>
              </w:rPr>
              <w:t>SUBCONTRACTING</w:t>
            </w:r>
          </w:p>
        </w:tc>
      </w:tr>
      <w:tr w:rsidR="00BB78E1" w:rsidRPr="00870AFF" w14:paraId="6B1647B9" w14:textId="77777777" w:rsidTr="00B805CF">
        <w:trPr>
          <w:trHeight w:val="653"/>
        </w:trPr>
        <w:tc>
          <w:tcPr>
            <w:tcW w:w="494" w:type="dxa"/>
          </w:tcPr>
          <w:p w14:paraId="02B59BA0" w14:textId="77777777" w:rsidR="00BB78E1" w:rsidRPr="00B805CF" w:rsidRDefault="00BB78E1" w:rsidP="00BB78E1">
            <w:pPr>
              <w:pStyle w:val="Level1Table"/>
              <w:tabs>
                <w:tab w:val="num" w:pos="282"/>
              </w:tabs>
              <w:spacing w:before="120" w:after="120"/>
              <w:ind w:left="282"/>
              <w:jc w:val="right"/>
              <w:rPr>
                <w:sz w:val="20"/>
              </w:rPr>
            </w:pPr>
          </w:p>
        </w:tc>
        <w:tc>
          <w:tcPr>
            <w:tcW w:w="2410" w:type="dxa"/>
          </w:tcPr>
          <w:p w14:paraId="0C1FEB85" w14:textId="77777777" w:rsidR="00BB78E1" w:rsidRPr="00B805CF" w:rsidRDefault="00BB78E1" w:rsidP="00BB78E1">
            <w:pPr>
              <w:pStyle w:val="Level1Table"/>
              <w:numPr>
                <w:ilvl w:val="0"/>
                <w:numId w:val="0"/>
              </w:numPr>
              <w:spacing w:before="120" w:after="120"/>
              <w:rPr>
                <w:b/>
                <w:sz w:val="20"/>
              </w:rPr>
            </w:pPr>
            <w:r w:rsidRPr="00B805CF">
              <w:rPr>
                <w:b/>
                <w:sz w:val="20"/>
              </w:rPr>
              <w:t>Approved Subcontractors and Subcontractors</w:t>
            </w:r>
          </w:p>
          <w:p w14:paraId="3F9B0F1B" w14:textId="77777777" w:rsidR="00BB78E1" w:rsidRPr="00B805CF" w:rsidRDefault="00BB78E1" w:rsidP="00BB78E1">
            <w:pPr>
              <w:pStyle w:val="Level1Table"/>
              <w:numPr>
                <w:ilvl w:val="0"/>
                <w:numId w:val="0"/>
              </w:numPr>
              <w:spacing w:before="120" w:after="120"/>
              <w:rPr>
                <w:b/>
                <w:sz w:val="20"/>
              </w:rPr>
            </w:pPr>
            <w:r w:rsidRPr="00B805CF">
              <w:rPr>
                <w:i/>
                <w:sz w:val="20"/>
              </w:rPr>
              <w:t>clause 11.11 COD</w:t>
            </w:r>
          </w:p>
        </w:tc>
        <w:tc>
          <w:tcPr>
            <w:tcW w:w="7869" w:type="dxa"/>
          </w:tcPr>
          <w:p w14:paraId="4A827CC5" w14:textId="77777777" w:rsidR="00BB78E1" w:rsidRPr="00A83C99" w:rsidRDefault="00BB78E1" w:rsidP="00BB78E1">
            <w:pPr>
              <w:pStyle w:val="Level1Table"/>
              <w:numPr>
                <w:ilvl w:val="0"/>
                <w:numId w:val="0"/>
              </w:numPr>
              <w:shd w:val="clear" w:color="auto" w:fill="51B2F4"/>
              <w:spacing w:before="60" w:after="60"/>
              <w:rPr>
                <w:i/>
                <w:sz w:val="20"/>
              </w:rPr>
            </w:pPr>
            <w:r w:rsidRPr="00A83C99">
              <w:rPr>
                <w:b/>
                <w:i/>
                <w:sz w:val="20"/>
              </w:rPr>
              <w:t xml:space="preserve">Note to Suppliers: </w:t>
            </w:r>
            <w:r w:rsidRPr="00831C09">
              <w:rPr>
                <w:i/>
                <w:sz w:val="20"/>
              </w:rPr>
              <w:t>This item will be populated after the Commonwealth has selected a preferred Supplier.</w:t>
            </w:r>
          </w:p>
          <w:p w14:paraId="0AF9748D" w14:textId="77777777" w:rsidR="00BB78E1" w:rsidRPr="000E55B4" w:rsidRDefault="00BB78E1" w:rsidP="000E55B4">
            <w:pPr>
              <w:pStyle w:val="Level1Table"/>
              <w:numPr>
                <w:ilvl w:val="0"/>
                <w:numId w:val="0"/>
              </w:numPr>
              <w:tabs>
                <w:tab w:val="left" w:pos="720"/>
              </w:tabs>
              <w:spacing w:before="60" w:after="60"/>
              <w:rPr>
                <w:sz w:val="20"/>
              </w:rPr>
            </w:pPr>
            <w:r w:rsidRPr="000E55B4">
              <w:rPr>
                <w:sz w:val="20"/>
              </w:rPr>
              <w:t xml:space="preserve">The Supplier is permitted to subcontract Services under the Work Order to the Approved Subcontractors </w:t>
            </w:r>
            <w:r w:rsidRPr="00A83C99">
              <w:rPr>
                <w:sz w:val="20"/>
                <w:lang w:eastAsia="en-US"/>
              </w:rPr>
              <w:t xml:space="preserve">and Subcontractors </w:t>
            </w:r>
            <w:r w:rsidRPr="000E55B4">
              <w:rPr>
                <w:sz w:val="20"/>
              </w:rPr>
              <w:t>set out below:</w:t>
            </w:r>
          </w:p>
          <w:tbl>
            <w:tblPr>
              <w:tblStyle w:val="TableGrid"/>
              <w:tblW w:w="0" w:type="auto"/>
              <w:tblInd w:w="0" w:type="dxa"/>
              <w:tblLook w:val="04A0" w:firstRow="1" w:lastRow="0" w:firstColumn="1" w:lastColumn="0" w:noHBand="0" w:noVBand="1"/>
            </w:tblPr>
            <w:tblGrid>
              <w:gridCol w:w="1639"/>
              <w:gridCol w:w="1317"/>
              <w:gridCol w:w="1383"/>
              <w:gridCol w:w="1583"/>
              <w:gridCol w:w="1583"/>
            </w:tblGrid>
            <w:tr w:rsidR="00BB78E1" w:rsidRPr="00A83C99" w14:paraId="3A5E983F" w14:textId="77777777" w:rsidTr="00761F61">
              <w:trPr>
                <w:cantSplit/>
                <w:tblHeader/>
              </w:trPr>
              <w:tc>
                <w:tcPr>
                  <w:tcW w:w="1639" w:type="dxa"/>
                  <w:shd w:val="clear" w:color="auto" w:fill="D9D9D9" w:themeFill="background1" w:themeFillShade="D9"/>
                </w:tcPr>
                <w:p w14:paraId="1EF8F6AD" w14:textId="75B2A0F3" w:rsidR="00BB78E1" w:rsidRPr="000E55B4" w:rsidRDefault="00BB78E1" w:rsidP="000E55B4">
                  <w:pPr>
                    <w:spacing w:before="60" w:after="60"/>
                    <w:rPr>
                      <w:rFonts w:eastAsia="Verdana"/>
                      <w:b/>
                      <w:sz w:val="20"/>
                    </w:rPr>
                  </w:pPr>
                  <w:r w:rsidRPr="000E55B4">
                    <w:rPr>
                      <w:rFonts w:eastAsia="Verdana"/>
                      <w:b/>
                      <w:sz w:val="20"/>
                    </w:rPr>
                    <w:t>Approved Subcontractor/ Subcontractor</w:t>
                  </w:r>
                </w:p>
              </w:tc>
              <w:tc>
                <w:tcPr>
                  <w:tcW w:w="1317" w:type="dxa"/>
                  <w:shd w:val="clear" w:color="auto" w:fill="D9D9D9" w:themeFill="background1" w:themeFillShade="D9"/>
                </w:tcPr>
                <w:p w14:paraId="501C2031" w14:textId="77777777" w:rsidR="00BB78E1" w:rsidRPr="000E55B4" w:rsidRDefault="00BB78E1" w:rsidP="000E55B4">
                  <w:pPr>
                    <w:spacing w:before="60" w:after="60"/>
                    <w:rPr>
                      <w:rFonts w:eastAsia="Verdana"/>
                      <w:b/>
                      <w:sz w:val="20"/>
                    </w:rPr>
                  </w:pPr>
                  <w:r w:rsidRPr="000E55B4">
                    <w:rPr>
                      <w:rFonts w:eastAsia="Verdana"/>
                      <w:b/>
                      <w:sz w:val="20"/>
                    </w:rPr>
                    <w:t>Description of Work</w:t>
                  </w:r>
                </w:p>
              </w:tc>
              <w:tc>
                <w:tcPr>
                  <w:tcW w:w="1383" w:type="dxa"/>
                  <w:shd w:val="clear" w:color="auto" w:fill="D9D9D9" w:themeFill="background1" w:themeFillShade="D9"/>
                </w:tcPr>
                <w:p w14:paraId="620BCD5E" w14:textId="77777777" w:rsidR="00BB78E1" w:rsidRPr="000E55B4" w:rsidRDefault="00BB78E1" w:rsidP="000E55B4">
                  <w:pPr>
                    <w:spacing w:before="60" w:after="60"/>
                    <w:rPr>
                      <w:rFonts w:eastAsia="Verdana"/>
                      <w:b/>
                      <w:sz w:val="20"/>
                    </w:rPr>
                  </w:pPr>
                  <w:r w:rsidRPr="000E55B4">
                    <w:rPr>
                      <w:rFonts w:eastAsia="Verdana"/>
                      <w:b/>
                      <w:sz w:val="20"/>
                    </w:rPr>
                    <w:t>Subcontract Value</w:t>
                  </w:r>
                </w:p>
              </w:tc>
              <w:tc>
                <w:tcPr>
                  <w:tcW w:w="1583" w:type="dxa"/>
                  <w:shd w:val="clear" w:color="auto" w:fill="D9D9D9" w:themeFill="background1" w:themeFillShade="D9"/>
                </w:tcPr>
                <w:p w14:paraId="79D2799E" w14:textId="77777777" w:rsidR="00BB78E1" w:rsidRPr="000E55B4" w:rsidRDefault="00BB78E1" w:rsidP="000E55B4">
                  <w:pPr>
                    <w:spacing w:before="60" w:after="60"/>
                    <w:rPr>
                      <w:rFonts w:eastAsia="Verdana"/>
                      <w:b/>
                      <w:sz w:val="20"/>
                    </w:rPr>
                  </w:pPr>
                  <w:r w:rsidRPr="000E55B4">
                    <w:rPr>
                      <w:rFonts w:eastAsia="Verdana"/>
                      <w:b/>
                      <w:sz w:val="20"/>
                    </w:rPr>
                    <w:t>Approved Subcontractor Deed required</w:t>
                  </w:r>
                </w:p>
              </w:tc>
              <w:tc>
                <w:tcPr>
                  <w:tcW w:w="1583" w:type="dxa"/>
                  <w:shd w:val="clear" w:color="auto" w:fill="D9D9D9" w:themeFill="background1" w:themeFillShade="D9"/>
                </w:tcPr>
                <w:p w14:paraId="1A90A6E0" w14:textId="77777777" w:rsidR="00BB78E1" w:rsidRPr="000E55B4" w:rsidRDefault="00BB78E1" w:rsidP="000E55B4">
                  <w:pPr>
                    <w:spacing w:before="60" w:after="60"/>
                    <w:rPr>
                      <w:rFonts w:eastAsia="Verdana"/>
                      <w:b/>
                      <w:sz w:val="20"/>
                    </w:rPr>
                  </w:pPr>
                  <w:r w:rsidRPr="000E55B4">
                    <w:rPr>
                      <w:rFonts w:eastAsia="Verdana"/>
                      <w:b/>
                      <w:sz w:val="20"/>
                    </w:rPr>
                    <w:t>AIC Subcontractor</w:t>
                  </w:r>
                </w:p>
              </w:tc>
            </w:tr>
            <w:tr w:rsidR="00BB78E1" w:rsidRPr="00A83C99" w14:paraId="52F4942A" w14:textId="77777777" w:rsidTr="00761F61">
              <w:trPr>
                <w:cantSplit/>
              </w:trPr>
              <w:tc>
                <w:tcPr>
                  <w:tcW w:w="7505" w:type="dxa"/>
                  <w:gridSpan w:val="5"/>
                  <w:shd w:val="clear" w:color="auto" w:fill="F2F2F2" w:themeFill="background1" w:themeFillShade="F2"/>
                </w:tcPr>
                <w:p w14:paraId="5A037D8E" w14:textId="5E56545C" w:rsidR="00BB78E1" w:rsidRPr="000E55B4" w:rsidRDefault="00407AB8" w:rsidP="000E55B4">
                  <w:pPr>
                    <w:tabs>
                      <w:tab w:val="left" w:pos="2233"/>
                    </w:tabs>
                    <w:spacing w:before="60" w:after="60"/>
                    <w:rPr>
                      <w:rFonts w:eastAsia="Verdana"/>
                      <w:sz w:val="20"/>
                    </w:rPr>
                  </w:pPr>
                  <w:r>
                    <w:rPr>
                      <w:rFonts w:eastAsia="Verdana"/>
                      <w:b/>
                      <w:sz w:val="20"/>
                    </w:rPr>
                    <w:t xml:space="preserve">Australian </w:t>
                  </w:r>
                  <w:r w:rsidR="00BB78E1" w:rsidRPr="000E55B4">
                    <w:rPr>
                      <w:rFonts w:eastAsia="Verdana"/>
                      <w:b/>
                      <w:sz w:val="20"/>
                    </w:rPr>
                    <w:t>Subcontractors</w:t>
                  </w:r>
                </w:p>
              </w:tc>
            </w:tr>
            <w:tr w:rsidR="00BB78E1" w:rsidRPr="00A83C99" w14:paraId="3D57B0F8" w14:textId="77777777" w:rsidTr="00761F61">
              <w:trPr>
                <w:cantSplit/>
              </w:trPr>
              <w:tc>
                <w:tcPr>
                  <w:tcW w:w="1639" w:type="dxa"/>
                </w:tcPr>
                <w:p w14:paraId="0BE4F876" w14:textId="77777777" w:rsidR="00BB78E1" w:rsidRPr="000E55B4" w:rsidRDefault="00BB78E1" w:rsidP="000E55B4">
                  <w:pPr>
                    <w:spacing w:before="60" w:after="60"/>
                    <w:rPr>
                      <w:rFonts w:eastAsia="Verdana"/>
                      <w:b/>
                      <w:sz w:val="20"/>
                    </w:rPr>
                  </w:pPr>
                  <w:r w:rsidRPr="000E55B4">
                    <w:rPr>
                      <w:rFonts w:eastAsia="Verdana"/>
                      <w:i/>
                      <w:sz w:val="20"/>
                      <w:highlight w:val="lightGray"/>
                    </w:rPr>
                    <w:t>&lt;if applicable, insert name and ABN and specify if an Approved Subcontractor&gt;</w:t>
                  </w:r>
                </w:p>
              </w:tc>
              <w:tc>
                <w:tcPr>
                  <w:tcW w:w="1317" w:type="dxa"/>
                </w:tcPr>
                <w:p w14:paraId="6A1C7B3D" w14:textId="77777777" w:rsidR="00BB78E1" w:rsidRPr="000E55B4" w:rsidRDefault="00BB78E1" w:rsidP="000E55B4">
                  <w:pPr>
                    <w:spacing w:before="60" w:after="60"/>
                    <w:rPr>
                      <w:rFonts w:eastAsia="Verdana"/>
                      <w:i/>
                      <w:sz w:val="20"/>
                    </w:rPr>
                  </w:pPr>
                  <w:r w:rsidRPr="000E55B4">
                    <w:rPr>
                      <w:rFonts w:eastAsia="Verdana"/>
                      <w:i/>
                      <w:sz w:val="20"/>
                      <w:highlight w:val="lightGray"/>
                    </w:rPr>
                    <w:t>&lt;insert description&gt;</w:t>
                  </w:r>
                </w:p>
              </w:tc>
              <w:tc>
                <w:tcPr>
                  <w:tcW w:w="1383" w:type="dxa"/>
                </w:tcPr>
                <w:p w14:paraId="61B0D216" w14:textId="77777777" w:rsidR="00BB78E1" w:rsidRPr="000E55B4" w:rsidRDefault="00BB78E1" w:rsidP="000E55B4">
                  <w:pPr>
                    <w:spacing w:before="60" w:after="60"/>
                    <w:rPr>
                      <w:rFonts w:eastAsia="Verdana"/>
                      <w:i/>
                      <w:sz w:val="20"/>
                    </w:rPr>
                  </w:pPr>
                  <w:r w:rsidRPr="000E55B4">
                    <w:rPr>
                      <w:rFonts w:eastAsia="Verdana"/>
                      <w:sz w:val="20"/>
                    </w:rPr>
                    <w:t>$</w:t>
                  </w:r>
                  <w:r w:rsidRPr="000E55B4">
                    <w:rPr>
                      <w:rFonts w:eastAsia="Verdana"/>
                      <w:i/>
                      <w:sz w:val="20"/>
                      <w:highlight w:val="lightGray"/>
                    </w:rPr>
                    <w:t>&lt;insert&gt;</w:t>
                  </w:r>
                </w:p>
              </w:tc>
              <w:tc>
                <w:tcPr>
                  <w:tcW w:w="1583" w:type="dxa"/>
                </w:tcPr>
                <w:p w14:paraId="735C234C" w14:textId="1BE6EB98" w:rsidR="000135A9" w:rsidRPr="000135A9" w:rsidRDefault="000135A9" w:rsidP="000135A9">
                  <w:pPr>
                    <w:spacing w:before="60" w:after="60"/>
                    <w:jc w:val="center"/>
                    <w:rPr>
                      <w:rFonts w:eastAsia="Verdana"/>
                      <w:sz w:val="20"/>
                    </w:rPr>
                  </w:pPr>
                  <w:r w:rsidRPr="000135A9">
                    <w:rPr>
                      <w:rFonts w:eastAsia="Verdana"/>
                      <w:sz w:val="20"/>
                    </w:rPr>
                    <w:t>No</w:t>
                  </w:r>
                </w:p>
                <w:p w14:paraId="57788AA8" w14:textId="0A5B8BDE" w:rsidR="004C036E" w:rsidRPr="000E55B4" w:rsidRDefault="004C036E" w:rsidP="000135A9">
                  <w:pPr>
                    <w:spacing w:before="60" w:after="60"/>
                    <w:jc w:val="center"/>
                    <w:rPr>
                      <w:rFonts w:eastAsia="Verdana"/>
                      <w:i/>
                      <w:sz w:val="20"/>
                      <w:highlight w:val="lightGray"/>
                    </w:rPr>
                  </w:pPr>
                </w:p>
              </w:tc>
              <w:tc>
                <w:tcPr>
                  <w:tcW w:w="1583" w:type="dxa"/>
                </w:tcPr>
                <w:p w14:paraId="466C21C1" w14:textId="37382D5A" w:rsidR="004C036E" w:rsidRPr="000E55B4" w:rsidRDefault="000135A9" w:rsidP="000135A9">
                  <w:pPr>
                    <w:spacing w:before="60" w:after="60"/>
                    <w:jc w:val="center"/>
                    <w:rPr>
                      <w:rFonts w:eastAsia="Verdana"/>
                      <w:sz w:val="20"/>
                    </w:rPr>
                  </w:pPr>
                  <w:r>
                    <w:rPr>
                      <w:rFonts w:eastAsia="Verdana"/>
                      <w:i/>
                      <w:sz w:val="20"/>
                    </w:rPr>
                    <w:t>Yes</w:t>
                  </w:r>
                </w:p>
              </w:tc>
            </w:tr>
            <w:tr w:rsidR="00BB78E1" w:rsidRPr="00A83C99" w14:paraId="20B37CB2" w14:textId="77777777" w:rsidTr="00761F61">
              <w:trPr>
                <w:cantSplit/>
              </w:trPr>
              <w:tc>
                <w:tcPr>
                  <w:tcW w:w="7505" w:type="dxa"/>
                  <w:gridSpan w:val="5"/>
                  <w:shd w:val="clear" w:color="auto" w:fill="F2F2F2" w:themeFill="background1" w:themeFillShade="F2"/>
                </w:tcPr>
                <w:p w14:paraId="682CFB59" w14:textId="77777777" w:rsidR="00BB78E1" w:rsidRPr="000E55B4" w:rsidRDefault="00BB78E1" w:rsidP="000E55B4">
                  <w:pPr>
                    <w:spacing w:before="60" w:after="60"/>
                    <w:rPr>
                      <w:rFonts w:eastAsia="Verdana"/>
                      <w:sz w:val="20"/>
                    </w:rPr>
                  </w:pPr>
                  <w:r w:rsidRPr="000E55B4">
                    <w:rPr>
                      <w:rFonts w:eastAsia="Verdana"/>
                      <w:b/>
                      <w:sz w:val="20"/>
                    </w:rPr>
                    <w:t>Overseas Subcontractors</w:t>
                  </w:r>
                </w:p>
              </w:tc>
            </w:tr>
            <w:tr w:rsidR="00761F61" w:rsidRPr="00A83C99" w14:paraId="4B11345A" w14:textId="77777777" w:rsidTr="00761F61">
              <w:trPr>
                <w:cantSplit/>
              </w:trPr>
              <w:tc>
                <w:tcPr>
                  <w:tcW w:w="7505" w:type="dxa"/>
                  <w:gridSpan w:val="5"/>
                  <w:shd w:val="clear" w:color="auto" w:fill="FFFFFF" w:themeFill="background1"/>
                </w:tcPr>
                <w:p w14:paraId="585EE201" w14:textId="4E1ECEA8" w:rsidR="00761F61" w:rsidRPr="00761F61" w:rsidRDefault="00761F61" w:rsidP="000E55B4">
                  <w:pPr>
                    <w:spacing w:before="60" w:after="60"/>
                    <w:rPr>
                      <w:rFonts w:eastAsia="Verdana"/>
                      <w:b/>
                      <w:i/>
                      <w:sz w:val="20"/>
                    </w:rPr>
                  </w:pPr>
                  <w:r w:rsidRPr="00761F61">
                    <w:rPr>
                      <w:rFonts w:eastAsia="Verdana"/>
                      <w:b/>
                      <w:i/>
                      <w:sz w:val="20"/>
                    </w:rPr>
                    <w:t>Not Applicable</w:t>
                  </w:r>
                </w:p>
              </w:tc>
            </w:tr>
          </w:tbl>
          <w:p w14:paraId="0A9E4F6E" w14:textId="77777777" w:rsidR="00BB78E1" w:rsidRDefault="00BB78E1" w:rsidP="004B0489">
            <w:pPr>
              <w:rPr>
                <w:rFonts w:eastAsia="Verdana"/>
                <w:bCs/>
                <w:sz w:val="20"/>
              </w:rPr>
            </w:pPr>
            <w:r w:rsidRPr="000E55B4">
              <w:rPr>
                <w:b/>
                <w:sz w:val="20"/>
              </w:rPr>
              <w:t>Approved Subcontractor Threshold</w:t>
            </w:r>
            <w:r w:rsidR="004B0489">
              <w:rPr>
                <w:sz w:val="20"/>
              </w:rPr>
              <w:t>: 100% of the Work Order Price.</w:t>
            </w:r>
            <w:r w:rsidR="004B0489" w:rsidRPr="000E55B4">
              <w:rPr>
                <w:rFonts w:eastAsia="Verdana"/>
                <w:bCs/>
                <w:sz w:val="20"/>
              </w:rPr>
              <w:t xml:space="preserve"> </w:t>
            </w:r>
          </w:p>
          <w:p w14:paraId="0CA15E75" w14:textId="77777777" w:rsidR="00A35F4E" w:rsidRDefault="00A35F4E" w:rsidP="004B0489">
            <w:pPr>
              <w:rPr>
                <w:rFonts w:eastAsia="Verdana"/>
                <w:bCs/>
                <w:sz w:val="20"/>
              </w:rPr>
            </w:pPr>
            <w:r>
              <w:rPr>
                <w:rFonts w:eastAsia="Verdana"/>
                <w:bCs/>
                <w:sz w:val="20"/>
              </w:rPr>
              <w:t>The Commonwealth must approve substitution of subcontractors.</w:t>
            </w:r>
          </w:p>
          <w:p w14:paraId="7D0605B7" w14:textId="79DE699B" w:rsidR="00A35F4E" w:rsidRPr="000E55B4" w:rsidRDefault="00A35F4E" w:rsidP="004B0489">
            <w:pPr>
              <w:rPr>
                <w:rFonts w:eastAsia="Verdana"/>
                <w:bCs/>
                <w:sz w:val="20"/>
              </w:rPr>
            </w:pPr>
            <w:r>
              <w:rPr>
                <w:rFonts w:eastAsia="Verdana"/>
                <w:bCs/>
                <w:sz w:val="20"/>
              </w:rPr>
              <w:t>Work performed by subcontractors must be o</w:t>
            </w:r>
            <w:r w:rsidR="008A11BC">
              <w:rPr>
                <w:rFonts w:eastAsia="Verdana"/>
                <w:bCs/>
                <w:sz w:val="20"/>
              </w:rPr>
              <w:t>n a Defence system and stored in</w:t>
            </w:r>
            <w:r>
              <w:rPr>
                <w:rFonts w:eastAsia="Verdana"/>
                <w:bCs/>
                <w:sz w:val="20"/>
              </w:rPr>
              <w:t xml:space="preserve"> accordance w</w:t>
            </w:r>
            <w:r w:rsidR="00156E4D">
              <w:rPr>
                <w:rFonts w:eastAsia="Verdana"/>
                <w:bCs/>
                <w:sz w:val="20"/>
              </w:rPr>
              <w:t>ith Defence record management p</w:t>
            </w:r>
            <w:r>
              <w:rPr>
                <w:rFonts w:eastAsia="Verdana"/>
                <w:bCs/>
                <w:sz w:val="20"/>
              </w:rPr>
              <w:t>olicies.</w:t>
            </w:r>
          </w:p>
        </w:tc>
      </w:tr>
      <w:tr w:rsidR="0072192B" w:rsidRPr="00870AFF" w14:paraId="05A313FD" w14:textId="77777777" w:rsidTr="0072192B">
        <w:trPr>
          <w:trHeight w:val="653"/>
        </w:trPr>
        <w:tc>
          <w:tcPr>
            <w:tcW w:w="494" w:type="dxa"/>
          </w:tcPr>
          <w:p w14:paraId="5533D39A" w14:textId="77777777" w:rsidR="0072192B" w:rsidRPr="00A83C99" w:rsidRDefault="0072192B" w:rsidP="0072192B">
            <w:pPr>
              <w:pStyle w:val="Level1Table"/>
              <w:tabs>
                <w:tab w:val="num" w:pos="282"/>
              </w:tabs>
              <w:spacing w:before="120" w:after="120"/>
              <w:ind w:left="282"/>
              <w:jc w:val="right"/>
              <w:rPr>
                <w:sz w:val="20"/>
              </w:rPr>
            </w:pPr>
          </w:p>
        </w:tc>
        <w:tc>
          <w:tcPr>
            <w:tcW w:w="2410" w:type="dxa"/>
          </w:tcPr>
          <w:p w14:paraId="068F8D61" w14:textId="77777777" w:rsidR="0072192B" w:rsidRPr="00A36CD9" w:rsidRDefault="0072192B" w:rsidP="0072192B">
            <w:pPr>
              <w:pStyle w:val="Level1Table"/>
              <w:numPr>
                <w:ilvl w:val="0"/>
                <w:numId w:val="0"/>
              </w:numPr>
              <w:spacing w:before="60" w:after="60"/>
              <w:rPr>
                <w:b/>
                <w:sz w:val="20"/>
              </w:rPr>
            </w:pPr>
            <w:r w:rsidRPr="00A36CD9">
              <w:rPr>
                <w:b/>
                <w:sz w:val="20"/>
              </w:rPr>
              <w:t>Payment Times</w:t>
            </w:r>
            <w:r>
              <w:rPr>
                <w:b/>
                <w:sz w:val="20"/>
              </w:rPr>
              <w:t xml:space="preserve"> </w:t>
            </w:r>
            <w:r w:rsidRPr="00A36CD9">
              <w:rPr>
                <w:b/>
                <w:sz w:val="20"/>
              </w:rPr>
              <w:t>Procurement</w:t>
            </w:r>
            <w:r>
              <w:rPr>
                <w:b/>
                <w:sz w:val="20"/>
              </w:rPr>
              <w:t xml:space="preserve"> </w:t>
            </w:r>
            <w:r w:rsidRPr="00A36CD9">
              <w:rPr>
                <w:b/>
                <w:sz w:val="20"/>
              </w:rPr>
              <w:t>Connected Policy</w:t>
            </w:r>
          </w:p>
          <w:p w14:paraId="4C2F8945" w14:textId="77777777" w:rsidR="0072192B" w:rsidRPr="00A36CD9" w:rsidRDefault="0072192B" w:rsidP="0072192B">
            <w:pPr>
              <w:pStyle w:val="Level1Table"/>
              <w:numPr>
                <w:ilvl w:val="0"/>
                <w:numId w:val="0"/>
              </w:numPr>
              <w:spacing w:before="60" w:after="60"/>
              <w:rPr>
                <w:b/>
                <w:sz w:val="20"/>
              </w:rPr>
            </w:pPr>
            <w:r w:rsidRPr="00A36CD9">
              <w:rPr>
                <w:b/>
                <w:sz w:val="20"/>
              </w:rPr>
              <w:t>(PT PCP)</w:t>
            </w:r>
          </w:p>
          <w:p w14:paraId="40499336" w14:textId="56B1FD66" w:rsidR="0072192B" w:rsidRPr="00A83C99" w:rsidRDefault="0072192B" w:rsidP="0072192B">
            <w:pPr>
              <w:pStyle w:val="Level1Table"/>
              <w:numPr>
                <w:ilvl w:val="0"/>
                <w:numId w:val="0"/>
              </w:numPr>
              <w:spacing w:before="120" w:after="120"/>
              <w:rPr>
                <w:b/>
                <w:sz w:val="20"/>
              </w:rPr>
            </w:pPr>
            <w:r>
              <w:rPr>
                <w:rFonts w:ascii="Arial-ItalicMT" w:eastAsiaTheme="minorHAnsi" w:hAnsi="Arial-ItalicMT" w:cs="Arial-ItalicMT"/>
                <w:i/>
                <w:iCs/>
                <w:sz w:val="20"/>
              </w:rPr>
              <w:t>clause 11.11A COD (Special Terms and Conditions)</w:t>
            </w:r>
          </w:p>
        </w:tc>
        <w:tc>
          <w:tcPr>
            <w:tcW w:w="7869" w:type="dxa"/>
          </w:tcPr>
          <w:p w14:paraId="70A39B58" w14:textId="77777777" w:rsidR="0072192B" w:rsidRPr="00DB4EF1" w:rsidRDefault="0072192B" w:rsidP="0072192B">
            <w:pPr>
              <w:pStyle w:val="Level1Table"/>
              <w:numPr>
                <w:ilvl w:val="0"/>
                <w:numId w:val="0"/>
              </w:numPr>
              <w:shd w:val="clear" w:color="auto" w:fill="51B2F4"/>
              <w:spacing w:before="60" w:after="60"/>
              <w:rPr>
                <w:i/>
                <w:sz w:val="20"/>
              </w:rPr>
            </w:pPr>
            <w:r w:rsidRPr="00DB4EF1">
              <w:rPr>
                <w:b/>
                <w:i/>
                <w:sz w:val="20"/>
              </w:rPr>
              <w:t>Note to Suppliers:</w:t>
            </w:r>
            <w:r w:rsidRPr="00DB4EF1">
              <w:rPr>
                <w:i/>
                <w:sz w:val="20"/>
              </w:rPr>
              <w:t xml:space="preserve"> Subject to reviewing Quotations, this item will be either retained or updated to “Not used” by the Commonwealth as part of finalising the Work Order.</w:t>
            </w:r>
          </w:p>
          <w:p w14:paraId="61A15768" w14:textId="4F8B7DBF" w:rsidR="0072192B" w:rsidRPr="00A83C99" w:rsidRDefault="0072192B" w:rsidP="0072192B">
            <w:pPr>
              <w:pStyle w:val="Level1Table"/>
              <w:numPr>
                <w:ilvl w:val="0"/>
                <w:numId w:val="0"/>
              </w:numPr>
              <w:rPr>
                <w:sz w:val="20"/>
                <w:highlight w:val="lightGray"/>
                <w:shd w:val="clear" w:color="auto" w:fill="D9D9D9" w:themeFill="background1" w:themeFillShade="D9"/>
              </w:rPr>
            </w:pPr>
            <w:r w:rsidRPr="00DB4EF1">
              <w:rPr>
                <w:sz w:val="20"/>
              </w:rPr>
              <w:t>The Payment Times Procurement Connected Policy (PT PCP) applies to this Work Order.</w:t>
            </w:r>
          </w:p>
        </w:tc>
      </w:tr>
      <w:tr w:rsidR="00A5151C" w:rsidRPr="00A5151C" w14:paraId="1E3874B3" w14:textId="77777777" w:rsidTr="000E55B4">
        <w:trPr>
          <w:trHeight w:val="440"/>
        </w:trPr>
        <w:tc>
          <w:tcPr>
            <w:tcW w:w="10773" w:type="dxa"/>
            <w:gridSpan w:val="3"/>
            <w:shd w:val="clear" w:color="auto" w:fill="D9D9D9" w:themeFill="background1" w:themeFillShade="D9"/>
          </w:tcPr>
          <w:p w14:paraId="337803D9" w14:textId="40025619" w:rsidR="00A5151C" w:rsidRPr="000E55B4" w:rsidRDefault="00A5151C" w:rsidP="000E55B4">
            <w:pPr>
              <w:pStyle w:val="Level1Table"/>
              <w:keepNext/>
              <w:numPr>
                <w:ilvl w:val="0"/>
                <w:numId w:val="0"/>
              </w:numPr>
              <w:spacing w:before="120" w:after="120"/>
              <w:rPr>
                <w:b/>
                <w:sz w:val="20"/>
              </w:rPr>
            </w:pPr>
            <w:r w:rsidRPr="000E55B4">
              <w:rPr>
                <w:b/>
                <w:sz w:val="20"/>
              </w:rPr>
              <w:t>INTELLECTUAL PROPERTY</w:t>
            </w:r>
          </w:p>
        </w:tc>
      </w:tr>
      <w:tr w:rsidR="00A5151C" w:rsidRPr="00870AFF" w14:paraId="58F0BD0A" w14:textId="77777777" w:rsidTr="0072192B">
        <w:trPr>
          <w:trHeight w:val="653"/>
        </w:trPr>
        <w:tc>
          <w:tcPr>
            <w:tcW w:w="494" w:type="dxa"/>
          </w:tcPr>
          <w:p w14:paraId="109964FE" w14:textId="77777777" w:rsidR="00A5151C" w:rsidRPr="00A83C99" w:rsidRDefault="00A5151C" w:rsidP="00A5151C">
            <w:pPr>
              <w:pStyle w:val="Level1Table"/>
              <w:tabs>
                <w:tab w:val="num" w:pos="282"/>
              </w:tabs>
              <w:spacing w:before="120" w:after="120"/>
              <w:ind w:left="282"/>
              <w:jc w:val="right"/>
              <w:rPr>
                <w:sz w:val="20"/>
              </w:rPr>
            </w:pPr>
          </w:p>
        </w:tc>
        <w:tc>
          <w:tcPr>
            <w:tcW w:w="2410" w:type="dxa"/>
          </w:tcPr>
          <w:p w14:paraId="06A40A3C" w14:textId="77777777" w:rsidR="00A5151C" w:rsidRPr="00024CD7" w:rsidRDefault="00A5151C" w:rsidP="00A5151C">
            <w:pPr>
              <w:pStyle w:val="Level1Table"/>
              <w:numPr>
                <w:ilvl w:val="0"/>
                <w:numId w:val="0"/>
              </w:numPr>
              <w:spacing w:before="60" w:after="60"/>
              <w:rPr>
                <w:b/>
                <w:sz w:val="20"/>
              </w:rPr>
            </w:pPr>
            <w:r w:rsidRPr="00B35ECF">
              <w:rPr>
                <w:b/>
                <w:sz w:val="20"/>
              </w:rPr>
              <w:t>Ownership of Foreground IP</w:t>
            </w:r>
          </w:p>
          <w:p w14:paraId="67C42948" w14:textId="5E2940EA" w:rsidR="00A5151C" w:rsidRPr="00A36CD9" w:rsidRDefault="00A5151C" w:rsidP="00A5151C">
            <w:pPr>
              <w:pStyle w:val="Level1Table"/>
              <w:numPr>
                <w:ilvl w:val="0"/>
                <w:numId w:val="0"/>
              </w:numPr>
              <w:spacing w:before="60" w:after="60"/>
              <w:rPr>
                <w:b/>
                <w:sz w:val="20"/>
              </w:rPr>
            </w:pPr>
            <w:r w:rsidRPr="00024CD7">
              <w:rPr>
                <w:i/>
                <w:sz w:val="20"/>
              </w:rPr>
              <w:t>clause 5.1 COD</w:t>
            </w:r>
          </w:p>
        </w:tc>
        <w:tc>
          <w:tcPr>
            <w:tcW w:w="7869" w:type="dxa"/>
          </w:tcPr>
          <w:p w14:paraId="6B709428" w14:textId="1315446A" w:rsidR="00A5151C" w:rsidRPr="00F11137" w:rsidRDefault="00A5151C" w:rsidP="00F11137">
            <w:pPr>
              <w:pStyle w:val="Level1Table"/>
              <w:numPr>
                <w:ilvl w:val="0"/>
                <w:numId w:val="0"/>
              </w:numPr>
              <w:spacing w:before="60" w:after="60"/>
              <w:rPr>
                <w:b/>
                <w:sz w:val="20"/>
              </w:rPr>
            </w:pPr>
            <w:r w:rsidRPr="00E13423">
              <w:rPr>
                <w:sz w:val="20"/>
              </w:rPr>
              <w:t>Ownership of all Foreground IP embodied in the Deliverables vests on its creation in the Commonwealth.</w:t>
            </w:r>
          </w:p>
        </w:tc>
      </w:tr>
      <w:tr w:rsidR="00A5151C" w:rsidRPr="00870AFF" w14:paraId="0FF86374" w14:textId="77777777" w:rsidTr="0072192B">
        <w:trPr>
          <w:trHeight w:val="653"/>
        </w:trPr>
        <w:tc>
          <w:tcPr>
            <w:tcW w:w="494" w:type="dxa"/>
          </w:tcPr>
          <w:p w14:paraId="44A27467" w14:textId="77777777" w:rsidR="00A5151C" w:rsidRPr="00A83C99" w:rsidRDefault="00A5151C" w:rsidP="00A5151C">
            <w:pPr>
              <w:pStyle w:val="Level1Table"/>
              <w:tabs>
                <w:tab w:val="num" w:pos="282"/>
              </w:tabs>
              <w:spacing w:before="120" w:after="120"/>
              <w:ind w:left="282"/>
              <w:jc w:val="right"/>
              <w:rPr>
                <w:sz w:val="20"/>
              </w:rPr>
            </w:pPr>
          </w:p>
        </w:tc>
        <w:tc>
          <w:tcPr>
            <w:tcW w:w="2410" w:type="dxa"/>
          </w:tcPr>
          <w:p w14:paraId="26EE8666" w14:textId="77777777" w:rsidR="00A5151C" w:rsidRPr="00024CD7" w:rsidRDefault="00A5151C" w:rsidP="00A5151C">
            <w:pPr>
              <w:pStyle w:val="Level1Table"/>
              <w:numPr>
                <w:ilvl w:val="0"/>
                <w:numId w:val="0"/>
              </w:numPr>
              <w:spacing w:before="60" w:after="60"/>
              <w:rPr>
                <w:b/>
                <w:sz w:val="20"/>
              </w:rPr>
            </w:pPr>
            <w:r w:rsidRPr="00024CD7">
              <w:rPr>
                <w:b/>
                <w:sz w:val="20"/>
              </w:rPr>
              <w:t xml:space="preserve">Licensing of Commonwealth Material </w:t>
            </w:r>
          </w:p>
          <w:p w14:paraId="275875A7" w14:textId="27A6B206" w:rsidR="00A5151C" w:rsidRPr="00A36CD9" w:rsidRDefault="00A5151C" w:rsidP="00A5151C">
            <w:pPr>
              <w:pStyle w:val="Level1Table"/>
              <w:numPr>
                <w:ilvl w:val="0"/>
                <w:numId w:val="0"/>
              </w:numPr>
              <w:spacing w:before="60" w:after="60"/>
              <w:rPr>
                <w:b/>
                <w:sz w:val="20"/>
              </w:rPr>
            </w:pPr>
            <w:r w:rsidRPr="00024CD7">
              <w:rPr>
                <w:i/>
                <w:sz w:val="20"/>
              </w:rPr>
              <w:t>clause 5.5 COD</w:t>
            </w:r>
          </w:p>
        </w:tc>
        <w:tc>
          <w:tcPr>
            <w:tcW w:w="7869" w:type="dxa"/>
          </w:tcPr>
          <w:p w14:paraId="09902489" w14:textId="77777777" w:rsidR="00A5151C" w:rsidRDefault="00A5151C" w:rsidP="00A5151C">
            <w:pPr>
              <w:pStyle w:val="Level1Table"/>
              <w:numPr>
                <w:ilvl w:val="0"/>
                <w:numId w:val="0"/>
              </w:numPr>
              <w:spacing w:before="60" w:after="60"/>
              <w:ind w:left="33"/>
              <w:rPr>
                <w:sz w:val="20"/>
              </w:rPr>
            </w:pPr>
            <w:r>
              <w:rPr>
                <w:sz w:val="20"/>
              </w:rPr>
              <w:t>Default position applies.</w:t>
            </w:r>
          </w:p>
          <w:p w14:paraId="07A6402B" w14:textId="77777777" w:rsidR="00A5151C" w:rsidRPr="00DB4EF1" w:rsidRDefault="00A5151C" w:rsidP="00A5151C">
            <w:pPr>
              <w:spacing w:before="60" w:after="60"/>
              <w:jc w:val="both"/>
              <w:rPr>
                <w:rFonts w:cs="Arial"/>
                <w:b/>
                <w:i/>
                <w:sz w:val="20"/>
              </w:rPr>
            </w:pPr>
          </w:p>
        </w:tc>
      </w:tr>
      <w:tr w:rsidR="00031D67" w:rsidRPr="00870AFF" w14:paraId="38E57620" w14:textId="77777777" w:rsidTr="00244D02">
        <w:trPr>
          <w:trHeight w:val="271"/>
        </w:trPr>
        <w:tc>
          <w:tcPr>
            <w:tcW w:w="10773" w:type="dxa"/>
            <w:gridSpan w:val="3"/>
            <w:shd w:val="clear" w:color="auto" w:fill="D9D9D9" w:themeFill="background1" w:themeFillShade="D9"/>
          </w:tcPr>
          <w:p w14:paraId="55910E7B" w14:textId="1A421D0B" w:rsidR="00031D67" w:rsidRPr="00031D67" w:rsidRDefault="00031D67" w:rsidP="00031D67">
            <w:pPr>
              <w:pStyle w:val="Level1Table"/>
              <w:keepNext/>
              <w:numPr>
                <w:ilvl w:val="0"/>
                <w:numId w:val="0"/>
              </w:numPr>
              <w:spacing w:before="120" w:after="120"/>
              <w:rPr>
                <w:b/>
                <w:sz w:val="20"/>
              </w:rPr>
            </w:pPr>
            <w:r>
              <w:rPr>
                <w:b/>
                <w:sz w:val="20"/>
              </w:rPr>
              <w:t>PERFORMANCE MANAGEMENT</w:t>
            </w:r>
          </w:p>
        </w:tc>
      </w:tr>
      <w:tr w:rsidR="00031D67" w:rsidRPr="00870AFF" w14:paraId="157F2750" w14:textId="77777777" w:rsidTr="0072192B">
        <w:trPr>
          <w:trHeight w:val="653"/>
        </w:trPr>
        <w:tc>
          <w:tcPr>
            <w:tcW w:w="494" w:type="dxa"/>
          </w:tcPr>
          <w:p w14:paraId="3543A72F" w14:textId="77777777" w:rsidR="00031D67" w:rsidRPr="00A83C99" w:rsidRDefault="00031D67" w:rsidP="00031D67">
            <w:pPr>
              <w:pStyle w:val="Level1Table"/>
              <w:tabs>
                <w:tab w:val="num" w:pos="282"/>
              </w:tabs>
              <w:spacing w:before="120" w:after="120"/>
              <w:ind w:left="282"/>
              <w:jc w:val="right"/>
              <w:rPr>
                <w:sz w:val="20"/>
              </w:rPr>
            </w:pPr>
          </w:p>
        </w:tc>
        <w:tc>
          <w:tcPr>
            <w:tcW w:w="2410" w:type="dxa"/>
          </w:tcPr>
          <w:p w14:paraId="3A7F724B" w14:textId="77777777" w:rsidR="00031D67" w:rsidRPr="00024CD7" w:rsidRDefault="00031D67" w:rsidP="00031D67">
            <w:pPr>
              <w:pStyle w:val="Level1Table"/>
              <w:numPr>
                <w:ilvl w:val="0"/>
                <w:numId w:val="0"/>
              </w:numPr>
              <w:spacing w:before="60" w:after="60"/>
              <w:rPr>
                <w:b/>
                <w:sz w:val="20"/>
              </w:rPr>
            </w:pPr>
            <w:r w:rsidRPr="00024CD7">
              <w:rPr>
                <w:b/>
                <w:sz w:val="20"/>
              </w:rPr>
              <w:t xml:space="preserve">Performance Measures </w:t>
            </w:r>
          </w:p>
          <w:p w14:paraId="7F718532" w14:textId="46507685" w:rsidR="00031D67" w:rsidRPr="00024CD7" w:rsidRDefault="00031D67" w:rsidP="00031D67">
            <w:pPr>
              <w:pStyle w:val="Level1Table"/>
              <w:numPr>
                <w:ilvl w:val="0"/>
                <w:numId w:val="0"/>
              </w:numPr>
              <w:spacing w:before="60" w:after="60"/>
              <w:rPr>
                <w:b/>
                <w:sz w:val="20"/>
              </w:rPr>
            </w:pPr>
            <w:r w:rsidRPr="00024CD7">
              <w:rPr>
                <w:i/>
                <w:sz w:val="20"/>
              </w:rPr>
              <w:t xml:space="preserve">clause 6.1 COD </w:t>
            </w:r>
          </w:p>
        </w:tc>
        <w:tc>
          <w:tcPr>
            <w:tcW w:w="7869" w:type="dxa"/>
          </w:tcPr>
          <w:p w14:paraId="410FC82C" w14:textId="17DFACE7" w:rsidR="00031D67" w:rsidRPr="00024CD7" w:rsidRDefault="00031D67" w:rsidP="00031D67">
            <w:pPr>
              <w:spacing w:before="60" w:after="60"/>
              <w:jc w:val="both"/>
              <w:rPr>
                <w:rFonts w:cs="Arial"/>
                <w:b/>
                <w:i/>
                <w:sz w:val="20"/>
              </w:rPr>
            </w:pPr>
            <w:r w:rsidRPr="00024CD7">
              <w:rPr>
                <w:sz w:val="20"/>
              </w:rPr>
              <w:t xml:space="preserve">The Performance Measures </w:t>
            </w:r>
            <w:r>
              <w:rPr>
                <w:sz w:val="20"/>
              </w:rPr>
              <w:t xml:space="preserve">and At Risk Amount(s) (if any) are </w:t>
            </w:r>
            <w:r w:rsidRPr="00024CD7">
              <w:rPr>
                <w:sz w:val="20"/>
              </w:rPr>
              <w:t>set out in Annexure B to the Statement of Work.</w:t>
            </w:r>
          </w:p>
        </w:tc>
      </w:tr>
      <w:tr w:rsidR="00031D67" w:rsidRPr="009106A0" w14:paraId="60BBACCA" w14:textId="77777777" w:rsidTr="00356484">
        <w:tc>
          <w:tcPr>
            <w:tcW w:w="10773" w:type="dxa"/>
            <w:gridSpan w:val="3"/>
            <w:shd w:val="clear" w:color="auto" w:fill="D9D9D9" w:themeFill="background1" w:themeFillShade="D9"/>
          </w:tcPr>
          <w:p w14:paraId="11B17AAB" w14:textId="77777777" w:rsidR="00031D67" w:rsidRPr="00B805CF" w:rsidRDefault="00031D67" w:rsidP="00031D67">
            <w:pPr>
              <w:pStyle w:val="Level1Table"/>
              <w:keepNext/>
              <w:numPr>
                <w:ilvl w:val="0"/>
                <w:numId w:val="0"/>
              </w:numPr>
              <w:spacing w:before="120" w:after="120"/>
              <w:rPr>
                <w:i/>
                <w:sz w:val="20"/>
                <w:highlight w:val="lightGray"/>
              </w:rPr>
            </w:pPr>
            <w:r w:rsidRPr="00B805CF">
              <w:rPr>
                <w:b/>
                <w:sz w:val="20"/>
              </w:rPr>
              <w:t>DEFECT NOTIFICATION PERIOD</w:t>
            </w:r>
          </w:p>
        </w:tc>
      </w:tr>
      <w:tr w:rsidR="00031D67" w:rsidRPr="004A5312" w14:paraId="2BCF91BC" w14:textId="77777777" w:rsidTr="00356484">
        <w:trPr>
          <w:trHeight w:val="1579"/>
        </w:trPr>
        <w:tc>
          <w:tcPr>
            <w:tcW w:w="494" w:type="dxa"/>
          </w:tcPr>
          <w:p w14:paraId="1AE0A3D7" w14:textId="77777777" w:rsidR="00031D67" w:rsidRPr="00B805CF" w:rsidRDefault="00031D67" w:rsidP="00031D67">
            <w:pPr>
              <w:pStyle w:val="Level1Table"/>
              <w:keepNext/>
              <w:tabs>
                <w:tab w:val="num" w:pos="282"/>
              </w:tabs>
              <w:spacing w:before="120" w:after="120"/>
              <w:ind w:left="282"/>
              <w:jc w:val="right"/>
              <w:rPr>
                <w:sz w:val="20"/>
              </w:rPr>
            </w:pPr>
          </w:p>
        </w:tc>
        <w:tc>
          <w:tcPr>
            <w:tcW w:w="2410" w:type="dxa"/>
          </w:tcPr>
          <w:p w14:paraId="36FA3C82" w14:textId="77777777" w:rsidR="00031D67" w:rsidRPr="00B805CF" w:rsidRDefault="00031D67" w:rsidP="00031D67">
            <w:pPr>
              <w:pStyle w:val="Level1Table"/>
              <w:keepNext/>
              <w:numPr>
                <w:ilvl w:val="0"/>
                <w:numId w:val="0"/>
              </w:numPr>
              <w:spacing w:before="120" w:after="120"/>
              <w:rPr>
                <w:b/>
                <w:sz w:val="20"/>
              </w:rPr>
            </w:pPr>
            <w:r w:rsidRPr="00B805CF">
              <w:rPr>
                <w:b/>
                <w:sz w:val="20"/>
              </w:rPr>
              <w:t xml:space="preserve">Defect Notification Period </w:t>
            </w:r>
          </w:p>
          <w:p w14:paraId="38F0130E" w14:textId="77777777" w:rsidR="00031D67" w:rsidRPr="00B805CF" w:rsidRDefault="00031D67" w:rsidP="00031D67">
            <w:pPr>
              <w:pStyle w:val="Level1Table"/>
              <w:keepNext/>
              <w:numPr>
                <w:ilvl w:val="0"/>
                <w:numId w:val="0"/>
              </w:numPr>
              <w:spacing w:before="120" w:after="120"/>
              <w:rPr>
                <w:i/>
                <w:sz w:val="20"/>
              </w:rPr>
            </w:pPr>
            <w:r w:rsidRPr="00B805CF">
              <w:rPr>
                <w:i/>
                <w:sz w:val="20"/>
              </w:rPr>
              <w:t>clause 8.2 COD</w:t>
            </w:r>
          </w:p>
        </w:tc>
        <w:tc>
          <w:tcPr>
            <w:tcW w:w="7869" w:type="dxa"/>
          </w:tcPr>
          <w:p w14:paraId="1A2580EC" w14:textId="0BF31A1B" w:rsidR="00031D67" w:rsidRPr="00B805CF" w:rsidRDefault="00031D67" w:rsidP="000C0449">
            <w:pPr>
              <w:pStyle w:val="Level1Table"/>
              <w:keepNext/>
              <w:numPr>
                <w:ilvl w:val="0"/>
                <w:numId w:val="0"/>
              </w:numPr>
              <w:spacing w:before="120" w:after="120"/>
              <w:rPr>
                <w:i/>
                <w:sz w:val="20"/>
                <w:highlight w:val="lightGray"/>
              </w:rPr>
            </w:pPr>
            <w:r w:rsidRPr="00B805CF">
              <w:rPr>
                <w:sz w:val="20"/>
              </w:rPr>
              <w:t>From when the Services are Accepted or Approved until</w:t>
            </w:r>
            <w:r w:rsidR="000C0449">
              <w:rPr>
                <w:sz w:val="20"/>
              </w:rPr>
              <w:t xml:space="preserve"> 90 days after Acceptance or Approval of the Services.</w:t>
            </w:r>
            <w:r w:rsidRPr="00B805CF">
              <w:rPr>
                <w:sz w:val="20"/>
              </w:rPr>
              <w:t xml:space="preserve"> </w:t>
            </w:r>
          </w:p>
        </w:tc>
      </w:tr>
      <w:tr w:rsidR="00031D67" w:rsidRPr="00870AFF" w14:paraId="63395381" w14:textId="77777777" w:rsidTr="00356484">
        <w:tc>
          <w:tcPr>
            <w:tcW w:w="10773" w:type="dxa"/>
            <w:gridSpan w:val="3"/>
            <w:shd w:val="clear" w:color="auto" w:fill="D9D9D9" w:themeFill="background1" w:themeFillShade="D9"/>
          </w:tcPr>
          <w:p w14:paraId="5516B562" w14:textId="77777777" w:rsidR="00031D67" w:rsidRPr="000E55B4" w:rsidRDefault="00031D67" w:rsidP="00031D67">
            <w:pPr>
              <w:pStyle w:val="Level1Table"/>
              <w:keepNext/>
              <w:numPr>
                <w:ilvl w:val="0"/>
                <w:numId w:val="0"/>
              </w:numPr>
              <w:spacing w:before="120" w:after="120"/>
              <w:rPr>
                <w:b/>
                <w:sz w:val="20"/>
              </w:rPr>
            </w:pPr>
            <w:r w:rsidRPr="000E55B4">
              <w:rPr>
                <w:sz w:val="20"/>
              </w:rPr>
              <w:br w:type="page"/>
            </w:r>
            <w:r w:rsidRPr="000E55B4">
              <w:rPr>
                <w:b/>
                <w:sz w:val="20"/>
              </w:rPr>
              <w:t xml:space="preserve">COMMONWEALTH DATA PROTECTION, SECURITY AND CONFIDENTIAL INFORMATION </w:t>
            </w:r>
          </w:p>
        </w:tc>
      </w:tr>
      <w:tr w:rsidR="00031D67" w:rsidRPr="00870AFF" w14:paraId="3FECEE54" w14:textId="77777777" w:rsidTr="00031D67">
        <w:trPr>
          <w:trHeight w:val="1043"/>
        </w:trPr>
        <w:tc>
          <w:tcPr>
            <w:tcW w:w="494" w:type="dxa"/>
          </w:tcPr>
          <w:p w14:paraId="29457313" w14:textId="77777777" w:rsidR="00031D67" w:rsidRPr="00B805CF" w:rsidRDefault="00031D67" w:rsidP="00031D67">
            <w:pPr>
              <w:pStyle w:val="Level1Table"/>
              <w:tabs>
                <w:tab w:val="num" w:pos="282"/>
              </w:tabs>
              <w:spacing w:before="120" w:after="120"/>
              <w:ind w:left="282"/>
              <w:jc w:val="right"/>
              <w:rPr>
                <w:sz w:val="20"/>
              </w:rPr>
            </w:pPr>
          </w:p>
        </w:tc>
        <w:tc>
          <w:tcPr>
            <w:tcW w:w="2410" w:type="dxa"/>
          </w:tcPr>
          <w:p w14:paraId="685C795D" w14:textId="77777777" w:rsidR="00031D67" w:rsidRPr="00B805CF" w:rsidRDefault="00031D67" w:rsidP="00031D67">
            <w:pPr>
              <w:pStyle w:val="Level1Table"/>
              <w:numPr>
                <w:ilvl w:val="0"/>
                <w:numId w:val="0"/>
              </w:numPr>
              <w:spacing w:before="120" w:after="120"/>
              <w:rPr>
                <w:b/>
                <w:sz w:val="20"/>
              </w:rPr>
            </w:pPr>
            <w:r w:rsidRPr="00B805CF">
              <w:rPr>
                <w:b/>
                <w:sz w:val="20"/>
              </w:rPr>
              <w:t xml:space="preserve">Designated Confidential Information </w:t>
            </w:r>
          </w:p>
          <w:p w14:paraId="3EA8E058" w14:textId="77777777" w:rsidR="00031D67" w:rsidRPr="00B805CF" w:rsidRDefault="00031D67" w:rsidP="00031D67">
            <w:pPr>
              <w:pStyle w:val="Level1Table"/>
              <w:numPr>
                <w:ilvl w:val="0"/>
                <w:numId w:val="0"/>
              </w:numPr>
              <w:spacing w:before="120" w:after="120"/>
              <w:rPr>
                <w:b/>
                <w:sz w:val="20"/>
              </w:rPr>
            </w:pPr>
            <w:r w:rsidRPr="00B805CF">
              <w:rPr>
                <w:i/>
                <w:sz w:val="20"/>
              </w:rPr>
              <w:t>clause 11.6(a) COD</w:t>
            </w:r>
          </w:p>
        </w:tc>
        <w:tc>
          <w:tcPr>
            <w:tcW w:w="7869" w:type="dxa"/>
          </w:tcPr>
          <w:p w14:paraId="1A9ACE66" w14:textId="1C505DE9" w:rsidR="00031D67" w:rsidRPr="00156E4D" w:rsidRDefault="000C0449" w:rsidP="000C0449">
            <w:pPr>
              <w:pStyle w:val="Level1Table"/>
              <w:numPr>
                <w:ilvl w:val="0"/>
                <w:numId w:val="0"/>
              </w:numPr>
              <w:spacing w:before="60" w:after="60"/>
              <w:rPr>
                <w:sz w:val="20"/>
              </w:rPr>
            </w:pPr>
            <w:r w:rsidRPr="00156E4D">
              <w:rPr>
                <w:i/>
                <w:sz w:val="20"/>
              </w:rPr>
              <w:t>Not Applicable</w:t>
            </w:r>
          </w:p>
        </w:tc>
      </w:tr>
      <w:tr w:rsidR="00031D67" w:rsidRPr="00870AFF" w14:paraId="171679DB" w14:textId="77777777" w:rsidTr="00356484">
        <w:trPr>
          <w:trHeight w:val="1645"/>
        </w:trPr>
        <w:tc>
          <w:tcPr>
            <w:tcW w:w="494" w:type="dxa"/>
          </w:tcPr>
          <w:p w14:paraId="7F7FED18" w14:textId="77777777" w:rsidR="00031D67" w:rsidRPr="000E55B4" w:rsidRDefault="00031D67" w:rsidP="00031D67">
            <w:pPr>
              <w:pStyle w:val="Level1Table"/>
              <w:tabs>
                <w:tab w:val="num" w:pos="282"/>
              </w:tabs>
              <w:spacing w:before="120" w:after="120"/>
              <w:ind w:left="282"/>
              <w:jc w:val="right"/>
              <w:rPr>
                <w:sz w:val="20"/>
              </w:rPr>
            </w:pPr>
          </w:p>
        </w:tc>
        <w:tc>
          <w:tcPr>
            <w:tcW w:w="2410" w:type="dxa"/>
          </w:tcPr>
          <w:p w14:paraId="5EEF6832" w14:textId="77777777" w:rsidR="00031D67" w:rsidRPr="000E55B4" w:rsidRDefault="00031D67" w:rsidP="00031D67">
            <w:pPr>
              <w:pStyle w:val="Level1Table"/>
              <w:numPr>
                <w:ilvl w:val="0"/>
                <w:numId w:val="0"/>
              </w:numPr>
              <w:spacing w:before="60" w:after="60"/>
              <w:rPr>
                <w:b/>
                <w:sz w:val="20"/>
              </w:rPr>
            </w:pPr>
            <w:r w:rsidRPr="000E55B4">
              <w:rPr>
                <w:b/>
                <w:sz w:val="20"/>
              </w:rPr>
              <w:t xml:space="preserve">Commonwealth Security </w:t>
            </w:r>
          </w:p>
          <w:p w14:paraId="47F7D37C" w14:textId="217D294C" w:rsidR="00031D67" w:rsidRPr="000E55B4" w:rsidRDefault="00031D67" w:rsidP="00031D67">
            <w:pPr>
              <w:pStyle w:val="Level1Table"/>
              <w:numPr>
                <w:ilvl w:val="0"/>
                <w:numId w:val="0"/>
              </w:numPr>
              <w:spacing w:before="120" w:after="120"/>
              <w:rPr>
                <w:b/>
                <w:sz w:val="20"/>
              </w:rPr>
            </w:pPr>
            <w:r w:rsidRPr="000E55B4">
              <w:rPr>
                <w:i/>
                <w:sz w:val="20"/>
              </w:rPr>
              <w:t>clause 11.12 COD</w:t>
            </w:r>
          </w:p>
        </w:tc>
        <w:tc>
          <w:tcPr>
            <w:tcW w:w="7869" w:type="dxa"/>
          </w:tcPr>
          <w:p w14:paraId="44697CC3" w14:textId="77777777" w:rsidR="00031D67" w:rsidRPr="000E55B4" w:rsidRDefault="00031D67" w:rsidP="00031D67">
            <w:pPr>
              <w:pStyle w:val="Level1Table"/>
              <w:numPr>
                <w:ilvl w:val="0"/>
                <w:numId w:val="0"/>
              </w:numPr>
              <w:spacing w:before="60" w:after="60"/>
              <w:rPr>
                <w:sz w:val="20"/>
              </w:rPr>
            </w:pPr>
            <w:r w:rsidRPr="000E55B4">
              <w:rPr>
                <w:sz w:val="20"/>
              </w:rPr>
              <w:t>The following Commonwealth security requirements apply:</w:t>
            </w:r>
          </w:p>
          <w:tbl>
            <w:tblPr>
              <w:tblStyle w:val="TableGrid"/>
              <w:tblW w:w="0" w:type="auto"/>
              <w:tblLook w:val="04A0" w:firstRow="1" w:lastRow="0" w:firstColumn="1" w:lastColumn="0" w:noHBand="0" w:noVBand="1"/>
            </w:tblPr>
            <w:tblGrid>
              <w:gridCol w:w="2399"/>
              <w:gridCol w:w="4721"/>
            </w:tblGrid>
            <w:tr w:rsidR="00031D67" w:rsidRPr="00A83C99" w14:paraId="1D150BFD" w14:textId="77777777" w:rsidTr="000E55B4">
              <w:tc>
                <w:tcPr>
                  <w:tcW w:w="2399" w:type="dxa"/>
                  <w:shd w:val="clear" w:color="auto" w:fill="D9D9D9" w:themeFill="background1" w:themeFillShade="D9"/>
                </w:tcPr>
                <w:p w14:paraId="1DE42846" w14:textId="77777777" w:rsidR="00031D67" w:rsidRPr="000E55B4" w:rsidRDefault="00031D67" w:rsidP="00031D67">
                  <w:pPr>
                    <w:pStyle w:val="Level1Table"/>
                    <w:numPr>
                      <w:ilvl w:val="0"/>
                      <w:numId w:val="0"/>
                    </w:numPr>
                    <w:spacing w:before="60" w:after="60"/>
                    <w:rPr>
                      <w:b/>
                      <w:i/>
                      <w:sz w:val="20"/>
                    </w:rPr>
                  </w:pPr>
                  <w:r w:rsidRPr="000E55B4">
                    <w:rPr>
                      <w:b/>
                      <w:sz w:val="20"/>
                    </w:rPr>
                    <w:t>Security Classification of Services</w:t>
                  </w:r>
                </w:p>
              </w:tc>
              <w:tc>
                <w:tcPr>
                  <w:tcW w:w="4721" w:type="dxa"/>
                </w:tcPr>
                <w:p w14:paraId="3B2BDEF4" w14:textId="42C9F3A3" w:rsidR="009A46D2" w:rsidRPr="009A46D2" w:rsidRDefault="00031D67" w:rsidP="00031D67">
                  <w:pPr>
                    <w:pStyle w:val="Level1Table"/>
                    <w:numPr>
                      <w:ilvl w:val="0"/>
                      <w:numId w:val="0"/>
                    </w:numPr>
                    <w:spacing w:before="60" w:after="60"/>
                    <w:rPr>
                      <w:rFonts w:eastAsia="Verdana"/>
                      <w:i/>
                      <w:sz w:val="20"/>
                    </w:rPr>
                  </w:pPr>
                  <w:r w:rsidRPr="009A46D2">
                    <w:rPr>
                      <w:rFonts w:eastAsia="Verdana"/>
                      <w:sz w:val="20"/>
                    </w:rPr>
                    <w:t>Up to and</w:t>
                  </w:r>
                  <w:r w:rsidR="003118CD">
                    <w:rPr>
                      <w:rFonts w:eastAsia="Verdana"/>
                      <w:sz w:val="20"/>
                    </w:rPr>
                    <w:t xml:space="preserve"> including</w:t>
                  </w:r>
                  <w:r w:rsidRPr="009A46D2">
                    <w:rPr>
                      <w:rFonts w:eastAsia="Verdana"/>
                      <w:sz w:val="20"/>
                    </w:rPr>
                    <w:t xml:space="preserve"> Secret</w:t>
                  </w:r>
                  <w:r w:rsidR="009A46D2" w:rsidRPr="009A46D2">
                    <w:rPr>
                      <w:rFonts w:eastAsia="Verdana"/>
                      <w:sz w:val="20"/>
                    </w:rPr>
                    <w:t>.</w:t>
                  </w:r>
                </w:p>
              </w:tc>
            </w:tr>
            <w:tr w:rsidR="00031D67" w:rsidRPr="00A83C99" w14:paraId="03DA5F01" w14:textId="77777777" w:rsidTr="000E55B4">
              <w:tc>
                <w:tcPr>
                  <w:tcW w:w="2399" w:type="dxa"/>
                  <w:shd w:val="clear" w:color="auto" w:fill="D9D9D9" w:themeFill="background1" w:themeFillShade="D9"/>
                </w:tcPr>
                <w:p w14:paraId="4B79981D" w14:textId="4567267A" w:rsidR="00031D67" w:rsidRPr="000E55B4" w:rsidRDefault="00031D67" w:rsidP="00031D67">
                  <w:pPr>
                    <w:pStyle w:val="Level1Table"/>
                    <w:numPr>
                      <w:ilvl w:val="0"/>
                      <w:numId w:val="0"/>
                    </w:numPr>
                    <w:spacing w:before="60" w:after="60"/>
                    <w:rPr>
                      <w:b/>
                      <w:sz w:val="20"/>
                    </w:rPr>
                  </w:pPr>
                  <w:r w:rsidRPr="000E55B4">
                    <w:rPr>
                      <w:b/>
                      <w:sz w:val="20"/>
                    </w:rPr>
                    <w:t>DISP membership required for Supplier</w:t>
                  </w:r>
                </w:p>
              </w:tc>
              <w:tc>
                <w:tcPr>
                  <w:tcW w:w="4721" w:type="dxa"/>
                </w:tcPr>
                <w:p w14:paraId="6FF4D9D5" w14:textId="6D5A48CB" w:rsidR="00031D67" w:rsidRPr="005C4611" w:rsidRDefault="00031D67" w:rsidP="00031D67">
                  <w:pPr>
                    <w:pStyle w:val="Level1Table"/>
                    <w:numPr>
                      <w:ilvl w:val="0"/>
                      <w:numId w:val="0"/>
                    </w:numPr>
                    <w:spacing w:before="60" w:after="60"/>
                    <w:rPr>
                      <w:rFonts w:eastAsia="Verdana"/>
                      <w:sz w:val="20"/>
                    </w:rPr>
                  </w:pPr>
                  <w:r w:rsidRPr="000E55B4">
                    <w:rPr>
                      <w:rFonts w:eastAsia="Verdana"/>
                      <w:sz w:val="20"/>
                    </w:rPr>
                    <w:t>Governance</w:t>
                  </w:r>
                  <w:r w:rsidRPr="000E55B4">
                    <w:rPr>
                      <w:rFonts w:eastAsia="Verdana"/>
                      <w:i/>
                      <w:sz w:val="20"/>
                    </w:rPr>
                    <w:t xml:space="preserve">: </w:t>
                  </w:r>
                  <w:r w:rsidR="005F0087">
                    <w:rPr>
                      <w:rFonts w:eastAsia="Verdana"/>
                      <w:sz w:val="20"/>
                    </w:rPr>
                    <w:t>Entry Level</w:t>
                  </w:r>
                </w:p>
                <w:p w14:paraId="1F55C5FA" w14:textId="3867CFA0" w:rsidR="00031D67" w:rsidRPr="005C4611" w:rsidRDefault="00031D67" w:rsidP="00031D67">
                  <w:pPr>
                    <w:pStyle w:val="Level1Table"/>
                    <w:numPr>
                      <w:ilvl w:val="0"/>
                      <w:numId w:val="0"/>
                    </w:numPr>
                    <w:spacing w:before="60" w:after="60"/>
                    <w:rPr>
                      <w:rFonts w:eastAsia="Verdana"/>
                      <w:sz w:val="20"/>
                    </w:rPr>
                  </w:pPr>
                  <w:r w:rsidRPr="000E55B4">
                    <w:rPr>
                      <w:rFonts w:eastAsia="Verdana"/>
                      <w:sz w:val="20"/>
                    </w:rPr>
                    <w:t>Physical security</w:t>
                  </w:r>
                  <w:r w:rsidRPr="000E55B4">
                    <w:rPr>
                      <w:rFonts w:eastAsia="Verdana"/>
                      <w:i/>
                      <w:sz w:val="20"/>
                    </w:rPr>
                    <w:t xml:space="preserve">: </w:t>
                  </w:r>
                  <w:r w:rsidR="005F0087">
                    <w:rPr>
                      <w:rFonts w:eastAsia="Verdana"/>
                      <w:sz w:val="20"/>
                    </w:rPr>
                    <w:t>Entry Level</w:t>
                  </w:r>
                </w:p>
                <w:p w14:paraId="3898DC91" w14:textId="76687177" w:rsidR="00031D67" w:rsidRPr="005C4611" w:rsidRDefault="00031D67" w:rsidP="00031D67">
                  <w:pPr>
                    <w:pStyle w:val="Level1Table"/>
                    <w:numPr>
                      <w:ilvl w:val="0"/>
                      <w:numId w:val="0"/>
                    </w:numPr>
                    <w:spacing w:before="60" w:after="60"/>
                    <w:rPr>
                      <w:rFonts w:eastAsia="Verdana"/>
                      <w:sz w:val="20"/>
                    </w:rPr>
                  </w:pPr>
                  <w:r w:rsidRPr="000E55B4">
                    <w:rPr>
                      <w:rFonts w:eastAsia="Verdana"/>
                      <w:sz w:val="20"/>
                    </w:rPr>
                    <w:t>Personnel security</w:t>
                  </w:r>
                  <w:r w:rsidRPr="000E55B4">
                    <w:rPr>
                      <w:rFonts w:eastAsia="Verdana"/>
                      <w:i/>
                      <w:sz w:val="20"/>
                    </w:rPr>
                    <w:t xml:space="preserve">: </w:t>
                  </w:r>
                  <w:r w:rsidR="005F0087">
                    <w:rPr>
                      <w:rFonts w:eastAsia="Verdana"/>
                      <w:sz w:val="20"/>
                    </w:rPr>
                    <w:t>Entry Level</w:t>
                  </w:r>
                </w:p>
                <w:p w14:paraId="5B526ADC" w14:textId="1EF223CB" w:rsidR="005C4611" w:rsidRPr="005C4611" w:rsidRDefault="00031D67" w:rsidP="00031D67">
                  <w:pPr>
                    <w:pStyle w:val="Level1Table"/>
                    <w:numPr>
                      <w:ilvl w:val="0"/>
                      <w:numId w:val="0"/>
                    </w:numPr>
                    <w:spacing w:before="60" w:after="60"/>
                    <w:rPr>
                      <w:rFonts w:eastAsia="Verdana"/>
                      <w:sz w:val="20"/>
                    </w:rPr>
                  </w:pPr>
                  <w:r w:rsidRPr="000E55B4">
                    <w:rPr>
                      <w:rFonts w:eastAsia="Verdana"/>
                      <w:sz w:val="20"/>
                    </w:rPr>
                    <w:t>Cyber / information security</w:t>
                  </w:r>
                  <w:r w:rsidRPr="000E55B4">
                    <w:rPr>
                      <w:rFonts w:eastAsia="Verdana"/>
                      <w:i/>
                      <w:sz w:val="20"/>
                    </w:rPr>
                    <w:t xml:space="preserve">: </w:t>
                  </w:r>
                  <w:r w:rsidR="005F0087">
                    <w:rPr>
                      <w:rFonts w:eastAsia="Verdana"/>
                      <w:sz w:val="20"/>
                    </w:rPr>
                    <w:t>Entry Level</w:t>
                  </w:r>
                </w:p>
              </w:tc>
            </w:tr>
            <w:tr w:rsidR="00031D67" w:rsidRPr="00A83C99" w14:paraId="2C4EB371" w14:textId="77777777" w:rsidTr="000E55B4">
              <w:tc>
                <w:tcPr>
                  <w:tcW w:w="2399" w:type="dxa"/>
                  <w:shd w:val="clear" w:color="auto" w:fill="D9D9D9" w:themeFill="background1" w:themeFillShade="D9"/>
                </w:tcPr>
                <w:p w14:paraId="6B7B5E1C" w14:textId="77777777" w:rsidR="00031D67" w:rsidRPr="000E55B4" w:rsidRDefault="00031D67" w:rsidP="00031D67">
                  <w:pPr>
                    <w:pStyle w:val="Level1Table"/>
                    <w:numPr>
                      <w:ilvl w:val="0"/>
                      <w:numId w:val="0"/>
                    </w:numPr>
                    <w:spacing w:before="60" w:after="60"/>
                    <w:rPr>
                      <w:b/>
                      <w:sz w:val="20"/>
                    </w:rPr>
                  </w:pPr>
                  <w:r w:rsidRPr="000E55B4">
                    <w:rPr>
                      <w:b/>
                      <w:sz w:val="20"/>
                    </w:rPr>
                    <w:t>DISP membership required for Subcontractors</w:t>
                  </w:r>
                </w:p>
              </w:tc>
              <w:tc>
                <w:tcPr>
                  <w:tcW w:w="4721" w:type="dxa"/>
                </w:tcPr>
                <w:p w14:paraId="683DF78C" w14:textId="75E6324A" w:rsidR="00031D67" w:rsidRPr="000E55B4" w:rsidRDefault="005C4611" w:rsidP="00031D67">
                  <w:pPr>
                    <w:pStyle w:val="Level1Table"/>
                    <w:numPr>
                      <w:ilvl w:val="0"/>
                      <w:numId w:val="0"/>
                    </w:numPr>
                    <w:spacing w:before="60" w:after="60"/>
                    <w:rPr>
                      <w:rFonts w:eastAsia="Verdana"/>
                      <w:sz w:val="20"/>
                      <w:highlight w:val="lightGray"/>
                    </w:rPr>
                  </w:pPr>
                  <w:r w:rsidRPr="005C4611">
                    <w:rPr>
                      <w:rFonts w:eastAsia="Verdana"/>
                      <w:sz w:val="20"/>
                    </w:rPr>
                    <w:t>Same for DISP membership required for Supplier as above.</w:t>
                  </w:r>
                </w:p>
              </w:tc>
            </w:tr>
            <w:tr w:rsidR="00031D67" w:rsidRPr="00A83C99" w14:paraId="59D9EFD8" w14:textId="77777777" w:rsidTr="000E55B4">
              <w:tc>
                <w:tcPr>
                  <w:tcW w:w="2399" w:type="dxa"/>
                  <w:shd w:val="clear" w:color="auto" w:fill="D9D9D9" w:themeFill="background1" w:themeFillShade="D9"/>
                </w:tcPr>
                <w:p w14:paraId="6246BA02" w14:textId="134848C5" w:rsidR="00031D67" w:rsidRPr="000E55B4" w:rsidRDefault="00031D67" w:rsidP="00031D67">
                  <w:pPr>
                    <w:pStyle w:val="Level1Table"/>
                    <w:numPr>
                      <w:ilvl w:val="0"/>
                      <w:numId w:val="0"/>
                    </w:numPr>
                    <w:spacing w:before="60" w:after="60"/>
                    <w:rPr>
                      <w:b/>
                      <w:sz w:val="20"/>
                    </w:rPr>
                  </w:pPr>
                  <w:r w:rsidRPr="000E55B4">
                    <w:rPr>
                      <w:b/>
                      <w:sz w:val="20"/>
                    </w:rPr>
                    <w:t xml:space="preserve">Supplier Personnel additional levels of security clearance </w:t>
                  </w:r>
                </w:p>
              </w:tc>
              <w:tc>
                <w:tcPr>
                  <w:tcW w:w="4721" w:type="dxa"/>
                </w:tcPr>
                <w:p w14:paraId="0DB452D2" w14:textId="48593DF1" w:rsidR="00E032C6" w:rsidRPr="00E032C6" w:rsidRDefault="00E032C6" w:rsidP="005C4611">
                  <w:pPr>
                    <w:pStyle w:val="Level1Table"/>
                    <w:numPr>
                      <w:ilvl w:val="0"/>
                      <w:numId w:val="0"/>
                    </w:numPr>
                    <w:spacing w:before="60" w:after="60"/>
                    <w:rPr>
                      <w:sz w:val="20"/>
                    </w:rPr>
                  </w:pPr>
                  <w:r>
                    <w:rPr>
                      <w:rFonts w:eastAsia="Verdana"/>
                      <w:sz w:val="20"/>
                    </w:rPr>
                    <w:t>Negative Vetting 1</w:t>
                  </w:r>
                  <w:r w:rsidR="005C4611">
                    <w:rPr>
                      <w:rFonts w:eastAsia="Verdana"/>
                      <w:sz w:val="20"/>
                    </w:rPr>
                    <w:t xml:space="preserve"> or Negative V</w:t>
                  </w:r>
                  <w:r w:rsidR="00AC6CC7">
                    <w:rPr>
                      <w:rFonts w:eastAsia="Verdana"/>
                      <w:sz w:val="20"/>
                    </w:rPr>
                    <w:t>etting 2; m</w:t>
                  </w:r>
                  <w:r w:rsidR="005C4611">
                    <w:rPr>
                      <w:rFonts w:eastAsia="Verdana"/>
                      <w:sz w:val="20"/>
                    </w:rPr>
                    <w:t xml:space="preserve">inimum security clearance for each role is specified in </w:t>
                  </w:r>
                  <w:r w:rsidR="00177B2D">
                    <w:rPr>
                      <w:rFonts w:eastAsia="Verdana"/>
                      <w:sz w:val="20"/>
                    </w:rPr>
                    <w:t xml:space="preserve">clause </w:t>
                  </w:r>
                  <w:r w:rsidR="005C4611">
                    <w:rPr>
                      <w:rFonts w:eastAsia="Verdana"/>
                      <w:sz w:val="20"/>
                    </w:rPr>
                    <w:t>1.8</w:t>
                  </w:r>
                  <w:r w:rsidR="00177B2D">
                    <w:rPr>
                      <w:rFonts w:eastAsia="Verdana"/>
                      <w:sz w:val="20"/>
                    </w:rPr>
                    <w:t xml:space="preserve"> of the Statement of Work.</w:t>
                  </w:r>
                </w:p>
              </w:tc>
            </w:tr>
            <w:tr w:rsidR="00031D67" w:rsidRPr="00A83C99" w14:paraId="144CA5B9" w14:textId="77777777" w:rsidTr="000E55B4">
              <w:tc>
                <w:tcPr>
                  <w:tcW w:w="2399" w:type="dxa"/>
                  <w:shd w:val="clear" w:color="auto" w:fill="D9D9D9" w:themeFill="background1" w:themeFillShade="D9"/>
                </w:tcPr>
                <w:p w14:paraId="18D31C18" w14:textId="77777777" w:rsidR="00031D67" w:rsidRPr="000E55B4" w:rsidRDefault="00031D67" w:rsidP="00031D67">
                  <w:pPr>
                    <w:pStyle w:val="Level1Table"/>
                    <w:numPr>
                      <w:ilvl w:val="0"/>
                      <w:numId w:val="0"/>
                    </w:numPr>
                    <w:spacing w:before="60" w:after="60"/>
                    <w:rPr>
                      <w:b/>
                      <w:sz w:val="20"/>
                    </w:rPr>
                  </w:pPr>
                  <w:r w:rsidRPr="000E55B4">
                    <w:rPr>
                      <w:b/>
                      <w:sz w:val="20"/>
                    </w:rPr>
                    <w:t>Facility and ICT accreditation</w:t>
                  </w:r>
                </w:p>
              </w:tc>
              <w:tc>
                <w:tcPr>
                  <w:tcW w:w="4721" w:type="dxa"/>
                </w:tcPr>
                <w:p w14:paraId="1C0559A4" w14:textId="25985C96" w:rsidR="00031D67" w:rsidRPr="000E55B4" w:rsidRDefault="00031D67" w:rsidP="00031D67">
                  <w:pPr>
                    <w:pStyle w:val="Level1Table"/>
                    <w:numPr>
                      <w:ilvl w:val="0"/>
                      <w:numId w:val="0"/>
                    </w:numPr>
                    <w:spacing w:before="60" w:after="60"/>
                    <w:rPr>
                      <w:rFonts w:eastAsia="Verdana"/>
                      <w:i/>
                      <w:sz w:val="20"/>
                      <w:highlight w:val="lightGray"/>
                    </w:rPr>
                  </w:pPr>
                  <w:r w:rsidRPr="000E55B4">
                    <w:rPr>
                      <w:rFonts w:eastAsia="Verdana"/>
                      <w:sz w:val="20"/>
                    </w:rPr>
                    <w:t>Services must be delivered at Commonwealth Premises as per listing in the Statement of Work.</w:t>
                  </w:r>
                </w:p>
              </w:tc>
            </w:tr>
            <w:tr w:rsidR="00031D67" w:rsidRPr="00A83C99" w14:paraId="0695A209" w14:textId="77777777" w:rsidTr="000E55B4">
              <w:tc>
                <w:tcPr>
                  <w:tcW w:w="2399" w:type="dxa"/>
                  <w:shd w:val="clear" w:color="auto" w:fill="D9D9D9" w:themeFill="background1" w:themeFillShade="D9"/>
                </w:tcPr>
                <w:p w14:paraId="5B7E6613" w14:textId="77777777" w:rsidR="00031D67" w:rsidRPr="000E55B4" w:rsidRDefault="00031D67" w:rsidP="00031D67">
                  <w:pPr>
                    <w:pStyle w:val="Level1Table"/>
                    <w:numPr>
                      <w:ilvl w:val="0"/>
                      <w:numId w:val="0"/>
                    </w:numPr>
                    <w:spacing w:before="60" w:after="60"/>
                    <w:rPr>
                      <w:b/>
                      <w:sz w:val="20"/>
                    </w:rPr>
                  </w:pPr>
                  <w:r w:rsidRPr="000E55B4">
                    <w:rPr>
                      <w:b/>
                      <w:sz w:val="20"/>
                    </w:rPr>
                    <w:t>Additional security requirements</w:t>
                  </w:r>
                </w:p>
              </w:tc>
              <w:tc>
                <w:tcPr>
                  <w:tcW w:w="4721" w:type="dxa"/>
                </w:tcPr>
                <w:p w14:paraId="1B1EC5C4" w14:textId="309FCDA2" w:rsidR="00031D67" w:rsidRPr="005F0087" w:rsidRDefault="005F0087" w:rsidP="005F0087">
                  <w:pPr>
                    <w:rPr>
                      <w:rFonts w:eastAsia="Verdana"/>
                      <w:highlight w:val="lightGray"/>
                    </w:rPr>
                  </w:pPr>
                  <w:r w:rsidRPr="005F0087">
                    <w:rPr>
                      <w:rFonts w:eastAsia="Verdana"/>
                    </w:rPr>
                    <w:t>─</w:t>
                  </w:r>
                </w:p>
              </w:tc>
            </w:tr>
          </w:tbl>
          <w:p w14:paraId="51286E26" w14:textId="77777777" w:rsidR="00031D67" w:rsidRPr="000E55B4" w:rsidRDefault="00031D67" w:rsidP="00031D67">
            <w:pPr>
              <w:pStyle w:val="Level1Table"/>
              <w:numPr>
                <w:ilvl w:val="0"/>
                <w:numId w:val="0"/>
              </w:numPr>
              <w:spacing w:before="120" w:after="120"/>
              <w:rPr>
                <w:sz w:val="20"/>
              </w:rPr>
            </w:pPr>
          </w:p>
        </w:tc>
      </w:tr>
      <w:tr w:rsidR="00031D67" w:rsidRPr="00870AFF" w14:paraId="3D300985" w14:textId="77777777" w:rsidTr="000E55B4">
        <w:trPr>
          <w:trHeight w:val="421"/>
        </w:trPr>
        <w:tc>
          <w:tcPr>
            <w:tcW w:w="10773" w:type="dxa"/>
            <w:gridSpan w:val="3"/>
            <w:shd w:val="clear" w:color="auto" w:fill="D9D9D9" w:themeFill="background1" w:themeFillShade="D9"/>
          </w:tcPr>
          <w:p w14:paraId="79F8144F" w14:textId="22546F71" w:rsidR="00031D67" w:rsidRPr="00A83C99" w:rsidRDefault="00031D67" w:rsidP="00031D67">
            <w:pPr>
              <w:pStyle w:val="Level1Table"/>
              <w:numPr>
                <w:ilvl w:val="0"/>
                <w:numId w:val="0"/>
              </w:numPr>
              <w:rPr>
                <w:sz w:val="20"/>
              </w:rPr>
            </w:pPr>
            <w:r w:rsidRPr="00024CD7">
              <w:rPr>
                <w:b/>
                <w:sz w:val="20"/>
              </w:rPr>
              <w:t>LIABILITY AND INSURANCE</w:t>
            </w:r>
          </w:p>
        </w:tc>
      </w:tr>
      <w:tr w:rsidR="00031D67" w:rsidRPr="00870AFF" w14:paraId="5405576A" w14:textId="77777777" w:rsidTr="001472E5">
        <w:trPr>
          <w:trHeight w:val="618"/>
        </w:trPr>
        <w:tc>
          <w:tcPr>
            <w:tcW w:w="494" w:type="dxa"/>
          </w:tcPr>
          <w:p w14:paraId="690F7834" w14:textId="77777777" w:rsidR="00031D67" w:rsidRPr="00A83C99" w:rsidRDefault="00031D67" w:rsidP="00031D67">
            <w:pPr>
              <w:pStyle w:val="Level1Table"/>
              <w:tabs>
                <w:tab w:val="num" w:pos="282"/>
              </w:tabs>
              <w:spacing w:before="120" w:after="120"/>
              <w:ind w:left="282"/>
              <w:jc w:val="right"/>
              <w:rPr>
                <w:sz w:val="20"/>
              </w:rPr>
            </w:pPr>
          </w:p>
        </w:tc>
        <w:tc>
          <w:tcPr>
            <w:tcW w:w="2410" w:type="dxa"/>
          </w:tcPr>
          <w:p w14:paraId="4EDF7418" w14:textId="77777777" w:rsidR="00031D67" w:rsidRPr="00024CD7" w:rsidRDefault="00031D67" w:rsidP="00031D67">
            <w:pPr>
              <w:pStyle w:val="Level1Table"/>
              <w:numPr>
                <w:ilvl w:val="0"/>
                <w:numId w:val="0"/>
              </w:numPr>
              <w:spacing w:before="60" w:after="60"/>
              <w:rPr>
                <w:b/>
                <w:sz w:val="20"/>
              </w:rPr>
            </w:pPr>
            <w:r w:rsidRPr="00024CD7">
              <w:rPr>
                <w:b/>
                <w:sz w:val="20"/>
              </w:rPr>
              <w:t>Required Insurance Policies</w:t>
            </w:r>
          </w:p>
          <w:p w14:paraId="11835649" w14:textId="6D75A730" w:rsidR="00031D67" w:rsidRPr="00A83C99" w:rsidRDefault="00031D67" w:rsidP="00031D67">
            <w:pPr>
              <w:pStyle w:val="Level1Table"/>
              <w:numPr>
                <w:ilvl w:val="0"/>
                <w:numId w:val="0"/>
              </w:numPr>
              <w:spacing w:before="60" w:after="60"/>
              <w:rPr>
                <w:b/>
                <w:sz w:val="20"/>
              </w:rPr>
            </w:pPr>
            <w:r w:rsidRPr="00024CD7">
              <w:rPr>
                <w:i/>
                <w:sz w:val="20"/>
              </w:rPr>
              <w:t>clause 9.1(a) COD</w:t>
            </w:r>
          </w:p>
        </w:tc>
        <w:tc>
          <w:tcPr>
            <w:tcW w:w="7869" w:type="dxa"/>
          </w:tcPr>
          <w:p w14:paraId="526A06F5" w14:textId="77777777" w:rsidR="00031D67" w:rsidRPr="00024CD7" w:rsidRDefault="00031D67" w:rsidP="00031D67">
            <w:pPr>
              <w:pStyle w:val="Level1Table"/>
              <w:numPr>
                <w:ilvl w:val="0"/>
                <w:numId w:val="0"/>
              </w:numPr>
              <w:spacing w:before="60" w:after="60"/>
              <w:rPr>
                <w:sz w:val="20"/>
              </w:rPr>
            </w:pPr>
            <w:r w:rsidRPr="00024CD7">
              <w:rPr>
                <w:sz w:val="20"/>
              </w:rPr>
              <w:t xml:space="preserve">The Supplier is required to </w:t>
            </w:r>
            <w:r>
              <w:rPr>
                <w:sz w:val="20"/>
              </w:rPr>
              <w:t>effect and maintain, or otherwise have the benefit of, the</w:t>
            </w:r>
            <w:r w:rsidRPr="00024CD7">
              <w:rPr>
                <w:sz w:val="20"/>
              </w:rPr>
              <w:t xml:space="preserve"> Required Insurance Policies </w:t>
            </w:r>
            <w:r>
              <w:rPr>
                <w:sz w:val="20"/>
              </w:rPr>
              <w:t>specified below</w:t>
            </w:r>
            <w:r w:rsidRPr="00024CD7">
              <w:rPr>
                <w:sz w:val="20"/>
              </w:rPr>
              <w:t>:</w:t>
            </w:r>
          </w:p>
          <w:tbl>
            <w:tblPr>
              <w:tblStyle w:val="DPSTableGrid10"/>
              <w:tblW w:w="0" w:type="auto"/>
              <w:tblLook w:val="04A0" w:firstRow="1" w:lastRow="0" w:firstColumn="1" w:lastColumn="0" w:noHBand="0" w:noVBand="1"/>
            </w:tblPr>
            <w:tblGrid>
              <w:gridCol w:w="2975"/>
              <w:gridCol w:w="2552"/>
              <w:gridCol w:w="1871"/>
            </w:tblGrid>
            <w:tr w:rsidR="00031D67" w:rsidRPr="00024CD7" w14:paraId="5EE4079B" w14:textId="77777777" w:rsidTr="001C725E">
              <w:tc>
                <w:tcPr>
                  <w:tcW w:w="2975" w:type="dxa"/>
                  <w:shd w:val="clear" w:color="auto" w:fill="D9D9D9" w:themeFill="background1" w:themeFillShade="D9"/>
                </w:tcPr>
                <w:p w14:paraId="4899B3AE" w14:textId="77777777" w:rsidR="00031D67" w:rsidRPr="00024CD7" w:rsidRDefault="00031D67" w:rsidP="00031D67">
                  <w:pPr>
                    <w:spacing w:before="60" w:after="60"/>
                    <w:rPr>
                      <w:rFonts w:eastAsia="Verdana" w:cs="Arial"/>
                      <w:b/>
                      <w:bCs/>
                      <w:sz w:val="20"/>
                    </w:rPr>
                  </w:pPr>
                  <w:r w:rsidRPr="00024CD7">
                    <w:rPr>
                      <w:rFonts w:eastAsia="Verdana" w:cs="Arial"/>
                      <w:b/>
                      <w:bCs/>
                      <w:sz w:val="20"/>
                    </w:rPr>
                    <w:t>Type of policy</w:t>
                  </w:r>
                </w:p>
              </w:tc>
              <w:tc>
                <w:tcPr>
                  <w:tcW w:w="2552" w:type="dxa"/>
                  <w:shd w:val="clear" w:color="auto" w:fill="D9D9D9" w:themeFill="background1" w:themeFillShade="D9"/>
                </w:tcPr>
                <w:p w14:paraId="4B8EE969" w14:textId="77777777" w:rsidR="00031D67" w:rsidRPr="00024CD7" w:rsidRDefault="00031D67" w:rsidP="00031D67">
                  <w:pPr>
                    <w:spacing w:before="60" w:after="60"/>
                    <w:rPr>
                      <w:rFonts w:eastAsia="Verdana" w:cs="Arial"/>
                      <w:b/>
                      <w:bCs/>
                      <w:sz w:val="20"/>
                    </w:rPr>
                  </w:pPr>
                  <w:r w:rsidRPr="00024CD7">
                    <w:rPr>
                      <w:rFonts w:eastAsia="Verdana" w:cs="Arial"/>
                      <w:b/>
                      <w:bCs/>
                      <w:sz w:val="20"/>
                    </w:rPr>
                    <w:t>Amount of coverage</w:t>
                  </w:r>
                  <w:r>
                    <w:rPr>
                      <w:rFonts w:eastAsia="Verdana" w:cs="Arial"/>
                      <w:b/>
                      <w:bCs/>
                      <w:sz w:val="20"/>
                    </w:rPr>
                    <w:t xml:space="preserve"> ($AUD)</w:t>
                  </w:r>
                </w:p>
              </w:tc>
              <w:tc>
                <w:tcPr>
                  <w:tcW w:w="1871" w:type="dxa"/>
                  <w:shd w:val="clear" w:color="auto" w:fill="D9D9D9" w:themeFill="background1" w:themeFillShade="D9"/>
                </w:tcPr>
                <w:p w14:paraId="449D3AC2" w14:textId="42725254" w:rsidR="00031D67" w:rsidRPr="00024CD7" w:rsidRDefault="00031D67" w:rsidP="00031D67">
                  <w:pPr>
                    <w:spacing w:before="60" w:after="60"/>
                    <w:rPr>
                      <w:rFonts w:eastAsia="Verdana" w:cs="Arial"/>
                      <w:b/>
                      <w:bCs/>
                      <w:sz w:val="20"/>
                    </w:rPr>
                  </w:pPr>
                  <w:r w:rsidRPr="00024CD7">
                    <w:rPr>
                      <w:rFonts w:eastAsia="Verdana" w:cs="Arial"/>
                      <w:b/>
                      <w:bCs/>
                      <w:sz w:val="20"/>
                    </w:rPr>
                    <w:t xml:space="preserve">Per claim or per </w:t>
                  </w:r>
                  <w:r w:rsidR="00547C35">
                    <w:rPr>
                      <w:rFonts w:eastAsia="Verdana" w:cs="Arial"/>
                      <w:b/>
                      <w:bCs/>
                      <w:sz w:val="20"/>
                    </w:rPr>
                    <w:t>occurrence</w:t>
                  </w:r>
                </w:p>
              </w:tc>
            </w:tr>
            <w:tr w:rsidR="00031D67" w:rsidRPr="00024CD7" w14:paraId="1454B775" w14:textId="77777777" w:rsidTr="001C725E">
              <w:tc>
                <w:tcPr>
                  <w:tcW w:w="2975" w:type="dxa"/>
                  <w:shd w:val="clear" w:color="auto" w:fill="auto"/>
                </w:tcPr>
                <w:p w14:paraId="6D04AB0F" w14:textId="77777777" w:rsidR="00031D67" w:rsidRPr="00A36CD9" w:rsidRDefault="00031D67" w:rsidP="00031D67">
                  <w:pPr>
                    <w:spacing w:before="60" w:after="60"/>
                    <w:rPr>
                      <w:rFonts w:eastAsia="Verdana" w:cs="Arial"/>
                      <w:b/>
                      <w:bCs/>
                      <w:sz w:val="20"/>
                      <w:highlight w:val="lightGray"/>
                    </w:rPr>
                  </w:pPr>
                  <w:r w:rsidRPr="00A36CD9">
                    <w:rPr>
                      <w:rFonts w:eastAsia="Verdana" w:cs="Arial"/>
                      <w:b/>
                      <w:bCs/>
                      <w:sz w:val="20"/>
                    </w:rPr>
                    <w:t>Workers Compensation Insurance</w:t>
                  </w:r>
                </w:p>
              </w:tc>
              <w:tc>
                <w:tcPr>
                  <w:tcW w:w="2552" w:type="dxa"/>
                  <w:shd w:val="clear" w:color="auto" w:fill="auto"/>
                </w:tcPr>
                <w:p w14:paraId="672351E9" w14:textId="77777777" w:rsidR="00031D67" w:rsidRPr="00024CD7" w:rsidRDefault="00031D67" w:rsidP="00031D67">
                  <w:pPr>
                    <w:spacing w:before="60" w:after="60"/>
                    <w:rPr>
                      <w:rFonts w:eastAsia="Verdana" w:cs="Arial"/>
                      <w:bCs/>
                      <w:i/>
                      <w:sz w:val="20"/>
                      <w:highlight w:val="lightGray"/>
                    </w:rPr>
                  </w:pPr>
                  <w:r w:rsidRPr="0081343B">
                    <w:rPr>
                      <w:rFonts w:eastAsia="Verdana" w:cs="Arial"/>
                      <w:bCs/>
                      <w:sz w:val="20"/>
                    </w:rPr>
                    <w:t>As per COD</w:t>
                  </w:r>
                </w:p>
              </w:tc>
              <w:tc>
                <w:tcPr>
                  <w:tcW w:w="1871" w:type="dxa"/>
                </w:tcPr>
                <w:p w14:paraId="510A5466" w14:textId="77777777" w:rsidR="00031D67" w:rsidRPr="00024CD7" w:rsidRDefault="00031D67" w:rsidP="00031D67">
                  <w:pPr>
                    <w:spacing w:before="60" w:after="60"/>
                    <w:rPr>
                      <w:rFonts w:eastAsia="Verdana" w:cs="Arial"/>
                      <w:bCs/>
                      <w:i/>
                      <w:sz w:val="20"/>
                      <w:highlight w:val="lightGray"/>
                    </w:rPr>
                  </w:pPr>
                  <w:r w:rsidRPr="0081343B">
                    <w:rPr>
                      <w:rFonts w:eastAsia="Verdana" w:cs="Arial"/>
                      <w:bCs/>
                      <w:sz w:val="20"/>
                    </w:rPr>
                    <w:t>As per COD</w:t>
                  </w:r>
                </w:p>
              </w:tc>
            </w:tr>
            <w:tr w:rsidR="00031D67" w:rsidRPr="00024CD7" w14:paraId="6F3B4534" w14:textId="77777777" w:rsidTr="001C725E">
              <w:tc>
                <w:tcPr>
                  <w:tcW w:w="2975" w:type="dxa"/>
                  <w:shd w:val="clear" w:color="auto" w:fill="auto"/>
                </w:tcPr>
                <w:p w14:paraId="110EB449" w14:textId="77777777" w:rsidR="00031D67" w:rsidRPr="00A36CD9" w:rsidRDefault="00031D67" w:rsidP="00031D67">
                  <w:pPr>
                    <w:spacing w:before="60" w:after="60"/>
                    <w:rPr>
                      <w:rFonts w:eastAsia="Verdana" w:cs="Arial"/>
                      <w:b/>
                      <w:bCs/>
                      <w:sz w:val="20"/>
                    </w:rPr>
                  </w:pPr>
                  <w:r w:rsidRPr="00A36CD9">
                    <w:rPr>
                      <w:rFonts w:eastAsia="Verdana" w:cs="Arial"/>
                      <w:b/>
                      <w:bCs/>
                      <w:sz w:val="20"/>
                    </w:rPr>
                    <w:t>Public Liability Insurance</w:t>
                  </w:r>
                </w:p>
              </w:tc>
              <w:tc>
                <w:tcPr>
                  <w:tcW w:w="2552" w:type="dxa"/>
                  <w:shd w:val="clear" w:color="auto" w:fill="auto"/>
                </w:tcPr>
                <w:p w14:paraId="01D7A2E3" w14:textId="065BFF01" w:rsidR="00031D67" w:rsidRPr="00961EFC" w:rsidRDefault="00031D67" w:rsidP="00031D67">
                  <w:pPr>
                    <w:spacing w:before="60" w:after="60"/>
                    <w:rPr>
                      <w:rFonts w:eastAsia="Verdana" w:cs="Arial"/>
                      <w:bCs/>
                      <w:sz w:val="20"/>
                    </w:rPr>
                  </w:pPr>
                  <w:r w:rsidRPr="0081343B">
                    <w:rPr>
                      <w:rFonts w:eastAsia="Verdana" w:cs="Arial"/>
                      <w:bCs/>
                      <w:sz w:val="20"/>
                    </w:rPr>
                    <w:t>As per COD</w:t>
                  </w:r>
                </w:p>
              </w:tc>
              <w:tc>
                <w:tcPr>
                  <w:tcW w:w="1871" w:type="dxa"/>
                </w:tcPr>
                <w:p w14:paraId="48909F47" w14:textId="77777777" w:rsidR="00031D67" w:rsidRPr="00024CD7" w:rsidRDefault="00031D67" w:rsidP="00031D67">
                  <w:pPr>
                    <w:spacing w:before="60" w:after="60"/>
                    <w:rPr>
                      <w:rFonts w:eastAsia="Verdana" w:cs="Arial"/>
                      <w:bCs/>
                      <w:i/>
                      <w:sz w:val="20"/>
                      <w:highlight w:val="lightGray"/>
                    </w:rPr>
                  </w:pPr>
                  <w:r w:rsidRPr="0081343B">
                    <w:rPr>
                      <w:rFonts w:eastAsia="Verdana" w:cs="Arial"/>
                      <w:bCs/>
                      <w:sz w:val="20"/>
                    </w:rPr>
                    <w:t>As per COD</w:t>
                  </w:r>
                </w:p>
              </w:tc>
            </w:tr>
            <w:tr w:rsidR="00031D67" w:rsidRPr="00024CD7" w14:paraId="24A29AF7" w14:textId="77777777" w:rsidTr="001C725E">
              <w:tc>
                <w:tcPr>
                  <w:tcW w:w="2975" w:type="dxa"/>
                  <w:shd w:val="clear" w:color="auto" w:fill="auto"/>
                </w:tcPr>
                <w:p w14:paraId="4FDAC7A3" w14:textId="77777777" w:rsidR="00031D67" w:rsidRPr="00A36CD9" w:rsidRDefault="00031D67" w:rsidP="00031D67">
                  <w:pPr>
                    <w:spacing w:before="60" w:after="60"/>
                    <w:rPr>
                      <w:rFonts w:eastAsia="Verdana" w:cs="Arial"/>
                      <w:b/>
                      <w:bCs/>
                      <w:sz w:val="20"/>
                    </w:rPr>
                  </w:pPr>
                  <w:r w:rsidRPr="00A36CD9">
                    <w:rPr>
                      <w:rFonts w:eastAsia="Verdana" w:cs="Arial"/>
                      <w:b/>
                      <w:bCs/>
                      <w:sz w:val="20"/>
                    </w:rPr>
                    <w:t>Products Liability Insurance</w:t>
                  </w:r>
                </w:p>
              </w:tc>
              <w:tc>
                <w:tcPr>
                  <w:tcW w:w="2552" w:type="dxa"/>
                  <w:shd w:val="clear" w:color="auto" w:fill="auto"/>
                </w:tcPr>
                <w:p w14:paraId="31FFE74F" w14:textId="503DCA9E" w:rsidR="00031D67" w:rsidRPr="00961EFC" w:rsidRDefault="00031D67" w:rsidP="00031D67">
                  <w:pPr>
                    <w:spacing w:before="60" w:after="60"/>
                    <w:rPr>
                      <w:rFonts w:eastAsia="Verdana" w:cs="Arial"/>
                      <w:bCs/>
                      <w:sz w:val="20"/>
                    </w:rPr>
                  </w:pPr>
                  <w:r w:rsidRPr="0081343B">
                    <w:rPr>
                      <w:rFonts w:eastAsia="Verdana" w:cs="Arial"/>
                      <w:bCs/>
                      <w:sz w:val="20"/>
                    </w:rPr>
                    <w:t>As per COD</w:t>
                  </w:r>
                </w:p>
              </w:tc>
              <w:tc>
                <w:tcPr>
                  <w:tcW w:w="1871" w:type="dxa"/>
                </w:tcPr>
                <w:p w14:paraId="4159947F" w14:textId="77777777" w:rsidR="00031D67" w:rsidRPr="00024CD7" w:rsidRDefault="00031D67" w:rsidP="00031D67">
                  <w:pPr>
                    <w:spacing w:before="60" w:after="60"/>
                    <w:rPr>
                      <w:rFonts w:eastAsia="Verdana" w:cs="Arial"/>
                      <w:bCs/>
                      <w:i/>
                      <w:sz w:val="20"/>
                      <w:highlight w:val="lightGray"/>
                    </w:rPr>
                  </w:pPr>
                  <w:r w:rsidRPr="0081343B">
                    <w:rPr>
                      <w:rFonts w:eastAsia="Verdana" w:cs="Arial"/>
                      <w:bCs/>
                      <w:sz w:val="20"/>
                    </w:rPr>
                    <w:t>As per COD</w:t>
                  </w:r>
                </w:p>
              </w:tc>
            </w:tr>
            <w:tr w:rsidR="00031D67" w:rsidRPr="00024CD7" w14:paraId="7106CA33" w14:textId="77777777" w:rsidTr="001C725E">
              <w:tc>
                <w:tcPr>
                  <w:tcW w:w="2975" w:type="dxa"/>
                  <w:shd w:val="clear" w:color="auto" w:fill="auto"/>
                </w:tcPr>
                <w:p w14:paraId="0D1FAC82" w14:textId="77777777" w:rsidR="00031D67" w:rsidRPr="00A36CD9" w:rsidRDefault="00031D67" w:rsidP="00031D67">
                  <w:pPr>
                    <w:spacing w:before="60" w:after="60"/>
                    <w:rPr>
                      <w:rFonts w:eastAsia="Verdana" w:cs="Arial"/>
                      <w:b/>
                      <w:bCs/>
                      <w:sz w:val="20"/>
                    </w:rPr>
                  </w:pPr>
                  <w:r w:rsidRPr="00A36CD9">
                    <w:rPr>
                      <w:rFonts w:eastAsia="Verdana" w:cs="Arial"/>
                      <w:b/>
                      <w:bCs/>
                      <w:sz w:val="20"/>
                    </w:rPr>
                    <w:t>Professional Indemnity Insurance</w:t>
                  </w:r>
                </w:p>
              </w:tc>
              <w:tc>
                <w:tcPr>
                  <w:tcW w:w="2552" w:type="dxa"/>
                  <w:shd w:val="clear" w:color="auto" w:fill="auto"/>
                </w:tcPr>
                <w:p w14:paraId="3F41BBAD" w14:textId="47DD8452" w:rsidR="00031D67" w:rsidRPr="00961EFC" w:rsidRDefault="00031D67" w:rsidP="00031D67">
                  <w:pPr>
                    <w:spacing w:before="60" w:after="60"/>
                    <w:rPr>
                      <w:rFonts w:eastAsia="Verdana" w:cs="Arial"/>
                      <w:bCs/>
                      <w:sz w:val="20"/>
                    </w:rPr>
                  </w:pPr>
                  <w:r w:rsidRPr="0081343B">
                    <w:rPr>
                      <w:rFonts w:eastAsia="Verdana" w:cs="Arial"/>
                      <w:bCs/>
                      <w:sz w:val="20"/>
                    </w:rPr>
                    <w:t>As per COD</w:t>
                  </w:r>
                </w:p>
              </w:tc>
              <w:tc>
                <w:tcPr>
                  <w:tcW w:w="1871" w:type="dxa"/>
                </w:tcPr>
                <w:p w14:paraId="57C9BA8E" w14:textId="77777777" w:rsidR="00031D67" w:rsidRPr="00024CD7" w:rsidRDefault="00031D67" w:rsidP="00031D67">
                  <w:pPr>
                    <w:spacing w:before="60" w:after="60"/>
                    <w:rPr>
                      <w:rFonts w:eastAsia="Verdana" w:cs="Arial"/>
                      <w:bCs/>
                      <w:i/>
                      <w:sz w:val="20"/>
                      <w:highlight w:val="lightGray"/>
                    </w:rPr>
                  </w:pPr>
                  <w:r w:rsidRPr="0081343B">
                    <w:rPr>
                      <w:rFonts w:eastAsia="Verdana" w:cs="Arial"/>
                      <w:bCs/>
                      <w:sz w:val="20"/>
                    </w:rPr>
                    <w:t>As per COD</w:t>
                  </w:r>
                </w:p>
              </w:tc>
            </w:tr>
            <w:tr w:rsidR="00031D67" w:rsidRPr="00024CD7" w14:paraId="30AA39CB" w14:textId="77777777" w:rsidTr="001C725E">
              <w:tc>
                <w:tcPr>
                  <w:tcW w:w="2975" w:type="dxa"/>
                  <w:shd w:val="clear" w:color="auto" w:fill="auto"/>
                </w:tcPr>
                <w:p w14:paraId="2C8806F5" w14:textId="77777777" w:rsidR="00031D67" w:rsidRPr="00A36CD9" w:rsidRDefault="00031D67" w:rsidP="00031D67">
                  <w:pPr>
                    <w:spacing w:before="60" w:after="60"/>
                    <w:rPr>
                      <w:rFonts w:eastAsia="Verdana" w:cs="Arial"/>
                      <w:b/>
                      <w:bCs/>
                      <w:sz w:val="20"/>
                    </w:rPr>
                  </w:pPr>
                  <w:r w:rsidRPr="00A36CD9">
                    <w:rPr>
                      <w:rFonts w:eastAsia="Verdana" w:cs="Arial"/>
                      <w:b/>
                      <w:bCs/>
                      <w:sz w:val="20"/>
                    </w:rPr>
                    <w:t>Cyber Loss and Liability Insurance</w:t>
                  </w:r>
                </w:p>
              </w:tc>
              <w:tc>
                <w:tcPr>
                  <w:tcW w:w="2552" w:type="dxa"/>
                  <w:shd w:val="clear" w:color="auto" w:fill="auto"/>
                </w:tcPr>
                <w:p w14:paraId="797FA55D" w14:textId="75114345" w:rsidR="00031D67" w:rsidRPr="002F6121" w:rsidRDefault="002F6121" w:rsidP="002F6121">
                  <w:pPr>
                    <w:rPr>
                      <w:rFonts w:eastAsia="Verdana"/>
                      <w:highlight w:val="lightGray"/>
                    </w:rPr>
                  </w:pPr>
                  <w:r w:rsidRPr="002F6121">
                    <w:rPr>
                      <w:rFonts w:eastAsia="Verdana"/>
                    </w:rPr>
                    <w:t xml:space="preserve">$1 million </w:t>
                  </w:r>
                </w:p>
              </w:tc>
              <w:tc>
                <w:tcPr>
                  <w:tcW w:w="1871" w:type="dxa"/>
                </w:tcPr>
                <w:p w14:paraId="30F7E21D" w14:textId="77777777" w:rsidR="00031D67" w:rsidRPr="00024CD7" w:rsidRDefault="00031D67" w:rsidP="00031D67">
                  <w:pPr>
                    <w:spacing w:before="60" w:after="60"/>
                    <w:rPr>
                      <w:rFonts w:eastAsia="Verdana" w:cs="Arial"/>
                      <w:bCs/>
                      <w:i/>
                      <w:sz w:val="20"/>
                      <w:highlight w:val="lightGray"/>
                    </w:rPr>
                  </w:pPr>
                  <w:r>
                    <w:rPr>
                      <w:rFonts w:eastAsia="Verdana" w:cs="Arial"/>
                      <w:bCs/>
                      <w:sz w:val="20"/>
                    </w:rPr>
                    <w:t>Per claim and in the aggregate for all claims within any 12 month policy period</w:t>
                  </w:r>
                </w:p>
              </w:tc>
            </w:tr>
          </w:tbl>
          <w:p w14:paraId="7691D781" w14:textId="77777777" w:rsidR="00031D67" w:rsidRPr="00A83C99" w:rsidRDefault="00031D67" w:rsidP="00031D67">
            <w:pPr>
              <w:pStyle w:val="Level1Table"/>
              <w:numPr>
                <w:ilvl w:val="0"/>
                <w:numId w:val="0"/>
              </w:numPr>
              <w:rPr>
                <w:sz w:val="20"/>
              </w:rPr>
            </w:pPr>
          </w:p>
        </w:tc>
      </w:tr>
      <w:tr w:rsidR="00031D67" w:rsidRPr="00870AFF" w14:paraId="6E583A2B" w14:textId="77777777" w:rsidTr="000E55B4">
        <w:trPr>
          <w:trHeight w:val="1220"/>
        </w:trPr>
        <w:tc>
          <w:tcPr>
            <w:tcW w:w="494" w:type="dxa"/>
          </w:tcPr>
          <w:p w14:paraId="61B7C796" w14:textId="77777777" w:rsidR="00031D67" w:rsidRPr="00A83C99" w:rsidRDefault="00031D67" w:rsidP="00031D67">
            <w:pPr>
              <w:pStyle w:val="Level1Table"/>
              <w:tabs>
                <w:tab w:val="num" w:pos="282"/>
              </w:tabs>
              <w:spacing w:before="120" w:after="120"/>
              <w:ind w:left="282"/>
              <w:jc w:val="right"/>
              <w:rPr>
                <w:sz w:val="20"/>
              </w:rPr>
            </w:pPr>
          </w:p>
        </w:tc>
        <w:tc>
          <w:tcPr>
            <w:tcW w:w="2410" w:type="dxa"/>
          </w:tcPr>
          <w:p w14:paraId="459CE9A6" w14:textId="77777777" w:rsidR="00031D67" w:rsidRPr="00024CD7" w:rsidRDefault="00031D67" w:rsidP="00031D67">
            <w:pPr>
              <w:pStyle w:val="Level1Table"/>
              <w:numPr>
                <w:ilvl w:val="0"/>
                <w:numId w:val="0"/>
              </w:numPr>
              <w:spacing w:before="60" w:after="60"/>
              <w:rPr>
                <w:b/>
                <w:sz w:val="20"/>
              </w:rPr>
            </w:pPr>
            <w:r w:rsidRPr="00024CD7">
              <w:rPr>
                <w:b/>
                <w:sz w:val="20"/>
              </w:rPr>
              <w:t>Liability Cap</w:t>
            </w:r>
          </w:p>
          <w:p w14:paraId="6270B223" w14:textId="2FBC4C0A" w:rsidR="00031D67" w:rsidRPr="00A83C99" w:rsidRDefault="00031D67" w:rsidP="00031D67">
            <w:pPr>
              <w:pStyle w:val="Level1Table"/>
              <w:numPr>
                <w:ilvl w:val="0"/>
                <w:numId w:val="0"/>
              </w:numPr>
              <w:spacing w:before="60" w:after="60"/>
              <w:rPr>
                <w:b/>
                <w:sz w:val="20"/>
              </w:rPr>
            </w:pPr>
            <w:r w:rsidRPr="00024CD7">
              <w:rPr>
                <w:i/>
                <w:sz w:val="20"/>
              </w:rPr>
              <w:t>clause 10.9</w:t>
            </w:r>
            <w:r>
              <w:rPr>
                <w:i/>
                <w:sz w:val="20"/>
              </w:rPr>
              <w:t xml:space="preserve"> COD</w:t>
            </w:r>
          </w:p>
        </w:tc>
        <w:tc>
          <w:tcPr>
            <w:tcW w:w="7869" w:type="dxa"/>
          </w:tcPr>
          <w:p w14:paraId="186ED118" w14:textId="39AFF30F" w:rsidR="00031D67" w:rsidRPr="00A83C99" w:rsidRDefault="00031D67" w:rsidP="00AC6CC7">
            <w:pPr>
              <w:pStyle w:val="Level1Table"/>
              <w:numPr>
                <w:ilvl w:val="0"/>
                <w:numId w:val="0"/>
              </w:numPr>
              <w:spacing w:before="60" w:after="60"/>
              <w:rPr>
                <w:sz w:val="20"/>
              </w:rPr>
            </w:pPr>
            <w:r w:rsidRPr="00024CD7">
              <w:rPr>
                <w:sz w:val="20"/>
              </w:rPr>
              <w:t>The liability cap under clause 10.9 of the COD will apply.</w:t>
            </w:r>
          </w:p>
        </w:tc>
      </w:tr>
      <w:tr w:rsidR="00031D67" w:rsidRPr="00870AFF" w14:paraId="3AB723CC" w14:textId="77777777" w:rsidTr="00356484">
        <w:tc>
          <w:tcPr>
            <w:tcW w:w="10773" w:type="dxa"/>
            <w:gridSpan w:val="3"/>
            <w:shd w:val="clear" w:color="auto" w:fill="D9D9D9" w:themeFill="background1" w:themeFillShade="D9"/>
          </w:tcPr>
          <w:p w14:paraId="544D7610" w14:textId="77777777" w:rsidR="00031D67" w:rsidRPr="000E55B4" w:rsidRDefault="00031D67" w:rsidP="00031D67">
            <w:pPr>
              <w:pStyle w:val="Level1Table"/>
              <w:numPr>
                <w:ilvl w:val="0"/>
                <w:numId w:val="0"/>
              </w:numPr>
              <w:spacing w:before="120" w:after="120"/>
              <w:rPr>
                <w:i/>
                <w:sz w:val="20"/>
              </w:rPr>
            </w:pPr>
            <w:r w:rsidRPr="000E55B4">
              <w:rPr>
                <w:b/>
                <w:sz w:val="20"/>
              </w:rPr>
              <w:t>SPECIAL TERMS AND CONDITIONS</w:t>
            </w:r>
            <w:r w:rsidRPr="000E55B4">
              <w:rPr>
                <w:i/>
                <w:sz w:val="20"/>
              </w:rPr>
              <w:t xml:space="preserve"> (clause 1.14(d) COD)</w:t>
            </w:r>
          </w:p>
        </w:tc>
      </w:tr>
      <w:tr w:rsidR="00031D67" w:rsidRPr="00870AFF" w14:paraId="4AA188E0" w14:textId="77777777" w:rsidTr="00356484">
        <w:tc>
          <w:tcPr>
            <w:tcW w:w="10773" w:type="dxa"/>
            <w:gridSpan w:val="3"/>
          </w:tcPr>
          <w:p w14:paraId="4376B6B1" w14:textId="77777777" w:rsidR="00031D67" w:rsidRPr="000E55B4" w:rsidRDefault="00031D67" w:rsidP="00031D67">
            <w:pPr>
              <w:pStyle w:val="Level1Table"/>
              <w:numPr>
                <w:ilvl w:val="0"/>
                <w:numId w:val="0"/>
              </w:numPr>
              <w:spacing w:before="60" w:after="60"/>
              <w:rPr>
                <w:sz w:val="20"/>
              </w:rPr>
            </w:pPr>
            <w:r w:rsidRPr="000E55B4">
              <w:rPr>
                <w:sz w:val="20"/>
              </w:rPr>
              <w:t>The Special Terms and Conditions are:</w:t>
            </w:r>
          </w:p>
          <w:p w14:paraId="3C4B8AA7" w14:textId="77777777" w:rsidR="00031D67" w:rsidRPr="004F34B3" w:rsidRDefault="00031D67" w:rsidP="00031D67">
            <w:pPr>
              <w:autoSpaceDE w:val="0"/>
              <w:autoSpaceDN w:val="0"/>
              <w:adjustRightInd w:val="0"/>
              <w:rPr>
                <w:rFonts w:eastAsiaTheme="minorHAnsi" w:cs="Arial"/>
                <w:b/>
                <w:bCs/>
                <w:sz w:val="20"/>
              </w:rPr>
            </w:pPr>
            <w:r w:rsidRPr="00A83C99">
              <w:rPr>
                <w:rFonts w:eastAsiaTheme="minorHAnsi" w:cs="Arial"/>
                <w:b/>
                <w:bCs/>
                <w:sz w:val="20"/>
              </w:rPr>
              <w:t xml:space="preserve">SC1 – </w:t>
            </w:r>
            <w:r w:rsidRPr="004F34B3">
              <w:rPr>
                <w:rFonts w:eastAsiaTheme="minorHAnsi" w:cs="Arial"/>
                <w:b/>
                <w:bCs/>
                <w:sz w:val="20"/>
              </w:rPr>
              <w:t>Commonwealth Policies</w:t>
            </w:r>
          </w:p>
          <w:p w14:paraId="39130727" w14:textId="77777777" w:rsidR="00031D67" w:rsidRPr="004F34B3" w:rsidRDefault="00031D67" w:rsidP="00031D67">
            <w:pPr>
              <w:autoSpaceDE w:val="0"/>
              <w:autoSpaceDN w:val="0"/>
              <w:adjustRightInd w:val="0"/>
              <w:rPr>
                <w:rFonts w:eastAsiaTheme="minorHAnsi" w:cs="Arial"/>
                <w:b/>
                <w:sz w:val="20"/>
              </w:rPr>
            </w:pPr>
            <w:r w:rsidRPr="000E55B4">
              <w:rPr>
                <w:rFonts w:eastAsiaTheme="minorHAnsi" w:cs="Arial"/>
                <w:b/>
                <w:sz w:val="20"/>
              </w:rPr>
              <w:t xml:space="preserve">SC1.1 - </w:t>
            </w:r>
            <w:r w:rsidRPr="004F34B3">
              <w:rPr>
                <w:rFonts w:eastAsiaTheme="minorHAnsi" w:cs="Arial"/>
                <w:b/>
                <w:sz w:val="20"/>
              </w:rPr>
              <w:t>Insert new clause 11.11A in the COD as follows:</w:t>
            </w:r>
          </w:p>
          <w:p w14:paraId="2A063EE2" w14:textId="77777777" w:rsidR="00031D67" w:rsidRPr="004F34B3" w:rsidRDefault="00031D67" w:rsidP="00031D67">
            <w:pPr>
              <w:autoSpaceDE w:val="0"/>
              <w:autoSpaceDN w:val="0"/>
              <w:adjustRightInd w:val="0"/>
              <w:ind w:left="749" w:hanging="749"/>
              <w:rPr>
                <w:rFonts w:eastAsiaTheme="minorHAnsi" w:cs="Arial"/>
                <w:b/>
                <w:bCs/>
                <w:sz w:val="20"/>
              </w:rPr>
            </w:pPr>
            <w:r w:rsidRPr="004F34B3">
              <w:rPr>
                <w:rFonts w:eastAsiaTheme="minorHAnsi" w:cs="Arial"/>
                <w:sz w:val="20"/>
              </w:rPr>
              <w:t>“</w:t>
            </w:r>
            <w:r w:rsidRPr="004F34B3">
              <w:rPr>
                <w:rFonts w:eastAsiaTheme="minorHAnsi" w:cs="Arial"/>
                <w:b/>
                <w:bCs/>
                <w:sz w:val="20"/>
              </w:rPr>
              <w:t>11.11A</w:t>
            </w:r>
            <w:r w:rsidRPr="004F34B3">
              <w:rPr>
                <w:rFonts w:eastAsiaTheme="minorHAnsi" w:cs="Arial"/>
                <w:b/>
                <w:bCs/>
                <w:sz w:val="20"/>
              </w:rPr>
              <w:tab/>
              <w:t>Payment Times Procurement Connected Policy</w:t>
            </w:r>
          </w:p>
          <w:p w14:paraId="4CA7242A" w14:textId="77777777" w:rsidR="00031D67" w:rsidRPr="000E55B4" w:rsidRDefault="00031D67" w:rsidP="00031D67">
            <w:pPr>
              <w:pStyle w:val="ListParagraph"/>
              <w:numPr>
                <w:ilvl w:val="0"/>
                <w:numId w:val="86"/>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This clause 11.11A applies if a Work Order specifies that the Payment Times Procurement Connected Policy (</w:t>
            </w:r>
            <w:r w:rsidRPr="000E55B4">
              <w:rPr>
                <w:rFonts w:ascii="Arial" w:hAnsi="Arial" w:cs="Arial"/>
                <w:b/>
                <w:bCs/>
                <w:sz w:val="20"/>
                <w:szCs w:val="20"/>
              </w:rPr>
              <w:t>PT PCP</w:t>
            </w:r>
            <w:r w:rsidRPr="000E55B4">
              <w:rPr>
                <w:rFonts w:ascii="Arial" w:hAnsi="Arial" w:cs="Arial"/>
                <w:sz w:val="20"/>
                <w:szCs w:val="20"/>
              </w:rPr>
              <w:t>) applies.</w:t>
            </w:r>
          </w:p>
          <w:p w14:paraId="432344B6" w14:textId="77777777" w:rsidR="00031D67" w:rsidRPr="000E55B4" w:rsidRDefault="00031D67" w:rsidP="00031D67">
            <w:pPr>
              <w:pStyle w:val="ListParagraph"/>
              <w:numPr>
                <w:ilvl w:val="0"/>
                <w:numId w:val="86"/>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The Supplier must comply with the PT PCP, including the obligation to provide and comply with a PT PCP Remediation Plan (as defined in the PT PCP) when required to do so by the PT PCP Policy Team.</w:t>
            </w:r>
          </w:p>
          <w:p w14:paraId="3B0FD1B6" w14:textId="77777777" w:rsidR="00031D67" w:rsidRPr="000E55B4" w:rsidRDefault="00031D67" w:rsidP="00031D67">
            <w:pPr>
              <w:pStyle w:val="ListParagraph"/>
              <w:numPr>
                <w:ilvl w:val="0"/>
                <w:numId w:val="86"/>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If the Supplier enters into a PT PCP Subcontract, the Supplier must include in that subcontract:</w:t>
            </w:r>
          </w:p>
          <w:p w14:paraId="68ECF38E" w14:textId="77777777" w:rsidR="00031D67" w:rsidRPr="000E55B4" w:rsidRDefault="00031D67" w:rsidP="00031D67">
            <w:pPr>
              <w:pStyle w:val="Level3Table"/>
              <w:numPr>
                <w:ilvl w:val="2"/>
                <w:numId w:val="86"/>
              </w:numPr>
              <w:spacing w:before="120" w:line="240" w:lineRule="auto"/>
              <w:ind w:left="1173" w:hanging="425"/>
              <w:rPr>
                <w:sz w:val="20"/>
              </w:rPr>
            </w:pPr>
            <w:r w:rsidRPr="000E55B4">
              <w:rPr>
                <w:sz w:val="20"/>
              </w:rPr>
              <w:t>a requirement for the Supplier to pay the PT PCP Subcontractor:</w:t>
            </w:r>
          </w:p>
          <w:p w14:paraId="65487084" w14:textId="77777777" w:rsidR="00031D67" w:rsidRPr="000E55B4" w:rsidRDefault="00031D67" w:rsidP="00031D67">
            <w:pPr>
              <w:pStyle w:val="Level4Table"/>
              <w:numPr>
                <w:ilvl w:val="3"/>
                <w:numId w:val="86"/>
              </w:numPr>
              <w:ind w:left="1741" w:hanging="567"/>
              <w:rPr>
                <w:sz w:val="20"/>
              </w:rPr>
            </w:pPr>
            <w:r w:rsidRPr="000E55B4">
              <w:rPr>
                <w:sz w:val="20"/>
              </w:rPr>
              <w:t>within 20 days after the acknowledgement of the satisfactory delivery of the goods or services and receipt of a Correctly Rendered Invoice, provided that this does not affect any other obligation to comply with applicable legislation that provides for a shorter payment period; and</w:t>
            </w:r>
          </w:p>
          <w:p w14:paraId="2711614E" w14:textId="77777777" w:rsidR="00031D67" w:rsidRPr="000E55B4" w:rsidRDefault="00031D67" w:rsidP="00031D67">
            <w:pPr>
              <w:pStyle w:val="Level4Table"/>
              <w:numPr>
                <w:ilvl w:val="3"/>
                <w:numId w:val="86"/>
              </w:numPr>
              <w:ind w:left="1741" w:hanging="567"/>
              <w:rPr>
                <w:sz w:val="20"/>
              </w:rPr>
            </w:pPr>
            <w:r w:rsidRPr="000E55B4">
              <w:rPr>
                <w:sz w:val="20"/>
              </w:rPr>
              <w:t>subject to clause 11.11A(e), for payments made by the Supplier after the payment is due, the unpaid amount plus interest on the unpaid amount calculated in accordance with the formula for late payments at clause 7.7(c);</w:t>
            </w:r>
          </w:p>
          <w:p w14:paraId="60CEAFA5" w14:textId="77777777" w:rsidR="00031D67" w:rsidRPr="000E55B4" w:rsidRDefault="00031D67" w:rsidP="00031D67">
            <w:pPr>
              <w:pStyle w:val="Level3Table"/>
              <w:numPr>
                <w:ilvl w:val="2"/>
                <w:numId w:val="86"/>
              </w:numPr>
              <w:spacing w:before="120" w:line="240" w:lineRule="auto"/>
              <w:ind w:left="1173" w:hanging="425"/>
              <w:rPr>
                <w:sz w:val="20"/>
              </w:rPr>
            </w:pPr>
            <w:r w:rsidRPr="000E55B4">
              <w:rPr>
                <w:sz w:val="20"/>
              </w:rPr>
              <w:t>a statement that the PT PCP applies to that subcontract;</w:t>
            </w:r>
          </w:p>
          <w:p w14:paraId="743543A0" w14:textId="77777777" w:rsidR="00031D67" w:rsidRPr="000E55B4" w:rsidRDefault="00031D67" w:rsidP="00031D67">
            <w:pPr>
              <w:pStyle w:val="Level3Table"/>
              <w:numPr>
                <w:ilvl w:val="2"/>
                <w:numId w:val="86"/>
              </w:numPr>
              <w:spacing w:before="120" w:line="240" w:lineRule="auto"/>
              <w:ind w:left="1173" w:hanging="425"/>
              <w:rPr>
                <w:sz w:val="20"/>
              </w:rPr>
            </w:pPr>
            <w:r w:rsidRPr="000E55B4">
              <w:rPr>
                <w:sz w:val="20"/>
              </w:rPr>
              <w:t>a statement that the subcontractor may make a complaint to the PT PCP Policy Team in accordance with the PT PCP if there has been non-compliance with the requirements of this clause 11.11A(c);</w:t>
            </w:r>
          </w:p>
          <w:p w14:paraId="3A70468A" w14:textId="77777777" w:rsidR="00031D67" w:rsidRPr="000E55B4" w:rsidRDefault="00031D67" w:rsidP="00031D67">
            <w:pPr>
              <w:pStyle w:val="Level3Table"/>
              <w:numPr>
                <w:ilvl w:val="2"/>
                <w:numId w:val="86"/>
              </w:numPr>
              <w:spacing w:before="120" w:line="240" w:lineRule="auto"/>
              <w:ind w:left="1173" w:hanging="425"/>
              <w:rPr>
                <w:sz w:val="20"/>
              </w:rPr>
            </w:pPr>
            <w:r w:rsidRPr="000E55B4">
              <w:rPr>
                <w:sz w:val="20"/>
              </w:rPr>
              <w:t>a statement that the Supplier must respond to any complaint of non-compliance made by the subcontractor under clause 11.11A(c)(iii); and</w:t>
            </w:r>
          </w:p>
          <w:p w14:paraId="004EE7E4" w14:textId="77777777" w:rsidR="00031D67" w:rsidRPr="000E55B4" w:rsidRDefault="00031D67" w:rsidP="00031D67">
            <w:pPr>
              <w:pStyle w:val="Level3Table"/>
              <w:numPr>
                <w:ilvl w:val="2"/>
                <w:numId w:val="86"/>
              </w:numPr>
              <w:spacing w:before="120" w:line="240" w:lineRule="auto"/>
              <w:ind w:left="1173" w:hanging="425"/>
              <w:rPr>
                <w:sz w:val="20"/>
              </w:rPr>
            </w:pPr>
            <w:r w:rsidRPr="000E55B4">
              <w:rPr>
                <w:sz w:val="20"/>
              </w:rPr>
              <w:t>a statement that, if requested by the PT PCP Policy Team, the Supplier must complete a questionnaire in the form of Appendix C to the PT PCP.</w:t>
            </w:r>
          </w:p>
          <w:p w14:paraId="6E22BB71" w14:textId="77777777" w:rsidR="00031D67" w:rsidRPr="000E55B4" w:rsidRDefault="00031D67" w:rsidP="00031D67">
            <w:pPr>
              <w:pStyle w:val="ListParagraph"/>
              <w:numPr>
                <w:ilvl w:val="0"/>
                <w:numId w:val="86"/>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If the Supplier enters into a Reporting Entity Subcontract, the Supplier must use reasonable endeavours to include in that subcontract:</w:t>
            </w:r>
          </w:p>
          <w:p w14:paraId="457DBEEF" w14:textId="77777777" w:rsidR="00031D67" w:rsidRPr="000E55B4" w:rsidRDefault="00031D67" w:rsidP="00031D67">
            <w:pPr>
              <w:pStyle w:val="Level3Table"/>
              <w:numPr>
                <w:ilvl w:val="2"/>
                <w:numId w:val="86"/>
              </w:numPr>
              <w:spacing w:before="120" w:line="240" w:lineRule="auto"/>
              <w:ind w:left="1173" w:hanging="425"/>
              <w:rPr>
                <w:sz w:val="20"/>
              </w:rPr>
            </w:pPr>
            <w:r w:rsidRPr="000E55B4">
              <w:rPr>
                <w:sz w:val="20"/>
              </w:rPr>
              <w:t>obligations equivalent to those in clause 11.11A(c); and</w:t>
            </w:r>
          </w:p>
          <w:p w14:paraId="0412B9CF" w14:textId="77777777" w:rsidR="00031D67" w:rsidRPr="000E55B4" w:rsidRDefault="00031D67" w:rsidP="00031D67">
            <w:pPr>
              <w:pStyle w:val="Level3Table"/>
              <w:numPr>
                <w:ilvl w:val="2"/>
                <w:numId w:val="86"/>
              </w:numPr>
              <w:spacing w:before="120" w:line="240" w:lineRule="auto"/>
              <w:ind w:left="1173" w:hanging="425"/>
              <w:rPr>
                <w:sz w:val="20"/>
              </w:rPr>
            </w:pPr>
            <w:r w:rsidRPr="000E55B4">
              <w:rPr>
                <w:sz w:val="20"/>
              </w:rPr>
              <w:t>a requirement that if the Reporting Entity Subcontractor in turn enters into a Reporting Entity Subcontract, then that subcontract must include:</w:t>
            </w:r>
          </w:p>
          <w:p w14:paraId="5D6EEBA7" w14:textId="77777777" w:rsidR="00031D67" w:rsidRPr="000E55B4" w:rsidRDefault="00031D67" w:rsidP="00031D67">
            <w:pPr>
              <w:pStyle w:val="Level4Table"/>
              <w:numPr>
                <w:ilvl w:val="3"/>
                <w:numId w:val="86"/>
              </w:numPr>
              <w:ind w:left="1741" w:hanging="567"/>
              <w:rPr>
                <w:sz w:val="20"/>
              </w:rPr>
            </w:pPr>
            <w:r w:rsidRPr="000E55B4">
              <w:rPr>
                <w:sz w:val="20"/>
              </w:rPr>
              <w:t>obligations equivalent to those in clause 11.11A(c); and</w:t>
            </w:r>
          </w:p>
          <w:p w14:paraId="03533B04" w14:textId="77777777" w:rsidR="00031D67" w:rsidRPr="000E55B4" w:rsidRDefault="00031D67" w:rsidP="00031D67">
            <w:pPr>
              <w:pStyle w:val="Level4Table"/>
              <w:numPr>
                <w:ilvl w:val="3"/>
                <w:numId w:val="86"/>
              </w:numPr>
              <w:ind w:left="1741" w:hanging="567"/>
              <w:rPr>
                <w:sz w:val="20"/>
              </w:rPr>
            </w:pPr>
            <w:r w:rsidRPr="000E55B4">
              <w:rPr>
                <w:sz w:val="20"/>
              </w:rPr>
              <w:t>obligations equivalent to this clause 11.11A(d)(ii) (such that the obligations in this clause 11.11A(d)(ii) are to continue to be flowed down the supply chain to all Reporting Entity Subcontractors).</w:t>
            </w:r>
          </w:p>
          <w:p w14:paraId="2B0BB7A9" w14:textId="77777777" w:rsidR="00031D67" w:rsidRPr="000E55B4" w:rsidRDefault="00031D67" w:rsidP="00031D67">
            <w:pPr>
              <w:pStyle w:val="ListParagraph"/>
              <w:numPr>
                <w:ilvl w:val="0"/>
                <w:numId w:val="86"/>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The Supplier is not required to pay interest in accordance with clause 11.11A(c)(i)(B) if either:</w:t>
            </w:r>
          </w:p>
          <w:p w14:paraId="7B919281" w14:textId="77777777" w:rsidR="00031D67" w:rsidRPr="000E55B4" w:rsidRDefault="00031D67" w:rsidP="00031D67">
            <w:pPr>
              <w:pStyle w:val="Level3Table"/>
              <w:numPr>
                <w:ilvl w:val="2"/>
                <w:numId w:val="86"/>
              </w:numPr>
              <w:spacing w:before="120" w:line="240" w:lineRule="auto"/>
              <w:ind w:left="1173" w:hanging="425"/>
              <w:rPr>
                <w:sz w:val="20"/>
              </w:rPr>
            </w:pPr>
            <w:r w:rsidRPr="000E55B4">
              <w:rPr>
                <w:sz w:val="20"/>
              </w:rPr>
              <w:t>the Commonwealth has failed to pay the Supplier in accordance with the timeframes and requirements under this Deed; or</w:t>
            </w:r>
          </w:p>
          <w:p w14:paraId="1AAE53FB" w14:textId="77777777" w:rsidR="00031D67" w:rsidRPr="000E55B4" w:rsidRDefault="00031D67" w:rsidP="00031D67">
            <w:pPr>
              <w:pStyle w:val="Level3Table"/>
              <w:numPr>
                <w:ilvl w:val="2"/>
                <w:numId w:val="86"/>
              </w:numPr>
              <w:spacing w:before="120" w:line="240" w:lineRule="auto"/>
              <w:ind w:left="1173" w:hanging="425"/>
              <w:rPr>
                <w:i/>
                <w:sz w:val="20"/>
              </w:rPr>
            </w:pPr>
            <w:r w:rsidRPr="000E55B4">
              <w:rPr>
                <w:sz w:val="20"/>
              </w:rPr>
              <w:t>the amount of the interest that would otherwise be payable is less than $100 (inc GST).</w:t>
            </w:r>
          </w:p>
          <w:p w14:paraId="2CD87410" w14:textId="77777777" w:rsidR="00031D67" w:rsidRPr="000E55B4" w:rsidRDefault="00031D67" w:rsidP="00031D67">
            <w:pPr>
              <w:pStyle w:val="ListParagraph"/>
              <w:numPr>
                <w:ilvl w:val="0"/>
                <w:numId w:val="86"/>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The Supplier agrees that if it is the subject of a complaint in relation to its compliance with clauses 11.11A(a) to 11.11A(e), or the associated payment provisions of a PT PCP Subcontract, the Supplier must:</w:t>
            </w:r>
          </w:p>
          <w:p w14:paraId="06E96647" w14:textId="77777777" w:rsidR="00031D67" w:rsidRPr="000E55B4" w:rsidRDefault="00031D67" w:rsidP="00031D67">
            <w:pPr>
              <w:pStyle w:val="Level3Table"/>
              <w:numPr>
                <w:ilvl w:val="2"/>
                <w:numId w:val="86"/>
              </w:numPr>
              <w:spacing w:before="120" w:line="240" w:lineRule="auto"/>
              <w:ind w:left="1173" w:hanging="425"/>
              <w:rPr>
                <w:sz w:val="20"/>
              </w:rPr>
            </w:pPr>
            <w:r w:rsidRPr="000E55B4">
              <w:rPr>
                <w:sz w:val="20"/>
              </w:rPr>
              <w:t>not take any prejudicial action against the complainant due to the complaint or any investigation or inquiry in relation to the complaint; and</w:t>
            </w:r>
          </w:p>
          <w:p w14:paraId="43056AD0" w14:textId="77777777" w:rsidR="00031D67" w:rsidRPr="000E55B4" w:rsidRDefault="00031D67" w:rsidP="00031D67">
            <w:pPr>
              <w:pStyle w:val="Level3Table"/>
              <w:numPr>
                <w:ilvl w:val="2"/>
                <w:numId w:val="86"/>
              </w:numPr>
              <w:spacing w:before="120" w:line="240" w:lineRule="auto"/>
              <w:ind w:left="1173" w:hanging="425"/>
              <w:rPr>
                <w:sz w:val="20"/>
              </w:rPr>
            </w:pPr>
            <w:r w:rsidRPr="000E55B4">
              <w:rPr>
                <w:sz w:val="20"/>
              </w:rPr>
              <w:t>cooperate in good faith with the PT PCP Policy Team in connection with any investigation or inquiry and any attempt to resolve the complaint.”</w:t>
            </w:r>
          </w:p>
          <w:p w14:paraId="41DF902B" w14:textId="77777777" w:rsidR="00031D67" w:rsidRPr="001C725E" w:rsidRDefault="00031D67" w:rsidP="00031D67">
            <w:pPr>
              <w:rPr>
                <w:rFonts w:eastAsiaTheme="minorHAnsi" w:cs="Arial"/>
                <w:b/>
                <w:sz w:val="20"/>
              </w:rPr>
            </w:pPr>
            <w:r w:rsidRPr="001C725E">
              <w:rPr>
                <w:rFonts w:eastAsiaTheme="minorHAnsi" w:cs="Arial"/>
                <w:b/>
                <w:sz w:val="20"/>
              </w:rPr>
              <w:t>SC1.2 - Insert new clause 6.6(g) in the COD as follows:</w:t>
            </w:r>
          </w:p>
          <w:p w14:paraId="38AA9CF6" w14:textId="77777777" w:rsidR="00031D67" w:rsidRPr="000E55B4" w:rsidRDefault="00031D67" w:rsidP="00031D67">
            <w:pPr>
              <w:pStyle w:val="Level2Table"/>
              <w:numPr>
                <w:ilvl w:val="0"/>
                <w:numId w:val="0"/>
              </w:numPr>
              <w:tabs>
                <w:tab w:val="left" w:pos="720"/>
              </w:tabs>
              <w:spacing w:before="120" w:after="120" w:line="240" w:lineRule="auto"/>
              <w:ind w:left="749" w:hanging="749"/>
              <w:rPr>
                <w:sz w:val="20"/>
              </w:rPr>
            </w:pPr>
            <w:r w:rsidRPr="000E55B4">
              <w:rPr>
                <w:rStyle w:val="ListParagraphChar"/>
                <w:rFonts w:eastAsiaTheme="minorHAnsi"/>
                <w:sz w:val="20"/>
              </w:rPr>
              <w:t>“(g)</w:t>
            </w:r>
            <w:r w:rsidRPr="000E55B4">
              <w:rPr>
                <w:rStyle w:val="ListParagraphChar"/>
                <w:rFonts w:eastAsiaTheme="minorHAnsi"/>
                <w:sz w:val="20"/>
              </w:rPr>
              <w:tab/>
              <w:t>When a claim for Postponement costs is Approved under clause 6.6(c)(i), the Supplier must submit to the Commonwealth a Payment Claim for the amount of Postponement costs that has been Approved by the Commonwealth. The Commonwealth must pay the Payment Claim</w:t>
            </w:r>
            <w:r w:rsidRPr="004F34B3">
              <w:rPr>
                <w:rFonts w:eastAsiaTheme="minorHAnsi"/>
                <w:sz w:val="20"/>
              </w:rPr>
              <w:t xml:space="preserve"> of Postponement costs within the period specified in clause 7.2(i) of the COD</w:t>
            </w:r>
            <w:r w:rsidRPr="000E55B4">
              <w:rPr>
                <w:sz w:val="20"/>
              </w:rPr>
              <w:t>.”</w:t>
            </w:r>
          </w:p>
          <w:p w14:paraId="04544CF5" w14:textId="77777777" w:rsidR="00031D67" w:rsidRPr="001C725E" w:rsidRDefault="00031D67" w:rsidP="00031D67">
            <w:pPr>
              <w:rPr>
                <w:rFonts w:eastAsiaTheme="minorHAnsi" w:cs="Arial"/>
                <w:b/>
                <w:sz w:val="20"/>
              </w:rPr>
            </w:pPr>
            <w:r w:rsidRPr="001C725E">
              <w:rPr>
                <w:rFonts w:eastAsiaTheme="minorHAnsi" w:cs="Arial"/>
                <w:b/>
                <w:sz w:val="20"/>
              </w:rPr>
              <w:t>SC1.3 - Replace clause 7.2(i) of the COD with the following:</w:t>
            </w:r>
          </w:p>
          <w:p w14:paraId="31190056" w14:textId="77777777" w:rsidR="00031D67" w:rsidRPr="000E55B4" w:rsidRDefault="00031D67" w:rsidP="00031D67">
            <w:pPr>
              <w:pStyle w:val="Level2Table"/>
              <w:numPr>
                <w:ilvl w:val="0"/>
                <w:numId w:val="0"/>
              </w:numPr>
              <w:tabs>
                <w:tab w:val="left" w:pos="720"/>
              </w:tabs>
              <w:spacing w:before="120" w:after="120" w:line="240" w:lineRule="auto"/>
              <w:ind w:left="749" w:hanging="749"/>
              <w:rPr>
                <w:rFonts w:eastAsiaTheme="minorHAnsi"/>
                <w:sz w:val="20"/>
              </w:rPr>
            </w:pPr>
            <w:r w:rsidRPr="000E55B4">
              <w:rPr>
                <w:rStyle w:val="ListParagraphChar"/>
                <w:rFonts w:eastAsiaTheme="minorHAnsi"/>
                <w:sz w:val="20"/>
              </w:rPr>
              <w:t>“(i)</w:t>
            </w:r>
            <w:r w:rsidRPr="000E55B4">
              <w:rPr>
                <w:rStyle w:val="ListParagraphChar"/>
                <w:rFonts w:eastAsiaTheme="minorHAnsi"/>
                <w:sz w:val="20"/>
              </w:rPr>
              <w:tab/>
              <w:t>The Commonwealth must pay the Supplier the amount Approved for a Payment Claim within</w:t>
            </w:r>
            <w:r w:rsidRPr="000E55B4">
              <w:rPr>
                <w:rFonts w:eastAsiaTheme="minorHAnsi"/>
                <w:sz w:val="20"/>
              </w:rPr>
              <w:t>:</w:t>
            </w:r>
          </w:p>
          <w:p w14:paraId="272EB8F6" w14:textId="77777777" w:rsidR="00031D67" w:rsidRPr="000E55B4" w:rsidRDefault="00031D67" w:rsidP="00031D67">
            <w:pPr>
              <w:pStyle w:val="Level3Table"/>
              <w:numPr>
                <w:ilvl w:val="0"/>
                <w:numId w:val="0"/>
              </w:numPr>
              <w:ind w:left="1174" w:hanging="425"/>
              <w:rPr>
                <w:sz w:val="20"/>
              </w:rPr>
            </w:pPr>
            <w:r w:rsidRPr="000E55B4">
              <w:rPr>
                <w:sz w:val="20"/>
              </w:rPr>
              <w:t>(i)</w:t>
            </w:r>
            <w:r w:rsidRPr="000E55B4">
              <w:rPr>
                <w:sz w:val="20"/>
              </w:rPr>
              <w:tab/>
              <w:t>20 days; or</w:t>
            </w:r>
          </w:p>
          <w:p w14:paraId="467A876A" w14:textId="77777777" w:rsidR="00031D67" w:rsidRPr="000E55B4" w:rsidRDefault="00031D67" w:rsidP="00031D67">
            <w:pPr>
              <w:pStyle w:val="Level3Table"/>
              <w:numPr>
                <w:ilvl w:val="0"/>
                <w:numId w:val="0"/>
              </w:numPr>
              <w:ind w:left="1174" w:hanging="425"/>
              <w:rPr>
                <w:sz w:val="20"/>
              </w:rPr>
            </w:pPr>
            <w:r w:rsidRPr="000E55B4">
              <w:rPr>
                <w:sz w:val="20"/>
              </w:rPr>
              <w:t>(ii)</w:t>
            </w:r>
            <w:r w:rsidRPr="000E55B4">
              <w:rPr>
                <w:sz w:val="20"/>
              </w:rPr>
              <w:tab/>
              <w:t>where a Work Order specifies that the PEPPOL framework applies, and the Payment Claim is lodged electronically through the PEPPOL framework, 5 days after Approval of the Payment Claim.”</w:t>
            </w:r>
          </w:p>
          <w:p w14:paraId="65A9C360" w14:textId="77777777" w:rsidR="00031D67" w:rsidRPr="001C725E" w:rsidRDefault="00031D67" w:rsidP="00031D67">
            <w:pPr>
              <w:spacing w:before="120" w:after="240"/>
              <w:rPr>
                <w:rFonts w:eastAsiaTheme="minorHAnsi" w:cs="Arial"/>
                <w:b/>
                <w:sz w:val="20"/>
              </w:rPr>
            </w:pPr>
            <w:r w:rsidRPr="001C725E">
              <w:rPr>
                <w:rFonts w:eastAsiaTheme="minorHAnsi" w:cs="Arial"/>
                <w:b/>
                <w:sz w:val="20"/>
              </w:rPr>
              <w:t>SC1.4 – Clause 7.6(d) of the COD is amended as follows:</w:t>
            </w:r>
          </w:p>
          <w:p w14:paraId="3CB919DC" w14:textId="77777777" w:rsidR="00031D67" w:rsidRPr="000E55B4" w:rsidRDefault="00031D67" w:rsidP="00031D67">
            <w:pPr>
              <w:spacing w:before="120" w:after="240"/>
              <w:rPr>
                <w:rStyle w:val="ListParagraphChar"/>
                <w:rFonts w:eastAsiaTheme="minorHAnsi" w:cs="Arial"/>
                <w:sz w:val="20"/>
              </w:rPr>
            </w:pPr>
            <w:r w:rsidRPr="000E55B4">
              <w:rPr>
                <w:rStyle w:val="ListParagraphChar"/>
                <w:rFonts w:eastAsiaTheme="minorHAnsi" w:cs="Arial"/>
                <w:sz w:val="20"/>
              </w:rPr>
              <w:t>“</w:t>
            </w:r>
            <w:r w:rsidRPr="000E55B4">
              <w:rPr>
                <w:rStyle w:val="ListParagraphChar"/>
                <w:rFonts w:eastAsiaTheme="minorHAnsi" w:cs="Arial"/>
                <w:i/>
                <w:sz w:val="20"/>
              </w:rPr>
              <w:t>30 days”</w:t>
            </w:r>
            <w:r w:rsidRPr="000E55B4">
              <w:rPr>
                <w:rStyle w:val="ListParagraphChar"/>
                <w:rFonts w:eastAsiaTheme="minorHAnsi" w:cs="Arial"/>
                <w:sz w:val="20"/>
              </w:rPr>
              <w:t xml:space="preserve"> is replaced with “</w:t>
            </w:r>
            <w:r w:rsidRPr="000E55B4">
              <w:rPr>
                <w:rStyle w:val="ListParagraphChar"/>
                <w:rFonts w:eastAsiaTheme="minorHAnsi" w:cs="Arial"/>
                <w:i/>
                <w:sz w:val="20"/>
              </w:rPr>
              <w:t>the period set out in clause 7.2(i)</w:t>
            </w:r>
            <w:r w:rsidRPr="000E55B4">
              <w:rPr>
                <w:rStyle w:val="ListParagraphChar"/>
                <w:rFonts w:eastAsiaTheme="minorHAnsi" w:cs="Arial"/>
                <w:sz w:val="20"/>
              </w:rPr>
              <w:t>”.</w:t>
            </w:r>
          </w:p>
          <w:p w14:paraId="2421DA8D" w14:textId="77777777" w:rsidR="00031D67" w:rsidRPr="001C725E" w:rsidRDefault="00031D67" w:rsidP="00031D67">
            <w:pPr>
              <w:spacing w:before="120" w:after="240"/>
              <w:rPr>
                <w:rFonts w:eastAsiaTheme="minorHAnsi" w:cs="Arial"/>
                <w:b/>
                <w:sz w:val="20"/>
              </w:rPr>
            </w:pPr>
            <w:r w:rsidRPr="001C725E">
              <w:rPr>
                <w:rFonts w:eastAsiaTheme="minorHAnsi" w:cs="Arial"/>
                <w:b/>
                <w:sz w:val="20"/>
              </w:rPr>
              <w:t>SC1.5 – Clause 7.6(e) of the COD is amended as follows:</w:t>
            </w:r>
          </w:p>
          <w:p w14:paraId="41CA0D98" w14:textId="77777777" w:rsidR="00031D67" w:rsidRPr="000E55B4" w:rsidRDefault="00031D67" w:rsidP="00031D67">
            <w:pPr>
              <w:spacing w:before="120" w:after="240"/>
              <w:rPr>
                <w:rFonts w:cs="Arial"/>
                <w:sz w:val="20"/>
              </w:rPr>
            </w:pPr>
            <w:r w:rsidRPr="000E55B4">
              <w:rPr>
                <w:rStyle w:val="ListParagraphChar"/>
                <w:rFonts w:eastAsiaTheme="minorHAnsi" w:cs="Arial"/>
                <w:sz w:val="20"/>
              </w:rPr>
              <w:t>“</w:t>
            </w:r>
            <w:r w:rsidRPr="000E55B4">
              <w:rPr>
                <w:rStyle w:val="ListParagraphChar"/>
                <w:rFonts w:eastAsiaTheme="minorHAnsi" w:cs="Arial"/>
                <w:i/>
                <w:sz w:val="20"/>
              </w:rPr>
              <w:t>30 days”</w:t>
            </w:r>
            <w:r w:rsidRPr="000E55B4">
              <w:rPr>
                <w:rStyle w:val="ListParagraphChar"/>
                <w:rFonts w:eastAsiaTheme="minorHAnsi" w:cs="Arial"/>
                <w:sz w:val="20"/>
              </w:rPr>
              <w:t xml:space="preserve"> is replaced with “</w:t>
            </w:r>
            <w:r w:rsidRPr="000E55B4">
              <w:rPr>
                <w:rStyle w:val="ListParagraphChar"/>
                <w:rFonts w:eastAsiaTheme="minorHAnsi" w:cs="Arial"/>
                <w:i/>
                <w:sz w:val="20"/>
              </w:rPr>
              <w:t>the period set out in clause 7.2(i)</w:t>
            </w:r>
            <w:r w:rsidRPr="000E55B4">
              <w:rPr>
                <w:rStyle w:val="ListParagraphChar"/>
                <w:rFonts w:eastAsiaTheme="minorHAnsi" w:cs="Arial"/>
                <w:sz w:val="20"/>
              </w:rPr>
              <w:t>”.</w:t>
            </w:r>
          </w:p>
          <w:p w14:paraId="7F7846CC" w14:textId="77777777" w:rsidR="00031D67" w:rsidRPr="001C725E" w:rsidRDefault="00031D67" w:rsidP="00031D67">
            <w:pPr>
              <w:rPr>
                <w:rFonts w:eastAsiaTheme="minorHAnsi" w:cs="Arial"/>
                <w:b/>
                <w:sz w:val="20"/>
              </w:rPr>
            </w:pPr>
            <w:r w:rsidRPr="001C725E">
              <w:rPr>
                <w:rFonts w:eastAsiaTheme="minorHAnsi" w:cs="Arial"/>
                <w:b/>
                <w:sz w:val="20"/>
              </w:rPr>
              <w:t>SC1.6 – Replace clause 7.7(d) of the COD with the following:</w:t>
            </w:r>
          </w:p>
          <w:p w14:paraId="4441045C" w14:textId="77777777" w:rsidR="00031D67" w:rsidRPr="000E55B4" w:rsidRDefault="00031D67" w:rsidP="00031D67">
            <w:pPr>
              <w:pStyle w:val="Level2Table"/>
              <w:numPr>
                <w:ilvl w:val="0"/>
                <w:numId w:val="0"/>
              </w:numPr>
              <w:tabs>
                <w:tab w:val="left" w:pos="720"/>
              </w:tabs>
              <w:spacing w:before="120" w:after="120" w:line="240" w:lineRule="auto"/>
              <w:ind w:left="749" w:hanging="749"/>
              <w:rPr>
                <w:rFonts w:eastAsiaTheme="minorHAnsi"/>
                <w:sz w:val="20"/>
              </w:rPr>
            </w:pPr>
            <w:r w:rsidRPr="004F34B3">
              <w:rPr>
                <w:rFonts w:eastAsiaTheme="minorHAnsi"/>
                <w:sz w:val="20"/>
              </w:rPr>
              <w:t>“(d)</w:t>
            </w:r>
            <w:r w:rsidRPr="004F34B3">
              <w:rPr>
                <w:rFonts w:eastAsiaTheme="minorHAnsi"/>
                <w:sz w:val="20"/>
              </w:rPr>
              <w:tab/>
              <w:t>If the interest payment is not offset or paid as part of the subject claim, the Commonwealth will adjust the next Approved payment under the Work Order. If there are no further payments, the relevant party must pay the interest payment within:</w:t>
            </w:r>
          </w:p>
          <w:p w14:paraId="0D5107D4" w14:textId="77777777" w:rsidR="00031D67" w:rsidRPr="000E55B4" w:rsidRDefault="00031D67" w:rsidP="00031D67">
            <w:pPr>
              <w:pStyle w:val="Level3Table"/>
              <w:numPr>
                <w:ilvl w:val="0"/>
                <w:numId w:val="0"/>
              </w:numPr>
              <w:ind w:left="1174" w:hanging="425"/>
              <w:rPr>
                <w:sz w:val="20"/>
              </w:rPr>
            </w:pPr>
            <w:r w:rsidRPr="000E55B4">
              <w:rPr>
                <w:sz w:val="20"/>
              </w:rPr>
              <w:t>(i)</w:t>
            </w:r>
            <w:r w:rsidRPr="000E55B4">
              <w:rPr>
                <w:sz w:val="20"/>
              </w:rPr>
              <w:tab/>
              <w:t>20 days after being provided with a notice; or</w:t>
            </w:r>
          </w:p>
          <w:p w14:paraId="78A611A6" w14:textId="77777777" w:rsidR="00031D67" w:rsidRPr="000E55B4" w:rsidRDefault="00031D67" w:rsidP="00031D67">
            <w:pPr>
              <w:pStyle w:val="Level3Table"/>
              <w:numPr>
                <w:ilvl w:val="0"/>
                <w:numId w:val="0"/>
              </w:numPr>
              <w:ind w:left="1174" w:hanging="425"/>
              <w:rPr>
                <w:sz w:val="20"/>
              </w:rPr>
            </w:pPr>
            <w:r w:rsidRPr="000E55B4">
              <w:rPr>
                <w:sz w:val="20"/>
              </w:rPr>
              <w:t>(ii)</w:t>
            </w:r>
            <w:r w:rsidRPr="000E55B4">
              <w:rPr>
                <w:sz w:val="20"/>
              </w:rPr>
              <w:tab/>
              <w:t>where a Work Order specifies that the PEPPOL framework applies, and the Payment Claim is lodged electronically through the PEPPOL framework, 5 days after being provided with notice.”</w:t>
            </w:r>
          </w:p>
          <w:p w14:paraId="16001201" w14:textId="77777777" w:rsidR="00031D67" w:rsidRPr="001C725E" w:rsidRDefault="00031D67" w:rsidP="00031D67">
            <w:pPr>
              <w:spacing w:before="120" w:after="120"/>
              <w:rPr>
                <w:rFonts w:eastAsiaTheme="minorHAnsi" w:cs="Arial"/>
                <w:b/>
                <w:sz w:val="20"/>
              </w:rPr>
            </w:pPr>
            <w:r w:rsidRPr="001C725E">
              <w:rPr>
                <w:rFonts w:eastAsiaTheme="minorHAnsi" w:cs="Arial"/>
                <w:b/>
                <w:sz w:val="20"/>
              </w:rPr>
              <w:t>SC1.7: Insert the following defined terms in alphabetical order in the Glossary (Attachment G):</w:t>
            </w:r>
          </w:p>
          <w:tbl>
            <w:tblPr>
              <w:tblStyle w:val="TableGrid"/>
              <w:tblW w:w="0" w:type="auto"/>
              <w:tblLook w:val="04A0" w:firstRow="1" w:lastRow="0" w:firstColumn="1" w:lastColumn="0" w:noHBand="0" w:noVBand="1"/>
            </w:tblPr>
            <w:tblGrid>
              <w:gridCol w:w="3329"/>
              <w:gridCol w:w="6790"/>
            </w:tblGrid>
            <w:tr w:rsidR="00031D67" w:rsidRPr="004F34B3" w14:paraId="7448741C" w14:textId="77777777" w:rsidTr="007C00CA">
              <w:tc>
                <w:tcPr>
                  <w:tcW w:w="3329" w:type="dxa"/>
                </w:tcPr>
                <w:p w14:paraId="1BBF7E37" w14:textId="77777777" w:rsidR="00031D67" w:rsidRPr="004F34B3" w:rsidRDefault="00031D67" w:rsidP="00031D67">
                  <w:pPr>
                    <w:autoSpaceDE w:val="0"/>
                    <w:autoSpaceDN w:val="0"/>
                    <w:adjustRightInd w:val="0"/>
                    <w:spacing w:before="120" w:after="120"/>
                    <w:rPr>
                      <w:rFonts w:eastAsiaTheme="minorHAnsi" w:cs="Arial"/>
                      <w:b/>
                      <w:sz w:val="20"/>
                    </w:rPr>
                  </w:pPr>
                  <w:r w:rsidRPr="004F34B3">
                    <w:rPr>
                      <w:rFonts w:eastAsiaTheme="minorHAnsi" w:cs="Arial"/>
                      <w:b/>
                      <w:bCs/>
                      <w:sz w:val="20"/>
                    </w:rPr>
                    <w:t>Correctly Rendered Invoice</w:t>
                  </w:r>
                </w:p>
              </w:tc>
              <w:tc>
                <w:tcPr>
                  <w:tcW w:w="6790" w:type="dxa"/>
                </w:tcPr>
                <w:p w14:paraId="1C59D342" w14:textId="77777777" w:rsidR="00031D67" w:rsidRPr="000E55B4" w:rsidRDefault="00031D67" w:rsidP="00031D67">
                  <w:pPr>
                    <w:autoSpaceDE w:val="0"/>
                    <w:autoSpaceDN w:val="0"/>
                    <w:adjustRightInd w:val="0"/>
                    <w:rPr>
                      <w:rFonts w:eastAsiaTheme="minorHAnsi" w:cs="Arial"/>
                      <w:sz w:val="20"/>
                    </w:rPr>
                  </w:pPr>
                  <w:r w:rsidRPr="000E55B4">
                    <w:rPr>
                      <w:rFonts w:eastAsiaTheme="minorHAnsi" w:cs="Arial"/>
                      <w:sz w:val="20"/>
                    </w:rPr>
                    <w:t>for the purposes of clause 11.11A(c) of the Deed, means an invoice which is:</w:t>
                  </w:r>
                </w:p>
                <w:p w14:paraId="3D0A4532" w14:textId="77777777" w:rsidR="00031D67" w:rsidRPr="000E55B4" w:rsidRDefault="00031D67" w:rsidP="00031D67">
                  <w:pPr>
                    <w:pStyle w:val="ListParagraph"/>
                    <w:numPr>
                      <w:ilvl w:val="7"/>
                      <w:numId w:val="87"/>
                    </w:numPr>
                    <w:autoSpaceDE w:val="0"/>
                    <w:autoSpaceDN w:val="0"/>
                    <w:adjustRightInd w:val="0"/>
                    <w:ind w:left="313" w:hanging="283"/>
                    <w:rPr>
                      <w:rFonts w:ascii="Arial" w:hAnsi="Arial" w:cs="Arial"/>
                      <w:sz w:val="20"/>
                      <w:szCs w:val="20"/>
                    </w:rPr>
                  </w:pPr>
                  <w:r w:rsidRPr="000E55B4">
                    <w:rPr>
                      <w:rFonts w:ascii="Arial" w:hAnsi="Arial" w:cs="Arial"/>
                      <w:sz w:val="20"/>
                      <w:szCs w:val="20"/>
                    </w:rPr>
                    <w:t>rendered in accordance with all of the requirements of the relevant PT PCP Subcontract; and</w:t>
                  </w:r>
                </w:p>
                <w:p w14:paraId="4E0D6E2C" w14:textId="77777777" w:rsidR="00031D67" w:rsidRPr="000E55B4" w:rsidRDefault="00031D67" w:rsidP="00031D67">
                  <w:pPr>
                    <w:pStyle w:val="ListParagraph"/>
                    <w:numPr>
                      <w:ilvl w:val="7"/>
                      <w:numId w:val="87"/>
                    </w:numPr>
                    <w:autoSpaceDE w:val="0"/>
                    <w:autoSpaceDN w:val="0"/>
                    <w:adjustRightInd w:val="0"/>
                    <w:ind w:left="313" w:hanging="283"/>
                    <w:rPr>
                      <w:rFonts w:ascii="Arial" w:hAnsi="Arial" w:cs="Arial"/>
                      <w:sz w:val="20"/>
                      <w:szCs w:val="20"/>
                    </w:rPr>
                  </w:pPr>
                  <w:r w:rsidRPr="000E55B4">
                    <w:rPr>
                      <w:rFonts w:ascii="Arial" w:hAnsi="Arial" w:cs="Arial"/>
                      <w:sz w:val="20"/>
                      <w:szCs w:val="20"/>
                    </w:rPr>
                    <w:t>for amounts that are correctly calculated and due for payment and payable under the terms of the relevant PT PCP Subcontract.</w:t>
                  </w:r>
                </w:p>
              </w:tc>
            </w:tr>
            <w:tr w:rsidR="00031D67" w:rsidRPr="00A83C99" w14:paraId="40863BB7" w14:textId="77777777" w:rsidTr="007C00CA">
              <w:tc>
                <w:tcPr>
                  <w:tcW w:w="3329" w:type="dxa"/>
                </w:tcPr>
                <w:p w14:paraId="1A9B461E" w14:textId="77777777" w:rsidR="00031D67" w:rsidRPr="00831C09" w:rsidRDefault="00031D67" w:rsidP="00031D67">
                  <w:pPr>
                    <w:spacing w:before="120" w:after="120"/>
                    <w:rPr>
                      <w:rFonts w:eastAsiaTheme="minorHAnsi" w:cs="Arial"/>
                      <w:b/>
                      <w:sz w:val="20"/>
                    </w:rPr>
                  </w:pPr>
                  <w:r w:rsidRPr="00A83C99">
                    <w:rPr>
                      <w:rFonts w:eastAsiaTheme="minorHAnsi" w:cs="Arial"/>
                      <w:b/>
                      <w:bCs/>
                      <w:sz w:val="20"/>
                    </w:rPr>
                    <w:t>PEPPOL</w:t>
                  </w:r>
                </w:p>
              </w:tc>
              <w:tc>
                <w:tcPr>
                  <w:tcW w:w="6790" w:type="dxa"/>
                </w:tcPr>
                <w:p w14:paraId="51DDAEC2" w14:textId="77777777" w:rsidR="00031D67" w:rsidRPr="00A83C99" w:rsidRDefault="00031D67" w:rsidP="00031D67">
                  <w:pPr>
                    <w:autoSpaceDE w:val="0"/>
                    <w:autoSpaceDN w:val="0"/>
                    <w:adjustRightInd w:val="0"/>
                    <w:rPr>
                      <w:rFonts w:ascii="ArialMT" w:eastAsiaTheme="minorHAnsi" w:hAnsi="ArialMT" w:cs="ArialMT"/>
                      <w:sz w:val="20"/>
                    </w:rPr>
                  </w:pPr>
                  <w:r w:rsidRPr="00A83C99">
                    <w:rPr>
                      <w:rFonts w:ascii="ArialMT" w:eastAsiaTheme="minorHAnsi" w:hAnsi="ArialMT" w:cs="ArialMT"/>
                      <w:sz w:val="20"/>
                    </w:rPr>
                    <w:t>means the Pan-European Public Procurement On-Line framework.</w:t>
                  </w:r>
                </w:p>
              </w:tc>
            </w:tr>
            <w:tr w:rsidR="00031D67" w:rsidRPr="00A83C99" w14:paraId="566C63EB" w14:textId="77777777" w:rsidTr="007C00CA">
              <w:tc>
                <w:tcPr>
                  <w:tcW w:w="3329" w:type="dxa"/>
                </w:tcPr>
                <w:p w14:paraId="78ADC341" w14:textId="77777777" w:rsidR="00031D67" w:rsidRPr="00831C09" w:rsidRDefault="00031D67" w:rsidP="00031D67">
                  <w:pPr>
                    <w:spacing w:before="120" w:after="120"/>
                    <w:rPr>
                      <w:rFonts w:eastAsiaTheme="minorHAnsi" w:cs="Arial"/>
                      <w:b/>
                      <w:sz w:val="20"/>
                    </w:rPr>
                  </w:pPr>
                  <w:r w:rsidRPr="00A83C99">
                    <w:rPr>
                      <w:rFonts w:eastAsiaTheme="minorHAnsi" w:cs="Arial"/>
                      <w:b/>
                      <w:bCs/>
                      <w:sz w:val="20"/>
                    </w:rPr>
                    <w:t>PT PCP</w:t>
                  </w:r>
                </w:p>
              </w:tc>
              <w:tc>
                <w:tcPr>
                  <w:tcW w:w="6790" w:type="dxa"/>
                </w:tcPr>
                <w:p w14:paraId="3D288468" w14:textId="77777777" w:rsidR="00031D67" w:rsidRPr="00A83C99" w:rsidRDefault="00031D67" w:rsidP="00031D67">
                  <w:pPr>
                    <w:pStyle w:val="Level1Table"/>
                    <w:numPr>
                      <w:ilvl w:val="0"/>
                      <w:numId w:val="0"/>
                    </w:numPr>
                    <w:spacing w:before="60" w:after="60"/>
                    <w:rPr>
                      <w:i/>
                      <w:sz w:val="20"/>
                    </w:rPr>
                  </w:pPr>
                  <w:r w:rsidRPr="00A83C99">
                    <w:rPr>
                      <w:rFonts w:ascii="ArialMT" w:eastAsiaTheme="minorHAnsi" w:hAnsi="ArialMT" w:cs="ArialMT"/>
                      <w:sz w:val="20"/>
                    </w:rPr>
                    <w:t>means the Commonwealth’s Payment Times Procurement Connected Policy.</w:t>
                  </w:r>
                </w:p>
              </w:tc>
            </w:tr>
            <w:tr w:rsidR="00031D67" w:rsidRPr="00A83C99" w14:paraId="515DA684" w14:textId="77777777" w:rsidTr="007C00CA">
              <w:tc>
                <w:tcPr>
                  <w:tcW w:w="3329" w:type="dxa"/>
                </w:tcPr>
                <w:p w14:paraId="17421BEB" w14:textId="77777777" w:rsidR="00031D67" w:rsidRPr="00831C09" w:rsidRDefault="00031D67" w:rsidP="00031D67">
                  <w:pPr>
                    <w:spacing w:before="120" w:after="120"/>
                    <w:rPr>
                      <w:rFonts w:eastAsiaTheme="minorHAnsi" w:cs="Arial"/>
                      <w:b/>
                      <w:sz w:val="20"/>
                    </w:rPr>
                  </w:pPr>
                  <w:r w:rsidRPr="00A83C99">
                    <w:rPr>
                      <w:rFonts w:eastAsiaTheme="minorHAnsi" w:cs="Arial"/>
                      <w:b/>
                      <w:bCs/>
                      <w:sz w:val="20"/>
                    </w:rPr>
                    <w:t>PT PCP Policy Team</w:t>
                  </w:r>
                </w:p>
              </w:tc>
              <w:tc>
                <w:tcPr>
                  <w:tcW w:w="6790" w:type="dxa"/>
                </w:tcPr>
                <w:p w14:paraId="5E35CF46" w14:textId="77777777" w:rsidR="00031D67" w:rsidRPr="00A83C99" w:rsidRDefault="00031D67" w:rsidP="00031D67">
                  <w:pPr>
                    <w:autoSpaceDE w:val="0"/>
                    <w:autoSpaceDN w:val="0"/>
                    <w:adjustRightInd w:val="0"/>
                    <w:rPr>
                      <w:rFonts w:ascii="ArialMT" w:eastAsiaTheme="minorHAnsi" w:hAnsi="ArialMT" w:cs="ArialMT"/>
                      <w:sz w:val="20"/>
                    </w:rPr>
                  </w:pPr>
                  <w:r w:rsidRPr="00A83C99">
                    <w:rPr>
                      <w:rFonts w:ascii="ArialMT" w:eastAsiaTheme="minorHAnsi" w:hAnsi="ArialMT" w:cs="ArialMT"/>
                      <w:sz w:val="20"/>
                    </w:rPr>
                    <w:t>means the relevant Minister, department or authority that administers or otherwise deals with the PT PCP on the relevant day.</w:t>
                  </w:r>
                </w:p>
              </w:tc>
            </w:tr>
            <w:tr w:rsidR="00031D67" w:rsidRPr="00A83C99" w14:paraId="6DE967EC" w14:textId="77777777" w:rsidTr="007C00CA">
              <w:tc>
                <w:tcPr>
                  <w:tcW w:w="3329" w:type="dxa"/>
                </w:tcPr>
                <w:p w14:paraId="10C9F9FC" w14:textId="77777777" w:rsidR="00031D67" w:rsidRPr="00831C09" w:rsidRDefault="00031D67" w:rsidP="00031D67">
                  <w:pPr>
                    <w:spacing w:before="120" w:after="120"/>
                    <w:rPr>
                      <w:rFonts w:eastAsiaTheme="minorHAnsi" w:cs="Arial"/>
                      <w:b/>
                      <w:sz w:val="20"/>
                    </w:rPr>
                  </w:pPr>
                  <w:r w:rsidRPr="00A83C99">
                    <w:rPr>
                      <w:rFonts w:eastAsiaTheme="minorHAnsi" w:cs="Arial"/>
                      <w:b/>
                      <w:bCs/>
                      <w:sz w:val="20"/>
                    </w:rPr>
                    <w:t>PT PCP Subcontract</w:t>
                  </w:r>
                </w:p>
              </w:tc>
              <w:tc>
                <w:tcPr>
                  <w:tcW w:w="6790" w:type="dxa"/>
                </w:tcPr>
                <w:p w14:paraId="2F87FED5" w14:textId="77777777" w:rsidR="00031D67" w:rsidRPr="00A83C99" w:rsidRDefault="00031D67" w:rsidP="00031D67">
                  <w:pPr>
                    <w:autoSpaceDE w:val="0"/>
                    <w:autoSpaceDN w:val="0"/>
                    <w:adjustRightInd w:val="0"/>
                    <w:rPr>
                      <w:rFonts w:ascii="ArialMT" w:eastAsiaTheme="minorHAnsi" w:hAnsi="ArialMT" w:cs="ArialMT"/>
                      <w:sz w:val="20"/>
                    </w:rPr>
                  </w:pPr>
                  <w:r w:rsidRPr="00A83C99">
                    <w:rPr>
                      <w:rFonts w:ascii="ArialMT" w:eastAsiaTheme="minorHAnsi" w:hAnsi="ArialMT" w:cs="ArialMT"/>
                      <w:sz w:val="20"/>
                    </w:rPr>
                    <w:t>means a Subcontract between a Reporting Entity and another party (</w:t>
                  </w:r>
                  <w:r w:rsidRPr="00A83C99">
                    <w:rPr>
                      <w:rFonts w:ascii="ArialMT" w:eastAsiaTheme="minorHAnsi" w:hAnsi="ArialMT" w:cs="ArialMT"/>
                      <w:b/>
                      <w:sz w:val="20"/>
                    </w:rPr>
                    <w:t>Other Party</w:t>
                  </w:r>
                  <w:r w:rsidRPr="00A83C99">
                    <w:rPr>
                      <w:rFonts w:ascii="ArialMT" w:eastAsiaTheme="minorHAnsi" w:hAnsi="ArialMT" w:cs="ArialMT"/>
                      <w:sz w:val="20"/>
                    </w:rPr>
                    <w:t>) where:</w:t>
                  </w:r>
                </w:p>
                <w:p w14:paraId="0F47F365" w14:textId="77777777" w:rsidR="00031D67" w:rsidRPr="000E55B4" w:rsidRDefault="00031D67" w:rsidP="00031D67">
                  <w:pPr>
                    <w:pStyle w:val="ListParagraph"/>
                    <w:numPr>
                      <w:ilvl w:val="0"/>
                      <w:numId w:val="88"/>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the Subcontract is (wholly or in part) for the provision of goods or services for the purposes of the Work Order;</w:t>
                  </w:r>
                </w:p>
                <w:p w14:paraId="56511E24" w14:textId="77777777" w:rsidR="00031D67" w:rsidRPr="000E55B4" w:rsidRDefault="00031D67" w:rsidP="00031D67">
                  <w:pPr>
                    <w:pStyle w:val="ListParagraph"/>
                    <w:numPr>
                      <w:ilvl w:val="0"/>
                      <w:numId w:val="88"/>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both parties are carrying on business in Australia; and</w:t>
                  </w:r>
                </w:p>
                <w:p w14:paraId="00FE2A9E" w14:textId="77777777" w:rsidR="00031D67" w:rsidRPr="000E55B4" w:rsidRDefault="00031D67" w:rsidP="00031D67">
                  <w:pPr>
                    <w:pStyle w:val="ListParagraph"/>
                    <w:numPr>
                      <w:ilvl w:val="0"/>
                      <w:numId w:val="88"/>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the component of the Subcontract for the provision of goods or services for the purposes of the Work Order has a total value of less than (or is reasonably estimated will not exceed) $1,000,000 (inc GST) during the period of the Subcontract, not including any options, extensions, renewals or other mechanisms that may be executed over the life of the Subcontract;</w:t>
                  </w:r>
                </w:p>
                <w:p w14:paraId="31B59337" w14:textId="77777777" w:rsidR="00031D67" w:rsidRPr="00831C09" w:rsidRDefault="00031D67" w:rsidP="00031D67">
                  <w:pPr>
                    <w:rPr>
                      <w:rFonts w:ascii="ArialMT" w:eastAsiaTheme="minorHAnsi" w:hAnsi="ArialMT" w:cs="ArialMT"/>
                      <w:sz w:val="20"/>
                    </w:rPr>
                  </w:pPr>
                  <w:r w:rsidRPr="00A83C99">
                    <w:rPr>
                      <w:rFonts w:ascii="ArialMT" w:eastAsiaTheme="minorHAnsi" w:hAnsi="ArialMT" w:cs="ArialMT"/>
                      <w:sz w:val="20"/>
                    </w:rPr>
                    <w:t>but does not include the fo</w:t>
                  </w:r>
                  <w:r w:rsidRPr="00831C09">
                    <w:rPr>
                      <w:rFonts w:ascii="ArialMT" w:eastAsiaTheme="minorHAnsi" w:hAnsi="ArialMT" w:cs="ArialMT"/>
                      <w:sz w:val="20"/>
                    </w:rPr>
                    <w:t>llowing Subcontracts:</w:t>
                  </w:r>
                </w:p>
                <w:p w14:paraId="1DDD7814" w14:textId="77777777" w:rsidR="00031D67" w:rsidRPr="000E55B4" w:rsidRDefault="00031D67" w:rsidP="00031D67">
                  <w:pPr>
                    <w:pStyle w:val="ListParagraph"/>
                    <w:numPr>
                      <w:ilvl w:val="0"/>
                      <w:numId w:val="88"/>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Subcontracts entered into prior to the Reporting Entities’ Quotation for the Work Order;</w:t>
                  </w:r>
                </w:p>
                <w:p w14:paraId="5454671A" w14:textId="77777777" w:rsidR="00031D67" w:rsidRPr="000E55B4" w:rsidRDefault="00031D67" w:rsidP="00031D67">
                  <w:pPr>
                    <w:pStyle w:val="ListParagraph"/>
                    <w:numPr>
                      <w:ilvl w:val="0"/>
                      <w:numId w:val="88"/>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Subcontracts which contain standard terms and conditions put forward by the Other Party and which cannot reasonably be negotiated by the Reporting Entity; or</w:t>
                  </w:r>
                </w:p>
                <w:p w14:paraId="45042BBF" w14:textId="77777777" w:rsidR="00031D67" w:rsidRPr="000E55B4" w:rsidRDefault="00031D67" w:rsidP="00031D67">
                  <w:pPr>
                    <w:pStyle w:val="ListParagraph"/>
                    <w:numPr>
                      <w:ilvl w:val="0"/>
                      <w:numId w:val="88"/>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Subcontracts for the purposes of:</w:t>
                  </w:r>
                </w:p>
                <w:p w14:paraId="4C0F11B5" w14:textId="77777777" w:rsidR="00031D67" w:rsidRPr="000E55B4" w:rsidRDefault="00031D67" w:rsidP="00031D67">
                  <w:pPr>
                    <w:pStyle w:val="ListParagraph"/>
                    <w:ind w:left="739" w:hanging="426"/>
                    <w:rPr>
                      <w:rFonts w:ascii="ArialMT" w:hAnsi="ArialMT" w:cs="ArialMT"/>
                      <w:sz w:val="20"/>
                      <w:szCs w:val="20"/>
                    </w:rPr>
                  </w:pPr>
                  <w:r w:rsidRPr="000E55B4">
                    <w:rPr>
                      <w:rFonts w:ascii="ArialMT" w:hAnsi="ArialMT" w:cs="ArialMT"/>
                      <w:sz w:val="20"/>
                      <w:szCs w:val="20"/>
                    </w:rPr>
                    <w:t>(i)</w:t>
                  </w:r>
                  <w:r w:rsidRPr="000E55B4">
                    <w:rPr>
                      <w:rFonts w:ascii="ArialMT" w:hAnsi="ArialMT" w:cs="ArialMT"/>
                      <w:sz w:val="20"/>
                      <w:szCs w:val="20"/>
                    </w:rPr>
                    <w:tab/>
                    <w:t>procuring and consuming goods or services overseas; or</w:t>
                  </w:r>
                </w:p>
                <w:p w14:paraId="792725FE" w14:textId="77777777" w:rsidR="00031D67" w:rsidRPr="000E55B4" w:rsidRDefault="00031D67" w:rsidP="00031D67">
                  <w:pPr>
                    <w:pStyle w:val="ListParagraph"/>
                    <w:ind w:left="739" w:hanging="426"/>
                    <w:rPr>
                      <w:rFonts w:ascii="ArialMT" w:hAnsi="ArialMT" w:cs="ArialMT"/>
                      <w:sz w:val="20"/>
                      <w:szCs w:val="20"/>
                    </w:rPr>
                  </w:pPr>
                  <w:r w:rsidRPr="000E55B4">
                    <w:rPr>
                      <w:rFonts w:ascii="ArialMT" w:hAnsi="ArialMT" w:cs="ArialMT"/>
                      <w:sz w:val="20"/>
                      <w:szCs w:val="20"/>
                    </w:rPr>
                    <w:t>(ii)</w:t>
                  </w:r>
                  <w:r w:rsidRPr="000E55B4">
                    <w:rPr>
                      <w:rFonts w:ascii="ArialMT" w:hAnsi="ArialMT" w:cs="ArialMT"/>
                      <w:sz w:val="20"/>
                      <w:szCs w:val="20"/>
                    </w:rPr>
                    <w:tab/>
                    <w:t>procuring real property, including leases and licences.</w:t>
                  </w:r>
                </w:p>
              </w:tc>
            </w:tr>
            <w:tr w:rsidR="00031D67" w:rsidRPr="00A83C99" w14:paraId="505AF17E" w14:textId="77777777" w:rsidTr="007C00CA">
              <w:tc>
                <w:tcPr>
                  <w:tcW w:w="3329" w:type="dxa"/>
                </w:tcPr>
                <w:p w14:paraId="2E44C33E" w14:textId="77777777" w:rsidR="00031D67" w:rsidRPr="00A83C99" w:rsidRDefault="00031D67" w:rsidP="00031D67">
                  <w:pPr>
                    <w:autoSpaceDE w:val="0"/>
                    <w:autoSpaceDN w:val="0"/>
                    <w:adjustRightInd w:val="0"/>
                    <w:spacing w:before="120" w:after="120"/>
                    <w:rPr>
                      <w:rFonts w:eastAsiaTheme="minorHAnsi" w:cs="Arial"/>
                      <w:b/>
                      <w:bCs/>
                      <w:sz w:val="20"/>
                    </w:rPr>
                  </w:pPr>
                  <w:r w:rsidRPr="00A83C99">
                    <w:rPr>
                      <w:rFonts w:eastAsiaTheme="minorHAnsi" w:cs="Arial"/>
                      <w:b/>
                      <w:bCs/>
                      <w:sz w:val="20"/>
                    </w:rPr>
                    <w:t>PT PCP Subcontractor</w:t>
                  </w:r>
                </w:p>
              </w:tc>
              <w:tc>
                <w:tcPr>
                  <w:tcW w:w="6790" w:type="dxa"/>
                </w:tcPr>
                <w:p w14:paraId="1F02FAC4" w14:textId="77777777" w:rsidR="00031D67" w:rsidRPr="00A83C99" w:rsidRDefault="00031D67" w:rsidP="00031D67">
                  <w:pPr>
                    <w:autoSpaceDE w:val="0"/>
                    <w:autoSpaceDN w:val="0"/>
                    <w:adjustRightInd w:val="0"/>
                    <w:rPr>
                      <w:rFonts w:ascii="ArialMT" w:eastAsiaTheme="minorHAnsi" w:hAnsi="ArialMT" w:cs="ArialMT"/>
                      <w:sz w:val="20"/>
                    </w:rPr>
                  </w:pPr>
                  <w:r w:rsidRPr="00831C09">
                    <w:rPr>
                      <w:rFonts w:ascii="ArialMT" w:eastAsiaTheme="minorHAnsi" w:hAnsi="ArialMT" w:cs="ArialMT"/>
                      <w:sz w:val="20"/>
                    </w:rPr>
                    <w:t>means the party that is entitled to receive payment for the provisi</w:t>
                  </w:r>
                  <w:r w:rsidRPr="00A83C99">
                    <w:rPr>
                      <w:rFonts w:ascii="ArialMT" w:eastAsiaTheme="minorHAnsi" w:hAnsi="ArialMT" w:cs="ArialMT"/>
                      <w:sz w:val="20"/>
                    </w:rPr>
                    <w:t>on of goods or services under a PT PCP Subcontract.</w:t>
                  </w:r>
                </w:p>
              </w:tc>
            </w:tr>
            <w:tr w:rsidR="00031D67" w:rsidRPr="00A83C99" w14:paraId="41FF35AC" w14:textId="77777777" w:rsidTr="007C00CA">
              <w:tc>
                <w:tcPr>
                  <w:tcW w:w="3329" w:type="dxa"/>
                </w:tcPr>
                <w:p w14:paraId="4BEF42C5" w14:textId="77777777" w:rsidR="00031D67" w:rsidRPr="00A83C99" w:rsidRDefault="00031D67" w:rsidP="00031D67">
                  <w:pPr>
                    <w:spacing w:before="120" w:after="120"/>
                    <w:rPr>
                      <w:rFonts w:eastAsiaTheme="minorHAnsi" w:cs="Arial"/>
                      <w:b/>
                      <w:bCs/>
                      <w:sz w:val="20"/>
                    </w:rPr>
                  </w:pPr>
                  <w:r w:rsidRPr="00A83C99">
                    <w:rPr>
                      <w:rFonts w:eastAsiaTheme="minorHAnsi" w:cs="Arial"/>
                      <w:b/>
                      <w:bCs/>
                      <w:sz w:val="20"/>
                    </w:rPr>
                    <w:t>PTR Act</w:t>
                  </w:r>
                </w:p>
              </w:tc>
              <w:tc>
                <w:tcPr>
                  <w:tcW w:w="6790" w:type="dxa"/>
                </w:tcPr>
                <w:p w14:paraId="34E14ACC" w14:textId="77777777" w:rsidR="00031D67" w:rsidRPr="00A83C99" w:rsidRDefault="00031D67" w:rsidP="00031D67">
                  <w:pPr>
                    <w:autoSpaceDE w:val="0"/>
                    <w:autoSpaceDN w:val="0"/>
                    <w:adjustRightInd w:val="0"/>
                    <w:rPr>
                      <w:rFonts w:ascii="ArialMT" w:eastAsiaTheme="minorHAnsi" w:hAnsi="ArialMT" w:cs="ArialMT"/>
                      <w:sz w:val="20"/>
                    </w:rPr>
                  </w:pPr>
                  <w:r w:rsidRPr="00831C09">
                    <w:rPr>
                      <w:rFonts w:ascii="ArialMT" w:eastAsiaTheme="minorHAnsi" w:hAnsi="ArialMT" w:cs="ArialMT"/>
                      <w:sz w:val="20"/>
                    </w:rPr>
                    <w:t xml:space="preserve">means the </w:t>
                  </w:r>
                  <w:r w:rsidRPr="00A83C99">
                    <w:rPr>
                      <w:rFonts w:ascii="Arial-ItalicMT" w:eastAsiaTheme="minorHAnsi" w:hAnsi="Arial-ItalicMT" w:cs="Arial-ItalicMT"/>
                      <w:i/>
                      <w:iCs/>
                      <w:sz w:val="20"/>
                    </w:rPr>
                    <w:t xml:space="preserve">Payment Times Reporting Act 2020 </w:t>
                  </w:r>
                  <w:r w:rsidRPr="00A83C99">
                    <w:rPr>
                      <w:rFonts w:ascii="ArialMT" w:eastAsiaTheme="minorHAnsi" w:hAnsi="ArialMT" w:cs="ArialMT"/>
                      <w:sz w:val="20"/>
                    </w:rPr>
                    <w:t>(Cth), as amended from time to time, and includes a reference to any subordinate legislation made under the Act.</w:t>
                  </w:r>
                </w:p>
              </w:tc>
            </w:tr>
            <w:tr w:rsidR="00031D67" w:rsidRPr="00A83C99" w14:paraId="0BC317BA" w14:textId="77777777" w:rsidTr="007C00CA">
              <w:tc>
                <w:tcPr>
                  <w:tcW w:w="3329" w:type="dxa"/>
                </w:tcPr>
                <w:p w14:paraId="76BADED9" w14:textId="77777777" w:rsidR="00031D67" w:rsidRPr="00A83C99" w:rsidRDefault="00031D67" w:rsidP="00031D67">
                  <w:pPr>
                    <w:spacing w:before="120" w:after="120"/>
                    <w:rPr>
                      <w:rFonts w:eastAsiaTheme="minorHAnsi" w:cs="Arial"/>
                      <w:b/>
                      <w:bCs/>
                      <w:sz w:val="20"/>
                    </w:rPr>
                  </w:pPr>
                  <w:r w:rsidRPr="00A83C99">
                    <w:rPr>
                      <w:rFonts w:eastAsiaTheme="minorHAnsi" w:cs="Arial"/>
                      <w:b/>
                      <w:bCs/>
                      <w:sz w:val="20"/>
                    </w:rPr>
                    <w:t>Reporting Entity</w:t>
                  </w:r>
                </w:p>
              </w:tc>
              <w:tc>
                <w:tcPr>
                  <w:tcW w:w="6790" w:type="dxa"/>
                </w:tcPr>
                <w:p w14:paraId="7A042317" w14:textId="77777777" w:rsidR="00031D67" w:rsidRPr="00A83C99" w:rsidRDefault="00031D67" w:rsidP="00031D67">
                  <w:pPr>
                    <w:autoSpaceDE w:val="0"/>
                    <w:autoSpaceDN w:val="0"/>
                    <w:adjustRightInd w:val="0"/>
                    <w:rPr>
                      <w:rFonts w:ascii="ArialMT" w:eastAsiaTheme="minorHAnsi" w:hAnsi="ArialMT" w:cs="ArialMT"/>
                      <w:sz w:val="20"/>
                    </w:rPr>
                  </w:pPr>
                  <w:r w:rsidRPr="00831C09">
                    <w:rPr>
                      <w:rFonts w:ascii="ArialMT" w:eastAsiaTheme="minorHAnsi" w:hAnsi="ArialMT" w:cs="ArialMT"/>
                      <w:sz w:val="20"/>
                    </w:rPr>
                    <w:t>has the meaning given</w:t>
                  </w:r>
                  <w:r w:rsidRPr="00A83C99">
                    <w:rPr>
                      <w:rFonts w:ascii="ArialMT" w:eastAsiaTheme="minorHAnsi" w:hAnsi="ArialMT" w:cs="ArialMT"/>
                      <w:sz w:val="20"/>
                    </w:rPr>
                    <w:t xml:space="preserve"> to this term in the PTR Act.</w:t>
                  </w:r>
                </w:p>
              </w:tc>
            </w:tr>
            <w:tr w:rsidR="00031D67" w:rsidRPr="00A83C99" w14:paraId="38534F66" w14:textId="77777777" w:rsidTr="007C00CA">
              <w:tc>
                <w:tcPr>
                  <w:tcW w:w="3329" w:type="dxa"/>
                </w:tcPr>
                <w:p w14:paraId="56720379" w14:textId="77777777" w:rsidR="00031D67" w:rsidRPr="00A83C99" w:rsidRDefault="00031D67" w:rsidP="00031D67">
                  <w:pPr>
                    <w:autoSpaceDE w:val="0"/>
                    <w:autoSpaceDN w:val="0"/>
                    <w:adjustRightInd w:val="0"/>
                    <w:spacing w:before="120" w:after="120"/>
                    <w:rPr>
                      <w:rFonts w:eastAsiaTheme="minorHAnsi" w:cs="Arial"/>
                      <w:b/>
                      <w:bCs/>
                      <w:sz w:val="20"/>
                    </w:rPr>
                  </w:pPr>
                  <w:r w:rsidRPr="00A83C99">
                    <w:rPr>
                      <w:rFonts w:eastAsiaTheme="minorHAnsi" w:cs="Arial"/>
                      <w:b/>
                      <w:bCs/>
                      <w:sz w:val="20"/>
                    </w:rPr>
                    <w:t>Reporting Entity</w:t>
                  </w:r>
                  <w:r w:rsidRPr="00831C09">
                    <w:rPr>
                      <w:rFonts w:eastAsiaTheme="minorHAnsi" w:cs="Arial"/>
                      <w:b/>
                      <w:bCs/>
                      <w:sz w:val="20"/>
                    </w:rPr>
                    <w:t xml:space="preserve"> </w:t>
                  </w:r>
                  <w:r w:rsidRPr="00A83C99">
                    <w:rPr>
                      <w:rFonts w:eastAsiaTheme="minorHAnsi" w:cs="Arial"/>
                      <w:b/>
                      <w:bCs/>
                      <w:sz w:val="20"/>
                    </w:rPr>
                    <w:t>Subcontractor</w:t>
                  </w:r>
                </w:p>
              </w:tc>
              <w:tc>
                <w:tcPr>
                  <w:tcW w:w="6790" w:type="dxa"/>
                </w:tcPr>
                <w:p w14:paraId="6EFC2F0B" w14:textId="77777777" w:rsidR="00031D67" w:rsidRPr="00A83C99" w:rsidRDefault="00031D67" w:rsidP="00031D67">
                  <w:pPr>
                    <w:autoSpaceDE w:val="0"/>
                    <w:autoSpaceDN w:val="0"/>
                    <w:adjustRightInd w:val="0"/>
                    <w:rPr>
                      <w:rFonts w:ascii="ArialMT" w:eastAsiaTheme="minorHAnsi" w:hAnsi="ArialMT" w:cs="ArialMT"/>
                      <w:sz w:val="20"/>
                    </w:rPr>
                  </w:pPr>
                  <w:r w:rsidRPr="00A83C99">
                    <w:rPr>
                      <w:rFonts w:ascii="ArialMT" w:eastAsiaTheme="minorHAnsi" w:hAnsi="ArialMT" w:cs="ArialMT"/>
                      <w:sz w:val="20"/>
                    </w:rPr>
                    <w:t>means any person that:</w:t>
                  </w:r>
                </w:p>
                <w:p w14:paraId="5BA59D06" w14:textId="77777777" w:rsidR="00031D67" w:rsidRPr="000E55B4" w:rsidRDefault="00031D67" w:rsidP="00031D67">
                  <w:pPr>
                    <w:pStyle w:val="ListParagraph"/>
                    <w:numPr>
                      <w:ilvl w:val="7"/>
                      <w:numId w:val="88"/>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is a Reporting Entity; and</w:t>
                  </w:r>
                </w:p>
                <w:p w14:paraId="7B85DBE6" w14:textId="77777777" w:rsidR="00031D67" w:rsidRPr="000E55B4" w:rsidRDefault="00031D67" w:rsidP="00031D67">
                  <w:pPr>
                    <w:pStyle w:val="ListParagraph"/>
                    <w:numPr>
                      <w:ilvl w:val="7"/>
                      <w:numId w:val="88"/>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provides goods or services directly or indirectly to the Supplier for the purposes of the Work Order where the value of such goods or services are estimated to exceed $4,000,000 (inc GST).</w:t>
                  </w:r>
                </w:p>
                <w:p w14:paraId="5951F5E6" w14:textId="77777777" w:rsidR="00031D67" w:rsidRPr="00A83C99" w:rsidRDefault="00031D67" w:rsidP="00031D67">
                  <w:pPr>
                    <w:pStyle w:val="Level1Table"/>
                    <w:numPr>
                      <w:ilvl w:val="0"/>
                      <w:numId w:val="0"/>
                    </w:numPr>
                    <w:spacing w:before="60" w:after="60"/>
                    <w:rPr>
                      <w:rFonts w:ascii="ArialMT" w:eastAsiaTheme="minorHAnsi" w:hAnsi="ArialMT" w:cs="ArialMT"/>
                      <w:sz w:val="20"/>
                    </w:rPr>
                  </w:pPr>
                  <w:r w:rsidRPr="00A83C99">
                    <w:rPr>
                      <w:rFonts w:ascii="ArialMT" w:eastAsiaTheme="minorHAnsi" w:hAnsi="ArialMT" w:cs="ArialMT"/>
                      <w:sz w:val="20"/>
                    </w:rPr>
                    <w:t>‘Reporting Entity Subcontract’ has a corresponding meaning.</w:t>
                  </w:r>
                </w:p>
              </w:tc>
            </w:tr>
          </w:tbl>
          <w:p w14:paraId="6F19C389" w14:textId="77777777" w:rsidR="00031D67" w:rsidRPr="007A789E" w:rsidRDefault="00031D67" w:rsidP="007A789E">
            <w:pPr>
              <w:pStyle w:val="Level1Table"/>
              <w:numPr>
                <w:ilvl w:val="0"/>
                <w:numId w:val="0"/>
              </w:numPr>
              <w:spacing w:before="0" w:line="240" w:lineRule="auto"/>
              <w:rPr>
                <w:sz w:val="20"/>
              </w:rPr>
            </w:pPr>
          </w:p>
          <w:p w14:paraId="4A6F438C" w14:textId="77777777" w:rsidR="00031D67" w:rsidRPr="00A83C99" w:rsidRDefault="00031D67" w:rsidP="007A789E">
            <w:pPr>
              <w:autoSpaceDE w:val="0"/>
              <w:autoSpaceDN w:val="0"/>
              <w:adjustRightInd w:val="0"/>
              <w:spacing w:before="0" w:after="120"/>
              <w:rPr>
                <w:rFonts w:ascii="ArialMT" w:eastAsiaTheme="minorHAnsi" w:hAnsi="ArialMT" w:cs="ArialMT"/>
                <w:b/>
                <w:sz w:val="20"/>
              </w:rPr>
            </w:pPr>
            <w:r w:rsidRPr="00831C09">
              <w:rPr>
                <w:rFonts w:ascii="ArialMT" w:eastAsiaTheme="minorHAnsi" w:hAnsi="ArialMT" w:cs="ArialMT"/>
                <w:b/>
                <w:sz w:val="20"/>
              </w:rPr>
              <w:t>SC</w:t>
            </w:r>
            <w:r w:rsidRPr="00A83C99">
              <w:rPr>
                <w:rFonts w:ascii="ArialMT" w:eastAsiaTheme="minorHAnsi" w:hAnsi="ArialMT" w:cs="ArialMT"/>
                <w:b/>
                <w:sz w:val="20"/>
              </w:rPr>
              <w:t xml:space="preserve">2: </w:t>
            </w:r>
            <w:r w:rsidRPr="00A83C99">
              <w:rPr>
                <w:rFonts w:ascii="ArialMT" w:eastAsiaTheme="minorHAnsi" w:hAnsi="ArialMT" w:cs="ArialMT"/>
                <w:b/>
                <w:i/>
                <w:sz w:val="20"/>
              </w:rPr>
              <w:t>National Anti-Corruption Commission Act 2022</w:t>
            </w:r>
            <w:r w:rsidRPr="00A83C99">
              <w:rPr>
                <w:rFonts w:ascii="ArialMT" w:eastAsiaTheme="minorHAnsi" w:hAnsi="ArialMT" w:cs="ArialMT"/>
                <w:b/>
                <w:sz w:val="20"/>
              </w:rPr>
              <w:t xml:space="preserve"> (Cth) Requirements</w:t>
            </w:r>
          </w:p>
          <w:p w14:paraId="297F378A" w14:textId="1CBE0D53" w:rsidR="00031D67" w:rsidRPr="00A83C99" w:rsidRDefault="00031D67" w:rsidP="007A789E">
            <w:pPr>
              <w:autoSpaceDE w:val="0"/>
              <w:autoSpaceDN w:val="0"/>
              <w:adjustRightInd w:val="0"/>
              <w:spacing w:before="120" w:after="120"/>
              <w:ind w:left="890" w:hanging="890"/>
              <w:rPr>
                <w:rFonts w:ascii="ArialMT" w:eastAsiaTheme="minorHAnsi" w:hAnsi="ArialMT" w:cs="ArialMT"/>
                <w:b/>
                <w:sz w:val="20"/>
              </w:rPr>
            </w:pPr>
            <w:r w:rsidRPr="00A83C99">
              <w:rPr>
                <w:rFonts w:ascii="ArialMT" w:eastAsiaTheme="minorHAnsi" w:hAnsi="ArialMT" w:cs="ArialMT"/>
                <w:b/>
                <w:sz w:val="20"/>
              </w:rPr>
              <w:t>SC 2.1</w:t>
            </w:r>
            <w:r>
              <w:rPr>
                <w:rFonts w:ascii="ArialMT" w:eastAsiaTheme="minorHAnsi" w:hAnsi="ArialMT" w:cs="ArialMT"/>
                <w:b/>
                <w:sz w:val="20"/>
              </w:rPr>
              <w:tab/>
            </w:r>
            <w:r w:rsidRPr="00A83C99">
              <w:rPr>
                <w:rFonts w:ascii="ArialMT" w:eastAsiaTheme="minorHAnsi" w:hAnsi="ArialMT" w:cs="ArialMT"/>
                <w:sz w:val="20"/>
              </w:rPr>
              <w:t xml:space="preserve">The Supplier acknowledges that in providing the Services to the Commonwealth under the Deed and any Work Order, it is a contracted service provider for the purposes of the </w:t>
            </w:r>
            <w:r w:rsidRPr="00A83C99">
              <w:rPr>
                <w:rFonts w:ascii="ArialMT" w:eastAsiaTheme="minorHAnsi" w:hAnsi="ArialMT" w:cs="ArialMT"/>
                <w:i/>
                <w:sz w:val="20"/>
              </w:rPr>
              <w:t>National Anti</w:t>
            </w:r>
            <w:r w:rsidRPr="00A83C99">
              <w:rPr>
                <w:rFonts w:ascii="Cambria Math" w:eastAsiaTheme="minorHAnsi" w:hAnsi="Cambria Math" w:cs="Cambria Math"/>
                <w:i/>
                <w:sz w:val="20"/>
              </w:rPr>
              <w:t>‑</w:t>
            </w:r>
            <w:r w:rsidRPr="00A83C99">
              <w:rPr>
                <w:rFonts w:ascii="ArialMT" w:eastAsiaTheme="minorHAnsi" w:hAnsi="ArialMT" w:cs="ArialMT"/>
                <w:i/>
                <w:sz w:val="20"/>
              </w:rPr>
              <w:t>Corruption Commission Act 2022</w:t>
            </w:r>
            <w:r w:rsidRPr="00A83C99">
              <w:rPr>
                <w:rFonts w:ascii="ArialMT" w:eastAsiaTheme="minorHAnsi" w:hAnsi="ArialMT" w:cs="ArialMT"/>
                <w:sz w:val="20"/>
              </w:rPr>
              <w:t xml:space="preserve"> (Cth) (</w:t>
            </w:r>
            <w:r w:rsidRPr="00434BB9">
              <w:rPr>
                <w:rFonts w:ascii="ArialMT" w:eastAsiaTheme="minorHAnsi" w:hAnsi="ArialMT" w:cs="ArialMT"/>
                <w:b/>
                <w:sz w:val="20"/>
              </w:rPr>
              <w:t>NACC Act</w:t>
            </w:r>
            <w:r w:rsidRPr="00A83C99">
              <w:rPr>
                <w:rFonts w:ascii="ArialMT" w:eastAsiaTheme="minorHAnsi" w:hAnsi="ArialMT" w:cs="ArialMT"/>
                <w:sz w:val="20"/>
              </w:rPr>
              <w:t>).</w:t>
            </w:r>
          </w:p>
          <w:p w14:paraId="76F35E23" w14:textId="60A466FC" w:rsidR="00031D67" w:rsidRDefault="00031D67" w:rsidP="007A789E">
            <w:pPr>
              <w:autoSpaceDE w:val="0"/>
              <w:autoSpaceDN w:val="0"/>
              <w:adjustRightInd w:val="0"/>
              <w:spacing w:before="120" w:after="120"/>
              <w:ind w:left="890" w:hanging="890"/>
              <w:rPr>
                <w:rFonts w:ascii="ArialMT" w:eastAsiaTheme="minorHAnsi" w:hAnsi="ArialMT" w:cs="ArialMT"/>
                <w:sz w:val="20"/>
              </w:rPr>
            </w:pPr>
            <w:r w:rsidRPr="00A83C99">
              <w:rPr>
                <w:rFonts w:ascii="ArialMT" w:eastAsiaTheme="minorHAnsi" w:hAnsi="ArialMT" w:cs="ArialMT"/>
                <w:b/>
                <w:sz w:val="20"/>
              </w:rPr>
              <w:t>SC 2.2</w:t>
            </w:r>
            <w:r>
              <w:rPr>
                <w:rFonts w:ascii="ArialMT" w:eastAsiaTheme="minorHAnsi" w:hAnsi="ArialMT" w:cs="ArialMT"/>
                <w:b/>
                <w:sz w:val="20"/>
              </w:rPr>
              <w:tab/>
            </w:r>
            <w:r w:rsidRPr="00A83C99">
              <w:rPr>
                <w:rFonts w:ascii="ArialMT" w:eastAsiaTheme="minorHAnsi" w:hAnsi="ArialMT" w:cs="ArialMT"/>
                <w:sz w:val="20"/>
              </w:rPr>
              <w:t>The Supplier must comply with any reasonable request, policy or direction issued by the Commonwealth and otherwise cooperate with the Commonwealth in relation to any action taken by the Commonwealth required or authorised by the NACC Act.</w:t>
            </w:r>
          </w:p>
          <w:p w14:paraId="6BE93368" w14:textId="74FC7E9A" w:rsidR="009969DD" w:rsidRPr="006366DA" w:rsidRDefault="009969DD" w:rsidP="009969DD">
            <w:pPr>
              <w:pStyle w:val="Level1Table"/>
              <w:numPr>
                <w:ilvl w:val="0"/>
                <w:numId w:val="0"/>
              </w:numPr>
              <w:spacing w:before="60" w:after="60"/>
              <w:rPr>
                <w:b/>
                <w:i/>
                <w:iCs/>
                <w:sz w:val="20"/>
              </w:rPr>
            </w:pPr>
            <w:bookmarkStart w:id="1" w:name="_Hlk156923037"/>
            <w:bookmarkStart w:id="2" w:name="_Hlk156922987"/>
            <w:r>
              <w:rPr>
                <w:b/>
                <w:sz w:val="20"/>
              </w:rPr>
              <w:t>SC3:</w:t>
            </w:r>
            <w:r w:rsidRPr="007230AD">
              <w:rPr>
                <w:b/>
                <w:sz w:val="20"/>
              </w:rPr>
              <w:t xml:space="preserve"> </w:t>
            </w:r>
            <w:r w:rsidRPr="006366DA">
              <w:rPr>
                <w:b/>
                <w:i/>
                <w:iCs/>
                <w:sz w:val="20"/>
              </w:rPr>
              <w:t xml:space="preserve">Notification of Significant Event requirements </w:t>
            </w:r>
          </w:p>
          <w:p w14:paraId="6C660B4C" w14:textId="77777777" w:rsidR="009969DD" w:rsidRDefault="009969DD" w:rsidP="009969DD">
            <w:pPr>
              <w:autoSpaceDE w:val="0"/>
              <w:autoSpaceDN w:val="0"/>
              <w:adjustRightInd w:val="0"/>
              <w:spacing w:before="120" w:after="240"/>
              <w:ind w:left="851" w:hanging="851"/>
              <w:rPr>
                <w:rFonts w:eastAsiaTheme="minorHAnsi" w:cs="Arial"/>
                <w:sz w:val="20"/>
              </w:rPr>
            </w:pPr>
            <w:r w:rsidRPr="00F44956">
              <w:rPr>
                <w:rFonts w:eastAsiaTheme="minorHAnsi" w:cs="Arial"/>
                <w:b/>
                <w:sz w:val="20"/>
              </w:rPr>
              <w:t xml:space="preserve">SC </w:t>
            </w:r>
            <w:r>
              <w:rPr>
                <w:rFonts w:eastAsiaTheme="minorHAnsi" w:cs="Arial"/>
                <w:b/>
                <w:sz w:val="20"/>
              </w:rPr>
              <w:t>3</w:t>
            </w:r>
            <w:r w:rsidRPr="00F44956">
              <w:rPr>
                <w:rFonts w:eastAsiaTheme="minorHAnsi" w:cs="Arial"/>
                <w:b/>
                <w:sz w:val="20"/>
              </w:rPr>
              <w:t>.1</w:t>
            </w:r>
            <w:r w:rsidRPr="00F44956">
              <w:rPr>
                <w:rFonts w:eastAsiaTheme="minorHAnsi" w:cs="Arial"/>
                <w:b/>
                <w:sz w:val="20"/>
              </w:rPr>
              <w:tab/>
            </w:r>
            <w:r w:rsidRPr="006366DA">
              <w:rPr>
                <w:rFonts w:eastAsiaTheme="minorHAnsi" w:cs="Arial"/>
                <w:sz w:val="20"/>
              </w:rPr>
              <w:t>Insert new clause 11.</w:t>
            </w:r>
            <w:r>
              <w:rPr>
                <w:rFonts w:eastAsiaTheme="minorHAnsi" w:cs="Arial"/>
                <w:sz w:val="20"/>
              </w:rPr>
              <w:t>1</w:t>
            </w:r>
            <w:r w:rsidRPr="006366DA">
              <w:rPr>
                <w:rFonts w:eastAsiaTheme="minorHAnsi" w:cs="Arial"/>
                <w:sz w:val="20"/>
              </w:rPr>
              <w:t>8 in the COD as follows:</w:t>
            </w:r>
          </w:p>
          <w:p w14:paraId="21CC5FD1" w14:textId="77777777" w:rsidR="009969DD" w:rsidRPr="006366DA" w:rsidRDefault="009969DD" w:rsidP="009969DD">
            <w:pPr>
              <w:autoSpaceDE w:val="0"/>
              <w:autoSpaceDN w:val="0"/>
              <w:adjustRightInd w:val="0"/>
              <w:spacing w:before="120" w:after="240"/>
              <w:ind w:left="712" w:hanging="712"/>
              <w:rPr>
                <w:rFonts w:eastAsiaTheme="minorHAnsi" w:cs="Arial"/>
                <w:b/>
                <w:sz w:val="20"/>
              </w:rPr>
            </w:pPr>
            <w:r w:rsidRPr="006366DA">
              <w:rPr>
                <w:rFonts w:eastAsiaTheme="minorHAnsi" w:cs="Arial"/>
                <w:b/>
                <w:sz w:val="20"/>
              </w:rPr>
              <w:t>“11.</w:t>
            </w:r>
            <w:r>
              <w:rPr>
                <w:rFonts w:eastAsiaTheme="minorHAnsi" w:cs="Arial"/>
                <w:b/>
                <w:sz w:val="20"/>
              </w:rPr>
              <w:t>1</w:t>
            </w:r>
            <w:r w:rsidRPr="006366DA">
              <w:rPr>
                <w:rFonts w:eastAsiaTheme="minorHAnsi" w:cs="Arial"/>
                <w:b/>
                <w:sz w:val="20"/>
              </w:rPr>
              <w:t>8</w:t>
            </w:r>
            <w:r w:rsidRPr="006366DA">
              <w:rPr>
                <w:rFonts w:eastAsiaTheme="minorHAnsi" w:cs="Arial"/>
                <w:b/>
                <w:sz w:val="20"/>
              </w:rPr>
              <w:tab/>
              <w:t>Notification of Significant Events</w:t>
            </w:r>
          </w:p>
          <w:p w14:paraId="38849C7C" w14:textId="73353A63" w:rsidR="009969DD" w:rsidRPr="006366DA" w:rsidRDefault="009969DD" w:rsidP="009969DD">
            <w:pPr>
              <w:pStyle w:val="Heading3"/>
              <w:numPr>
                <w:ilvl w:val="2"/>
                <w:numId w:val="106"/>
              </w:numPr>
              <w:tabs>
                <w:tab w:val="clear" w:pos="1418"/>
              </w:tabs>
              <w:spacing w:after="110"/>
              <w:ind w:left="718"/>
              <w:outlineLvl w:val="2"/>
              <w:rPr>
                <w:rFonts w:eastAsia="Calibri"/>
                <w:sz w:val="20"/>
              </w:rPr>
            </w:pPr>
            <w:r w:rsidRPr="006366DA">
              <w:rPr>
                <w:rFonts w:eastAsia="Calibri"/>
                <w:sz w:val="20"/>
              </w:rPr>
              <w:t xml:space="preserve">For the purpose of this </w:t>
            </w:r>
            <w:r w:rsidR="00311D4B">
              <w:rPr>
                <w:rFonts w:eastAsia="Calibri"/>
                <w:sz w:val="20"/>
              </w:rPr>
              <w:t>clause 11.18</w:t>
            </w:r>
            <w:r w:rsidRPr="006366DA">
              <w:rPr>
                <w:rFonts w:eastAsia="Calibri"/>
                <w:sz w:val="20"/>
              </w:rPr>
              <w:t>:</w:t>
            </w:r>
          </w:p>
          <w:p w14:paraId="5274066E" w14:textId="77777777" w:rsidR="009969DD" w:rsidRPr="006366DA" w:rsidRDefault="009969DD" w:rsidP="009969DD">
            <w:pPr>
              <w:pStyle w:val="Heading4"/>
              <w:numPr>
                <w:ilvl w:val="3"/>
                <w:numId w:val="106"/>
              </w:numPr>
              <w:tabs>
                <w:tab w:val="clear" w:pos="2126"/>
              </w:tabs>
              <w:spacing w:before="0" w:after="110"/>
              <w:ind w:left="1427"/>
              <w:outlineLvl w:val="3"/>
              <w:rPr>
                <w:rFonts w:eastAsia="Calibri" w:cs="Arial"/>
                <w:sz w:val="20"/>
              </w:rPr>
            </w:pPr>
            <w:r w:rsidRPr="006366DA">
              <w:rPr>
                <w:rFonts w:eastAsia="Calibri" w:cs="Arial"/>
                <w:sz w:val="20"/>
              </w:rPr>
              <w:t>‘Significant Event’ means:</w:t>
            </w:r>
          </w:p>
          <w:p w14:paraId="48278B71" w14:textId="77777777" w:rsidR="009969DD" w:rsidRPr="006366DA" w:rsidRDefault="009969DD" w:rsidP="009969DD">
            <w:pPr>
              <w:pStyle w:val="Heading5"/>
              <w:numPr>
                <w:ilvl w:val="4"/>
                <w:numId w:val="106"/>
              </w:numPr>
              <w:tabs>
                <w:tab w:val="clear" w:pos="2835"/>
              </w:tabs>
              <w:spacing w:before="0" w:after="110"/>
              <w:ind w:left="2136"/>
              <w:outlineLvl w:val="4"/>
              <w:rPr>
                <w:rFonts w:eastAsia="Calibri" w:cs="Arial"/>
                <w:sz w:val="20"/>
              </w:rPr>
            </w:pPr>
            <w:r w:rsidRPr="006366DA">
              <w:rPr>
                <w:rFonts w:eastAsia="Calibri" w:cs="Arial"/>
                <w:sz w:val="20"/>
              </w:rPr>
              <w:t xml:space="preserve">in respect of a Work Order that </w:t>
            </w:r>
            <w:r w:rsidRPr="006366DA">
              <w:rPr>
                <w:rFonts w:cs="Arial"/>
                <w:sz w:val="20"/>
              </w:rPr>
              <w:t>involves ICT Personnel Resources</w:t>
            </w:r>
            <w:r w:rsidRPr="006366DA">
              <w:rPr>
                <w:rFonts w:eastAsia="Calibri" w:cs="Arial"/>
                <w:sz w:val="20"/>
              </w:rPr>
              <w:t>:</w:t>
            </w:r>
          </w:p>
          <w:p w14:paraId="301D53F4" w14:textId="77777777" w:rsidR="009969DD" w:rsidRPr="006366DA" w:rsidRDefault="009969DD" w:rsidP="009969DD">
            <w:pPr>
              <w:pStyle w:val="Heading6"/>
              <w:numPr>
                <w:ilvl w:val="5"/>
                <w:numId w:val="106"/>
              </w:numPr>
              <w:tabs>
                <w:tab w:val="clear" w:pos="3544"/>
              </w:tabs>
              <w:spacing w:before="0" w:after="110"/>
              <w:ind w:left="2844"/>
              <w:outlineLvl w:val="5"/>
              <w:rPr>
                <w:rFonts w:eastAsia="Calibri"/>
                <w:sz w:val="20"/>
              </w:rPr>
            </w:pPr>
            <w:r w:rsidRPr="006366DA">
              <w:rPr>
                <w:rFonts w:eastAsia="Calibri"/>
                <w:sz w:val="20"/>
              </w:rPr>
              <w:t>any adverse findings made by a court, commission, tribunal or other statutory or professional body regarding the conduct or performance of the Supplier or any Supplier Personnel, that impacts or could be reasonably perceived to impact on their professional capacity, capability, fitness or reputation; or</w:t>
            </w:r>
          </w:p>
          <w:p w14:paraId="702A92AD" w14:textId="77777777" w:rsidR="009969DD" w:rsidRPr="006366DA" w:rsidRDefault="009969DD" w:rsidP="009969DD">
            <w:pPr>
              <w:pStyle w:val="Heading6"/>
              <w:numPr>
                <w:ilvl w:val="5"/>
                <w:numId w:val="106"/>
              </w:numPr>
              <w:tabs>
                <w:tab w:val="clear" w:pos="3544"/>
              </w:tabs>
              <w:spacing w:before="0" w:after="110"/>
              <w:ind w:left="2844"/>
              <w:outlineLvl w:val="5"/>
              <w:rPr>
                <w:rFonts w:eastAsia="Calibri" w:cs="Arial"/>
                <w:sz w:val="20"/>
              </w:rPr>
            </w:pPr>
            <w:r w:rsidRPr="006366DA">
              <w:rPr>
                <w:rFonts w:eastAsia="Calibri" w:cs="Arial"/>
                <w:sz w:val="20"/>
              </w:rPr>
              <w:t xml:space="preserve">any </w:t>
            </w:r>
            <w:r w:rsidRPr="006366DA">
              <w:rPr>
                <w:rFonts w:eastAsia="Calibri"/>
                <w:sz w:val="20"/>
              </w:rPr>
              <w:t>other</w:t>
            </w:r>
            <w:r w:rsidRPr="006366DA">
              <w:rPr>
                <w:rFonts w:eastAsia="Calibri" w:cs="Arial"/>
                <w:sz w:val="20"/>
              </w:rPr>
              <w:t xml:space="preserve"> </w:t>
            </w:r>
            <w:r w:rsidRPr="006366DA">
              <w:rPr>
                <w:rFonts w:eastAsia="Calibri"/>
                <w:sz w:val="20"/>
              </w:rPr>
              <w:t>significant</w:t>
            </w:r>
            <w:r w:rsidRPr="006366DA">
              <w:rPr>
                <w:rFonts w:eastAsia="Calibri" w:cs="Arial"/>
                <w:sz w:val="20"/>
              </w:rPr>
              <w:t xml:space="preserve"> matters, including the commencement of legal, regulatory or disciplinary </w:t>
            </w:r>
            <w:r w:rsidRPr="006366DA">
              <w:rPr>
                <w:rFonts w:eastAsia="Calibri"/>
                <w:sz w:val="20"/>
              </w:rPr>
              <w:t>action</w:t>
            </w:r>
            <w:r w:rsidRPr="006366DA">
              <w:rPr>
                <w:rFonts w:eastAsia="Calibri" w:cs="Arial"/>
                <w:sz w:val="20"/>
              </w:rPr>
              <w:t xml:space="preserve"> involving the Supplier or any Supplier Personnel, that may adversely impact on compliance with Commonwealth policy and legislation, or the Commonwealth’s reputation; or</w:t>
            </w:r>
          </w:p>
          <w:p w14:paraId="2C49EB4A" w14:textId="77777777" w:rsidR="009969DD" w:rsidRPr="00531FD2" w:rsidRDefault="009969DD" w:rsidP="009969DD">
            <w:pPr>
              <w:pStyle w:val="Heading5"/>
              <w:numPr>
                <w:ilvl w:val="4"/>
                <w:numId w:val="106"/>
              </w:numPr>
              <w:tabs>
                <w:tab w:val="clear" w:pos="2835"/>
              </w:tabs>
              <w:spacing w:before="0" w:after="110"/>
              <w:ind w:left="2136"/>
              <w:outlineLvl w:val="4"/>
              <w:rPr>
                <w:rFonts w:eastAsia="Calibri" w:cs="Arial"/>
                <w:sz w:val="20"/>
              </w:rPr>
            </w:pPr>
            <w:r w:rsidRPr="006366DA">
              <w:rPr>
                <w:rFonts w:eastAsia="Calibri" w:cs="Arial"/>
                <w:sz w:val="20"/>
              </w:rPr>
              <w:t>in respect of a Work Order that does not involve ICT Personnel Resources</w:t>
            </w:r>
            <w:r w:rsidRPr="00531FD2">
              <w:rPr>
                <w:rFonts w:eastAsia="Calibri" w:cs="Arial"/>
                <w:sz w:val="20"/>
              </w:rPr>
              <w:t>:</w:t>
            </w:r>
          </w:p>
          <w:p w14:paraId="2AD433DA" w14:textId="77777777" w:rsidR="009969DD" w:rsidRPr="006366DA" w:rsidRDefault="009969DD" w:rsidP="009969DD">
            <w:pPr>
              <w:pStyle w:val="Heading6"/>
              <w:numPr>
                <w:ilvl w:val="5"/>
                <w:numId w:val="106"/>
              </w:numPr>
              <w:tabs>
                <w:tab w:val="clear" w:pos="3544"/>
              </w:tabs>
              <w:spacing w:before="0" w:after="110"/>
              <w:ind w:left="2844"/>
              <w:outlineLvl w:val="5"/>
              <w:rPr>
                <w:rFonts w:eastAsia="Calibri"/>
                <w:sz w:val="20"/>
              </w:rPr>
            </w:pPr>
            <w:r w:rsidRPr="006366DA">
              <w:rPr>
                <w:rFonts w:eastAsia="Calibri"/>
                <w:sz w:val="20"/>
              </w:rPr>
              <w:t xml:space="preserve">any adverse findings made by a court, commission, tribunal or other statutory or professional body regarding the </w:t>
            </w:r>
            <w:r w:rsidRPr="006366DA">
              <w:rPr>
                <w:rFonts w:eastAsia="Calibri"/>
              </w:rPr>
              <w:t>conduct</w:t>
            </w:r>
            <w:r w:rsidRPr="006366DA">
              <w:rPr>
                <w:rFonts w:eastAsia="Calibri"/>
                <w:sz w:val="20"/>
              </w:rPr>
              <w:t xml:space="preserve"> or performance of the Supplier or a Significant Subcontractor (or any officers, employees or agents of any of them) that impacts or could be reasonably perceived to impact on their professional capacity, capability, fitness or reputation; or</w:t>
            </w:r>
          </w:p>
          <w:p w14:paraId="29D5EDFD" w14:textId="77777777" w:rsidR="009969DD" w:rsidRPr="00531FD2" w:rsidRDefault="009969DD" w:rsidP="009969DD">
            <w:pPr>
              <w:pStyle w:val="Heading6"/>
              <w:numPr>
                <w:ilvl w:val="5"/>
                <w:numId w:val="106"/>
              </w:numPr>
              <w:tabs>
                <w:tab w:val="clear" w:pos="3544"/>
              </w:tabs>
              <w:spacing w:before="0" w:after="110"/>
              <w:ind w:left="2844"/>
              <w:outlineLvl w:val="5"/>
              <w:rPr>
                <w:rFonts w:eastAsia="Calibri" w:cs="Arial"/>
                <w:sz w:val="20"/>
              </w:rPr>
            </w:pPr>
            <w:r w:rsidRPr="00531FD2">
              <w:rPr>
                <w:rFonts w:eastAsia="Calibri" w:cs="Arial"/>
                <w:sz w:val="20"/>
              </w:rPr>
              <w:t xml:space="preserve">any other </w:t>
            </w:r>
            <w:r w:rsidRPr="006366DA">
              <w:rPr>
                <w:rFonts w:eastAsia="Calibri"/>
                <w:sz w:val="20"/>
              </w:rPr>
              <w:t>significant</w:t>
            </w:r>
            <w:r w:rsidRPr="00531FD2">
              <w:rPr>
                <w:rFonts w:eastAsia="Calibri" w:cs="Arial"/>
                <w:sz w:val="20"/>
              </w:rPr>
              <w:t xml:space="preserve"> matters, including the commencement of legal, </w:t>
            </w:r>
            <w:r w:rsidRPr="006366DA">
              <w:rPr>
                <w:rFonts w:eastAsia="Calibri"/>
                <w:sz w:val="20"/>
              </w:rPr>
              <w:t>regulatory</w:t>
            </w:r>
            <w:r w:rsidRPr="00531FD2">
              <w:rPr>
                <w:rFonts w:eastAsia="Calibri" w:cs="Arial"/>
                <w:sz w:val="20"/>
              </w:rPr>
              <w:t xml:space="preserve"> or disciplinary </w:t>
            </w:r>
            <w:r w:rsidRPr="006366DA">
              <w:rPr>
                <w:rFonts w:eastAsia="Calibri"/>
                <w:sz w:val="20"/>
              </w:rPr>
              <w:t>action</w:t>
            </w:r>
            <w:r w:rsidRPr="00531FD2">
              <w:rPr>
                <w:rFonts w:eastAsia="Calibri" w:cs="Arial"/>
                <w:sz w:val="20"/>
              </w:rPr>
              <w:t xml:space="preserve"> involving the Supplier or a Significant Subcontractor (or any officers, employees or agents of any of them) that may adversely impact on compliance with Commonwealth policy and legislation or the Commonwealth’s reputation; and</w:t>
            </w:r>
          </w:p>
          <w:p w14:paraId="0F17DACE" w14:textId="77777777" w:rsidR="009969DD" w:rsidRPr="00531FD2" w:rsidRDefault="009969DD" w:rsidP="009969DD">
            <w:pPr>
              <w:pStyle w:val="Heading4"/>
              <w:numPr>
                <w:ilvl w:val="3"/>
                <w:numId w:val="106"/>
              </w:numPr>
              <w:tabs>
                <w:tab w:val="clear" w:pos="2126"/>
              </w:tabs>
              <w:spacing w:before="0" w:after="110"/>
              <w:ind w:left="1427"/>
              <w:outlineLvl w:val="3"/>
              <w:rPr>
                <w:rFonts w:cs="Arial"/>
                <w:sz w:val="20"/>
              </w:rPr>
            </w:pPr>
            <w:r w:rsidRPr="00531FD2">
              <w:rPr>
                <w:rFonts w:cs="Arial"/>
                <w:sz w:val="20"/>
              </w:rPr>
              <w:t>‘</w:t>
            </w:r>
            <w:r w:rsidRPr="006366DA">
              <w:rPr>
                <w:rFonts w:eastAsia="Calibri" w:cs="Arial"/>
                <w:sz w:val="20"/>
              </w:rPr>
              <w:t>Significant</w:t>
            </w:r>
            <w:r w:rsidRPr="007E2E16">
              <w:rPr>
                <w:rFonts w:eastAsia="Calibri" w:cs="Arial"/>
                <w:color w:val="000000"/>
                <w:sz w:val="20"/>
                <w:lang w:eastAsia="en-AU"/>
              </w:rPr>
              <w:t xml:space="preserve"> </w:t>
            </w:r>
            <w:r w:rsidRPr="006366DA">
              <w:rPr>
                <w:rFonts w:eastAsia="Calibri" w:cs="Arial"/>
                <w:sz w:val="20"/>
              </w:rPr>
              <w:t>Subcontractor’</w:t>
            </w:r>
            <w:r w:rsidRPr="007E2E16">
              <w:rPr>
                <w:rFonts w:eastAsia="Calibri" w:cs="Arial"/>
                <w:color w:val="000000"/>
                <w:sz w:val="20"/>
                <w:lang w:eastAsia="en-AU"/>
              </w:rPr>
              <w:t xml:space="preserve"> means:</w:t>
            </w:r>
          </w:p>
          <w:p w14:paraId="2131C6C9" w14:textId="77777777" w:rsidR="009969DD" w:rsidRPr="006366DA" w:rsidRDefault="009969DD" w:rsidP="009969DD">
            <w:pPr>
              <w:pStyle w:val="Heading5"/>
              <w:numPr>
                <w:ilvl w:val="4"/>
                <w:numId w:val="106"/>
              </w:numPr>
              <w:tabs>
                <w:tab w:val="clear" w:pos="2835"/>
              </w:tabs>
              <w:spacing w:before="0" w:after="110"/>
              <w:ind w:left="2136"/>
              <w:outlineLvl w:val="4"/>
              <w:rPr>
                <w:rFonts w:eastAsia="Calibri" w:cs="Arial"/>
                <w:sz w:val="20"/>
              </w:rPr>
            </w:pPr>
            <w:r w:rsidRPr="006366DA">
              <w:rPr>
                <w:rFonts w:eastAsia="Calibri" w:cs="Arial"/>
                <w:sz w:val="20"/>
              </w:rPr>
              <w:t>an Approved Subcontractor; or</w:t>
            </w:r>
          </w:p>
          <w:p w14:paraId="0DA3DE78" w14:textId="77777777" w:rsidR="009969DD" w:rsidRDefault="009969DD" w:rsidP="009969DD">
            <w:pPr>
              <w:pStyle w:val="Heading5"/>
              <w:numPr>
                <w:ilvl w:val="4"/>
                <w:numId w:val="106"/>
              </w:numPr>
              <w:tabs>
                <w:tab w:val="clear" w:pos="2835"/>
              </w:tabs>
              <w:spacing w:before="0" w:after="110"/>
              <w:ind w:left="2136"/>
              <w:outlineLvl w:val="4"/>
              <w:rPr>
                <w:rFonts w:eastAsia="Calibri" w:cs="Arial"/>
                <w:sz w:val="20"/>
              </w:rPr>
            </w:pPr>
            <w:r w:rsidRPr="00531FD2">
              <w:rPr>
                <w:rFonts w:eastAsia="Calibri" w:cs="Arial"/>
                <w:sz w:val="20"/>
              </w:rPr>
              <w:t xml:space="preserve">any other Subcontractor or Related Body Corporate of the Supplier involved in the </w:t>
            </w:r>
            <w:r w:rsidRPr="006366DA">
              <w:rPr>
                <w:rFonts w:eastAsia="Calibri" w:cs="Arial"/>
                <w:sz w:val="20"/>
              </w:rPr>
              <w:t>design</w:t>
            </w:r>
            <w:r w:rsidRPr="00531FD2">
              <w:rPr>
                <w:rFonts w:eastAsia="Calibri" w:cs="Arial"/>
                <w:sz w:val="20"/>
              </w:rPr>
              <w:t>, development or delivery of critical systems or services for the Work Order.</w:t>
            </w:r>
          </w:p>
          <w:p w14:paraId="629A6614" w14:textId="77777777" w:rsidR="009969DD" w:rsidRDefault="009969DD" w:rsidP="009969DD">
            <w:pPr>
              <w:pStyle w:val="Heading3"/>
              <w:numPr>
                <w:ilvl w:val="2"/>
                <w:numId w:val="106"/>
              </w:numPr>
              <w:tabs>
                <w:tab w:val="clear" w:pos="1418"/>
              </w:tabs>
              <w:spacing w:before="0" w:after="110"/>
              <w:ind w:left="718"/>
              <w:outlineLvl w:val="2"/>
              <w:rPr>
                <w:rFonts w:ascii="ArialMT" w:eastAsiaTheme="minorHAnsi" w:hAnsi="ArialMT" w:cs="ArialMT"/>
                <w:sz w:val="20"/>
              </w:rPr>
            </w:pPr>
            <w:r w:rsidRPr="00531FD2">
              <w:rPr>
                <w:rFonts w:ascii="ArialMT" w:eastAsiaTheme="minorHAnsi" w:hAnsi="ArialMT" w:cs="ArialMT"/>
                <w:sz w:val="20"/>
              </w:rPr>
              <w:t xml:space="preserve">The </w:t>
            </w:r>
            <w:r w:rsidRPr="006366DA">
              <w:rPr>
                <w:rFonts w:eastAsia="Calibri" w:cs="Arial"/>
                <w:sz w:val="20"/>
              </w:rPr>
              <w:t>Supplier</w:t>
            </w:r>
            <w:r w:rsidRPr="00531FD2">
              <w:rPr>
                <w:rFonts w:ascii="ArialMT" w:eastAsiaTheme="minorHAnsi" w:hAnsi="ArialMT" w:cs="ArialMT"/>
                <w:sz w:val="20"/>
              </w:rPr>
              <w:t xml:space="preserve"> must </w:t>
            </w:r>
            <w:r w:rsidRPr="006366DA">
              <w:rPr>
                <w:rFonts w:eastAsia="Calibri"/>
                <w:sz w:val="20"/>
              </w:rPr>
              <w:t>issue</w:t>
            </w:r>
            <w:r w:rsidRPr="00531FD2">
              <w:rPr>
                <w:rFonts w:ascii="ArialMT" w:eastAsiaTheme="minorHAnsi" w:hAnsi="ArialMT" w:cs="ArialMT"/>
                <w:sz w:val="20"/>
              </w:rPr>
              <w:t xml:space="preserve"> a notice to the Commonwealth Deed Representative as soon as reasonably practicable after becoming aware of a Significant Event.</w:t>
            </w:r>
          </w:p>
          <w:p w14:paraId="584AE7DA" w14:textId="67A6CDE9" w:rsidR="009969DD" w:rsidRPr="00531FD2" w:rsidRDefault="009969DD" w:rsidP="009969DD">
            <w:pPr>
              <w:pStyle w:val="Heading3"/>
              <w:numPr>
                <w:ilvl w:val="2"/>
                <w:numId w:val="106"/>
              </w:numPr>
              <w:tabs>
                <w:tab w:val="clear" w:pos="1418"/>
              </w:tabs>
              <w:spacing w:before="0" w:after="110"/>
              <w:ind w:left="718"/>
              <w:outlineLvl w:val="2"/>
              <w:rPr>
                <w:rFonts w:eastAsiaTheme="minorHAnsi" w:cs="Arial"/>
                <w:b/>
                <w:sz w:val="20"/>
              </w:rPr>
            </w:pPr>
            <w:r w:rsidRPr="00531FD2">
              <w:rPr>
                <w:rFonts w:ascii="ArialMT" w:eastAsiaTheme="minorHAnsi" w:hAnsi="ArialMT" w:cs="ArialMT"/>
                <w:sz w:val="20"/>
              </w:rPr>
              <w:t xml:space="preserve">The notice issued under </w:t>
            </w:r>
            <w:r w:rsidR="00311D4B">
              <w:rPr>
                <w:rFonts w:ascii="ArialMT" w:eastAsiaTheme="minorHAnsi" w:hAnsi="ArialMT" w:cs="ArialMT"/>
                <w:sz w:val="20"/>
              </w:rPr>
              <w:t xml:space="preserve">clause </w:t>
            </w:r>
            <w:r>
              <w:rPr>
                <w:rFonts w:ascii="ArialMT" w:eastAsiaTheme="minorHAnsi" w:hAnsi="ArialMT" w:cs="ArialMT"/>
                <w:sz w:val="20"/>
              </w:rPr>
              <w:t>11.18(b)</w:t>
            </w:r>
            <w:r w:rsidRPr="00531FD2">
              <w:rPr>
                <w:rFonts w:ascii="ArialMT" w:eastAsiaTheme="minorHAnsi" w:hAnsi="ArialMT" w:cs="ArialMT"/>
                <w:sz w:val="20"/>
              </w:rPr>
              <w:t xml:space="preserve"> must provide, to the extent the information is known by o</w:t>
            </w:r>
            <w:r>
              <w:rPr>
                <w:rFonts w:ascii="ArialMT" w:eastAsiaTheme="minorHAnsi" w:hAnsi="ArialMT" w:cs="ArialMT"/>
                <w:sz w:val="20"/>
              </w:rPr>
              <w:t xml:space="preserve">r </w:t>
            </w:r>
            <w:r w:rsidRPr="00531FD2">
              <w:rPr>
                <w:rFonts w:ascii="ArialMT" w:eastAsiaTheme="minorHAnsi" w:hAnsi="ArialMT" w:cs="ArialMT"/>
                <w:sz w:val="20"/>
              </w:rPr>
              <w:t xml:space="preserve">reasonably available to </w:t>
            </w:r>
            <w:r w:rsidRPr="006366DA">
              <w:rPr>
                <w:rFonts w:eastAsia="Calibri"/>
                <w:sz w:val="20"/>
              </w:rPr>
              <w:t>the</w:t>
            </w:r>
            <w:r w:rsidRPr="00531FD2">
              <w:rPr>
                <w:rFonts w:ascii="ArialMT" w:eastAsiaTheme="minorHAnsi" w:hAnsi="ArialMT" w:cs="ArialMT"/>
                <w:sz w:val="20"/>
              </w:rPr>
              <w:t xml:space="preserve"> Supplier at the time of giving the notice:</w:t>
            </w:r>
          </w:p>
          <w:p w14:paraId="4CAD8730"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 xml:space="preserve">a summary of the Significant Event, including the date or dates on which it occurred, and the date on which the Supplier became aware of it; and </w:t>
            </w:r>
          </w:p>
          <w:p w14:paraId="382812FB"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whether any Supplier Personnel were involved.</w:t>
            </w:r>
          </w:p>
          <w:p w14:paraId="746CF927" w14:textId="77777777" w:rsidR="009969DD" w:rsidRPr="006366DA" w:rsidRDefault="009969DD" w:rsidP="009969DD">
            <w:pPr>
              <w:pStyle w:val="Heading3"/>
              <w:numPr>
                <w:ilvl w:val="2"/>
                <w:numId w:val="106"/>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Where reasonably requested by the Commonwealth, the Supplier must, within 3 Working Days of the request (or longer period agreed in writing by the Commonwealth), provide the Commonwealth with any additional information regarding a Significant Event, to the extent that information is known by or reasonably available to the Supplier.</w:t>
            </w:r>
          </w:p>
          <w:p w14:paraId="139F426F" w14:textId="77777777" w:rsidR="009969DD" w:rsidRPr="006366DA" w:rsidRDefault="009969DD" w:rsidP="009969DD">
            <w:pPr>
              <w:pStyle w:val="Heading3"/>
              <w:numPr>
                <w:ilvl w:val="2"/>
                <w:numId w:val="106"/>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 xml:space="preserve">If requested by the Commonwealth, the Supplier must prepare a draft Significant Event plan and submit that draft plan to the Commonwealth Deed Representative within 10 Working Days of the request (or longer period agreed in writing by the Commonwealth). </w:t>
            </w:r>
          </w:p>
          <w:p w14:paraId="5FC45A23" w14:textId="3C16F3E2" w:rsidR="009969DD" w:rsidRPr="006366DA" w:rsidRDefault="009969DD" w:rsidP="009969DD">
            <w:pPr>
              <w:pStyle w:val="Heading3"/>
              <w:numPr>
                <w:ilvl w:val="2"/>
                <w:numId w:val="106"/>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A draft Significant Event plan prepared by the Supplier under clause 11.18(e) must include the following information:</w:t>
            </w:r>
          </w:p>
          <w:p w14:paraId="0AC2EB4D"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 xml:space="preserve">how the Supplier will address the Significant Event in the context of any Services it is performing under the Deed or any Work Order to minimise the impact of the Significant Event on the delivery of the Services or compliance by the Supplier with its obligations under the Deed or any Work Order; </w:t>
            </w:r>
          </w:p>
          <w:p w14:paraId="72C9A2BD"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how the Supplier will seek to ensure that any events of a similar nature to the Significant Event do not occur again; and</w:t>
            </w:r>
          </w:p>
          <w:p w14:paraId="3C752E96"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any other information reasonably requested by the Commonwealth.</w:t>
            </w:r>
          </w:p>
          <w:p w14:paraId="76890921" w14:textId="2D7AE2B2" w:rsidR="009969DD" w:rsidRPr="006366DA" w:rsidRDefault="009969DD" w:rsidP="009969DD">
            <w:pPr>
              <w:pStyle w:val="Heading3"/>
              <w:numPr>
                <w:ilvl w:val="2"/>
                <w:numId w:val="106"/>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 xml:space="preserve">The Commonwealth will review the draft Significant Event plan and either </w:t>
            </w:r>
            <w:r>
              <w:rPr>
                <w:rFonts w:ascii="ArialMT" w:eastAsiaTheme="minorHAnsi" w:hAnsi="ArialMT" w:cs="ArialMT"/>
                <w:sz w:val="20"/>
              </w:rPr>
              <w:t>A</w:t>
            </w:r>
            <w:r w:rsidRPr="006366DA">
              <w:rPr>
                <w:rFonts w:ascii="ArialMT" w:eastAsiaTheme="minorHAnsi" w:hAnsi="ArialMT" w:cs="ArialMT"/>
                <w:sz w:val="20"/>
              </w:rPr>
              <w:t>pprove it, or provide the Supplier with the details of any changes that are required. The Supplier must make any changes reasonably requested by the Commonwealth and resubmit the draft plan to the Commonwealth within 5 Working Days of the Commonwealth’s request (or longer period agreed in writing by the Commonwealth). This clause</w:t>
            </w:r>
            <w:r w:rsidR="00311D4B">
              <w:rPr>
                <w:rFonts w:ascii="ArialMT" w:eastAsiaTheme="minorHAnsi" w:hAnsi="ArialMT" w:cs="ArialMT"/>
                <w:sz w:val="20"/>
              </w:rPr>
              <w:t xml:space="preserve"> </w:t>
            </w:r>
            <w:r w:rsidRPr="006366DA">
              <w:rPr>
                <w:rFonts w:ascii="ArialMT" w:eastAsiaTheme="minorHAnsi" w:hAnsi="ArialMT" w:cs="ArialMT"/>
                <w:sz w:val="20"/>
              </w:rPr>
              <w:t>11.18</w:t>
            </w:r>
            <w:r>
              <w:rPr>
                <w:rFonts w:ascii="ArialMT" w:eastAsiaTheme="minorHAnsi" w:hAnsi="ArialMT" w:cs="ArialMT"/>
                <w:sz w:val="20"/>
              </w:rPr>
              <w:t>(g)</w:t>
            </w:r>
            <w:r w:rsidRPr="006366DA">
              <w:rPr>
                <w:rFonts w:ascii="ArialMT" w:eastAsiaTheme="minorHAnsi" w:hAnsi="ArialMT" w:cs="ArialMT"/>
                <w:sz w:val="20"/>
              </w:rPr>
              <w:t xml:space="preserve"> will apply to any resubmitted draft Significant Event plan.</w:t>
            </w:r>
          </w:p>
          <w:p w14:paraId="023032A0" w14:textId="77777777" w:rsidR="009969DD" w:rsidRPr="006366DA" w:rsidRDefault="009969DD" w:rsidP="009969DD">
            <w:pPr>
              <w:pStyle w:val="Heading3"/>
              <w:numPr>
                <w:ilvl w:val="2"/>
                <w:numId w:val="106"/>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 xml:space="preserve">Without limiting its other obligations under the Deed or any Work Order, the Supplier must: </w:t>
            </w:r>
          </w:p>
          <w:p w14:paraId="0E12CC84" w14:textId="355C90D3"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 xml:space="preserve">comply with each Significant Event plan as </w:t>
            </w:r>
            <w:r w:rsidR="00311D4B">
              <w:rPr>
                <w:rFonts w:ascii="ArialMT" w:eastAsiaTheme="minorHAnsi" w:hAnsi="ArialMT" w:cs="ArialMT"/>
                <w:sz w:val="20"/>
              </w:rPr>
              <w:t>Approved</w:t>
            </w:r>
            <w:r w:rsidRPr="006366DA">
              <w:rPr>
                <w:rFonts w:ascii="ArialMT" w:eastAsiaTheme="minorHAnsi" w:hAnsi="ArialMT" w:cs="ArialMT"/>
                <w:sz w:val="20"/>
              </w:rPr>
              <w:t xml:space="preserve"> by the Commonwealth; and</w:t>
            </w:r>
          </w:p>
          <w:p w14:paraId="023C93C4"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provide such reports and other information about the Supplier’s progress in implementing a Significant Event plan as may be reasonably requested by the Commonwealth.</w:t>
            </w:r>
          </w:p>
          <w:p w14:paraId="68FD65F8" w14:textId="53B23EEF" w:rsidR="009969DD" w:rsidRPr="006366DA" w:rsidRDefault="009969DD" w:rsidP="009969DD">
            <w:pPr>
              <w:pStyle w:val="Heading3"/>
              <w:numPr>
                <w:ilvl w:val="2"/>
                <w:numId w:val="106"/>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 xml:space="preserve">A failure by the Supplier to comply with its obligations under this </w:t>
            </w:r>
            <w:r>
              <w:rPr>
                <w:rFonts w:ascii="ArialMT" w:eastAsiaTheme="minorHAnsi" w:hAnsi="ArialMT" w:cs="ArialMT"/>
                <w:sz w:val="20"/>
              </w:rPr>
              <w:t>clause 11.18</w:t>
            </w:r>
            <w:r w:rsidRPr="006366DA">
              <w:rPr>
                <w:rFonts w:ascii="ArialMT" w:eastAsiaTheme="minorHAnsi" w:hAnsi="ArialMT" w:cs="ArialMT"/>
                <w:sz w:val="20"/>
              </w:rPr>
              <w:t xml:space="preserve"> will be a breach of a Material Obligation and the Commonwealth may terminate under clause 13.2(a)(i) of the Deed. </w:t>
            </w:r>
          </w:p>
          <w:p w14:paraId="5C3DDBE5" w14:textId="6AABEEBC" w:rsidR="009969DD" w:rsidRPr="006366DA" w:rsidRDefault="009969DD" w:rsidP="009969DD">
            <w:pPr>
              <w:pStyle w:val="Heading3"/>
              <w:numPr>
                <w:ilvl w:val="2"/>
                <w:numId w:val="106"/>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 xml:space="preserve">The Commonwealth’s rights under this clause 11.18 are in addition to and do not otherwise limit any other rights the Commonwealth may have under the Deed, any Work Order, or at Law. The performance by the Supplier of its obligations under this clause 11.18 will be at no additional cost to the Commonwealth. </w:t>
            </w:r>
          </w:p>
          <w:p w14:paraId="4C29DA40" w14:textId="77777777" w:rsidR="009969DD" w:rsidRPr="006366DA" w:rsidRDefault="009969DD" w:rsidP="009969DD">
            <w:pPr>
              <w:pStyle w:val="Heading3"/>
              <w:numPr>
                <w:ilvl w:val="2"/>
                <w:numId w:val="106"/>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The Commonwealth may, in addition to any of its other rights or remedies under the Deed or any Work Order, take into account the occurrence of a Significant Event at any time, including when:</w:t>
            </w:r>
          </w:p>
          <w:p w14:paraId="7CA69EF7"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deciding whether to issue any RFQ to the Supplier;</w:t>
            </w:r>
          </w:p>
          <w:p w14:paraId="1F2D6224"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 xml:space="preserve">conducting any tender process for the provision of Services, including any Early Engagement Activities described in Attachment C of the Deed; </w:t>
            </w:r>
          </w:p>
          <w:p w14:paraId="2B1AD506"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evaluating any Quotation submitted by the Supplier in response to an RFQ;</w:t>
            </w:r>
          </w:p>
          <w:p w14:paraId="3F6B07C5"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deciding whether to enter into a Work Order with the Supplier;</w:t>
            </w:r>
          </w:p>
          <w:p w14:paraId="0815DA13"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deciding whether to consent to the Subcontracting of any Services, or whether to consent to an Approved Subcontractor;</w:t>
            </w:r>
          </w:p>
          <w:p w14:paraId="495BC5A5"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 xml:space="preserve">conducting Performance Reviews, providing a direction to remove a Key Person, or exercising any rights of the Commonwealth in relation to access, audit, or the treatment of documentation under or in connection with the Deed or any Work Order; </w:t>
            </w:r>
          </w:p>
          <w:p w14:paraId="60BA345D"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 xml:space="preserve">deciding whether to exercise any rights in relation to extending the term of the Deed or any Work Order; </w:t>
            </w:r>
          </w:p>
          <w:p w14:paraId="6277C36D"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deciding whether to exercise any rights in relation to termination or a reduction of the scope of Services under or in connection with the Deed or any Work Order; and</w:t>
            </w:r>
          </w:p>
          <w:p w14:paraId="27911F2A"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undertaking any Panel review or refresh under or in connection with the Deed.</w:t>
            </w:r>
          </w:p>
          <w:p w14:paraId="05655DB0" w14:textId="1BC8EEB0" w:rsidR="009969DD" w:rsidRPr="00531FD2" w:rsidRDefault="009969DD" w:rsidP="009969DD">
            <w:pPr>
              <w:pStyle w:val="Heading3"/>
              <w:numPr>
                <w:ilvl w:val="2"/>
                <w:numId w:val="106"/>
              </w:numPr>
              <w:tabs>
                <w:tab w:val="clear" w:pos="1418"/>
              </w:tabs>
              <w:spacing w:before="0" w:after="110"/>
              <w:ind w:left="718"/>
              <w:outlineLvl w:val="2"/>
              <w:rPr>
                <w:rFonts w:eastAsia="Calibri" w:cs="Arial"/>
                <w:sz w:val="20"/>
                <w:lang w:eastAsia="en-AU"/>
              </w:rPr>
            </w:pPr>
            <w:r w:rsidRPr="00531FD2">
              <w:rPr>
                <w:rFonts w:eastAsia="Calibri" w:cs="Arial"/>
                <w:sz w:val="20"/>
              </w:rPr>
              <w:t>Nothing</w:t>
            </w:r>
            <w:r w:rsidRPr="00531FD2">
              <w:rPr>
                <w:rFonts w:eastAsia="Calibri" w:cs="Arial"/>
                <w:sz w:val="20"/>
                <w:lang w:eastAsia="en-AU"/>
              </w:rPr>
              <w:t xml:space="preserve"> in this </w:t>
            </w:r>
            <w:r w:rsidRPr="006366DA">
              <w:rPr>
                <w:rFonts w:ascii="ArialMT" w:eastAsiaTheme="minorHAnsi" w:hAnsi="ArialMT" w:cs="ArialMT"/>
                <w:sz w:val="20"/>
              </w:rPr>
              <w:t>clause 11.18</w:t>
            </w:r>
            <w:r w:rsidRPr="00531FD2">
              <w:rPr>
                <w:rFonts w:eastAsia="Calibri" w:cs="Arial"/>
                <w:sz w:val="20"/>
              </w:rPr>
              <w:t xml:space="preserve"> </w:t>
            </w:r>
            <w:r w:rsidRPr="00531FD2">
              <w:rPr>
                <w:rFonts w:eastAsia="Calibri" w:cs="Arial"/>
                <w:sz w:val="20"/>
                <w:lang w:eastAsia="en-AU"/>
              </w:rPr>
              <w:t>requires the Supplier to act in any manner or disclose any information which would:</w:t>
            </w:r>
          </w:p>
          <w:p w14:paraId="1CC7CABC"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breach an obligation of confidentiality that existed prior to the date the Significant Event occurred, that is owed to an unrelated third party;</w:t>
            </w:r>
          </w:p>
          <w:p w14:paraId="37B93EB4"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cause the Supplier to breach any law or regulation or contractual obligation regarding privacy or security (in Australia or outside of Australia);</w:t>
            </w:r>
          </w:p>
          <w:p w14:paraId="58A73FE7"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have the effect of waiving legal professional privilege (or any equivalent privilege in Australia or outside of Australia) in relation to the information; or</w:t>
            </w:r>
          </w:p>
          <w:p w14:paraId="234B69D2" w14:textId="77777777"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breach the rules of a stock exchange or any similar body on which the Supplier, or any Related Body Corporate of the Supplier, is listed, which require the information to be first disclosed to the stock exchange or body. In this case, the Supplier shall disclose the information promptly after disclosure is made to the stock exchange or body.</w:t>
            </w:r>
          </w:p>
          <w:p w14:paraId="1F275C28" w14:textId="5C22FD9D" w:rsidR="009969DD" w:rsidRDefault="009969DD" w:rsidP="009969DD">
            <w:pPr>
              <w:pStyle w:val="Heading3"/>
              <w:numPr>
                <w:ilvl w:val="2"/>
                <w:numId w:val="106"/>
              </w:numPr>
              <w:tabs>
                <w:tab w:val="clear" w:pos="1418"/>
              </w:tabs>
              <w:spacing w:before="0" w:after="110"/>
              <w:ind w:left="718"/>
              <w:outlineLvl w:val="2"/>
              <w:rPr>
                <w:rFonts w:eastAsia="Calibri" w:cs="Arial"/>
                <w:sz w:val="20"/>
              </w:rPr>
            </w:pPr>
            <w:r w:rsidRPr="006366DA">
              <w:rPr>
                <w:rFonts w:eastAsia="Calibri" w:cs="Arial"/>
                <w:sz w:val="20"/>
              </w:rPr>
              <w:t>Notwithstanding</w:t>
            </w:r>
            <w:r w:rsidRPr="00385BD4">
              <w:rPr>
                <w:rFonts w:eastAsia="Calibri" w:cs="Arial"/>
                <w:sz w:val="20"/>
              </w:rPr>
              <w:t xml:space="preserve"> any restriction which may apply in respect to specific information, such as described in </w:t>
            </w:r>
            <w:r w:rsidRPr="006366DA">
              <w:rPr>
                <w:rFonts w:ascii="ArialMT" w:eastAsiaTheme="minorHAnsi" w:hAnsi="ArialMT" w:cs="ArialMT"/>
                <w:sz w:val="20"/>
              </w:rPr>
              <w:t xml:space="preserve">clause </w:t>
            </w:r>
            <w:r w:rsidR="00311D4B">
              <w:rPr>
                <w:rFonts w:eastAsia="Calibri" w:cs="Arial"/>
                <w:sz w:val="20"/>
              </w:rPr>
              <w:t>11.18(</w:t>
            </w:r>
            <w:r w:rsidR="00C53496">
              <w:rPr>
                <w:rFonts w:eastAsia="Calibri" w:cs="Arial"/>
                <w:sz w:val="20"/>
              </w:rPr>
              <w:t>l</w:t>
            </w:r>
            <w:r w:rsidR="00311D4B">
              <w:rPr>
                <w:rFonts w:eastAsia="Calibri" w:cs="Arial"/>
                <w:sz w:val="20"/>
              </w:rPr>
              <w:t>)</w:t>
            </w:r>
            <w:r w:rsidRPr="00385BD4">
              <w:rPr>
                <w:rFonts w:eastAsia="Calibri" w:cs="Arial"/>
                <w:sz w:val="20"/>
              </w:rPr>
              <w:t xml:space="preserve">, the Supplier shall use reasonable endeavours to make any disclosures and take reasonable steps to ensure that the overarching intent of this </w:t>
            </w:r>
            <w:r w:rsidRPr="006366DA">
              <w:rPr>
                <w:rFonts w:ascii="ArialMT" w:eastAsiaTheme="minorHAnsi" w:hAnsi="ArialMT" w:cs="ArialMT"/>
                <w:sz w:val="20"/>
              </w:rPr>
              <w:t>clause 11.18</w:t>
            </w:r>
            <w:r w:rsidRPr="00385BD4">
              <w:rPr>
                <w:rFonts w:eastAsia="Calibri" w:cs="Arial"/>
                <w:sz w:val="20"/>
              </w:rPr>
              <w:t xml:space="preserve"> is achieved.</w:t>
            </w:r>
          </w:p>
          <w:p w14:paraId="44072D38" w14:textId="2467CAF9" w:rsidR="009969DD" w:rsidRPr="00385BD4" w:rsidRDefault="009969DD" w:rsidP="009969DD">
            <w:pPr>
              <w:pStyle w:val="Heading3"/>
              <w:numPr>
                <w:ilvl w:val="2"/>
                <w:numId w:val="106"/>
              </w:numPr>
              <w:tabs>
                <w:tab w:val="clear" w:pos="1418"/>
              </w:tabs>
              <w:spacing w:before="0" w:after="110"/>
              <w:ind w:left="718"/>
              <w:outlineLvl w:val="2"/>
              <w:rPr>
                <w:rFonts w:eastAsia="Calibri" w:cs="Arial"/>
                <w:sz w:val="20"/>
                <w:lang w:eastAsia="en-AU"/>
              </w:rPr>
            </w:pPr>
            <w:r w:rsidRPr="00531FD2">
              <w:rPr>
                <w:rFonts w:ascii="ArialMT" w:eastAsiaTheme="minorHAnsi" w:hAnsi="ArialMT" w:cs="ArialMT"/>
                <w:sz w:val="20"/>
              </w:rPr>
              <w:t xml:space="preserve">The </w:t>
            </w:r>
            <w:r w:rsidRPr="006366DA">
              <w:rPr>
                <w:rFonts w:eastAsia="Calibri" w:cs="Arial"/>
                <w:sz w:val="20"/>
              </w:rPr>
              <w:t>Commonwealth</w:t>
            </w:r>
            <w:r w:rsidRPr="00385BD4">
              <w:rPr>
                <w:rFonts w:eastAsia="Calibri" w:cs="Arial"/>
                <w:sz w:val="20"/>
                <w:lang w:eastAsia="en-AU"/>
              </w:rPr>
              <w:t xml:space="preserve"> may suspend payment </w:t>
            </w:r>
            <w:r w:rsidR="00A96256">
              <w:rPr>
                <w:rFonts w:eastAsia="Calibri" w:cs="Arial"/>
                <w:sz w:val="20"/>
                <w:lang w:eastAsia="en-AU"/>
              </w:rPr>
              <w:t>in accordance with clause 7.6 of the</w:t>
            </w:r>
            <w:r w:rsidRPr="00385BD4">
              <w:rPr>
                <w:rFonts w:eastAsia="Calibri" w:cs="Arial"/>
                <w:sz w:val="20"/>
                <w:lang w:eastAsia="en-AU"/>
              </w:rPr>
              <w:t xml:space="preserve"> Deed if: </w:t>
            </w:r>
          </w:p>
          <w:p w14:paraId="625E8A25" w14:textId="5CAD9721" w:rsidR="009969DD" w:rsidRPr="006366DA"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the Supplier does not submit a Significant Event plan by the date determined under</w:t>
            </w:r>
            <w:r w:rsidR="00311D4B">
              <w:rPr>
                <w:rFonts w:ascii="ArialMT" w:eastAsiaTheme="minorHAnsi" w:hAnsi="ArialMT" w:cs="ArialMT"/>
                <w:sz w:val="20"/>
              </w:rPr>
              <w:t xml:space="preserve"> clause</w:t>
            </w:r>
            <w:r w:rsidRPr="006366DA">
              <w:rPr>
                <w:rFonts w:ascii="ArialMT" w:eastAsiaTheme="minorHAnsi" w:hAnsi="ArialMT" w:cs="ArialMT"/>
                <w:sz w:val="20"/>
              </w:rPr>
              <w:t xml:space="preserve"> </w:t>
            </w:r>
            <w:r w:rsidR="00EB1282">
              <w:rPr>
                <w:rFonts w:ascii="ArialMT" w:eastAsiaTheme="minorHAnsi" w:hAnsi="ArialMT" w:cs="ArialMT"/>
                <w:sz w:val="20"/>
              </w:rPr>
              <w:t>11.18(e)</w:t>
            </w:r>
            <w:r w:rsidRPr="006366DA">
              <w:rPr>
                <w:rFonts w:ascii="ArialMT" w:eastAsiaTheme="minorHAnsi" w:hAnsi="ArialMT" w:cs="ArialMT"/>
                <w:sz w:val="20"/>
              </w:rPr>
              <w:t xml:space="preserve">, in which case the maximum period of suspension is from that date until the date that the Significant Event </w:t>
            </w:r>
            <w:r>
              <w:rPr>
                <w:rFonts w:ascii="ArialMT" w:eastAsiaTheme="minorHAnsi" w:hAnsi="ArialMT" w:cs="ArialMT"/>
                <w:sz w:val="20"/>
              </w:rPr>
              <w:t>p</w:t>
            </w:r>
            <w:r w:rsidRPr="006366DA">
              <w:rPr>
                <w:rFonts w:ascii="ArialMT" w:eastAsiaTheme="minorHAnsi" w:hAnsi="ArialMT" w:cs="ArialMT"/>
                <w:sz w:val="20"/>
              </w:rPr>
              <w:t xml:space="preserve">lan is Approved; or </w:t>
            </w:r>
          </w:p>
          <w:p w14:paraId="5FE68E3F" w14:textId="59063503" w:rsidR="009969DD" w:rsidRDefault="009969DD" w:rsidP="009969DD">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the Commonwealth considers that the Supplier has not complied with the requirements of an Approved Significant Event plan, in which case the maximum period of suspension is from 5 Working Days after the date that the Commonwealth notifies the Supplier of the non-compliance until the date that the Commonwealth is satisfied that the Supplier is complying with the requirements of the Approved Significant Event plan.</w:t>
            </w:r>
            <w:r w:rsidR="006E7B99">
              <w:rPr>
                <w:rFonts w:ascii="ArialMT" w:eastAsiaTheme="minorHAnsi" w:hAnsi="ArialMT" w:cs="ArialMT"/>
                <w:sz w:val="20"/>
              </w:rPr>
              <w:t>"</w:t>
            </w:r>
          </w:p>
          <w:p w14:paraId="59EA59DB" w14:textId="5FB3ABB8" w:rsidR="006E7B99" w:rsidRPr="00693790" w:rsidRDefault="006E7B99" w:rsidP="006E7B99">
            <w:pPr>
              <w:autoSpaceDE w:val="0"/>
              <w:autoSpaceDN w:val="0"/>
              <w:adjustRightInd w:val="0"/>
              <w:spacing w:before="240" w:after="240"/>
              <w:ind w:left="851" w:hanging="851"/>
              <w:rPr>
                <w:rFonts w:eastAsiaTheme="minorHAnsi" w:cs="Arial"/>
                <w:b/>
                <w:sz w:val="20"/>
              </w:rPr>
            </w:pPr>
            <w:r w:rsidRPr="00693790">
              <w:rPr>
                <w:rFonts w:eastAsiaTheme="minorHAnsi" w:cs="Arial"/>
                <w:b/>
                <w:sz w:val="20"/>
              </w:rPr>
              <w:t>SC</w:t>
            </w:r>
            <w:r w:rsidR="005F0573">
              <w:rPr>
                <w:rFonts w:eastAsiaTheme="minorHAnsi" w:cs="Arial"/>
                <w:b/>
                <w:sz w:val="20"/>
              </w:rPr>
              <w:t xml:space="preserve"> </w:t>
            </w:r>
            <w:r w:rsidRPr="00693790">
              <w:rPr>
                <w:rFonts w:eastAsiaTheme="minorHAnsi" w:cs="Arial"/>
                <w:b/>
                <w:sz w:val="20"/>
              </w:rPr>
              <w:t>3.2</w:t>
            </w:r>
            <w:r w:rsidR="002D072C">
              <w:rPr>
                <w:rFonts w:eastAsiaTheme="minorHAnsi" w:cs="Arial"/>
                <w:b/>
                <w:sz w:val="20"/>
              </w:rPr>
              <w:tab/>
            </w:r>
            <w:r w:rsidRPr="002D072C">
              <w:rPr>
                <w:rFonts w:eastAsiaTheme="minorHAnsi" w:cs="Arial"/>
                <w:bCs/>
                <w:sz w:val="20"/>
              </w:rPr>
              <w:t>Replace clause 3.19(l) of the COD with the following:</w:t>
            </w:r>
          </w:p>
          <w:p w14:paraId="18352A39" w14:textId="381F170A" w:rsidR="00031D67" w:rsidRPr="00AC6CC7" w:rsidRDefault="006E7B99" w:rsidP="00AC6CC7">
            <w:pPr>
              <w:spacing w:after="110"/>
              <w:ind w:left="891" w:hanging="891"/>
              <w:outlineLvl w:val="3"/>
              <w:rPr>
                <w:rFonts w:ascii="ArialMT" w:eastAsia="Calibri" w:hAnsi="ArialMT" w:cs="ArialMT"/>
                <w:sz w:val="20"/>
              </w:rPr>
            </w:pPr>
            <w:r w:rsidRPr="003C7477">
              <w:rPr>
                <w:sz w:val="20"/>
              </w:rPr>
              <w:t>“(l)</w:t>
            </w:r>
            <w:r w:rsidR="005A51F0">
              <w:rPr>
                <w:sz w:val="20"/>
              </w:rPr>
              <w:tab/>
            </w:r>
            <w:r w:rsidRPr="003C7477">
              <w:rPr>
                <w:sz w:val="20"/>
              </w:rPr>
              <w:t>This clause 3.19 does not apply to a Remediation Plan, AIC Remediation Plan, AIC Plan, Indigenous</w:t>
            </w:r>
            <w:r>
              <w:rPr>
                <w:sz w:val="20"/>
              </w:rPr>
              <w:t xml:space="preserve"> </w:t>
            </w:r>
            <w:r w:rsidRPr="003C7477">
              <w:rPr>
                <w:sz w:val="20"/>
              </w:rPr>
              <w:t>Pa</w:t>
            </w:r>
            <w:r>
              <w:rPr>
                <w:sz w:val="20"/>
              </w:rPr>
              <w:t xml:space="preserve">rticipation Plan or </w:t>
            </w:r>
            <w:r w:rsidRPr="003C7477">
              <w:rPr>
                <w:sz w:val="20"/>
              </w:rPr>
              <w:t xml:space="preserve">Significant Event </w:t>
            </w:r>
            <w:r>
              <w:rPr>
                <w:sz w:val="20"/>
              </w:rPr>
              <w:t>p</w:t>
            </w:r>
            <w:r w:rsidRPr="003C7477">
              <w:rPr>
                <w:sz w:val="20"/>
              </w:rPr>
              <w:t>lan</w:t>
            </w:r>
            <w:r>
              <w:rPr>
                <w:sz w:val="20"/>
              </w:rPr>
              <w:t xml:space="preserve"> under clause 11.18</w:t>
            </w:r>
            <w:r w:rsidRPr="003C7477">
              <w:rPr>
                <w:sz w:val="20"/>
              </w:rPr>
              <w:t>.”</w:t>
            </w:r>
            <w:bookmarkEnd w:id="1"/>
            <w:bookmarkEnd w:id="2"/>
          </w:p>
        </w:tc>
      </w:tr>
    </w:tbl>
    <w:p w14:paraId="7F90CEC0" w14:textId="77777777" w:rsidR="009707F0" w:rsidRDefault="009707F0" w:rsidP="00714520">
      <w:pPr>
        <w:pStyle w:val="BodyText1"/>
      </w:pPr>
      <w:r>
        <w:br w:type="page"/>
      </w:r>
    </w:p>
    <w:p w14:paraId="71588D6A" w14:textId="77777777" w:rsidR="00C211EF" w:rsidRDefault="00C211EF" w:rsidP="00C211EF">
      <w:pPr>
        <w:spacing w:after="240"/>
        <w:rPr>
          <w:b/>
        </w:rPr>
      </w:pPr>
      <w:r>
        <w:rPr>
          <w:b/>
        </w:rPr>
        <w:t xml:space="preserve">AGREEMENT </w:t>
      </w:r>
    </w:p>
    <w:p w14:paraId="6D360A79" w14:textId="03A92816" w:rsidR="00E46758" w:rsidRDefault="00C211EF" w:rsidP="00C211EF">
      <w:pPr>
        <w:spacing w:before="120" w:after="120"/>
      </w:pPr>
      <w:r>
        <w:t>The Commonwealth of Australia as represented by the Department of Defence (ABN 68 706 814 312) (</w:t>
      </w:r>
      <w:r>
        <w:rPr>
          <w:b/>
        </w:rPr>
        <w:t>Commonwealth</w:t>
      </w:r>
      <w:r>
        <w:t>);</w:t>
      </w:r>
    </w:p>
    <w:p w14:paraId="4D3CC49C" w14:textId="77777777" w:rsidR="00C211EF" w:rsidRDefault="00C211EF" w:rsidP="00C211EF">
      <w:pPr>
        <w:spacing w:before="120" w:after="120"/>
      </w:pPr>
      <w:r>
        <w:t xml:space="preserve">and </w:t>
      </w:r>
    </w:p>
    <w:p w14:paraId="2F4F69DE" w14:textId="77777777" w:rsidR="00C211EF" w:rsidRDefault="00C211EF" w:rsidP="00C211EF">
      <w:r w:rsidRPr="00EB7B6A">
        <w:rPr>
          <w:i/>
          <w:highlight w:val="lightGray"/>
        </w:rPr>
        <w:t xml:space="preserve">&lt;insert name of </w:t>
      </w:r>
      <w:r>
        <w:rPr>
          <w:i/>
          <w:highlight w:val="lightGray"/>
        </w:rPr>
        <w:t>S</w:t>
      </w:r>
      <w:r w:rsidRPr="00EB7B6A">
        <w:rPr>
          <w:i/>
          <w:highlight w:val="lightGray"/>
        </w:rPr>
        <w:t>upplier (ABN [</w:t>
      </w:r>
      <w:r>
        <w:rPr>
          <w:i/>
          <w:highlight w:val="lightGray"/>
        </w:rPr>
        <w:t>i</w:t>
      </w:r>
      <w:r w:rsidRPr="00EB7B6A">
        <w:rPr>
          <w:i/>
          <w:highlight w:val="lightGray"/>
        </w:rPr>
        <w:t>nsert ABN])&gt;</w:t>
      </w:r>
      <w:r>
        <w:rPr>
          <w:i/>
        </w:rPr>
        <w:t xml:space="preserve"> </w:t>
      </w:r>
      <w:r>
        <w:t>(</w:t>
      </w:r>
      <w:r>
        <w:rPr>
          <w:b/>
        </w:rPr>
        <w:t>Supplier</w:t>
      </w:r>
      <w:r>
        <w:t>),</w:t>
      </w:r>
    </w:p>
    <w:p w14:paraId="149D3148" w14:textId="77777777" w:rsidR="00C211EF" w:rsidRPr="00495631" w:rsidRDefault="00C211EF" w:rsidP="00E46758">
      <w:pPr>
        <w:spacing w:before="120"/>
      </w:pPr>
      <w:r>
        <w:t xml:space="preserve">agree that the Supplier will provide the Services as set out in this document (which, once executed by the parties, will constitute a Work Order (number </w:t>
      </w:r>
      <w:r>
        <w:rPr>
          <w:i/>
          <w:highlight w:val="lightGray"/>
        </w:rPr>
        <w:t>&lt;</w:t>
      </w:r>
      <w:r w:rsidRPr="001E636D">
        <w:rPr>
          <w:i/>
          <w:highlight w:val="lightGray"/>
        </w:rPr>
        <w:t xml:space="preserve">insert </w:t>
      </w:r>
      <w:r>
        <w:rPr>
          <w:i/>
          <w:highlight w:val="lightGray"/>
        </w:rPr>
        <w:t>Work Order</w:t>
      </w:r>
      <w:r w:rsidRPr="001E636D">
        <w:rPr>
          <w:i/>
          <w:highlight w:val="lightGray"/>
        </w:rPr>
        <w:t xml:space="preserve"> number</w:t>
      </w:r>
      <w:r>
        <w:rPr>
          <w:i/>
          <w:highlight w:val="lightGray"/>
        </w:rPr>
        <w:t>&gt;</w:t>
      </w:r>
      <w:r>
        <w:t>))</w:t>
      </w:r>
      <w:r>
        <w:rPr>
          <w:i/>
        </w:rPr>
        <w:t xml:space="preserve"> </w:t>
      </w:r>
      <w:r>
        <w:t>(</w:t>
      </w:r>
      <w:r>
        <w:rPr>
          <w:b/>
        </w:rPr>
        <w:t>Work Order</w:t>
      </w:r>
      <w:r>
        <w:t>) and comply with its other obligations under this Work Order.</w:t>
      </w:r>
    </w:p>
    <w:p w14:paraId="6D786381" w14:textId="77777777" w:rsidR="00C211EF" w:rsidRDefault="00C211EF" w:rsidP="00C211EF">
      <w:pPr>
        <w:tabs>
          <w:tab w:val="right" w:pos="8505"/>
        </w:tabs>
        <w:rPr>
          <w:noProof/>
        </w:rPr>
      </w:pPr>
    </w:p>
    <w:p w14:paraId="3E8E4F96" w14:textId="77777777" w:rsidR="00E46758" w:rsidRPr="00E46758" w:rsidRDefault="00E46758" w:rsidP="00C211EF">
      <w:pPr>
        <w:tabs>
          <w:tab w:val="right" w:pos="8505"/>
        </w:tabs>
        <w:rPr>
          <w:noProof/>
        </w:rPr>
      </w:pPr>
    </w:p>
    <w:p w14:paraId="749013EB" w14:textId="77777777" w:rsidR="00C211EF" w:rsidRPr="00DF1882" w:rsidRDefault="00C211EF" w:rsidP="00C211EF">
      <w:pPr>
        <w:tabs>
          <w:tab w:val="right" w:pos="8505"/>
        </w:tabs>
        <w:rPr>
          <w:bCs/>
          <w:iCs/>
          <w:noProof/>
        </w:rPr>
      </w:pPr>
      <w:r w:rsidRPr="00DF1882">
        <w:rPr>
          <w:b/>
          <w:bCs/>
          <w:iCs/>
          <w:noProof/>
        </w:rPr>
        <w:t>Executed</w:t>
      </w:r>
      <w:r w:rsidRPr="00DF1882">
        <w:rPr>
          <w:bCs/>
          <w:iCs/>
          <w:noProof/>
        </w:rPr>
        <w:t xml:space="preserve"> as </w:t>
      </w:r>
      <w:r>
        <w:rPr>
          <w:bCs/>
          <w:iCs/>
          <w:noProof/>
        </w:rPr>
        <w:t>an agreement</w:t>
      </w:r>
      <w:r w:rsidRPr="00DF1882">
        <w:rPr>
          <w:bCs/>
          <w:iCs/>
          <w:noProof/>
        </w:rPr>
        <w:t>.</w:t>
      </w:r>
    </w:p>
    <w:p w14:paraId="565903D3" w14:textId="77777777" w:rsidR="00C211EF" w:rsidRDefault="00C211EF" w:rsidP="00C211EF">
      <w:pPr>
        <w:tabs>
          <w:tab w:val="right" w:pos="8505"/>
        </w:tabs>
        <w:rPr>
          <w:bCs/>
          <w:iCs/>
        </w:rPr>
      </w:pPr>
    </w:p>
    <w:p w14:paraId="2FF48D65" w14:textId="77777777" w:rsidR="00C211EF" w:rsidRDefault="00C211EF" w:rsidP="00C211EF">
      <w:pPr>
        <w:tabs>
          <w:tab w:val="right" w:pos="8505"/>
        </w:tabs>
        <w:rPr>
          <w:bCs/>
          <w:iCs/>
        </w:rPr>
      </w:pPr>
    </w:p>
    <w:tbl>
      <w:tblPr>
        <w:tblW w:w="0" w:type="auto"/>
        <w:tblLook w:val="04A0" w:firstRow="1" w:lastRow="0" w:firstColumn="1" w:lastColumn="0" w:noHBand="0" w:noVBand="1"/>
      </w:tblPr>
      <w:tblGrid>
        <w:gridCol w:w="4260"/>
        <w:gridCol w:w="4239"/>
      </w:tblGrid>
      <w:tr w:rsidR="00C211EF" w14:paraId="71E1983B" w14:textId="77777777" w:rsidTr="00E46758">
        <w:tc>
          <w:tcPr>
            <w:tcW w:w="4260" w:type="dxa"/>
            <w:shd w:val="clear" w:color="auto" w:fill="auto"/>
          </w:tcPr>
          <w:p w14:paraId="53E12A11" w14:textId="77777777" w:rsidR="00C211EF" w:rsidRDefault="00C211EF" w:rsidP="00E46758">
            <w:pPr>
              <w:tabs>
                <w:tab w:val="right" w:pos="8505"/>
              </w:tabs>
              <w:ind w:left="38"/>
            </w:pPr>
            <w:r>
              <w:rPr>
                <w:b/>
              </w:rPr>
              <w:t>Execute</w:t>
            </w:r>
            <w:r w:rsidRPr="00382360">
              <w:rPr>
                <w:b/>
              </w:rPr>
              <w:t>d</w:t>
            </w:r>
            <w:r>
              <w:t xml:space="preserve"> for and on behalf of the Commonwealth by:</w:t>
            </w:r>
          </w:p>
          <w:p w14:paraId="0017A7DF" w14:textId="77777777" w:rsidR="00C211EF" w:rsidRDefault="00C211EF" w:rsidP="00E46758">
            <w:pPr>
              <w:tabs>
                <w:tab w:val="right" w:pos="8505"/>
              </w:tabs>
            </w:pPr>
          </w:p>
        </w:tc>
        <w:tc>
          <w:tcPr>
            <w:tcW w:w="4239" w:type="dxa"/>
            <w:shd w:val="clear" w:color="auto" w:fill="auto"/>
          </w:tcPr>
          <w:p w14:paraId="268FB363" w14:textId="77777777" w:rsidR="00C211EF" w:rsidRDefault="00C211EF" w:rsidP="00E46758">
            <w:pPr>
              <w:tabs>
                <w:tab w:val="right" w:pos="8505"/>
              </w:tabs>
            </w:pPr>
          </w:p>
        </w:tc>
      </w:tr>
      <w:tr w:rsidR="00C211EF" w14:paraId="480B24A7" w14:textId="77777777" w:rsidTr="00E46758">
        <w:tc>
          <w:tcPr>
            <w:tcW w:w="4260" w:type="dxa"/>
            <w:shd w:val="clear" w:color="auto" w:fill="auto"/>
          </w:tcPr>
          <w:p w14:paraId="769A10E8" w14:textId="77777777" w:rsidR="00C211EF" w:rsidRDefault="00C211EF" w:rsidP="00E46758">
            <w:pPr>
              <w:tabs>
                <w:tab w:val="right" w:pos="8505"/>
              </w:tabs>
            </w:pPr>
          </w:p>
          <w:p w14:paraId="0F878FB1" w14:textId="77777777" w:rsidR="00E46758" w:rsidRDefault="00E46758" w:rsidP="00E46758">
            <w:pPr>
              <w:tabs>
                <w:tab w:val="right" w:pos="8505"/>
              </w:tabs>
            </w:pPr>
          </w:p>
          <w:p w14:paraId="5EA03312" w14:textId="77777777" w:rsidR="00C211EF" w:rsidRDefault="00C211EF" w:rsidP="00E46758">
            <w:pPr>
              <w:tabs>
                <w:tab w:val="right" w:pos="8505"/>
              </w:tabs>
            </w:pPr>
            <w:r w:rsidRPr="00B969BB">
              <w:rPr>
                <w:szCs w:val="21"/>
              </w:rPr>
              <w:t>------------------------------------------------</w:t>
            </w:r>
          </w:p>
          <w:p w14:paraId="42D4151A" w14:textId="77777777" w:rsidR="00C211EF" w:rsidRDefault="00C211EF" w:rsidP="00E46758">
            <w:pPr>
              <w:tabs>
                <w:tab w:val="right" w:pos="8505"/>
              </w:tabs>
            </w:pPr>
            <w:r>
              <w:t>Signature of authorised representative</w:t>
            </w:r>
          </w:p>
        </w:tc>
        <w:tc>
          <w:tcPr>
            <w:tcW w:w="4239" w:type="dxa"/>
            <w:shd w:val="clear" w:color="auto" w:fill="auto"/>
          </w:tcPr>
          <w:p w14:paraId="5D3A5EEF" w14:textId="77777777" w:rsidR="00C211EF" w:rsidRDefault="00C211EF" w:rsidP="00E46758">
            <w:pPr>
              <w:tabs>
                <w:tab w:val="right" w:pos="8505"/>
              </w:tabs>
            </w:pPr>
          </w:p>
          <w:p w14:paraId="2358E485" w14:textId="77777777" w:rsidR="00E46758" w:rsidRDefault="00E46758" w:rsidP="00E46758">
            <w:pPr>
              <w:tabs>
                <w:tab w:val="right" w:pos="8505"/>
              </w:tabs>
            </w:pPr>
          </w:p>
          <w:p w14:paraId="24439929" w14:textId="77777777" w:rsidR="00C211EF" w:rsidRDefault="00C211EF" w:rsidP="00E46758">
            <w:pPr>
              <w:tabs>
                <w:tab w:val="right" w:pos="8505"/>
              </w:tabs>
            </w:pPr>
            <w:r w:rsidRPr="00B969BB">
              <w:rPr>
                <w:szCs w:val="21"/>
              </w:rPr>
              <w:t>------------------------------------------------</w:t>
            </w:r>
          </w:p>
          <w:p w14:paraId="50578160" w14:textId="77777777" w:rsidR="00C211EF" w:rsidRDefault="00C211EF" w:rsidP="00E46758">
            <w:pPr>
              <w:tabs>
                <w:tab w:val="right" w:pos="8505"/>
              </w:tabs>
            </w:pPr>
            <w:r>
              <w:t>Signature of witness</w:t>
            </w:r>
          </w:p>
        </w:tc>
      </w:tr>
      <w:tr w:rsidR="00C211EF" w14:paraId="07A738CD" w14:textId="77777777" w:rsidTr="00E46758">
        <w:tc>
          <w:tcPr>
            <w:tcW w:w="4260" w:type="dxa"/>
            <w:shd w:val="clear" w:color="auto" w:fill="auto"/>
          </w:tcPr>
          <w:p w14:paraId="6E8A0045" w14:textId="77777777" w:rsidR="00C211EF" w:rsidRDefault="00C211EF" w:rsidP="00E46758">
            <w:pPr>
              <w:tabs>
                <w:tab w:val="right" w:pos="8505"/>
              </w:tabs>
            </w:pPr>
          </w:p>
          <w:p w14:paraId="3F393C98" w14:textId="77777777" w:rsidR="00E46758" w:rsidRDefault="00E46758" w:rsidP="00E46758">
            <w:pPr>
              <w:tabs>
                <w:tab w:val="right" w:pos="8505"/>
              </w:tabs>
            </w:pPr>
          </w:p>
          <w:p w14:paraId="11D671DB" w14:textId="77777777" w:rsidR="00C211EF" w:rsidRDefault="00C211EF" w:rsidP="00E46758">
            <w:pPr>
              <w:tabs>
                <w:tab w:val="right" w:pos="8505"/>
              </w:tabs>
            </w:pPr>
            <w:r w:rsidRPr="00B969BB">
              <w:rPr>
                <w:szCs w:val="21"/>
              </w:rPr>
              <w:t>------------------------------------------------</w:t>
            </w:r>
          </w:p>
          <w:p w14:paraId="6ADAA1D8" w14:textId="77777777" w:rsidR="00C211EF" w:rsidRDefault="00C211EF" w:rsidP="00E46758">
            <w:pPr>
              <w:tabs>
                <w:tab w:val="right" w:pos="8505"/>
              </w:tabs>
            </w:pPr>
            <w:r>
              <w:t>Name of authorised representative</w:t>
            </w:r>
          </w:p>
        </w:tc>
        <w:tc>
          <w:tcPr>
            <w:tcW w:w="4239" w:type="dxa"/>
            <w:shd w:val="clear" w:color="auto" w:fill="auto"/>
          </w:tcPr>
          <w:p w14:paraId="607FB9A7" w14:textId="77777777" w:rsidR="00C211EF" w:rsidRDefault="00C211EF" w:rsidP="00E46758">
            <w:pPr>
              <w:tabs>
                <w:tab w:val="right" w:pos="8505"/>
              </w:tabs>
            </w:pPr>
          </w:p>
          <w:p w14:paraId="1F0221F3" w14:textId="77777777" w:rsidR="00E46758" w:rsidRDefault="00E46758" w:rsidP="00E46758">
            <w:pPr>
              <w:tabs>
                <w:tab w:val="right" w:pos="8505"/>
              </w:tabs>
            </w:pPr>
          </w:p>
          <w:p w14:paraId="2FDD186E" w14:textId="77777777" w:rsidR="00C211EF" w:rsidRDefault="00C211EF" w:rsidP="00E46758">
            <w:pPr>
              <w:tabs>
                <w:tab w:val="right" w:pos="8505"/>
              </w:tabs>
            </w:pPr>
            <w:r w:rsidRPr="00B969BB">
              <w:rPr>
                <w:szCs w:val="21"/>
              </w:rPr>
              <w:t>------------------------------------------------</w:t>
            </w:r>
          </w:p>
          <w:p w14:paraId="4FFF13CB" w14:textId="77777777" w:rsidR="00C211EF" w:rsidRDefault="00C211EF" w:rsidP="00E46758">
            <w:pPr>
              <w:tabs>
                <w:tab w:val="right" w:pos="8505"/>
              </w:tabs>
            </w:pPr>
            <w:r>
              <w:t>Name of witness</w:t>
            </w:r>
          </w:p>
        </w:tc>
      </w:tr>
      <w:tr w:rsidR="00C211EF" w14:paraId="4F8A5BD0" w14:textId="77777777" w:rsidTr="00E46758">
        <w:tc>
          <w:tcPr>
            <w:tcW w:w="4260" w:type="dxa"/>
            <w:shd w:val="clear" w:color="auto" w:fill="auto"/>
          </w:tcPr>
          <w:p w14:paraId="353AD316" w14:textId="77777777" w:rsidR="00C211EF" w:rsidRDefault="00C211EF" w:rsidP="00E46758">
            <w:pPr>
              <w:tabs>
                <w:tab w:val="right" w:pos="8505"/>
              </w:tabs>
            </w:pPr>
          </w:p>
          <w:p w14:paraId="2CC0B8D4" w14:textId="77777777" w:rsidR="00E46758" w:rsidRDefault="00E46758" w:rsidP="00E46758">
            <w:pPr>
              <w:tabs>
                <w:tab w:val="right" w:pos="8505"/>
              </w:tabs>
            </w:pPr>
          </w:p>
          <w:p w14:paraId="787F5B94" w14:textId="77777777" w:rsidR="00C211EF" w:rsidRDefault="00C211EF" w:rsidP="00E46758">
            <w:pPr>
              <w:tabs>
                <w:tab w:val="right" w:pos="8505"/>
              </w:tabs>
            </w:pPr>
            <w:r w:rsidRPr="00B969BB">
              <w:rPr>
                <w:szCs w:val="21"/>
              </w:rPr>
              <w:t>------------------------------------------------</w:t>
            </w:r>
          </w:p>
          <w:p w14:paraId="48E9304E" w14:textId="77777777" w:rsidR="00C211EF" w:rsidRDefault="00C211EF" w:rsidP="00E46758">
            <w:pPr>
              <w:tabs>
                <w:tab w:val="right" w:pos="8505"/>
              </w:tabs>
            </w:pPr>
            <w:r>
              <w:t>Date</w:t>
            </w:r>
          </w:p>
        </w:tc>
        <w:tc>
          <w:tcPr>
            <w:tcW w:w="4239" w:type="dxa"/>
            <w:shd w:val="clear" w:color="auto" w:fill="auto"/>
          </w:tcPr>
          <w:p w14:paraId="34EEFDC6" w14:textId="77777777" w:rsidR="00C211EF" w:rsidRDefault="00C211EF" w:rsidP="00E46758">
            <w:pPr>
              <w:tabs>
                <w:tab w:val="right" w:pos="8505"/>
              </w:tabs>
            </w:pPr>
          </w:p>
        </w:tc>
      </w:tr>
    </w:tbl>
    <w:p w14:paraId="6C1642DA" w14:textId="77777777" w:rsidR="0038411F" w:rsidRDefault="0038411F" w:rsidP="00C211EF">
      <w:pPr>
        <w:tabs>
          <w:tab w:val="right" w:pos="8505"/>
        </w:tabs>
      </w:pPr>
    </w:p>
    <w:p w14:paraId="7FB15035" w14:textId="77777777" w:rsidR="00E46758" w:rsidRDefault="00E46758" w:rsidP="00C211EF">
      <w:pPr>
        <w:tabs>
          <w:tab w:val="right" w:pos="8505"/>
        </w:tabs>
      </w:pPr>
    </w:p>
    <w:tbl>
      <w:tblPr>
        <w:tblW w:w="0" w:type="auto"/>
        <w:tblLook w:val="04A0" w:firstRow="1" w:lastRow="0" w:firstColumn="1" w:lastColumn="0" w:noHBand="0" w:noVBand="1"/>
      </w:tblPr>
      <w:tblGrid>
        <w:gridCol w:w="4260"/>
        <w:gridCol w:w="4239"/>
      </w:tblGrid>
      <w:tr w:rsidR="00C211EF" w14:paraId="3D756C4C" w14:textId="1382AA17" w:rsidTr="00E46758">
        <w:tc>
          <w:tcPr>
            <w:tcW w:w="4260" w:type="dxa"/>
            <w:shd w:val="clear" w:color="auto" w:fill="auto"/>
          </w:tcPr>
          <w:p w14:paraId="505F0A26" w14:textId="5966BA68" w:rsidR="00C211EF" w:rsidRDefault="00C211EF" w:rsidP="00E46758">
            <w:pPr>
              <w:tabs>
                <w:tab w:val="right" w:pos="8505"/>
              </w:tabs>
              <w:ind w:left="38"/>
            </w:pPr>
            <w:r>
              <w:rPr>
                <w:b/>
              </w:rPr>
              <w:t xml:space="preserve">Executed </w:t>
            </w:r>
            <w:r>
              <w:t xml:space="preserve">for and on behalf of </w:t>
            </w:r>
            <w:r w:rsidRPr="00EB7B6A">
              <w:rPr>
                <w:i/>
                <w:highlight w:val="lightGray"/>
              </w:rPr>
              <w:t xml:space="preserve">&lt;insert name of </w:t>
            </w:r>
            <w:r>
              <w:rPr>
                <w:i/>
                <w:highlight w:val="lightGray"/>
              </w:rPr>
              <w:t>S</w:t>
            </w:r>
            <w:r w:rsidRPr="00EB7B6A">
              <w:rPr>
                <w:i/>
                <w:highlight w:val="lightGray"/>
              </w:rPr>
              <w:t>upplier (ABN [</w:t>
            </w:r>
            <w:r>
              <w:rPr>
                <w:i/>
                <w:highlight w:val="lightGray"/>
              </w:rPr>
              <w:t>i</w:t>
            </w:r>
            <w:r w:rsidRPr="00EB7B6A">
              <w:rPr>
                <w:i/>
                <w:highlight w:val="lightGray"/>
              </w:rPr>
              <w:t>nsert ABN])&gt;</w:t>
            </w:r>
            <w:r>
              <w:rPr>
                <w:i/>
              </w:rPr>
              <w:t xml:space="preserve"> </w:t>
            </w:r>
            <w:r>
              <w:t>by:</w:t>
            </w:r>
          </w:p>
          <w:p w14:paraId="6915283F" w14:textId="5509FE9F" w:rsidR="00C211EF" w:rsidRDefault="00C211EF" w:rsidP="00E46758">
            <w:pPr>
              <w:tabs>
                <w:tab w:val="right" w:pos="8505"/>
              </w:tabs>
            </w:pPr>
          </w:p>
        </w:tc>
        <w:tc>
          <w:tcPr>
            <w:tcW w:w="4239" w:type="dxa"/>
            <w:shd w:val="clear" w:color="auto" w:fill="auto"/>
          </w:tcPr>
          <w:p w14:paraId="6BB5EDEC" w14:textId="7B7A079A" w:rsidR="00C211EF" w:rsidRDefault="00C211EF" w:rsidP="00E46758">
            <w:pPr>
              <w:tabs>
                <w:tab w:val="right" w:pos="8505"/>
              </w:tabs>
            </w:pPr>
          </w:p>
        </w:tc>
      </w:tr>
      <w:tr w:rsidR="00C211EF" w14:paraId="63D96227" w14:textId="0EA72796" w:rsidTr="00E46758">
        <w:tc>
          <w:tcPr>
            <w:tcW w:w="4260" w:type="dxa"/>
            <w:shd w:val="clear" w:color="auto" w:fill="auto"/>
          </w:tcPr>
          <w:p w14:paraId="5CC8794C" w14:textId="16C3F3AC" w:rsidR="00C211EF" w:rsidRDefault="00C211EF" w:rsidP="00E46758">
            <w:pPr>
              <w:tabs>
                <w:tab w:val="right" w:pos="8505"/>
              </w:tabs>
            </w:pPr>
          </w:p>
          <w:p w14:paraId="11E242B6" w14:textId="7667D39D" w:rsidR="00E46758" w:rsidRDefault="00E46758" w:rsidP="00E46758">
            <w:pPr>
              <w:tabs>
                <w:tab w:val="right" w:pos="8505"/>
              </w:tabs>
            </w:pPr>
          </w:p>
          <w:p w14:paraId="3025FB63" w14:textId="6EC7AADF" w:rsidR="00C211EF" w:rsidRDefault="00C211EF" w:rsidP="00E46758">
            <w:pPr>
              <w:tabs>
                <w:tab w:val="right" w:pos="8505"/>
              </w:tabs>
            </w:pPr>
            <w:r w:rsidRPr="00B969BB">
              <w:rPr>
                <w:szCs w:val="21"/>
              </w:rPr>
              <w:t>------------------------------------------------</w:t>
            </w:r>
          </w:p>
          <w:p w14:paraId="3C29D271" w14:textId="1423B675" w:rsidR="00C211EF" w:rsidRDefault="00C211EF" w:rsidP="00E46758">
            <w:pPr>
              <w:tabs>
                <w:tab w:val="right" w:pos="8505"/>
              </w:tabs>
            </w:pPr>
            <w:r>
              <w:t>Signature of authorised representative</w:t>
            </w:r>
          </w:p>
        </w:tc>
        <w:tc>
          <w:tcPr>
            <w:tcW w:w="4239" w:type="dxa"/>
            <w:shd w:val="clear" w:color="auto" w:fill="auto"/>
          </w:tcPr>
          <w:p w14:paraId="2B7B0BD9" w14:textId="391B6478" w:rsidR="00C211EF" w:rsidRDefault="00C211EF" w:rsidP="00E46758">
            <w:pPr>
              <w:tabs>
                <w:tab w:val="right" w:pos="8505"/>
              </w:tabs>
            </w:pPr>
          </w:p>
          <w:p w14:paraId="2A8252A9" w14:textId="6AEA31BF" w:rsidR="00E46758" w:rsidRDefault="00E46758" w:rsidP="00E46758">
            <w:pPr>
              <w:tabs>
                <w:tab w:val="right" w:pos="8505"/>
              </w:tabs>
            </w:pPr>
          </w:p>
          <w:p w14:paraId="64A9D42A" w14:textId="0D9EF1F8" w:rsidR="00C211EF" w:rsidRDefault="00C211EF" w:rsidP="00E46758">
            <w:pPr>
              <w:tabs>
                <w:tab w:val="right" w:pos="8505"/>
              </w:tabs>
            </w:pPr>
            <w:r w:rsidRPr="00B969BB">
              <w:rPr>
                <w:szCs w:val="21"/>
              </w:rPr>
              <w:t>------------------------------------------------</w:t>
            </w:r>
          </w:p>
          <w:p w14:paraId="623D46FE" w14:textId="3B8F972B" w:rsidR="00C211EF" w:rsidRDefault="00C211EF" w:rsidP="00E46758">
            <w:pPr>
              <w:tabs>
                <w:tab w:val="right" w:pos="8505"/>
              </w:tabs>
            </w:pPr>
            <w:r>
              <w:t>Signature of witness</w:t>
            </w:r>
          </w:p>
        </w:tc>
      </w:tr>
      <w:tr w:rsidR="00C211EF" w14:paraId="149B9A8B" w14:textId="69ED2431" w:rsidTr="00E46758">
        <w:tc>
          <w:tcPr>
            <w:tcW w:w="4260" w:type="dxa"/>
            <w:shd w:val="clear" w:color="auto" w:fill="auto"/>
          </w:tcPr>
          <w:p w14:paraId="259750E1" w14:textId="3DA66C99" w:rsidR="00C211EF" w:rsidRDefault="00C211EF" w:rsidP="00E46758">
            <w:pPr>
              <w:tabs>
                <w:tab w:val="right" w:pos="8505"/>
              </w:tabs>
            </w:pPr>
          </w:p>
          <w:p w14:paraId="390691FE" w14:textId="34A111E2" w:rsidR="00E46758" w:rsidRDefault="00E46758" w:rsidP="00E46758">
            <w:pPr>
              <w:tabs>
                <w:tab w:val="right" w:pos="8505"/>
              </w:tabs>
            </w:pPr>
          </w:p>
          <w:p w14:paraId="4C1B9756" w14:textId="5470CD91" w:rsidR="00C211EF" w:rsidRDefault="00C211EF" w:rsidP="00E46758">
            <w:pPr>
              <w:tabs>
                <w:tab w:val="right" w:pos="8505"/>
              </w:tabs>
            </w:pPr>
            <w:r w:rsidRPr="00B969BB">
              <w:rPr>
                <w:szCs w:val="21"/>
              </w:rPr>
              <w:t>------------------------------------------------</w:t>
            </w:r>
          </w:p>
          <w:p w14:paraId="5989A4D1" w14:textId="22EAEC17" w:rsidR="00C211EF" w:rsidRDefault="00C211EF" w:rsidP="00E46758">
            <w:pPr>
              <w:tabs>
                <w:tab w:val="right" w:pos="8505"/>
              </w:tabs>
            </w:pPr>
            <w:r>
              <w:t>Name of authorised representative</w:t>
            </w:r>
          </w:p>
        </w:tc>
        <w:tc>
          <w:tcPr>
            <w:tcW w:w="4239" w:type="dxa"/>
            <w:shd w:val="clear" w:color="auto" w:fill="auto"/>
          </w:tcPr>
          <w:p w14:paraId="1084D952" w14:textId="296FE0EF" w:rsidR="00C211EF" w:rsidRDefault="00C211EF" w:rsidP="00E46758">
            <w:pPr>
              <w:tabs>
                <w:tab w:val="right" w:pos="8505"/>
              </w:tabs>
            </w:pPr>
          </w:p>
          <w:p w14:paraId="5391C7C6" w14:textId="4414FB9A" w:rsidR="00E46758" w:rsidRDefault="00E46758" w:rsidP="00E46758">
            <w:pPr>
              <w:tabs>
                <w:tab w:val="right" w:pos="8505"/>
              </w:tabs>
            </w:pPr>
          </w:p>
          <w:p w14:paraId="1AA9DE7C" w14:textId="04C64A55" w:rsidR="00C211EF" w:rsidRDefault="00C211EF" w:rsidP="00E46758">
            <w:pPr>
              <w:tabs>
                <w:tab w:val="right" w:pos="8505"/>
              </w:tabs>
            </w:pPr>
            <w:r w:rsidRPr="00B969BB">
              <w:rPr>
                <w:szCs w:val="21"/>
              </w:rPr>
              <w:t>------------------------------------------------</w:t>
            </w:r>
          </w:p>
          <w:p w14:paraId="01C8EF93" w14:textId="12C35052" w:rsidR="00C211EF" w:rsidRDefault="00C211EF" w:rsidP="00E46758">
            <w:pPr>
              <w:tabs>
                <w:tab w:val="right" w:pos="8505"/>
              </w:tabs>
            </w:pPr>
            <w:r>
              <w:t>Name of witness</w:t>
            </w:r>
          </w:p>
        </w:tc>
      </w:tr>
      <w:tr w:rsidR="00C211EF" w14:paraId="47C7B38C" w14:textId="07002A54" w:rsidTr="00E46758">
        <w:tc>
          <w:tcPr>
            <w:tcW w:w="4260" w:type="dxa"/>
            <w:shd w:val="clear" w:color="auto" w:fill="auto"/>
          </w:tcPr>
          <w:p w14:paraId="30848C8F" w14:textId="499253CD" w:rsidR="00C211EF" w:rsidRDefault="00C211EF" w:rsidP="00E46758">
            <w:pPr>
              <w:tabs>
                <w:tab w:val="right" w:pos="8505"/>
              </w:tabs>
            </w:pPr>
          </w:p>
          <w:p w14:paraId="68110E0F" w14:textId="0DA5BDD0" w:rsidR="00E46758" w:rsidRDefault="00E46758" w:rsidP="00E46758">
            <w:pPr>
              <w:tabs>
                <w:tab w:val="right" w:pos="8505"/>
              </w:tabs>
            </w:pPr>
          </w:p>
          <w:p w14:paraId="7155338E" w14:textId="11F3EE21" w:rsidR="00C211EF" w:rsidRDefault="00C211EF" w:rsidP="00E46758">
            <w:pPr>
              <w:tabs>
                <w:tab w:val="right" w:pos="8505"/>
              </w:tabs>
            </w:pPr>
            <w:r w:rsidRPr="00B969BB">
              <w:rPr>
                <w:szCs w:val="21"/>
              </w:rPr>
              <w:t>------------------------------------------------</w:t>
            </w:r>
          </w:p>
          <w:p w14:paraId="6CA7D42E" w14:textId="51E24326" w:rsidR="00C211EF" w:rsidRDefault="00C211EF" w:rsidP="00E46758">
            <w:pPr>
              <w:tabs>
                <w:tab w:val="right" w:pos="8505"/>
              </w:tabs>
            </w:pPr>
            <w:r>
              <w:t>Date</w:t>
            </w:r>
          </w:p>
        </w:tc>
        <w:tc>
          <w:tcPr>
            <w:tcW w:w="4239" w:type="dxa"/>
            <w:shd w:val="clear" w:color="auto" w:fill="auto"/>
          </w:tcPr>
          <w:p w14:paraId="7D83E3D1" w14:textId="7036F273" w:rsidR="00C211EF" w:rsidRDefault="00C211EF" w:rsidP="00E46758">
            <w:pPr>
              <w:tabs>
                <w:tab w:val="right" w:pos="8505"/>
              </w:tabs>
            </w:pPr>
          </w:p>
        </w:tc>
      </w:tr>
    </w:tbl>
    <w:p w14:paraId="533FEDFB" w14:textId="77777777" w:rsidR="00C211EF" w:rsidRDefault="00C211EF" w:rsidP="00C211EF">
      <w:pPr>
        <w:jc w:val="center"/>
        <w:rPr>
          <w:b/>
        </w:rPr>
      </w:pPr>
    </w:p>
    <w:p w14:paraId="56999425" w14:textId="77777777" w:rsidR="00C211EF" w:rsidRDefault="00C211EF" w:rsidP="00C211EF">
      <w:pPr>
        <w:spacing w:after="160" w:line="259" w:lineRule="auto"/>
        <w:rPr>
          <w:b/>
        </w:rPr>
      </w:pPr>
      <w:r>
        <w:rPr>
          <w:b/>
        </w:rPr>
        <w:br w:type="page"/>
      </w:r>
    </w:p>
    <w:p w14:paraId="7755CF91" w14:textId="77777777" w:rsidR="00C211EF" w:rsidRDefault="00C211EF" w:rsidP="00C211EF">
      <w:pPr>
        <w:spacing w:after="160" w:line="259" w:lineRule="auto"/>
        <w:jc w:val="center"/>
        <w:rPr>
          <w:b/>
        </w:rPr>
      </w:pPr>
      <w:r w:rsidRPr="00791BF7">
        <w:rPr>
          <w:b/>
        </w:rPr>
        <w:t>SHORT FORM RFQ</w:t>
      </w:r>
      <w:r>
        <w:rPr>
          <w:b/>
        </w:rPr>
        <w:t xml:space="preserve"> &amp; WORK ORDER</w:t>
      </w:r>
    </w:p>
    <w:p w14:paraId="3208F6DF" w14:textId="77777777" w:rsidR="00C211EF" w:rsidRDefault="00C211EF" w:rsidP="00C211EF">
      <w:pPr>
        <w:spacing w:after="160" w:line="259" w:lineRule="auto"/>
        <w:jc w:val="center"/>
        <w:rPr>
          <w:b/>
        </w:rPr>
      </w:pPr>
      <w:r>
        <w:rPr>
          <w:b/>
        </w:rPr>
        <w:t>SCHEDULE A – STATEMENT OF WORK</w:t>
      </w:r>
    </w:p>
    <w:p w14:paraId="5A04CEA9" w14:textId="7224264D" w:rsidR="00E46758" w:rsidRDefault="007B672D" w:rsidP="000E55B4">
      <w:pPr>
        <w:spacing w:before="240" w:after="120"/>
      </w:pPr>
      <w:r w:rsidRPr="0067371A">
        <w:t>Refer to the attached document titled “</w:t>
      </w:r>
      <w:r w:rsidRPr="00BB3D9E">
        <w:rPr>
          <w:i/>
        </w:rPr>
        <w:t>Schedule A – Statement of Work</w:t>
      </w:r>
      <w:r>
        <w:t>”</w:t>
      </w:r>
      <w:r w:rsidRPr="0067371A">
        <w:t>.</w:t>
      </w:r>
    </w:p>
    <w:sectPr w:rsidR="00E46758" w:rsidSect="00024E26">
      <w:headerReference w:type="default" r:id="rId16"/>
      <w:footerReference w:type="default" r:id="rId17"/>
      <w:pgSz w:w="11906" w:h="16838"/>
      <w:pgMar w:top="1276"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2886D3" w14:textId="77777777" w:rsidR="009D4E0F" w:rsidRDefault="009D4E0F" w:rsidP="00BB0410">
      <w:r>
        <w:separator/>
      </w:r>
    </w:p>
  </w:endnote>
  <w:endnote w:type="continuationSeparator" w:id="0">
    <w:p w14:paraId="6929B22F" w14:textId="77777777" w:rsidR="009D4E0F" w:rsidRDefault="009D4E0F" w:rsidP="00BB0410">
      <w:r>
        <w:continuationSeparator/>
      </w:r>
    </w:p>
  </w:endnote>
  <w:endnote w:type="continuationNotice" w:id="1">
    <w:p w14:paraId="0F3463FE" w14:textId="77777777" w:rsidR="009D4E0F" w:rsidRDefault="009D4E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ArialMT">
    <w:altName w:val="Arial"/>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GMinchoE">
    <w:altName w:val="HG明朝E"/>
    <w:charset w:val="80"/>
    <w:family w:val="modern"/>
    <w:pitch w:val="fixed"/>
    <w:sig w:usb0="E00002FF" w:usb1="2AC7EDFE" w:usb2="00000012" w:usb3="00000000" w:csb0="0002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Medium">
    <w:panose1 w:val="020B06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Arial-ItalicMT">
    <w:altName w:val="Arial"/>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E3643A" w14:textId="720E887D" w:rsidR="008C6717" w:rsidRDefault="008C6717" w:rsidP="00B205A5">
    <w:pPr>
      <w:pStyle w:val="Footer"/>
      <w:tabs>
        <w:tab w:val="left" w:pos="8789"/>
      </w:tabs>
      <w:ind w:left="-567" w:right="-1180"/>
    </w:pPr>
    <w:r>
      <w:rPr>
        <w:szCs w:val="16"/>
      </w:rPr>
      <w:t>Short Form</w:t>
    </w:r>
    <w:r w:rsidRPr="00AA7106">
      <w:rPr>
        <w:szCs w:val="16"/>
      </w:rPr>
      <w:t xml:space="preserve"> </w:t>
    </w:r>
    <w:r>
      <w:rPr>
        <w:szCs w:val="16"/>
      </w:rPr>
      <w:t>RFQ &amp; Work Order (V2.1 – Jan 2024)</w:t>
    </w:r>
    <w:r>
      <w:rPr>
        <w:szCs w:val="16"/>
      </w:rPr>
      <w:tab/>
    </w:r>
    <w:r w:rsidRPr="000E55B4">
      <w:rPr>
        <w:szCs w:val="16"/>
      </w:rPr>
      <w:t xml:space="preserve">Page </w:t>
    </w:r>
    <w:r w:rsidRPr="000E55B4">
      <w:rPr>
        <w:bCs/>
        <w:szCs w:val="16"/>
      </w:rPr>
      <w:fldChar w:fldCharType="begin"/>
    </w:r>
    <w:r w:rsidRPr="000E55B4">
      <w:rPr>
        <w:bCs/>
        <w:szCs w:val="16"/>
      </w:rPr>
      <w:instrText xml:space="preserve"> PAGE  \* Arabic  \* MERGEFORMAT </w:instrText>
    </w:r>
    <w:r w:rsidRPr="000E55B4">
      <w:rPr>
        <w:bCs/>
        <w:szCs w:val="16"/>
      </w:rPr>
      <w:fldChar w:fldCharType="separate"/>
    </w:r>
    <w:r w:rsidR="004F4847">
      <w:rPr>
        <w:bCs/>
        <w:noProof/>
        <w:szCs w:val="16"/>
      </w:rPr>
      <w:t>1</w:t>
    </w:r>
    <w:r w:rsidRPr="000E55B4">
      <w:rPr>
        <w:bCs/>
        <w:szCs w:val="16"/>
      </w:rPr>
      <w:fldChar w:fldCharType="end"/>
    </w:r>
    <w:r w:rsidRPr="000E55B4">
      <w:rPr>
        <w:szCs w:val="16"/>
      </w:rPr>
      <w:t xml:space="preserve"> of </w:t>
    </w:r>
    <w:r w:rsidRPr="000E55B4">
      <w:rPr>
        <w:bCs/>
        <w:szCs w:val="16"/>
      </w:rPr>
      <w:fldChar w:fldCharType="begin"/>
    </w:r>
    <w:r w:rsidRPr="000E55B4">
      <w:rPr>
        <w:bCs/>
        <w:szCs w:val="16"/>
      </w:rPr>
      <w:instrText xml:space="preserve"> NUMPAGES  \* Arabic  \* MERGEFORMAT </w:instrText>
    </w:r>
    <w:r w:rsidRPr="000E55B4">
      <w:rPr>
        <w:bCs/>
        <w:szCs w:val="16"/>
      </w:rPr>
      <w:fldChar w:fldCharType="separate"/>
    </w:r>
    <w:r w:rsidR="004F4847">
      <w:rPr>
        <w:bCs/>
        <w:noProof/>
        <w:szCs w:val="16"/>
      </w:rPr>
      <w:t>1</w:t>
    </w:r>
    <w:r w:rsidRPr="000E55B4">
      <w:rPr>
        <w:bCs/>
        <w:szCs w:val="16"/>
      </w:rPr>
      <w:fldChar w:fldCharType="end"/>
    </w:r>
  </w:p>
  <w:p w14:paraId="2670E49C" w14:textId="7A8DDCBE" w:rsidR="008C6717" w:rsidRDefault="008C6717" w:rsidP="00B205A5">
    <w:pPr>
      <w:pStyle w:val="Footer"/>
      <w:spacing w:before="120"/>
      <w:ind w:left="-567" w:right="-755"/>
      <w:jc w:val="center"/>
    </w:pPr>
    <w:r>
      <w:rPr>
        <w:b/>
        <w:bCs/>
        <w:color w:val="FF0000"/>
        <w:sz w:val="22"/>
        <w:szCs w:val="22"/>
      </w:rPr>
      <w:t>OFFICIAL</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A7BE93" w14:textId="5F1825CD" w:rsidR="008C6717" w:rsidRDefault="008C6717" w:rsidP="00B205A5">
    <w:pPr>
      <w:pStyle w:val="Footer"/>
      <w:tabs>
        <w:tab w:val="left" w:pos="9072"/>
      </w:tabs>
      <w:ind w:left="-567" w:right="-1180"/>
    </w:pPr>
    <w:r>
      <w:rPr>
        <w:szCs w:val="16"/>
      </w:rPr>
      <w:t>Short Form</w:t>
    </w:r>
    <w:r w:rsidRPr="00AA7106">
      <w:rPr>
        <w:szCs w:val="16"/>
      </w:rPr>
      <w:t xml:space="preserve"> </w:t>
    </w:r>
    <w:r>
      <w:rPr>
        <w:szCs w:val="16"/>
      </w:rPr>
      <w:t>RFQ &amp; Work Order (V2.1 – Jan 2024)</w:t>
    </w:r>
    <w:r>
      <w:rPr>
        <w:szCs w:val="16"/>
      </w:rPr>
      <w:tab/>
    </w:r>
    <w:r w:rsidRPr="000E55B4">
      <w:rPr>
        <w:szCs w:val="16"/>
      </w:rPr>
      <w:t xml:space="preserve">Page </w:t>
    </w:r>
    <w:r w:rsidRPr="000E55B4">
      <w:rPr>
        <w:bCs/>
        <w:szCs w:val="16"/>
      </w:rPr>
      <w:fldChar w:fldCharType="begin"/>
    </w:r>
    <w:r w:rsidRPr="000E55B4">
      <w:rPr>
        <w:bCs/>
        <w:szCs w:val="16"/>
      </w:rPr>
      <w:instrText xml:space="preserve"> PAGE  \* Arabic  \* MERGEFORMAT </w:instrText>
    </w:r>
    <w:r w:rsidRPr="000E55B4">
      <w:rPr>
        <w:bCs/>
        <w:szCs w:val="16"/>
      </w:rPr>
      <w:fldChar w:fldCharType="separate"/>
    </w:r>
    <w:r w:rsidR="00152B4D">
      <w:rPr>
        <w:bCs/>
        <w:noProof/>
        <w:szCs w:val="16"/>
      </w:rPr>
      <w:t>19</w:t>
    </w:r>
    <w:r w:rsidRPr="000E55B4">
      <w:rPr>
        <w:bCs/>
        <w:szCs w:val="16"/>
      </w:rPr>
      <w:fldChar w:fldCharType="end"/>
    </w:r>
    <w:r w:rsidRPr="000E55B4">
      <w:rPr>
        <w:szCs w:val="16"/>
      </w:rPr>
      <w:t xml:space="preserve"> of </w:t>
    </w:r>
    <w:r w:rsidRPr="000E55B4">
      <w:rPr>
        <w:bCs/>
        <w:szCs w:val="16"/>
      </w:rPr>
      <w:fldChar w:fldCharType="begin"/>
    </w:r>
    <w:r w:rsidRPr="000E55B4">
      <w:rPr>
        <w:bCs/>
        <w:szCs w:val="16"/>
      </w:rPr>
      <w:instrText xml:space="preserve"> NUMPAGES  \* Arabic  \* MERGEFORMAT </w:instrText>
    </w:r>
    <w:r w:rsidRPr="000E55B4">
      <w:rPr>
        <w:bCs/>
        <w:szCs w:val="16"/>
      </w:rPr>
      <w:fldChar w:fldCharType="separate"/>
    </w:r>
    <w:r w:rsidR="00152B4D">
      <w:rPr>
        <w:bCs/>
        <w:noProof/>
        <w:szCs w:val="16"/>
      </w:rPr>
      <w:t>19</w:t>
    </w:r>
    <w:r w:rsidRPr="000E55B4">
      <w:rPr>
        <w:bCs/>
        <w:szCs w:val="16"/>
      </w:rPr>
      <w:fldChar w:fldCharType="end"/>
    </w:r>
  </w:p>
  <w:p w14:paraId="7A470E80" w14:textId="116EED3C" w:rsidR="008C6717" w:rsidRDefault="008C6717" w:rsidP="00B805CF">
    <w:pPr>
      <w:pStyle w:val="Footer"/>
      <w:spacing w:before="120"/>
      <w:ind w:left="-567" w:right="-472"/>
      <w:jc w:val="center"/>
    </w:pPr>
    <w:r>
      <w:rPr>
        <w:b/>
        <w:bCs/>
        <w:color w:val="FF0000"/>
        <w:sz w:val="22"/>
        <w:szCs w:val="22"/>
      </w:rPr>
      <w:t>OFFICIAL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B0D371" w14:textId="77777777" w:rsidR="009D4E0F" w:rsidRDefault="009D4E0F" w:rsidP="00BB0410">
      <w:r>
        <w:separator/>
      </w:r>
    </w:p>
  </w:footnote>
  <w:footnote w:type="continuationSeparator" w:id="0">
    <w:p w14:paraId="58DA54AC" w14:textId="77777777" w:rsidR="009D4E0F" w:rsidRDefault="009D4E0F" w:rsidP="00BB0410">
      <w:r>
        <w:continuationSeparator/>
      </w:r>
    </w:p>
  </w:footnote>
  <w:footnote w:type="continuationNotice" w:id="1">
    <w:p w14:paraId="54F502F1" w14:textId="77777777" w:rsidR="009D4E0F" w:rsidRDefault="009D4E0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AAF180" w14:textId="16ED2423" w:rsidR="008C6717" w:rsidRDefault="008C6717" w:rsidP="00B205A5">
    <w:pPr>
      <w:pStyle w:val="Footer"/>
      <w:spacing w:after="120"/>
      <w:ind w:left="-567" w:right="-471"/>
      <w:jc w:val="center"/>
      <w:rPr>
        <w:b/>
        <w:bCs/>
        <w:color w:val="FF0000"/>
        <w:sz w:val="22"/>
        <w:szCs w:val="22"/>
      </w:rPr>
    </w:pPr>
    <w:r>
      <w:rPr>
        <w:b/>
        <w:bCs/>
        <w:color w:val="FF0000"/>
        <w:sz w:val="22"/>
        <w:szCs w:val="22"/>
      </w:rPr>
      <w:t>OFFICIAL</w:t>
    </w:r>
  </w:p>
  <w:tbl>
    <w:tblPr>
      <w:tblW w:w="5576" w:type="pct"/>
      <w:tblInd w:w="-567" w:type="dxa"/>
      <w:tblLook w:val="0000" w:firstRow="0" w:lastRow="0" w:firstColumn="0" w:lastColumn="0" w:noHBand="0" w:noVBand="0"/>
    </w:tblPr>
    <w:tblGrid>
      <w:gridCol w:w="10066"/>
    </w:tblGrid>
    <w:tr w:rsidR="008C6717" w:rsidRPr="00EB77B3" w14:paraId="37F1C0AA" w14:textId="77777777" w:rsidTr="00B37DE8">
      <w:tc>
        <w:tcPr>
          <w:tcW w:w="5000" w:type="pct"/>
        </w:tcPr>
        <w:p w14:paraId="68AC6972" w14:textId="03AC317C" w:rsidR="008C6717" w:rsidRDefault="008C6717" w:rsidP="00B205A5">
          <w:pPr>
            <w:pStyle w:val="ASDEFCONHeaderFooterLeft"/>
            <w:spacing w:line="276" w:lineRule="auto"/>
            <w:rPr>
              <w:szCs w:val="16"/>
            </w:rPr>
          </w:pPr>
          <w:r>
            <w:rPr>
              <w:szCs w:val="16"/>
            </w:rPr>
            <w:t xml:space="preserve">RFQ Number: </w:t>
          </w:r>
          <w:r w:rsidR="001472E5">
            <w:rPr>
              <w:szCs w:val="16"/>
            </w:rPr>
            <w:t>RFQ 47137</w:t>
          </w:r>
        </w:p>
        <w:p w14:paraId="39561F0B" w14:textId="2391241F" w:rsidR="008C6717" w:rsidRPr="00EB77B3" w:rsidRDefault="008C6717" w:rsidP="00B205A5">
          <w:pPr>
            <w:pStyle w:val="ASDEFCONHeaderFooterRight"/>
            <w:jc w:val="left"/>
          </w:pPr>
          <w:r>
            <w:rPr>
              <w:szCs w:val="16"/>
            </w:rPr>
            <w:t>Work Order Title: JP2181 and NMP2106 ICT Resources</w:t>
          </w:r>
        </w:p>
      </w:tc>
    </w:tr>
  </w:tbl>
  <w:p w14:paraId="3BE40412" w14:textId="77777777" w:rsidR="008C6717" w:rsidRDefault="008C6717" w:rsidP="00B205A5">
    <w:pPr>
      <w:pStyle w:val="Footer"/>
      <w:spacing w:after="120"/>
      <w:ind w:left="-567" w:right="-471"/>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B9A633" w14:textId="2DD82706" w:rsidR="008C6717" w:rsidRDefault="008C6717" w:rsidP="00B205A5">
    <w:pPr>
      <w:pStyle w:val="Footer"/>
      <w:spacing w:after="120"/>
      <w:ind w:left="-567" w:right="-471"/>
      <w:jc w:val="center"/>
      <w:rPr>
        <w:b/>
        <w:bCs/>
        <w:color w:val="FF0000"/>
        <w:sz w:val="22"/>
        <w:szCs w:val="22"/>
      </w:rPr>
    </w:pPr>
    <w:r>
      <w:rPr>
        <w:b/>
        <w:bCs/>
        <w:color w:val="FF0000"/>
        <w:sz w:val="22"/>
        <w:szCs w:val="22"/>
      </w:rPr>
      <w:t>OFFICIAL</w:t>
    </w:r>
  </w:p>
  <w:tbl>
    <w:tblPr>
      <w:tblW w:w="5576" w:type="pct"/>
      <w:tblInd w:w="-567" w:type="dxa"/>
      <w:tblLook w:val="0000" w:firstRow="0" w:lastRow="0" w:firstColumn="0" w:lastColumn="0" w:noHBand="0" w:noVBand="0"/>
    </w:tblPr>
    <w:tblGrid>
      <w:gridCol w:w="10066"/>
    </w:tblGrid>
    <w:tr w:rsidR="008C6717" w:rsidRPr="00EB77B3" w14:paraId="0E6271E3" w14:textId="77777777" w:rsidTr="00B37DE8">
      <w:tc>
        <w:tcPr>
          <w:tcW w:w="5000" w:type="pct"/>
        </w:tcPr>
        <w:p w14:paraId="1E29EC70" w14:textId="3FD6A559" w:rsidR="008C6717" w:rsidRDefault="008C6717" w:rsidP="00B205A5">
          <w:pPr>
            <w:pStyle w:val="ASDEFCONHeaderFooterLeft"/>
            <w:spacing w:line="276" w:lineRule="auto"/>
            <w:rPr>
              <w:szCs w:val="16"/>
            </w:rPr>
          </w:pPr>
          <w:r>
            <w:rPr>
              <w:szCs w:val="16"/>
            </w:rPr>
            <w:t xml:space="preserve">Work Order Number: </w:t>
          </w:r>
          <w:r w:rsidR="001472E5">
            <w:rPr>
              <w:szCs w:val="16"/>
            </w:rPr>
            <w:t>RFQ 47137</w:t>
          </w:r>
        </w:p>
        <w:p w14:paraId="49604C78" w14:textId="1E12825F" w:rsidR="008C6717" w:rsidRPr="00EB77B3" w:rsidRDefault="008C6717" w:rsidP="00B205A5">
          <w:pPr>
            <w:pStyle w:val="ASDEFCONHeaderFooterRight"/>
            <w:jc w:val="left"/>
          </w:pPr>
          <w:r>
            <w:rPr>
              <w:szCs w:val="16"/>
            </w:rPr>
            <w:t>Work Order Title: JP2181 and NMP2106 ICT Resources</w:t>
          </w:r>
        </w:p>
      </w:tc>
    </w:tr>
  </w:tbl>
  <w:p w14:paraId="71B7C038" w14:textId="77777777" w:rsidR="008C6717" w:rsidRDefault="008C6717" w:rsidP="00B205A5">
    <w:pPr>
      <w:pStyle w:val="Footer"/>
      <w:spacing w:after="120"/>
      <w:ind w:left="-567" w:right="-471"/>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36560E76"/>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F996BCE8"/>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3"/>
    <w:multiLevelType w:val="singleLevel"/>
    <w:tmpl w:val="106EB444"/>
    <w:lvl w:ilvl="0">
      <w:start w:val="1"/>
      <w:numFmt w:val="bullet"/>
      <w:pStyle w:val="ListBullet2"/>
      <w:lvlText w:val="o"/>
      <w:lvlJc w:val="left"/>
      <w:pPr>
        <w:tabs>
          <w:tab w:val="num" w:pos="782"/>
        </w:tabs>
        <w:ind w:left="782" w:hanging="782"/>
      </w:pPr>
      <w:rPr>
        <w:rFonts w:ascii="Courier New" w:hAnsi="Courier New" w:hint="default"/>
      </w:rPr>
    </w:lvl>
  </w:abstractNum>
  <w:abstractNum w:abstractNumId="3" w15:restartNumberingAfterBreak="0">
    <w:nsid w:val="FFFFFF88"/>
    <w:multiLevelType w:val="singleLevel"/>
    <w:tmpl w:val="F8C2C1AE"/>
    <w:lvl w:ilvl="0">
      <w:start w:val="1"/>
      <w:numFmt w:val="decimal"/>
      <w:pStyle w:val="ListNumber"/>
      <w:lvlText w:val="%1."/>
      <w:lvlJc w:val="left"/>
      <w:pPr>
        <w:tabs>
          <w:tab w:val="num" w:pos="782"/>
        </w:tabs>
        <w:ind w:left="782" w:hanging="782"/>
      </w:pPr>
      <w:rPr>
        <w:rFonts w:hint="default"/>
      </w:rPr>
    </w:lvl>
  </w:abstractNum>
  <w:abstractNum w:abstractNumId="4" w15:restartNumberingAfterBreak="0">
    <w:nsid w:val="00000006"/>
    <w:multiLevelType w:val="multilevel"/>
    <w:tmpl w:val="614E6CAE"/>
    <w:name w:val="Recitals"/>
    <w:lvl w:ilvl="0">
      <w:start w:val="1"/>
      <w:numFmt w:val="upperLetter"/>
      <w:pStyle w:val="RecitalsA"/>
      <w:lvlText w:val="%1"/>
      <w:lvlJc w:val="left"/>
      <w:pPr>
        <w:tabs>
          <w:tab w:val="num" w:pos="720"/>
        </w:tabs>
        <w:ind w:left="720" w:hanging="720"/>
      </w:pPr>
      <w:rPr>
        <w:rFonts w:cs="Times New Roman" w:hint="default"/>
        <w:b w:val="0"/>
        <w:sz w:val="21"/>
      </w:rPr>
    </w:lvl>
    <w:lvl w:ilvl="1">
      <w:start w:val="1"/>
      <w:numFmt w:val="lowerLetter"/>
      <w:pStyle w:val="Recitalsa0"/>
      <w:lvlText w:val="(%2)"/>
      <w:lvlJc w:val="left"/>
      <w:pPr>
        <w:tabs>
          <w:tab w:val="num" w:pos="1440"/>
        </w:tabs>
        <w:ind w:left="1440" w:hanging="720"/>
      </w:pPr>
      <w:rPr>
        <w:rFonts w:cs="Times New Roman" w:hint="default"/>
        <w:b w:val="0"/>
        <w:sz w:val="21"/>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5" w15:restartNumberingAfterBreak="0">
    <w:nsid w:val="01500B94"/>
    <w:multiLevelType w:val="multilevel"/>
    <w:tmpl w:val="35B24AE4"/>
    <w:styleLink w:val="CUNumber"/>
    <w:lvl w:ilvl="0">
      <w:start w:val="1"/>
      <w:numFmt w:val="decimal"/>
      <w:lvlText w:val="%1."/>
      <w:lvlJc w:val="left"/>
      <w:pPr>
        <w:tabs>
          <w:tab w:val="num" w:pos="964"/>
        </w:tabs>
        <w:ind w:left="964" w:hanging="964"/>
      </w:pPr>
      <w:rPr>
        <w:rFonts w:cs="Times New Roman" w:hint="default"/>
        <w:b w:val="0"/>
        <w:i w:val="0"/>
        <w:caps/>
        <w:sz w:val="22"/>
        <w:szCs w:val="22"/>
        <w:u w:val="none"/>
      </w:rPr>
    </w:lvl>
    <w:lvl w:ilvl="1">
      <w:start w:val="1"/>
      <w:numFmt w:val="decimal"/>
      <w:lvlText w:val="%1.%2"/>
      <w:lvlJc w:val="left"/>
      <w:pPr>
        <w:tabs>
          <w:tab w:val="num" w:pos="964"/>
        </w:tabs>
        <w:ind w:left="964" w:hanging="964"/>
      </w:pPr>
      <w:rPr>
        <w:rFonts w:ascii="Arial" w:hAnsi="Arial" w:cs="Times New Roman" w:hint="default"/>
        <w:b w:val="0"/>
        <w:i w:val="0"/>
        <w:sz w:val="20"/>
        <w:u w:val="none"/>
      </w:rPr>
    </w:lvl>
    <w:lvl w:ilvl="2">
      <w:start w:val="1"/>
      <w:numFmt w:val="lowerLetter"/>
      <w:lvlText w:val="(%3)"/>
      <w:lvlJc w:val="left"/>
      <w:pPr>
        <w:tabs>
          <w:tab w:val="num" w:pos="1928"/>
        </w:tabs>
        <w:ind w:left="1928" w:hanging="964"/>
      </w:pPr>
      <w:rPr>
        <w:rFonts w:ascii="Arial" w:hAnsi="Arial" w:cs="Times New Roman" w:hint="default"/>
        <w:b w:val="0"/>
        <w:i w:val="0"/>
        <w:sz w:val="20"/>
        <w:u w:val="none"/>
      </w:rPr>
    </w:lvl>
    <w:lvl w:ilvl="3">
      <w:start w:val="1"/>
      <w:numFmt w:val="lowerRoman"/>
      <w:lvlText w:val="(%4)"/>
      <w:lvlJc w:val="left"/>
      <w:pPr>
        <w:tabs>
          <w:tab w:val="num" w:pos="2891"/>
        </w:tabs>
        <w:ind w:left="2891" w:hanging="963"/>
      </w:pPr>
      <w:rPr>
        <w:rFonts w:ascii="Arial" w:hAnsi="Arial" w:cs="Times New Roman" w:hint="default"/>
        <w:b w:val="0"/>
        <w:i w:val="0"/>
        <w:sz w:val="20"/>
        <w:u w:val="none"/>
      </w:rPr>
    </w:lvl>
    <w:lvl w:ilvl="4">
      <w:start w:val="1"/>
      <w:numFmt w:val="upperLetter"/>
      <w:lvlText w:val="%5."/>
      <w:lvlJc w:val="left"/>
      <w:pPr>
        <w:tabs>
          <w:tab w:val="num" w:pos="3855"/>
        </w:tabs>
        <w:ind w:left="3855" w:hanging="964"/>
      </w:pPr>
      <w:rPr>
        <w:rFonts w:ascii="Arial" w:hAnsi="Arial" w:cs="Times New Roman" w:hint="default"/>
        <w:b w:val="0"/>
        <w:i w:val="0"/>
        <w:sz w:val="20"/>
        <w:u w:val="none"/>
      </w:rPr>
    </w:lvl>
    <w:lvl w:ilvl="5">
      <w:start w:val="1"/>
      <w:numFmt w:val="decimal"/>
      <w:lvlText w:val="%6)"/>
      <w:lvlJc w:val="left"/>
      <w:pPr>
        <w:tabs>
          <w:tab w:val="num" w:pos="4819"/>
        </w:tabs>
        <w:ind w:left="4819" w:hanging="964"/>
      </w:pPr>
      <w:rPr>
        <w:rFonts w:ascii="Arial" w:hAnsi="Arial" w:cs="Times New Roman" w:hint="default"/>
        <w:b w:val="0"/>
        <w:i w:val="0"/>
        <w:sz w:val="20"/>
        <w:u w:val="none"/>
      </w:rPr>
    </w:lvl>
    <w:lvl w:ilvl="6">
      <w:start w:val="1"/>
      <w:numFmt w:val="lowerLetter"/>
      <w:lvlText w:val="%7)"/>
      <w:lvlJc w:val="left"/>
      <w:pPr>
        <w:tabs>
          <w:tab w:val="num" w:pos="5783"/>
        </w:tabs>
        <w:ind w:left="5783" w:hanging="964"/>
      </w:pPr>
      <w:rPr>
        <w:rFonts w:ascii="Arial" w:hAnsi="Arial" w:cs="Times New Roman" w:hint="default"/>
        <w:b w:val="0"/>
        <w:i w:val="0"/>
        <w:sz w:val="20"/>
        <w:u w:val="none"/>
      </w:rPr>
    </w:lvl>
    <w:lvl w:ilvl="7">
      <w:start w:val="1"/>
      <w:numFmt w:val="lowerRoman"/>
      <w:lvlText w:val="%8)"/>
      <w:lvlJc w:val="left"/>
      <w:pPr>
        <w:tabs>
          <w:tab w:val="num" w:pos="6746"/>
        </w:tabs>
        <w:ind w:left="6746" w:hanging="963"/>
      </w:pPr>
      <w:rPr>
        <w:rFonts w:ascii="Arial" w:hAnsi="Arial" w:cs="Times New Roman" w:hint="default"/>
        <w:b w:val="0"/>
        <w:i w:val="0"/>
        <w:sz w:val="20"/>
        <w:u w:val="none"/>
      </w:rPr>
    </w:lvl>
    <w:lvl w:ilvl="8">
      <w:start w:val="1"/>
      <w:numFmt w:val="none"/>
      <w:suff w:val="nothing"/>
      <w:lvlText w:val=""/>
      <w:lvlJc w:val="left"/>
      <w:rPr>
        <w:rFonts w:ascii="Times New Roman" w:hAnsi="Times New Roman" w:cs="Times New Roman" w:hint="default"/>
        <w:b w:val="0"/>
        <w:i w:val="0"/>
        <w:sz w:val="24"/>
      </w:rPr>
    </w:lvl>
  </w:abstractNum>
  <w:abstractNum w:abstractNumId="6" w15:restartNumberingAfterBreak="0">
    <w:nsid w:val="022A459F"/>
    <w:multiLevelType w:val="multilevel"/>
    <w:tmpl w:val="AE1840AC"/>
    <w:name w:val="Definitions"/>
    <w:lvl w:ilvl="0">
      <w:start w:val="1"/>
      <w:numFmt w:val="none"/>
      <w:pStyle w:val="Definitionsitem"/>
      <w:suff w:val="nothing"/>
      <w:lvlText w:val=""/>
      <w:lvlJc w:val="left"/>
      <w:pPr>
        <w:tabs>
          <w:tab w:val="num" w:pos="720"/>
        </w:tabs>
        <w:ind w:left="720" w:firstLine="0"/>
      </w:pPr>
      <w:rPr>
        <w:b w:val="0"/>
        <w:sz w:val="21"/>
      </w:rPr>
    </w:lvl>
    <w:lvl w:ilvl="1">
      <w:start w:val="1"/>
      <w:numFmt w:val="lowerLetter"/>
      <w:pStyle w:val="Definitionsa"/>
      <w:lvlText w:val="(%2)"/>
      <w:lvlJc w:val="left"/>
      <w:pPr>
        <w:tabs>
          <w:tab w:val="num" w:pos="1440"/>
        </w:tabs>
        <w:ind w:left="1440" w:hanging="720"/>
      </w:pPr>
      <w:rPr>
        <w:b w:val="0"/>
        <w:i w:val="0"/>
        <w:sz w:val="21"/>
      </w:rPr>
    </w:lvl>
    <w:lvl w:ilvl="2">
      <w:start w:val="1"/>
      <w:numFmt w:val="lowerRoman"/>
      <w:pStyle w:val="Definitionsi"/>
      <w:lvlText w:val="(%3)"/>
      <w:lvlJc w:val="left"/>
      <w:pPr>
        <w:tabs>
          <w:tab w:val="num" w:pos="2160"/>
        </w:tabs>
        <w:ind w:left="2160" w:hanging="720"/>
      </w:pPr>
      <w:rPr>
        <w:b w:val="0"/>
        <w:sz w:val="21"/>
      </w:rPr>
    </w:lvl>
    <w:lvl w:ilvl="3">
      <w:start w:val="1"/>
      <w:numFmt w:val="upperLetter"/>
      <w:pStyle w:val="DefinitionsCapA"/>
      <w:lvlText w:val="(%4)"/>
      <w:lvlJc w:val="left"/>
      <w:pPr>
        <w:tabs>
          <w:tab w:val="num" w:pos="2880"/>
        </w:tabs>
        <w:ind w:left="2880" w:hanging="720"/>
      </w:pPr>
      <w:rPr>
        <w:b w:val="0"/>
        <w:sz w:val="21"/>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2ED64DD"/>
    <w:multiLevelType w:val="hybridMultilevel"/>
    <w:tmpl w:val="5CF0F8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47B1E7A"/>
    <w:multiLevelType w:val="multilevel"/>
    <w:tmpl w:val="D36A47AA"/>
    <w:lvl w:ilvl="0">
      <w:start w:val="1"/>
      <w:numFmt w:val="decimal"/>
      <w:pStyle w:val="BilingualScheduleNumbering1"/>
      <w:lvlText w:val="%1"/>
      <w:lvlJc w:val="left"/>
      <w:pPr>
        <w:ind w:left="709" w:hanging="709"/>
      </w:pPr>
      <w:rPr>
        <w:rFonts w:ascii="Arial Bold" w:hAnsi="Arial Bold" w:hint="default"/>
        <w:b/>
        <w:i w:val="0"/>
        <w:sz w:val="20"/>
      </w:rPr>
    </w:lvl>
    <w:lvl w:ilvl="1">
      <w:start w:val="1"/>
      <w:numFmt w:val="decimal"/>
      <w:pStyle w:val="BilingualScheduleNumbering2"/>
      <w:lvlText w:val="%1.%2"/>
      <w:lvlJc w:val="left"/>
      <w:pPr>
        <w:ind w:left="709" w:hanging="709"/>
      </w:pPr>
      <w:rPr>
        <w:rFonts w:ascii="Arial" w:hAnsi="Arial" w:hint="default"/>
        <w:b w:val="0"/>
        <w:i w:val="0"/>
        <w:sz w:val="20"/>
      </w:rPr>
    </w:lvl>
    <w:lvl w:ilvl="2">
      <w:start w:val="1"/>
      <w:numFmt w:val="decimal"/>
      <w:pStyle w:val="BilingualScheduleNumbering3"/>
      <w:lvlText w:val="(%3)"/>
      <w:lvlJc w:val="right"/>
      <w:pPr>
        <w:ind w:left="1418" w:hanging="709"/>
      </w:pPr>
      <w:rPr>
        <w:rFonts w:hint="default"/>
      </w:rPr>
    </w:lvl>
    <w:lvl w:ilvl="3">
      <w:start w:val="1"/>
      <w:numFmt w:val="lowerLetter"/>
      <w:pStyle w:val="BilingualScheduleNumbering4"/>
      <w:lvlText w:val="(%4)"/>
      <w:lvlJc w:val="left"/>
      <w:pPr>
        <w:ind w:left="2126" w:hanging="708"/>
      </w:pPr>
      <w:rPr>
        <w:rFonts w:hint="default"/>
      </w:rPr>
    </w:lvl>
    <w:lvl w:ilvl="4">
      <w:start w:val="1"/>
      <w:numFmt w:val="lowerRoman"/>
      <w:pStyle w:val="BilingualScheduleNumbering5"/>
      <w:lvlText w:val="(%5)"/>
      <w:lvlJc w:val="left"/>
      <w:pPr>
        <w:ind w:left="2835" w:hanging="709"/>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9" w15:restartNumberingAfterBreak="0">
    <w:nsid w:val="05026036"/>
    <w:multiLevelType w:val="multilevel"/>
    <w:tmpl w:val="434AC19E"/>
    <w:lvl w:ilvl="0">
      <w:start w:val="1"/>
      <w:numFmt w:val="decimal"/>
      <w:pStyle w:val="BilingualSchedule"/>
      <w:suff w:val="nothing"/>
      <w:lvlText w:val="Schedule %1"/>
      <w:lvlJc w:val="left"/>
      <w:pPr>
        <w:ind w:left="709" w:hanging="709"/>
      </w:pPr>
      <w:rPr>
        <w:rFonts w:hint="default"/>
        <w:b/>
        <w:i w:val="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righ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right"/>
      <w:pPr>
        <w:ind w:left="0" w:firstLine="0"/>
      </w:pPr>
      <w:rPr>
        <w:rFonts w:hint="default"/>
      </w:rPr>
    </w:lvl>
  </w:abstractNum>
  <w:abstractNum w:abstractNumId="10" w15:restartNumberingAfterBreak="0">
    <w:nsid w:val="06CB3B9E"/>
    <w:multiLevelType w:val="multilevel"/>
    <w:tmpl w:val="4A5E8DEC"/>
    <w:lvl w:ilvl="0">
      <w:start w:val="1"/>
      <w:numFmt w:val="none"/>
      <w:pStyle w:val="Table8ptText-ASDEFCON"/>
      <w:lvlText w:val="%1"/>
      <w:lvlJc w:val="left"/>
      <w:pPr>
        <w:tabs>
          <w:tab w:val="num" w:pos="0"/>
        </w:tabs>
        <w:ind w:left="0" w:firstLine="0"/>
      </w:pPr>
      <w:rPr>
        <w:rFonts w:ascii="Arial" w:hAnsi="Arial" w:hint="default"/>
        <w:b w:val="0"/>
        <w:i w:val="0"/>
        <w:sz w:val="16"/>
        <w:szCs w:val="16"/>
      </w:rPr>
    </w:lvl>
    <w:lvl w:ilvl="1">
      <w:start w:val="1"/>
      <w:numFmt w:val="lowerLetter"/>
      <w:pStyle w:val="Table8ptSub1-ASDEFCON"/>
      <w:lvlText w:val="%2."/>
      <w:lvlJc w:val="left"/>
      <w:pPr>
        <w:tabs>
          <w:tab w:val="num" w:pos="284"/>
        </w:tabs>
        <w:ind w:left="284" w:hanging="284"/>
      </w:pPr>
      <w:rPr>
        <w:rFonts w:ascii="Arial" w:hAnsi="Arial" w:hint="default"/>
        <w:b w:val="0"/>
        <w:i w:val="0"/>
      </w:rPr>
    </w:lvl>
    <w:lvl w:ilvl="2">
      <w:start w:val="1"/>
      <w:numFmt w:val="lowerRoman"/>
      <w:pStyle w:val="Table8ptSub2-ASDEFCON"/>
      <w:lvlText w:val="(%3)"/>
      <w:lvlJc w:val="left"/>
      <w:pPr>
        <w:tabs>
          <w:tab w:val="num" w:pos="284"/>
        </w:tabs>
        <w:ind w:left="567" w:hanging="283"/>
      </w:pPr>
      <w:rPr>
        <w:rFonts w:ascii="Arial" w:hAnsi="Arial" w:hint="default"/>
        <w:b w:val="0"/>
        <w:i w:val="0"/>
      </w:rPr>
    </w:lvl>
    <w:lvl w:ilvl="3">
      <w:start w:val="1"/>
      <w:numFmt w:val="decimal"/>
      <w:lvlText w:val="%1.%2.%4"/>
      <w:lvlJc w:val="left"/>
      <w:pPr>
        <w:tabs>
          <w:tab w:val="num" w:pos="1134"/>
        </w:tabs>
        <w:ind w:left="1134" w:hanging="1134"/>
      </w:pPr>
      <w:rPr>
        <w:rFonts w:ascii="Arial" w:hAnsi="Arial" w:hint="default"/>
        <w:b/>
        <w:i w:val="0"/>
      </w:rPr>
    </w:lvl>
    <w:lvl w:ilvl="4">
      <w:start w:val="1"/>
      <w:numFmt w:val="decimal"/>
      <w:lvlText w:val="%1.%2.%5"/>
      <w:lvlJc w:val="left"/>
      <w:pPr>
        <w:tabs>
          <w:tab w:val="num" w:pos="1134"/>
        </w:tabs>
        <w:ind w:left="1134" w:hanging="1134"/>
      </w:pPr>
      <w:rPr>
        <w:rFonts w:ascii="Arial" w:hAnsi="Arial" w:hint="default"/>
        <w:b w:val="0"/>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11" w15:restartNumberingAfterBreak="0">
    <w:nsid w:val="073A5B0F"/>
    <w:multiLevelType w:val="multilevel"/>
    <w:tmpl w:val="3BFED5DC"/>
    <w:lvl w:ilvl="0">
      <w:start w:val="1"/>
      <w:numFmt w:val="decimal"/>
      <w:lvlText w:val="%1"/>
      <w:lvlJc w:val="left"/>
      <w:pPr>
        <w:tabs>
          <w:tab w:val="num" w:pos="709"/>
        </w:tabs>
        <w:ind w:left="709" w:hanging="709"/>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09"/>
        </w:tabs>
        <w:ind w:left="709" w:hanging="709"/>
      </w:pPr>
      <w:rPr>
        <w:rFonts w:ascii="Arial" w:hAnsi="Arial" w:hint="default"/>
        <w:b w:val="0"/>
        <w:i w:val="0"/>
        <w:sz w:val="21"/>
      </w:rPr>
    </w:lvl>
    <w:lvl w:ilvl="2">
      <w:start w:val="1"/>
      <w:numFmt w:val="lowerLetter"/>
      <w:lvlText w:val="(%3)"/>
      <w:lvlJc w:val="left"/>
      <w:pPr>
        <w:tabs>
          <w:tab w:val="num" w:pos="1418"/>
        </w:tabs>
        <w:ind w:left="1418" w:hanging="709"/>
      </w:pPr>
      <w:rPr>
        <w:rFonts w:ascii="Arial" w:hAnsi="Arial" w:hint="default"/>
        <w:b w:val="0"/>
        <w:i w:val="0"/>
        <w:sz w:val="21"/>
      </w:rPr>
    </w:lvl>
    <w:lvl w:ilvl="3">
      <w:start w:val="1"/>
      <w:numFmt w:val="lowerRoman"/>
      <w:lvlText w:val="(%4)"/>
      <w:lvlJc w:val="left"/>
      <w:pPr>
        <w:tabs>
          <w:tab w:val="num" w:pos="2126"/>
        </w:tabs>
        <w:ind w:left="2126" w:hanging="708"/>
      </w:pPr>
      <w:rPr>
        <w:rFonts w:ascii="Arial" w:hAnsi="Arial" w:hint="default"/>
        <w:b w:val="0"/>
        <w:i w:val="0"/>
        <w:sz w:val="21"/>
      </w:rPr>
    </w:lvl>
    <w:lvl w:ilvl="4">
      <w:start w:val="1"/>
      <w:numFmt w:val="upperLetter"/>
      <w:lvlText w:val="(%5)"/>
      <w:lvlJc w:val="left"/>
      <w:pPr>
        <w:tabs>
          <w:tab w:val="num" w:pos="2835"/>
        </w:tabs>
        <w:ind w:left="2835" w:hanging="709"/>
      </w:pPr>
      <w:rPr>
        <w:rFonts w:ascii="Arial" w:hAnsi="Arial" w:hint="default"/>
        <w:b w:val="0"/>
        <w:i w:val="0"/>
        <w:sz w:val="21"/>
      </w:rPr>
    </w:lvl>
    <w:lvl w:ilvl="5">
      <w:start w:val="1"/>
      <w:numFmt w:val="decimal"/>
      <w:lvlText w:val="(%6)"/>
      <w:lvlJc w:val="left"/>
      <w:pPr>
        <w:tabs>
          <w:tab w:val="num" w:pos="3544"/>
        </w:tabs>
        <w:ind w:left="3544" w:hanging="709"/>
      </w:pPr>
      <w:rPr>
        <w:rFonts w:ascii="Arial" w:hAnsi="Arial" w:hint="default"/>
        <w:b w:val="0"/>
        <w:i w:val="0"/>
        <w:sz w:val="21"/>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2" w15:restartNumberingAfterBreak="0">
    <w:nsid w:val="09860F2A"/>
    <w:multiLevelType w:val="multilevel"/>
    <w:tmpl w:val="CAA25E4A"/>
    <w:lvl w:ilvl="0">
      <w:start w:val="1"/>
      <w:numFmt w:val="lowerLetter"/>
      <w:pStyle w:val="tablepara"/>
      <w:lvlText w:val="%1."/>
      <w:lvlJc w:val="left"/>
      <w:pPr>
        <w:tabs>
          <w:tab w:val="num" w:pos="475"/>
        </w:tabs>
        <w:ind w:left="475" w:hanging="475"/>
      </w:pPr>
      <w:rPr>
        <w:rFonts w:hint="default"/>
      </w:rPr>
    </w:lvl>
    <w:lvl w:ilvl="1">
      <w:start w:val="1"/>
      <w:numFmt w:val="decimal"/>
      <w:lvlText w:val="%1.%2"/>
      <w:lvlJc w:val="left"/>
      <w:pPr>
        <w:tabs>
          <w:tab w:val="num" w:pos="907"/>
        </w:tabs>
        <w:ind w:left="907" w:hanging="907"/>
      </w:pPr>
      <w:rPr>
        <w:rFonts w:hint="default"/>
      </w:rPr>
    </w:lvl>
    <w:lvl w:ilvl="2">
      <w:start w:val="1"/>
      <w:numFmt w:val="decimal"/>
      <w:lvlText w:val="%1.%2.%3"/>
      <w:lvlJc w:val="left"/>
      <w:pPr>
        <w:tabs>
          <w:tab w:val="num" w:pos="907"/>
        </w:tabs>
        <w:ind w:left="907" w:hanging="907"/>
      </w:pPr>
      <w:rPr>
        <w:rFonts w:hint="default"/>
      </w:rPr>
    </w:lvl>
    <w:lvl w:ilvl="3">
      <w:start w:val="1"/>
      <w:numFmt w:val="lowerLetter"/>
      <w:lvlText w:val="%4."/>
      <w:lvlJc w:val="left"/>
      <w:pPr>
        <w:tabs>
          <w:tab w:val="num" w:pos="1440"/>
        </w:tabs>
        <w:ind w:left="1440" w:hanging="533"/>
      </w:pPr>
      <w:rPr>
        <w:rFonts w:ascii="Arial" w:hAnsi="Arial" w:hint="default"/>
        <w:b w:val="0"/>
        <w:i w:val="0"/>
        <w:sz w:val="20"/>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440" w:hanging="1440"/>
      </w:pPr>
      <w:rPr>
        <w:rFonts w:hint="default"/>
      </w:rPr>
    </w:lvl>
    <w:lvl w:ilvl="6">
      <w:start w:val="1"/>
      <w:numFmt w:val="decimal"/>
      <w:lvlText w:val="%1.%2.%3.%4.%5.%6.%7"/>
      <w:lvlJc w:val="left"/>
      <w:pPr>
        <w:tabs>
          <w:tab w:val="num" w:pos="2160"/>
        </w:tabs>
        <w:ind w:left="1440" w:hanging="1440"/>
      </w:pPr>
      <w:rPr>
        <w:rFonts w:hint="default"/>
      </w:rPr>
    </w:lvl>
    <w:lvl w:ilvl="7">
      <w:start w:val="1"/>
      <w:numFmt w:val="decimal"/>
      <w:lvlText w:val="%1.%2.%3.%4.%5.%6.%7.%8"/>
      <w:lvlJc w:val="left"/>
      <w:pPr>
        <w:tabs>
          <w:tab w:val="num" w:pos="2520"/>
        </w:tabs>
        <w:ind w:left="1440" w:hanging="1440"/>
      </w:pPr>
      <w:rPr>
        <w:rFonts w:hint="default"/>
      </w:rPr>
    </w:lvl>
    <w:lvl w:ilvl="8">
      <w:start w:val="1"/>
      <w:numFmt w:val="decimal"/>
      <w:lvlText w:val="%1.%2.%3.%4.%5.%6.%7.%8.%9"/>
      <w:lvlJc w:val="left"/>
      <w:pPr>
        <w:tabs>
          <w:tab w:val="num" w:pos="2880"/>
        </w:tabs>
        <w:ind w:left="1440" w:hanging="1440"/>
      </w:pPr>
      <w:rPr>
        <w:rFonts w:hint="default"/>
      </w:rPr>
    </w:lvl>
  </w:abstractNum>
  <w:abstractNum w:abstractNumId="13" w15:restartNumberingAfterBreak="0">
    <w:nsid w:val="0A225F39"/>
    <w:multiLevelType w:val="multilevel"/>
    <w:tmpl w:val="8E7818E6"/>
    <w:lvl w:ilvl="0">
      <w:start w:val="1"/>
      <w:numFmt w:val="upperLetter"/>
      <w:pStyle w:val="BilingualAnnexure"/>
      <w:suff w:val="nothing"/>
      <w:lvlText w:val="Annexure %1"/>
      <w:lvlJc w:val="left"/>
      <w:pPr>
        <w:ind w:left="431" w:hanging="431"/>
      </w:pPr>
      <w:rPr>
        <w:rFonts w:ascii="Arial Bold" w:hAnsi="Arial Bold" w:hint="default"/>
        <w:b/>
        <w:i w:val="0"/>
        <w:sz w:val="24"/>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righ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right"/>
      <w:pPr>
        <w:ind w:left="0" w:firstLine="0"/>
      </w:pPr>
      <w:rPr>
        <w:rFonts w:hint="default"/>
      </w:rPr>
    </w:lvl>
  </w:abstractNum>
  <w:abstractNum w:abstractNumId="14" w15:restartNumberingAfterBreak="0">
    <w:nsid w:val="0ABC0F53"/>
    <w:multiLevelType w:val="hybridMultilevel"/>
    <w:tmpl w:val="3C96A638"/>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0C026B33"/>
    <w:multiLevelType w:val="hybridMultilevel"/>
    <w:tmpl w:val="44A029EE"/>
    <w:lvl w:ilvl="0" w:tplc="18303678">
      <w:start w:val="1"/>
      <w:numFmt w:val="bullet"/>
      <w:pStyle w:val="Note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DF34BEE"/>
    <w:multiLevelType w:val="multilevel"/>
    <w:tmpl w:val="66B0F702"/>
    <w:styleLink w:val="OutlineList3"/>
    <w:lvl w:ilvl="0">
      <w:start w:val="1"/>
      <w:numFmt w:val="none"/>
      <w:pStyle w:val="sch1"/>
      <w:suff w:val="nothing"/>
      <w:lvlText w:val=""/>
      <w:lvlJc w:val="left"/>
      <w:pPr>
        <w:ind w:left="0" w:firstLine="0"/>
      </w:pPr>
      <w:rPr>
        <w:rFonts w:hint="default"/>
      </w:rPr>
    </w:lvl>
    <w:lvl w:ilvl="1">
      <w:start w:val="1"/>
      <w:numFmt w:val="decimal"/>
      <w:pStyle w:val="sch2"/>
      <w:lvlText w:val="%2."/>
      <w:lvlJc w:val="left"/>
      <w:pPr>
        <w:tabs>
          <w:tab w:val="num" w:pos="782"/>
        </w:tabs>
        <w:ind w:left="782" w:hanging="782"/>
      </w:pPr>
      <w:rPr>
        <w:rFonts w:hint="default"/>
      </w:rPr>
    </w:lvl>
    <w:lvl w:ilvl="2">
      <w:start w:val="1"/>
      <w:numFmt w:val="decimal"/>
      <w:pStyle w:val="sch3"/>
      <w:lvlText w:val="%2.%3"/>
      <w:lvlJc w:val="left"/>
      <w:pPr>
        <w:tabs>
          <w:tab w:val="num" w:pos="782"/>
        </w:tabs>
        <w:ind w:left="782" w:hanging="782"/>
      </w:pPr>
      <w:rPr>
        <w:rFonts w:hint="default"/>
      </w:rPr>
    </w:lvl>
    <w:lvl w:ilvl="3">
      <w:start w:val="1"/>
      <w:numFmt w:val="lowerLetter"/>
      <w:pStyle w:val="sch4"/>
      <w:lvlText w:val="(%4)"/>
      <w:lvlJc w:val="left"/>
      <w:pPr>
        <w:tabs>
          <w:tab w:val="num" w:pos="1406"/>
        </w:tabs>
        <w:ind w:left="1406" w:hanging="624"/>
      </w:pPr>
      <w:rPr>
        <w:rFonts w:hint="default"/>
      </w:rPr>
    </w:lvl>
    <w:lvl w:ilvl="4">
      <w:start w:val="1"/>
      <w:numFmt w:val="lowerRoman"/>
      <w:pStyle w:val="sch5"/>
      <w:lvlText w:val="(%5)"/>
      <w:lvlJc w:val="left"/>
      <w:pPr>
        <w:tabs>
          <w:tab w:val="num" w:pos="2030"/>
        </w:tabs>
        <w:ind w:left="2030" w:hanging="624"/>
      </w:pPr>
      <w:rPr>
        <w:rFonts w:hint="default"/>
      </w:rPr>
    </w:lvl>
    <w:lvl w:ilvl="5">
      <w:start w:val="1"/>
      <w:numFmt w:val="upperLetter"/>
      <w:pStyle w:val="sch6"/>
      <w:lvlText w:val="(%6)"/>
      <w:lvlJc w:val="left"/>
      <w:pPr>
        <w:tabs>
          <w:tab w:val="num" w:pos="2654"/>
        </w:tabs>
        <w:ind w:left="2654" w:hanging="624"/>
      </w:pPr>
      <w:rPr>
        <w:rFonts w:hint="default"/>
      </w:rPr>
    </w:lvl>
    <w:lvl w:ilvl="6">
      <w:start w:val="27"/>
      <w:numFmt w:val="lowerLetter"/>
      <w:pStyle w:val="sch7"/>
      <w:lvlText w:val="(%7)"/>
      <w:lvlJc w:val="left"/>
      <w:pPr>
        <w:tabs>
          <w:tab w:val="num" w:pos="3277"/>
        </w:tabs>
        <w:ind w:left="3277" w:hanging="623"/>
      </w:pPr>
      <w:rPr>
        <w:rFonts w:hint="default"/>
      </w:rPr>
    </w:lvl>
    <w:lvl w:ilvl="7">
      <w:start w:val="1"/>
      <w:numFmt w:val="lowerLetter"/>
      <w:pStyle w:val="sch8"/>
      <w:lvlText w:val="(%8)"/>
      <w:lvlJc w:val="left"/>
      <w:pPr>
        <w:tabs>
          <w:tab w:val="num" w:pos="3901"/>
        </w:tabs>
        <w:ind w:left="3901" w:hanging="624"/>
      </w:pPr>
      <w:rPr>
        <w:rFonts w:hint="default"/>
      </w:rPr>
    </w:lvl>
    <w:lvl w:ilvl="8">
      <w:start w:val="1"/>
      <w:numFmt w:val="lowerRoman"/>
      <w:pStyle w:val="sch9"/>
      <w:lvlText w:val="(%9)"/>
      <w:lvlJc w:val="left"/>
      <w:pPr>
        <w:tabs>
          <w:tab w:val="num" w:pos="4525"/>
        </w:tabs>
        <w:ind w:left="4525" w:hanging="624"/>
      </w:pPr>
      <w:rPr>
        <w:rFonts w:hint="default"/>
      </w:rPr>
    </w:lvl>
  </w:abstractNum>
  <w:abstractNum w:abstractNumId="17" w15:restartNumberingAfterBreak="0">
    <w:nsid w:val="0F30597D"/>
    <w:multiLevelType w:val="hybridMultilevel"/>
    <w:tmpl w:val="35B81F06"/>
    <w:lvl w:ilvl="0" w:tplc="81E00BFC">
      <w:start w:val="1"/>
      <w:numFmt w:val="decimal"/>
      <w:lvlText w:val="%1."/>
      <w:lvlJc w:val="left"/>
      <w:pPr>
        <w:ind w:left="360" w:hanging="360"/>
      </w:pPr>
      <w:rPr>
        <w:rFonts w:ascii="Arial" w:hAnsi="Arial" w:cs="Arial" w:hint="default"/>
        <w:b w:val="0"/>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8" w15:restartNumberingAfterBreak="0">
    <w:nsid w:val="15BE5257"/>
    <w:multiLevelType w:val="hybridMultilevel"/>
    <w:tmpl w:val="12EE862E"/>
    <w:lvl w:ilvl="0" w:tplc="9872C1B0">
      <w:start w:val="1"/>
      <w:numFmt w:val="upperLetter"/>
      <w:pStyle w:val="ListNumber3"/>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7AA1B93"/>
    <w:multiLevelType w:val="hybridMultilevel"/>
    <w:tmpl w:val="33E074B4"/>
    <w:lvl w:ilvl="0" w:tplc="8C146B1C">
      <w:start w:val="1"/>
      <w:numFmt w:val="lowerLetter"/>
      <w:lvlText w:val="%1."/>
      <w:lvlJc w:val="left"/>
      <w:pPr>
        <w:ind w:left="720" w:hanging="360"/>
      </w:pPr>
      <w:rPr>
        <w:rFonts w:ascii="ArialMT" w:eastAsiaTheme="minorHAnsi" w:hAnsi="ArialMT" w:cs="ArialM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18FA5AF9"/>
    <w:multiLevelType w:val="multilevel"/>
    <w:tmpl w:val="5560DF9E"/>
    <w:lvl w:ilvl="0">
      <w:start w:val="1"/>
      <w:numFmt w:val="decimal"/>
      <w:lvlText w:val="%1."/>
      <w:lvlJc w:val="left"/>
      <w:pPr>
        <w:tabs>
          <w:tab w:val="num" w:pos="851"/>
        </w:tabs>
        <w:ind w:left="851" w:hanging="851"/>
      </w:pPr>
      <w:rPr>
        <w:rFonts w:ascii="Arial" w:hAnsi="Arial" w:cs="Times New Roman" w:hint="default"/>
        <w:b/>
        <w:i w:val="0"/>
        <w:sz w:val="20"/>
      </w:rPr>
    </w:lvl>
    <w:lvl w:ilvl="1">
      <w:start w:val="1"/>
      <w:numFmt w:val="decimal"/>
      <w:pStyle w:val="TextLevel2"/>
      <w:lvlText w:val="%1.%2"/>
      <w:lvlJc w:val="left"/>
      <w:pPr>
        <w:tabs>
          <w:tab w:val="num" w:pos="851"/>
        </w:tabs>
        <w:ind w:left="851" w:hanging="851"/>
      </w:pPr>
      <w:rPr>
        <w:rFonts w:ascii="Arial" w:hAnsi="Arial" w:cs="Times New Roman" w:hint="default"/>
        <w:sz w:val="20"/>
      </w:rPr>
    </w:lvl>
    <w:lvl w:ilvl="2">
      <w:start w:val="1"/>
      <w:numFmt w:val="decimal"/>
      <w:lvlText w:val="%1.%2."/>
      <w:lvlJc w:val="left"/>
      <w:pPr>
        <w:tabs>
          <w:tab w:val="num" w:pos="1440"/>
        </w:tabs>
        <w:ind w:left="1440" w:hanging="1440"/>
      </w:pPr>
      <w:rPr>
        <w:rFonts w:cs="Times New Roman"/>
      </w:rPr>
    </w:lvl>
    <w:lvl w:ilvl="3">
      <w:start w:val="1"/>
      <w:numFmt w:val="decimal"/>
      <w:lvlText w:val="%1.%2.%3.%4"/>
      <w:lvlJc w:val="left"/>
      <w:pPr>
        <w:tabs>
          <w:tab w:val="num" w:pos="1440"/>
        </w:tabs>
        <w:ind w:left="1440" w:hanging="1440"/>
      </w:pPr>
      <w:rPr>
        <w:rFonts w:cs="Times New Roman"/>
      </w:rPr>
    </w:lvl>
    <w:lvl w:ilvl="4">
      <w:start w:val="1"/>
      <w:numFmt w:val="decimal"/>
      <w:lvlText w:val="%1.%2.%3.%4.%5"/>
      <w:lvlJc w:val="left"/>
      <w:pPr>
        <w:tabs>
          <w:tab w:val="num" w:pos="1440"/>
        </w:tabs>
        <w:ind w:left="1440" w:hanging="1440"/>
      </w:pPr>
      <w:rPr>
        <w:rFonts w:cs="Times New Roman"/>
      </w:rPr>
    </w:lvl>
    <w:lvl w:ilvl="5">
      <w:start w:val="1"/>
      <w:numFmt w:val="decimal"/>
      <w:lvlText w:val="%1.%2.%3.%4.%5.%6"/>
      <w:lvlJc w:val="left"/>
      <w:pPr>
        <w:tabs>
          <w:tab w:val="num" w:pos="1800"/>
        </w:tabs>
        <w:ind w:left="1440" w:hanging="1440"/>
      </w:pPr>
      <w:rPr>
        <w:rFonts w:cs="Times New Roman"/>
      </w:rPr>
    </w:lvl>
    <w:lvl w:ilvl="6">
      <w:start w:val="1"/>
      <w:numFmt w:val="decimal"/>
      <w:lvlText w:val="%1.%2.%3.%4.%5.%6.%7"/>
      <w:lvlJc w:val="left"/>
      <w:pPr>
        <w:tabs>
          <w:tab w:val="num" w:pos="2160"/>
        </w:tabs>
        <w:ind w:left="1440" w:hanging="1440"/>
      </w:pPr>
      <w:rPr>
        <w:rFonts w:cs="Times New Roman"/>
      </w:rPr>
    </w:lvl>
    <w:lvl w:ilvl="7">
      <w:start w:val="1"/>
      <w:numFmt w:val="decimal"/>
      <w:lvlText w:val="%1.%2.%3.%4.%5.%6.%7.%8"/>
      <w:lvlJc w:val="left"/>
      <w:pPr>
        <w:tabs>
          <w:tab w:val="num" w:pos="2520"/>
        </w:tabs>
        <w:ind w:left="1440" w:hanging="1440"/>
      </w:pPr>
      <w:rPr>
        <w:rFonts w:cs="Times New Roman"/>
      </w:rPr>
    </w:lvl>
    <w:lvl w:ilvl="8">
      <w:start w:val="1"/>
      <w:numFmt w:val="decimal"/>
      <w:lvlText w:val="%1.%2.%3.%4.%5.%6.%7.%8.%9"/>
      <w:lvlJc w:val="left"/>
      <w:pPr>
        <w:tabs>
          <w:tab w:val="num" w:pos="2880"/>
        </w:tabs>
        <w:ind w:left="1440" w:hanging="1440"/>
      </w:pPr>
      <w:rPr>
        <w:rFonts w:cs="Times New Roman"/>
      </w:rPr>
    </w:lvl>
  </w:abstractNum>
  <w:abstractNum w:abstractNumId="21" w15:restartNumberingAfterBreak="0">
    <w:nsid w:val="1BEF6324"/>
    <w:multiLevelType w:val="multilevel"/>
    <w:tmpl w:val="00ECD606"/>
    <w:lvl w:ilvl="0">
      <w:start w:val="1"/>
      <w:numFmt w:val="decimal"/>
      <w:pStyle w:val="ScheduleNumbering1"/>
      <w:lvlText w:val="%1"/>
      <w:lvlJc w:val="left"/>
      <w:pPr>
        <w:ind w:left="709" w:hanging="709"/>
      </w:pPr>
      <w:rPr>
        <w:rFonts w:ascii="Arial Bold" w:hAnsi="Arial Bold" w:hint="default"/>
        <w:b/>
        <w:i w:val="0"/>
        <w:sz w:val="21"/>
      </w:rPr>
    </w:lvl>
    <w:lvl w:ilvl="1">
      <w:start w:val="1"/>
      <w:numFmt w:val="decimal"/>
      <w:pStyle w:val="ScheduleNumbering2"/>
      <w:lvlText w:val="%1.%2"/>
      <w:lvlJc w:val="left"/>
      <w:pPr>
        <w:ind w:left="709" w:hanging="709"/>
      </w:pPr>
      <w:rPr>
        <w:rFonts w:hint="default"/>
        <w:sz w:val="21"/>
      </w:rPr>
    </w:lvl>
    <w:lvl w:ilvl="2">
      <w:start w:val="1"/>
      <w:numFmt w:val="lowerLetter"/>
      <w:pStyle w:val="ScheduleNumbering3"/>
      <w:lvlText w:val="(%3)"/>
      <w:lvlJc w:val="left"/>
      <w:pPr>
        <w:ind w:left="1418" w:hanging="709"/>
      </w:pPr>
      <w:rPr>
        <w:rFonts w:hint="default"/>
        <w:sz w:val="21"/>
      </w:rPr>
    </w:lvl>
    <w:lvl w:ilvl="3">
      <w:start w:val="1"/>
      <w:numFmt w:val="lowerRoman"/>
      <w:pStyle w:val="ScheduleNumbering4"/>
      <w:lvlText w:val="(%4)"/>
      <w:lvlJc w:val="left"/>
      <w:pPr>
        <w:ind w:left="2126" w:hanging="708"/>
      </w:pPr>
      <w:rPr>
        <w:rFonts w:hint="default"/>
        <w:sz w:val="21"/>
      </w:rPr>
    </w:lvl>
    <w:lvl w:ilvl="4">
      <w:start w:val="1"/>
      <w:numFmt w:val="upperLetter"/>
      <w:pStyle w:val="ScheduleNumbering5"/>
      <w:lvlText w:val="(%5)"/>
      <w:lvlJc w:val="left"/>
      <w:pPr>
        <w:ind w:left="2835" w:hanging="709"/>
      </w:pPr>
      <w:rPr>
        <w:rFonts w:hint="default"/>
        <w:sz w:val="21"/>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2" w15:restartNumberingAfterBreak="0">
    <w:nsid w:val="1C356454"/>
    <w:multiLevelType w:val="multilevel"/>
    <w:tmpl w:val="9476E00C"/>
    <w:lvl w:ilvl="0">
      <w:start w:val="1"/>
      <w:numFmt w:val="upperLetter"/>
      <w:pStyle w:val="Recital"/>
      <w:lvlText w:val="%1"/>
      <w:lvlJc w:val="left"/>
      <w:pPr>
        <w:tabs>
          <w:tab w:val="num" w:pos="709"/>
        </w:tabs>
        <w:ind w:left="709" w:hanging="709"/>
      </w:pPr>
      <w:rPr>
        <w:rFonts w:hint="default"/>
        <w:b w:val="0"/>
        <w:i w:val="0"/>
        <w:sz w:val="21"/>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3" w15:restartNumberingAfterBreak="0">
    <w:nsid w:val="1E060C17"/>
    <w:multiLevelType w:val="multilevel"/>
    <w:tmpl w:val="E2A44E24"/>
    <w:lvl w:ilvl="0">
      <w:start w:val="1"/>
      <w:numFmt w:val="bullet"/>
      <w:pStyle w:val="Table10ptBP1-ASDEFCON"/>
      <w:lvlText w:val=""/>
      <w:lvlJc w:val="left"/>
      <w:pPr>
        <w:tabs>
          <w:tab w:val="num" w:pos="284"/>
        </w:tabs>
        <w:ind w:left="284" w:hanging="284"/>
      </w:pPr>
      <w:rPr>
        <w:rFonts w:ascii="Symbol" w:hAnsi="Symbol" w:hint="default"/>
        <w:bCs w:val="0"/>
        <w:i w:val="0"/>
        <w:iCs w:val="0"/>
        <w:smallCaps w:val="0"/>
        <w:strike w:val="0"/>
        <w:dstrike w:val="0"/>
        <w:vanish w:val="0"/>
        <w:color w:val="000000"/>
        <w:spacing w:val="0"/>
        <w:kern w:val="0"/>
        <w:position w:val="0"/>
        <w:u w:val="none"/>
        <w:vertAlign w:val="baseline"/>
        <w:em w:val="none"/>
      </w:rPr>
    </w:lvl>
    <w:lvl w:ilvl="1">
      <w:start w:val="1"/>
      <w:numFmt w:val="bullet"/>
      <w:pStyle w:val="Table10ptBP2-ASDEFCON"/>
      <w:lvlText w:val=""/>
      <w:lvlJc w:val="left"/>
      <w:pPr>
        <w:tabs>
          <w:tab w:val="num" w:pos="567"/>
        </w:tabs>
        <w:ind w:left="567" w:hanging="283"/>
      </w:pPr>
      <w:rPr>
        <w:rFonts w:ascii="Symbol" w:hAnsi="Symbol" w:hint="default"/>
      </w:rPr>
    </w:lvl>
    <w:lvl w:ilvl="2">
      <w:start w:val="1"/>
      <w:numFmt w:val="decimal"/>
      <w:lvlText w:val="%1.%2.%3"/>
      <w:lvlJc w:val="left"/>
      <w:pPr>
        <w:tabs>
          <w:tab w:val="num" w:pos="851"/>
        </w:tabs>
        <w:ind w:left="851" w:hanging="851"/>
      </w:pPr>
      <w:rPr>
        <w:rFonts w:hint="default"/>
      </w:rPr>
    </w:lvl>
    <w:lvl w:ilvl="3">
      <w:start w:val="1"/>
      <w:numFmt w:val="lowerLetter"/>
      <w:lvlText w:val="%4."/>
      <w:lvlJc w:val="left"/>
      <w:pPr>
        <w:tabs>
          <w:tab w:val="num" w:pos="1418"/>
        </w:tabs>
        <w:ind w:left="1588" w:hanging="737"/>
      </w:pPr>
      <w:rPr>
        <w:rFonts w:hint="default"/>
      </w:rPr>
    </w:lvl>
    <w:lvl w:ilvl="4">
      <w:start w:val="1"/>
      <w:numFmt w:val="lowerRoman"/>
      <w:lvlText w:val="(%5)"/>
      <w:lvlJc w:val="left"/>
      <w:pPr>
        <w:tabs>
          <w:tab w:val="num" w:pos="1985"/>
        </w:tabs>
        <w:ind w:left="1985" w:hanging="567"/>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1E107FF6"/>
    <w:multiLevelType w:val="hybridMultilevel"/>
    <w:tmpl w:val="E7E86DAA"/>
    <w:lvl w:ilvl="0" w:tplc="8DC2C2CE">
      <w:start w:val="1"/>
      <w:numFmt w:val="decimal"/>
      <w:pStyle w:val="ListNumber2"/>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1E6F4587"/>
    <w:multiLevelType w:val="multilevel"/>
    <w:tmpl w:val="58B22A0C"/>
    <w:lvl w:ilvl="0">
      <w:start w:val="1"/>
      <w:numFmt w:val="lowerLetter"/>
      <w:lvlRestart w:val="0"/>
      <w:pStyle w:val="ssspara"/>
      <w:lvlText w:val="%1. "/>
      <w:lvlJc w:val="left"/>
      <w:pPr>
        <w:tabs>
          <w:tab w:val="num" w:pos="1467"/>
        </w:tabs>
        <w:ind w:left="1467" w:hanging="567"/>
      </w:pPr>
      <w:rPr>
        <w:rFonts w:ascii="Arial" w:hAnsi="Arial" w:cs="Times New Roman" w:hint="default"/>
        <w:b w:val="0"/>
        <w:i w:val="0"/>
        <w:sz w:val="20"/>
      </w:rPr>
    </w:lvl>
    <w:lvl w:ilvl="1">
      <w:start w:val="1"/>
      <w:numFmt w:val="lowerLetter"/>
      <w:lvlText w:val="%2."/>
      <w:lvlJc w:val="left"/>
      <w:pPr>
        <w:tabs>
          <w:tab w:val="num" w:pos="1206"/>
        </w:tabs>
        <w:ind w:left="1206" w:hanging="360"/>
      </w:pPr>
      <w:rPr>
        <w:rFonts w:cs="Times New Roman" w:hint="default"/>
      </w:rPr>
    </w:lvl>
    <w:lvl w:ilvl="2">
      <w:start w:val="1"/>
      <w:numFmt w:val="lowerRoman"/>
      <w:lvlText w:val="%3."/>
      <w:lvlJc w:val="right"/>
      <w:pPr>
        <w:tabs>
          <w:tab w:val="num" w:pos="1926"/>
        </w:tabs>
        <w:ind w:left="1926" w:hanging="180"/>
      </w:pPr>
      <w:rPr>
        <w:rFonts w:cs="Times New Roman" w:hint="default"/>
      </w:rPr>
    </w:lvl>
    <w:lvl w:ilvl="3">
      <w:start w:val="1"/>
      <w:numFmt w:val="lowerLetter"/>
      <w:pStyle w:val="ssspara"/>
      <w:lvlText w:val="(%4)"/>
      <w:lvlJc w:val="left"/>
      <w:pPr>
        <w:tabs>
          <w:tab w:val="num" w:pos="3024"/>
        </w:tabs>
        <w:ind w:left="3024" w:hanging="648"/>
      </w:pPr>
      <w:rPr>
        <w:rFonts w:ascii="Arial" w:hAnsi="Arial" w:cs="Times New Roman" w:hint="default"/>
        <w:b w:val="0"/>
        <w:i w:val="0"/>
        <w:sz w:val="20"/>
      </w:rPr>
    </w:lvl>
    <w:lvl w:ilvl="4">
      <w:start w:val="1"/>
      <w:numFmt w:val="lowerLetter"/>
      <w:lvlText w:val="%5."/>
      <w:lvlJc w:val="left"/>
      <w:pPr>
        <w:tabs>
          <w:tab w:val="num" w:pos="3366"/>
        </w:tabs>
        <w:ind w:left="3366" w:hanging="360"/>
      </w:pPr>
      <w:rPr>
        <w:rFonts w:cs="Times New Roman" w:hint="default"/>
      </w:rPr>
    </w:lvl>
    <w:lvl w:ilvl="5">
      <w:start w:val="1"/>
      <w:numFmt w:val="lowerRoman"/>
      <w:lvlText w:val="%6."/>
      <w:lvlJc w:val="right"/>
      <w:pPr>
        <w:tabs>
          <w:tab w:val="num" w:pos="4086"/>
        </w:tabs>
        <w:ind w:left="4086" w:hanging="180"/>
      </w:pPr>
      <w:rPr>
        <w:rFonts w:cs="Times New Roman" w:hint="default"/>
      </w:rPr>
    </w:lvl>
    <w:lvl w:ilvl="6">
      <w:start w:val="1"/>
      <w:numFmt w:val="decimal"/>
      <w:lvlText w:val="%7."/>
      <w:lvlJc w:val="left"/>
      <w:pPr>
        <w:tabs>
          <w:tab w:val="num" w:pos="4806"/>
        </w:tabs>
        <w:ind w:left="4806" w:hanging="360"/>
      </w:pPr>
      <w:rPr>
        <w:rFonts w:cs="Times New Roman" w:hint="default"/>
      </w:rPr>
    </w:lvl>
    <w:lvl w:ilvl="7">
      <w:start w:val="1"/>
      <w:numFmt w:val="lowerLetter"/>
      <w:lvlText w:val="%8."/>
      <w:lvlJc w:val="left"/>
      <w:pPr>
        <w:tabs>
          <w:tab w:val="num" w:pos="5526"/>
        </w:tabs>
        <w:ind w:left="5526" w:hanging="360"/>
      </w:pPr>
      <w:rPr>
        <w:rFonts w:cs="Times New Roman" w:hint="default"/>
      </w:rPr>
    </w:lvl>
    <w:lvl w:ilvl="8">
      <w:start w:val="1"/>
      <w:numFmt w:val="lowerRoman"/>
      <w:lvlText w:val="%9."/>
      <w:lvlJc w:val="right"/>
      <w:pPr>
        <w:tabs>
          <w:tab w:val="num" w:pos="6246"/>
        </w:tabs>
        <w:ind w:left="6246" w:hanging="180"/>
      </w:pPr>
      <w:rPr>
        <w:rFonts w:cs="Times New Roman" w:hint="default"/>
      </w:rPr>
    </w:lvl>
  </w:abstractNum>
  <w:abstractNum w:abstractNumId="26" w15:restartNumberingAfterBreak="0">
    <w:nsid w:val="21F72CC4"/>
    <w:multiLevelType w:val="multilevel"/>
    <w:tmpl w:val="94528BF2"/>
    <w:lvl w:ilvl="0">
      <w:start w:val="1"/>
      <w:numFmt w:val="decimal"/>
      <w:lvlText w:val="%1"/>
      <w:lvlJc w:val="left"/>
      <w:pPr>
        <w:tabs>
          <w:tab w:val="num" w:pos="720"/>
        </w:tabs>
        <w:ind w:left="720" w:hanging="720"/>
      </w:pPr>
      <w:rPr>
        <w:b/>
        <w:sz w:val="21"/>
      </w:rPr>
    </w:lvl>
    <w:lvl w:ilvl="1">
      <w:start w:val="1"/>
      <w:numFmt w:val="decimal"/>
      <w:lvlText w:val="%1.%2"/>
      <w:lvlJc w:val="left"/>
      <w:pPr>
        <w:tabs>
          <w:tab w:val="num" w:pos="720"/>
        </w:tabs>
        <w:ind w:left="720" w:hanging="720"/>
      </w:pPr>
      <w:rPr>
        <w:b w:val="0"/>
        <w:sz w:val="21"/>
      </w:rPr>
    </w:lvl>
    <w:lvl w:ilvl="2">
      <w:start w:val="1"/>
      <w:numFmt w:val="decimal"/>
      <w:lvlText w:val="%3."/>
      <w:lvlJc w:val="left"/>
      <w:pPr>
        <w:tabs>
          <w:tab w:val="num" w:pos="720"/>
        </w:tabs>
        <w:ind w:left="720" w:hanging="720"/>
      </w:pPr>
      <w:rPr>
        <w:b w:val="0"/>
        <w:sz w:val="21"/>
      </w:rPr>
    </w:lvl>
    <w:lvl w:ilvl="3">
      <w:start w:val="1"/>
      <w:numFmt w:val="lowerRoman"/>
      <w:lvlText w:val="(%4)"/>
      <w:lvlJc w:val="left"/>
      <w:pPr>
        <w:tabs>
          <w:tab w:val="num" w:pos="2160"/>
        </w:tabs>
        <w:ind w:left="2160" w:hanging="720"/>
      </w:pPr>
      <w:rPr>
        <w:b w:val="0"/>
        <w:sz w:val="21"/>
      </w:rPr>
    </w:lvl>
    <w:lvl w:ilvl="4">
      <w:start w:val="1"/>
      <w:numFmt w:val="upperLetter"/>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239A7F63"/>
    <w:multiLevelType w:val="multilevel"/>
    <w:tmpl w:val="298AF6FE"/>
    <w:lvl w:ilvl="0">
      <w:start w:val="1"/>
      <w:numFmt w:val="decimal"/>
      <w:pStyle w:val="SOWHL1-ASDEFCON"/>
      <w:lvlText w:val="%1."/>
      <w:lvlJc w:val="left"/>
      <w:pPr>
        <w:tabs>
          <w:tab w:val="num" w:pos="1134"/>
        </w:tabs>
        <w:ind w:left="1134" w:hanging="1134"/>
      </w:pPr>
      <w:rPr>
        <w:rFonts w:ascii="Arial" w:hAnsi="Arial" w:hint="default"/>
        <w:b/>
        <w:i w:val="0"/>
        <w:sz w:val="20"/>
      </w:rPr>
    </w:lvl>
    <w:lvl w:ilvl="1">
      <w:start w:val="1"/>
      <w:numFmt w:val="decimal"/>
      <w:pStyle w:val="SOWHL2-ASDEFCON"/>
      <w:lvlText w:val="%1.%2"/>
      <w:lvlJc w:val="left"/>
      <w:pPr>
        <w:tabs>
          <w:tab w:val="num" w:pos="1134"/>
        </w:tabs>
        <w:ind w:left="1134" w:hanging="1134"/>
      </w:pPr>
      <w:rPr>
        <w:rFonts w:ascii="Arial" w:hAnsi="Arial" w:hint="default"/>
        <w:b w:val="0"/>
        <w:i w:val="0"/>
      </w:rPr>
    </w:lvl>
    <w:lvl w:ilvl="2">
      <w:start w:val="1"/>
      <w:numFmt w:val="decimal"/>
      <w:pStyle w:val="SOWHL3-ASDEFCON"/>
      <w:lvlText w:val="%1.%2.%3"/>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3">
      <w:start w:val="1"/>
      <w:numFmt w:val="decimal"/>
      <w:pStyle w:val="SOWHL4-ASDEFCON"/>
      <w:lvlText w:val="%1.%2.%3.%4"/>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4">
      <w:start w:val="1"/>
      <w:numFmt w:val="decimal"/>
      <w:pStyle w:val="SOWHL5-ASDEFCON"/>
      <w:lvlText w:val="%1.%2.%3.%4.%5"/>
      <w:lvlJc w:val="left"/>
      <w:pPr>
        <w:tabs>
          <w:tab w:val="num" w:pos="1134"/>
        </w:tabs>
        <w:ind w:left="1134" w:hanging="1134"/>
      </w:pPr>
      <w:rPr>
        <w:rFonts w:ascii="Arial" w:hAnsi="Arial" w:hint="default"/>
        <w:b/>
        <w:i w:val="0"/>
      </w:rPr>
    </w:lvl>
    <w:lvl w:ilvl="5">
      <w:start w:val="1"/>
      <w:numFmt w:val="lowerLetter"/>
      <w:pStyle w:val="SOWSubL1-ASDEFCON"/>
      <w:lvlText w:val="%6."/>
      <w:lvlJc w:val="left"/>
      <w:pPr>
        <w:tabs>
          <w:tab w:val="num" w:pos="1701"/>
        </w:tabs>
        <w:ind w:left="1701" w:hanging="567"/>
      </w:pPr>
      <w:rPr>
        <w:rFonts w:hint="default"/>
      </w:rPr>
    </w:lvl>
    <w:lvl w:ilvl="6">
      <w:start w:val="1"/>
      <w:numFmt w:val="lowerRoman"/>
      <w:pStyle w:val="SOWSubL2-ASDEFCON"/>
      <w:lvlText w:val="(%7)"/>
      <w:lvlJc w:val="left"/>
      <w:pPr>
        <w:tabs>
          <w:tab w:val="num" w:pos="2268"/>
        </w:tabs>
        <w:ind w:left="2268" w:hanging="567"/>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28" w15:restartNumberingAfterBreak="0">
    <w:nsid w:val="24057AF7"/>
    <w:multiLevelType w:val="hybridMultilevel"/>
    <w:tmpl w:val="33E074B4"/>
    <w:lvl w:ilvl="0" w:tplc="8C146B1C">
      <w:start w:val="1"/>
      <w:numFmt w:val="lowerLetter"/>
      <w:lvlText w:val="%1."/>
      <w:lvlJc w:val="left"/>
      <w:pPr>
        <w:ind w:left="720" w:hanging="360"/>
      </w:pPr>
      <w:rPr>
        <w:rFonts w:ascii="ArialMT" w:eastAsiaTheme="minorHAnsi" w:hAnsi="ArialMT" w:cs="ArialM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247135B2"/>
    <w:multiLevelType w:val="hybridMultilevel"/>
    <w:tmpl w:val="AF10909E"/>
    <w:lvl w:ilvl="0" w:tplc="A70C1458">
      <w:start w:val="1"/>
      <w:numFmt w:val="lowerLetter"/>
      <w:pStyle w:val="Note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15:restartNumberingAfterBreak="0">
    <w:nsid w:val="270519EB"/>
    <w:multiLevelType w:val="hybridMultilevel"/>
    <w:tmpl w:val="6504CD32"/>
    <w:lvl w:ilvl="0" w:tplc="6F9AD928">
      <w:start w:val="1"/>
      <w:numFmt w:val="lowerRoman"/>
      <w:pStyle w:val="ListNumber5"/>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27325D0E"/>
    <w:multiLevelType w:val="multilevel"/>
    <w:tmpl w:val="73AAAAE0"/>
    <w:lvl w:ilvl="0">
      <w:start w:val="1"/>
      <w:numFmt w:val="upperLetter"/>
      <w:pStyle w:val="BilingualRecital"/>
      <w:lvlText w:val="%1"/>
      <w:lvlJc w:val="left"/>
      <w:pPr>
        <w:tabs>
          <w:tab w:val="num" w:pos="709"/>
        </w:tabs>
        <w:ind w:left="709" w:hanging="709"/>
      </w:pPr>
      <w:rPr>
        <w:rFonts w:hint="default"/>
        <w:b/>
        <w:i w:val="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righ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right"/>
      <w:pPr>
        <w:ind w:left="0" w:firstLine="0"/>
      </w:pPr>
      <w:rPr>
        <w:rFonts w:hint="default"/>
      </w:rPr>
    </w:lvl>
  </w:abstractNum>
  <w:abstractNum w:abstractNumId="32" w15:restartNumberingAfterBreak="0">
    <w:nsid w:val="2774556E"/>
    <w:multiLevelType w:val="hybridMultilevel"/>
    <w:tmpl w:val="02E2D940"/>
    <w:lvl w:ilvl="0" w:tplc="6876D876">
      <w:start w:val="1"/>
      <w:numFmt w:val="upperLetter"/>
      <w:pStyle w:val="ASDEFCONRecitals"/>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3" w15:restartNumberingAfterBreak="0">
    <w:nsid w:val="27841F1F"/>
    <w:multiLevelType w:val="hybridMultilevel"/>
    <w:tmpl w:val="38348D9E"/>
    <w:lvl w:ilvl="0" w:tplc="7A5C97BA">
      <w:start w:val="1"/>
      <w:numFmt w:val="bullet"/>
      <w:pStyle w:val="NoteToDrafters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79B1162"/>
    <w:multiLevelType w:val="multilevel"/>
    <w:tmpl w:val="099A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9917FF"/>
    <w:multiLevelType w:val="multilevel"/>
    <w:tmpl w:val="9176ECA2"/>
    <w:lvl w:ilvl="0">
      <w:start w:val="1"/>
      <w:numFmt w:val="decimal"/>
      <w:lvlText w:val="%1."/>
      <w:lvlJc w:val="left"/>
      <w:pPr>
        <w:tabs>
          <w:tab w:val="num" w:pos="720"/>
        </w:tabs>
        <w:ind w:left="720" w:hanging="720"/>
      </w:pPr>
    </w:lvl>
    <w:lvl w:ilvl="1">
      <w:start w:val="1"/>
      <w:numFmt w:val="decimal"/>
      <w:pStyle w:val="HandbookLevel2Head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Style1"/>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TextLevel6"/>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2B3B2A8A"/>
    <w:multiLevelType w:val="multilevel"/>
    <w:tmpl w:val="4D400834"/>
    <w:lvl w:ilvl="0">
      <w:start w:val="1"/>
      <w:numFmt w:val="decimal"/>
      <w:pStyle w:val="Item"/>
      <w:lvlText w:val="Item %1"/>
      <w:lvlJc w:val="left"/>
      <w:pPr>
        <w:tabs>
          <w:tab w:val="num" w:pos="1418"/>
        </w:tabs>
        <w:ind w:left="1418" w:hanging="1418"/>
      </w:pPr>
      <w:rPr>
        <w:rFonts w:ascii="Arial" w:hAnsi="Arial" w:hint="default"/>
        <w:b w:val="0"/>
        <w:i w:val="0"/>
        <w:sz w:val="2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37" w15:restartNumberingAfterBreak="0">
    <w:nsid w:val="2DDD2F8F"/>
    <w:multiLevelType w:val="singleLevel"/>
    <w:tmpl w:val="FD261D0A"/>
    <w:lvl w:ilvl="0">
      <w:start w:val="1"/>
      <w:numFmt w:val="upperLetter"/>
      <w:pStyle w:val="Attachments"/>
      <w:lvlText w:val="%1."/>
      <w:lvlJc w:val="left"/>
      <w:pPr>
        <w:tabs>
          <w:tab w:val="num" w:pos="1440"/>
        </w:tabs>
        <w:ind w:left="1440" w:hanging="533"/>
      </w:pPr>
      <w:rPr>
        <w:rFonts w:cs="Times New Roman"/>
      </w:rPr>
    </w:lvl>
  </w:abstractNum>
  <w:abstractNum w:abstractNumId="38" w15:restartNumberingAfterBreak="0">
    <w:nsid w:val="2E2501CC"/>
    <w:multiLevelType w:val="multilevel"/>
    <w:tmpl w:val="5CEC51D4"/>
    <w:name w:val="List"/>
    <w:lvl w:ilvl="0">
      <w:start w:val="1"/>
      <w:numFmt w:val="decimal"/>
      <w:pStyle w:val="Level1List"/>
      <w:lvlText w:val="%1."/>
      <w:lvlJc w:val="left"/>
      <w:pPr>
        <w:tabs>
          <w:tab w:val="num" w:pos="720"/>
        </w:tabs>
        <w:ind w:left="720" w:hanging="720"/>
      </w:pPr>
      <w:rPr>
        <w:rFonts w:ascii="Arial Bold" w:hAnsi="Arial Bold"/>
        <w:b/>
        <w:color w:val="D15120"/>
        <w:spacing w:val="0"/>
        <w:w w:val="100"/>
        <w:sz w:val="26"/>
        <w:szCs w:val="26"/>
      </w:rPr>
    </w:lvl>
    <w:lvl w:ilvl="1">
      <w:start w:val="1"/>
      <w:numFmt w:val="lowerLetter"/>
      <w:pStyle w:val="Level2List"/>
      <w:lvlText w:val="(%2)"/>
      <w:lvlJc w:val="left"/>
      <w:pPr>
        <w:tabs>
          <w:tab w:val="num" w:pos="1440"/>
        </w:tabs>
        <w:ind w:left="1440" w:hanging="720"/>
      </w:pPr>
      <w:rPr>
        <w:b w:val="0"/>
        <w:sz w:val="21"/>
      </w:rPr>
    </w:lvl>
    <w:lvl w:ilvl="2">
      <w:start w:val="1"/>
      <w:numFmt w:val="lowerRoman"/>
      <w:pStyle w:val="Level3List"/>
      <w:lvlText w:val="(%3)"/>
      <w:lvlJc w:val="left"/>
      <w:pPr>
        <w:tabs>
          <w:tab w:val="num" w:pos="2160"/>
        </w:tabs>
        <w:ind w:left="2160" w:hanging="720"/>
      </w:pPr>
      <w:rPr>
        <w:b w:val="0"/>
        <w:sz w:val="21"/>
      </w:rPr>
    </w:lvl>
    <w:lvl w:ilvl="3">
      <w:start w:val="1"/>
      <w:numFmt w:val="upperLetter"/>
      <w:pStyle w:val="Level4List"/>
      <w:lvlText w:val="(%4)"/>
      <w:lvlJc w:val="left"/>
      <w:pPr>
        <w:tabs>
          <w:tab w:val="num" w:pos="2880"/>
        </w:tabs>
        <w:ind w:left="2880" w:hanging="720"/>
      </w:pPr>
      <w:rPr>
        <w:b w:val="0"/>
        <w:sz w:val="20"/>
      </w:rPr>
    </w:lvl>
    <w:lvl w:ilvl="4">
      <w:start w:val="1"/>
      <w:numFmt w:val="decimal"/>
      <w:pStyle w:val="Level5List"/>
      <w:lvlText w:val="(%5)"/>
      <w:lvlJc w:val="left"/>
      <w:pPr>
        <w:tabs>
          <w:tab w:val="num" w:pos="3600"/>
        </w:tabs>
        <w:ind w:left="360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231387D"/>
    <w:multiLevelType w:val="hybridMultilevel"/>
    <w:tmpl w:val="B5B6A2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32465C0D"/>
    <w:multiLevelType w:val="multilevel"/>
    <w:tmpl w:val="3B3CF0BA"/>
    <w:lvl w:ilvl="0">
      <w:start w:val="1"/>
      <w:numFmt w:val="decimal"/>
      <w:pStyle w:val="Schedule"/>
      <w:suff w:val="nothing"/>
      <w:lvlText w:val="Schedule %1"/>
      <w:lvlJc w:val="left"/>
      <w:pPr>
        <w:ind w:left="0" w:firstLine="0"/>
      </w:pPr>
      <w:rPr>
        <w:rFonts w:hint="default"/>
        <w:b/>
        <w:i w:val="0"/>
        <w:sz w:val="21"/>
      </w:rPr>
    </w:lvl>
    <w:lvl w:ilvl="1">
      <w:start w:val="1"/>
      <w:numFmt w:val="decimal"/>
      <w:lvlText w:val="%1.%2"/>
      <w:lvlJc w:val="left"/>
      <w:pPr>
        <w:tabs>
          <w:tab w:val="num" w:pos="3456"/>
        </w:tabs>
        <w:ind w:left="3456" w:hanging="576"/>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3744"/>
        </w:tabs>
        <w:ind w:left="3744" w:hanging="864"/>
      </w:pPr>
      <w:rPr>
        <w:rFonts w:hint="default"/>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41" w15:restartNumberingAfterBreak="0">
    <w:nsid w:val="333B1B3A"/>
    <w:multiLevelType w:val="hybridMultilevel"/>
    <w:tmpl w:val="741A7EBC"/>
    <w:lvl w:ilvl="0" w:tplc="77B495BA">
      <w:start w:val="1"/>
      <w:numFmt w:val="lowerLetter"/>
      <w:pStyle w:val="NoteToDrafters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2" w15:restartNumberingAfterBreak="0">
    <w:nsid w:val="3391028F"/>
    <w:multiLevelType w:val="multilevel"/>
    <w:tmpl w:val="B210C0A8"/>
    <w:lvl w:ilvl="0">
      <w:start w:val="1"/>
      <w:numFmt w:val="decimal"/>
      <w:pStyle w:val="BilingualHeading1"/>
      <w:lvlText w:val="%1"/>
      <w:lvlJc w:val="left"/>
      <w:pPr>
        <w:tabs>
          <w:tab w:val="num" w:pos="709"/>
        </w:tabs>
        <w:ind w:left="709" w:hanging="709"/>
      </w:pPr>
      <w:rPr>
        <w:rFonts w:ascii="Arial" w:hAnsi="Arial" w:hint="default"/>
        <w:b/>
        <w:i w:val="0"/>
        <w:sz w:val="24"/>
        <w:szCs w:val="24"/>
      </w:rPr>
    </w:lvl>
    <w:lvl w:ilvl="1">
      <w:start w:val="1"/>
      <w:numFmt w:val="decimal"/>
      <w:pStyle w:val="BilingualHeading2"/>
      <w:lvlText w:val="%1.%2"/>
      <w:lvlJc w:val="left"/>
      <w:pPr>
        <w:tabs>
          <w:tab w:val="num" w:pos="709"/>
        </w:tabs>
        <w:ind w:left="709" w:hanging="709"/>
      </w:pPr>
      <w:rPr>
        <w:rFonts w:ascii="Arial" w:hAnsi="Arial" w:hint="default"/>
        <w:b w:val="0"/>
        <w:i w:val="0"/>
        <w:sz w:val="20"/>
      </w:rPr>
    </w:lvl>
    <w:lvl w:ilvl="2">
      <w:start w:val="1"/>
      <w:numFmt w:val="decimal"/>
      <w:pStyle w:val="BilingualHeading3"/>
      <w:lvlText w:val="(%3)"/>
      <w:lvlJc w:val="left"/>
      <w:pPr>
        <w:tabs>
          <w:tab w:val="num" w:pos="1418"/>
        </w:tabs>
        <w:ind w:left="1418" w:hanging="709"/>
      </w:pPr>
      <w:rPr>
        <w:rFonts w:ascii="Arial" w:hAnsi="Arial" w:hint="default"/>
        <w:b w:val="0"/>
        <w:i w:val="0"/>
        <w:sz w:val="20"/>
      </w:rPr>
    </w:lvl>
    <w:lvl w:ilvl="3">
      <w:start w:val="1"/>
      <w:numFmt w:val="lowerLetter"/>
      <w:pStyle w:val="BilingualHeading4"/>
      <w:lvlText w:val="(%4)"/>
      <w:lvlJc w:val="left"/>
      <w:pPr>
        <w:tabs>
          <w:tab w:val="num" w:pos="2126"/>
        </w:tabs>
        <w:ind w:left="2126" w:hanging="708"/>
      </w:pPr>
      <w:rPr>
        <w:rFonts w:ascii="Arial" w:hAnsi="Arial" w:hint="default"/>
        <w:b w:val="0"/>
        <w:i w:val="0"/>
        <w:sz w:val="20"/>
      </w:rPr>
    </w:lvl>
    <w:lvl w:ilvl="4">
      <w:start w:val="1"/>
      <w:numFmt w:val="lowerRoman"/>
      <w:pStyle w:val="BilingualHeading5"/>
      <w:lvlText w:val="(%5)"/>
      <w:lvlJc w:val="left"/>
      <w:pPr>
        <w:tabs>
          <w:tab w:val="num" w:pos="2835"/>
        </w:tabs>
        <w:ind w:left="2835" w:hanging="709"/>
      </w:pPr>
      <w:rPr>
        <w:rFonts w:ascii="Arial" w:hAnsi="Arial" w:hint="default"/>
        <w:b w:val="0"/>
        <w:i w:val="0"/>
        <w:sz w:val="20"/>
      </w:rPr>
    </w:lvl>
    <w:lvl w:ilvl="5">
      <w:start w:val="1"/>
      <w:numFmt w:val="upperLetter"/>
      <w:pStyle w:val="BilingualHeading6"/>
      <w:lvlText w:val="(%6)"/>
      <w:lvlJc w:val="left"/>
      <w:pPr>
        <w:tabs>
          <w:tab w:val="num" w:pos="3544"/>
        </w:tabs>
        <w:ind w:left="3544" w:hanging="709"/>
      </w:pPr>
      <w:rPr>
        <w:rFonts w:ascii="Arial" w:hAnsi="Arial" w:hint="default"/>
        <w:b w:val="0"/>
        <w:i w:val="0"/>
        <w:sz w:val="20"/>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43" w15:restartNumberingAfterBreak="0">
    <w:nsid w:val="33C830B0"/>
    <w:multiLevelType w:val="hybridMultilevel"/>
    <w:tmpl w:val="046C2060"/>
    <w:lvl w:ilvl="0" w:tplc="DCEA7D94">
      <w:start w:val="1"/>
      <w:numFmt w:val="lowerLetter"/>
      <w:pStyle w:val="ListNumber4"/>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34137597"/>
    <w:multiLevelType w:val="multilevel"/>
    <w:tmpl w:val="B5B099A6"/>
    <w:styleLink w:val="Definition"/>
    <w:lvl w:ilvl="0">
      <w:start w:val="1"/>
      <w:numFmt w:val="none"/>
      <w:pStyle w:val="DefinitionL1"/>
      <w:suff w:val="nothing"/>
      <w:lvlText w:val=""/>
      <w:lvlJc w:val="left"/>
      <w:pPr>
        <w:ind w:left="680" w:firstLine="0"/>
      </w:pPr>
      <w:rPr>
        <w:rFonts w:hint="default"/>
      </w:rPr>
    </w:lvl>
    <w:lvl w:ilvl="1">
      <w:start w:val="1"/>
      <w:numFmt w:val="lowerLetter"/>
      <w:pStyle w:val="DefinitionL2"/>
      <w:lvlText w:val="(%2)"/>
      <w:lvlJc w:val="left"/>
      <w:pPr>
        <w:ind w:left="1361" w:hanging="681"/>
      </w:pPr>
      <w:rPr>
        <w:rFonts w:hint="default"/>
      </w:rPr>
    </w:lvl>
    <w:lvl w:ilvl="2">
      <w:start w:val="1"/>
      <w:numFmt w:val="lowerRoman"/>
      <w:pStyle w:val="DefinitionL3"/>
      <w:lvlText w:val="(%3)"/>
      <w:lvlJc w:val="left"/>
      <w:pPr>
        <w:tabs>
          <w:tab w:val="num" w:pos="2041"/>
        </w:tabs>
        <w:ind w:left="2041" w:hanging="680"/>
      </w:pPr>
      <w:rPr>
        <w:rFonts w:hint="default"/>
      </w:rPr>
    </w:lvl>
    <w:lvl w:ilvl="3">
      <w:start w:val="1"/>
      <w:numFmt w:val="upperLetter"/>
      <w:pStyle w:val="DefinitionL4"/>
      <w:lvlText w:val="(%4)"/>
      <w:lvlJc w:val="left"/>
      <w:pPr>
        <w:tabs>
          <w:tab w:val="num" w:pos="2722"/>
        </w:tabs>
        <w:ind w:left="2722" w:hanging="681"/>
      </w:pPr>
      <w:rPr>
        <w:rFonts w:hint="default"/>
      </w:rPr>
    </w:lvl>
    <w:lvl w:ilvl="4">
      <w:start w:val="1"/>
      <w:numFmt w:val="upperRoman"/>
      <w:pStyle w:val="DefinitionL5"/>
      <w:lvlText w:val="(%5)"/>
      <w:lvlJc w:val="left"/>
      <w:pPr>
        <w:tabs>
          <w:tab w:val="num" w:pos="2722"/>
        </w:tabs>
        <w:ind w:left="3402" w:hanging="68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5" w15:restartNumberingAfterBreak="0">
    <w:nsid w:val="342F3596"/>
    <w:multiLevelType w:val="multilevel"/>
    <w:tmpl w:val="E24067F8"/>
    <w:lvl w:ilvl="0">
      <w:start w:val="1"/>
      <w:numFmt w:val="bullet"/>
      <w:pStyle w:val="Table8ptBP1-ASDEFCON"/>
      <w:lvlText w:val=""/>
      <w:lvlJc w:val="left"/>
      <w:pPr>
        <w:tabs>
          <w:tab w:val="num" w:pos="284"/>
        </w:tabs>
        <w:ind w:left="284" w:hanging="284"/>
      </w:pPr>
      <w:rPr>
        <w:rFonts w:ascii="Symbol" w:hAnsi="Symbol" w:hint="default"/>
      </w:rPr>
    </w:lvl>
    <w:lvl w:ilvl="1">
      <w:start w:val="1"/>
      <w:numFmt w:val="bullet"/>
      <w:pStyle w:val="Table8ptBP2-ASDEFCON"/>
      <w:lvlText w:val=""/>
      <w:lvlJc w:val="left"/>
      <w:pPr>
        <w:tabs>
          <w:tab w:val="num" w:pos="284"/>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6" w15:restartNumberingAfterBreak="0">
    <w:nsid w:val="35BE7685"/>
    <w:multiLevelType w:val="singleLevel"/>
    <w:tmpl w:val="C9BEFCD0"/>
    <w:lvl w:ilvl="0">
      <w:start w:val="1"/>
      <w:numFmt w:val="lowerLetter"/>
      <w:pStyle w:val="spara"/>
      <w:lvlText w:val="%1."/>
      <w:lvlJc w:val="left"/>
      <w:pPr>
        <w:tabs>
          <w:tab w:val="num" w:pos="1843"/>
        </w:tabs>
        <w:ind w:left="1843" w:hanging="567"/>
      </w:pPr>
      <w:rPr>
        <w:rFonts w:ascii="Arial" w:hAnsi="Aria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7" w15:restartNumberingAfterBreak="0">
    <w:nsid w:val="3606316C"/>
    <w:multiLevelType w:val="multilevel"/>
    <w:tmpl w:val="3016488E"/>
    <w:name w:val="Table"/>
    <w:lvl w:ilvl="0">
      <w:start w:val="1"/>
      <w:numFmt w:val="decimal"/>
      <w:pStyle w:val="Level1Table"/>
      <w:lvlText w:val="%1."/>
      <w:lvlJc w:val="left"/>
      <w:pPr>
        <w:tabs>
          <w:tab w:val="num" w:pos="499"/>
        </w:tabs>
        <w:ind w:left="499" w:hanging="357"/>
      </w:pPr>
      <w:rPr>
        <w:b w:val="0"/>
        <w:sz w:val="21"/>
      </w:rPr>
    </w:lvl>
    <w:lvl w:ilvl="1">
      <w:start w:val="1"/>
      <w:numFmt w:val="lowerLetter"/>
      <w:pStyle w:val="Level2Table"/>
      <w:lvlText w:val="(%2)"/>
      <w:lvlJc w:val="left"/>
      <w:pPr>
        <w:tabs>
          <w:tab w:val="num" w:pos="139"/>
        </w:tabs>
        <w:ind w:left="139" w:hanging="357"/>
      </w:pPr>
      <w:rPr>
        <w:b w:val="0"/>
        <w:sz w:val="21"/>
      </w:rPr>
    </w:lvl>
    <w:lvl w:ilvl="2">
      <w:start w:val="1"/>
      <w:numFmt w:val="lowerRoman"/>
      <w:pStyle w:val="Level3Table"/>
      <w:lvlText w:val="(%3)"/>
      <w:lvlJc w:val="left"/>
      <w:pPr>
        <w:tabs>
          <w:tab w:val="num" w:pos="139"/>
        </w:tabs>
        <w:ind w:left="139" w:hanging="357"/>
      </w:pPr>
      <w:rPr>
        <w:b w:val="0"/>
        <w:i/>
        <w:sz w:val="21"/>
      </w:rPr>
    </w:lvl>
    <w:lvl w:ilvl="3">
      <w:start w:val="1"/>
      <w:numFmt w:val="upperLetter"/>
      <w:pStyle w:val="Level4Table"/>
      <w:lvlText w:val="(%4)"/>
      <w:lvlJc w:val="left"/>
      <w:pPr>
        <w:tabs>
          <w:tab w:val="num" w:pos="139"/>
        </w:tabs>
        <w:ind w:left="139" w:hanging="357"/>
      </w:pPr>
      <w:rPr>
        <w:b w:val="0"/>
        <w:sz w:val="20"/>
      </w:rPr>
    </w:lvl>
    <w:lvl w:ilvl="4">
      <w:start w:val="1"/>
      <w:numFmt w:val="decimal"/>
      <w:pStyle w:val="Level5Table"/>
      <w:lvlText w:val="(%5)"/>
      <w:lvlJc w:val="left"/>
      <w:pPr>
        <w:tabs>
          <w:tab w:val="num" w:pos="139"/>
        </w:tabs>
        <w:ind w:left="139" w:hanging="357"/>
      </w:pPr>
      <w:rPr>
        <w:b w:val="0"/>
        <w:sz w:val="20"/>
      </w:rPr>
    </w:lvl>
    <w:lvl w:ilvl="5">
      <w:start w:val="1"/>
      <w:numFmt w:val="lowerRoman"/>
      <w:lvlText w:val="(%6)"/>
      <w:lvlJc w:val="left"/>
      <w:pPr>
        <w:ind w:left="1942" w:hanging="360"/>
      </w:pPr>
    </w:lvl>
    <w:lvl w:ilvl="6">
      <w:start w:val="1"/>
      <w:numFmt w:val="decimal"/>
      <w:lvlText w:val="%7."/>
      <w:lvlJc w:val="left"/>
      <w:pPr>
        <w:ind w:left="2302" w:hanging="360"/>
      </w:pPr>
      <w:rPr>
        <w:rFonts w:ascii="Arial" w:hAnsi="Arial" w:cs="Arial" w:hint="default"/>
        <w:b w:val="0"/>
      </w:rPr>
    </w:lvl>
    <w:lvl w:ilvl="7">
      <w:start w:val="1"/>
      <w:numFmt w:val="lowerLetter"/>
      <w:lvlText w:val="%8."/>
      <w:lvlJc w:val="left"/>
      <w:pPr>
        <w:ind w:left="2662" w:hanging="360"/>
      </w:pPr>
    </w:lvl>
    <w:lvl w:ilvl="8">
      <w:start w:val="1"/>
      <w:numFmt w:val="lowerRoman"/>
      <w:lvlText w:val="%9."/>
      <w:lvlJc w:val="left"/>
      <w:pPr>
        <w:ind w:left="3022" w:hanging="360"/>
      </w:pPr>
    </w:lvl>
  </w:abstractNum>
  <w:abstractNum w:abstractNumId="48" w15:restartNumberingAfterBreak="0">
    <w:nsid w:val="362E4170"/>
    <w:multiLevelType w:val="multilevel"/>
    <w:tmpl w:val="84CC1628"/>
    <w:lvl w:ilvl="0">
      <w:start w:val="1"/>
      <w:numFmt w:val="decimal"/>
      <w:pStyle w:val="ASDEFCONOperativePartListLV1"/>
      <w:lvlText w:val="%1."/>
      <w:lvlJc w:val="left"/>
      <w:pPr>
        <w:tabs>
          <w:tab w:val="num" w:pos="567"/>
        </w:tabs>
        <w:ind w:left="567" w:hanging="567"/>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lowerLetter"/>
      <w:pStyle w:val="ASDEFCONOperativePartListLV2"/>
      <w:lvlText w:val="%2."/>
      <w:lvlJc w:val="left"/>
      <w:pPr>
        <w:tabs>
          <w:tab w:val="num" w:pos="1134"/>
        </w:tabs>
        <w:ind w:left="1134" w:hanging="567"/>
      </w:pPr>
      <w:rPr>
        <w:rFonts w:hint="default"/>
      </w:rPr>
    </w:lvl>
    <w:lvl w:ilvl="2">
      <w:start w:val="1"/>
      <w:numFmt w:val="none"/>
      <w:lvlText w:val=""/>
      <w:lvlJc w:val="left"/>
      <w:pPr>
        <w:tabs>
          <w:tab w:val="num" w:pos="1701"/>
        </w:tabs>
        <w:ind w:left="1701" w:hanging="1701"/>
      </w:pPr>
      <w:rPr>
        <w:rFonts w:hint="default"/>
      </w:rPr>
    </w:lvl>
    <w:lvl w:ilvl="3">
      <w:start w:val="1"/>
      <w:numFmt w:val="lowerLetter"/>
      <w:lvlText w:val="%4."/>
      <w:lvlJc w:val="left"/>
      <w:pPr>
        <w:tabs>
          <w:tab w:val="num" w:pos="2268"/>
        </w:tabs>
        <w:ind w:left="2268" w:hanging="567"/>
      </w:pPr>
      <w:rPr>
        <w:rFonts w:hint="default"/>
      </w:rPr>
    </w:lvl>
    <w:lvl w:ilvl="4">
      <w:start w:val="1"/>
      <w:numFmt w:val="bullet"/>
      <w:lvlText w:val=""/>
      <w:lvlJc w:val="left"/>
      <w:pPr>
        <w:tabs>
          <w:tab w:val="num" w:pos="2835"/>
        </w:tabs>
        <w:ind w:left="2835" w:hanging="567"/>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9" w15:restartNumberingAfterBreak="0">
    <w:nsid w:val="387635AE"/>
    <w:multiLevelType w:val="hybridMultilevel"/>
    <w:tmpl w:val="26307298"/>
    <w:lvl w:ilvl="0" w:tplc="C1849BF6">
      <w:start w:val="1"/>
      <w:numFmt w:val="bullet"/>
      <w:pStyle w:val="ProjectPlanBullets"/>
      <w:lvlText w:val=""/>
      <w:lvlJc w:val="left"/>
      <w:pPr>
        <w:ind w:left="720" w:hanging="360"/>
      </w:pPr>
      <w:rPr>
        <w:rFonts w:ascii="Symbol" w:hAnsi="Symbol" w:hint="default"/>
      </w:rPr>
    </w:lvl>
    <w:lvl w:ilvl="1" w:tplc="E15ACBC6">
      <w:start w:val="1"/>
      <w:numFmt w:val="bullet"/>
      <w:pStyle w:val="StyleBullet-ProjectPlan2"/>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38F07F1D"/>
    <w:multiLevelType w:val="hybridMultilevel"/>
    <w:tmpl w:val="3230E174"/>
    <w:lvl w:ilvl="0" w:tplc="CC161CD2">
      <w:start w:val="1"/>
      <w:numFmt w:val="lowerLetter"/>
      <w:pStyle w:val="DMO-NotetoTenderersLIST"/>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1" w15:restartNumberingAfterBreak="0">
    <w:nsid w:val="3A2F682E"/>
    <w:multiLevelType w:val="multilevel"/>
    <w:tmpl w:val="61043144"/>
    <w:lvl w:ilvl="0">
      <w:start w:val="1"/>
      <w:numFmt w:val="bullet"/>
      <w:pStyle w:val="GuideBullets-ASDEFCON"/>
      <w:lvlText w:val=""/>
      <w:lvlJc w:val="left"/>
      <w:pPr>
        <w:tabs>
          <w:tab w:val="num" w:pos="2268"/>
        </w:tabs>
        <w:ind w:left="2268" w:hanging="567"/>
      </w:pPr>
      <w:rPr>
        <w:rFonts w:ascii="Symbol" w:hAnsi="Symbol" w:hint="default"/>
        <w:b w:val="0"/>
        <w:bCs w:val="0"/>
        <w:i w:val="0"/>
        <w:iCs w:val="0"/>
        <w:smallCaps w:val="0"/>
        <w:strike w:val="0"/>
        <w:dstrike w:val="0"/>
        <w:vanish w:val="0"/>
        <w:color w:val="auto"/>
        <w:spacing w:val="0"/>
        <w:kern w:val="0"/>
        <w:position w:val="0"/>
        <w:u w:val="none"/>
        <w:vertAlign w:val="baseline"/>
        <w:em w:val="none"/>
      </w:rPr>
    </w:lvl>
    <w:lvl w:ilvl="1">
      <w:start w:val="1"/>
      <w:numFmt w:val="none"/>
      <w:lvlText w:val=""/>
      <w:lvlJc w:val="left"/>
      <w:pPr>
        <w:tabs>
          <w:tab w:val="num" w:pos="0"/>
        </w:tabs>
        <w:ind w:left="0" w:firstLine="0"/>
      </w:pPr>
      <w:rPr>
        <w:rFonts w:hint="default"/>
      </w:rPr>
    </w:lvl>
    <w:lvl w:ilvl="2">
      <w:start w:val="1"/>
      <w:numFmt w:val="none"/>
      <w:lvlText w:val=""/>
      <w:lvlJc w:val="left"/>
      <w:pPr>
        <w:tabs>
          <w:tab w:val="num" w:pos="0"/>
        </w:tabs>
        <w:ind w:left="0" w:firstLine="0"/>
      </w:pPr>
      <w:rPr>
        <w:rFonts w:hint="default"/>
      </w:rPr>
    </w:lvl>
    <w:lvl w:ilvl="3">
      <w:start w:val="1"/>
      <w:numFmt w:val="none"/>
      <w:lvlText w:val="%4."/>
      <w:lvlJc w:val="left"/>
      <w:pPr>
        <w:tabs>
          <w:tab w:val="num" w:pos="1701"/>
        </w:tabs>
        <w:ind w:left="1701" w:hanging="1701"/>
      </w:pPr>
      <w:rPr>
        <w:rFonts w:hint="default"/>
      </w:rPr>
    </w:lvl>
    <w:lvl w:ilvl="4">
      <w:start w:val="1"/>
      <w:numFmt w:val="lowerLetter"/>
      <w:lvlText w:val="%5."/>
      <w:lvlJc w:val="left"/>
      <w:pPr>
        <w:tabs>
          <w:tab w:val="num" w:pos="2268"/>
        </w:tabs>
        <w:ind w:left="2268" w:hanging="567"/>
      </w:pPr>
      <w:rPr>
        <w:rFonts w:hint="default"/>
      </w:rPr>
    </w:lvl>
    <w:lvl w:ilvl="5">
      <w:start w:val="1"/>
      <w:numFmt w:val="lowerRoman"/>
      <w:lvlText w:val="(%6)"/>
      <w:lvlJc w:val="left"/>
      <w:pPr>
        <w:tabs>
          <w:tab w:val="num" w:pos="2835"/>
        </w:tabs>
        <w:ind w:left="2835" w:hanging="567"/>
      </w:pPr>
      <w:rPr>
        <w:rFonts w:hint="default"/>
      </w:rPr>
    </w:lvl>
    <w:lvl w:ilvl="6">
      <w:start w:val="1"/>
      <w:numFmt w:val="bullet"/>
      <w:pStyle w:val="GuideBullets-ASDEFCON"/>
      <w:lvlText w:val=""/>
      <w:lvlJc w:val="left"/>
      <w:pPr>
        <w:tabs>
          <w:tab w:val="num" w:pos="3402"/>
        </w:tabs>
        <w:ind w:left="3402" w:hanging="567"/>
      </w:pPr>
      <w:rPr>
        <w:rFonts w:ascii="Symbol" w:hAnsi="Symbol"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2" w15:restartNumberingAfterBreak="0">
    <w:nsid w:val="3C9157C0"/>
    <w:multiLevelType w:val="multilevel"/>
    <w:tmpl w:val="9FD8B506"/>
    <w:styleLink w:val="CUIndent"/>
    <w:lvl w:ilvl="0">
      <w:start w:val="1"/>
      <w:numFmt w:val="none"/>
      <w:pStyle w:val="IndentParaLevel1"/>
      <w:lvlText w:val="%1"/>
      <w:lvlJc w:val="left"/>
      <w:pPr>
        <w:tabs>
          <w:tab w:val="num" w:pos="964"/>
        </w:tabs>
        <w:ind w:left="964"/>
      </w:pPr>
      <w:rPr>
        <w:rFonts w:cs="Times New Roman" w:hint="default"/>
      </w:rPr>
    </w:lvl>
    <w:lvl w:ilvl="1">
      <w:start w:val="1"/>
      <w:numFmt w:val="none"/>
      <w:pStyle w:val="IndentParaLevel2"/>
      <w:lvlText w:val="%2"/>
      <w:lvlJc w:val="left"/>
      <w:pPr>
        <w:tabs>
          <w:tab w:val="num" w:pos="1928"/>
        </w:tabs>
        <w:ind w:left="1928"/>
      </w:pPr>
      <w:rPr>
        <w:rFonts w:cs="Times New Roman" w:hint="default"/>
      </w:rPr>
    </w:lvl>
    <w:lvl w:ilvl="2">
      <w:start w:val="1"/>
      <w:numFmt w:val="none"/>
      <w:pStyle w:val="IndentParaLevel3"/>
      <w:lvlText w:val=""/>
      <w:lvlJc w:val="left"/>
      <w:pPr>
        <w:tabs>
          <w:tab w:val="num" w:pos="2892"/>
        </w:tabs>
        <w:ind w:left="2892"/>
      </w:pPr>
      <w:rPr>
        <w:rFonts w:cs="Times New Roman" w:hint="default"/>
      </w:rPr>
    </w:lvl>
    <w:lvl w:ilvl="3">
      <w:start w:val="1"/>
      <w:numFmt w:val="none"/>
      <w:pStyle w:val="IndentParaLevel4"/>
      <w:lvlText w:val=""/>
      <w:lvlJc w:val="left"/>
      <w:pPr>
        <w:tabs>
          <w:tab w:val="num" w:pos="3856"/>
        </w:tabs>
        <w:ind w:left="3856"/>
      </w:pPr>
      <w:rPr>
        <w:rFonts w:cs="Times New Roman" w:hint="default"/>
      </w:rPr>
    </w:lvl>
    <w:lvl w:ilvl="4">
      <w:start w:val="1"/>
      <w:numFmt w:val="none"/>
      <w:pStyle w:val="IndentParaLevel5"/>
      <w:lvlText w:val=""/>
      <w:lvlJc w:val="left"/>
      <w:pPr>
        <w:tabs>
          <w:tab w:val="num" w:pos="4820"/>
        </w:tabs>
        <w:ind w:left="4820"/>
      </w:pPr>
      <w:rPr>
        <w:rFonts w:cs="Times New Roman" w:hint="default"/>
      </w:rPr>
    </w:lvl>
    <w:lvl w:ilvl="5">
      <w:start w:val="1"/>
      <w:numFmt w:val="none"/>
      <w:pStyle w:val="IndentParaLevel6"/>
      <w:lvlText w:val=""/>
      <w:lvlJc w:val="left"/>
      <w:pPr>
        <w:tabs>
          <w:tab w:val="num" w:pos="5783"/>
        </w:tabs>
        <w:ind w:left="5783"/>
      </w:pPr>
      <w:rPr>
        <w:rFonts w:cs="Times New Roman" w:hint="default"/>
      </w:rPr>
    </w:lvl>
    <w:lvl w:ilvl="6">
      <w:start w:val="1"/>
      <w:numFmt w:val="none"/>
      <w:lvlText w:val=""/>
      <w:lvlJc w:val="left"/>
      <w:pPr>
        <w:tabs>
          <w:tab w:val="num" w:pos="964"/>
        </w:tabs>
        <w:ind w:left="964"/>
      </w:pPr>
      <w:rPr>
        <w:rFonts w:cs="Times New Roman" w:hint="default"/>
      </w:rPr>
    </w:lvl>
    <w:lvl w:ilvl="7">
      <w:start w:val="1"/>
      <w:numFmt w:val="none"/>
      <w:lvlText w:val=""/>
      <w:lvlJc w:val="left"/>
      <w:pPr>
        <w:tabs>
          <w:tab w:val="num" w:pos="964"/>
        </w:tabs>
        <w:ind w:left="964"/>
      </w:pPr>
      <w:rPr>
        <w:rFonts w:cs="Times New Roman" w:hint="default"/>
      </w:rPr>
    </w:lvl>
    <w:lvl w:ilvl="8">
      <w:start w:val="1"/>
      <w:numFmt w:val="none"/>
      <w:lvlText w:val=""/>
      <w:lvlJc w:val="left"/>
      <w:pPr>
        <w:tabs>
          <w:tab w:val="num" w:pos="964"/>
        </w:tabs>
        <w:ind w:left="964"/>
      </w:pPr>
      <w:rPr>
        <w:rFonts w:cs="Times New Roman" w:hint="default"/>
      </w:rPr>
    </w:lvl>
  </w:abstractNum>
  <w:abstractNum w:abstractNumId="53" w15:restartNumberingAfterBreak="0">
    <w:nsid w:val="4005385E"/>
    <w:multiLevelType w:val="hybridMultilevel"/>
    <w:tmpl w:val="50786EA8"/>
    <w:lvl w:ilvl="0" w:tplc="A69085AC">
      <w:start w:val="1"/>
      <w:numFmt w:val="decimal"/>
      <w:pStyle w:val="ASDEFCONList"/>
      <w:lvlText w:val="%1."/>
      <w:lvlJc w:val="left"/>
      <w:pPr>
        <w:tabs>
          <w:tab w:val="num" w:pos="855"/>
        </w:tabs>
        <w:ind w:left="855" w:hanging="855"/>
      </w:pPr>
      <w:rPr>
        <w:rFonts w:hint="default"/>
      </w:rPr>
    </w:lvl>
    <w:lvl w:ilvl="1" w:tplc="E0022880">
      <w:start w:val="1"/>
      <w:numFmt w:val="lowerLetter"/>
      <w:lvlText w:val="%2."/>
      <w:lvlJc w:val="left"/>
      <w:pPr>
        <w:tabs>
          <w:tab w:val="num" w:pos="855"/>
        </w:tabs>
        <w:ind w:left="855" w:hanging="855"/>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40DE429D"/>
    <w:multiLevelType w:val="hybridMultilevel"/>
    <w:tmpl w:val="F70E925A"/>
    <w:lvl w:ilvl="0" w:tplc="F8A4397C">
      <w:start w:val="1"/>
      <w:numFmt w:val="bullet"/>
      <w:pStyle w:val="ASDEFCONBulletsLV2"/>
      <w:lvlText w:val=""/>
      <w:lvlJc w:val="left"/>
      <w:pPr>
        <w:tabs>
          <w:tab w:val="num" w:pos="1134"/>
        </w:tabs>
        <w:ind w:left="1134" w:hanging="567"/>
      </w:pPr>
      <w:rPr>
        <w:rFonts w:ascii="Symbol" w:hAnsi="Symbol" w:hint="default"/>
      </w:rPr>
    </w:lvl>
    <w:lvl w:ilvl="1" w:tplc="0C090003" w:tentative="1">
      <w:start w:val="1"/>
      <w:numFmt w:val="bullet"/>
      <w:lvlText w:val="o"/>
      <w:lvlJc w:val="left"/>
      <w:pPr>
        <w:tabs>
          <w:tab w:val="num" w:pos="873"/>
        </w:tabs>
        <w:ind w:left="873" w:hanging="360"/>
      </w:pPr>
      <w:rPr>
        <w:rFonts w:ascii="Courier New" w:hAnsi="Courier New" w:cs="Courier New" w:hint="default"/>
      </w:rPr>
    </w:lvl>
    <w:lvl w:ilvl="2" w:tplc="0C090005" w:tentative="1">
      <w:start w:val="1"/>
      <w:numFmt w:val="bullet"/>
      <w:lvlText w:val=""/>
      <w:lvlJc w:val="left"/>
      <w:pPr>
        <w:tabs>
          <w:tab w:val="num" w:pos="1593"/>
        </w:tabs>
        <w:ind w:left="1593" w:hanging="360"/>
      </w:pPr>
      <w:rPr>
        <w:rFonts w:ascii="Wingdings" w:hAnsi="Wingdings" w:hint="default"/>
      </w:rPr>
    </w:lvl>
    <w:lvl w:ilvl="3" w:tplc="0C090001" w:tentative="1">
      <w:start w:val="1"/>
      <w:numFmt w:val="bullet"/>
      <w:lvlText w:val=""/>
      <w:lvlJc w:val="left"/>
      <w:pPr>
        <w:tabs>
          <w:tab w:val="num" w:pos="2313"/>
        </w:tabs>
        <w:ind w:left="2313" w:hanging="360"/>
      </w:pPr>
      <w:rPr>
        <w:rFonts w:ascii="Symbol" w:hAnsi="Symbol" w:hint="default"/>
      </w:rPr>
    </w:lvl>
    <w:lvl w:ilvl="4" w:tplc="0C090003" w:tentative="1">
      <w:start w:val="1"/>
      <w:numFmt w:val="bullet"/>
      <w:lvlText w:val="o"/>
      <w:lvlJc w:val="left"/>
      <w:pPr>
        <w:tabs>
          <w:tab w:val="num" w:pos="3033"/>
        </w:tabs>
        <w:ind w:left="3033" w:hanging="360"/>
      </w:pPr>
      <w:rPr>
        <w:rFonts w:ascii="Courier New" w:hAnsi="Courier New" w:cs="Courier New" w:hint="default"/>
      </w:rPr>
    </w:lvl>
    <w:lvl w:ilvl="5" w:tplc="0C090005" w:tentative="1">
      <w:start w:val="1"/>
      <w:numFmt w:val="bullet"/>
      <w:lvlText w:val=""/>
      <w:lvlJc w:val="left"/>
      <w:pPr>
        <w:tabs>
          <w:tab w:val="num" w:pos="3753"/>
        </w:tabs>
        <w:ind w:left="3753" w:hanging="360"/>
      </w:pPr>
      <w:rPr>
        <w:rFonts w:ascii="Wingdings" w:hAnsi="Wingdings" w:hint="default"/>
      </w:rPr>
    </w:lvl>
    <w:lvl w:ilvl="6" w:tplc="0C090001" w:tentative="1">
      <w:start w:val="1"/>
      <w:numFmt w:val="bullet"/>
      <w:lvlText w:val=""/>
      <w:lvlJc w:val="left"/>
      <w:pPr>
        <w:tabs>
          <w:tab w:val="num" w:pos="4473"/>
        </w:tabs>
        <w:ind w:left="4473" w:hanging="360"/>
      </w:pPr>
      <w:rPr>
        <w:rFonts w:ascii="Symbol" w:hAnsi="Symbol" w:hint="default"/>
      </w:rPr>
    </w:lvl>
    <w:lvl w:ilvl="7" w:tplc="0C090003" w:tentative="1">
      <w:start w:val="1"/>
      <w:numFmt w:val="bullet"/>
      <w:lvlText w:val="o"/>
      <w:lvlJc w:val="left"/>
      <w:pPr>
        <w:tabs>
          <w:tab w:val="num" w:pos="5193"/>
        </w:tabs>
        <w:ind w:left="5193" w:hanging="360"/>
      </w:pPr>
      <w:rPr>
        <w:rFonts w:ascii="Courier New" w:hAnsi="Courier New" w:cs="Courier New" w:hint="default"/>
      </w:rPr>
    </w:lvl>
    <w:lvl w:ilvl="8" w:tplc="0C090005" w:tentative="1">
      <w:start w:val="1"/>
      <w:numFmt w:val="bullet"/>
      <w:lvlText w:val=""/>
      <w:lvlJc w:val="left"/>
      <w:pPr>
        <w:tabs>
          <w:tab w:val="num" w:pos="5913"/>
        </w:tabs>
        <w:ind w:left="5913" w:hanging="360"/>
      </w:pPr>
      <w:rPr>
        <w:rFonts w:ascii="Wingdings" w:hAnsi="Wingdings" w:hint="default"/>
      </w:rPr>
    </w:lvl>
  </w:abstractNum>
  <w:abstractNum w:abstractNumId="55" w15:restartNumberingAfterBreak="0">
    <w:nsid w:val="417F6DFB"/>
    <w:multiLevelType w:val="hybridMultilevel"/>
    <w:tmpl w:val="182EF8EA"/>
    <w:lvl w:ilvl="0" w:tplc="34589988">
      <w:start w:val="1"/>
      <w:numFmt w:val="lowerLetter"/>
      <w:pStyle w:val="NoteToTenderers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6" w15:restartNumberingAfterBreak="0">
    <w:nsid w:val="41F05EB9"/>
    <w:multiLevelType w:val="hybridMultilevel"/>
    <w:tmpl w:val="E4F2B910"/>
    <w:lvl w:ilvl="0" w:tplc="54300DD4">
      <w:start w:val="1"/>
      <w:numFmt w:val="decimal"/>
      <w:lvlText w:val="%1."/>
      <w:lvlJc w:val="left"/>
      <w:pPr>
        <w:ind w:left="360" w:hanging="360"/>
      </w:pPr>
      <w:rPr>
        <w:rFonts w:ascii="Arial" w:hAnsi="Arial" w:cs="Arial" w:hint="default"/>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7" w15:restartNumberingAfterBreak="0">
    <w:nsid w:val="43BB12DC"/>
    <w:multiLevelType w:val="singleLevel"/>
    <w:tmpl w:val="24A88CF4"/>
    <w:lvl w:ilvl="0">
      <w:start w:val="1"/>
      <w:numFmt w:val="lowerRoman"/>
      <w:pStyle w:val="sspara"/>
      <w:lvlText w:val="(%1)"/>
      <w:lvlJc w:val="left"/>
      <w:pPr>
        <w:tabs>
          <w:tab w:val="num" w:pos="2160"/>
        </w:tabs>
        <w:ind w:left="2016" w:hanging="576"/>
      </w:pPr>
      <w:rPr>
        <w:rFonts w:cs="Times New Roman"/>
      </w:rPr>
    </w:lvl>
  </w:abstractNum>
  <w:abstractNum w:abstractNumId="58" w15:restartNumberingAfterBreak="0">
    <w:nsid w:val="45A2158C"/>
    <w:multiLevelType w:val="multilevel"/>
    <w:tmpl w:val="A7ACE360"/>
    <w:lvl w:ilvl="0">
      <w:start w:val="1"/>
      <w:numFmt w:val="decimal"/>
      <w:pStyle w:val="Level1Legal"/>
      <w:lvlText w:val="%1"/>
      <w:lvlJc w:val="left"/>
      <w:pPr>
        <w:tabs>
          <w:tab w:val="num" w:pos="720"/>
        </w:tabs>
        <w:ind w:left="720" w:hanging="720"/>
      </w:pPr>
      <w:rPr>
        <w:rFonts w:cs="Times New Roman" w:hint="default"/>
        <w:b/>
        <w:sz w:val="21"/>
      </w:rPr>
    </w:lvl>
    <w:lvl w:ilvl="1">
      <w:start w:val="1"/>
      <w:numFmt w:val="decimal"/>
      <w:pStyle w:val="Level2Legal"/>
      <w:lvlText w:val="%1.%2"/>
      <w:lvlJc w:val="left"/>
      <w:pPr>
        <w:tabs>
          <w:tab w:val="num" w:pos="2847"/>
        </w:tabs>
        <w:ind w:left="2847" w:hanging="720"/>
      </w:pPr>
      <w:rPr>
        <w:rFonts w:cs="Times New Roman" w:hint="default"/>
        <w:b w:val="0"/>
        <w:i w:val="0"/>
        <w:sz w:val="21"/>
      </w:rPr>
    </w:lvl>
    <w:lvl w:ilvl="2">
      <w:start w:val="2"/>
      <w:numFmt w:val="lowerLetter"/>
      <w:pStyle w:val="Level3Legal"/>
      <w:lvlText w:val="(%3)"/>
      <w:lvlJc w:val="left"/>
      <w:pPr>
        <w:tabs>
          <w:tab w:val="num" w:pos="1440"/>
        </w:tabs>
        <w:ind w:left="14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pStyle w:val="Level4Legal"/>
      <w:lvlText w:val="(%4)"/>
      <w:lvlJc w:val="left"/>
      <w:pPr>
        <w:tabs>
          <w:tab w:val="num" w:pos="2160"/>
        </w:tabs>
        <w:ind w:left="216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upperLetter"/>
      <w:pStyle w:val="Level5Legal"/>
      <w:lvlText w:val="(%5)"/>
      <w:lvlJc w:val="left"/>
      <w:pPr>
        <w:tabs>
          <w:tab w:val="num" w:pos="2880"/>
        </w:tabs>
        <w:ind w:left="2880" w:hanging="720"/>
      </w:pPr>
      <w:rPr>
        <w:rFonts w:ascii="Arial" w:eastAsia="Times New Roman" w:hAnsi="Arial" w:cs="Arial" w:hint="default"/>
        <w:b w:val="0"/>
        <w:sz w:val="20"/>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59" w15:restartNumberingAfterBreak="0">
    <w:nsid w:val="465273DB"/>
    <w:multiLevelType w:val="multilevel"/>
    <w:tmpl w:val="21C8526A"/>
    <w:lvl w:ilvl="0">
      <w:start w:val="1"/>
      <w:numFmt w:val="upperLetter"/>
      <w:pStyle w:val="Part"/>
      <w:suff w:val="nothing"/>
      <w:lvlText w:val="Part %1"/>
      <w:lvlJc w:val="left"/>
      <w:pPr>
        <w:ind w:left="0" w:firstLine="0"/>
      </w:pPr>
      <w:rPr>
        <w:rFonts w:ascii="Arial Bold" w:hAnsi="Arial Bold" w:hint="default"/>
        <w:b/>
        <w:i w:val="0"/>
        <w:caps/>
        <w:vanish w:val="0"/>
        <w:sz w:val="2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4B4E3BF2"/>
    <w:multiLevelType w:val="multilevel"/>
    <w:tmpl w:val="E3969832"/>
    <w:lvl w:ilvl="0">
      <w:start w:val="1"/>
      <w:numFmt w:val="decimal"/>
      <w:pStyle w:val="Bullettext2"/>
      <w:lvlText w:val="%1."/>
      <w:lvlJc w:val="left"/>
      <w:pPr>
        <w:tabs>
          <w:tab w:val="num" w:pos="1134"/>
        </w:tabs>
        <w:ind w:left="1134" w:hanging="1134"/>
      </w:pPr>
      <w:rPr>
        <w:rFonts w:cs="Times New Roman"/>
      </w:rPr>
    </w:lvl>
    <w:lvl w:ilvl="1">
      <w:start w:val="1"/>
      <w:numFmt w:val="decimal"/>
      <w:lvlText w:val="%1.%2"/>
      <w:lvlJc w:val="left"/>
      <w:pPr>
        <w:tabs>
          <w:tab w:val="num" w:pos="1134"/>
        </w:tabs>
        <w:ind w:left="1134" w:hanging="1134"/>
      </w:pPr>
      <w:rPr>
        <w:rFonts w:cs="Times New Roman"/>
      </w:rPr>
    </w:lvl>
    <w:lvl w:ilvl="2">
      <w:start w:val="1"/>
      <w:numFmt w:val="decimal"/>
      <w:lvlText w:val="%1.%2.%3"/>
      <w:lvlJc w:val="left"/>
      <w:pPr>
        <w:tabs>
          <w:tab w:val="num" w:pos="1134"/>
        </w:tabs>
        <w:ind w:left="1134" w:hanging="1134"/>
      </w:pPr>
      <w:rPr>
        <w:rFonts w:cs="Times New Roman"/>
      </w:rPr>
    </w:lvl>
    <w:lvl w:ilvl="3">
      <w:start w:val="1"/>
      <w:numFmt w:val="decimal"/>
      <w:lvlText w:val="%1.%2.%3.%4"/>
      <w:lvlJc w:val="left"/>
      <w:pPr>
        <w:tabs>
          <w:tab w:val="num" w:pos="1134"/>
        </w:tabs>
        <w:ind w:left="1134" w:hanging="1134"/>
      </w:pPr>
      <w:rPr>
        <w:rFonts w:cs="Times New Roman"/>
      </w:rPr>
    </w:lvl>
    <w:lvl w:ilvl="4">
      <w:start w:val="1"/>
      <w:numFmt w:val="decimal"/>
      <w:lvlText w:val="%1.%2.%3.%4.%5"/>
      <w:lvlJc w:val="left"/>
      <w:pPr>
        <w:tabs>
          <w:tab w:val="num" w:pos="1134"/>
        </w:tabs>
        <w:ind w:left="1134" w:hanging="1134"/>
      </w:pPr>
      <w:rPr>
        <w:rFonts w:cs="Times New Roman"/>
      </w:rPr>
    </w:lvl>
    <w:lvl w:ilvl="5">
      <w:start w:val="1"/>
      <w:numFmt w:val="decimal"/>
      <w:lvlText w:val="%1.%2.%3.%4.%5.%6"/>
      <w:lvlJc w:val="left"/>
      <w:pPr>
        <w:tabs>
          <w:tab w:val="num" w:pos="1800"/>
        </w:tabs>
        <w:ind w:left="1440" w:hanging="1440"/>
      </w:pPr>
      <w:rPr>
        <w:rFonts w:cs="Times New Roman"/>
      </w:rPr>
    </w:lvl>
    <w:lvl w:ilvl="6">
      <w:start w:val="1"/>
      <w:numFmt w:val="decimal"/>
      <w:lvlText w:val="%1.%2.%3.%4.%5.%6.%7"/>
      <w:lvlJc w:val="left"/>
      <w:pPr>
        <w:tabs>
          <w:tab w:val="num" w:pos="2160"/>
        </w:tabs>
        <w:ind w:left="1440" w:hanging="1440"/>
      </w:pPr>
      <w:rPr>
        <w:rFonts w:cs="Times New Roman"/>
      </w:rPr>
    </w:lvl>
    <w:lvl w:ilvl="7">
      <w:start w:val="1"/>
      <w:numFmt w:val="decimal"/>
      <w:lvlText w:val="%1.%2.%3.%4.%5.%6.%7.%8"/>
      <w:lvlJc w:val="left"/>
      <w:pPr>
        <w:tabs>
          <w:tab w:val="num" w:pos="2520"/>
        </w:tabs>
        <w:ind w:left="1440" w:hanging="1440"/>
      </w:pPr>
      <w:rPr>
        <w:rFonts w:cs="Times New Roman"/>
      </w:rPr>
    </w:lvl>
    <w:lvl w:ilvl="8">
      <w:start w:val="1"/>
      <w:numFmt w:val="decimal"/>
      <w:lvlText w:val="%1.%2.%3.%4.%5.%6.%7.%8.%9"/>
      <w:lvlJc w:val="left"/>
      <w:pPr>
        <w:tabs>
          <w:tab w:val="num" w:pos="2880"/>
        </w:tabs>
        <w:ind w:left="1440" w:hanging="1440"/>
      </w:pPr>
      <w:rPr>
        <w:rFonts w:cs="Times New Roman"/>
      </w:rPr>
    </w:lvl>
  </w:abstractNum>
  <w:abstractNum w:abstractNumId="61" w15:restartNumberingAfterBreak="0">
    <w:nsid w:val="4C383F8D"/>
    <w:multiLevelType w:val="multilevel"/>
    <w:tmpl w:val="F310752E"/>
    <w:lvl w:ilvl="0">
      <w:start w:val="1"/>
      <w:numFmt w:val="none"/>
      <w:pStyle w:val="Table10ptText-ASDEFCON"/>
      <w:lvlText w:val=""/>
      <w:lvlJc w:val="left"/>
      <w:pPr>
        <w:tabs>
          <w:tab w:val="num" w:pos="0"/>
        </w:tabs>
        <w:ind w:left="0" w:firstLine="0"/>
      </w:pPr>
      <w:rPr>
        <w:rFonts w:ascii="Arial" w:hAnsi="Arial"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hint="default"/>
        <w:b w:val="0"/>
        <w:i w:val="0"/>
        <w:lang w:val="en-AU"/>
      </w:rPr>
    </w:lvl>
    <w:lvl w:ilvl="2">
      <w:start w:val="1"/>
      <w:numFmt w:val="lowerRoman"/>
      <w:pStyle w:val="Table10ptSub2-ASDEFCO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62" w15:restartNumberingAfterBreak="0">
    <w:nsid w:val="4FD319C4"/>
    <w:multiLevelType w:val="multilevel"/>
    <w:tmpl w:val="AC6C4D22"/>
    <w:lvl w:ilvl="0">
      <w:start w:val="1"/>
      <w:numFmt w:val="decimal"/>
      <w:pStyle w:val="DMONumListALV1"/>
      <w:lvlText w:val="%1"/>
      <w:lvlJc w:val="left"/>
      <w:pPr>
        <w:tabs>
          <w:tab w:val="num" w:pos="851"/>
        </w:tabs>
        <w:ind w:left="851" w:hanging="851"/>
      </w:pPr>
      <w:rPr>
        <w:rFonts w:ascii="Arial" w:hAnsi="Arial" w:hint="default"/>
        <w:b/>
        <w:i w:val="0"/>
        <w:sz w:val="20"/>
      </w:rPr>
    </w:lvl>
    <w:lvl w:ilvl="1">
      <w:start w:val="1"/>
      <w:numFmt w:val="decimal"/>
      <w:pStyle w:val="DMONumListALV2"/>
      <w:lvlText w:val="%1.%2"/>
      <w:lvlJc w:val="left"/>
      <w:pPr>
        <w:tabs>
          <w:tab w:val="num" w:pos="851"/>
        </w:tabs>
        <w:ind w:left="851" w:hanging="851"/>
      </w:pPr>
      <w:rPr>
        <w:rFonts w:ascii="Arial" w:hAnsi="Arial" w:hint="default"/>
        <w:b/>
        <w:i w:val="0"/>
        <w:sz w:val="20"/>
      </w:rPr>
    </w:lvl>
    <w:lvl w:ilvl="2">
      <w:start w:val="1"/>
      <w:numFmt w:val="decimal"/>
      <w:pStyle w:val="DMONumListALV3"/>
      <w:lvlText w:val="%1.%2.%3"/>
      <w:lvlJc w:val="left"/>
      <w:pPr>
        <w:tabs>
          <w:tab w:val="num" w:pos="851"/>
        </w:tabs>
        <w:ind w:left="851" w:hanging="851"/>
      </w:pPr>
      <w:rPr>
        <w:rFonts w:hint="default"/>
        <w:b w:val="0"/>
        <w:i w:val="0"/>
      </w:rPr>
    </w:lvl>
    <w:lvl w:ilvl="3">
      <w:start w:val="1"/>
      <w:numFmt w:val="lowerLetter"/>
      <w:pStyle w:val="DMONumListALV4"/>
      <w:lvlText w:val="%4."/>
      <w:lvlJc w:val="left"/>
      <w:pPr>
        <w:tabs>
          <w:tab w:val="num" w:pos="1418"/>
        </w:tabs>
        <w:ind w:left="1418" w:hanging="567"/>
      </w:pPr>
      <w:rPr>
        <w:rFonts w:hint="default"/>
        <w:i w:val="0"/>
      </w:rPr>
    </w:lvl>
    <w:lvl w:ilvl="4">
      <w:start w:val="1"/>
      <w:numFmt w:val="lowerRoman"/>
      <w:pStyle w:val="DMO-NumListALV5"/>
      <w:lvlText w:val="(%5)"/>
      <w:lvlJc w:val="left"/>
      <w:pPr>
        <w:tabs>
          <w:tab w:val="num" w:pos="1985"/>
        </w:tabs>
        <w:ind w:left="1985" w:hanging="567"/>
      </w:pPr>
      <w:rPr>
        <w:rFonts w:hint="default"/>
      </w:rPr>
    </w:lvl>
    <w:lvl w:ilvl="5">
      <w:start w:val="1"/>
      <w:numFmt w:val="decimal"/>
      <w:pStyle w:val="DMO-NumListALV6"/>
      <w:lvlText w:val="%6)"/>
      <w:lvlJc w:val="left"/>
      <w:pPr>
        <w:tabs>
          <w:tab w:val="num" w:pos="2552"/>
        </w:tabs>
        <w:ind w:left="2552" w:hanging="567"/>
      </w:pPr>
      <w:rPr>
        <w:rFonts w:hint="default"/>
      </w:rPr>
    </w:lvl>
    <w:lvl w:ilvl="6">
      <w:start w:val="1"/>
      <w:numFmt w:val="decimal"/>
      <w:lvlText w:val="%7."/>
      <w:lvlJc w:val="left"/>
      <w:pPr>
        <w:tabs>
          <w:tab w:val="num" w:pos="0"/>
        </w:tabs>
        <w:ind w:left="5760" w:hanging="360"/>
      </w:pPr>
      <w:rPr>
        <w:rFonts w:hint="default"/>
      </w:rPr>
    </w:lvl>
    <w:lvl w:ilvl="7">
      <w:start w:val="1"/>
      <w:numFmt w:val="lowerLetter"/>
      <w:lvlText w:val="%8."/>
      <w:lvlJc w:val="left"/>
      <w:pPr>
        <w:tabs>
          <w:tab w:val="num" w:pos="0"/>
        </w:tabs>
        <w:ind w:left="6120" w:hanging="360"/>
      </w:pPr>
      <w:rPr>
        <w:rFonts w:hint="default"/>
      </w:rPr>
    </w:lvl>
    <w:lvl w:ilvl="8">
      <w:start w:val="1"/>
      <w:numFmt w:val="lowerRoman"/>
      <w:lvlText w:val="%9."/>
      <w:lvlJc w:val="left"/>
      <w:pPr>
        <w:tabs>
          <w:tab w:val="num" w:pos="0"/>
        </w:tabs>
        <w:ind w:left="6480" w:hanging="360"/>
      </w:pPr>
      <w:rPr>
        <w:rFonts w:hint="default"/>
      </w:rPr>
    </w:lvl>
  </w:abstractNum>
  <w:abstractNum w:abstractNumId="63" w15:restartNumberingAfterBreak="0">
    <w:nsid w:val="53285E90"/>
    <w:multiLevelType w:val="singleLevel"/>
    <w:tmpl w:val="342037A4"/>
    <w:lvl w:ilvl="0">
      <w:start w:val="1"/>
      <w:numFmt w:val="lowerLetter"/>
      <w:pStyle w:val="Indentlist"/>
      <w:lvlText w:val="%1."/>
      <w:lvlJc w:val="left"/>
      <w:pPr>
        <w:tabs>
          <w:tab w:val="num" w:pos="2552"/>
        </w:tabs>
        <w:ind w:left="2552" w:hanging="851"/>
      </w:pPr>
      <w:rPr>
        <w:rFonts w:hint="default"/>
      </w:rPr>
    </w:lvl>
  </w:abstractNum>
  <w:abstractNum w:abstractNumId="64" w15:restartNumberingAfterBreak="0">
    <w:nsid w:val="53A06D82"/>
    <w:multiLevelType w:val="multilevel"/>
    <w:tmpl w:val="AEB62736"/>
    <w:styleLink w:val="StyleBulleted"/>
    <w:lvl w:ilvl="0">
      <w:start w:val="1"/>
      <w:numFmt w:val="bullet"/>
      <w:lvlText w:val=""/>
      <w:lvlJc w:val="left"/>
      <w:pPr>
        <w:tabs>
          <w:tab w:val="num" w:pos="720"/>
        </w:tabs>
        <w:ind w:left="720" w:hanging="360"/>
      </w:pPr>
      <w:rPr>
        <w:rFonts w:ascii="Wingdings" w:hAnsi="Wingdings" w:hint="default"/>
        <w:color w:val="000000"/>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53A5360E"/>
    <w:multiLevelType w:val="multilevel"/>
    <w:tmpl w:val="B3DA3BAE"/>
    <w:lvl w:ilvl="0">
      <w:start w:val="1"/>
      <w:numFmt w:val="decimal"/>
      <w:lvlText w:val="%1."/>
      <w:lvlJc w:val="left"/>
      <w:pPr>
        <w:tabs>
          <w:tab w:val="num" w:pos="1134"/>
        </w:tabs>
        <w:ind w:left="1134" w:hanging="1134"/>
      </w:pPr>
      <w:rPr>
        <w:rFonts w:ascii="Arial" w:hAnsi="Arial" w:hint="default"/>
        <w:b/>
        <w:i w:val="0"/>
        <w:sz w:val="20"/>
      </w:rPr>
    </w:lvl>
    <w:lvl w:ilvl="1">
      <w:start w:val="1"/>
      <w:numFmt w:val="decimal"/>
      <w:lvlText w:val="%1.%2"/>
      <w:lvlJc w:val="left"/>
      <w:pPr>
        <w:tabs>
          <w:tab w:val="num" w:pos="1134"/>
        </w:tabs>
        <w:ind w:left="1134" w:hanging="1134"/>
      </w:pPr>
      <w:rPr>
        <w:rFonts w:ascii="Arial" w:hAnsi="Arial" w:hint="default"/>
        <w:b w:val="0"/>
        <w:i w:val="0"/>
      </w:rPr>
    </w:lvl>
    <w:lvl w:ilvl="2">
      <w:start w:val="1"/>
      <w:numFmt w:val="decimal"/>
      <w:lvlText w:val="%1.%2.%3"/>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3">
      <w:start w:val="1"/>
      <w:numFmt w:val="lowerLetter"/>
      <w:lvlText w:val="%4."/>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4">
      <w:start w:val="1"/>
      <w:numFmt w:val="lowerRoman"/>
      <w:lvlText w:val="%5."/>
      <w:lvlJc w:val="right"/>
      <w:pPr>
        <w:tabs>
          <w:tab w:val="num" w:pos="1134"/>
        </w:tabs>
        <w:ind w:left="1134" w:hanging="1134"/>
      </w:pPr>
      <w:rPr>
        <w:rFonts w:hint="default"/>
        <w:b w:val="0"/>
        <w:i w:val="0"/>
      </w:rPr>
    </w:lvl>
    <w:lvl w:ilvl="5">
      <w:start w:val="1"/>
      <w:numFmt w:val="lowerLetter"/>
      <w:lvlText w:val="%6."/>
      <w:lvlJc w:val="left"/>
      <w:pPr>
        <w:tabs>
          <w:tab w:val="num" w:pos="1701"/>
        </w:tabs>
        <w:ind w:left="1701" w:hanging="567"/>
      </w:pPr>
      <w:rPr>
        <w:rFonts w:hint="default"/>
      </w:rPr>
    </w:lvl>
    <w:lvl w:ilvl="6">
      <w:start w:val="1"/>
      <w:numFmt w:val="lowerRoman"/>
      <w:lvlText w:val="(%7)"/>
      <w:lvlJc w:val="left"/>
      <w:pPr>
        <w:tabs>
          <w:tab w:val="num" w:pos="2268"/>
        </w:tabs>
        <w:ind w:left="2268" w:hanging="567"/>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66" w15:restartNumberingAfterBreak="0">
    <w:nsid w:val="55D52682"/>
    <w:multiLevelType w:val="singleLevel"/>
    <w:tmpl w:val="12A0EC38"/>
    <w:lvl w:ilvl="0">
      <w:start w:val="1"/>
      <w:numFmt w:val="bullet"/>
      <w:pStyle w:val="ICTPADeedTabledot"/>
      <w:lvlText w:val=""/>
      <w:lvlJc w:val="left"/>
      <w:pPr>
        <w:tabs>
          <w:tab w:val="num" w:pos="737"/>
        </w:tabs>
        <w:ind w:left="737" w:hanging="737"/>
      </w:pPr>
      <w:rPr>
        <w:rFonts w:ascii="Symbol" w:hAnsi="Symbol" w:hint="default"/>
      </w:rPr>
    </w:lvl>
  </w:abstractNum>
  <w:abstractNum w:abstractNumId="67" w15:restartNumberingAfterBreak="0">
    <w:nsid w:val="58823FF2"/>
    <w:multiLevelType w:val="multilevel"/>
    <w:tmpl w:val="E02ED1AA"/>
    <w:styleLink w:val="OutlineBullets"/>
    <w:lvl w:ilvl="0">
      <w:start w:val="1"/>
      <w:numFmt w:val="bullet"/>
      <w:pStyle w:val="Bullet1"/>
      <w:lvlText w:val=""/>
      <w:lvlJc w:val="left"/>
      <w:pPr>
        <w:tabs>
          <w:tab w:val="num" w:pos="782"/>
        </w:tabs>
        <w:ind w:left="782" w:hanging="782"/>
      </w:pPr>
      <w:rPr>
        <w:rFonts w:ascii="Symbol" w:hAnsi="Symbol" w:hint="default"/>
      </w:rPr>
    </w:lvl>
    <w:lvl w:ilvl="1">
      <w:start w:val="1"/>
      <w:numFmt w:val="bullet"/>
      <w:pStyle w:val="Bullet2"/>
      <w:lvlText w:val=""/>
      <w:lvlJc w:val="left"/>
      <w:pPr>
        <w:tabs>
          <w:tab w:val="num" w:pos="1406"/>
        </w:tabs>
        <w:ind w:left="1406" w:hanging="624"/>
      </w:pPr>
      <w:rPr>
        <w:rFonts w:ascii="Symbol" w:hAnsi="Symbol" w:hint="default"/>
        <w:color w:val="auto"/>
      </w:rPr>
    </w:lvl>
    <w:lvl w:ilvl="2">
      <w:start w:val="1"/>
      <w:numFmt w:val="bullet"/>
      <w:pStyle w:val="Bullet3"/>
      <w:lvlText w:val=""/>
      <w:lvlJc w:val="left"/>
      <w:pPr>
        <w:tabs>
          <w:tab w:val="num" w:pos="2030"/>
        </w:tabs>
        <w:ind w:left="2030" w:hanging="624"/>
      </w:pPr>
      <w:rPr>
        <w:rFonts w:ascii="Symbol" w:hAnsi="Symbol" w:hint="default"/>
      </w:rPr>
    </w:lvl>
    <w:lvl w:ilvl="3">
      <w:start w:val="1"/>
      <w:numFmt w:val="bullet"/>
      <w:pStyle w:val="Bullet4"/>
      <w:lvlText w:val=""/>
      <w:lvlJc w:val="left"/>
      <w:pPr>
        <w:tabs>
          <w:tab w:val="num" w:pos="2654"/>
        </w:tabs>
        <w:ind w:left="2654" w:hanging="624"/>
      </w:pPr>
      <w:rPr>
        <w:rFonts w:ascii="Symbol" w:hAnsi="Symbol" w:hint="default"/>
      </w:rPr>
    </w:lvl>
    <w:lvl w:ilvl="4">
      <w:start w:val="1"/>
      <w:numFmt w:val="bullet"/>
      <w:pStyle w:val="Bullet5"/>
      <w:lvlText w:val=""/>
      <w:lvlJc w:val="left"/>
      <w:pPr>
        <w:tabs>
          <w:tab w:val="num" w:pos="3277"/>
        </w:tabs>
        <w:ind w:left="3277" w:hanging="623"/>
      </w:pPr>
      <w:rPr>
        <w:rFonts w:ascii="Symbol" w:hAnsi="Symbol" w:hint="default"/>
      </w:rPr>
    </w:lvl>
    <w:lvl w:ilvl="5">
      <w:start w:val="1"/>
      <w:numFmt w:val="bullet"/>
      <w:pStyle w:val="Bullet6"/>
      <w:lvlText w:val=""/>
      <w:lvlJc w:val="left"/>
      <w:pPr>
        <w:tabs>
          <w:tab w:val="num" w:pos="3901"/>
        </w:tabs>
        <w:ind w:left="3901" w:hanging="624"/>
      </w:pPr>
      <w:rPr>
        <w:rFonts w:ascii="Symbol" w:hAnsi="Symbol" w:hint="default"/>
      </w:rPr>
    </w:lvl>
    <w:lvl w:ilvl="6">
      <w:start w:val="1"/>
      <w:numFmt w:val="bullet"/>
      <w:pStyle w:val="Bullet7"/>
      <w:lvlText w:val=""/>
      <w:lvlJc w:val="left"/>
      <w:pPr>
        <w:tabs>
          <w:tab w:val="num" w:pos="4525"/>
        </w:tabs>
        <w:ind w:left="4525" w:hanging="624"/>
      </w:pPr>
      <w:rPr>
        <w:rFonts w:ascii="Symbol" w:hAnsi="Symbol"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8" w15:restartNumberingAfterBreak="0">
    <w:nsid w:val="588B0683"/>
    <w:multiLevelType w:val="singleLevel"/>
    <w:tmpl w:val="779AEF68"/>
    <w:lvl w:ilvl="0">
      <w:start w:val="1"/>
      <w:numFmt w:val="lowerRoman"/>
      <w:pStyle w:val="subsubpara"/>
      <w:lvlText w:val="(%1)"/>
      <w:lvlJc w:val="left"/>
      <w:pPr>
        <w:tabs>
          <w:tab w:val="num" w:pos="2138"/>
        </w:tabs>
        <w:ind w:left="1418" w:firstLine="0"/>
      </w:pPr>
      <w:rPr>
        <w:rFonts w:ascii="Arial" w:hAnsi="Arial" w:hint="default"/>
        <w:b w:val="0"/>
        <w:i w:val="0"/>
        <w:sz w:val="20"/>
      </w:rPr>
    </w:lvl>
  </w:abstractNum>
  <w:abstractNum w:abstractNumId="69" w15:restartNumberingAfterBreak="0">
    <w:nsid w:val="5A7A400E"/>
    <w:multiLevelType w:val="multilevel"/>
    <w:tmpl w:val="66B0F702"/>
    <w:numStyleLink w:val="OutlineList3"/>
  </w:abstractNum>
  <w:abstractNum w:abstractNumId="70" w15:restartNumberingAfterBreak="0">
    <w:nsid w:val="5B633194"/>
    <w:multiLevelType w:val="multilevel"/>
    <w:tmpl w:val="2C04127E"/>
    <w:styleLink w:val="OutlineList2"/>
    <w:lvl w:ilvl="0">
      <w:start w:val="1"/>
      <w:numFmt w:val="none"/>
      <w:suff w:val="nothing"/>
      <w:lvlText w:val=""/>
      <w:lvlJc w:val="left"/>
      <w:pPr>
        <w:ind w:left="0" w:firstLine="0"/>
      </w:pPr>
      <w:rPr>
        <w:rFonts w:hint="default"/>
      </w:rPr>
    </w:lvl>
    <w:lvl w:ilvl="1">
      <w:start w:val="1"/>
      <w:numFmt w:val="decimal"/>
      <w:lvlText w:val="%2."/>
      <w:lvlJc w:val="left"/>
      <w:pPr>
        <w:tabs>
          <w:tab w:val="num" w:pos="782"/>
        </w:tabs>
        <w:ind w:left="782" w:hanging="782"/>
      </w:pPr>
      <w:rPr>
        <w:rFonts w:hint="default"/>
        <w:b w:val="0"/>
        <w:i w:val="0"/>
      </w:rPr>
    </w:lvl>
    <w:lvl w:ilvl="2">
      <w:start w:val="1"/>
      <w:numFmt w:val="decimal"/>
      <w:lvlText w:val="%2.%3"/>
      <w:lvlJc w:val="left"/>
      <w:pPr>
        <w:tabs>
          <w:tab w:val="num" w:pos="782"/>
        </w:tabs>
        <w:ind w:left="782" w:hanging="782"/>
      </w:pPr>
      <w:rPr>
        <w:rFonts w:hint="default"/>
        <w:b w:val="0"/>
        <w:i w:val="0"/>
      </w:rPr>
    </w:lvl>
    <w:lvl w:ilvl="3">
      <w:start w:val="1"/>
      <w:numFmt w:val="lowerLetter"/>
      <w:lvlText w:val="(%4)"/>
      <w:lvlJc w:val="left"/>
      <w:pPr>
        <w:tabs>
          <w:tab w:val="num" w:pos="1406"/>
        </w:tabs>
        <w:ind w:left="1406" w:hanging="624"/>
      </w:pPr>
      <w:rPr>
        <w:rFonts w:hint="default"/>
      </w:rPr>
    </w:lvl>
    <w:lvl w:ilvl="4">
      <w:start w:val="1"/>
      <w:numFmt w:val="lowerRoman"/>
      <w:lvlText w:val="(%5)"/>
      <w:lvlJc w:val="left"/>
      <w:pPr>
        <w:tabs>
          <w:tab w:val="num" w:pos="2030"/>
        </w:tabs>
        <w:ind w:left="2030" w:hanging="624"/>
      </w:pPr>
      <w:rPr>
        <w:rFonts w:hint="default"/>
      </w:rPr>
    </w:lvl>
    <w:lvl w:ilvl="5">
      <w:start w:val="1"/>
      <w:numFmt w:val="upperLetter"/>
      <w:lvlText w:val="(%6)"/>
      <w:lvlJc w:val="left"/>
      <w:pPr>
        <w:tabs>
          <w:tab w:val="num" w:pos="2654"/>
        </w:tabs>
        <w:ind w:left="2654" w:hanging="624"/>
      </w:pPr>
      <w:rPr>
        <w:rFonts w:hint="default"/>
      </w:rPr>
    </w:lvl>
    <w:lvl w:ilvl="6">
      <w:start w:val="27"/>
      <w:numFmt w:val="lowerLetter"/>
      <w:lvlText w:val="(%7)"/>
      <w:lvlJc w:val="left"/>
      <w:pPr>
        <w:tabs>
          <w:tab w:val="num" w:pos="3277"/>
        </w:tabs>
        <w:ind w:left="3277" w:hanging="623"/>
      </w:pPr>
      <w:rPr>
        <w:rFonts w:hint="default"/>
      </w:rPr>
    </w:lvl>
    <w:lvl w:ilvl="7">
      <w:start w:val="1"/>
      <w:numFmt w:val="lowerLetter"/>
      <w:lvlText w:val="(%8)"/>
      <w:lvlJc w:val="left"/>
      <w:pPr>
        <w:tabs>
          <w:tab w:val="num" w:pos="3901"/>
        </w:tabs>
        <w:ind w:left="3901" w:hanging="624"/>
      </w:pPr>
      <w:rPr>
        <w:rFonts w:hint="default"/>
      </w:rPr>
    </w:lvl>
    <w:lvl w:ilvl="8">
      <w:start w:val="1"/>
      <w:numFmt w:val="lowerRoman"/>
      <w:lvlText w:val="(%9)"/>
      <w:lvlJc w:val="left"/>
      <w:pPr>
        <w:tabs>
          <w:tab w:val="num" w:pos="4525"/>
        </w:tabs>
        <w:ind w:left="4525" w:hanging="624"/>
      </w:pPr>
      <w:rPr>
        <w:rFonts w:hint="default"/>
      </w:rPr>
    </w:lvl>
  </w:abstractNum>
  <w:abstractNum w:abstractNumId="71" w15:restartNumberingAfterBreak="0">
    <w:nsid w:val="5E3F6F80"/>
    <w:multiLevelType w:val="singleLevel"/>
    <w:tmpl w:val="1B7019E4"/>
    <w:lvl w:ilvl="0">
      <w:start w:val="1"/>
      <w:numFmt w:val="upperLetter"/>
      <w:pStyle w:val="Recitals"/>
      <w:lvlText w:val="%1."/>
      <w:lvlJc w:val="left"/>
      <w:pPr>
        <w:tabs>
          <w:tab w:val="num" w:pos="1134"/>
        </w:tabs>
        <w:ind w:left="1134" w:hanging="1134"/>
      </w:pPr>
    </w:lvl>
  </w:abstractNum>
  <w:abstractNum w:abstractNumId="72" w15:restartNumberingAfterBreak="0">
    <w:nsid w:val="5FDF3DC8"/>
    <w:multiLevelType w:val="multilevel"/>
    <w:tmpl w:val="20EC6CCA"/>
    <w:lvl w:ilvl="0">
      <w:start w:val="1"/>
      <w:numFmt w:val="upperLetter"/>
      <w:pStyle w:val="Annexure"/>
      <w:suff w:val="nothing"/>
      <w:lvlText w:val="Annexure %1"/>
      <w:lvlJc w:val="left"/>
      <w:pPr>
        <w:ind w:left="431" w:hanging="431"/>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73" w15:restartNumberingAfterBreak="0">
    <w:nsid w:val="607B27FA"/>
    <w:multiLevelType w:val="multilevel"/>
    <w:tmpl w:val="D3E0D148"/>
    <w:lvl w:ilvl="0">
      <w:start w:val="1"/>
      <w:numFmt w:val="lowerLetter"/>
      <w:pStyle w:val="Notespara"/>
      <w:lvlText w:val="%1."/>
      <w:lvlJc w:val="left"/>
      <w:pPr>
        <w:tabs>
          <w:tab w:val="num" w:pos="851"/>
        </w:tabs>
        <w:ind w:left="851" w:hanging="851"/>
      </w:pPr>
      <w:rPr>
        <w:rFonts w:ascii="Times New Roman" w:hAnsi="Times New Roman" w:hint="default"/>
        <w:sz w:val="24"/>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4" w15:restartNumberingAfterBreak="0">
    <w:nsid w:val="60F43281"/>
    <w:multiLevelType w:val="multilevel"/>
    <w:tmpl w:val="4EF6C242"/>
    <w:styleLink w:val="ListStyleNumber"/>
    <w:lvl w:ilvl="0">
      <w:start w:val="1"/>
      <w:numFmt w:val="lowerLetter"/>
      <w:lvlText w:val="%1)"/>
      <w:lvlJc w:val="left"/>
      <w:pPr>
        <w:tabs>
          <w:tab w:val="num" w:pos="1800"/>
        </w:tabs>
        <w:ind w:left="1800" w:hanging="360"/>
      </w:pPr>
      <w:rPr>
        <w:rFonts w:cs="Times New Roman" w:hint="default"/>
        <w:b w:val="0"/>
        <w:i w:val="0"/>
        <w:color w:val="auto"/>
      </w:rPr>
    </w:lvl>
    <w:lvl w:ilvl="1">
      <w:start w:val="1"/>
      <w:numFmt w:val="lowerLetter"/>
      <w:lvlText w:val="%2."/>
      <w:lvlJc w:val="left"/>
      <w:pPr>
        <w:tabs>
          <w:tab w:val="num" w:pos="2160"/>
        </w:tabs>
        <w:ind w:left="2160" w:hanging="360"/>
      </w:pPr>
      <w:rPr>
        <w:rFonts w:cs="Times New Roman" w:hint="default"/>
        <w:b w:val="0"/>
        <w:i w:val="0"/>
      </w:rPr>
    </w:lvl>
    <w:lvl w:ilvl="2">
      <w:start w:val="1"/>
      <w:numFmt w:val="lowerRoman"/>
      <w:lvlText w:val="%3."/>
      <w:lvlJc w:val="left"/>
      <w:pPr>
        <w:tabs>
          <w:tab w:val="num" w:pos="2520"/>
        </w:tabs>
        <w:ind w:left="2520" w:hanging="360"/>
      </w:pPr>
      <w:rPr>
        <w:rFonts w:cs="Times New Roman" w:hint="default"/>
        <w:b w:val="0"/>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left"/>
      <w:pPr>
        <w:tabs>
          <w:tab w:val="num" w:pos="3600"/>
        </w:tabs>
        <w:ind w:left="3600" w:hanging="360"/>
      </w:pPr>
      <w:rPr>
        <w:rFonts w:cs="Times New Roman" w:hint="default"/>
      </w:rPr>
    </w:lvl>
    <w:lvl w:ilvl="6">
      <w:start w:val="1"/>
      <w:numFmt w:val="decimal"/>
      <w:lvlText w:val="%7)"/>
      <w:lvlJc w:val="left"/>
      <w:pPr>
        <w:tabs>
          <w:tab w:val="num" w:pos="3960"/>
        </w:tabs>
        <w:ind w:left="3960" w:hanging="360"/>
      </w:pPr>
      <w:rPr>
        <w:rFonts w:cs="Times New Roman" w:hint="default"/>
      </w:rPr>
    </w:lvl>
    <w:lvl w:ilvl="7">
      <w:start w:val="1"/>
      <w:numFmt w:val="lowerLetter"/>
      <w:lvlText w:val="%8)"/>
      <w:lvlJc w:val="left"/>
      <w:pPr>
        <w:tabs>
          <w:tab w:val="num" w:pos="4320"/>
        </w:tabs>
        <w:ind w:left="4320" w:hanging="360"/>
      </w:pPr>
      <w:rPr>
        <w:rFonts w:cs="Times New Roman" w:hint="default"/>
      </w:rPr>
    </w:lvl>
    <w:lvl w:ilvl="8">
      <w:start w:val="1"/>
      <w:numFmt w:val="lowerRoman"/>
      <w:lvlText w:val="%9)"/>
      <w:lvlJc w:val="left"/>
      <w:pPr>
        <w:tabs>
          <w:tab w:val="num" w:pos="4680"/>
        </w:tabs>
        <w:ind w:left="4680" w:hanging="360"/>
      </w:pPr>
      <w:rPr>
        <w:rFonts w:cs="Times New Roman" w:hint="default"/>
      </w:rPr>
    </w:lvl>
  </w:abstractNum>
  <w:abstractNum w:abstractNumId="75" w15:restartNumberingAfterBreak="0">
    <w:nsid w:val="62483434"/>
    <w:multiLevelType w:val="multilevel"/>
    <w:tmpl w:val="C72679B4"/>
    <w:lvl w:ilvl="0">
      <w:start w:val="1"/>
      <w:numFmt w:val="bullet"/>
      <w:pStyle w:val="NRFABullet1"/>
      <w:lvlText w:val=""/>
      <w:lvlJc w:val="left"/>
      <w:pPr>
        <w:ind w:left="709" w:hanging="709"/>
      </w:pPr>
      <w:rPr>
        <w:rFonts w:ascii="Symbol" w:hAnsi="Symbol" w:hint="default"/>
      </w:rPr>
    </w:lvl>
    <w:lvl w:ilvl="1">
      <w:start w:val="1"/>
      <w:numFmt w:val="bullet"/>
      <w:pStyle w:val="NRFABullet2"/>
      <w:lvlText w:val="-"/>
      <w:lvlJc w:val="left"/>
      <w:pPr>
        <w:ind w:left="1418" w:hanging="709"/>
      </w:pPr>
      <w:rPr>
        <w:rFonts w:ascii="Courier New" w:hAnsi="Courier New" w:hint="default"/>
      </w:rPr>
    </w:lvl>
    <w:lvl w:ilvl="2">
      <w:start w:val="1"/>
      <w:numFmt w:val="none"/>
      <w:lvlText w:val=""/>
      <w:lvlJc w:val="left"/>
      <w:pPr>
        <w:ind w:left="2126" w:hanging="708"/>
      </w:pPr>
      <w:rPr>
        <w:rFonts w:hint="default"/>
      </w:rPr>
    </w:lvl>
    <w:lvl w:ilvl="3">
      <w:start w:val="1"/>
      <w:numFmt w:val="none"/>
      <w:lvlText w:val=""/>
      <w:lvlJc w:val="left"/>
      <w:pPr>
        <w:ind w:left="2835" w:hanging="709"/>
      </w:pPr>
      <w:rPr>
        <w:rFonts w:hint="default"/>
      </w:rPr>
    </w:lvl>
    <w:lvl w:ilvl="4">
      <w:start w:val="1"/>
      <w:numFmt w:val="none"/>
      <w:lvlText w:val=""/>
      <w:lvlJc w:val="left"/>
      <w:pPr>
        <w:ind w:left="3544" w:hanging="709"/>
      </w:pPr>
      <w:rPr>
        <w:rFonts w:hint="default"/>
      </w:rPr>
    </w:lvl>
    <w:lvl w:ilvl="5">
      <w:start w:val="1"/>
      <w:numFmt w:val="none"/>
      <w:lvlText w:val=""/>
      <w:lvlJc w:val="left"/>
      <w:pPr>
        <w:ind w:left="4253" w:hanging="709"/>
      </w:pPr>
      <w:rPr>
        <w:rFonts w:hint="default"/>
      </w:rPr>
    </w:lvl>
    <w:lvl w:ilvl="6">
      <w:start w:val="1"/>
      <w:numFmt w:val="none"/>
      <w:lvlText w:val="%7"/>
      <w:lvlJc w:val="left"/>
      <w:pPr>
        <w:ind w:left="4820" w:hanging="709"/>
      </w:pPr>
      <w:rPr>
        <w:rFonts w:hint="default"/>
      </w:rPr>
    </w:lvl>
    <w:lvl w:ilvl="7">
      <w:start w:val="1"/>
      <w:numFmt w:val="none"/>
      <w:lvlText w:val=""/>
      <w:lvlJc w:val="left"/>
      <w:pPr>
        <w:ind w:left="5528" w:hanging="708"/>
      </w:pPr>
      <w:rPr>
        <w:rFonts w:hint="default"/>
      </w:rPr>
    </w:lvl>
    <w:lvl w:ilvl="8">
      <w:start w:val="1"/>
      <w:numFmt w:val="none"/>
      <w:lvlText w:val=""/>
      <w:lvlJc w:val="left"/>
      <w:pPr>
        <w:ind w:left="6237" w:hanging="709"/>
      </w:pPr>
      <w:rPr>
        <w:rFonts w:hint="default"/>
      </w:rPr>
    </w:lvl>
  </w:abstractNum>
  <w:abstractNum w:abstractNumId="76" w15:restartNumberingAfterBreak="0">
    <w:nsid w:val="6471022D"/>
    <w:multiLevelType w:val="hybridMultilevel"/>
    <w:tmpl w:val="6E82D220"/>
    <w:lvl w:ilvl="0" w:tplc="ABF686EE">
      <w:start w:val="1"/>
      <w:numFmt w:val="decimal"/>
      <w:pStyle w:val="BilingualItem"/>
      <w:lvlText w:val="Item %1"/>
      <w:lvlJc w:val="left"/>
      <w:pPr>
        <w:ind w:left="720" w:hanging="360"/>
      </w:pPr>
      <w:rPr>
        <w:rFonts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64B8248A"/>
    <w:multiLevelType w:val="multilevel"/>
    <w:tmpl w:val="4560EFD0"/>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b w:val="0"/>
      </w:rPr>
    </w:lvl>
    <w:lvl w:ilvl="3">
      <w:start w:val="1"/>
      <w:numFmt w:val="lowerLetter"/>
      <w:pStyle w:val="COTCOCLV4-ASDEFCON"/>
      <w:lvlText w:val="%4."/>
      <w:lvlJc w:val="left"/>
      <w:pPr>
        <w:tabs>
          <w:tab w:val="num" w:pos="1418"/>
        </w:tabs>
        <w:ind w:left="1418" w:hanging="567"/>
      </w:pPr>
      <w:rPr>
        <w:rFonts w:hint="default"/>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8" w15:restartNumberingAfterBreak="0">
    <w:nsid w:val="67545DF5"/>
    <w:multiLevelType w:val="multilevel"/>
    <w:tmpl w:val="C7F812CE"/>
    <w:styleLink w:val="OutlineList1"/>
    <w:lvl w:ilvl="0">
      <w:start w:val="1"/>
      <w:numFmt w:val="decimal"/>
      <w:pStyle w:val="Level1"/>
      <w:lvlText w:val="%1."/>
      <w:lvlJc w:val="left"/>
      <w:pPr>
        <w:tabs>
          <w:tab w:val="num" w:pos="782"/>
        </w:tabs>
        <w:ind w:left="782" w:hanging="782"/>
      </w:pPr>
      <w:rPr>
        <w:rFonts w:hint="default"/>
        <w:b w:val="0"/>
        <w:i w:val="0"/>
      </w:rPr>
    </w:lvl>
    <w:lvl w:ilvl="1">
      <w:start w:val="1"/>
      <w:numFmt w:val="decimal"/>
      <w:pStyle w:val="Level11"/>
      <w:lvlText w:val="%1.%2"/>
      <w:lvlJc w:val="left"/>
      <w:pPr>
        <w:tabs>
          <w:tab w:val="num" w:pos="782"/>
        </w:tabs>
        <w:ind w:left="782" w:hanging="782"/>
      </w:pPr>
      <w:rPr>
        <w:rFonts w:hint="default"/>
        <w:b w:val="0"/>
        <w:i w:val="0"/>
      </w:rPr>
    </w:lvl>
    <w:lvl w:ilvl="2">
      <w:start w:val="1"/>
      <w:numFmt w:val="lowerLetter"/>
      <w:pStyle w:val="Levela"/>
      <w:lvlText w:val="(%3)"/>
      <w:lvlJc w:val="left"/>
      <w:pPr>
        <w:tabs>
          <w:tab w:val="num" w:pos="1406"/>
        </w:tabs>
        <w:ind w:left="1406" w:hanging="624"/>
      </w:pPr>
      <w:rPr>
        <w:rFonts w:hint="default"/>
      </w:rPr>
    </w:lvl>
    <w:lvl w:ilvl="3">
      <w:start w:val="1"/>
      <w:numFmt w:val="lowerRoman"/>
      <w:pStyle w:val="Leveli"/>
      <w:lvlText w:val="(%4)"/>
      <w:lvlJc w:val="left"/>
      <w:pPr>
        <w:tabs>
          <w:tab w:val="num" w:pos="2030"/>
        </w:tabs>
        <w:ind w:left="2030" w:hanging="624"/>
      </w:pPr>
      <w:rPr>
        <w:rFonts w:hint="default"/>
      </w:rPr>
    </w:lvl>
    <w:lvl w:ilvl="4">
      <w:start w:val="1"/>
      <w:numFmt w:val="upperLetter"/>
      <w:pStyle w:val="LevelA0"/>
      <w:lvlText w:val="(%5)"/>
      <w:lvlJc w:val="left"/>
      <w:pPr>
        <w:tabs>
          <w:tab w:val="num" w:pos="2654"/>
        </w:tabs>
        <w:ind w:left="2654" w:hanging="624"/>
      </w:pPr>
      <w:rPr>
        <w:rFonts w:hint="default"/>
      </w:rPr>
    </w:lvl>
    <w:lvl w:ilvl="5">
      <w:start w:val="27"/>
      <w:numFmt w:val="lowerLetter"/>
      <w:pStyle w:val="Levelaa"/>
      <w:lvlText w:val="(%6)"/>
      <w:lvlJc w:val="left"/>
      <w:pPr>
        <w:tabs>
          <w:tab w:val="num" w:pos="3277"/>
        </w:tabs>
        <w:ind w:left="3277" w:hanging="623"/>
      </w:pPr>
      <w:rPr>
        <w:rFonts w:hint="default"/>
      </w:rPr>
    </w:lvl>
    <w:lvl w:ilvl="6">
      <w:start w:val="1"/>
      <w:numFmt w:val="lowerLetter"/>
      <w:pStyle w:val="Levelalower"/>
      <w:lvlText w:val="(%7)"/>
      <w:lvlJc w:val="left"/>
      <w:pPr>
        <w:tabs>
          <w:tab w:val="num" w:pos="3901"/>
        </w:tabs>
        <w:ind w:left="3901" w:hanging="624"/>
      </w:pPr>
      <w:rPr>
        <w:rFonts w:hint="default"/>
      </w:rPr>
    </w:lvl>
    <w:lvl w:ilvl="7">
      <w:start w:val="1"/>
      <w:numFmt w:val="lowerRoman"/>
      <w:pStyle w:val="Levelilower"/>
      <w:lvlText w:val="(%8)"/>
      <w:lvlJc w:val="left"/>
      <w:pPr>
        <w:tabs>
          <w:tab w:val="num" w:pos="4525"/>
        </w:tabs>
        <w:ind w:left="4525" w:hanging="624"/>
      </w:pPr>
      <w:rPr>
        <w:rFonts w:hint="default"/>
      </w:rPr>
    </w:lvl>
    <w:lvl w:ilvl="8">
      <w:start w:val="1"/>
      <w:numFmt w:val="none"/>
      <w:lvlText w:val=""/>
      <w:lvlJc w:val="left"/>
      <w:pPr>
        <w:ind w:left="0" w:firstLine="0"/>
      </w:pPr>
      <w:rPr>
        <w:rFonts w:hint="default"/>
      </w:rPr>
    </w:lvl>
  </w:abstractNum>
  <w:abstractNum w:abstractNumId="79" w15:restartNumberingAfterBreak="0">
    <w:nsid w:val="67D81068"/>
    <w:multiLevelType w:val="hybridMultilevel"/>
    <w:tmpl w:val="41A82F8C"/>
    <w:lvl w:ilvl="0" w:tplc="35B6E120">
      <w:start w:val="1"/>
      <w:numFmt w:val="lowerLetter"/>
      <w:pStyle w:val="ASDEFCONSublist"/>
      <w:lvlText w:val="%1."/>
      <w:lvlJc w:val="left"/>
      <w:pPr>
        <w:tabs>
          <w:tab w:val="num" w:pos="855"/>
        </w:tabs>
        <w:ind w:left="855" w:hanging="855"/>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0" w15:restartNumberingAfterBreak="0">
    <w:nsid w:val="69A8193E"/>
    <w:multiLevelType w:val="hybridMultilevel"/>
    <w:tmpl w:val="2612F0F4"/>
    <w:lvl w:ilvl="0" w:tplc="F8DE1AEA">
      <w:start w:val="1"/>
      <w:numFmt w:val="bullet"/>
      <w:pStyle w:val="NoteToTenderersBullets-ASDEFCON"/>
      <w:lvlText w:val=""/>
      <w:lvlJc w:val="left"/>
      <w:pPr>
        <w:tabs>
          <w:tab w:val="num" w:pos="851"/>
        </w:tabs>
        <w:ind w:left="851" w:hanging="851"/>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6A371BD7"/>
    <w:multiLevelType w:val="multilevel"/>
    <w:tmpl w:val="B50AAF94"/>
    <w:lvl w:ilvl="0">
      <w:start w:val="1"/>
      <w:numFmt w:val="lowerLetter"/>
      <w:pStyle w:val="GuideSublistLv1-ASDEFCON"/>
      <w:lvlText w:val="%1."/>
      <w:lvlJc w:val="left"/>
      <w:pPr>
        <w:tabs>
          <w:tab w:val="num" w:pos="2268"/>
        </w:tabs>
        <w:ind w:left="2268" w:hanging="567"/>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lowerRoman"/>
      <w:pStyle w:val="GuideSublistLv2-ASDEFCON"/>
      <w:lvlText w:val="(%2)"/>
      <w:lvlJc w:val="left"/>
      <w:pPr>
        <w:tabs>
          <w:tab w:val="num" w:pos="2835"/>
        </w:tabs>
        <w:ind w:left="2835" w:hanging="567"/>
      </w:pPr>
      <w:rPr>
        <w:rFonts w:hint="default"/>
      </w:rPr>
    </w:lvl>
    <w:lvl w:ilvl="2">
      <w:start w:val="1"/>
      <w:numFmt w:val="none"/>
      <w:lvlText w:val=""/>
      <w:lvlJc w:val="left"/>
      <w:pPr>
        <w:tabs>
          <w:tab w:val="num" w:pos="2835"/>
        </w:tabs>
        <w:ind w:left="2835" w:hanging="567"/>
      </w:pPr>
      <w:rPr>
        <w:rFonts w:hint="default"/>
      </w:rPr>
    </w:lvl>
    <w:lvl w:ilvl="3">
      <w:start w:val="1"/>
      <w:numFmt w:val="none"/>
      <w:lvlText w:val="%4."/>
      <w:lvlJc w:val="left"/>
      <w:pPr>
        <w:tabs>
          <w:tab w:val="num" w:pos="2835"/>
        </w:tabs>
        <w:ind w:left="2835" w:hanging="567"/>
      </w:pPr>
      <w:rPr>
        <w:rFonts w:hint="default"/>
      </w:rPr>
    </w:lvl>
    <w:lvl w:ilvl="4">
      <w:start w:val="1"/>
      <w:numFmt w:val="none"/>
      <w:lvlText w:val="%5."/>
      <w:lvlJc w:val="left"/>
      <w:pPr>
        <w:tabs>
          <w:tab w:val="num" w:pos="2835"/>
        </w:tabs>
        <w:ind w:left="2835" w:hanging="567"/>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2" w15:restartNumberingAfterBreak="0">
    <w:nsid w:val="6C3E44CD"/>
    <w:multiLevelType w:val="multilevel"/>
    <w:tmpl w:val="C7F812CE"/>
    <w:numStyleLink w:val="OutlineList1"/>
  </w:abstractNum>
  <w:abstractNum w:abstractNumId="83" w15:restartNumberingAfterBreak="0">
    <w:nsid w:val="6EB90DA0"/>
    <w:multiLevelType w:val="hybridMultilevel"/>
    <w:tmpl w:val="47AABFB6"/>
    <w:lvl w:ilvl="0" w:tplc="34F89982">
      <w:start w:val="1"/>
      <w:numFmt w:val="upperLetter"/>
      <w:pStyle w:val="AttachmentList"/>
      <w:lvlText w:val="Attachment %1"/>
      <w:lvlJc w:val="left"/>
      <w:pPr>
        <w:ind w:left="5038" w:hanging="360"/>
      </w:pPr>
      <w:rPr>
        <w:rFonts w:ascii="Arial" w:hAnsi="Arial" w:hint="default"/>
        <w:b w:val="0"/>
        <w:i w:val="0"/>
        <w:caps w:val="0"/>
        <w:strike w:val="0"/>
        <w:dstrike w:val="0"/>
        <w:vanish w:val="0"/>
        <w:sz w:val="21"/>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4" w15:restartNumberingAfterBreak="0">
    <w:nsid w:val="719F1F3F"/>
    <w:multiLevelType w:val="multilevel"/>
    <w:tmpl w:val="6A800E44"/>
    <w:lvl w:ilvl="0">
      <w:start w:val="1"/>
      <w:numFmt w:val="decimal"/>
      <w:pStyle w:val="ATTANN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ATTANNLV2-ASDEFCON"/>
      <w:lvlText w:val="%1.%2"/>
      <w:lvlJc w:val="left"/>
      <w:pPr>
        <w:tabs>
          <w:tab w:val="num" w:pos="851"/>
        </w:tabs>
        <w:ind w:left="851" w:hanging="851"/>
      </w:pPr>
      <w:rPr>
        <w:rFonts w:hint="default"/>
        <w:b w:val="0"/>
      </w:rPr>
    </w:lvl>
    <w:lvl w:ilvl="2">
      <w:start w:val="1"/>
      <w:numFmt w:val="lowerLetter"/>
      <w:pStyle w:val="ATTANNLV3-ASDEFCON"/>
      <w:lvlText w:val="%3."/>
      <w:lvlJc w:val="left"/>
      <w:pPr>
        <w:tabs>
          <w:tab w:val="num" w:pos="1418"/>
        </w:tabs>
        <w:ind w:left="1418" w:hanging="567"/>
      </w:pPr>
      <w:rPr>
        <w:rFonts w:hint="default"/>
      </w:rPr>
    </w:lvl>
    <w:lvl w:ilvl="3">
      <w:start w:val="1"/>
      <w:numFmt w:val="lowerRoman"/>
      <w:pStyle w:val="ATTANNLV4-ASDEFCON"/>
      <w:lvlText w:val="(%4)"/>
      <w:lvlJc w:val="left"/>
      <w:pPr>
        <w:tabs>
          <w:tab w:val="num" w:pos="1985"/>
        </w:tabs>
        <w:ind w:left="1985" w:hanging="567"/>
      </w:pPr>
      <w:rPr>
        <w:rFonts w:hint="default"/>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5" w15:restartNumberingAfterBreak="0">
    <w:nsid w:val="747A4E1F"/>
    <w:multiLevelType w:val="hybridMultilevel"/>
    <w:tmpl w:val="CCE2BA06"/>
    <w:lvl w:ilvl="0" w:tplc="BA0E2218">
      <w:start w:val="1"/>
      <w:numFmt w:val="lowerLetter"/>
      <w:lvlText w:val="(%1)"/>
      <w:lvlJc w:val="left"/>
      <w:pPr>
        <w:ind w:left="927"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start w:val="1"/>
      <w:numFmt w:val="lowerLetter"/>
      <w:lvlText w:val="%2."/>
      <w:lvlJc w:val="left"/>
      <w:pPr>
        <w:ind w:left="1647" w:hanging="360"/>
      </w:pPr>
    </w:lvl>
    <w:lvl w:ilvl="2" w:tplc="44D290B4">
      <w:start w:val="1"/>
      <w:numFmt w:val="lowerRoman"/>
      <w:lvlText w:val="(%3)"/>
      <w:lvlJc w:val="left"/>
      <w:pPr>
        <w:ind w:left="2367" w:hanging="18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tplc="B902EF6E">
      <w:start w:val="1"/>
      <w:numFmt w:val="upperLetter"/>
      <w:lvlText w:val="(%4)"/>
      <w:lvlJc w:val="left"/>
      <w:pPr>
        <w:ind w:left="3087" w:hanging="360"/>
      </w:pPr>
      <w:rPr>
        <w:rFonts w:hint="default"/>
      </w:r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86" w15:restartNumberingAfterBreak="0">
    <w:nsid w:val="74A77AA6"/>
    <w:multiLevelType w:val="multilevel"/>
    <w:tmpl w:val="6C58EC9A"/>
    <w:name w:val="Schedule"/>
    <w:lvl w:ilvl="0">
      <w:start w:val="1"/>
      <w:numFmt w:val="decimal"/>
      <w:pStyle w:val="Level1Schedule"/>
      <w:lvlText w:val="%1"/>
      <w:lvlJc w:val="left"/>
      <w:pPr>
        <w:tabs>
          <w:tab w:val="num" w:pos="720"/>
        </w:tabs>
        <w:ind w:left="720" w:hanging="720"/>
      </w:pPr>
      <w:rPr>
        <w:rFonts w:hint="default"/>
        <w:b/>
        <w:sz w:val="21"/>
      </w:rPr>
    </w:lvl>
    <w:lvl w:ilvl="1">
      <w:start w:val="1"/>
      <w:numFmt w:val="decimal"/>
      <w:pStyle w:val="Level2Schedule"/>
      <w:lvlText w:val="%1.%2"/>
      <w:lvlJc w:val="left"/>
      <w:pPr>
        <w:tabs>
          <w:tab w:val="num" w:pos="720"/>
        </w:tabs>
        <w:ind w:left="720" w:hanging="720"/>
      </w:pPr>
      <w:rPr>
        <w:rFonts w:hint="default"/>
        <w:b w:val="0"/>
        <w:sz w:val="21"/>
      </w:rPr>
    </w:lvl>
    <w:lvl w:ilvl="2">
      <w:start w:val="1"/>
      <w:numFmt w:val="lowerLetter"/>
      <w:pStyle w:val="Level3Schedule"/>
      <w:lvlText w:val="(%3)"/>
      <w:lvlJc w:val="left"/>
      <w:pPr>
        <w:tabs>
          <w:tab w:val="num" w:pos="1440"/>
        </w:tabs>
        <w:ind w:left="1440" w:hanging="720"/>
      </w:pPr>
      <w:rPr>
        <w:rFonts w:hint="default"/>
        <w:b w:val="0"/>
        <w:sz w:val="21"/>
      </w:rPr>
    </w:lvl>
    <w:lvl w:ilvl="3">
      <w:start w:val="1"/>
      <w:numFmt w:val="lowerRoman"/>
      <w:pStyle w:val="Level4Schedule"/>
      <w:lvlText w:val="(%4)"/>
      <w:lvlJc w:val="left"/>
      <w:pPr>
        <w:tabs>
          <w:tab w:val="num" w:pos="2160"/>
        </w:tabs>
        <w:ind w:left="2160" w:hanging="720"/>
      </w:pPr>
      <w:rPr>
        <w:rFonts w:hint="default"/>
        <w:b w:val="0"/>
        <w:sz w:val="21"/>
      </w:rPr>
    </w:lvl>
    <w:lvl w:ilvl="4">
      <w:start w:val="1"/>
      <w:numFmt w:val="upperLetter"/>
      <w:pStyle w:val="Level5Schedule"/>
      <w:lvlText w:val="(%5)"/>
      <w:lvlJc w:val="left"/>
      <w:pPr>
        <w:tabs>
          <w:tab w:val="num" w:pos="2880"/>
        </w:tabs>
        <w:ind w:left="2880" w:hanging="720"/>
      </w:pPr>
      <w:rPr>
        <w:rFonts w:hint="default"/>
        <w:b w:val="0"/>
        <w:sz w:val="2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7" w15:restartNumberingAfterBreak="0">
    <w:nsid w:val="7686569C"/>
    <w:multiLevelType w:val="multilevel"/>
    <w:tmpl w:val="8CB4787E"/>
    <w:lvl w:ilvl="0">
      <w:start w:val="1"/>
      <w:numFmt w:val="decimal"/>
      <w:pStyle w:val="Style5"/>
      <w:lvlText w:val="%1."/>
      <w:lvlJc w:val="left"/>
      <w:pPr>
        <w:ind w:left="709" w:hanging="709"/>
      </w:pPr>
      <w:rPr>
        <w:rFonts w:ascii="Arial Bold" w:hAnsi="Arial Bold" w:hint="default"/>
        <w:b/>
        <w:i w:val="0"/>
        <w:color w:val="D15120"/>
        <w:sz w:val="26"/>
      </w:rPr>
    </w:lvl>
    <w:lvl w:ilvl="1">
      <w:start w:val="1"/>
      <w:numFmt w:val="decimal"/>
      <w:pStyle w:val="Style6"/>
      <w:lvlText w:val="%1.%2."/>
      <w:lvlJc w:val="left"/>
      <w:pPr>
        <w:ind w:left="709" w:hanging="709"/>
      </w:pPr>
      <w:rPr>
        <w:rFonts w:ascii="Arial" w:hAnsi="Arial" w:cs="Times New Roman"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cs="Times New Roman" w:hint="default"/>
        <w:b w:val="0"/>
        <w:i w:val="0"/>
        <w:sz w:val="21"/>
      </w:rPr>
    </w:lvl>
    <w:lvl w:ilvl="4">
      <w:start w:val="1"/>
      <w:numFmt w:val="upperLetter"/>
      <w:lvlText w:val="%5."/>
      <w:lvlJc w:val="left"/>
      <w:pPr>
        <w:ind w:left="2410" w:hanging="567"/>
      </w:pPr>
      <w:rPr>
        <w:rFonts w:ascii="Arial" w:hAnsi="Arial" w:cs="Times New Roman" w:hint="default"/>
        <w:b/>
        <w:bCs/>
        <w:i w:val="0"/>
        <w:sz w:val="21"/>
        <w:szCs w:val="21"/>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77F54C27"/>
    <w:multiLevelType w:val="multilevel"/>
    <w:tmpl w:val="0FC078DE"/>
    <w:lvl w:ilvl="0">
      <w:start w:val="1"/>
      <w:numFmt w:val="decimal"/>
      <w:lvlText w:val="%1."/>
      <w:lvlJc w:val="left"/>
      <w:pPr>
        <w:tabs>
          <w:tab w:val="num" w:pos="1134"/>
        </w:tabs>
        <w:ind w:left="1134" w:hanging="1134"/>
      </w:pPr>
      <w:rPr>
        <w:rFonts w:ascii="Arial" w:hAnsi="Arial" w:hint="default"/>
        <w:b/>
        <w:i w:val="0"/>
        <w:sz w:val="20"/>
      </w:rPr>
    </w:lvl>
    <w:lvl w:ilvl="1">
      <w:start w:val="1"/>
      <w:numFmt w:val="decimal"/>
      <w:lvlText w:val="%1.%2"/>
      <w:lvlJc w:val="left"/>
      <w:pPr>
        <w:tabs>
          <w:tab w:val="num" w:pos="1134"/>
        </w:tabs>
        <w:ind w:left="1134" w:hanging="1134"/>
      </w:pPr>
      <w:rPr>
        <w:rFonts w:ascii="Arial" w:hAnsi="Arial" w:hint="default"/>
        <w:b w:val="0"/>
        <w:i w:val="0"/>
      </w:rPr>
    </w:lvl>
    <w:lvl w:ilvl="2">
      <w:start w:val="1"/>
      <w:numFmt w:val="decimal"/>
      <w:lvlText w:val="%1.%2.%3"/>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3">
      <w:start w:val="1"/>
      <w:numFmt w:val="lowerLetter"/>
      <w:lvlText w:val="%4."/>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4">
      <w:start w:val="1"/>
      <w:numFmt w:val="decimal"/>
      <w:lvlText w:val="%1.%2.%3.%4.%5"/>
      <w:lvlJc w:val="left"/>
      <w:pPr>
        <w:tabs>
          <w:tab w:val="num" w:pos="1134"/>
        </w:tabs>
        <w:ind w:left="1134" w:hanging="1134"/>
      </w:pPr>
      <w:rPr>
        <w:rFonts w:ascii="Arial" w:hAnsi="Arial" w:hint="default"/>
        <w:b/>
        <w:i w:val="0"/>
      </w:rPr>
    </w:lvl>
    <w:lvl w:ilvl="5">
      <w:start w:val="1"/>
      <w:numFmt w:val="lowerLetter"/>
      <w:lvlText w:val="%6."/>
      <w:lvlJc w:val="left"/>
      <w:pPr>
        <w:tabs>
          <w:tab w:val="num" w:pos="1701"/>
        </w:tabs>
        <w:ind w:left="1701" w:hanging="567"/>
      </w:pPr>
      <w:rPr>
        <w:rFonts w:hint="default"/>
      </w:rPr>
    </w:lvl>
    <w:lvl w:ilvl="6">
      <w:start w:val="1"/>
      <w:numFmt w:val="lowerRoman"/>
      <w:lvlText w:val="(%7)"/>
      <w:lvlJc w:val="left"/>
      <w:pPr>
        <w:tabs>
          <w:tab w:val="num" w:pos="2268"/>
        </w:tabs>
        <w:ind w:left="2268" w:hanging="567"/>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89" w15:restartNumberingAfterBreak="0">
    <w:nsid w:val="7810495E"/>
    <w:multiLevelType w:val="singleLevel"/>
    <w:tmpl w:val="90CA269C"/>
    <w:lvl w:ilvl="0">
      <w:start w:val="1"/>
      <w:numFmt w:val="lowerLetter"/>
      <w:pStyle w:val="TablePara0"/>
      <w:lvlText w:val="%1."/>
      <w:lvlJc w:val="left"/>
      <w:pPr>
        <w:tabs>
          <w:tab w:val="num" w:pos="720"/>
        </w:tabs>
        <w:ind w:left="720" w:hanging="720"/>
      </w:pPr>
      <w:rPr>
        <w:rFonts w:cs="Times New Roman" w:hint="default"/>
      </w:rPr>
    </w:lvl>
  </w:abstractNum>
  <w:abstractNum w:abstractNumId="90" w15:restartNumberingAfterBreak="0">
    <w:nsid w:val="78897D63"/>
    <w:multiLevelType w:val="hybridMultilevel"/>
    <w:tmpl w:val="820EB06A"/>
    <w:lvl w:ilvl="0" w:tplc="680878EC">
      <w:start w:val="1"/>
      <w:numFmt w:val="upperLetter"/>
      <w:pStyle w:val="ATTANNListTableofContents-ASDEFCON"/>
      <w:lvlText w:val="%1."/>
      <w:lvlJc w:val="left"/>
      <w:pPr>
        <w:tabs>
          <w:tab w:val="num" w:pos="397"/>
        </w:tabs>
        <w:ind w:left="397"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1" w15:restartNumberingAfterBreak="0">
    <w:nsid w:val="7AC82A9E"/>
    <w:multiLevelType w:val="multilevel"/>
    <w:tmpl w:val="B2529974"/>
    <w:styleLink w:val="Level"/>
    <w:lvl w:ilvl="0">
      <w:start w:val="1"/>
      <w:numFmt w:val="lowerRoman"/>
      <w:lvlText w:val="(%1)"/>
      <w:lvlJc w:val="left"/>
      <w:pPr>
        <w:ind w:left="3600" w:hanging="360"/>
      </w:pPr>
      <w:rPr>
        <w:rFonts w:cs="Times New Roman" w:hint="default"/>
      </w:rPr>
    </w:lvl>
    <w:lvl w:ilvl="1">
      <w:start w:val="1"/>
      <w:numFmt w:val="decimal"/>
      <w:lvlText w:val="%1.%2"/>
      <w:lvlJc w:val="left"/>
      <w:pPr>
        <w:ind w:left="4320" w:hanging="360"/>
      </w:pPr>
      <w:rPr>
        <w:rFonts w:cs="Times New Roman" w:hint="default"/>
      </w:rPr>
    </w:lvl>
    <w:lvl w:ilvl="2">
      <w:start w:val="1"/>
      <w:numFmt w:val="lowerLetter"/>
      <w:lvlText w:val="%3."/>
      <w:lvlJc w:val="left"/>
      <w:pPr>
        <w:ind w:left="4320" w:hanging="360"/>
      </w:pPr>
      <w:rPr>
        <w:rFonts w:cs="Times New Roman" w:hint="default"/>
      </w:rPr>
    </w:lvl>
    <w:lvl w:ilvl="3">
      <w:start w:val="1"/>
      <w:numFmt w:val="lowerRoman"/>
      <w:lvlText w:val="(%4)"/>
      <w:lvlJc w:val="left"/>
      <w:pPr>
        <w:ind w:left="4680" w:hanging="360"/>
      </w:pPr>
      <w:rPr>
        <w:rFonts w:cs="Times New Roman" w:hint="default"/>
      </w:rPr>
    </w:lvl>
    <w:lvl w:ilvl="4">
      <w:start w:val="1"/>
      <w:numFmt w:val="lowerLetter"/>
      <w:lvlText w:val="(%5)"/>
      <w:lvlJc w:val="left"/>
      <w:pPr>
        <w:ind w:left="5040" w:hanging="360"/>
      </w:pPr>
      <w:rPr>
        <w:rFonts w:cs="Times New Roman" w:hint="default"/>
      </w:rPr>
    </w:lvl>
    <w:lvl w:ilvl="5">
      <w:start w:val="1"/>
      <w:numFmt w:val="lowerRoman"/>
      <w:lvlText w:val="(%6)"/>
      <w:lvlJc w:val="left"/>
      <w:pPr>
        <w:ind w:left="5400" w:hanging="360"/>
      </w:pPr>
      <w:rPr>
        <w:rFonts w:cs="Times New Roman" w:hint="default"/>
      </w:rPr>
    </w:lvl>
    <w:lvl w:ilvl="6">
      <w:start w:val="1"/>
      <w:numFmt w:val="decimal"/>
      <w:lvlText w:val="%7."/>
      <w:lvlJc w:val="left"/>
      <w:pPr>
        <w:ind w:left="5760" w:hanging="360"/>
      </w:pPr>
      <w:rPr>
        <w:rFonts w:cs="Times New Roman" w:hint="default"/>
      </w:rPr>
    </w:lvl>
    <w:lvl w:ilvl="7">
      <w:start w:val="1"/>
      <w:numFmt w:val="lowerLetter"/>
      <w:lvlText w:val="%8."/>
      <w:lvlJc w:val="left"/>
      <w:pPr>
        <w:ind w:left="6120" w:hanging="360"/>
      </w:pPr>
      <w:rPr>
        <w:rFonts w:cs="Times New Roman" w:hint="default"/>
      </w:rPr>
    </w:lvl>
    <w:lvl w:ilvl="8">
      <w:start w:val="1"/>
      <w:numFmt w:val="lowerRoman"/>
      <w:lvlText w:val="%9."/>
      <w:lvlJc w:val="left"/>
      <w:pPr>
        <w:ind w:left="6480" w:hanging="360"/>
      </w:pPr>
      <w:rPr>
        <w:rFonts w:cs="Times New Roman" w:hint="default"/>
      </w:rPr>
    </w:lvl>
  </w:abstractNum>
  <w:abstractNum w:abstractNumId="92" w15:restartNumberingAfterBreak="0">
    <w:nsid w:val="7C78619E"/>
    <w:multiLevelType w:val="multilevel"/>
    <w:tmpl w:val="6B620166"/>
    <w:lvl w:ilvl="0">
      <w:start w:val="1"/>
      <w:numFmt w:val="lowerLetter"/>
      <w:lvlText w:val="%1."/>
      <w:lvlJc w:val="left"/>
      <w:pPr>
        <w:ind w:left="720" w:hanging="360"/>
      </w:pPr>
      <w:rPr>
        <w:rFonts w:ascii="Arial" w:hAnsi="Arial" w:cs="Arial" w:hint="default"/>
        <w:i/>
        <w:sz w:val="20"/>
        <w:szCs w:val="2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3" w15:restartNumberingAfterBreak="0">
    <w:nsid w:val="7E1127D5"/>
    <w:multiLevelType w:val="hybridMultilevel"/>
    <w:tmpl w:val="A5F2B770"/>
    <w:lvl w:ilvl="0" w:tplc="A3C8ADA6">
      <w:start w:val="1"/>
      <w:numFmt w:val="bullet"/>
      <w:pStyle w:val="ASDEFCONBulletsLV1"/>
      <w:lvlText w:val=""/>
      <w:lvlJc w:val="left"/>
      <w:pPr>
        <w:tabs>
          <w:tab w:val="num" w:pos="567"/>
        </w:tabs>
        <w:ind w:left="567" w:hanging="567"/>
      </w:pPr>
      <w:rPr>
        <w:rFonts w:ascii="Symbol" w:hAnsi="Symbol" w:hint="default"/>
        <w:b w:val="0"/>
        <w:i w:val="0"/>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49"/>
  </w:num>
  <w:num w:numId="2">
    <w:abstractNumId w:val="72"/>
  </w:num>
  <w:num w:numId="3">
    <w:abstractNumId w:val="13"/>
  </w:num>
  <w:num w:numId="4">
    <w:abstractNumId w:val="42"/>
  </w:num>
  <w:num w:numId="5">
    <w:abstractNumId w:val="76"/>
  </w:num>
  <w:num w:numId="6">
    <w:abstractNumId w:val="31"/>
  </w:num>
  <w:num w:numId="7">
    <w:abstractNumId w:val="9"/>
  </w:num>
  <w:num w:numId="8">
    <w:abstractNumId w:val="8"/>
  </w:num>
  <w:num w:numId="9">
    <w:abstractNumId w:val="36"/>
  </w:num>
  <w:num w:numId="10">
    <w:abstractNumId w:val="75"/>
  </w:num>
  <w:num w:numId="11">
    <w:abstractNumId w:val="22"/>
  </w:num>
  <w:num w:numId="12">
    <w:abstractNumId w:val="40"/>
  </w:num>
  <w:num w:numId="13">
    <w:abstractNumId w:val="21"/>
  </w:num>
  <w:num w:numId="14">
    <w:abstractNumId w:val="59"/>
  </w:num>
  <w:num w:numId="15">
    <w:abstractNumId w:val="3"/>
  </w:num>
  <w:num w:numId="16">
    <w:abstractNumId w:val="54"/>
  </w:num>
  <w:num w:numId="17">
    <w:abstractNumId w:val="57"/>
  </w:num>
  <w:num w:numId="18">
    <w:abstractNumId w:val="37"/>
  </w:num>
  <w:num w:numId="19">
    <w:abstractNumId w:val="91"/>
  </w:num>
  <w:num w:numId="20">
    <w:abstractNumId w:val="25"/>
  </w:num>
  <w:num w:numId="21">
    <w:abstractNumId w:val="60"/>
  </w:num>
  <w:num w:numId="22">
    <w:abstractNumId w:val="16"/>
  </w:num>
  <w:num w:numId="23">
    <w:abstractNumId w:val="20"/>
  </w:num>
  <w:num w:numId="24">
    <w:abstractNumId w:val="5"/>
  </w:num>
  <w:num w:numId="25">
    <w:abstractNumId w:val="77"/>
  </w:num>
  <w:num w:numId="26">
    <w:abstractNumId w:val="33"/>
  </w:num>
  <w:num w:numId="27">
    <w:abstractNumId w:val="24"/>
  </w:num>
  <w:num w:numId="28">
    <w:abstractNumId w:val="18"/>
  </w:num>
  <w:num w:numId="29">
    <w:abstractNumId w:val="43"/>
  </w:num>
  <w:num w:numId="30">
    <w:abstractNumId w:val="30"/>
  </w:num>
  <w:num w:numId="31">
    <w:abstractNumId w:val="78"/>
  </w:num>
  <w:num w:numId="32">
    <w:abstractNumId w:val="70"/>
  </w:num>
  <w:num w:numId="33">
    <w:abstractNumId w:val="67"/>
  </w:num>
  <w:num w:numId="34">
    <w:abstractNumId w:val="82"/>
  </w:num>
  <w:num w:numId="35">
    <w:abstractNumId w:val="69"/>
  </w:num>
  <w:num w:numId="36">
    <w:abstractNumId w:val="2"/>
    <w:lvlOverride w:ilvl="0">
      <w:startOverride w:val="1"/>
    </w:lvlOverride>
  </w:num>
  <w:num w:numId="37">
    <w:abstractNumId w:val="93"/>
  </w:num>
  <w:num w:numId="38">
    <w:abstractNumId w:val="48"/>
  </w:num>
  <w:num w:numId="39">
    <w:abstractNumId w:val="32"/>
  </w:num>
  <w:num w:numId="40">
    <w:abstractNumId w:val="79"/>
  </w:num>
  <w:num w:numId="41">
    <w:abstractNumId w:val="90"/>
  </w:num>
  <w:num w:numId="42">
    <w:abstractNumId w:val="84"/>
  </w:num>
  <w:num w:numId="43">
    <w:abstractNumId w:val="51"/>
  </w:num>
  <w:num w:numId="44">
    <w:abstractNumId w:val="81"/>
  </w:num>
  <w:num w:numId="45">
    <w:abstractNumId w:val="63"/>
    <w:lvlOverride w:ilvl="0">
      <w:startOverride w:val="1"/>
    </w:lvlOverride>
  </w:num>
  <w:num w:numId="46">
    <w:abstractNumId w:val="15"/>
  </w:num>
  <w:num w:numId="47">
    <w:abstractNumId w:val="29"/>
  </w:num>
  <w:num w:numId="48">
    <w:abstractNumId w:val="41"/>
  </w:num>
  <w:num w:numId="49">
    <w:abstractNumId w:val="80"/>
  </w:num>
  <w:num w:numId="50">
    <w:abstractNumId w:val="55"/>
  </w:num>
  <w:num w:numId="51">
    <w:abstractNumId w:val="71"/>
  </w:num>
  <w:num w:numId="52">
    <w:abstractNumId w:val="27"/>
  </w:num>
  <w:num w:numId="53">
    <w:abstractNumId w:val="46"/>
  </w:num>
  <w:num w:numId="54">
    <w:abstractNumId w:val="68"/>
  </w:num>
  <w:num w:numId="55">
    <w:abstractNumId w:val="23"/>
  </w:num>
  <w:num w:numId="56">
    <w:abstractNumId w:val="61"/>
  </w:num>
  <w:num w:numId="57">
    <w:abstractNumId w:val="10"/>
  </w:num>
  <w:num w:numId="58">
    <w:abstractNumId w:val="45"/>
  </w:num>
  <w:num w:numId="59">
    <w:abstractNumId w:val="89"/>
  </w:num>
  <w:num w:numId="60">
    <w:abstractNumId w:val="53"/>
  </w:num>
  <w:num w:numId="61">
    <w:abstractNumId w:val="62"/>
  </w:num>
  <w:num w:numId="62">
    <w:abstractNumId w:val="4"/>
  </w:num>
  <w:num w:numId="63">
    <w:abstractNumId w:val="35"/>
  </w:num>
  <w:num w:numId="64">
    <w:abstractNumId w:val="58"/>
  </w:num>
  <w:num w:numId="65">
    <w:abstractNumId w:val="86"/>
  </w:num>
  <w:num w:numId="66">
    <w:abstractNumId w:val="50"/>
  </w:num>
  <w:num w:numId="67">
    <w:abstractNumId w:val="83"/>
  </w:num>
  <w:num w:numId="68">
    <w:abstractNumId w:val="6"/>
  </w:num>
  <w:num w:numId="69">
    <w:abstractNumId w:val="74"/>
  </w:num>
  <w:num w:numId="70">
    <w:abstractNumId w:val="66"/>
  </w:num>
  <w:num w:numId="71">
    <w:abstractNumId w:val="47"/>
  </w:num>
  <w:num w:numId="72">
    <w:abstractNumId w:val="14"/>
  </w:num>
  <w:num w:numId="73">
    <w:abstractNumId w:val="26"/>
  </w:num>
  <w:num w:numId="74">
    <w:abstractNumId w:val="56"/>
  </w:num>
  <w:num w:numId="75">
    <w:abstractNumId w:val="38"/>
  </w:num>
  <w:num w:numId="76">
    <w:abstractNumId w:val="73"/>
  </w:num>
  <w:num w:numId="77">
    <w:abstractNumId w:val="12"/>
  </w:num>
  <w:num w:numId="78">
    <w:abstractNumId w:val="52"/>
  </w:num>
  <w:num w:numId="79">
    <w:abstractNumId w:val="1"/>
  </w:num>
  <w:num w:numId="80">
    <w:abstractNumId w:val="0"/>
  </w:num>
  <w:num w:numId="81">
    <w:abstractNumId w:val="44"/>
  </w:num>
  <w:num w:numId="82">
    <w:abstractNumId w:val="64"/>
  </w:num>
  <w:num w:numId="83">
    <w:abstractNumId w:val="17"/>
  </w:num>
  <w:num w:numId="84">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47"/>
  </w:num>
  <w:num w:numId="86">
    <w:abstractNumId w:val="85"/>
  </w:num>
  <w:num w:numId="87">
    <w:abstractNumId w:val="28"/>
  </w:num>
  <w:num w:numId="88">
    <w:abstractNumId w:val="19"/>
  </w:num>
  <w:num w:numId="89">
    <w:abstractNumId w:val="88"/>
  </w:num>
  <w:num w:numId="90">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65"/>
  </w:num>
  <w:num w:numId="98">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47"/>
  </w:num>
  <w:num w:numId="102">
    <w:abstractNumId w:val="92"/>
  </w:num>
  <w:num w:numId="103">
    <w:abstractNumId w:val="47"/>
  </w:num>
  <w:num w:numId="104">
    <w:abstractNumId w:val="47"/>
  </w:num>
  <w:num w:numId="105">
    <w:abstractNumId w:val="11"/>
  </w:num>
  <w:num w:numId="1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7"/>
  </w:num>
  <w:num w:numId="108">
    <w:abstractNumId w:val="34"/>
  </w:num>
  <w:num w:numId="109">
    <w:abstractNumId w:val="39"/>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1EF"/>
    <w:rsid w:val="00002DB4"/>
    <w:rsid w:val="00005D18"/>
    <w:rsid w:val="000135A9"/>
    <w:rsid w:val="00024E26"/>
    <w:rsid w:val="00031D67"/>
    <w:rsid w:val="00037884"/>
    <w:rsid w:val="00052F65"/>
    <w:rsid w:val="00053DE1"/>
    <w:rsid w:val="00071762"/>
    <w:rsid w:val="00071C39"/>
    <w:rsid w:val="0007713F"/>
    <w:rsid w:val="0009493C"/>
    <w:rsid w:val="00094C3C"/>
    <w:rsid w:val="0009536C"/>
    <w:rsid w:val="000C0449"/>
    <w:rsid w:val="000E55B4"/>
    <w:rsid w:val="000F22F6"/>
    <w:rsid w:val="001005CA"/>
    <w:rsid w:val="00104438"/>
    <w:rsid w:val="00117880"/>
    <w:rsid w:val="001438AA"/>
    <w:rsid w:val="001472E5"/>
    <w:rsid w:val="00152B4D"/>
    <w:rsid w:val="00156E4D"/>
    <w:rsid w:val="00170E2E"/>
    <w:rsid w:val="00171D44"/>
    <w:rsid w:val="00173EF7"/>
    <w:rsid w:val="00177B2D"/>
    <w:rsid w:val="00190D70"/>
    <w:rsid w:val="00196B2F"/>
    <w:rsid w:val="001B0EEE"/>
    <w:rsid w:val="001C2EB5"/>
    <w:rsid w:val="001C725E"/>
    <w:rsid w:val="001E14C1"/>
    <w:rsid w:val="001F2090"/>
    <w:rsid w:val="002205DA"/>
    <w:rsid w:val="00224DF8"/>
    <w:rsid w:val="00226388"/>
    <w:rsid w:val="00234E47"/>
    <w:rsid w:val="00235463"/>
    <w:rsid w:val="00235985"/>
    <w:rsid w:val="00244D02"/>
    <w:rsid w:val="00245CB2"/>
    <w:rsid w:val="00257F07"/>
    <w:rsid w:val="00272077"/>
    <w:rsid w:val="00284879"/>
    <w:rsid w:val="00294C30"/>
    <w:rsid w:val="00295C23"/>
    <w:rsid w:val="002976B7"/>
    <w:rsid w:val="002A3AED"/>
    <w:rsid w:val="002B0D79"/>
    <w:rsid w:val="002C0BF2"/>
    <w:rsid w:val="002C5DBB"/>
    <w:rsid w:val="002D072C"/>
    <w:rsid w:val="002F4772"/>
    <w:rsid w:val="002F573A"/>
    <w:rsid w:val="002F6121"/>
    <w:rsid w:val="0031118A"/>
    <w:rsid w:val="003118CD"/>
    <w:rsid w:val="00311A5E"/>
    <w:rsid w:val="00311D4B"/>
    <w:rsid w:val="00322419"/>
    <w:rsid w:val="00324DB8"/>
    <w:rsid w:val="003455C8"/>
    <w:rsid w:val="00350B2C"/>
    <w:rsid w:val="00356484"/>
    <w:rsid w:val="0036312C"/>
    <w:rsid w:val="0038411F"/>
    <w:rsid w:val="0039789A"/>
    <w:rsid w:val="003D023B"/>
    <w:rsid w:val="003E4F31"/>
    <w:rsid w:val="003F6519"/>
    <w:rsid w:val="00407AB8"/>
    <w:rsid w:val="00424CC2"/>
    <w:rsid w:val="00432973"/>
    <w:rsid w:val="00434BB9"/>
    <w:rsid w:val="0046263C"/>
    <w:rsid w:val="004636C5"/>
    <w:rsid w:val="00477D5C"/>
    <w:rsid w:val="004900EC"/>
    <w:rsid w:val="004A6C55"/>
    <w:rsid w:val="004B0489"/>
    <w:rsid w:val="004B308D"/>
    <w:rsid w:val="004B5986"/>
    <w:rsid w:val="004C036E"/>
    <w:rsid w:val="004E06D0"/>
    <w:rsid w:val="004F34B3"/>
    <w:rsid w:val="004F4847"/>
    <w:rsid w:val="00510BEA"/>
    <w:rsid w:val="005125EB"/>
    <w:rsid w:val="005220FA"/>
    <w:rsid w:val="005268E3"/>
    <w:rsid w:val="00547C35"/>
    <w:rsid w:val="00574360"/>
    <w:rsid w:val="00590786"/>
    <w:rsid w:val="00590D50"/>
    <w:rsid w:val="005A51F0"/>
    <w:rsid w:val="005B60D3"/>
    <w:rsid w:val="005C4611"/>
    <w:rsid w:val="005D090E"/>
    <w:rsid w:val="005F0087"/>
    <w:rsid w:val="005F0573"/>
    <w:rsid w:val="005F23CA"/>
    <w:rsid w:val="00641028"/>
    <w:rsid w:val="00642508"/>
    <w:rsid w:val="00673C4D"/>
    <w:rsid w:val="0068699F"/>
    <w:rsid w:val="00686F73"/>
    <w:rsid w:val="00694AC0"/>
    <w:rsid w:val="006A3901"/>
    <w:rsid w:val="006C1CCC"/>
    <w:rsid w:val="006E35BB"/>
    <w:rsid w:val="006E7B99"/>
    <w:rsid w:val="006F25C2"/>
    <w:rsid w:val="00714520"/>
    <w:rsid w:val="0072192B"/>
    <w:rsid w:val="00734668"/>
    <w:rsid w:val="00761F61"/>
    <w:rsid w:val="00797303"/>
    <w:rsid w:val="007A4458"/>
    <w:rsid w:val="007A7465"/>
    <w:rsid w:val="007A789E"/>
    <w:rsid w:val="007B00AF"/>
    <w:rsid w:val="007B629A"/>
    <w:rsid w:val="007B672D"/>
    <w:rsid w:val="007C00CA"/>
    <w:rsid w:val="008000CE"/>
    <w:rsid w:val="00813565"/>
    <w:rsid w:val="00824D0F"/>
    <w:rsid w:val="00831C09"/>
    <w:rsid w:val="008466E0"/>
    <w:rsid w:val="00846903"/>
    <w:rsid w:val="00851A1E"/>
    <w:rsid w:val="0086348C"/>
    <w:rsid w:val="00871E07"/>
    <w:rsid w:val="008722D4"/>
    <w:rsid w:val="00886D75"/>
    <w:rsid w:val="00891F4D"/>
    <w:rsid w:val="00893805"/>
    <w:rsid w:val="008979EB"/>
    <w:rsid w:val="008A11BC"/>
    <w:rsid w:val="008A7707"/>
    <w:rsid w:val="008C6717"/>
    <w:rsid w:val="008D424E"/>
    <w:rsid w:val="008E5331"/>
    <w:rsid w:val="008E6E8A"/>
    <w:rsid w:val="00911A4D"/>
    <w:rsid w:val="00912DF1"/>
    <w:rsid w:val="00923A37"/>
    <w:rsid w:val="00961EFC"/>
    <w:rsid w:val="0096515C"/>
    <w:rsid w:val="009707F0"/>
    <w:rsid w:val="00977DBE"/>
    <w:rsid w:val="00977F61"/>
    <w:rsid w:val="00986F0E"/>
    <w:rsid w:val="00987EF6"/>
    <w:rsid w:val="009969DD"/>
    <w:rsid w:val="009A46D2"/>
    <w:rsid w:val="009B2991"/>
    <w:rsid w:val="009D081E"/>
    <w:rsid w:val="009D10DD"/>
    <w:rsid w:val="009D4E0F"/>
    <w:rsid w:val="009D5E3F"/>
    <w:rsid w:val="009E3444"/>
    <w:rsid w:val="00A056DB"/>
    <w:rsid w:val="00A07AE2"/>
    <w:rsid w:val="00A24F33"/>
    <w:rsid w:val="00A31730"/>
    <w:rsid w:val="00A32246"/>
    <w:rsid w:val="00A33568"/>
    <w:rsid w:val="00A35F4E"/>
    <w:rsid w:val="00A44045"/>
    <w:rsid w:val="00A46B99"/>
    <w:rsid w:val="00A5151C"/>
    <w:rsid w:val="00A61F7B"/>
    <w:rsid w:val="00A7016B"/>
    <w:rsid w:val="00A73BF2"/>
    <w:rsid w:val="00A73F43"/>
    <w:rsid w:val="00A76F8B"/>
    <w:rsid w:val="00A83C99"/>
    <w:rsid w:val="00A86B22"/>
    <w:rsid w:val="00A96256"/>
    <w:rsid w:val="00AC5AC3"/>
    <w:rsid w:val="00AC6CC7"/>
    <w:rsid w:val="00AE120B"/>
    <w:rsid w:val="00AE6FB4"/>
    <w:rsid w:val="00AF032F"/>
    <w:rsid w:val="00B1125F"/>
    <w:rsid w:val="00B11D2C"/>
    <w:rsid w:val="00B205A5"/>
    <w:rsid w:val="00B2685F"/>
    <w:rsid w:val="00B353D3"/>
    <w:rsid w:val="00B37DE8"/>
    <w:rsid w:val="00B40DCD"/>
    <w:rsid w:val="00B6305B"/>
    <w:rsid w:val="00B75F02"/>
    <w:rsid w:val="00B805CF"/>
    <w:rsid w:val="00B91735"/>
    <w:rsid w:val="00BA7DF3"/>
    <w:rsid w:val="00BB0231"/>
    <w:rsid w:val="00BB0410"/>
    <w:rsid w:val="00BB07CE"/>
    <w:rsid w:val="00BB78E1"/>
    <w:rsid w:val="00BC1985"/>
    <w:rsid w:val="00BD6643"/>
    <w:rsid w:val="00BF67DB"/>
    <w:rsid w:val="00C0062D"/>
    <w:rsid w:val="00C02A0A"/>
    <w:rsid w:val="00C03A8B"/>
    <w:rsid w:val="00C1423E"/>
    <w:rsid w:val="00C160C0"/>
    <w:rsid w:val="00C211EF"/>
    <w:rsid w:val="00C24D96"/>
    <w:rsid w:val="00C32CE4"/>
    <w:rsid w:val="00C53496"/>
    <w:rsid w:val="00C57602"/>
    <w:rsid w:val="00C95483"/>
    <w:rsid w:val="00C95BD6"/>
    <w:rsid w:val="00CA57EC"/>
    <w:rsid w:val="00CD3C1E"/>
    <w:rsid w:val="00CD3F76"/>
    <w:rsid w:val="00CE72A0"/>
    <w:rsid w:val="00CF440B"/>
    <w:rsid w:val="00D235DC"/>
    <w:rsid w:val="00D27796"/>
    <w:rsid w:val="00D27C84"/>
    <w:rsid w:val="00D34F00"/>
    <w:rsid w:val="00D354FA"/>
    <w:rsid w:val="00D36A18"/>
    <w:rsid w:val="00D63052"/>
    <w:rsid w:val="00DA073D"/>
    <w:rsid w:val="00DB4EF1"/>
    <w:rsid w:val="00DB53EB"/>
    <w:rsid w:val="00DC631C"/>
    <w:rsid w:val="00DE223B"/>
    <w:rsid w:val="00E02FEE"/>
    <w:rsid w:val="00E032C6"/>
    <w:rsid w:val="00E05DB8"/>
    <w:rsid w:val="00E13C35"/>
    <w:rsid w:val="00E241D5"/>
    <w:rsid w:val="00E32C70"/>
    <w:rsid w:val="00E33804"/>
    <w:rsid w:val="00E35FBF"/>
    <w:rsid w:val="00E364CD"/>
    <w:rsid w:val="00E46758"/>
    <w:rsid w:val="00E53B00"/>
    <w:rsid w:val="00E53BC3"/>
    <w:rsid w:val="00E53C3A"/>
    <w:rsid w:val="00E62EC4"/>
    <w:rsid w:val="00E67AB5"/>
    <w:rsid w:val="00E71626"/>
    <w:rsid w:val="00E80B7A"/>
    <w:rsid w:val="00E86812"/>
    <w:rsid w:val="00EA02A8"/>
    <w:rsid w:val="00EA5283"/>
    <w:rsid w:val="00EB01A1"/>
    <w:rsid w:val="00EB1282"/>
    <w:rsid w:val="00ED5E3D"/>
    <w:rsid w:val="00ED759A"/>
    <w:rsid w:val="00EE49BD"/>
    <w:rsid w:val="00EE7CC0"/>
    <w:rsid w:val="00EF7253"/>
    <w:rsid w:val="00EF72EB"/>
    <w:rsid w:val="00EF7771"/>
    <w:rsid w:val="00F00927"/>
    <w:rsid w:val="00F02BC4"/>
    <w:rsid w:val="00F11137"/>
    <w:rsid w:val="00F35CEC"/>
    <w:rsid w:val="00F40369"/>
    <w:rsid w:val="00F4225F"/>
    <w:rsid w:val="00F42E18"/>
    <w:rsid w:val="00F551DA"/>
    <w:rsid w:val="00F92927"/>
    <w:rsid w:val="00FF68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764C347"/>
  <w15:chartTrackingRefBased/>
  <w15:docId w15:val="{AD8C0A2A-3B58-4F9A-8FA8-D9F995AF6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nhideWhenUsed="1"/>
    <w:lsdException w:name="List" w:semiHidden="1" w:uiPriority="0" w:unhideWhenUsed="1"/>
    <w:lsdException w:name="List Bullet" w:semiHidden="1" w:uiPriority="94" w:unhideWhenUsed="1"/>
    <w:lsdException w:name="List Number" w:semiHidden="1" w:uiPriority="94"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94" w:unhideWhenUsed="1"/>
    <w:lsdException w:name="List Bullet 3" w:semiHidden="1" w:uiPriority="94" w:unhideWhenUsed="1"/>
    <w:lsdException w:name="List Bullet 4" w:semiHidden="1" w:uiPriority="0" w:unhideWhenUsed="1"/>
    <w:lsdException w:name="List Bullet 5" w:semiHidden="1" w:uiPriority="0" w:unhideWhenUsed="1"/>
    <w:lsdException w:name="List Number 2" w:semiHidden="1" w:uiPriority="94" w:unhideWhenUsed="1"/>
    <w:lsdException w:name="List Number 3" w:semiHidden="1" w:uiPriority="94" w:unhideWhenUsed="1"/>
    <w:lsdException w:name="List Number 4" w:semiHidden="1" w:uiPriority="0" w:unhideWhenUsed="1"/>
    <w:lsdException w:name="List Number 5" w:semiHidden="1" w:uiPriority="94"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qFormat="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iPriority="0" w:unhideWhenUsed="1"/>
    <w:lsdException w:name="Balloon Text" w:semiHidden="1" w:uiPriority="0"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1EF"/>
    <w:pPr>
      <w:spacing w:after="0" w:line="240" w:lineRule="auto"/>
    </w:pPr>
    <w:rPr>
      <w:rFonts w:ascii="Arial" w:eastAsia="Times New Roman" w:hAnsi="Arial" w:cs="Times New Roman"/>
      <w:sz w:val="21"/>
      <w:szCs w:val="20"/>
    </w:rPr>
  </w:style>
  <w:style w:type="paragraph" w:styleId="Heading1">
    <w:name w:val="heading 1"/>
    <w:basedOn w:val="Normal"/>
    <w:next w:val="Normal"/>
    <w:link w:val="Heading1Char"/>
    <w:qFormat/>
    <w:rsid w:val="008E6E8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BodyText2"/>
    <w:link w:val="Heading2Char"/>
    <w:qFormat/>
    <w:rsid w:val="00C211EF"/>
    <w:pPr>
      <w:keepNext/>
      <w:tabs>
        <w:tab w:val="num" w:pos="709"/>
      </w:tabs>
      <w:spacing w:before="240"/>
      <w:ind w:left="709" w:hanging="709"/>
      <w:outlineLvl w:val="1"/>
    </w:pPr>
    <w:rPr>
      <w:b/>
    </w:rPr>
  </w:style>
  <w:style w:type="paragraph" w:styleId="Heading3">
    <w:name w:val="heading 3"/>
    <w:basedOn w:val="Normal"/>
    <w:link w:val="Heading3Char"/>
    <w:qFormat/>
    <w:rsid w:val="00C211EF"/>
    <w:pPr>
      <w:tabs>
        <w:tab w:val="num" w:pos="1418"/>
      </w:tabs>
      <w:spacing w:before="240"/>
      <w:ind w:left="1418" w:hanging="709"/>
      <w:outlineLvl w:val="2"/>
    </w:pPr>
  </w:style>
  <w:style w:type="paragraph" w:styleId="Heading4">
    <w:name w:val="heading 4"/>
    <w:basedOn w:val="Normal"/>
    <w:link w:val="Heading4Char"/>
    <w:qFormat/>
    <w:rsid w:val="00C211EF"/>
    <w:pPr>
      <w:tabs>
        <w:tab w:val="num" w:pos="2126"/>
      </w:tabs>
      <w:spacing w:before="240"/>
      <w:ind w:left="2126" w:hanging="708"/>
      <w:outlineLvl w:val="3"/>
    </w:pPr>
  </w:style>
  <w:style w:type="paragraph" w:styleId="Heading5">
    <w:name w:val="heading 5"/>
    <w:basedOn w:val="Normal"/>
    <w:link w:val="Heading5Char"/>
    <w:qFormat/>
    <w:rsid w:val="00C211EF"/>
    <w:pPr>
      <w:tabs>
        <w:tab w:val="num" w:pos="2835"/>
      </w:tabs>
      <w:spacing w:before="240"/>
      <w:ind w:left="2835" w:hanging="709"/>
      <w:outlineLvl w:val="4"/>
    </w:pPr>
  </w:style>
  <w:style w:type="paragraph" w:styleId="Heading6">
    <w:name w:val="heading 6"/>
    <w:aliases w:val="sub-dash,sd,5"/>
    <w:basedOn w:val="Normal"/>
    <w:link w:val="Heading6Char"/>
    <w:qFormat/>
    <w:rsid w:val="00C211EF"/>
    <w:pPr>
      <w:tabs>
        <w:tab w:val="num" w:pos="3544"/>
      </w:tabs>
      <w:spacing w:before="240"/>
      <w:ind w:left="3544" w:hanging="709"/>
      <w:outlineLvl w:val="5"/>
    </w:pPr>
  </w:style>
  <w:style w:type="paragraph" w:styleId="Heading7">
    <w:name w:val="heading 7"/>
    <w:basedOn w:val="Normal"/>
    <w:next w:val="Normal"/>
    <w:link w:val="Heading7Char"/>
    <w:qFormat/>
    <w:rsid w:val="00C211EF"/>
    <w:pPr>
      <w:outlineLvl w:val="6"/>
    </w:pPr>
  </w:style>
  <w:style w:type="paragraph" w:styleId="Heading8">
    <w:name w:val="heading 8"/>
    <w:aliases w:val="Spare4,(A)"/>
    <w:basedOn w:val="Normal"/>
    <w:next w:val="Normal"/>
    <w:link w:val="Heading8Char"/>
    <w:qFormat/>
    <w:rsid w:val="00C211EF"/>
    <w:pPr>
      <w:outlineLvl w:val="7"/>
    </w:pPr>
  </w:style>
  <w:style w:type="paragraph" w:styleId="Heading9">
    <w:name w:val="heading 9"/>
    <w:aliases w:val="Spare5,HAPPY"/>
    <w:basedOn w:val="Normal"/>
    <w:next w:val="Normal"/>
    <w:link w:val="Heading9Char"/>
    <w:qFormat/>
    <w:rsid w:val="00C211EF"/>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rojectPlan">
    <w:name w:val="Bullet - Project Plan"/>
    <w:basedOn w:val="Normal"/>
    <w:autoRedefine/>
    <w:qFormat/>
    <w:rsid w:val="008E6E8A"/>
    <w:pPr>
      <w:spacing w:after="120"/>
    </w:pPr>
    <w:rPr>
      <w:lang w:eastAsia="en-AU"/>
    </w:rPr>
  </w:style>
  <w:style w:type="paragraph" w:styleId="BodyText2">
    <w:name w:val="Body Text 2"/>
    <w:aliases w:val="Project Plan - Body Text"/>
    <w:basedOn w:val="Normal"/>
    <w:link w:val="BodyText2Char"/>
    <w:autoRedefine/>
    <w:qFormat/>
    <w:rsid w:val="008E6E8A"/>
    <w:pPr>
      <w:spacing w:after="120"/>
    </w:pPr>
    <w:rPr>
      <w:lang w:eastAsia="en-AU"/>
    </w:rPr>
  </w:style>
  <w:style w:type="character" w:customStyle="1" w:styleId="BodyText2Char">
    <w:name w:val="Body Text 2 Char"/>
    <w:aliases w:val="Project Plan - Body Text Char"/>
    <w:basedOn w:val="DefaultParagraphFont"/>
    <w:link w:val="BodyText2"/>
    <w:rsid w:val="008E6E8A"/>
    <w:rPr>
      <w:rFonts w:ascii="Arial" w:eastAsia="Times New Roman" w:hAnsi="Arial" w:cs="Times New Roman"/>
      <w:szCs w:val="20"/>
      <w:lang w:eastAsia="en-AU"/>
    </w:rPr>
  </w:style>
  <w:style w:type="paragraph" w:customStyle="1" w:styleId="StyleBullet-ProjectPlan2">
    <w:name w:val="Style Bullet - Project Plan 2"/>
    <w:basedOn w:val="Bullet-ProjectPlan"/>
    <w:autoRedefine/>
    <w:qFormat/>
    <w:rsid w:val="008E6E8A"/>
    <w:pPr>
      <w:numPr>
        <w:ilvl w:val="1"/>
        <w:numId w:val="1"/>
      </w:numPr>
    </w:pPr>
    <w:rPr>
      <w:rFonts w:ascii="Georgia" w:hAnsi="Georgia"/>
    </w:rPr>
  </w:style>
  <w:style w:type="paragraph" w:customStyle="1" w:styleId="StyleBullet-ProjectPlanLeft254cm">
    <w:name w:val="Style Bullet - Project Plan + Left:  2.54 cm"/>
    <w:basedOn w:val="Bullet-ProjectPlan"/>
    <w:autoRedefine/>
    <w:qFormat/>
    <w:rsid w:val="008E6E8A"/>
    <w:pPr>
      <w:ind w:left="1440"/>
    </w:pPr>
  </w:style>
  <w:style w:type="paragraph" w:customStyle="1" w:styleId="ProjectPlan">
    <w:name w:val="Project Plan"/>
    <w:basedOn w:val="Heading1"/>
    <w:autoRedefine/>
    <w:qFormat/>
    <w:rsid w:val="008E6E8A"/>
    <w:pPr>
      <w:keepLines w:val="0"/>
      <w:spacing w:before="0" w:after="240"/>
      <w:ind w:left="3600" w:hanging="3600"/>
    </w:pPr>
    <w:rPr>
      <w:rFonts w:ascii="Georgia" w:eastAsia="Times New Roman" w:hAnsi="Georgia" w:cs="Times New Roman"/>
      <w:b/>
      <w:color w:val="auto"/>
      <w:sz w:val="24"/>
      <w:szCs w:val="20"/>
      <w:lang w:eastAsia="en-AU"/>
    </w:rPr>
  </w:style>
  <w:style w:type="character" w:customStyle="1" w:styleId="Heading1Char">
    <w:name w:val="Heading 1 Char"/>
    <w:basedOn w:val="DefaultParagraphFont"/>
    <w:link w:val="Heading1"/>
    <w:rsid w:val="008E6E8A"/>
    <w:rPr>
      <w:rFonts w:asciiTheme="majorHAnsi" w:eastAsiaTheme="majorEastAsia" w:hAnsiTheme="majorHAnsi" w:cstheme="majorBidi"/>
      <w:color w:val="2E74B5" w:themeColor="accent1" w:themeShade="BF"/>
      <w:sz w:val="32"/>
      <w:szCs w:val="32"/>
    </w:rPr>
  </w:style>
  <w:style w:type="paragraph" w:customStyle="1" w:styleId="ProjectPlanBullets">
    <w:name w:val="Project Plan Bullets"/>
    <w:basedOn w:val="BodyText2"/>
    <w:qFormat/>
    <w:rsid w:val="008E6E8A"/>
    <w:pPr>
      <w:numPr>
        <w:numId w:val="1"/>
      </w:numPr>
    </w:pPr>
  </w:style>
  <w:style w:type="paragraph" w:customStyle="1" w:styleId="ProjectPlan-Bodytext">
    <w:name w:val="Project Plan - Body text"/>
    <w:basedOn w:val="BodyText2"/>
    <w:qFormat/>
    <w:rsid w:val="008E6E8A"/>
  </w:style>
  <w:style w:type="table" w:customStyle="1" w:styleId="ProjectPlan-TableH1">
    <w:name w:val="Project Plan - Table H1"/>
    <w:basedOn w:val="TableNormal"/>
    <w:uiPriority w:val="99"/>
    <w:rsid w:val="008E6E8A"/>
    <w:pPr>
      <w:spacing w:after="0" w:line="240" w:lineRule="auto"/>
    </w:pPr>
    <w:rPr>
      <w:rFonts w:ascii="Times New Roman" w:eastAsia="Times New Roman" w:hAnsi="Times New Roman" w:cs="Times New Roman"/>
      <w:sz w:val="20"/>
      <w:szCs w:val="20"/>
      <w:lang w:eastAsia="en-AU"/>
    </w:rPr>
    <w:tblPr/>
    <w:tblStylePr w:type="firstRow">
      <w:rPr>
        <w:rFonts w:ascii="Georgia" w:hAnsi="Georgia"/>
        <w:sz w:val="20"/>
      </w:rPr>
    </w:tblStylePr>
  </w:style>
  <w:style w:type="table" w:customStyle="1" w:styleId="ProjectPlan-TableBodyText">
    <w:name w:val="Project Plan - Table Body Text"/>
    <w:basedOn w:val="TableNormal"/>
    <w:uiPriority w:val="99"/>
    <w:rsid w:val="008E6E8A"/>
    <w:pPr>
      <w:spacing w:after="0" w:line="240" w:lineRule="auto"/>
    </w:pPr>
    <w:rPr>
      <w:rFonts w:ascii="Arial" w:eastAsia="Times New Roman" w:hAnsi="Arial" w:cs="Times New Roman"/>
      <w:sz w:val="20"/>
      <w:szCs w:val="20"/>
      <w:lang w:eastAsia="en-AU"/>
    </w:rPr>
    <w:tblPr/>
  </w:style>
  <w:style w:type="paragraph" w:customStyle="1" w:styleId="ProjectPlan-Heading">
    <w:name w:val="Project Plan - Heading"/>
    <w:basedOn w:val="Normal"/>
    <w:autoRedefine/>
    <w:qFormat/>
    <w:rsid w:val="00590786"/>
    <w:pPr>
      <w:keepNext/>
      <w:spacing w:before="100" w:after="100"/>
      <w:outlineLvl w:val="1"/>
    </w:pPr>
    <w:rPr>
      <w:rFonts w:ascii="Times New Roman" w:eastAsia="HGMinchoE" w:hAnsi="Times New Roman"/>
      <w:b/>
      <w:noProof/>
      <w:snapToGrid w:val="0"/>
      <w:color w:val="C45911" w:themeColor="accent2" w:themeShade="BF"/>
      <w:kern w:val="36"/>
      <w:sz w:val="48"/>
      <w:lang w:val="en-US"/>
    </w:rPr>
  </w:style>
  <w:style w:type="character" w:customStyle="1" w:styleId="Heading2Char">
    <w:name w:val="Heading 2 Char"/>
    <w:basedOn w:val="DefaultParagraphFont"/>
    <w:link w:val="Heading2"/>
    <w:rsid w:val="00C211EF"/>
    <w:rPr>
      <w:rFonts w:ascii="Arial" w:eastAsia="Times New Roman" w:hAnsi="Arial" w:cs="Times New Roman"/>
      <w:b/>
      <w:sz w:val="21"/>
      <w:szCs w:val="20"/>
    </w:rPr>
  </w:style>
  <w:style w:type="character" w:customStyle="1" w:styleId="Heading3Char">
    <w:name w:val="Heading 3 Char"/>
    <w:basedOn w:val="DefaultParagraphFont"/>
    <w:link w:val="Heading3"/>
    <w:rsid w:val="00C211EF"/>
    <w:rPr>
      <w:rFonts w:ascii="Arial" w:eastAsia="Times New Roman" w:hAnsi="Arial" w:cs="Times New Roman"/>
      <w:sz w:val="21"/>
      <w:szCs w:val="20"/>
    </w:rPr>
  </w:style>
  <w:style w:type="character" w:customStyle="1" w:styleId="Heading4Char">
    <w:name w:val="Heading 4 Char"/>
    <w:basedOn w:val="DefaultParagraphFont"/>
    <w:link w:val="Heading4"/>
    <w:rsid w:val="00C211EF"/>
    <w:rPr>
      <w:rFonts w:ascii="Arial" w:eastAsia="Times New Roman" w:hAnsi="Arial" w:cs="Times New Roman"/>
      <w:sz w:val="21"/>
      <w:szCs w:val="20"/>
    </w:rPr>
  </w:style>
  <w:style w:type="character" w:customStyle="1" w:styleId="Heading5Char">
    <w:name w:val="Heading 5 Char"/>
    <w:basedOn w:val="DefaultParagraphFont"/>
    <w:link w:val="Heading5"/>
    <w:rsid w:val="00C211EF"/>
    <w:rPr>
      <w:rFonts w:ascii="Arial" w:eastAsia="Times New Roman" w:hAnsi="Arial" w:cs="Times New Roman"/>
      <w:sz w:val="21"/>
      <w:szCs w:val="20"/>
    </w:rPr>
  </w:style>
  <w:style w:type="character" w:customStyle="1" w:styleId="Heading6Char">
    <w:name w:val="Heading 6 Char"/>
    <w:aliases w:val="sub-dash Char3,sd Char,5 Char"/>
    <w:basedOn w:val="DefaultParagraphFont"/>
    <w:link w:val="Heading6"/>
    <w:rsid w:val="00C211EF"/>
    <w:rPr>
      <w:rFonts w:ascii="Arial" w:eastAsia="Times New Roman" w:hAnsi="Arial" w:cs="Times New Roman"/>
      <w:sz w:val="21"/>
      <w:szCs w:val="20"/>
    </w:rPr>
  </w:style>
  <w:style w:type="character" w:customStyle="1" w:styleId="Heading7Char">
    <w:name w:val="Heading 7 Char"/>
    <w:basedOn w:val="DefaultParagraphFont"/>
    <w:link w:val="Heading7"/>
    <w:rsid w:val="00C211EF"/>
    <w:rPr>
      <w:rFonts w:ascii="Arial" w:eastAsia="Times New Roman" w:hAnsi="Arial" w:cs="Times New Roman"/>
      <w:sz w:val="21"/>
      <w:szCs w:val="20"/>
    </w:rPr>
  </w:style>
  <w:style w:type="character" w:customStyle="1" w:styleId="Heading8Char">
    <w:name w:val="Heading 8 Char"/>
    <w:aliases w:val="Spare4 Char1,(A) Char"/>
    <w:basedOn w:val="DefaultParagraphFont"/>
    <w:link w:val="Heading8"/>
    <w:rsid w:val="00C211EF"/>
    <w:rPr>
      <w:rFonts w:ascii="Arial" w:eastAsia="Times New Roman" w:hAnsi="Arial" w:cs="Times New Roman"/>
      <w:sz w:val="21"/>
      <w:szCs w:val="20"/>
    </w:rPr>
  </w:style>
  <w:style w:type="character" w:customStyle="1" w:styleId="Heading9Char">
    <w:name w:val="Heading 9 Char"/>
    <w:aliases w:val="Spare5 Char3,HAPPY Char3"/>
    <w:basedOn w:val="DefaultParagraphFont"/>
    <w:link w:val="Heading9"/>
    <w:rsid w:val="00C211EF"/>
    <w:rPr>
      <w:rFonts w:ascii="Arial" w:eastAsia="Times New Roman" w:hAnsi="Arial" w:cs="Times New Roman"/>
      <w:sz w:val="21"/>
      <w:szCs w:val="20"/>
    </w:rPr>
  </w:style>
  <w:style w:type="paragraph" w:customStyle="1" w:styleId="Annexure">
    <w:name w:val="Annexure"/>
    <w:basedOn w:val="Normal"/>
    <w:next w:val="BodyText1"/>
    <w:rsid w:val="00C211EF"/>
    <w:pPr>
      <w:numPr>
        <w:numId w:val="2"/>
      </w:numPr>
      <w:spacing w:before="240"/>
      <w:outlineLvl w:val="0"/>
    </w:pPr>
    <w:rPr>
      <w:b/>
    </w:rPr>
  </w:style>
  <w:style w:type="paragraph" w:customStyle="1" w:styleId="AText">
    <w:name w:val="AText"/>
    <w:basedOn w:val="Normal"/>
    <w:rsid w:val="00C211EF"/>
    <w:pPr>
      <w:keepLines/>
    </w:pPr>
  </w:style>
  <w:style w:type="paragraph" w:customStyle="1" w:styleId="AuthorPageDate1">
    <w:name w:val="Author  Page #  Date1"/>
    <w:rsid w:val="00C211EF"/>
    <w:pPr>
      <w:spacing w:after="0"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C211EF"/>
    <w:pPr>
      <w:tabs>
        <w:tab w:val="left" w:pos="1701"/>
      </w:tabs>
    </w:pPr>
  </w:style>
  <w:style w:type="character" w:customStyle="1" w:styleId="BodyTextChar">
    <w:name w:val="Body Text Char"/>
    <w:basedOn w:val="DefaultParagraphFont"/>
    <w:link w:val="BodyText"/>
    <w:rsid w:val="00C211EF"/>
    <w:rPr>
      <w:rFonts w:ascii="Arial" w:eastAsia="Times New Roman" w:hAnsi="Arial" w:cs="Times New Roman"/>
      <w:sz w:val="21"/>
      <w:szCs w:val="20"/>
    </w:rPr>
  </w:style>
  <w:style w:type="paragraph" w:customStyle="1" w:styleId="BodyText1">
    <w:name w:val="Body Text 1"/>
    <w:basedOn w:val="Normal"/>
    <w:rsid w:val="00C211EF"/>
    <w:pPr>
      <w:spacing w:before="240"/>
    </w:pPr>
  </w:style>
  <w:style w:type="paragraph" w:styleId="BodyText3">
    <w:name w:val="Body Text 3"/>
    <w:basedOn w:val="Normal"/>
    <w:link w:val="BodyText3Char"/>
    <w:rsid w:val="00C211EF"/>
    <w:pPr>
      <w:spacing w:before="240"/>
      <w:ind w:left="1418"/>
    </w:pPr>
  </w:style>
  <w:style w:type="character" w:customStyle="1" w:styleId="BodyText3Char">
    <w:name w:val="Body Text 3 Char"/>
    <w:basedOn w:val="DefaultParagraphFont"/>
    <w:link w:val="BodyText3"/>
    <w:rsid w:val="00C211EF"/>
    <w:rPr>
      <w:rFonts w:ascii="Arial" w:eastAsia="Times New Roman" w:hAnsi="Arial" w:cs="Times New Roman"/>
      <w:sz w:val="21"/>
      <w:szCs w:val="20"/>
    </w:rPr>
  </w:style>
  <w:style w:type="paragraph" w:customStyle="1" w:styleId="BodyText4">
    <w:name w:val="Body Text 4"/>
    <w:basedOn w:val="Normal"/>
    <w:rsid w:val="00C211EF"/>
    <w:pPr>
      <w:spacing w:before="240"/>
      <w:ind w:left="2126"/>
    </w:pPr>
  </w:style>
  <w:style w:type="paragraph" w:customStyle="1" w:styleId="BodyText5">
    <w:name w:val="Body Text 5"/>
    <w:basedOn w:val="Normal"/>
    <w:rsid w:val="00C211EF"/>
    <w:pPr>
      <w:spacing w:before="240"/>
      <w:ind w:left="2835"/>
    </w:pPr>
  </w:style>
  <w:style w:type="paragraph" w:customStyle="1" w:styleId="BodyText6">
    <w:name w:val="Body Text 6"/>
    <w:basedOn w:val="Normal"/>
    <w:rsid w:val="00C211EF"/>
    <w:pPr>
      <w:spacing w:before="240"/>
      <w:ind w:left="3544"/>
    </w:pPr>
  </w:style>
  <w:style w:type="paragraph" w:styleId="Caption">
    <w:name w:val="caption"/>
    <w:basedOn w:val="Normal"/>
    <w:next w:val="Normal"/>
    <w:qFormat/>
    <w:rsid w:val="00C211EF"/>
    <w:pPr>
      <w:spacing w:before="120" w:after="120"/>
    </w:pPr>
    <w:rPr>
      <w:b/>
    </w:rPr>
  </w:style>
  <w:style w:type="paragraph" w:customStyle="1" w:styleId="CommentBox">
    <w:name w:val="Comment Box"/>
    <w:basedOn w:val="Normal"/>
    <w:rsid w:val="00C211EF"/>
    <w:pPr>
      <w:pBdr>
        <w:top w:val="single" w:sz="4" w:space="1" w:color="auto"/>
        <w:left w:val="single" w:sz="4" w:space="4" w:color="auto"/>
        <w:bottom w:val="single" w:sz="4" w:space="1" w:color="auto"/>
        <w:right w:val="single" w:sz="4" w:space="4" w:color="auto"/>
      </w:pBdr>
      <w:shd w:val="pct12" w:color="auto" w:fill="FFFFFF"/>
    </w:pPr>
  </w:style>
  <w:style w:type="paragraph" w:customStyle="1" w:styleId="DefaultParagraphFont1">
    <w:name w:val="Default Paragraph Font1"/>
    <w:basedOn w:val="Normal"/>
    <w:rsid w:val="00C211EF"/>
    <w:pPr>
      <w:spacing w:before="240"/>
    </w:pPr>
  </w:style>
  <w:style w:type="paragraph" w:styleId="Footer">
    <w:name w:val="footer"/>
    <w:basedOn w:val="Normal"/>
    <w:link w:val="FooterChar"/>
    <w:uiPriority w:val="99"/>
    <w:rsid w:val="00C211EF"/>
    <w:rPr>
      <w:sz w:val="16"/>
    </w:rPr>
  </w:style>
  <w:style w:type="character" w:customStyle="1" w:styleId="FooterChar">
    <w:name w:val="Footer Char"/>
    <w:basedOn w:val="DefaultParagraphFont"/>
    <w:link w:val="Footer"/>
    <w:uiPriority w:val="99"/>
    <w:rsid w:val="00C211EF"/>
    <w:rPr>
      <w:rFonts w:ascii="Arial" w:eastAsia="Times New Roman" w:hAnsi="Arial" w:cs="Times New Roman"/>
      <w:sz w:val="16"/>
      <w:szCs w:val="20"/>
    </w:rPr>
  </w:style>
  <w:style w:type="paragraph" w:customStyle="1" w:styleId="Disclaimer">
    <w:name w:val="Disclaimer"/>
    <w:basedOn w:val="Footer"/>
    <w:rsid w:val="00C211EF"/>
    <w:pPr>
      <w:jc w:val="center"/>
    </w:pPr>
    <w:rPr>
      <w:rFonts w:ascii="Times New Roman" w:hAnsi="Times New Roman"/>
      <w:b/>
      <w:i/>
      <w:sz w:val="18"/>
    </w:rPr>
  </w:style>
  <w:style w:type="paragraph" w:customStyle="1" w:styleId="Fax">
    <w:name w:val="Fax"/>
    <w:basedOn w:val="Normal"/>
    <w:rsid w:val="00C211EF"/>
    <w:pPr>
      <w:tabs>
        <w:tab w:val="left" w:pos="2694"/>
      </w:tabs>
      <w:spacing w:line="360" w:lineRule="auto"/>
      <w:ind w:left="2693" w:hanging="2693"/>
    </w:pPr>
    <w:rPr>
      <w:b/>
    </w:rPr>
  </w:style>
  <w:style w:type="paragraph" w:customStyle="1" w:styleId="FaxHeader">
    <w:name w:val="FaxHeader"/>
    <w:basedOn w:val="Normal"/>
    <w:rsid w:val="00C211EF"/>
    <w:pPr>
      <w:tabs>
        <w:tab w:val="left" w:pos="2693"/>
      </w:tabs>
      <w:ind w:left="2693" w:hanging="2693"/>
    </w:pPr>
  </w:style>
  <w:style w:type="paragraph" w:styleId="Header">
    <w:name w:val="header"/>
    <w:basedOn w:val="Normal"/>
    <w:link w:val="HeaderChar"/>
    <w:rsid w:val="00C211EF"/>
  </w:style>
  <w:style w:type="character" w:customStyle="1" w:styleId="HeaderChar">
    <w:name w:val="Header Char"/>
    <w:basedOn w:val="DefaultParagraphFont"/>
    <w:link w:val="Header"/>
    <w:rsid w:val="00C211EF"/>
    <w:rPr>
      <w:rFonts w:ascii="Arial" w:eastAsia="Times New Roman" w:hAnsi="Arial" w:cs="Times New Roman"/>
      <w:sz w:val="21"/>
      <w:szCs w:val="20"/>
    </w:rPr>
  </w:style>
  <w:style w:type="character" w:styleId="Hyperlink">
    <w:name w:val="Hyperlink"/>
    <w:basedOn w:val="DefaultParagraphFont"/>
    <w:uiPriority w:val="99"/>
    <w:rsid w:val="00C211EF"/>
    <w:rPr>
      <w:color w:val="0000FF"/>
      <w:u w:val="single"/>
    </w:rPr>
  </w:style>
  <w:style w:type="paragraph" w:customStyle="1" w:styleId="Item">
    <w:name w:val="Item"/>
    <w:next w:val="BodyText3"/>
    <w:rsid w:val="00C211EF"/>
    <w:pPr>
      <w:keepNext/>
      <w:numPr>
        <w:numId w:val="9"/>
      </w:numPr>
      <w:spacing w:before="240" w:after="0" w:line="240" w:lineRule="auto"/>
    </w:pPr>
    <w:rPr>
      <w:rFonts w:ascii="Arial" w:eastAsia="Times New Roman" w:hAnsi="Arial" w:cs="Times New Roman"/>
      <w:b/>
      <w:sz w:val="20"/>
      <w:szCs w:val="20"/>
    </w:rPr>
  </w:style>
  <w:style w:type="character" w:styleId="PageNumber">
    <w:name w:val="page number"/>
    <w:basedOn w:val="DefaultParagraphFont"/>
    <w:rsid w:val="00C211EF"/>
    <w:rPr>
      <w:sz w:val="20"/>
    </w:rPr>
  </w:style>
  <w:style w:type="paragraph" w:customStyle="1" w:styleId="Recital">
    <w:name w:val="Recital"/>
    <w:basedOn w:val="Normal"/>
    <w:rsid w:val="00C211EF"/>
    <w:pPr>
      <w:numPr>
        <w:numId w:val="11"/>
      </w:numPr>
      <w:spacing w:before="240"/>
    </w:pPr>
  </w:style>
  <w:style w:type="paragraph" w:customStyle="1" w:styleId="Schedule">
    <w:name w:val="Schedule"/>
    <w:basedOn w:val="Normal"/>
    <w:next w:val="BodyText1"/>
    <w:rsid w:val="00C211EF"/>
    <w:pPr>
      <w:keepNext/>
      <w:numPr>
        <w:numId w:val="12"/>
      </w:numPr>
      <w:pBdr>
        <w:bottom w:val="single" w:sz="12" w:space="4" w:color="808080" w:themeColor="background1" w:themeShade="80"/>
      </w:pBdr>
      <w:spacing w:before="240"/>
      <w:outlineLvl w:val="0"/>
    </w:pPr>
    <w:rPr>
      <w:b/>
    </w:rPr>
  </w:style>
  <w:style w:type="paragraph" w:styleId="Subtitle">
    <w:name w:val="Subtitle"/>
    <w:basedOn w:val="Normal"/>
    <w:next w:val="ReturnafterTOC"/>
    <w:link w:val="SubtitleChar"/>
    <w:qFormat/>
    <w:rsid w:val="00C211EF"/>
    <w:pPr>
      <w:keepNext/>
      <w:spacing w:before="240"/>
    </w:pPr>
    <w:rPr>
      <w:b/>
    </w:rPr>
  </w:style>
  <w:style w:type="character" w:customStyle="1" w:styleId="SubtitleChar">
    <w:name w:val="Subtitle Char"/>
    <w:basedOn w:val="DefaultParagraphFont"/>
    <w:link w:val="Subtitle"/>
    <w:rsid w:val="00C211EF"/>
    <w:rPr>
      <w:rFonts w:ascii="Arial" w:eastAsia="Times New Roman" w:hAnsi="Arial" w:cs="Times New Roman"/>
      <w:b/>
      <w:sz w:val="21"/>
      <w:szCs w:val="20"/>
    </w:rPr>
  </w:style>
  <w:style w:type="paragraph" w:customStyle="1" w:styleId="TableText">
    <w:name w:val="Table Text"/>
    <w:basedOn w:val="Normal"/>
    <w:qFormat/>
    <w:rsid w:val="00C211EF"/>
    <w:pPr>
      <w:spacing w:before="120" w:after="120"/>
    </w:pPr>
  </w:style>
  <w:style w:type="paragraph" w:styleId="Title">
    <w:name w:val="Title"/>
    <w:basedOn w:val="Normal"/>
    <w:next w:val="Normal"/>
    <w:link w:val="TitleChar"/>
    <w:qFormat/>
    <w:rsid w:val="00C211EF"/>
    <w:pPr>
      <w:spacing w:before="240" w:after="120"/>
    </w:pPr>
    <w:rPr>
      <w:b/>
    </w:rPr>
  </w:style>
  <w:style w:type="character" w:customStyle="1" w:styleId="TitleChar">
    <w:name w:val="Title Char"/>
    <w:basedOn w:val="DefaultParagraphFont"/>
    <w:link w:val="Title"/>
    <w:rsid w:val="00C211EF"/>
    <w:rPr>
      <w:rFonts w:ascii="Arial" w:eastAsia="Times New Roman" w:hAnsi="Arial" w:cs="Times New Roman"/>
      <w:b/>
      <w:sz w:val="21"/>
      <w:szCs w:val="20"/>
    </w:rPr>
  </w:style>
  <w:style w:type="paragraph" w:styleId="TOC1">
    <w:name w:val="toc 1"/>
    <w:basedOn w:val="Normal"/>
    <w:next w:val="ReturnafterTOC"/>
    <w:uiPriority w:val="39"/>
    <w:rsid w:val="00C211EF"/>
    <w:pPr>
      <w:keepNext/>
      <w:pBdr>
        <w:bottom w:val="single" w:sz="12" w:space="4" w:color="A6A6A6" w:themeColor="background1" w:themeShade="A6"/>
      </w:pBdr>
      <w:tabs>
        <w:tab w:val="right" w:pos="8789"/>
      </w:tabs>
      <w:spacing w:before="240" w:after="240"/>
      <w:outlineLvl w:val="0"/>
    </w:pPr>
    <w:rPr>
      <w:rFonts w:ascii="Arial Bold" w:hAnsi="Arial Bold"/>
      <w:b/>
    </w:rPr>
  </w:style>
  <w:style w:type="paragraph" w:styleId="TOC2">
    <w:name w:val="toc 2"/>
    <w:basedOn w:val="Normal"/>
    <w:next w:val="TOC1"/>
    <w:uiPriority w:val="39"/>
    <w:rsid w:val="00C211EF"/>
    <w:pPr>
      <w:keepNext/>
      <w:pBdr>
        <w:bottom w:val="single" w:sz="12" w:space="4" w:color="BFBFBF" w:themeColor="background1" w:themeShade="BF"/>
      </w:pBdr>
      <w:tabs>
        <w:tab w:val="left" w:pos="709"/>
        <w:tab w:val="right" w:pos="8789"/>
      </w:tabs>
      <w:spacing w:before="120" w:after="120"/>
      <w:ind w:left="709" w:hanging="709"/>
      <w:outlineLvl w:val="0"/>
    </w:pPr>
    <w:rPr>
      <w:u w:color="BFBFBF" w:themeColor="background1" w:themeShade="BF"/>
    </w:rPr>
  </w:style>
  <w:style w:type="paragraph" w:styleId="TOC3">
    <w:name w:val="toc 3"/>
    <w:basedOn w:val="Normal"/>
    <w:next w:val="Normal"/>
    <w:uiPriority w:val="39"/>
    <w:rsid w:val="00C211EF"/>
    <w:pPr>
      <w:tabs>
        <w:tab w:val="right" w:pos="8789"/>
      </w:tabs>
      <w:spacing w:before="60" w:after="60"/>
      <w:ind w:left="1418" w:right="567" w:hanging="709"/>
    </w:pPr>
  </w:style>
  <w:style w:type="paragraph" w:styleId="TOC4">
    <w:name w:val="toc 4"/>
    <w:basedOn w:val="Normal"/>
    <w:next w:val="Normal"/>
    <w:uiPriority w:val="39"/>
    <w:rsid w:val="00C211EF"/>
    <w:pPr>
      <w:tabs>
        <w:tab w:val="right" w:leader="dot" w:pos="8789"/>
      </w:tabs>
      <w:spacing w:before="60" w:after="60"/>
      <w:ind w:left="709" w:right="425" w:hanging="709"/>
    </w:pPr>
  </w:style>
  <w:style w:type="paragraph" w:styleId="TOC5">
    <w:name w:val="toc 5"/>
    <w:basedOn w:val="Normal"/>
    <w:next w:val="Normal"/>
    <w:uiPriority w:val="39"/>
    <w:rsid w:val="00C211EF"/>
    <w:pPr>
      <w:tabs>
        <w:tab w:val="right" w:leader="dot" w:pos="8789"/>
      </w:tabs>
      <w:spacing w:before="60" w:after="60"/>
      <w:ind w:left="709" w:right="425" w:hanging="709"/>
    </w:pPr>
  </w:style>
  <w:style w:type="paragraph" w:styleId="TOC6">
    <w:name w:val="toc 6"/>
    <w:basedOn w:val="Normal"/>
    <w:next w:val="Normal"/>
    <w:uiPriority w:val="39"/>
    <w:rsid w:val="00C211EF"/>
    <w:pPr>
      <w:tabs>
        <w:tab w:val="right" w:leader="dot" w:pos="8789"/>
      </w:tabs>
      <w:spacing w:before="240" w:after="60"/>
      <w:ind w:left="709" w:right="425" w:hanging="709"/>
    </w:pPr>
    <w:rPr>
      <w:rFonts w:ascii="Arial Bold" w:hAnsi="Arial Bold"/>
      <w:b/>
    </w:rPr>
  </w:style>
  <w:style w:type="paragraph" w:styleId="TOC7">
    <w:name w:val="toc 7"/>
    <w:basedOn w:val="Normal"/>
    <w:next w:val="Normal"/>
    <w:uiPriority w:val="39"/>
    <w:rsid w:val="00C211EF"/>
    <w:pPr>
      <w:tabs>
        <w:tab w:val="right" w:pos="8789"/>
      </w:tabs>
      <w:spacing w:before="60" w:after="60"/>
      <w:ind w:left="1418" w:right="709" w:hanging="709"/>
    </w:pPr>
  </w:style>
  <w:style w:type="paragraph" w:styleId="TOC8">
    <w:name w:val="toc 8"/>
    <w:basedOn w:val="Normal"/>
    <w:next w:val="Normal"/>
    <w:uiPriority w:val="39"/>
    <w:rsid w:val="00C211EF"/>
    <w:pPr>
      <w:tabs>
        <w:tab w:val="right" w:leader="dot" w:pos="8789"/>
      </w:tabs>
      <w:spacing w:before="240" w:after="240"/>
      <w:ind w:right="567"/>
      <w:outlineLvl w:val="0"/>
    </w:pPr>
  </w:style>
  <w:style w:type="paragraph" w:styleId="TOC9">
    <w:name w:val="toc 9"/>
    <w:basedOn w:val="Normal"/>
    <w:next w:val="Normal"/>
    <w:uiPriority w:val="39"/>
    <w:rsid w:val="00C211EF"/>
    <w:pPr>
      <w:pBdr>
        <w:bottom w:val="single" w:sz="12" w:space="4" w:color="BFBFBF" w:themeColor="background1" w:themeShade="BF"/>
      </w:pBdr>
      <w:tabs>
        <w:tab w:val="right" w:pos="8789"/>
      </w:tabs>
      <w:spacing w:before="240" w:after="240"/>
      <w:outlineLvl w:val="0"/>
    </w:pPr>
    <w:rPr>
      <w:rFonts w:ascii="Arial Bold" w:hAnsi="Arial Bold"/>
      <w:b/>
    </w:rPr>
  </w:style>
  <w:style w:type="paragraph" w:styleId="FootnoteText">
    <w:name w:val="footnote text"/>
    <w:basedOn w:val="Normal"/>
    <w:link w:val="FootnoteTextChar"/>
    <w:rsid w:val="00C211EF"/>
    <w:rPr>
      <w:sz w:val="18"/>
    </w:rPr>
  </w:style>
  <w:style w:type="character" w:customStyle="1" w:styleId="FootnoteTextChar">
    <w:name w:val="Footnote Text Char"/>
    <w:basedOn w:val="DefaultParagraphFont"/>
    <w:link w:val="FootnoteText"/>
    <w:rsid w:val="00C211EF"/>
    <w:rPr>
      <w:rFonts w:ascii="Arial" w:eastAsia="Times New Roman" w:hAnsi="Arial" w:cs="Times New Roman"/>
      <w:sz w:val="18"/>
      <w:szCs w:val="20"/>
    </w:rPr>
  </w:style>
  <w:style w:type="paragraph" w:customStyle="1" w:styleId="NRFABullet1">
    <w:name w:val="NRFA Bullet 1"/>
    <w:basedOn w:val="BodyText2"/>
    <w:qFormat/>
    <w:rsid w:val="00C211EF"/>
    <w:pPr>
      <w:numPr>
        <w:numId w:val="10"/>
      </w:numPr>
      <w:tabs>
        <w:tab w:val="left" w:pos="709"/>
      </w:tabs>
      <w:spacing w:before="240" w:after="0"/>
      <w:outlineLvl w:val="0"/>
    </w:pPr>
    <w:rPr>
      <w:lang w:eastAsia="en-US"/>
    </w:rPr>
  </w:style>
  <w:style w:type="paragraph" w:customStyle="1" w:styleId="NRFABullet2">
    <w:name w:val="NRFA Bullet 2"/>
    <w:basedOn w:val="NRFABullet1"/>
    <w:qFormat/>
    <w:rsid w:val="00C211EF"/>
    <w:pPr>
      <w:numPr>
        <w:ilvl w:val="1"/>
      </w:numPr>
      <w:outlineLvl w:val="1"/>
    </w:pPr>
  </w:style>
  <w:style w:type="paragraph" w:customStyle="1" w:styleId="ScheduleNumbering1">
    <w:name w:val="Schedule Numbering 1"/>
    <w:basedOn w:val="Normal"/>
    <w:next w:val="ScheduleNumbering2"/>
    <w:rsid w:val="00C211EF"/>
    <w:pPr>
      <w:keepNext/>
      <w:widowControl w:val="0"/>
      <w:numPr>
        <w:numId w:val="13"/>
      </w:numPr>
      <w:pBdr>
        <w:bottom w:val="single" w:sz="12" w:space="4" w:color="BFBFBF" w:themeColor="background1" w:themeShade="BF"/>
      </w:pBdr>
      <w:spacing w:before="240"/>
      <w:outlineLvl w:val="0"/>
    </w:pPr>
    <w:rPr>
      <w:b/>
    </w:rPr>
  </w:style>
  <w:style w:type="paragraph" w:customStyle="1" w:styleId="ScheduleNumbering2">
    <w:name w:val="Schedule Numbering 2"/>
    <w:basedOn w:val="Normal"/>
    <w:rsid w:val="00C211EF"/>
    <w:pPr>
      <w:numPr>
        <w:ilvl w:val="1"/>
        <w:numId w:val="13"/>
      </w:numPr>
      <w:spacing w:before="240"/>
      <w:outlineLvl w:val="1"/>
    </w:pPr>
  </w:style>
  <w:style w:type="paragraph" w:customStyle="1" w:styleId="ScheduleNumbering3">
    <w:name w:val="Schedule Numbering 3"/>
    <w:basedOn w:val="Normal"/>
    <w:rsid w:val="00C211EF"/>
    <w:pPr>
      <w:numPr>
        <w:ilvl w:val="2"/>
        <w:numId w:val="13"/>
      </w:numPr>
      <w:spacing w:before="240"/>
      <w:outlineLvl w:val="2"/>
    </w:pPr>
  </w:style>
  <w:style w:type="paragraph" w:customStyle="1" w:styleId="ScheduleNumbering4">
    <w:name w:val="Schedule Numbering 4"/>
    <w:basedOn w:val="Normal"/>
    <w:rsid w:val="00C211EF"/>
    <w:pPr>
      <w:numPr>
        <w:ilvl w:val="3"/>
        <w:numId w:val="13"/>
      </w:numPr>
      <w:spacing w:before="240"/>
      <w:outlineLvl w:val="3"/>
    </w:pPr>
  </w:style>
  <w:style w:type="paragraph" w:customStyle="1" w:styleId="ScheduleNumbering5">
    <w:name w:val="Schedule Numbering 5"/>
    <w:basedOn w:val="Normal"/>
    <w:rsid w:val="00C211EF"/>
    <w:pPr>
      <w:numPr>
        <w:ilvl w:val="4"/>
        <w:numId w:val="13"/>
      </w:numPr>
      <w:spacing w:before="240"/>
      <w:outlineLvl w:val="4"/>
    </w:pPr>
  </w:style>
  <w:style w:type="paragraph" w:customStyle="1" w:styleId="BilingualHeading1">
    <w:name w:val="Bilingual Heading 1"/>
    <w:basedOn w:val="Normal"/>
    <w:next w:val="BilingualHeading2"/>
    <w:unhideWhenUsed/>
    <w:rsid w:val="00C211EF"/>
    <w:pPr>
      <w:keepNext/>
      <w:numPr>
        <w:numId w:val="4"/>
      </w:numPr>
      <w:spacing w:before="360"/>
    </w:pPr>
    <w:rPr>
      <w:b/>
      <w:sz w:val="24"/>
    </w:rPr>
  </w:style>
  <w:style w:type="paragraph" w:customStyle="1" w:styleId="BilingualHeading2">
    <w:name w:val="Bilingual Heading 2"/>
    <w:basedOn w:val="Normal"/>
    <w:next w:val="BodyText2"/>
    <w:unhideWhenUsed/>
    <w:rsid w:val="00C211EF"/>
    <w:pPr>
      <w:numPr>
        <w:ilvl w:val="1"/>
        <w:numId w:val="4"/>
      </w:numPr>
      <w:spacing w:before="240"/>
    </w:pPr>
  </w:style>
  <w:style w:type="paragraph" w:customStyle="1" w:styleId="BilingualHeading3">
    <w:name w:val="Bilingual Heading 3"/>
    <w:basedOn w:val="Normal"/>
    <w:unhideWhenUsed/>
    <w:rsid w:val="00C211EF"/>
    <w:pPr>
      <w:numPr>
        <w:ilvl w:val="2"/>
        <w:numId w:val="4"/>
      </w:numPr>
      <w:spacing w:before="240"/>
    </w:pPr>
  </w:style>
  <w:style w:type="paragraph" w:customStyle="1" w:styleId="BilingualHeading4">
    <w:name w:val="Bilingual Heading 4"/>
    <w:basedOn w:val="Normal"/>
    <w:unhideWhenUsed/>
    <w:rsid w:val="00C211EF"/>
    <w:pPr>
      <w:numPr>
        <w:ilvl w:val="3"/>
        <w:numId w:val="4"/>
      </w:numPr>
      <w:spacing w:before="240"/>
    </w:pPr>
  </w:style>
  <w:style w:type="paragraph" w:customStyle="1" w:styleId="BilingualHeading5">
    <w:name w:val="Bilingual Heading 5"/>
    <w:basedOn w:val="Normal"/>
    <w:unhideWhenUsed/>
    <w:rsid w:val="00C211EF"/>
    <w:pPr>
      <w:numPr>
        <w:ilvl w:val="4"/>
        <w:numId w:val="4"/>
      </w:numPr>
      <w:spacing w:before="240"/>
    </w:pPr>
  </w:style>
  <w:style w:type="paragraph" w:customStyle="1" w:styleId="BilingualHeading6">
    <w:name w:val="Bilingual Heading 6"/>
    <w:basedOn w:val="Normal"/>
    <w:unhideWhenUsed/>
    <w:rsid w:val="00C211EF"/>
    <w:pPr>
      <w:numPr>
        <w:ilvl w:val="5"/>
        <w:numId w:val="4"/>
      </w:numPr>
      <w:spacing w:before="240"/>
    </w:pPr>
  </w:style>
  <w:style w:type="table" w:customStyle="1" w:styleId="BilingualTable">
    <w:name w:val="Bilingual Table"/>
    <w:basedOn w:val="TableNormal"/>
    <w:uiPriority w:val="99"/>
    <w:rsid w:val="00C211EF"/>
    <w:pPr>
      <w:spacing w:after="0" w:line="240" w:lineRule="auto"/>
    </w:pPr>
    <w:rPr>
      <w:rFonts w:ascii="Arial" w:eastAsia="Times New Roman" w:hAnsi="Arial" w:cs="Times New Roman"/>
      <w:sz w:val="20"/>
      <w:szCs w:val="20"/>
      <w:lang w:val="en-US"/>
    </w:rPr>
    <w:tblPr/>
  </w:style>
  <w:style w:type="paragraph" w:customStyle="1" w:styleId="BilingualAnnexure">
    <w:name w:val="Bilingual Annexure"/>
    <w:basedOn w:val="Normal"/>
    <w:next w:val="BodyText1"/>
    <w:rsid w:val="00C211EF"/>
    <w:pPr>
      <w:numPr>
        <w:numId w:val="3"/>
      </w:numPr>
      <w:spacing w:before="240"/>
      <w:outlineLvl w:val="0"/>
    </w:pPr>
    <w:rPr>
      <w:b/>
      <w:sz w:val="24"/>
    </w:rPr>
  </w:style>
  <w:style w:type="paragraph" w:customStyle="1" w:styleId="BilingualItem">
    <w:name w:val="Bilingual Item"/>
    <w:next w:val="BodyText3"/>
    <w:rsid w:val="00C211EF"/>
    <w:pPr>
      <w:keepNext/>
      <w:numPr>
        <w:numId w:val="5"/>
      </w:numPr>
      <w:spacing w:before="240" w:after="0" w:line="240" w:lineRule="auto"/>
    </w:pPr>
    <w:rPr>
      <w:rFonts w:ascii="Arial" w:eastAsia="Times New Roman" w:hAnsi="Arial" w:cs="Times New Roman"/>
      <w:b/>
      <w:sz w:val="20"/>
      <w:szCs w:val="20"/>
    </w:rPr>
  </w:style>
  <w:style w:type="paragraph" w:customStyle="1" w:styleId="BilingualRecital">
    <w:name w:val="Bilingual Recital"/>
    <w:basedOn w:val="Normal"/>
    <w:rsid w:val="00C211EF"/>
    <w:pPr>
      <w:numPr>
        <w:numId w:val="6"/>
      </w:numPr>
      <w:spacing w:before="240"/>
    </w:pPr>
  </w:style>
  <w:style w:type="paragraph" w:customStyle="1" w:styleId="BilingualSchedule">
    <w:name w:val="Bilingual Schedule"/>
    <w:basedOn w:val="Normal"/>
    <w:next w:val="BodyText1"/>
    <w:rsid w:val="00C211EF"/>
    <w:pPr>
      <w:keepNext/>
      <w:numPr>
        <w:numId w:val="7"/>
      </w:numPr>
      <w:spacing w:before="480"/>
      <w:outlineLvl w:val="0"/>
    </w:pPr>
    <w:rPr>
      <w:b/>
      <w:sz w:val="24"/>
    </w:rPr>
  </w:style>
  <w:style w:type="paragraph" w:customStyle="1" w:styleId="BilingualScheduleNumbering1">
    <w:name w:val="Bilingual Schedule Numbering 1"/>
    <w:basedOn w:val="Normal"/>
    <w:next w:val="Normal"/>
    <w:rsid w:val="00C211EF"/>
    <w:pPr>
      <w:keepNext/>
      <w:widowControl w:val="0"/>
      <w:numPr>
        <w:numId w:val="8"/>
      </w:numPr>
      <w:spacing w:before="240"/>
      <w:outlineLvl w:val="0"/>
    </w:pPr>
    <w:rPr>
      <w:b/>
    </w:rPr>
  </w:style>
  <w:style w:type="paragraph" w:customStyle="1" w:styleId="BilingualScheduleNumbering2">
    <w:name w:val="Bilingual Schedule Numbering 2"/>
    <w:basedOn w:val="Normal"/>
    <w:rsid w:val="00C211EF"/>
    <w:pPr>
      <w:numPr>
        <w:ilvl w:val="1"/>
        <w:numId w:val="8"/>
      </w:numPr>
      <w:spacing w:before="240"/>
      <w:outlineLvl w:val="1"/>
    </w:pPr>
  </w:style>
  <w:style w:type="paragraph" w:customStyle="1" w:styleId="BilingualScheduleNumbering3">
    <w:name w:val="Bilingual Schedule Numbering 3"/>
    <w:basedOn w:val="Normal"/>
    <w:rsid w:val="00C211EF"/>
    <w:pPr>
      <w:numPr>
        <w:ilvl w:val="2"/>
        <w:numId w:val="8"/>
      </w:numPr>
      <w:spacing w:before="240"/>
      <w:outlineLvl w:val="2"/>
    </w:pPr>
  </w:style>
  <w:style w:type="paragraph" w:customStyle="1" w:styleId="BilingualScheduleNumbering4">
    <w:name w:val="Bilingual Schedule Numbering 4"/>
    <w:basedOn w:val="Normal"/>
    <w:rsid w:val="00C211EF"/>
    <w:pPr>
      <w:numPr>
        <w:ilvl w:val="3"/>
        <w:numId w:val="8"/>
      </w:numPr>
      <w:spacing w:before="240"/>
      <w:outlineLvl w:val="3"/>
    </w:pPr>
  </w:style>
  <w:style w:type="paragraph" w:customStyle="1" w:styleId="BilingualScheduleNumbering5">
    <w:name w:val="Bilingual Schedule Numbering 5"/>
    <w:basedOn w:val="Normal"/>
    <w:rsid w:val="00C211EF"/>
    <w:pPr>
      <w:numPr>
        <w:ilvl w:val="4"/>
        <w:numId w:val="8"/>
      </w:numPr>
      <w:spacing w:before="240"/>
      <w:outlineLvl w:val="4"/>
    </w:pPr>
  </w:style>
  <w:style w:type="paragraph" w:customStyle="1" w:styleId="Default">
    <w:name w:val="Default"/>
    <w:rsid w:val="00C211EF"/>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Part">
    <w:name w:val="Part"/>
    <w:basedOn w:val="Normal"/>
    <w:next w:val="BodyText1"/>
    <w:qFormat/>
    <w:rsid w:val="00C211EF"/>
    <w:pPr>
      <w:keepNext/>
      <w:numPr>
        <w:numId w:val="14"/>
      </w:numPr>
      <w:spacing w:before="360" w:after="360"/>
    </w:pPr>
    <w:rPr>
      <w:rFonts w:ascii="Arial Bold" w:hAnsi="Arial Bold"/>
      <w:b/>
    </w:rPr>
  </w:style>
  <w:style w:type="paragraph" w:styleId="TOCHeading">
    <w:name w:val="TOC Heading"/>
    <w:basedOn w:val="Heading1"/>
    <w:next w:val="Normal"/>
    <w:uiPriority w:val="39"/>
    <w:unhideWhenUsed/>
    <w:qFormat/>
    <w:rsid w:val="00C211EF"/>
    <w:pPr>
      <w:outlineLvl w:val="9"/>
    </w:pPr>
    <w:rPr>
      <w:lang w:val="en-US"/>
    </w:rPr>
  </w:style>
  <w:style w:type="paragraph" w:customStyle="1" w:styleId="ReturnafterTOC">
    <w:name w:val="Return after TOC"/>
    <w:basedOn w:val="Normal"/>
    <w:next w:val="Normal"/>
    <w:qFormat/>
    <w:rsid w:val="00C211EF"/>
    <w:pPr>
      <w:pBdr>
        <w:bottom w:val="single" w:sz="12" w:space="4" w:color="BFBFBF" w:themeColor="background1" w:themeShade="BF"/>
      </w:pBdr>
    </w:pPr>
    <w:rPr>
      <w:noProof/>
    </w:rPr>
  </w:style>
  <w:style w:type="paragraph" w:customStyle="1" w:styleId="Secondsubtitle">
    <w:name w:val="Second subtitle"/>
    <w:basedOn w:val="Normal"/>
    <w:next w:val="BodyText1"/>
    <w:qFormat/>
    <w:rsid w:val="00C211EF"/>
    <w:pPr>
      <w:keepNext/>
      <w:spacing w:before="240"/>
    </w:pPr>
    <w:rPr>
      <w:b/>
    </w:rPr>
  </w:style>
  <w:style w:type="paragraph" w:customStyle="1" w:styleId="Attachment">
    <w:name w:val="Attachment"/>
    <w:basedOn w:val="Normal"/>
    <w:next w:val="BodyText1"/>
    <w:qFormat/>
    <w:rsid w:val="00C211EF"/>
    <w:pPr>
      <w:keepNext/>
      <w:spacing w:after="240"/>
      <w:jc w:val="center"/>
    </w:pPr>
    <w:rPr>
      <w:rFonts w:ascii="Arial Bold" w:hAnsi="Arial Bold"/>
      <w:b/>
      <w:caps/>
    </w:rPr>
  </w:style>
  <w:style w:type="character" w:customStyle="1" w:styleId="Heading7Char1">
    <w:name w:val="Heading 7 Char1"/>
    <w:aliases w:val="Spare3 Char,h7 Char,H7 Char,Legal Level 1.1. Char,7 Char,Heading 7 Char Char,Response Alpha Char,Response Numeral Char,Heading 7 Char1 Char1 Char,Heading 7 Char Char Char1 Char,Heading 7 Char1 Char1 Char Char Char1 Char,(i) Char"/>
    <w:uiPriority w:val="13"/>
    <w:locked/>
    <w:rsid w:val="00C211EF"/>
    <w:rPr>
      <w:rFonts w:ascii="Arial" w:hAnsi="Arial"/>
      <w:sz w:val="20"/>
      <w:szCs w:val="24"/>
    </w:rPr>
  </w:style>
  <w:style w:type="character" w:customStyle="1" w:styleId="Heading3Char24">
    <w:name w:val="Heading 3 Char24"/>
    <w:aliases w:val="Para3 Char24,head3hdbk Char24,H3 Char24,C Sub-Sub/Italic Char24,h3 sub heading Char24,Head 3 Char24,Head 31 Char24,Head 32 Char24,C Sub-Sub/Italic1 Char24,3 Char24,Sub2Para Char24,(1) Char24,h3 Char24,h31 Char24,h32 Char24,h311 Char24"/>
    <w:uiPriority w:val="99"/>
    <w:semiHidden/>
    <w:locked/>
    <w:rsid w:val="00C211EF"/>
    <w:rPr>
      <w:rFonts w:ascii="Cambria" w:hAnsi="Cambria" w:cs="Times New Roman"/>
      <w:b/>
      <w:bCs/>
      <w:sz w:val="26"/>
      <w:szCs w:val="26"/>
    </w:rPr>
  </w:style>
  <w:style w:type="character" w:customStyle="1" w:styleId="Heading4Char24">
    <w:name w:val="Heading 4 Char24"/>
    <w:aliases w:val="Para4 Char24,(a) Char24,h4 Char24,1.1.1.1 Char24,Para 4 Char24,h41 Char24,h42 Char24,h411 Char24,h43 Char24,h412 Char24,h44 Char24,h413 Char24,h45 Char24,h414 Char24,h46 Char24,h415 Char24,h47 Char24,h416 Char24,h421 Char24,h4111 Char10"/>
    <w:uiPriority w:val="99"/>
    <w:semiHidden/>
    <w:locked/>
    <w:rsid w:val="00C211EF"/>
    <w:rPr>
      <w:rFonts w:ascii="Calibri" w:hAnsi="Calibri" w:cs="Times New Roman"/>
      <w:b/>
      <w:bCs/>
      <w:sz w:val="28"/>
      <w:szCs w:val="28"/>
    </w:rPr>
  </w:style>
  <w:style w:type="character" w:customStyle="1" w:styleId="Heading3Char23">
    <w:name w:val="Heading 3 Char23"/>
    <w:aliases w:val="Para3 Char23,head3hdbk Char23,H3 Char23,C Sub-Sub/Italic Char23,h3 sub heading Char23,Head 3 Char23,Head 31 Char23,Head 32 Char23,C Sub-Sub/Italic1 Char23,3 Char23,Sub2Para Char23,(1) Char23,h3 Char23,h31 Char23,h32 Char23,h311 Char23"/>
    <w:uiPriority w:val="99"/>
    <w:semiHidden/>
    <w:locked/>
    <w:rsid w:val="00C211EF"/>
    <w:rPr>
      <w:rFonts w:ascii="Cambria" w:hAnsi="Cambria" w:cs="Times New Roman"/>
      <w:b/>
      <w:bCs/>
      <w:sz w:val="26"/>
      <w:szCs w:val="26"/>
    </w:rPr>
  </w:style>
  <w:style w:type="character" w:customStyle="1" w:styleId="Heading4Char23">
    <w:name w:val="Heading 4 Char23"/>
    <w:aliases w:val="Para4 Char23,(a) Char23,h4 Char23,1.1.1.1 Char23,Para 4 Char23,h41 Char23,h42 Char23,h411 Char23,h43 Char23,h412 Char23,h44 Char23,h413 Char23,h45 Char23,h414 Char23,h46 Char23,h415 Char23,h47 Char23,h416 Char23,h421 Char23,h4111 Char1"/>
    <w:uiPriority w:val="99"/>
    <w:semiHidden/>
    <w:locked/>
    <w:rsid w:val="00C211EF"/>
    <w:rPr>
      <w:rFonts w:ascii="Calibri" w:hAnsi="Calibri" w:cs="Times New Roman"/>
      <w:b/>
      <w:bCs/>
      <w:sz w:val="28"/>
      <w:szCs w:val="28"/>
    </w:rPr>
  </w:style>
  <w:style w:type="character" w:customStyle="1" w:styleId="Heading3Char22">
    <w:name w:val="Heading 3 Char22"/>
    <w:aliases w:val="Para3 Char22,head3hdbk Char22,H3 Char22,C Sub-Sub/Italic Char22,h3 sub heading Char22,Head 3 Char22,Head 31 Char22,Head 32 Char22,C Sub-Sub/Italic1 Char22,3 Char22,Sub2Para Char22,(1) Char22,h3 Char22,h31 Char22,h32 Char22,h311 Char22"/>
    <w:uiPriority w:val="99"/>
    <w:semiHidden/>
    <w:locked/>
    <w:rsid w:val="00C211EF"/>
    <w:rPr>
      <w:rFonts w:ascii="Cambria" w:hAnsi="Cambria" w:cs="Times New Roman"/>
      <w:b/>
      <w:bCs/>
      <w:sz w:val="26"/>
      <w:szCs w:val="26"/>
      <w:lang w:eastAsia="en-US"/>
    </w:rPr>
  </w:style>
  <w:style w:type="character" w:customStyle="1" w:styleId="Heading4Char22">
    <w:name w:val="Heading 4 Char22"/>
    <w:aliases w:val="Para4 Char22,(a) Char22,h4 Char22,1.1.1.1 Char22,Para 4 Char22,h41 Char22,h42 Char22,h411 Char22,h43 Char22,h412 Char22,h44 Char22,h413 Char22,h45 Char22,h414 Char22,h46 Char22,h415 Char22,h47 Char22,h416 Char22,h421 Char22"/>
    <w:uiPriority w:val="99"/>
    <w:semiHidden/>
    <w:locked/>
    <w:rsid w:val="00C211EF"/>
    <w:rPr>
      <w:rFonts w:ascii="Calibri" w:hAnsi="Calibri" w:cs="Times New Roman"/>
      <w:b/>
      <w:bCs/>
      <w:sz w:val="28"/>
      <w:szCs w:val="28"/>
      <w:lang w:eastAsia="en-US"/>
    </w:rPr>
  </w:style>
  <w:style w:type="character" w:customStyle="1" w:styleId="Heading3Char21">
    <w:name w:val="Heading 3 Char21"/>
    <w:aliases w:val="Para3 Char21,head3hdbk Char21,H3 Char21,C Sub-Sub/Italic Char21,h3 sub heading Char21,Head 3 Char21,Head 31 Char21,Head 32 Char21,C Sub-Sub/Italic1 Char21,3 Char21,Sub2Para Char21,(1) Char21,h3 Char21,h31 Char21,h32 Char21,h311 Char21"/>
    <w:uiPriority w:val="99"/>
    <w:semiHidden/>
    <w:locked/>
    <w:rsid w:val="00C211EF"/>
    <w:rPr>
      <w:rFonts w:ascii="Cambria" w:hAnsi="Cambria" w:cs="Times New Roman"/>
      <w:b/>
      <w:bCs/>
      <w:sz w:val="26"/>
      <w:szCs w:val="26"/>
      <w:lang w:eastAsia="en-US"/>
    </w:rPr>
  </w:style>
  <w:style w:type="character" w:customStyle="1" w:styleId="Heading4Char21">
    <w:name w:val="Heading 4 Char21"/>
    <w:aliases w:val="Para4 Char21,(a) Char21,h4 Char21,1.1.1.1 Char21,Para 4 Char21,h41 Char21,h42 Char21,h411 Char21,h43 Char21,h412 Char21,h44 Char21,h413 Char21,h45 Char21,h414 Char21,h46 Char21,h415 Char21,h47 Char21,h416 Char21,h421 Char21"/>
    <w:uiPriority w:val="99"/>
    <w:semiHidden/>
    <w:locked/>
    <w:rsid w:val="00C211EF"/>
    <w:rPr>
      <w:rFonts w:ascii="Calibri" w:hAnsi="Calibri" w:cs="Times New Roman"/>
      <w:b/>
      <w:bCs/>
      <w:sz w:val="28"/>
      <w:szCs w:val="28"/>
      <w:lang w:eastAsia="en-US"/>
    </w:rPr>
  </w:style>
  <w:style w:type="character" w:customStyle="1" w:styleId="Heading3Char20">
    <w:name w:val="Heading 3 Char20"/>
    <w:aliases w:val="Para3 Char20,head3hdbk Char20,H3 Char20,C Sub-Sub/Italic Char20,h3 sub heading Char20,Head 3 Char20,Head 31 Char20,Head 32 Char20,C Sub-Sub/Italic1 Char20,3 Char20,Sub2Para Char20,(1) Char20,h3 Char20,h31 Char20,h32 Char20,h311 Char20"/>
    <w:uiPriority w:val="99"/>
    <w:semiHidden/>
    <w:locked/>
    <w:rsid w:val="00C211EF"/>
    <w:rPr>
      <w:rFonts w:ascii="Cambria" w:hAnsi="Cambria" w:cs="Times New Roman"/>
      <w:b/>
      <w:bCs/>
      <w:sz w:val="26"/>
      <w:szCs w:val="26"/>
      <w:lang w:eastAsia="en-US"/>
    </w:rPr>
  </w:style>
  <w:style w:type="character" w:customStyle="1" w:styleId="Heading4Char20">
    <w:name w:val="Heading 4 Char20"/>
    <w:aliases w:val="Para4 Char20,(a) Char20,h4 Char20,1.1.1.1 Char20,Para 4 Char20,h41 Char20,h42 Char20,h411 Char20,h43 Char20,h412 Char20,h44 Char20,h413 Char20,h45 Char20,h414 Char20,h46 Char20,h415 Char20,h47 Char20,h416 Char20,h421 Char20"/>
    <w:uiPriority w:val="99"/>
    <w:semiHidden/>
    <w:locked/>
    <w:rsid w:val="00C211EF"/>
    <w:rPr>
      <w:rFonts w:ascii="Calibri" w:hAnsi="Calibri" w:cs="Times New Roman"/>
      <w:b/>
      <w:bCs/>
      <w:sz w:val="28"/>
      <w:szCs w:val="28"/>
      <w:lang w:eastAsia="en-US"/>
    </w:rPr>
  </w:style>
  <w:style w:type="character" w:customStyle="1" w:styleId="Heading3Char19">
    <w:name w:val="Heading 3 Char19"/>
    <w:aliases w:val="Para3 Char19,head3hdbk Char19,H3 Char19,C Sub-Sub/Italic Char19,h3 sub heading Char19,Head 3 Char19,Head 31 Char19,Head 32 Char19,C Sub-Sub/Italic1 Char19,3 Char19,Sub2Para Char19,(1) Char19,h3 Char19,h31 Char19,h32 Char19,h311 Char19"/>
    <w:uiPriority w:val="99"/>
    <w:semiHidden/>
    <w:locked/>
    <w:rsid w:val="00C211EF"/>
    <w:rPr>
      <w:rFonts w:ascii="Cambria" w:hAnsi="Cambria" w:cs="Times New Roman"/>
      <w:b/>
      <w:bCs/>
      <w:sz w:val="26"/>
      <w:szCs w:val="26"/>
      <w:lang w:eastAsia="en-US"/>
    </w:rPr>
  </w:style>
  <w:style w:type="character" w:customStyle="1" w:styleId="Heading4Char19">
    <w:name w:val="Heading 4 Char19"/>
    <w:aliases w:val="Para4 Char19,(a) Char19,h4 Char19,1.1.1.1 Char19,Para 4 Char19,h41 Char19,h42 Char19,h411 Char19,h43 Char19,h412 Char19,h44 Char19,h413 Char19,h45 Char19,h414 Char19,h46 Char19,h415 Char19,h47 Char19,h416 Char19,h421 Char19"/>
    <w:uiPriority w:val="99"/>
    <w:semiHidden/>
    <w:locked/>
    <w:rsid w:val="00C211EF"/>
    <w:rPr>
      <w:rFonts w:ascii="Calibri" w:hAnsi="Calibri" w:cs="Times New Roman"/>
      <w:b/>
      <w:bCs/>
      <w:sz w:val="28"/>
      <w:szCs w:val="28"/>
      <w:lang w:eastAsia="en-US"/>
    </w:rPr>
  </w:style>
  <w:style w:type="character" w:customStyle="1" w:styleId="Heading3Char18">
    <w:name w:val="Heading 3 Char18"/>
    <w:aliases w:val="Para3 Char18,head3hdbk Char18,H3 Char18,C Sub-Sub/Italic Char18,h3 sub heading Char18,Head 3 Char18,Head 31 Char18,Head 32 Char18,C Sub-Sub/Italic1 Char18,3 Char18,Sub2Para Char18,(1) Char18,h3 Char18,h31 Char18,h32 Char18,h311 Char18"/>
    <w:uiPriority w:val="99"/>
    <w:semiHidden/>
    <w:locked/>
    <w:rsid w:val="00C211EF"/>
    <w:rPr>
      <w:rFonts w:ascii="Cambria" w:hAnsi="Cambria" w:cs="Times New Roman"/>
      <w:b/>
      <w:bCs/>
      <w:sz w:val="26"/>
      <w:szCs w:val="26"/>
      <w:lang w:eastAsia="en-US"/>
    </w:rPr>
  </w:style>
  <w:style w:type="character" w:customStyle="1" w:styleId="Heading4Char18">
    <w:name w:val="Heading 4 Char18"/>
    <w:aliases w:val="Para4 Char18,(a) Char18,h4 Char18,1.1.1.1 Char18,Para 4 Char18,h41 Char18,h42 Char18,h411 Char18,h43 Char18,h412 Char18,h44 Char18,h413 Char18,h45 Char18,h414 Char18,h46 Char18,h415 Char18,h47 Char18,h416 Char18,h421 Char18"/>
    <w:uiPriority w:val="99"/>
    <w:semiHidden/>
    <w:locked/>
    <w:rsid w:val="00C211EF"/>
    <w:rPr>
      <w:rFonts w:ascii="Calibri" w:hAnsi="Calibri" w:cs="Times New Roman"/>
      <w:b/>
      <w:bCs/>
      <w:sz w:val="28"/>
      <w:szCs w:val="28"/>
      <w:lang w:eastAsia="en-US"/>
    </w:rPr>
  </w:style>
  <w:style w:type="character" w:customStyle="1" w:styleId="Heading3Char17">
    <w:name w:val="Heading 3 Char17"/>
    <w:aliases w:val="Para3 Char17,head3hdbk Char17,H3 Char17,C Sub-Sub/Italic Char17,h3 sub heading Char17,Head 3 Char17,Head 31 Char17,Head 32 Char17,C Sub-Sub/Italic1 Char17,3 Char17,Sub2Para Char17,(1) Char17,h3 Char17,h31 Char17,h32 Char17,h311 Char17"/>
    <w:uiPriority w:val="99"/>
    <w:semiHidden/>
    <w:locked/>
    <w:rsid w:val="00C211EF"/>
    <w:rPr>
      <w:rFonts w:ascii="Cambria" w:hAnsi="Cambria" w:cs="Times New Roman"/>
      <w:b/>
      <w:bCs/>
      <w:sz w:val="26"/>
      <w:szCs w:val="26"/>
      <w:lang w:eastAsia="en-US"/>
    </w:rPr>
  </w:style>
  <w:style w:type="character" w:customStyle="1" w:styleId="Heading4Char17">
    <w:name w:val="Heading 4 Char17"/>
    <w:aliases w:val="Para4 Char17,(a) Char17,h4 Char17,1.1.1.1 Char17,Para 4 Char17,h41 Char17,h42 Char17,h411 Char17,h43 Char17,h412 Char17,h44 Char17,h413 Char17,h45 Char17,h414 Char17,h46 Char17,h415 Char17,h47 Char17,h416 Char17,h421 Char17,h4111 Char19"/>
    <w:uiPriority w:val="99"/>
    <w:semiHidden/>
    <w:locked/>
    <w:rsid w:val="00C211EF"/>
    <w:rPr>
      <w:rFonts w:ascii="Calibri" w:hAnsi="Calibri" w:cs="Times New Roman"/>
      <w:b/>
      <w:bCs/>
      <w:sz w:val="28"/>
      <w:szCs w:val="28"/>
      <w:lang w:eastAsia="en-US"/>
    </w:rPr>
  </w:style>
  <w:style w:type="character" w:customStyle="1" w:styleId="Heading3Char16">
    <w:name w:val="Heading 3 Char16"/>
    <w:aliases w:val="Para3 Char16,head3hdbk Char16,H3 Char16,C Sub-Sub/Italic Char16,h3 sub heading Char16,Head 3 Char16,Head 31 Char16,Head 32 Char16,C Sub-Sub/Italic1 Char16,3 Char16,Sub2Para Char16,(1) Char16,h3 Char16,h31 Char16,h32 Char16,h311 Char16"/>
    <w:uiPriority w:val="99"/>
    <w:semiHidden/>
    <w:locked/>
    <w:rsid w:val="00C211EF"/>
    <w:rPr>
      <w:rFonts w:ascii="Cambria" w:hAnsi="Cambria" w:cs="Times New Roman"/>
      <w:b/>
      <w:bCs/>
      <w:sz w:val="26"/>
      <w:szCs w:val="26"/>
      <w:lang w:eastAsia="en-US"/>
    </w:rPr>
  </w:style>
  <w:style w:type="character" w:customStyle="1" w:styleId="Heading4Char16">
    <w:name w:val="Heading 4 Char16"/>
    <w:aliases w:val="Para4 Char16,(a) Char16,h4 Char16,1.1.1.1 Char16,Para 4 Char16,h41 Char16,h42 Char16,h411 Char16,h43 Char16,h412 Char16,h44 Char16,h413 Char16,h45 Char16,h414 Char16,h46 Char16,h415 Char16,h47 Char16,h416 Char16,h421 Char16,h4111 Char18"/>
    <w:uiPriority w:val="99"/>
    <w:semiHidden/>
    <w:locked/>
    <w:rsid w:val="00C211EF"/>
    <w:rPr>
      <w:rFonts w:ascii="Calibri" w:hAnsi="Calibri" w:cs="Times New Roman"/>
      <w:b/>
      <w:bCs/>
      <w:sz w:val="28"/>
      <w:szCs w:val="28"/>
      <w:lang w:eastAsia="en-US"/>
    </w:rPr>
  </w:style>
  <w:style w:type="character" w:customStyle="1" w:styleId="Heading3Char15">
    <w:name w:val="Heading 3 Char15"/>
    <w:aliases w:val="Para3 Char15,head3hdbk Char15,H3 Char15,C Sub-Sub/Italic Char15,h3 sub heading Char15,Head 3 Char15,Head 31 Char15,Head 32 Char15,C Sub-Sub/Italic1 Char15,3 Char15,Sub2Para Char15,(1) Char15,h3 Char15,h31 Char15,h32 Char15,h311 Char15"/>
    <w:uiPriority w:val="99"/>
    <w:semiHidden/>
    <w:locked/>
    <w:rsid w:val="00C211EF"/>
    <w:rPr>
      <w:rFonts w:ascii="Cambria" w:hAnsi="Cambria" w:cs="Times New Roman"/>
      <w:b/>
      <w:bCs/>
      <w:sz w:val="26"/>
      <w:szCs w:val="26"/>
      <w:lang w:eastAsia="en-US"/>
    </w:rPr>
  </w:style>
  <w:style w:type="character" w:customStyle="1" w:styleId="Heading4Char15">
    <w:name w:val="Heading 4 Char15"/>
    <w:aliases w:val="Para4 Char15,(a) Char15,h4 Char15,1.1.1.1 Char15,Para 4 Char15,h41 Char15,h42 Char15,h411 Char15,h43 Char15,h412 Char15,h44 Char15,h413 Char15,h45 Char15,h414 Char15,h46 Char15,h415 Char15,h47 Char15,h416 Char15,h421 Char15,h4111 Char17"/>
    <w:uiPriority w:val="99"/>
    <w:semiHidden/>
    <w:locked/>
    <w:rsid w:val="00C211EF"/>
    <w:rPr>
      <w:rFonts w:ascii="Calibri" w:hAnsi="Calibri" w:cs="Times New Roman"/>
      <w:b/>
      <w:bCs/>
      <w:sz w:val="28"/>
      <w:szCs w:val="28"/>
      <w:lang w:eastAsia="en-US"/>
    </w:rPr>
  </w:style>
  <w:style w:type="character" w:customStyle="1" w:styleId="Heading3Char14">
    <w:name w:val="Heading 3 Char14"/>
    <w:aliases w:val="Para3 Char14,head3hdbk Char14,H3 Char14,C Sub-Sub/Italic Char14,h3 sub heading Char14,Head 3 Char14,Head 31 Char14,Head 32 Char14,C Sub-Sub/Italic1 Char14,3 Char14,Sub2Para Char14,(1) Char14,h3 Char14,h31 Char14,h32 Char14,h311 Char14"/>
    <w:uiPriority w:val="99"/>
    <w:semiHidden/>
    <w:locked/>
    <w:rsid w:val="00C211EF"/>
    <w:rPr>
      <w:rFonts w:ascii="Cambria" w:hAnsi="Cambria" w:cs="Times New Roman"/>
      <w:b/>
      <w:bCs/>
      <w:sz w:val="26"/>
      <w:szCs w:val="26"/>
      <w:lang w:eastAsia="en-US"/>
    </w:rPr>
  </w:style>
  <w:style w:type="character" w:customStyle="1" w:styleId="Heading4Char14">
    <w:name w:val="Heading 4 Char14"/>
    <w:aliases w:val="Para4 Char14,(a) Char14,h4 Char14,1.1.1.1 Char14,Para 4 Char14,h41 Char14,h42 Char14,h411 Char14,h43 Char14,h412 Char14,h44 Char14,h413 Char14,h45 Char14,h414 Char14,h46 Char14,h415 Char14,h47 Char14,h416 Char14,h421 Char14,h4111 Char16"/>
    <w:uiPriority w:val="99"/>
    <w:semiHidden/>
    <w:locked/>
    <w:rsid w:val="00C211EF"/>
    <w:rPr>
      <w:rFonts w:ascii="Calibri" w:hAnsi="Calibri" w:cs="Times New Roman"/>
      <w:b/>
      <w:bCs/>
      <w:sz w:val="28"/>
      <w:szCs w:val="28"/>
      <w:lang w:eastAsia="en-US"/>
    </w:rPr>
  </w:style>
  <w:style w:type="character" w:customStyle="1" w:styleId="Heading3Char13">
    <w:name w:val="Heading 3 Char13"/>
    <w:aliases w:val="Para3 Char13,head3hdbk Char13,H3 Char13,C Sub-Sub/Italic Char13,h3 sub heading Char13,Head 3 Char13,Head 31 Char13,Head 32 Char13,C Sub-Sub/Italic1 Char13,3 Char13,Sub2Para Char13,(1) Char13,h3 Char13,h31 Char13,h32 Char13,h311 Char13"/>
    <w:uiPriority w:val="99"/>
    <w:semiHidden/>
    <w:locked/>
    <w:rsid w:val="00C211EF"/>
    <w:rPr>
      <w:rFonts w:ascii="Cambria" w:hAnsi="Cambria" w:cs="Times New Roman"/>
      <w:b/>
      <w:bCs/>
      <w:sz w:val="26"/>
      <w:szCs w:val="26"/>
      <w:lang w:eastAsia="en-US"/>
    </w:rPr>
  </w:style>
  <w:style w:type="character" w:customStyle="1" w:styleId="Heading4Char13">
    <w:name w:val="Heading 4 Char13"/>
    <w:aliases w:val="Para4 Char13,(a) Char13,h4 Char13,1.1.1.1 Char13,Para 4 Char13,h41 Char13,h42 Char13,h411 Char13,h43 Char13,h412 Char13,h44 Char13,h413 Char13,h45 Char13,h414 Char13,h46 Char13,h415 Char13,h47 Char13,h416 Char13,h421 Char13,h4111 Char15"/>
    <w:uiPriority w:val="99"/>
    <w:semiHidden/>
    <w:locked/>
    <w:rsid w:val="00C211EF"/>
    <w:rPr>
      <w:rFonts w:ascii="Calibri" w:hAnsi="Calibri" w:cs="Times New Roman"/>
      <w:b/>
      <w:bCs/>
      <w:sz w:val="28"/>
      <w:szCs w:val="28"/>
      <w:lang w:eastAsia="en-US"/>
    </w:rPr>
  </w:style>
  <w:style w:type="character" w:customStyle="1" w:styleId="Heading3Char12">
    <w:name w:val="Heading 3 Char12"/>
    <w:aliases w:val="Para3 Char12,head3hdbk Char12,H3 Char12,C Sub-Sub/Italic Char12,h3 sub heading Char12,Head 3 Char12,Head 31 Char12,Head 32 Char12,C Sub-Sub/Italic1 Char12,3 Char12,Sub2Para Char12,(1) Char12,h3 Char12,h31 Char12,h32 Char12,h311 Char12"/>
    <w:uiPriority w:val="99"/>
    <w:semiHidden/>
    <w:locked/>
    <w:rsid w:val="00C211EF"/>
    <w:rPr>
      <w:rFonts w:ascii="Cambria" w:hAnsi="Cambria" w:cs="Times New Roman"/>
      <w:b/>
      <w:bCs/>
      <w:sz w:val="26"/>
      <w:szCs w:val="26"/>
      <w:lang w:eastAsia="en-US"/>
    </w:rPr>
  </w:style>
  <w:style w:type="character" w:customStyle="1" w:styleId="Heading4Char12">
    <w:name w:val="Heading 4 Char12"/>
    <w:aliases w:val="Para4 Char12,(a) Char12,h4 Char12,1.1.1.1 Char12,Para 4 Char12,h41 Char12,h42 Char12,h411 Char12,h43 Char12,h412 Char12,h44 Char12,h413 Char12,h45 Char12,h414 Char12,h46 Char12,h415 Char12,h47 Char12,h416 Char12,h421 Char12,h4111 Char14"/>
    <w:uiPriority w:val="99"/>
    <w:semiHidden/>
    <w:locked/>
    <w:rsid w:val="00C211EF"/>
    <w:rPr>
      <w:rFonts w:ascii="Calibri" w:hAnsi="Calibri" w:cs="Times New Roman"/>
      <w:b/>
      <w:bCs/>
      <w:sz w:val="28"/>
      <w:szCs w:val="28"/>
      <w:lang w:eastAsia="en-US"/>
    </w:rPr>
  </w:style>
  <w:style w:type="character" w:customStyle="1" w:styleId="Heading3Char11">
    <w:name w:val="Heading 3 Char11"/>
    <w:aliases w:val="Para3 Char11,head3hdbk Char11,H3 Char11,C Sub-Sub/Italic Char11,h3 sub heading Char11,Head 3 Char11,Head 31 Char11,Head 32 Char11,C Sub-Sub/Italic1 Char11,3 Char11,Sub2Para Char11,(1) Char11,h3 Char11,h31 Char11,h32 Char11,h311 Char11"/>
    <w:uiPriority w:val="99"/>
    <w:semiHidden/>
    <w:locked/>
    <w:rsid w:val="00C211EF"/>
    <w:rPr>
      <w:rFonts w:ascii="Cambria" w:hAnsi="Cambria" w:cs="Times New Roman"/>
      <w:b/>
      <w:bCs/>
      <w:sz w:val="26"/>
      <w:szCs w:val="26"/>
      <w:lang w:eastAsia="en-US"/>
    </w:rPr>
  </w:style>
  <w:style w:type="character" w:customStyle="1" w:styleId="Heading4Char11">
    <w:name w:val="Heading 4 Char11"/>
    <w:aliases w:val="Para4 Char11,(a) Char11,h4 Char11,1.1.1.1 Char11,Para 4 Char11,h41 Char11,h42 Char11,h411 Char11,h43 Char11,h412 Char11,h44 Char11,h413 Char11,h45 Char11,h414 Char11,h46 Char11,h415 Char11,h47 Char11,h416 Char11,h421 Char11,h4111 Char13"/>
    <w:uiPriority w:val="99"/>
    <w:semiHidden/>
    <w:locked/>
    <w:rsid w:val="00C211EF"/>
    <w:rPr>
      <w:rFonts w:ascii="Calibri" w:hAnsi="Calibri" w:cs="Times New Roman"/>
      <w:b/>
      <w:bCs/>
      <w:sz w:val="28"/>
      <w:szCs w:val="28"/>
      <w:lang w:eastAsia="en-US"/>
    </w:rPr>
  </w:style>
  <w:style w:type="character" w:customStyle="1" w:styleId="Heading3Char10">
    <w:name w:val="Heading 3 Char10"/>
    <w:aliases w:val="Para3 Char10,head3hdbk Char10,H3 Char10,C Sub-Sub/Italic Char10,h3 sub heading Char10,Head 3 Char10,Head 31 Char10,Head 32 Char10,C Sub-Sub/Italic1 Char10,3 Char10,Sub2Para Char10,(1) Char10,h3 Char10,h31 Char10,h32 Char10,h311 Char10"/>
    <w:uiPriority w:val="99"/>
    <w:semiHidden/>
    <w:locked/>
    <w:rsid w:val="00C211EF"/>
    <w:rPr>
      <w:rFonts w:ascii="Cambria" w:hAnsi="Cambria" w:cs="Times New Roman"/>
      <w:b/>
      <w:bCs/>
      <w:sz w:val="26"/>
      <w:szCs w:val="26"/>
      <w:lang w:eastAsia="en-US"/>
    </w:rPr>
  </w:style>
  <w:style w:type="character" w:customStyle="1" w:styleId="Heading4Char10">
    <w:name w:val="Heading 4 Char10"/>
    <w:aliases w:val="Para4 Char10,(a) Char10,h4 Char10,1.1.1.1 Char10,Para 4 Char10,h41 Char10,h42 Char10,h411 Char10,h43 Char10,h412 Char10,h44 Char10,h413 Char10,h45 Char10,h414 Char10,h46 Char10,h415 Char10,h47 Char10,h416 Char10,h421 Char10,h4111 Char12"/>
    <w:uiPriority w:val="99"/>
    <w:semiHidden/>
    <w:locked/>
    <w:rsid w:val="00C211EF"/>
    <w:rPr>
      <w:rFonts w:ascii="Calibri" w:hAnsi="Calibri" w:cs="Times New Roman"/>
      <w:b/>
      <w:bCs/>
      <w:sz w:val="28"/>
      <w:szCs w:val="28"/>
      <w:lang w:eastAsia="en-US"/>
    </w:rPr>
  </w:style>
  <w:style w:type="character" w:customStyle="1" w:styleId="Heading3Char9">
    <w:name w:val="Heading 3 Char9"/>
    <w:aliases w:val="Para3 Char9,head3hdbk Char9,H3 Char9,C Sub-Sub/Italic Char9,h3 sub heading Char9,Head 3 Char9,Head 31 Char9,Head 32 Char9,C Sub-Sub/Italic1 Char9,3 Char9,Sub2Para Char9,(1) Char9,h3 Char9,h31 Char9,h32 Char9,h311 Char9,h33 Char9,b Cha7"/>
    <w:uiPriority w:val="99"/>
    <w:semiHidden/>
    <w:locked/>
    <w:rsid w:val="00C211EF"/>
    <w:rPr>
      <w:rFonts w:ascii="Cambria" w:hAnsi="Cambria" w:cs="Times New Roman"/>
      <w:b/>
      <w:bCs/>
      <w:sz w:val="26"/>
      <w:szCs w:val="26"/>
      <w:lang w:eastAsia="en-US"/>
    </w:rPr>
  </w:style>
  <w:style w:type="character" w:customStyle="1" w:styleId="Heading4Char9">
    <w:name w:val="Heading 4 Char9"/>
    <w:aliases w:val="Para4 Char9,(a) Char9,h4 Char9,1.1.1.1 Char9,Para 4 Char9,h41 Char9,h42 Char9,h411 Char9,h43 Char9,h412 Char9,h44 Char9,h413 Char9,h45 Char9,h414 Char9,h46 Char9,h415 Char9,h47 Char9,h416 Char9,h421 Char9,h4111 Char9,h431 Char9,h4131 Ch"/>
    <w:uiPriority w:val="99"/>
    <w:semiHidden/>
    <w:locked/>
    <w:rsid w:val="00C211EF"/>
    <w:rPr>
      <w:rFonts w:ascii="Calibri" w:hAnsi="Calibri" w:cs="Times New Roman"/>
      <w:b/>
      <w:bCs/>
      <w:sz w:val="28"/>
      <w:szCs w:val="28"/>
      <w:lang w:eastAsia="en-US"/>
    </w:rPr>
  </w:style>
  <w:style w:type="character" w:customStyle="1" w:styleId="Heading3Char8">
    <w:name w:val="Heading 3 Char8"/>
    <w:aliases w:val="Para3 Char8,head3hdbk Char8,H3 Char8,C Sub-Sub/Italic Char8,h3 sub heading Char8,Head 3 Char8,Head 31 Char8,Head 32 Char8,C Sub-Sub/Italic1 Char8,3 Char8,Sub2Para Char8,(1) Char8,h3 Char8,h31 Char8,h32 Char8,h311 Char8,h33 Char8,b Cha6"/>
    <w:uiPriority w:val="99"/>
    <w:semiHidden/>
    <w:locked/>
    <w:rsid w:val="00C211EF"/>
    <w:rPr>
      <w:rFonts w:ascii="Cambria" w:hAnsi="Cambria" w:cs="Times New Roman"/>
      <w:b/>
      <w:bCs/>
      <w:sz w:val="26"/>
      <w:szCs w:val="26"/>
      <w:lang w:eastAsia="en-US"/>
    </w:rPr>
  </w:style>
  <w:style w:type="character" w:customStyle="1" w:styleId="Heading4Char8">
    <w:name w:val="Heading 4 Char8"/>
    <w:aliases w:val="Para4 Char8,(a) Char8,h4 Char8,1.1.1.1 Char8,Para 4 Char8,h41 Char8,h42 Char8,h411 Char8,h43 Char8,h412 Char8,h44 Char8,h413 Char8,h45 Char8,h414 Char8,h46 Char8,h415 Char8,h47 Char8,h416 Char8,h421 Char8,h4111 Char8,h431 Char8,h4131 Ch6"/>
    <w:uiPriority w:val="99"/>
    <w:semiHidden/>
    <w:locked/>
    <w:rsid w:val="00C211EF"/>
    <w:rPr>
      <w:rFonts w:ascii="Calibri" w:hAnsi="Calibri" w:cs="Times New Roman"/>
      <w:b/>
      <w:bCs/>
      <w:sz w:val="28"/>
      <w:szCs w:val="28"/>
      <w:lang w:eastAsia="en-US"/>
    </w:rPr>
  </w:style>
  <w:style w:type="character" w:customStyle="1" w:styleId="Heading3Char7">
    <w:name w:val="Heading 3 Char7"/>
    <w:aliases w:val="Para3 Char7,head3hdbk Char7,H3 Char7,C Sub-Sub/Italic Char7,h3 sub heading Char7,Head 3 Char7,Head 31 Char7,Head 32 Char7,C Sub-Sub/Italic1 Char7,3 Char7,Sub2Para Char7,(1) Char7,h3 Char7,h31 Char7,h32 Char7,h311 Char7,h33 Char7,b Cha5"/>
    <w:uiPriority w:val="99"/>
    <w:semiHidden/>
    <w:locked/>
    <w:rsid w:val="00C211EF"/>
    <w:rPr>
      <w:rFonts w:ascii="Cambria" w:hAnsi="Cambria" w:cs="Times New Roman"/>
      <w:b/>
      <w:bCs/>
      <w:sz w:val="26"/>
      <w:szCs w:val="26"/>
      <w:lang w:eastAsia="en-US"/>
    </w:rPr>
  </w:style>
  <w:style w:type="character" w:customStyle="1" w:styleId="Heading4Char7">
    <w:name w:val="Heading 4 Char7"/>
    <w:aliases w:val="Para4 Char7,(a) Char7,h4 Char7,1.1.1.1 Char7,Para 4 Char7,h41 Char7,h42 Char7,h411 Char7,h43 Char7,h412 Char7,h44 Char7,h413 Char7,h45 Char7,h414 Char7,h46 Char7,h415 Char7,h47 Char7,h416 Char7,h421 Char7,h4111 Char7,h431 Char7,h4131 Ch5"/>
    <w:uiPriority w:val="99"/>
    <w:semiHidden/>
    <w:locked/>
    <w:rsid w:val="00C211EF"/>
    <w:rPr>
      <w:rFonts w:ascii="Calibri" w:hAnsi="Calibri" w:cs="Times New Roman"/>
      <w:b/>
      <w:bCs/>
      <w:sz w:val="28"/>
      <w:szCs w:val="28"/>
      <w:lang w:eastAsia="en-US"/>
    </w:rPr>
  </w:style>
  <w:style w:type="character" w:customStyle="1" w:styleId="Heading3Char6">
    <w:name w:val="Heading 3 Char6"/>
    <w:aliases w:val="Para3 Char6,head3hdbk Char6,H3 Char6,C Sub-Sub/Italic Char6,h3 sub heading Char6,Head 3 Char6,Head 31 Char6,Head 32 Char6,C Sub-Sub/Italic1 Char6,3 Char6,Sub2Para Char6,(1) Char6,h3 Char6,h31 Char6,h32 Char6,h311 Char6,h33 Char6,b Cha4"/>
    <w:uiPriority w:val="99"/>
    <w:semiHidden/>
    <w:locked/>
    <w:rsid w:val="00C211EF"/>
    <w:rPr>
      <w:rFonts w:ascii="Cambria" w:hAnsi="Cambria" w:cs="Times New Roman"/>
      <w:b/>
      <w:bCs/>
      <w:sz w:val="26"/>
      <w:szCs w:val="26"/>
      <w:lang w:eastAsia="en-US"/>
    </w:rPr>
  </w:style>
  <w:style w:type="character" w:customStyle="1" w:styleId="Heading4Char6">
    <w:name w:val="Heading 4 Char6"/>
    <w:aliases w:val="Para4 Char6,(a) Char6,h4 Char6,1.1.1.1 Char6,Para 4 Char6,h41 Char6,h42 Char6,h411 Char6,h43 Char6,h412 Char6,h44 Char6,h413 Char6,h45 Char6,h414 Char6,h46 Char6,h415 Char6,h47 Char6,h416 Char6,h421 Char6,h4111 Char6,h431 Char6,h4131 Ch4"/>
    <w:uiPriority w:val="99"/>
    <w:semiHidden/>
    <w:locked/>
    <w:rsid w:val="00C211EF"/>
    <w:rPr>
      <w:rFonts w:ascii="Calibri" w:hAnsi="Calibri" w:cs="Times New Roman"/>
      <w:b/>
      <w:bCs/>
      <w:sz w:val="28"/>
      <w:szCs w:val="28"/>
      <w:lang w:eastAsia="en-US"/>
    </w:rPr>
  </w:style>
  <w:style w:type="character" w:customStyle="1" w:styleId="Heading3Char5">
    <w:name w:val="Heading 3 Char5"/>
    <w:aliases w:val="Para3 Char5,head3hdbk Char5,H3 Char5,C Sub-Sub/Italic Char5,h3 sub heading Char5,Head 3 Char5,Head 31 Char5,Head 32 Char5,C Sub-Sub/Italic1 Char5,3 Char5,Sub2Para Char5,(1) Char5,h3 Char5,h31 Char5,h32 Char5,h311 Char5,h33 Char5,b Cha3"/>
    <w:uiPriority w:val="99"/>
    <w:semiHidden/>
    <w:locked/>
    <w:rsid w:val="00C211EF"/>
    <w:rPr>
      <w:rFonts w:ascii="Cambria" w:hAnsi="Cambria" w:cs="Times New Roman"/>
      <w:b/>
      <w:bCs/>
      <w:sz w:val="26"/>
      <w:szCs w:val="26"/>
      <w:lang w:eastAsia="en-US"/>
    </w:rPr>
  </w:style>
  <w:style w:type="character" w:customStyle="1" w:styleId="Heading4Char5">
    <w:name w:val="Heading 4 Char5"/>
    <w:aliases w:val="Para4 Char5,(a) Char5,h4 Char5,1.1.1.1 Char5,Para 4 Char5,h41 Char5,h42 Char5,h411 Char5,h43 Char5,h412 Char5,h44 Char5,h413 Char5,h45 Char5,h414 Char5,h46 Char5,h415 Char5,h47 Char5,h416 Char5,h421 Char5,h4111 Char5,h431 Char5,h4131 Ch3"/>
    <w:uiPriority w:val="99"/>
    <w:semiHidden/>
    <w:locked/>
    <w:rsid w:val="00C211EF"/>
    <w:rPr>
      <w:rFonts w:ascii="Calibri" w:hAnsi="Calibri" w:cs="Times New Roman"/>
      <w:b/>
      <w:bCs/>
      <w:sz w:val="28"/>
      <w:szCs w:val="28"/>
      <w:lang w:eastAsia="en-US"/>
    </w:rPr>
  </w:style>
  <w:style w:type="character" w:customStyle="1" w:styleId="Heading3Char4">
    <w:name w:val="Heading 3 Char4"/>
    <w:aliases w:val="Para3 Char4,head3hdbk Char4,H3 Char4,C Sub-Sub/Italic Char4,h3 sub heading Char4,Head 3 Char4,Head 31 Char4,Head 32 Char4,C Sub-Sub/Italic1 Char4,3 Char4,Sub2Para Char4,(1) Char4,h3 Char4,h31 Char4,h32 Char4,h311 Char4,h33 Char4,b Cha2"/>
    <w:uiPriority w:val="99"/>
    <w:semiHidden/>
    <w:locked/>
    <w:rsid w:val="00C211EF"/>
    <w:rPr>
      <w:rFonts w:ascii="Cambria" w:hAnsi="Cambria" w:cs="Times New Roman"/>
      <w:b/>
      <w:bCs/>
      <w:sz w:val="26"/>
      <w:szCs w:val="26"/>
      <w:lang w:eastAsia="en-US"/>
    </w:rPr>
  </w:style>
  <w:style w:type="character" w:customStyle="1" w:styleId="Heading4Char4">
    <w:name w:val="Heading 4 Char4"/>
    <w:aliases w:val="Para4 Char4,(a) Char4,h4 Char4,1.1.1.1 Char4,Para 4 Char4,h41 Char4,h42 Char4,h411 Char4,h43 Char4,h412 Char4,h44 Char4,h413 Char4,h45 Char4,h414 Char4,h46 Char4,h415 Char4,h47 Char4,h416 Char4,h421 Char4,h4111 Char4,h431 Char4,h4131 Ch2"/>
    <w:uiPriority w:val="99"/>
    <w:semiHidden/>
    <w:locked/>
    <w:rsid w:val="00C211EF"/>
    <w:rPr>
      <w:rFonts w:ascii="Calibri" w:hAnsi="Calibri" w:cs="Times New Roman"/>
      <w:b/>
      <w:bCs/>
      <w:sz w:val="28"/>
      <w:szCs w:val="28"/>
      <w:lang w:eastAsia="en-US"/>
    </w:rPr>
  </w:style>
  <w:style w:type="character" w:customStyle="1" w:styleId="Heading3Char3">
    <w:name w:val="Heading 3 Char3"/>
    <w:aliases w:val="Para3 Char3,head3hdbk Char3,H3 Char3,C Sub-Sub/Italic Char3,h3 sub heading Char3,Head 3 Char3,Head 31 Char3,Head 32 Char3,C Sub-Sub/Italic1 Char3,3 Char3,Sub2Para Char3,(1) Char3,h3 Char3,h31 Char3,h32 Char3,h311 Char3,h33 Char3,b Cha1"/>
    <w:uiPriority w:val="99"/>
    <w:semiHidden/>
    <w:locked/>
    <w:rsid w:val="00C211EF"/>
    <w:rPr>
      <w:rFonts w:ascii="Cambria" w:hAnsi="Cambria" w:cs="Times New Roman"/>
      <w:b/>
      <w:bCs/>
      <w:sz w:val="26"/>
      <w:szCs w:val="26"/>
    </w:rPr>
  </w:style>
  <w:style w:type="character" w:customStyle="1" w:styleId="Heading4Char3">
    <w:name w:val="Heading 4 Char3"/>
    <w:aliases w:val="Para4 Char3,(a) Char3,h4 Char3,1.1.1.1 Char3,Para 4 Char3,h41 Char3,h42 Char3,h411 Char3,h43 Char3,h412 Char3,h44 Char3,h413 Char3,h45 Char3,h414 Char3,h46 Char3,h415 Char3,h47 Char3,h416 Char3,h421 Char3,h4111 Char3,h431 Char3,h4131 Ch1"/>
    <w:uiPriority w:val="99"/>
    <w:semiHidden/>
    <w:locked/>
    <w:rsid w:val="00C211EF"/>
    <w:rPr>
      <w:rFonts w:ascii="Calibri" w:hAnsi="Calibri" w:cs="Times New Roman"/>
      <w:b/>
      <w:bCs/>
      <w:sz w:val="28"/>
      <w:szCs w:val="28"/>
    </w:rPr>
  </w:style>
  <w:style w:type="character" w:styleId="CommentReference">
    <w:name w:val="annotation reference"/>
    <w:basedOn w:val="DefaultParagraphFont"/>
    <w:uiPriority w:val="99"/>
    <w:semiHidden/>
    <w:unhideWhenUsed/>
    <w:rsid w:val="00C211EF"/>
    <w:rPr>
      <w:sz w:val="14"/>
      <w:szCs w:val="16"/>
    </w:rPr>
  </w:style>
  <w:style w:type="paragraph" w:styleId="CommentText">
    <w:name w:val="annotation text"/>
    <w:basedOn w:val="Normal"/>
    <w:link w:val="CommentTextChar"/>
    <w:uiPriority w:val="99"/>
    <w:unhideWhenUsed/>
    <w:rsid w:val="00C211EF"/>
    <w:pPr>
      <w:spacing w:after="160" w:line="259" w:lineRule="auto"/>
    </w:pPr>
    <w:rPr>
      <w:rFonts w:asciiTheme="minorHAnsi" w:eastAsiaTheme="minorHAnsi" w:hAnsiTheme="minorHAnsi" w:cstheme="minorBidi"/>
      <w:sz w:val="14"/>
      <w:szCs w:val="22"/>
    </w:rPr>
  </w:style>
  <w:style w:type="character" w:customStyle="1" w:styleId="CommentTextChar">
    <w:name w:val="Comment Text Char"/>
    <w:basedOn w:val="DefaultParagraphFont"/>
    <w:link w:val="CommentText"/>
    <w:uiPriority w:val="99"/>
    <w:rsid w:val="00C211EF"/>
    <w:rPr>
      <w:sz w:val="14"/>
    </w:rPr>
  </w:style>
  <w:style w:type="character" w:styleId="FollowedHyperlink">
    <w:name w:val="FollowedHyperlink"/>
    <w:basedOn w:val="DefaultParagraphFont"/>
    <w:uiPriority w:val="99"/>
    <w:unhideWhenUsed/>
    <w:rsid w:val="00C211EF"/>
    <w:rPr>
      <w:color w:val="5F5F5F"/>
      <w:u w:val="single"/>
    </w:rPr>
  </w:style>
  <w:style w:type="paragraph" w:styleId="BalloonText">
    <w:name w:val="Balloon Text"/>
    <w:basedOn w:val="Normal"/>
    <w:link w:val="BalloonTextChar"/>
    <w:autoRedefine/>
    <w:rsid w:val="00C211EF"/>
    <w:pPr>
      <w:spacing w:after="160" w:line="259" w:lineRule="auto"/>
    </w:pPr>
    <w:rPr>
      <w:rFonts w:asciiTheme="minorHAnsi" w:eastAsiaTheme="minorHAnsi" w:hAnsiTheme="minorHAnsi" w:cstheme="minorBidi"/>
      <w:sz w:val="22"/>
      <w:szCs w:val="22"/>
    </w:rPr>
  </w:style>
  <w:style w:type="character" w:customStyle="1" w:styleId="BalloonTextChar">
    <w:name w:val="Balloon Text Char"/>
    <w:basedOn w:val="DefaultParagraphFont"/>
    <w:link w:val="BalloonText"/>
    <w:rsid w:val="00C211EF"/>
  </w:style>
  <w:style w:type="table" w:styleId="TableGrid">
    <w:name w:val="Table Grid"/>
    <w:aliases w:val="DPS Table Grid"/>
    <w:basedOn w:val="TableNormal"/>
    <w:rsid w:val="00C211EF"/>
    <w:pPr>
      <w:spacing w:before="110" w:after="110" w:line="240" w:lineRule="auto"/>
    </w:pPr>
    <w:rPr>
      <w:rFonts w:ascii="Times New Roman" w:eastAsia="Times New Roman" w:hAnsi="Times New Roman" w:cs="Times New Roman"/>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211EF"/>
    <w:rPr>
      <w:b/>
      <w:bCs/>
    </w:rPr>
  </w:style>
  <w:style w:type="character" w:customStyle="1" w:styleId="CommentSubjectChar">
    <w:name w:val="Comment Subject Char"/>
    <w:basedOn w:val="CommentTextChar"/>
    <w:link w:val="CommentSubject"/>
    <w:uiPriority w:val="99"/>
    <w:semiHidden/>
    <w:rsid w:val="00C211EF"/>
    <w:rPr>
      <w:b/>
      <w:bCs/>
      <w:sz w:val="14"/>
    </w:rPr>
  </w:style>
  <w:style w:type="paragraph" w:styleId="EndnoteText">
    <w:name w:val="endnote text"/>
    <w:basedOn w:val="FootnoteText"/>
    <w:next w:val="EndnoteMore"/>
    <w:link w:val="EndnoteTextChar"/>
    <w:uiPriority w:val="99"/>
    <w:semiHidden/>
    <w:unhideWhenUsed/>
    <w:rsid w:val="00C211EF"/>
    <w:pPr>
      <w:spacing w:after="160" w:line="259" w:lineRule="auto"/>
    </w:pPr>
    <w:rPr>
      <w:rFonts w:asciiTheme="minorHAnsi" w:eastAsiaTheme="minorHAnsi" w:hAnsiTheme="minorHAnsi" w:cstheme="minorBidi"/>
      <w:szCs w:val="22"/>
    </w:rPr>
  </w:style>
  <w:style w:type="character" w:customStyle="1" w:styleId="EndnoteTextChar">
    <w:name w:val="Endnote Text Char"/>
    <w:basedOn w:val="DefaultParagraphFont"/>
    <w:link w:val="EndnoteText"/>
    <w:uiPriority w:val="99"/>
    <w:semiHidden/>
    <w:rsid w:val="00C211EF"/>
    <w:rPr>
      <w:sz w:val="18"/>
    </w:rPr>
  </w:style>
  <w:style w:type="paragraph" w:styleId="Revision">
    <w:name w:val="Revision"/>
    <w:hidden/>
    <w:uiPriority w:val="99"/>
    <w:semiHidden/>
    <w:rsid w:val="00C211EF"/>
    <w:pPr>
      <w:spacing w:after="0" w:line="240" w:lineRule="auto"/>
    </w:pPr>
    <w:rPr>
      <w:rFonts w:ascii="Arial" w:eastAsia="Times New Roman" w:hAnsi="Arial" w:cs="Times New Roman"/>
      <w:sz w:val="20"/>
    </w:rPr>
  </w:style>
  <w:style w:type="paragraph" w:customStyle="1" w:styleId="SigningOff">
    <w:name w:val="Signing Off"/>
    <w:basedOn w:val="Normal"/>
    <w:uiPriority w:val="99"/>
    <w:rsid w:val="00C211EF"/>
    <w:pPr>
      <w:tabs>
        <w:tab w:val="left" w:pos="924"/>
        <w:tab w:val="left" w:pos="1848"/>
        <w:tab w:val="left" w:pos="2773"/>
        <w:tab w:val="left" w:pos="3697"/>
        <w:tab w:val="left" w:pos="4621"/>
        <w:tab w:val="left" w:pos="5545"/>
        <w:tab w:val="left" w:pos="6469"/>
        <w:tab w:val="left" w:pos="7394"/>
        <w:tab w:val="left" w:pos="8318"/>
        <w:tab w:val="right" w:pos="8789"/>
      </w:tabs>
      <w:spacing w:before="240" w:after="900" w:line="259" w:lineRule="auto"/>
    </w:pPr>
    <w:rPr>
      <w:rFonts w:asciiTheme="minorHAnsi" w:eastAsiaTheme="minorHAnsi" w:hAnsiTheme="minorHAnsi" w:cstheme="minorBidi"/>
      <w:sz w:val="22"/>
      <w:szCs w:val="22"/>
    </w:rPr>
  </w:style>
  <w:style w:type="paragraph" w:styleId="BlockText">
    <w:name w:val="Block Text"/>
    <w:basedOn w:val="Normal"/>
    <w:uiPriority w:val="99"/>
    <w:semiHidden/>
    <w:unhideWhenUsed/>
    <w:rsid w:val="00C211EF"/>
    <w:pPr>
      <w:spacing w:after="160" w:line="259" w:lineRule="auto"/>
      <w:ind w:left="782" w:right="782"/>
    </w:pPr>
    <w:rPr>
      <w:rFonts w:asciiTheme="minorHAnsi" w:eastAsiaTheme="minorHAnsi" w:hAnsiTheme="minorHAnsi" w:cstheme="minorBidi"/>
      <w:iCs/>
      <w:sz w:val="22"/>
      <w:szCs w:val="22"/>
    </w:rPr>
  </w:style>
  <w:style w:type="paragraph" w:customStyle="1" w:styleId="TextLevel3">
    <w:name w:val="Text Level 3"/>
    <w:next w:val="Normal"/>
    <w:link w:val="TextLevel3Char"/>
    <w:uiPriority w:val="99"/>
    <w:rsid w:val="00C211EF"/>
    <w:pPr>
      <w:tabs>
        <w:tab w:val="num" w:pos="2107"/>
      </w:tabs>
      <w:spacing w:before="120" w:after="120" w:line="240" w:lineRule="auto"/>
      <w:ind w:left="2107" w:hanging="907"/>
      <w:jc w:val="both"/>
    </w:pPr>
    <w:rPr>
      <w:rFonts w:ascii="Arial" w:eastAsia="Times New Roman" w:hAnsi="Arial" w:cs="Times New Roman"/>
      <w:lang w:val="en-GB"/>
    </w:rPr>
  </w:style>
  <w:style w:type="character" w:customStyle="1" w:styleId="TextLevel3Char">
    <w:name w:val="Text Level 3 Char"/>
    <w:link w:val="TextLevel3"/>
    <w:uiPriority w:val="99"/>
    <w:locked/>
    <w:rsid w:val="00C211EF"/>
    <w:rPr>
      <w:rFonts w:ascii="Arial" w:eastAsia="Times New Roman" w:hAnsi="Arial" w:cs="Times New Roman"/>
      <w:lang w:val="en-GB"/>
    </w:rPr>
  </w:style>
  <w:style w:type="paragraph" w:customStyle="1" w:styleId="spara">
    <w:name w:val="spara"/>
    <w:basedOn w:val="PlainText"/>
    <w:link w:val="sparaCharChar"/>
    <w:rsid w:val="00C211EF"/>
    <w:pPr>
      <w:keepNext/>
      <w:numPr>
        <w:numId w:val="53"/>
      </w:numPr>
    </w:pPr>
    <w:rPr>
      <w:rFonts w:ascii="Arial" w:hAnsi="Arial" w:cs="Times New Roman"/>
    </w:rPr>
  </w:style>
  <w:style w:type="character" w:customStyle="1" w:styleId="sparaCharChar">
    <w:name w:val="spara Char Char"/>
    <w:link w:val="spara"/>
    <w:locked/>
    <w:rsid w:val="00C211EF"/>
    <w:rPr>
      <w:rFonts w:ascii="Arial" w:hAnsi="Arial" w:cs="Times New Roman"/>
    </w:rPr>
  </w:style>
  <w:style w:type="paragraph" w:customStyle="1" w:styleId="subpara">
    <w:name w:val="sub para"/>
    <w:basedOn w:val="Normal"/>
    <w:uiPriority w:val="99"/>
    <w:semiHidden/>
    <w:rsid w:val="00C211EF"/>
    <w:pPr>
      <w:tabs>
        <w:tab w:val="num" w:pos="1134"/>
        <w:tab w:val="left" w:pos="1418"/>
      </w:tabs>
      <w:spacing w:after="160" w:line="259" w:lineRule="auto"/>
      <w:ind w:left="1134" w:hanging="567"/>
    </w:pPr>
    <w:rPr>
      <w:rFonts w:asciiTheme="minorHAnsi" w:eastAsiaTheme="minorHAnsi" w:hAnsiTheme="minorHAnsi" w:cstheme="minorBidi"/>
      <w:sz w:val="22"/>
      <w:szCs w:val="22"/>
    </w:rPr>
  </w:style>
  <w:style w:type="paragraph" w:customStyle="1" w:styleId="sspara">
    <w:name w:val="sspara"/>
    <w:uiPriority w:val="99"/>
    <w:rsid w:val="00C211EF"/>
    <w:pPr>
      <w:numPr>
        <w:numId w:val="17"/>
      </w:numPr>
      <w:tabs>
        <w:tab w:val="left" w:pos="2016"/>
      </w:tabs>
      <w:spacing w:after="120" w:line="240" w:lineRule="auto"/>
      <w:jc w:val="both"/>
    </w:pPr>
    <w:rPr>
      <w:rFonts w:ascii="Arial" w:eastAsia="Times New Roman" w:hAnsi="Arial" w:cs="Times New Roman"/>
      <w:sz w:val="20"/>
      <w:szCs w:val="20"/>
      <w:lang w:val="en-GB"/>
    </w:rPr>
  </w:style>
  <w:style w:type="paragraph" w:customStyle="1" w:styleId="Notetotenderers">
    <w:name w:val="Note to tenderers"/>
    <w:next w:val="Normal"/>
    <w:uiPriority w:val="99"/>
    <w:rsid w:val="00C211EF"/>
    <w:pPr>
      <w:shd w:val="pct25" w:color="auto" w:fill="FFFFFF"/>
      <w:spacing w:after="0" w:line="240" w:lineRule="auto"/>
      <w:jc w:val="both"/>
    </w:pPr>
    <w:rPr>
      <w:rFonts w:ascii="Arial" w:eastAsia="Times New Roman" w:hAnsi="Arial" w:cs="Times New Roman"/>
      <w:b/>
      <w:i/>
      <w:noProof/>
      <w:sz w:val="20"/>
      <w:szCs w:val="20"/>
    </w:rPr>
  </w:style>
  <w:style w:type="paragraph" w:styleId="ListParagraph">
    <w:name w:val="List Paragraph"/>
    <w:aliases w:val="List Paragraph1,Recommendation,List Paragraph11,L"/>
    <w:basedOn w:val="Normal"/>
    <w:link w:val="ListParagraphChar"/>
    <w:uiPriority w:val="1"/>
    <w:qFormat/>
    <w:rsid w:val="00C211EF"/>
    <w:pPr>
      <w:spacing w:after="160" w:line="259" w:lineRule="auto"/>
    </w:pPr>
    <w:rPr>
      <w:rFonts w:asciiTheme="minorHAnsi" w:eastAsiaTheme="minorHAnsi" w:hAnsiTheme="minorHAnsi" w:cstheme="minorBidi"/>
      <w:sz w:val="22"/>
      <w:szCs w:val="22"/>
    </w:rPr>
  </w:style>
  <w:style w:type="paragraph" w:styleId="DocumentMap">
    <w:name w:val="Document Map"/>
    <w:basedOn w:val="Normal"/>
    <w:link w:val="DocumentMapChar"/>
    <w:semiHidden/>
    <w:rsid w:val="00C211EF"/>
    <w:pPr>
      <w:shd w:val="clear" w:color="auto" w:fill="000080"/>
      <w:spacing w:after="160" w:line="259" w:lineRule="auto"/>
    </w:pPr>
    <w:rPr>
      <w:rFonts w:ascii="Tahoma" w:eastAsiaTheme="minorHAnsi" w:hAnsi="Tahoma" w:cs="Tahoma"/>
      <w:sz w:val="22"/>
      <w:szCs w:val="22"/>
    </w:rPr>
  </w:style>
  <w:style w:type="character" w:customStyle="1" w:styleId="DocumentMapChar">
    <w:name w:val="Document Map Char"/>
    <w:basedOn w:val="DefaultParagraphFont"/>
    <w:link w:val="DocumentMap"/>
    <w:semiHidden/>
    <w:rsid w:val="00C211EF"/>
    <w:rPr>
      <w:rFonts w:ascii="Tahoma" w:hAnsi="Tahoma" w:cs="Tahoma"/>
      <w:shd w:val="clear" w:color="auto" w:fill="000080"/>
    </w:rPr>
  </w:style>
  <w:style w:type="paragraph" w:customStyle="1" w:styleId="Attachments">
    <w:name w:val="Attachments"/>
    <w:next w:val="Normal"/>
    <w:uiPriority w:val="99"/>
    <w:semiHidden/>
    <w:rsid w:val="00C211EF"/>
    <w:pPr>
      <w:numPr>
        <w:numId w:val="18"/>
      </w:numPr>
      <w:spacing w:after="0" w:line="240" w:lineRule="auto"/>
    </w:pPr>
    <w:rPr>
      <w:rFonts w:ascii="Arial" w:eastAsia="Times New Roman" w:hAnsi="Arial" w:cs="Times New Roman"/>
      <w:noProof/>
      <w:sz w:val="20"/>
      <w:szCs w:val="20"/>
    </w:rPr>
  </w:style>
  <w:style w:type="paragraph" w:customStyle="1" w:styleId="textlevel30">
    <w:name w:val="textlevel3"/>
    <w:basedOn w:val="Normal"/>
    <w:uiPriority w:val="99"/>
    <w:rsid w:val="00C211EF"/>
    <w:pPr>
      <w:spacing w:before="100" w:beforeAutospacing="1" w:after="100" w:afterAutospacing="1" w:line="259" w:lineRule="auto"/>
    </w:pPr>
    <w:rPr>
      <w:rFonts w:asciiTheme="minorHAnsi" w:eastAsia="SimSun" w:hAnsiTheme="minorHAnsi" w:cstheme="minorBidi"/>
      <w:sz w:val="22"/>
      <w:szCs w:val="22"/>
      <w:lang w:eastAsia="zh-CN"/>
    </w:rPr>
  </w:style>
  <w:style w:type="paragraph" w:customStyle="1" w:styleId="Style1">
    <w:name w:val="Style1"/>
    <w:basedOn w:val="Heading4"/>
    <w:rsid w:val="00C211EF"/>
    <w:pPr>
      <w:numPr>
        <w:ilvl w:val="3"/>
        <w:numId w:val="63"/>
      </w:numPr>
      <w:spacing w:after="160" w:line="259" w:lineRule="auto"/>
    </w:pPr>
    <w:rPr>
      <w:rFonts w:eastAsiaTheme="minorHAnsi" w:cstheme="minorBidi"/>
      <w:b/>
      <w:szCs w:val="22"/>
    </w:rPr>
  </w:style>
  <w:style w:type="paragraph" w:customStyle="1" w:styleId="TablePara0">
    <w:name w:val="Table Para"/>
    <w:autoRedefine/>
    <w:semiHidden/>
    <w:rsid w:val="00C211EF"/>
    <w:pPr>
      <w:numPr>
        <w:numId w:val="59"/>
      </w:numPr>
      <w:spacing w:before="120" w:after="120" w:line="240" w:lineRule="auto"/>
      <w:jc w:val="both"/>
    </w:pPr>
    <w:rPr>
      <w:rFonts w:ascii="Arial" w:eastAsia="Times New Roman" w:hAnsi="Arial" w:cs="Times New Roman"/>
      <w:noProof/>
      <w:sz w:val="20"/>
      <w:szCs w:val="20"/>
      <w:lang w:val="en-US"/>
    </w:rPr>
  </w:style>
  <w:style w:type="character" w:customStyle="1" w:styleId="CharChar2">
    <w:name w:val="Char Char2"/>
    <w:uiPriority w:val="99"/>
    <w:semiHidden/>
    <w:locked/>
    <w:rsid w:val="00C211EF"/>
    <w:rPr>
      <w:rFonts w:ascii="Arial" w:hAnsi="Arial"/>
      <w:noProof/>
      <w:lang w:val="en-AU" w:eastAsia="en-AU"/>
    </w:rPr>
  </w:style>
  <w:style w:type="character" w:customStyle="1" w:styleId="ArialBold10">
    <w:name w:val="ArialBold10"/>
    <w:uiPriority w:val="99"/>
    <w:rsid w:val="00C211EF"/>
    <w:rPr>
      <w:rFonts w:ascii="Arial" w:hAnsi="Arial"/>
      <w:b/>
      <w:sz w:val="20"/>
    </w:rPr>
  </w:style>
  <w:style w:type="paragraph" w:styleId="NormalIndent">
    <w:name w:val="Normal Indent"/>
    <w:basedOn w:val="Normal"/>
    <w:uiPriority w:val="99"/>
    <w:unhideWhenUsed/>
    <w:rsid w:val="00C211EF"/>
    <w:pPr>
      <w:spacing w:after="160" w:line="259" w:lineRule="auto"/>
      <w:ind w:left="782"/>
    </w:pPr>
    <w:rPr>
      <w:rFonts w:asciiTheme="minorHAnsi" w:eastAsiaTheme="minorHAnsi" w:hAnsiTheme="minorHAnsi" w:cstheme="minorBidi"/>
      <w:sz w:val="22"/>
      <w:szCs w:val="22"/>
    </w:rPr>
  </w:style>
  <w:style w:type="paragraph" w:customStyle="1" w:styleId="sch1">
    <w:name w:val="sch1"/>
    <w:basedOn w:val="Normal"/>
    <w:next w:val="Normal"/>
    <w:uiPriority w:val="19"/>
    <w:rsid w:val="00C211EF"/>
    <w:pPr>
      <w:numPr>
        <w:numId w:val="35"/>
      </w:numPr>
      <w:spacing w:after="160" w:line="259" w:lineRule="auto"/>
      <w:outlineLvl w:val="0"/>
    </w:pPr>
    <w:rPr>
      <w:rFonts w:asciiTheme="minorHAnsi" w:eastAsiaTheme="minorHAnsi" w:hAnsiTheme="minorHAnsi" w:cstheme="minorBidi"/>
      <w:sz w:val="22"/>
      <w:szCs w:val="22"/>
    </w:rPr>
  </w:style>
  <w:style w:type="paragraph" w:customStyle="1" w:styleId="Char">
    <w:name w:val="Char"/>
    <w:basedOn w:val="Normal"/>
    <w:uiPriority w:val="99"/>
    <w:semiHidden/>
    <w:rsid w:val="00C211EF"/>
    <w:pPr>
      <w:spacing w:after="160" w:line="240" w:lineRule="exact"/>
    </w:pPr>
    <w:rPr>
      <w:rFonts w:asciiTheme="minorHAnsi" w:eastAsiaTheme="minorHAnsi" w:hAnsiTheme="minorHAnsi" w:cstheme="minorBidi"/>
      <w:sz w:val="22"/>
      <w:szCs w:val="22"/>
      <w:lang w:val="en-GB"/>
    </w:rPr>
  </w:style>
  <w:style w:type="character" w:styleId="Emphasis">
    <w:name w:val="Emphasis"/>
    <w:basedOn w:val="DefaultParagraphFont"/>
    <w:uiPriority w:val="99"/>
    <w:qFormat/>
    <w:rsid w:val="00C211EF"/>
    <w:rPr>
      <w:rFonts w:cs="Times New Roman"/>
      <w:i/>
    </w:rPr>
  </w:style>
  <w:style w:type="paragraph" w:customStyle="1" w:styleId="Bullettext2">
    <w:name w:val="Bullet text 2"/>
    <w:basedOn w:val="Normal"/>
    <w:uiPriority w:val="99"/>
    <w:rsid w:val="00C211EF"/>
    <w:pPr>
      <w:keepLines/>
      <w:numPr>
        <w:numId w:val="21"/>
      </w:numPr>
      <w:spacing w:before="200" w:after="160" w:line="259" w:lineRule="auto"/>
    </w:pPr>
    <w:rPr>
      <w:rFonts w:asciiTheme="minorHAnsi" w:eastAsiaTheme="minorHAnsi" w:hAnsiTheme="minorHAnsi" w:cstheme="minorBidi"/>
      <w:sz w:val="22"/>
      <w:szCs w:val="22"/>
    </w:rPr>
  </w:style>
  <w:style w:type="character" w:customStyle="1" w:styleId="Subscript">
    <w:name w:val="Subscript"/>
    <w:uiPriority w:val="99"/>
    <w:rsid w:val="00C211EF"/>
    <w:rPr>
      <w:vertAlign w:val="subscript"/>
    </w:rPr>
  </w:style>
  <w:style w:type="paragraph" w:customStyle="1" w:styleId="ssspara">
    <w:name w:val="ssspara"/>
    <w:basedOn w:val="sspara"/>
    <w:uiPriority w:val="99"/>
    <w:rsid w:val="00C211EF"/>
    <w:pPr>
      <w:numPr>
        <w:ilvl w:val="3"/>
        <w:numId w:val="20"/>
      </w:numPr>
      <w:tabs>
        <w:tab w:val="clear" w:pos="2016"/>
        <w:tab w:val="num" w:pos="2880"/>
        <w:tab w:val="left" w:pos="9072"/>
      </w:tabs>
      <w:spacing w:line="276" w:lineRule="auto"/>
      <w:jc w:val="left"/>
    </w:pPr>
    <w:rPr>
      <w:lang w:val="en-AU" w:eastAsia="en-AU"/>
    </w:rPr>
  </w:style>
  <w:style w:type="character" w:customStyle="1" w:styleId="CommentTextChar2">
    <w:name w:val="Comment Text Char2"/>
    <w:rsid w:val="00C211EF"/>
    <w:rPr>
      <w:sz w:val="24"/>
    </w:rPr>
  </w:style>
  <w:style w:type="paragraph" w:customStyle="1" w:styleId="NoteToDrafters">
    <w:name w:val="Note To Drafters"/>
    <w:basedOn w:val="Normal"/>
    <w:next w:val="Normal"/>
    <w:autoRedefine/>
    <w:uiPriority w:val="99"/>
    <w:semiHidden/>
    <w:rsid w:val="00C211EF"/>
    <w:pPr>
      <w:keepNext/>
      <w:shd w:val="clear" w:color="auto" w:fill="000000"/>
      <w:spacing w:before="120" w:after="160" w:line="259" w:lineRule="auto"/>
    </w:pPr>
    <w:rPr>
      <w:rFonts w:asciiTheme="minorHAnsi" w:eastAsiaTheme="minorHAnsi" w:hAnsiTheme="minorHAnsi" w:cstheme="minorBidi"/>
      <w:b/>
      <w:i/>
      <w:sz w:val="22"/>
      <w:szCs w:val="22"/>
    </w:rPr>
  </w:style>
  <w:style w:type="paragraph" w:customStyle="1" w:styleId="NotetoTenderers0">
    <w:name w:val="Note to Tenderers"/>
    <w:basedOn w:val="Normal"/>
    <w:next w:val="Normal"/>
    <w:uiPriority w:val="99"/>
    <w:semiHidden/>
    <w:rsid w:val="00C211EF"/>
    <w:pPr>
      <w:shd w:val="pct15" w:color="auto" w:fill="FFFFFF"/>
      <w:spacing w:before="120" w:after="160" w:line="259" w:lineRule="auto"/>
    </w:pPr>
    <w:rPr>
      <w:rFonts w:asciiTheme="minorHAnsi" w:eastAsiaTheme="minorHAnsi" w:hAnsiTheme="minorHAnsi" w:cstheme="minorBidi"/>
      <w:b/>
      <w:i/>
      <w:sz w:val="22"/>
      <w:szCs w:val="22"/>
    </w:rPr>
  </w:style>
  <w:style w:type="paragraph" w:customStyle="1" w:styleId="Options">
    <w:name w:val="Options"/>
    <w:basedOn w:val="Normal"/>
    <w:next w:val="Normal"/>
    <w:uiPriority w:val="99"/>
    <w:semiHidden/>
    <w:rsid w:val="00C211EF"/>
    <w:pPr>
      <w:widowControl w:val="0"/>
      <w:spacing w:after="160" w:line="259" w:lineRule="auto"/>
    </w:pPr>
    <w:rPr>
      <w:rFonts w:asciiTheme="minorHAnsi" w:eastAsiaTheme="minorHAnsi" w:hAnsiTheme="minorHAnsi" w:cstheme="minorBidi"/>
      <w:b/>
      <w:i/>
      <w:sz w:val="22"/>
      <w:szCs w:val="22"/>
    </w:rPr>
  </w:style>
  <w:style w:type="paragraph" w:customStyle="1" w:styleId="subsubpara">
    <w:name w:val="sub sub para"/>
    <w:basedOn w:val="Normal"/>
    <w:autoRedefine/>
    <w:rsid w:val="00C211EF"/>
    <w:pPr>
      <w:widowControl w:val="0"/>
      <w:numPr>
        <w:numId w:val="54"/>
      </w:numPr>
      <w:tabs>
        <w:tab w:val="left" w:pos="1985"/>
      </w:tabs>
      <w:spacing w:after="160" w:line="259" w:lineRule="auto"/>
    </w:pPr>
    <w:rPr>
      <w:rFonts w:asciiTheme="minorHAnsi" w:eastAsiaTheme="minorHAnsi" w:hAnsiTheme="minorHAnsi" w:cstheme="minorBidi"/>
      <w:sz w:val="22"/>
      <w:szCs w:val="22"/>
    </w:rPr>
  </w:style>
  <w:style w:type="paragraph" w:customStyle="1" w:styleId="TitleCase">
    <w:name w:val="Title Case"/>
    <w:basedOn w:val="Normal"/>
    <w:next w:val="Normal"/>
    <w:uiPriority w:val="99"/>
    <w:semiHidden/>
    <w:rsid w:val="00C211EF"/>
    <w:pPr>
      <w:spacing w:after="160" w:line="259" w:lineRule="auto"/>
    </w:pPr>
    <w:rPr>
      <w:rFonts w:asciiTheme="minorHAnsi" w:eastAsiaTheme="minorHAnsi" w:hAnsiTheme="minorHAnsi" w:cstheme="minorBidi"/>
      <w:b/>
      <w:caps/>
      <w:sz w:val="22"/>
      <w:szCs w:val="22"/>
    </w:rPr>
  </w:style>
  <w:style w:type="paragraph" w:customStyle="1" w:styleId="Recitals">
    <w:name w:val="Recitals"/>
    <w:basedOn w:val="Normal"/>
    <w:rsid w:val="00C211EF"/>
    <w:pPr>
      <w:numPr>
        <w:numId w:val="51"/>
      </w:numPr>
      <w:tabs>
        <w:tab w:val="left" w:pos="851"/>
      </w:tabs>
      <w:spacing w:after="160" w:line="259" w:lineRule="auto"/>
    </w:pPr>
    <w:rPr>
      <w:rFonts w:asciiTheme="minorHAnsi" w:eastAsiaTheme="minorHAnsi" w:hAnsiTheme="minorHAnsi" w:cstheme="minorBidi"/>
      <w:sz w:val="22"/>
      <w:szCs w:val="22"/>
    </w:rPr>
  </w:style>
  <w:style w:type="paragraph" w:customStyle="1" w:styleId="NormalIndent1">
    <w:name w:val="Normal Indent1"/>
    <w:basedOn w:val="Normal"/>
    <w:autoRedefine/>
    <w:uiPriority w:val="99"/>
    <w:semiHidden/>
    <w:rsid w:val="00C211EF"/>
    <w:pPr>
      <w:keepNext/>
      <w:spacing w:after="160" w:line="259" w:lineRule="auto"/>
      <w:ind w:left="851"/>
    </w:pPr>
    <w:rPr>
      <w:rFonts w:asciiTheme="minorHAnsi" w:eastAsiaTheme="minorHAnsi" w:hAnsiTheme="minorHAnsi" w:cstheme="minorBidi"/>
      <w:sz w:val="22"/>
      <w:szCs w:val="22"/>
    </w:rPr>
  </w:style>
  <w:style w:type="paragraph" w:customStyle="1" w:styleId="TableStyle">
    <w:name w:val="Table Style"/>
    <w:basedOn w:val="Normal"/>
    <w:autoRedefine/>
    <w:uiPriority w:val="99"/>
    <w:semiHidden/>
    <w:rsid w:val="00C211EF"/>
    <w:pPr>
      <w:spacing w:after="160" w:line="259" w:lineRule="auto"/>
    </w:pPr>
    <w:rPr>
      <w:rFonts w:asciiTheme="minorHAnsi" w:eastAsiaTheme="minorHAnsi" w:hAnsiTheme="minorHAnsi" w:cstheme="minorBidi"/>
      <w:sz w:val="22"/>
      <w:szCs w:val="22"/>
    </w:rPr>
  </w:style>
  <w:style w:type="paragraph" w:customStyle="1" w:styleId="TableSubpara">
    <w:name w:val="Table Subpara"/>
    <w:autoRedefine/>
    <w:uiPriority w:val="99"/>
    <w:semiHidden/>
    <w:rsid w:val="00C211EF"/>
    <w:pPr>
      <w:spacing w:before="120" w:after="120" w:line="240" w:lineRule="auto"/>
      <w:ind w:left="568" w:hanging="568"/>
      <w:jc w:val="both"/>
    </w:pPr>
    <w:rPr>
      <w:rFonts w:ascii="Arial" w:eastAsia="Times New Roman" w:hAnsi="Arial" w:cs="Times New Roman"/>
      <w:noProof/>
      <w:sz w:val="20"/>
      <w:szCs w:val="20"/>
      <w:lang w:val="en-US"/>
    </w:rPr>
  </w:style>
  <w:style w:type="paragraph" w:customStyle="1" w:styleId="Indentlist">
    <w:name w:val="Indent list"/>
    <w:basedOn w:val="Normal"/>
    <w:rsid w:val="00C211EF"/>
    <w:pPr>
      <w:numPr>
        <w:numId w:val="45"/>
      </w:numPr>
      <w:tabs>
        <w:tab w:val="left" w:pos="1701"/>
      </w:tabs>
      <w:spacing w:after="160" w:line="259" w:lineRule="auto"/>
    </w:pPr>
    <w:rPr>
      <w:rFonts w:asciiTheme="minorHAnsi" w:eastAsiaTheme="minorHAnsi" w:hAnsiTheme="minorHAnsi" w:cstheme="minorBidi"/>
      <w:sz w:val="22"/>
      <w:szCs w:val="22"/>
    </w:rPr>
  </w:style>
  <w:style w:type="paragraph" w:customStyle="1" w:styleId="Level11fo">
    <w:name w:val="Level 1.1fo"/>
    <w:basedOn w:val="Normal"/>
    <w:uiPriority w:val="5"/>
    <w:rsid w:val="00C211EF"/>
    <w:pPr>
      <w:spacing w:after="160" w:line="259" w:lineRule="auto"/>
      <w:ind w:left="782"/>
    </w:pPr>
    <w:rPr>
      <w:rFonts w:asciiTheme="minorHAnsi" w:eastAsiaTheme="minorHAnsi" w:hAnsiTheme="minorHAnsi" w:cstheme="minorBidi"/>
      <w:sz w:val="22"/>
      <w:szCs w:val="22"/>
    </w:rPr>
  </w:style>
  <w:style w:type="paragraph" w:customStyle="1" w:styleId="sch2">
    <w:name w:val="sch2"/>
    <w:basedOn w:val="Normal"/>
    <w:next w:val="Indent1"/>
    <w:uiPriority w:val="19"/>
    <w:rsid w:val="00C211EF"/>
    <w:pPr>
      <w:numPr>
        <w:ilvl w:val="1"/>
        <w:numId w:val="35"/>
      </w:numPr>
      <w:spacing w:after="160" w:line="259" w:lineRule="auto"/>
      <w:outlineLvl w:val="0"/>
    </w:pPr>
    <w:rPr>
      <w:rFonts w:asciiTheme="minorHAnsi" w:eastAsiaTheme="minorHAnsi" w:hAnsiTheme="minorHAnsi" w:cstheme="minorBidi"/>
      <w:sz w:val="22"/>
      <w:szCs w:val="22"/>
    </w:rPr>
  </w:style>
  <w:style w:type="character" w:customStyle="1" w:styleId="Heading1Char2">
    <w:name w:val="Heading 1 Char2"/>
    <w:aliases w:val="No numbers Char1,h1 Char1,Section Heading Char1,1. Char1,H1 Char1,Para1 Char1,h11 Char1,h12 Char1,A MAJOR/BOLD Char1,Schedheading Char1,h1 chapter heading Char1,Heading 1(Report Only) Char1,RFP Heading 1 Char1,Schedule Heading 1 Char1"/>
    <w:uiPriority w:val="99"/>
    <w:locked/>
    <w:rsid w:val="00C211EF"/>
    <w:rPr>
      <w:rFonts w:ascii="Calibri" w:eastAsia="Calibri" w:hAnsi="Calibri" w:cs="Times New Roman"/>
      <w:b/>
      <w:lang w:eastAsia="en-US"/>
    </w:rPr>
  </w:style>
  <w:style w:type="character" w:customStyle="1" w:styleId="Heading2Char2">
    <w:name w:val="Heading 2 Char2"/>
    <w:aliases w:val="Para2 Char1,Head hdbk Char1,Top 2 Char1,H2 Char1,h2 main heading Char1,B Sub/Bold Char1,B Sub/Bold1 Char1,B Sub/Bold2 Char1,B Sub/Bold11 Char1,h2 main heading1 Char1,h2 main heading2 Char1,B Sub/Bold3 Char1,B Sub/Bold12 Char1,h2 Char"/>
    <w:uiPriority w:val="99"/>
    <w:locked/>
    <w:rsid w:val="00C211EF"/>
    <w:rPr>
      <w:rFonts w:cs="Times New Roman"/>
      <w:b/>
      <w:sz w:val="24"/>
      <w:szCs w:val="24"/>
      <w:lang w:val="en-AU" w:eastAsia="en-AU" w:bidi="ar-SA"/>
    </w:rPr>
  </w:style>
  <w:style w:type="character" w:customStyle="1" w:styleId="Heading3Char2">
    <w:name w:val="Heading 3 Char2"/>
    <w:aliases w:val="Para3 Char1,head3hdbk Char1,H3 Char1,C Sub-Sub/Italic Char1,h3 sub heading Char1,Head 3 Char1,Head 31 Char1,Head 32 Char1,C Sub-Sub/Italic1 Char1,3 Char1,Sub2Para Char1,(1) Char1,h3 Char1,h31 Char1,h32 Char1,h311 Char1,h33 Char1,h34 Char"/>
    <w:uiPriority w:val="99"/>
    <w:locked/>
    <w:rsid w:val="00C211EF"/>
    <w:rPr>
      <w:rFonts w:cs="Times New Roman"/>
      <w:b/>
      <w:sz w:val="24"/>
      <w:szCs w:val="24"/>
      <w:lang w:val="en-AU" w:eastAsia="en-AU" w:bidi="ar-SA"/>
    </w:rPr>
  </w:style>
  <w:style w:type="character" w:customStyle="1" w:styleId="Heading4Char2">
    <w:name w:val="Heading 4 Char2"/>
    <w:aliases w:val="Para4 Char1,(a) Char1,h4 Char1,1.1.1.1 Char1,Para 4 Char1,h41 Char1,h42 Char1,h411 Char1,h43 Char1,h412 Char1,h44 Char1,h413 Char1,h45 Char1,h414 Char1,h46 Char1,h415 Char1,h47 Char1,h416 Char1,h421 Char1,h4111 Char11,h431 Char1,h48 Char"/>
    <w:uiPriority w:val="99"/>
    <w:locked/>
    <w:rsid w:val="00C211EF"/>
    <w:rPr>
      <w:rFonts w:cs="Times New Roman"/>
      <w:sz w:val="24"/>
      <w:szCs w:val="24"/>
      <w:lang w:val="en-AU" w:eastAsia="en-AU" w:bidi="ar-SA"/>
    </w:rPr>
  </w:style>
  <w:style w:type="character" w:customStyle="1" w:styleId="Heading5Char2">
    <w:name w:val="Heading 5 Char2"/>
    <w:aliases w:val="Para5 Char1,i. Char1,1.1.1.1.1 Char1,CLause Level 3 Char1,5 sub-bullet Char1,sb Char1,Spare1 Char1,Level 3 - (i) Char1,(i)1 Char1,Level 3 - (i)1 Char1,h5 Char1,H5 Char1,Level 3 - i Char1,Body Text (R) Char1,Teal Char1,Block Label Char1"/>
    <w:uiPriority w:val="99"/>
    <w:locked/>
    <w:rsid w:val="00C211EF"/>
    <w:rPr>
      <w:rFonts w:cs="Times New Roman"/>
      <w:sz w:val="24"/>
      <w:szCs w:val="24"/>
      <w:lang w:val="en-AU" w:eastAsia="en-AU" w:bidi="ar-SA"/>
    </w:rPr>
  </w:style>
  <w:style w:type="character" w:customStyle="1" w:styleId="Heading6Char2">
    <w:name w:val="Heading 6 Char2"/>
    <w:aliases w:val="sub-dash Char1,sd Char1,5 Char1,Spare2 Char1,A. Char1,Heading 6 (a) Char1,Smart 2000 Char1,h6 Char1,Legal Level 1. Char1,Level 1 Char1,not Kinhill Char1,H6 Char1,6 Char1,Appendix Char1,(I) Char1,Bullet (Single Lines) Char1,Lev 6 Char"/>
    <w:uiPriority w:val="99"/>
    <w:locked/>
    <w:rsid w:val="00C211EF"/>
    <w:rPr>
      <w:rFonts w:cs="Times New Roman"/>
      <w:sz w:val="24"/>
      <w:szCs w:val="24"/>
      <w:lang w:val="en-AU" w:eastAsia="en-AU" w:bidi="ar-SA"/>
    </w:rPr>
  </w:style>
  <w:style w:type="character" w:customStyle="1" w:styleId="Heading8Char2">
    <w:name w:val="Heading 8 Char2"/>
    <w:aliases w:val="Spare4 Char2,(A) Char1,Bullet 1 Char1,H8 Char1,Dot-1 Char1,GrpHead Char1,para(1) Char1,Heading 8 Char1 Char Char1,Heading 8 Char Char Char Char1,Spare4 Char Char Char Char1,Spare4 Char1 Char Char1,Heading 8 Char Char Char2"/>
    <w:uiPriority w:val="99"/>
    <w:locked/>
    <w:rsid w:val="00C211EF"/>
    <w:rPr>
      <w:rFonts w:cs="Times New Roman"/>
      <w:sz w:val="24"/>
      <w:szCs w:val="24"/>
      <w:lang w:val="en-AU" w:eastAsia="en-AU" w:bidi="ar-SA"/>
    </w:rPr>
  </w:style>
  <w:style w:type="character" w:customStyle="1" w:styleId="Heading9Char2">
    <w:name w:val="Heading 9 Char2"/>
    <w:aliases w:val="Spare5 Char1,HAPPY Char1,Dot-2 Char1,ParHead Char1,para(a) Char1,I Char1"/>
    <w:uiPriority w:val="99"/>
    <w:locked/>
    <w:rsid w:val="00C211EF"/>
    <w:rPr>
      <w:rFonts w:cs="Times New Roman"/>
      <w:sz w:val="24"/>
      <w:szCs w:val="24"/>
      <w:lang w:val="en-AU" w:eastAsia="en-AU" w:bidi="ar-SA"/>
    </w:rPr>
  </w:style>
  <w:style w:type="character" w:customStyle="1" w:styleId="SC430">
    <w:name w:val="SC430"/>
    <w:rsid w:val="00C211EF"/>
    <w:rPr>
      <w:rFonts w:cs="Arial"/>
      <w:color w:val="000000"/>
      <w:sz w:val="20"/>
      <w:szCs w:val="20"/>
    </w:rPr>
  </w:style>
  <w:style w:type="character" w:customStyle="1" w:styleId="Heading1Char1">
    <w:name w:val="Heading 1 Char1"/>
    <w:aliases w:val="No numbers Char2,h1 Char2,Section Heading Char2,1. Char2,H1 Char2,Para1 Char2,h11 Char2,h12 Char2,A MAJOR/BOLD Char2,Schedheading Char2,h1 chapter heading Char2,Heading 1(Report Only) Char2,RFP Heading 1 Char2,Schedule Heading 1 Char2"/>
    <w:uiPriority w:val="99"/>
    <w:locked/>
    <w:rsid w:val="00C211EF"/>
    <w:rPr>
      <w:b/>
      <w:sz w:val="28"/>
    </w:rPr>
  </w:style>
  <w:style w:type="character" w:customStyle="1" w:styleId="Heading2Char1">
    <w:name w:val="Heading 2 Char1"/>
    <w:aliases w:val="Para2 Char2,Head hdbk Char2,Top 2 Char2,H2 Char2,h2 main heading Char2,B Sub/Bold Char2,B Sub/Bold1 Char2,B Sub/Bold2 Char2,B Sub/Bold11 Char2,h2 main heading1 Char2,h2 main heading2 Char2,B Sub/Bold3 Char2,B Sub/Bold12 Char2,Para2 Char"/>
    <w:uiPriority w:val="99"/>
    <w:locked/>
    <w:rsid w:val="00C211EF"/>
    <w:rPr>
      <w:b/>
      <w:sz w:val="26"/>
    </w:rPr>
  </w:style>
  <w:style w:type="character" w:customStyle="1" w:styleId="Heading3Char1">
    <w:name w:val="Heading 3 Char1"/>
    <w:aliases w:val="Para3 Char2,head3hdbk Char2,H3 Char2,C Sub-Sub/Italic Char2,h3 sub heading Char2,Head 3 Char2,Head 31 Char2,Head 32 Char2,C Sub-Sub/Italic1 Char2,3 Char2,Sub2Para Char2,(1) Char2,h3 Char2,h31 Char2,h32 Char2,h311 Char2,h33 Char2,b Char"/>
    <w:uiPriority w:val="99"/>
    <w:locked/>
    <w:rsid w:val="00C211EF"/>
    <w:rPr>
      <w:b/>
      <w:sz w:val="24"/>
    </w:rPr>
  </w:style>
  <w:style w:type="character" w:customStyle="1" w:styleId="Heading4Char1">
    <w:name w:val="Heading 4 Char1"/>
    <w:aliases w:val="Para4 Char2,(a) Char2,h4 Char2,1.1.1.1 Char2,Para 4 Char2,h41 Char2,h42 Char2,h411 Char2,h43 Char2,h412 Char2,h44 Char2,h413 Char2,h45 Char2,h414 Char2,h46 Char2,h415 Char2,h47 Char2,h416 Char2,h421 Char2,h4111 Char2,h431 Char2,h451 Ch1"/>
    <w:uiPriority w:val="99"/>
    <w:locked/>
    <w:rsid w:val="00C211EF"/>
    <w:rPr>
      <w:b/>
      <w:sz w:val="24"/>
    </w:rPr>
  </w:style>
  <w:style w:type="character" w:customStyle="1" w:styleId="Heading5Char1">
    <w:name w:val="Heading 5 Char1"/>
    <w:aliases w:val="Para5 Char2,i. Char2,1.1.1.1.1 Char2,CLause Level 3 Char2,5 sub-bullet Char2,sb Char2,Spare1 Char2,Level 3 - (i) Char2,(i)1 Char2,Level 3 - (i)1 Char2,h5 Char2,H5 Char2,Level 3 - i Char2,Body Text (R) Char2,Teal Char2,Block Label Char2"/>
    <w:uiPriority w:val="99"/>
    <w:locked/>
    <w:rsid w:val="00C211EF"/>
    <w:rPr>
      <w:b/>
      <w:sz w:val="26"/>
    </w:rPr>
  </w:style>
  <w:style w:type="character" w:customStyle="1" w:styleId="Heading6Char1">
    <w:name w:val="Heading 6 Char1"/>
    <w:aliases w:val="sub-dash Char2,sd Char2,5 Char2,Spare2 Char2,A. Char2,Heading 6 (a) Char2,Smart 2000 Char2,h6 Char2,Legal Level 1. Char2,Level 1 Char2,not Kinhill Char2,H6 Char2,6 Char2,Appendix Char2,(I) Char2,Bullet (Single Lines) Char2,sub-dash Char"/>
    <w:uiPriority w:val="99"/>
    <w:locked/>
    <w:rsid w:val="00C211EF"/>
    <w:rPr>
      <w:b/>
      <w:sz w:val="24"/>
    </w:rPr>
  </w:style>
  <w:style w:type="character" w:customStyle="1" w:styleId="Heading8Char1">
    <w:name w:val="Heading 8 Char1"/>
    <w:aliases w:val="Spare4 Char3,(A) Char2,Bullet 1 Char2,H8 Char2,Dot-1 Char2,GrpHead Char2,para(1) Char2,Heading 8 Char1 Char Char2,Heading 8 Char Char Char Char2,Spare4 Char Char Char Char2,Spare4 Char1 Char Char2,Heading 8 Char Char Char11,Spare4 Char"/>
    <w:uiPriority w:val="99"/>
    <w:locked/>
    <w:rsid w:val="00C211EF"/>
    <w:rPr>
      <w:i/>
      <w:sz w:val="24"/>
    </w:rPr>
  </w:style>
  <w:style w:type="character" w:customStyle="1" w:styleId="Heading9Char1">
    <w:name w:val="Heading 9 Char1"/>
    <w:aliases w:val="Spare5 Char2,HAPPY Char2,Dot-2 Char2,ParHead Char2,para(a) Char2,I Char2,Spare5 Char,HAPPY Char"/>
    <w:uiPriority w:val="99"/>
    <w:locked/>
    <w:rsid w:val="00C211EF"/>
    <w:rPr>
      <w:sz w:val="24"/>
    </w:rPr>
  </w:style>
  <w:style w:type="character" w:customStyle="1" w:styleId="HeaderChar1">
    <w:name w:val="Header Char1"/>
    <w:uiPriority w:val="99"/>
    <w:rsid w:val="00C211EF"/>
    <w:rPr>
      <w:sz w:val="24"/>
    </w:rPr>
  </w:style>
  <w:style w:type="character" w:customStyle="1" w:styleId="FooterChar1">
    <w:name w:val="Footer Char1"/>
    <w:uiPriority w:val="99"/>
    <w:rsid w:val="00C211EF"/>
    <w:rPr>
      <w:sz w:val="24"/>
    </w:rPr>
  </w:style>
  <w:style w:type="character" w:customStyle="1" w:styleId="EndnoteTextChar1">
    <w:name w:val="Endnote Text Char1"/>
    <w:uiPriority w:val="99"/>
    <w:semiHidden/>
    <w:locked/>
    <w:rsid w:val="00C211EF"/>
    <w:rPr>
      <w:sz w:val="24"/>
    </w:rPr>
  </w:style>
  <w:style w:type="character" w:customStyle="1" w:styleId="BodyTextChar1">
    <w:name w:val="Body Text Char1"/>
    <w:uiPriority w:val="99"/>
    <w:locked/>
    <w:rsid w:val="00C211EF"/>
    <w:rPr>
      <w:sz w:val="24"/>
    </w:rPr>
  </w:style>
  <w:style w:type="character" w:customStyle="1" w:styleId="CommentSubjectChar1">
    <w:name w:val="Comment Subject Char1"/>
    <w:uiPriority w:val="99"/>
    <w:semiHidden/>
    <w:rsid w:val="00C211EF"/>
    <w:rPr>
      <w:b/>
      <w:sz w:val="24"/>
    </w:rPr>
  </w:style>
  <w:style w:type="character" w:customStyle="1" w:styleId="BalloonTextChar1">
    <w:name w:val="Balloon Text Char1"/>
    <w:uiPriority w:val="99"/>
    <w:semiHidden/>
    <w:locked/>
    <w:rsid w:val="00C211EF"/>
    <w:rPr>
      <w:rFonts w:ascii="Tahoma" w:hAnsi="Tahoma"/>
      <w:sz w:val="16"/>
    </w:rPr>
  </w:style>
  <w:style w:type="paragraph" w:customStyle="1" w:styleId="TextLevel6">
    <w:name w:val="Text Level 6"/>
    <w:basedOn w:val="Heading6"/>
    <w:uiPriority w:val="99"/>
    <w:rsid w:val="00C211EF"/>
    <w:pPr>
      <w:keepNext/>
      <w:keepLines/>
      <w:widowControl w:val="0"/>
      <w:numPr>
        <w:ilvl w:val="5"/>
        <w:numId w:val="63"/>
      </w:numPr>
      <w:tabs>
        <w:tab w:val="num" w:pos="1276"/>
      </w:tabs>
      <w:spacing w:after="160" w:line="259" w:lineRule="auto"/>
      <w:ind w:left="1276" w:hanging="1276"/>
    </w:pPr>
    <w:rPr>
      <w:rFonts w:eastAsiaTheme="minorHAnsi" w:cstheme="minorBidi"/>
      <w:b/>
      <w:bCs/>
      <w:sz w:val="20"/>
      <w:szCs w:val="22"/>
    </w:rPr>
  </w:style>
  <w:style w:type="paragraph" w:customStyle="1" w:styleId="sch3">
    <w:name w:val="sch3"/>
    <w:basedOn w:val="Normal"/>
    <w:next w:val="Indent1"/>
    <w:uiPriority w:val="19"/>
    <w:rsid w:val="00C211EF"/>
    <w:pPr>
      <w:numPr>
        <w:ilvl w:val="2"/>
        <w:numId w:val="35"/>
      </w:numPr>
      <w:spacing w:after="160" w:line="259" w:lineRule="auto"/>
      <w:outlineLvl w:val="1"/>
    </w:pPr>
    <w:rPr>
      <w:rFonts w:asciiTheme="minorHAnsi" w:eastAsiaTheme="minorHAnsi" w:hAnsiTheme="minorHAnsi" w:cstheme="minorBidi"/>
      <w:sz w:val="22"/>
      <w:szCs w:val="22"/>
    </w:rPr>
  </w:style>
  <w:style w:type="paragraph" w:customStyle="1" w:styleId="sch4">
    <w:name w:val="sch4"/>
    <w:basedOn w:val="Normal"/>
    <w:next w:val="Indent2"/>
    <w:uiPriority w:val="19"/>
    <w:rsid w:val="00C211EF"/>
    <w:pPr>
      <w:numPr>
        <w:ilvl w:val="3"/>
        <w:numId w:val="35"/>
      </w:numPr>
      <w:spacing w:after="160" w:line="259" w:lineRule="auto"/>
      <w:outlineLvl w:val="2"/>
    </w:pPr>
    <w:rPr>
      <w:rFonts w:asciiTheme="minorHAnsi" w:eastAsiaTheme="minorHAnsi" w:hAnsiTheme="minorHAnsi" w:cstheme="minorBidi"/>
      <w:sz w:val="22"/>
      <w:szCs w:val="22"/>
    </w:rPr>
  </w:style>
  <w:style w:type="paragraph" w:customStyle="1" w:styleId="sch5">
    <w:name w:val="sch5"/>
    <w:basedOn w:val="Normal"/>
    <w:next w:val="Indent3"/>
    <w:uiPriority w:val="19"/>
    <w:rsid w:val="00C211EF"/>
    <w:pPr>
      <w:numPr>
        <w:ilvl w:val="4"/>
        <w:numId w:val="35"/>
      </w:numPr>
      <w:spacing w:after="160" w:line="259" w:lineRule="auto"/>
      <w:outlineLvl w:val="3"/>
    </w:pPr>
    <w:rPr>
      <w:rFonts w:asciiTheme="minorHAnsi" w:eastAsiaTheme="minorHAnsi" w:hAnsiTheme="minorHAnsi" w:cstheme="minorBidi"/>
      <w:sz w:val="22"/>
      <w:szCs w:val="22"/>
    </w:rPr>
  </w:style>
  <w:style w:type="paragraph" w:customStyle="1" w:styleId="sch6">
    <w:name w:val="sch6"/>
    <w:basedOn w:val="Normal"/>
    <w:next w:val="Indent4"/>
    <w:uiPriority w:val="19"/>
    <w:rsid w:val="00C211EF"/>
    <w:pPr>
      <w:numPr>
        <w:ilvl w:val="5"/>
        <w:numId w:val="35"/>
      </w:numPr>
      <w:spacing w:after="160" w:line="259" w:lineRule="auto"/>
      <w:outlineLvl w:val="4"/>
    </w:pPr>
    <w:rPr>
      <w:rFonts w:asciiTheme="minorHAnsi" w:eastAsiaTheme="minorHAnsi" w:hAnsiTheme="minorHAnsi" w:cstheme="minorBidi"/>
      <w:sz w:val="22"/>
      <w:szCs w:val="22"/>
    </w:rPr>
  </w:style>
  <w:style w:type="paragraph" w:customStyle="1" w:styleId="sch7">
    <w:name w:val="sch7"/>
    <w:basedOn w:val="Normal"/>
    <w:next w:val="Indent5"/>
    <w:uiPriority w:val="19"/>
    <w:rsid w:val="00C211EF"/>
    <w:pPr>
      <w:numPr>
        <w:ilvl w:val="6"/>
        <w:numId w:val="35"/>
      </w:numPr>
      <w:spacing w:after="160" w:line="259" w:lineRule="auto"/>
      <w:outlineLvl w:val="5"/>
    </w:pPr>
    <w:rPr>
      <w:rFonts w:asciiTheme="minorHAnsi" w:eastAsiaTheme="minorHAnsi" w:hAnsiTheme="minorHAnsi" w:cstheme="minorBidi"/>
      <w:sz w:val="22"/>
      <w:szCs w:val="22"/>
    </w:rPr>
  </w:style>
  <w:style w:type="paragraph" w:styleId="ListBullet">
    <w:name w:val="List Bullet"/>
    <w:basedOn w:val="Normal"/>
    <w:uiPriority w:val="94"/>
    <w:rsid w:val="00C211EF"/>
    <w:pPr>
      <w:spacing w:after="160" w:line="259" w:lineRule="auto"/>
    </w:pPr>
    <w:rPr>
      <w:rFonts w:asciiTheme="minorHAnsi" w:eastAsiaTheme="minorHAnsi" w:hAnsiTheme="minorHAnsi" w:cstheme="minorBidi"/>
      <w:sz w:val="22"/>
      <w:szCs w:val="22"/>
    </w:rPr>
  </w:style>
  <w:style w:type="paragraph" w:customStyle="1" w:styleId="dmonumlistalv40">
    <w:name w:val="dmonumlistalv4"/>
    <w:basedOn w:val="Normal"/>
    <w:uiPriority w:val="99"/>
    <w:rsid w:val="00C211EF"/>
    <w:pPr>
      <w:spacing w:before="100" w:beforeAutospacing="1" w:after="100" w:afterAutospacing="1" w:line="259" w:lineRule="auto"/>
    </w:pPr>
    <w:rPr>
      <w:rFonts w:asciiTheme="minorHAnsi" w:eastAsiaTheme="minorHAnsi" w:hAnsiTheme="minorHAnsi" w:cstheme="minorBidi"/>
      <w:sz w:val="22"/>
      <w:szCs w:val="22"/>
    </w:rPr>
  </w:style>
  <w:style w:type="character" w:customStyle="1" w:styleId="SC6416">
    <w:name w:val="SC.6.416"/>
    <w:rsid w:val="00C211EF"/>
    <w:rPr>
      <w:rFonts w:cs="Arial"/>
      <w:color w:val="000000"/>
      <w:sz w:val="20"/>
      <w:szCs w:val="20"/>
    </w:rPr>
  </w:style>
  <w:style w:type="paragraph" w:customStyle="1" w:styleId="NoteList">
    <w:name w:val="NoteList"/>
    <w:basedOn w:val="Normal"/>
    <w:uiPriority w:val="99"/>
    <w:rsid w:val="00C211EF"/>
    <w:pPr>
      <w:spacing w:after="160" w:line="259" w:lineRule="auto"/>
      <w:ind w:left="641" w:hanging="641"/>
    </w:pPr>
    <w:rPr>
      <w:rFonts w:asciiTheme="minorHAnsi" w:eastAsiaTheme="minorHAnsi" w:hAnsiTheme="minorHAnsi" w:cstheme="minorBidi"/>
      <w:sz w:val="22"/>
      <w:szCs w:val="22"/>
    </w:rPr>
  </w:style>
  <w:style w:type="paragraph" w:customStyle="1" w:styleId="TextLevel2">
    <w:name w:val="Text Level 2"/>
    <w:basedOn w:val="Normal"/>
    <w:uiPriority w:val="99"/>
    <w:rsid w:val="00C211EF"/>
    <w:pPr>
      <w:numPr>
        <w:ilvl w:val="1"/>
        <w:numId w:val="23"/>
      </w:numPr>
      <w:spacing w:after="160" w:line="259" w:lineRule="auto"/>
    </w:pPr>
    <w:rPr>
      <w:rFonts w:asciiTheme="minorHAnsi" w:eastAsiaTheme="minorHAnsi" w:hAnsiTheme="minorHAnsi" w:cstheme="minorBidi"/>
      <w:sz w:val="22"/>
      <w:szCs w:val="22"/>
      <w:lang w:val="en-US"/>
    </w:rPr>
  </w:style>
  <w:style w:type="paragraph" w:customStyle="1" w:styleId="AnnexList">
    <w:name w:val="AnnexList"/>
    <w:basedOn w:val="Normal"/>
    <w:uiPriority w:val="99"/>
    <w:rsid w:val="00C211EF"/>
    <w:pPr>
      <w:spacing w:after="160" w:line="259" w:lineRule="auto"/>
      <w:ind w:left="641" w:hanging="641"/>
    </w:pPr>
    <w:rPr>
      <w:rFonts w:asciiTheme="minorHAnsi" w:eastAsiaTheme="minorHAnsi" w:hAnsiTheme="minorHAnsi" w:cstheme="minorBidi"/>
      <w:sz w:val="22"/>
      <w:szCs w:val="22"/>
    </w:rPr>
  </w:style>
  <w:style w:type="character" w:customStyle="1" w:styleId="CommentTextChar1">
    <w:name w:val="Comment Text Char1"/>
    <w:uiPriority w:val="99"/>
    <w:semiHidden/>
    <w:locked/>
    <w:rsid w:val="00C211EF"/>
    <w:rPr>
      <w:rFonts w:eastAsia="Times New Roman"/>
      <w:sz w:val="22"/>
    </w:rPr>
  </w:style>
  <w:style w:type="character" w:styleId="Strong">
    <w:name w:val="Strong"/>
    <w:basedOn w:val="DefaultParagraphFont"/>
    <w:uiPriority w:val="99"/>
    <w:qFormat/>
    <w:rsid w:val="00C211EF"/>
    <w:rPr>
      <w:rFonts w:cs="Times New Roman"/>
      <w:b/>
    </w:rPr>
  </w:style>
  <w:style w:type="paragraph" w:customStyle="1" w:styleId="ASDEFCONOption">
    <w:name w:val="ASDEFCON Option"/>
    <w:basedOn w:val="ASDEFCONNormal"/>
    <w:link w:val="ASDEFCONOptionChar"/>
    <w:rsid w:val="00C211EF"/>
    <w:pPr>
      <w:keepNext/>
      <w:spacing w:before="60"/>
    </w:pPr>
    <w:rPr>
      <w:b/>
      <w:i/>
      <w:szCs w:val="24"/>
    </w:rPr>
  </w:style>
  <w:style w:type="character" w:customStyle="1" w:styleId="ASDEFCONOptionChar">
    <w:name w:val="ASDEFCON Option Char"/>
    <w:link w:val="ASDEFCONOption"/>
    <w:locked/>
    <w:rsid w:val="00C211EF"/>
    <w:rPr>
      <w:rFonts w:ascii="Arial" w:eastAsia="Times New Roman" w:hAnsi="Arial" w:cs="Times New Roman"/>
      <w:b/>
      <w:i/>
      <w:color w:val="000000"/>
      <w:sz w:val="20"/>
      <w:szCs w:val="24"/>
      <w:lang w:eastAsia="en-AU"/>
    </w:rPr>
  </w:style>
  <w:style w:type="paragraph" w:customStyle="1" w:styleId="COTCOCLV2-ASDEFCON">
    <w:name w:val="COT/COC LV2 - ASDEFCON"/>
    <w:basedOn w:val="ASDEFCONNormal"/>
    <w:next w:val="COTCOCLV3-ASDEFCON"/>
    <w:rsid w:val="00C211EF"/>
    <w:pPr>
      <w:keepNext/>
      <w:keepLines/>
      <w:numPr>
        <w:ilvl w:val="1"/>
        <w:numId w:val="25"/>
      </w:numPr>
      <w:pBdr>
        <w:bottom w:val="single" w:sz="4" w:space="1" w:color="auto"/>
      </w:pBdr>
      <w:tabs>
        <w:tab w:val="clear" w:pos="851"/>
        <w:tab w:val="num" w:pos="360"/>
      </w:tabs>
      <w:ind w:left="0" w:firstLine="0"/>
    </w:pPr>
    <w:rPr>
      <w:b/>
    </w:rPr>
  </w:style>
  <w:style w:type="paragraph" w:customStyle="1" w:styleId="COTCOCLV3-ASDEFCON">
    <w:name w:val="COT/COC LV3 - ASDEFCON"/>
    <w:basedOn w:val="ASDEFCONNormal"/>
    <w:link w:val="COTCOCLV3-ASDEFCONChar"/>
    <w:rsid w:val="00C211EF"/>
    <w:pPr>
      <w:numPr>
        <w:ilvl w:val="2"/>
        <w:numId w:val="25"/>
      </w:numPr>
    </w:pPr>
  </w:style>
  <w:style w:type="paragraph" w:customStyle="1" w:styleId="COTCOCLV1-ASDEFCON">
    <w:name w:val="COT/COC LV1 - ASDEFCON"/>
    <w:basedOn w:val="ASDEFCONNormal"/>
    <w:next w:val="COTCOCLV2-ASDEFCON"/>
    <w:rsid w:val="00C211EF"/>
    <w:pPr>
      <w:keepNext/>
      <w:keepLines/>
      <w:numPr>
        <w:numId w:val="25"/>
      </w:numPr>
      <w:tabs>
        <w:tab w:val="clear" w:pos="851"/>
        <w:tab w:val="num" w:pos="360"/>
      </w:tabs>
      <w:spacing w:before="240"/>
      <w:ind w:left="0" w:firstLine="0"/>
    </w:pPr>
    <w:rPr>
      <w:b/>
      <w:caps/>
    </w:rPr>
  </w:style>
  <w:style w:type="paragraph" w:customStyle="1" w:styleId="COTCOCLV4-ASDEFCON">
    <w:name w:val="COT/COC LV4 - ASDEFCON"/>
    <w:basedOn w:val="ASDEFCONNormal"/>
    <w:link w:val="COTCOCLV4-ASDEFCONChar"/>
    <w:rsid w:val="00C211EF"/>
    <w:pPr>
      <w:numPr>
        <w:ilvl w:val="3"/>
        <w:numId w:val="25"/>
      </w:numPr>
    </w:pPr>
  </w:style>
  <w:style w:type="paragraph" w:customStyle="1" w:styleId="COTCOCLV5-ASDEFCON">
    <w:name w:val="COT/COC LV5 - ASDEFCON"/>
    <w:basedOn w:val="ASDEFCONNormal"/>
    <w:rsid w:val="00C211EF"/>
    <w:pPr>
      <w:numPr>
        <w:ilvl w:val="4"/>
        <w:numId w:val="25"/>
      </w:numPr>
      <w:tabs>
        <w:tab w:val="clear" w:pos="1985"/>
        <w:tab w:val="num" w:pos="360"/>
      </w:tabs>
      <w:ind w:left="0" w:firstLine="0"/>
    </w:pPr>
  </w:style>
  <w:style w:type="paragraph" w:customStyle="1" w:styleId="COTCOCLV6-ASDEFCON">
    <w:name w:val="COT/COC LV6 - ASDEFCON"/>
    <w:basedOn w:val="ASDEFCONNormal"/>
    <w:rsid w:val="00C211EF"/>
    <w:pPr>
      <w:keepLines/>
      <w:numPr>
        <w:ilvl w:val="5"/>
        <w:numId w:val="25"/>
      </w:numPr>
      <w:tabs>
        <w:tab w:val="clear" w:pos="2552"/>
        <w:tab w:val="num" w:pos="360"/>
      </w:tabs>
      <w:ind w:left="0" w:firstLine="0"/>
    </w:pPr>
  </w:style>
  <w:style w:type="paragraph" w:customStyle="1" w:styleId="NoteToDraftersBullets-ASDEFCON">
    <w:name w:val="Note To Drafters Bullets - ASDEFCON"/>
    <w:basedOn w:val="NoteToDrafters-ASDEFCON"/>
    <w:rsid w:val="00C211EF"/>
    <w:pPr>
      <w:numPr>
        <w:numId w:val="26"/>
      </w:numPr>
      <w:tabs>
        <w:tab w:val="clear" w:pos="851"/>
        <w:tab w:val="num" w:pos="360"/>
      </w:tabs>
      <w:ind w:left="0" w:firstLine="0"/>
    </w:pPr>
    <w:rPr>
      <w:bCs/>
      <w:iCs/>
      <w:szCs w:val="20"/>
    </w:rPr>
  </w:style>
  <w:style w:type="paragraph" w:customStyle="1" w:styleId="COTCOCLV3NONUM-ASDEFCON">
    <w:name w:val="COT/COC LV3 NONUM - ASDEFCON"/>
    <w:basedOn w:val="COTCOCLV3-ASDEFCON"/>
    <w:next w:val="COTCOCLV3-ASDEFCON"/>
    <w:rsid w:val="00C211EF"/>
    <w:pPr>
      <w:numPr>
        <w:ilvl w:val="0"/>
        <w:numId w:val="0"/>
      </w:numPr>
      <w:ind w:left="851"/>
    </w:pPr>
    <w:rPr>
      <w:szCs w:val="20"/>
    </w:rPr>
  </w:style>
  <w:style w:type="paragraph" w:styleId="BodyTextIndent">
    <w:name w:val="Body Text Indent"/>
    <w:basedOn w:val="Normal"/>
    <w:link w:val="BodyTextIndentChar"/>
    <w:uiPriority w:val="99"/>
    <w:unhideWhenUsed/>
    <w:rsid w:val="00C211EF"/>
    <w:pPr>
      <w:spacing w:after="160" w:line="259" w:lineRule="auto"/>
      <w:ind w:left="284"/>
    </w:pPr>
    <w:rPr>
      <w:rFonts w:asciiTheme="minorHAnsi" w:eastAsiaTheme="minorHAnsi" w:hAnsiTheme="minorHAnsi" w:cstheme="minorBidi"/>
      <w:sz w:val="22"/>
      <w:szCs w:val="22"/>
    </w:rPr>
  </w:style>
  <w:style w:type="character" w:customStyle="1" w:styleId="BodyTextIndentChar">
    <w:name w:val="Body Text Indent Char"/>
    <w:basedOn w:val="DefaultParagraphFont"/>
    <w:link w:val="BodyTextIndent"/>
    <w:uiPriority w:val="99"/>
    <w:rsid w:val="00C211EF"/>
  </w:style>
  <w:style w:type="paragraph" w:customStyle="1" w:styleId="ASDEFCONNormal">
    <w:name w:val="ASDEFCON Normal"/>
    <w:link w:val="ASDEFCONNormalChar"/>
    <w:rsid w:val="00C211EF"/>
    <w:pPr>
      <w:spacing w:after="120" w:line="240" w:lineRule="auto"/>
      <w:jc w:val="both"/>
    </w:pPr>
    <w:rPr>
      <w:rFonts w:ascii="Arial" w:eastAsia="Times New Roman" w:hAnsi="Arial" w:cs="Times New Roman"/>
      <w:color w:val="000000"/>
      <w:sz w:val="20"/>
      <w:szCs w:val="40"/>
      <w:lang w:eastAsia="en-AU"/>
    </w:rPr>
  </w:style>
  <w:style w:type="character" w:customStyle="1" w:styleId="ASDEFCONNormalChar">
    <w:name w:val="ASDEFCON Normal Char"/>
    <w:link w:val="ASDEFCONNormal"/>
    <w:locked/>
    <w:rsid w:val="00C211EF"/>
    <w:rPr>
      <w:rFonts w:ascii="Arial" w:eastAsia="Times New Roman" w:hAnsi="Arial" w:cs="Times New Roman"/>
      <w:color w:val="000000"/>
      <w:sz w:val="20"/>
      <w:szCs w:val="40"/>
      <w:lang w:eastAsia="en-AU"/>
    </w:rPr>
  </w:style>
  <w:style w:type="character" w:customStyle="1" w:styleId="DeltaViewInsertion">
    <w:name w:val="DeltaView Insertion"/>
    <w:uiPriority w:val="99"/>
    <w:rsid w:val="00C211EF"/>
    <w:rPr>
      <w:color w:val="0000FF"/>
      <w:u w:val="double"/>
    </w:rPr>
  </w:style>
  <w:style w:type="character" w:customStyle="1" w:styleId="DeltaViewDeletion">
    <w:name w:val="DeltaView Deletion"/>
    <w:uiPriority w:val="99"/>
    <w:rsid w:val="00C211EF"/>
    <w:rPr>
      <w:strike/>
      <w:color w:val="FF0000"/>
    </w:rPr>
  </w:style>
  <w:style w:type="paragraph" w:customStyle="1" w:styleId="Indent3">
    <w:name w:val="Indent3"/>
    <w:basedOn w:val="Normal"/>
    <w:uiPriority w:val="10"/>
    <w:rsid w:val="00C211EF"/>
    <w:pPr>
      <w:spacing w:after="160" w:line="259" w:lineRule="auto"/>
      <w:ind w:left="2030"/>
    </w:pPr>
    <w:rPr>
      <w:rFonts w:asciiTheme="minorHAnsi" w:eastAsiaTheme="minorHAnsi" w:hAnsiTheme="minorHAnsi" w:cstheme="minorBidi"/>
      <w:sz w:val="22"/>
      <w:szCs w:val="22"/>
    </w:rPr>
  </w:style>
  <w:style w:type="character" w:customStyle="1" w:styleId="TitleChar1">
    <w:name w:val="Title Char1"/>
    <w:uiPriority w:val="99"/>
    <w:locked/>
    <w:rsid w:val="00C211EF"/>
    <w:rPr>
      <w:rFonts w:ascii="Cambria" w:hAnsi="Cambria" w:cs="Times New Roman"/>
      <w:b/>
      <w:kern w:val="28"/>
      <w:sz w:val="32"/>
    </w:rPr>
  </w:style>
  <w:style w:type="paragraph" w:customStyle="1" w:styleId="Level1fo">
    <w:name w:val="Level 1.fo"/>
    <w:basedOn w:val="Normal"/>
    <w:uiPriority w:val="4"/>
    <w:rsid w:val="00C211EF"/>
    <w:pPr>
      <w:spacing w:after="160" w:line="259" w:lineRule="auto"/>
      <w:ind w:left="782"/>
    </w:pPr>
    <w:rPr>
      <w:rFonts w:asciiTheme="minorHAnsi" w:eastAsiaTheme="minorHAnsi" w:hAnsiTheme="minorHAnsi" w:cstheme="minorBidi"/>
      <w:sz w:val="22"/>
      <w:szCs w:val="22"/>
    </w:rPr>
  </w:style>
  <w:style w:type="paragraph" w:customStyle="1" w:styleId="Levelafo">
    <w:name w:val="Level (a)fo"/>
    <w:basedOn w:val="Normal"/>
    <w:uiPriority w:val="6"/>
    <w:rsid w:val="00C211EF"/>
    <w:pPr>
      <w:spacing w:after="160" w:line="259" w:lineRule="auto"/>
      <w:ind w:left="1406"/>
    </w:pPr>
    <w:rPr>
      <w:rFonts w:asciiTheme="minorHAnsi" w:eastAsiaTheme="minorHAnsi" w:hAnsiTheme="minorHAnsi" w:cstheme="minorBidi"/>
      <w:sz w:val="22"/>
      <w:szCs w:val="22"/>
    </w:rPr>
  </w:style>
  <w:style w:type="paragraph" w:customStyle="1" w:styleId="Levelifo">
    <w:name w:val="Level (i)fo"/>
    <w:basedOn w:val="Normal"/>
    <w:uiPriority w:val="6"/>
    <w:rsid w:val="00C211EF"/>
    <w:pPr>
      <w:spacing w:after="160" w:line="259" w:lineRule="auto"/>
      <w:ind w:left="2030"/>
    </w:pPr>
    <w:rPr>
      <w:rFonts w:asciiTheme="minorHAnsi" w:eastAsiaTheme="minorHAnsi" w:hAnsiTheme="minorHAnsi" w:cstheme="minorBidi"/>
      <w:sz w:val="22"/>
      <w:szCs w:val="22"/>
    </w:rPr>
  </w:style>
  <w:style w:type="paragraph" w:customStyle="1" w:styleId="LevelAfo0">
    <w:name w:val="Level(A)fo"/>
    <w:basedOn w:val="Normal"/>
    <w:uiPriority w:val="6"/>
    <w:rsid w:val="00C211EF"/>
    <w:pPr>
      <w:spacing w:after="160" w:line="259" w:lineRule="auto"/>
      <w:ind w:left="2654"/>
    </w:pPr>
    <w:rPr>
      <w:rFonts w:asciiTheme="minorHAnsi" w:eastAsiaTheme="minorHAnsi" w:hAnsiTheme="minorHAnsi" w:cstheme="minorBidi"/>
      <w:sz w:val="22"/>
      <w:szCs w:val="22"/>
    </w:rPr>
  </w:style>
  <w:style w:type="paragraph" w:customStyle="1" w:styleId="Levelaafo">
    <w:name w:val="Level(aa)fo"/>
    <w:basedOn w:val="Normal"/>
    <w:uiPriority w:val="6"/>
    <w:rsid w:val="00C211EF"/>
    <w:pPr>
      <w:spacing w:after="160" w:line="259" w:lineRule="auto"/>
      <w:ind w:left="3277"/>
    </w:pPr>
    <w:rPr>
      <w:rFonts w:asciiTheme="minorHAnsi" w:eastAsiaTheme="minorHAnsi" w:hAnsiTheme="minorHAnsi" w:cstheme="minorBidi"/>
      <w:sz w:val="22"/>
      <w:szCs w:val="22"/>
    </w:rPr>
  </w:style>
  <w:style w:type="paragraph" w:customStyle="1" w:styleId="Level1">
    <w:name w:val="Level 1."/>
    <w:basedOn w:val="Normal"/>
    <w:next w:val="Level1fo"/>
    <w:uiPriority w:val="4"/>
    <w:qFormat/>
    <w:rsid w:val="00C211EF"/>
    <w:pPr>
      <w:keepNext/>
      <w:numPr>
        <w:numId w:val="34"/>
      </w:numPr>
      <w:spacing w:after="160" w:line="259" w:lineRule="auto"/>
      <w:outlineLvl w:val="0"/>
    </w:pPr>
    <w:rPr>
      <w:rFonts w:asciiTheme="minorHAnsi" w:eastAsiaTheme="minorHAnsi" w:hAnsiTheme="minorHAnsi" w:cstheme="minorBidi"/>
      <w:b/>
      <w:caps/>
      <w:sz w:val="22"/>
      <w:szCs w:val="22"/>
    </w:rPr>
  </w:style>
  <w:style w:type="paragraph" w:customStyle="1" w:styleId="Level11">
    <w:name w:val="Level 1.1"/>
    <w:basedOn w:val="Normal"/>
    <w:next w:val="Level11fo"/>
    <w:uiPriority w:val="5"/>
    <w:qFormat/>
    <w:rsid w:val="00C211EF"/>
    <w:pPr>
      <w:keepNext/>
      <w:numPr>
        <w:ilvl w:val="1"/>
        <w:numId w:val="34"/>
      </w:numPr>
      <w:spacing w:after="160" w:line="259" w:lineRule="auto"/>
      <w:outlineLvl w:val="1"/>
    </w:pPr>
    <w:rPr>
      <w:rFonts w:asciiTheme="minorHAnsi" w:eastAsiaTheme="minorHAnsi" w:hAnsiTheme="minorHAnsi" w:cstheme="minorBidi"/>
      <w:b/>
      <w:sz w:val="22"/>
      <w:szCs w:val="22"/>
    </w:rPr>
  </w:style>
  <w:style w:type="paragraph" w:customStyle="1" w:styleId="Levela">
    <w:name w:val="Level (a)"/>
    <w:basedOn w:val="Normal"/>
    <w:next w:val="Levelafo"/>
    <w:uiPriority w:val="6"/>
    <w:qFormat/>
    <w:rsid w:val="00C211EF"/>
    <w:pPr>
      <w:numPr>
        <w:ilvl w:val="2"/>
        <w:numId w:val="34"/>
      </w:numPr>
      <w:spacing w:after="160" w:line="259" w:lineRule="auto"/>
      <w:outlineLvl w:val="2"/>
    </w:pPr>
    <w:rPr>
      <w:rFonts w:asciiTheme="minorHAnsi" w:eastAsiaTheme="minorHAnsi" w:hAnsiTheme="minorHAnsi" w:cstheme="minorBidi"/>
      <w:sz w:val="22"/>
      <w:szCs w:val="22"/>
    </w:rPr>
  </w:style>
  <w:style w:type="paragraph" w:customStyle="1" w:styleId="Leveli">
    <w:name w:val="Level (i)"/>
    <w:basedOn w:val="Normal"/>
    <w:next w:val="Levelifo"/>
    <w:uiPriority w:val="6"/>
    <w:qFormat/>
    <w:rsid w:val="00C211EF"/>
    <w:pPr>
      <w:numPr>
        <w:ilvl w:val="3"/>
        <w:numId w:val="34"/>
      </w:numPr>
      <w:spacing w:after="160" w:line="259" w:lineRule="auto"/>
      <w:outlineLvl w:val="3"/>
    </w:pPr>
    <w:rPr>
      <w:rFonts w:asciiTheme="minorHAnsi" w:eastAsiaTheme="minorHAnsi" w:hAnsiTheme="minorHAnsi" w:cstheme="minorBidi"/>
      <w:sz w:val="22"/>
      <w:szCs w:val="22"/>
    </w:rPr>
  </w:style>
  <w:style w:type="paragraph" w:customStyle="1" w:styleId="LevelA0">
    <w:name w:val="Level(A)"/>
    <w:basedOn w:val="Normal"/>
    <w:next w:val="LevelAfo0"/>
    <w:uiPriority w:val="6"/>
    <w:qFormat/>
    <w:rsid w:val="00C211EF"/>
    <w:pPr>
      <w:numPr>
        <w:ilvl w:val="4"/>
        <w:numId w:val="34"/>
      </w:numPr>
      <w:spacing w:after="160" w:line="259" w:lineRule="auto"/>
      <w:outlineLvl w:val="4"/>
    </w:pPr>
    <w:rPr>
      <w:rFonts w:asciiTheme="minorHAnsi" w:eastAsiaTheme="minorHAnsi" w:hAnsiTheme="minorHAnsi" w:cstheme="minorBidi"/>
      <w:sz w:val="22"/>
      <w:szCs w:val="22"/>
    </w:rPr>
  </w:style>
  <w:style w:type="paragraph" w:customStyle="1" w:styleId="Levelaa">
    <w:name w:val="Level(aa)"/>
    <w:basedOn w:val="Normal"/>
    <w:next w:val="Levelaafo"/>
    <w:uiPriority w:val="6"/>
    <w:rsid w:val="00C211EF"/>
    <w:pPr>
      <w:numPr>
        <w:ilvl w:val="5"/>
        <w:numId w:val="34"/>
      </w:numPr>
      <w:spacing w:after="160" w:line="259" w:lineRule="auto"/>
      <w:outlineLvl w:val="5"/>
    </w:pPr>
    <w:rPr>
      <w:rFonts w:asciiTheme="minorHAnsi" w:eastAsiaTheme="minorHAnsi" w:hAnsiTheme="minorHAnsi" w:cstheme="minorBidi"/>
      <w:sz w:val="22"/>
      <w:szCs w:val="22"/>
    </w:rPr>
  </w:style>
  <w:style w:type="paragraph" w:customStyle="1" w:styleId="Indent1">
    <w:name w:val="Indent1"/>
    <w:basedOn w:val="Normal"/>
    <w:uiPriority w:val="10"/>
    <w:rsid w:val="00C211EF"/>
    <w:pPr>
      <w:spacing w:after="160" w:line="259" w:lineRule="auto"/>
      <w:ind w:left="782"/>
    </w:pPr>
    <w:rPr>
      <w:rFonts w:asciiTheme="minorHAnsi" w:eastAsiaTheme="minorHAnsi" w:hAnsiTheme="minorHAnsi" w:cstheme="minorBidi"/>
      <w:sz w:val="22"/>
      <w:szCs w:val="22"/>
    </w:rPr>
  </w:style>
  <w:style w:type="paragraph" w:customStyle="1" w:styleId="Indent2">
    <w:name w:val="Indent2"/>
    <w:basedOn w:val="Normal"/>
    <w:uiPriority w:val="10"/>
    <w:rsid w:val="00C211EF"/>
    <w:pPr>
      <w:spacing w:after="160" w:line="259" w:lineRule="auto"/>
      <w:ind w:left="1406"/>
    </w:pPr>
    <w:rPr>
      <w:rFonts w:asciiTheme="minorHAnsi" w:eastAsiaTheme="minorHAnsi" w:hAnsiTheme="minorHAnsi" w:cstheme="minorBidi"/>
      <w:sz w:val="22"/>
      <w:szCs w:val="22"/>
    </w:rPr>
  </w:style>
  <w:style w:type="paragraph" w:customStyle="1" w:styleId="Indent4">
    <w:name w:val="Indent4"/>
    <w:basedOn w:val="Normal"/>
    <w:uiPriority w:val="10"/>
    <w:rsid w:val="00C211EF"/>
    <w:pPr>
      <w:spacing w:after="160" w:line="259" w:lineRule="auto"/>
      <w:ind w:left="2654"/>
    </w:pPr>
    <w:rPr>
      <w:rFonts w:asciiTheme="minorHAnsi" w:eastAsiaTheme="minorHAnsi" w:hAnsiTheme="minorHAnsi" w:cstheme="minorBidi"/>
      <w:sz w:val="22"/>
      <w:szCs w:val="22"/>
    </w:rPr>
  </w:style>
  <w:style w:type="paragraph" w:customStyle="1" w:styleId="Indent5">
    <w:name w:val="Indent5"/>
    <w:basedOn w:val="Normal"/>
    <w:uiPriority w:val="10"/>
    <w:rsid w:val="00C211EF"/>
    <w:pPr>
      <w:spacing w:after="160" w:line="259" w:lineRule="auto"/>
      <w:ind w:left="3277"/>
    </w:pPr>
    <w:rPr>
      <w:rFonts w:asciiTheme="minorHAnsi" w:eastAsiaTheme="minorHAnsi" w:hAnsiTheme="minorHAnsi" w:cstheme="minorBidi"/>
      <w:sz w:val="22"/>
      <w:szCs w:val="22"/>
    </w:rPr>
  </w:style>
  <w:style w:type="paragraph" w:styleId="Index1">
    <w:name w:val="index 1"/>
    <w:basedOn w:val="Normal"/>
    <w:next w:val="Normal"/>
    <w:autoRedefine/>
    <w:uiPriority w:val="99"/>
    <w:unhideWhenUsed/>
    <w:rsid w:val="00C211EF"/>
    <w:pPr>
      <w:spacing w:after="160" w:line="259" w:lineRule="auto"/>
      <w:ind w:left="200" w:hanging="200"/>
    </w:pPr>
    <w:rPr>
      <w:rFonts w:asciiTheme="minorHAnsi" w:eastAsiaTheme="minorHAnsi" w:hAnsiTheme="minorHAnsi" w:cstheme="minorBidi"/>
      <w:sz w:val="22"/>
      <w:szCs w:val="22"/>
    </w:rPr>
  </w:style>
  <w:style w:type="paragraph" w:styleId="IndexHeading">
    <w:name w:val="index heading"/>
    <w:basedOn w:val="Normal"/>
    <w:next w:val="Index1"/>
    <w:uiPriority w:val="99"/>
    <w:unhideWhenUsed/>
    <w:rsid w:val="00C211EF"/>
    <w:pPr>
      <w:spacing w:after="160" w:line="259" w:lineRule="auto"/>
    </w:pPr>
    <w:rPr>
      <w:rFonts w:asciiTheme="minorHAnsi" w:eastAsiaTheme="majorEastAsia" w:hAnsiTheme="minorHAnsi" w:cstheme="majorBidi"/>
      <w:b/>
      <w:bCs/>
      <w:sz w:val="22"/>
      <w:szCs w:val="22"/>
    </w:rPr>
  </w:style>
  <w:style w:type="paragraph" w:styleId="EnvelopeAddress">
    <w:name w:val="envelope address"/>
    <w:basedOn w:val="Normal"/>
    <w:uiPriority w:val="99"/>
    <w:rsid w:val="00C211EF"/>
    <w:pPr>
      <w:spacing w:after="160" w:line="259" w:lineRule="auto"/>
    </w:pPr>
    <w:rPr>
      <w:rFonts w:asciiTheme="minorHAnsi" w:eastAsiaTheme="minorHAnsi" w:hAnsiTheme="minorHAnsi" w:cstheme="minorBidi"/>
      <w:sz w:val="22"/>
      <w:szCs w:val="22"/>
    </w:rPr>
  </w:style>
  <w:style w:type="paragraph" w:styleId="EnvelopeReturn">
    <w:name w:val="envelope return"/>
    <w:basedOn w:val="EnvelopeAddress"/>
    <w:uiPriority w:val="99"/>
    <w:rsid w:val="00C211EF"/>
  </w:style>
  <w:style w:type="paragraph" w:styleId="ListNumber">
    <w:name w:val="List Number"/>
    <w:basedOn w:val="Normal"/>
    <w:uiPriority w:val="94"/>
    <w:rsid w:val="00C211EF"/>
    <w:pPr>
      <w:numPr>
        <w:numId w:val="15"/>
      </w:numPr>
      <w:spacing w:after="160" w:line="259" w:lineRule="auto"/>
    </w:pPr>
    <w:rPr>
      <w:rFonts w:asciiTheme="minorHAnsi" w:eastAsiaTheme="minorHAnsi" w:hAnsiTheme="minorHAnsi" w:cstheme="minorBidi"/>
      <w:sz w:val="22"/>
      <w:szCs w:val="22"/>
    </w:rPr>
  </w:style>
  <w:style w:type="paragraph" w:styleId="ListBullet2">
    <w:name w:val="List Bullet 2"/>
    <w:basedOn w:val="Normal"/>
    <w:uiPriority w:val="94"/>
    <w:rsid w:val="00C211EF"/>
    <w:pPr>
      <w:numPr>
        <w:numId w:val="36"/>
      </w:numPr>
      <w:spacing w:after="160" w:line="259" w:lineRule="auto"/>
    </w:pPr>
    <w:rPr>
      <w:rFonts w:asciiTheme="minorHAnsi" w:eastAsiaTheme="minorHAnsi" w:hAnsiTheme="minorHAnsi" w:cstheme="minorBidi"/>
      <w:sz w:val="22"/>
      <w:szCs w:val="22"/>
    </w:rPr>
  </w:style>
  <w:style w:type="paragraph" w:styleId="ListBullet3">
    <w:name w:val="List Bullet 3"/>
    <w:basedOn w:val="Normal"/>
    <w:uiPriority w:val="94"/>
    <w:rsid w:val="00C211EF"/>
    <w:pPr>
      <w:spacing w:after="160" w:line="259" w:lineRule="auto"/>
    </w:pPr>
    <w:rPr>
      <w:rFonts w:asciiTheme="minorHAnsi" w:eastAsiaTheme="minorHAnsi" w:hAnsiTheme="minorHAnsi" w:cstheme="minorBidi"/>
      <w:sz w:val="22"/>
      <w:szCs w:val="22"/>
    </w:rPr>
  </w:style>
  <w:style w:type="paragraph" w:styleId="ListNumber2">
    <w:name w:val="List Number 2"/>
    <w:basedOn w:val="Normal"/>
    <w:uiPriority w:val="94"/>
    <w:rsid w:val="00C211EF"/>
    <w:pPr>
      <w:numPr>
        <w:numId w:val="27"/>
      </w:numPr>
      <w:spacing w:after="160" w:line="259" w:lineRule="auto"/>
    </w:pPr>
    <w:rPr>
      <w:rFonts w:asciiTheme="minorHAnsi" w:eastAsiaTheme="minorHAnsi" w:hAnsiTheme="minorHAnsi" w:cstheme="minorBidi"/>
      <w:sz w:val="22"/>
      <w:szCs w:val="22"/>
    </w:rPr>
  </w:style>
  <w:style w:type="paragraph" w:styleId="ListNumber3">
    <w:name w:val="List Number 3"/>
    <w:basedOn w:val="Normal"/>
    <w:uiPriority w:val="94"/>
    <w:rsid w:val="00C211EF"/>
    <w:pPr>
      <w:numPr>
        <w:numId w:val="28"/>
      </w:numPr>
      <w:spacing w:after="160" w:line="259" w:lineRule="auto"/>
    </w:pPr>
    <w:rPr>
      <w:rFonts w:asciiTheme="minorHAnsi" w:eastAsiaTheme="minorHAnsi" w:hAnsiTheme="minorHAnsi" w:cstheme="minorBidi"/>
      <w:sz w:val="22"/>
      <w:szCs w:val="22"/>
    </w:rPr>
  </w:style>
  <w:style w:type="paragraph" w:styleId="ListNumber4">
    <w:name w:val="List Number 4"/>
    <w:basedOn w:val="Normal"/>
    <w:rsid w:val="00C211EF"/>
    <w:pPr>
      <w:numPr>
        <w:numId w:val="29"/>
      </w:numPr>
      <w:spacing w:after="160" w:line="259" w:lineRule="auto"/>
    </w:pPr>
    <w:rPr>
      <w:rFonts w:asciiTheme="minorHAnsi" w:eastAsiaTheme="minorHAnsi" w:hAnsiTheme="minorHAnsi" w:cstheme="minorBidi"/>
      <w:sz w:val="22"/>
      <w:szCs w:val="22"/>
    </w:rPr>
  </w:style>
  <w:style w:type="paragraph" w:styleId="ListNumber5">
    <w:name w:val="List Number 5"/>
    <w:basedOn w:val="Normal"/>
    <w:uiPriority w:val="94"/>
    <w:rsid w:val="00C211EF"/>
    <w:pPr>
      <w:numPr>
        <w:numId w:val="30"/>
      </w:numPr>
      <w:spacing w:after="160" w:line="259" w:lineRule="auto"/>
    </w:pPr>
    <w:rPr>
      <w:rFonts w:asciiTheme="minorHAnsi" w:eastAsiaTheme="minorHAnsi" w:hAnsiTheme="minorHAnsi" w:cstheme="minorBidi"/>
      <w:sz w:val="22"/>
      <w:szCs w:val="22"/>
    </w:rPr>
  </w:style>
  <w:style w:type="paragraph" w:styleId="BodyTextIndent2">
    <w:name w:val="Body Text Indent 2"/>
    <w:basedOn w:val="Normal"/>
    <w:link w:val="BodyTextIndent2Char"/>
    <w:uiPriority w:val="99"/>
    <w:unhideWhenUsed/>
    <w:rsid w:val="00C211EF"/>
    <w:pPr>
      <w:spacing w:after="160" w:line="480" w:lineRule="auto"/>
      <w:ind w:left="284"/>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211EF"/>
  </w:style>
  <w:style w:type="paragraph" w:styleId="BodyTextIndent3">
    <w:name w:val="Body Text Indent 3"/>
    <w:basedOn w:val="Normal"/>
    <w:link w:val="BodyTextIndent3Char"/>
    <w:uiPriority w:val="99"/>
    <w:unhideWhenUsed/>
    <w:rsid w:val="00C211EF"/>
    <w:pPr>
      <w:spacing w:after="160" w:line="259" w:lineRule="auto"/>
      <w:ind w:left="284"/>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uiPriority w:val="99"/>
    <w:rsid w:val="00C211EF"/>
    <w:rPr>
      <w:sz w:val="16"/>
      <w:szCs w:val="16"/>
    </w:rPr>
  </w:style>
  <w:style w:type="paragraph" w:styleId="Quote">
    <w:name w:val="Quote"/>
    <w:basedOn w:val="Normal"/>
    <w:next w:val="Normal"/>
    <w:link w:val="QuoteChar"/>
    <w:uiPriority w:val="99"/>
    <w:qFormat/>
    <w:rsid w:val="00C211EF"/>
    <w:pPr>
      <w:spacing w:after="160" w:line="259" w:lineRule="auto"/>
      <w:ind w:left="567"/>
    </w:pPr>
    <w:rPr>
      <w:rFonts w:asciiTheme="minorHAnsi" w:eastAsiaTheme="minorHAnsi" w:hAnsiTheme="minorHAnsi" w:cstheme="minorBidi"/>
      <w:sz w:val="18"/>
      <w:szCs w:val="22"/>
    </w:rPr>
  </w:style>
  <w:style w:type="character" w:customStyle="1" w:styleId="QuoteChar">
    <w:name w:val="Quote Char"/>
    <w:basedOn w:val="DefaultParagraphFont"/>
    <w:link w:val="Quote"/>
    <w:uiPriority w:val="99"/>
    <w:rsid w:val="00C211EF"/>
    <w:rPr>
      <w:sz w:val="18"/>
    </w:rPr>
  </w:style>
  <w:style w:type="character" w:styleId="SubtleEmphasis">
    <w:name w:val="Subtle Emphasis"/>
    <w:basedOn w:val="DefaultParagraphFont"/>
    <w:uiPriority w:val="99"/>
    <w:qFormat/>
    <w:rsid w:val="00C211EF"/>
    <w:rPr>
      <w:i/>
      <w:color w:val="808080"/>
    </w:rPr>
  </w:style>
  <w:style w:type="paragraph" w:customStyle="1" w:styleId="Levelalowerfo">
    <w:name w:val="Level (a) lower fo"/>
    <w:basedOn w:val="Normal"/>
    <w:uiPriority w:val="7"/>
    <w:rsid w:val="00C211EF"/>
    <w:pPr>
      <w:spacing w:after="160" w:line="259" w:lineRule="auto"/>
      <w:ind w:left="3901"/>
    </w:pPr>
    <w:rPr>
      <w:rFonts w:asciiTheme="minorHAnsi" w:eastAsiaTheme="minorHAnsi" w:hAnsiTheme="minorHAnsi" w:cstheme="minorBidi"/>
      <w:sz w:val="22"/>
      <w:szCs w:val="22"/>
    </w:rPr>
  </w:style>
  <w:style w:type="paragraph" w:customStyle="1" w:styleId="Levelilowerfo">
    <w:name w:val="Level (i) lower fo"/>
    <w:basedOn w:val="Normal"/>
    <w:uiPriority w:val="8"/>
    <w:rsid w:val="00C211EF"/>
    <w:pPr>
      <w:spacing w:after="160" w:line="259" w:lineRule="auto"/>
      <w:ind w:left="4525"/>
    </w:pPr>
    <w:rPr>
      <w:rFonts w:asciiTheme="minorHAnsi" w:eastAsiaTheme="minorHAnsi" w:hAnsiTheme="minorHAnsi" w:cstheme="minorBidi"/>
      <w:sz w:val="22"/>
      <w:szCs w:val="22"/>
    </w:rPr>
  </w:style>
  <w:style w:type="paragraph" w:customStyle="1" w:styleId="Levelalower">
    <w:name w:val="Level (a) lower"/>
    <w:basedOn w:val="Normal"/>
    <w:next w:val="Levelalowerfo"/>
    <w:uiPriority w:val="7"/>
    <w:rsid w:val="00C211EF"/>
    <w:pPr>
      <w:numPr>
        <w:ilvl w:val="6"/>
        <w:numId w:val="34"/>
      </w:numPr>
      <w:spacing w:after="160" w:line="259" w:lineRule="auto"/>
    </w:pPr>
    <w:rPr>
      <w:rFonts w:asciiTheme="minorHAnsi" w:eastAsiaTheme="minorHAnsi" w:hAnsiTheme="minorHAnsi" w:cstheme="minorBidi"/>
      <w:sz w:val="22"/>
      <w:szCs w:val="22"/>
    </w:rPr>
  </w:style>
  <w:style w:type="paragraph" w:customStyle="1" w:styleId="Levelilower">
    <w:name w:val="Level (i) lower"/>
    <w:basedOn w:val="Normal"/>
    <w:next w:val="Levelilowerfo"/>
    <w:uiPriority w:val="8"/>
    <w:rsid w:val="00C211EF"/>
    <w:pPr>
      <w:numPr>
        <w:ilvl w:val="7"/>
        <w:numId w:val="34"/>
      </w:numPr>
      <w:spacing w:after="160" w:line="259" w:lineRule="auto"/>
    </w:pPr>
    <w:rPr>
      <w:rFonts w:asciiTheme="minorHAnsi" w:eastAsiaTheme="minorHAnsi" w:hAnsiTheme="minorHAnsi" w:cstheme="minorBidi"/>
      <w:sz w:val="22"/>
      <w:szCs w:val="22"/>
    </w:rPr>
  </w:style>
  <w:style w:type="paragraph" w:customStyle="1" w:styleId="Indent6">
    <w:name w:val="Indent6"/>
    <w:basedOn w:val="Normal"/>
    <w:uiPriority w:val="10"/>
    <w:rsid w:val="00C211EF"/>
    <w:pPr>
      <w:spacing w:after="160" w:line="259" w:lineRule="auto"/>
      <w:ind w:left="3901"/>
    </w:pPr>
    <w:rPr>
      <w:rFonts w:asciiTheme="minorHAnsi" w:eastAsiaTheme="minorHAnsi" w:hAnsiTheme="minorHAnsi" w:cstheme="minorBidi"/>
      <w:sz w:val="22"/>
      <w:szCs w:val="22"/>
    </w:rPr>
  </w:style>
  <w:style w:type="paragraph" w:styleId="NoSpacing">
    <w:name w:val="No Spacing"/>
    <w:basedOn w:val="Normal"/>
    <w:uiPriority w:val="99"/>
    <w:qFormat/>
    <w:rsid w:val="00C211EF"/>
    <w:pPr>
      <w:spacing w:after="160" w:line="259" w:lineRule="auto"/>
    </w:pPr>
    <w:rPr>
      <w:rFonts w:asciiTheme="minorHAnsi" w:eastAsiaTheme="minorHAnsi" w:hAnsiTheme="minorHAnsi" w:cstheme="minorBidi"/>
      <w:sz w:val="22"/>
      <w:szCs w:val="22"/>
    </w:rPr>
  </w:style>
  <w:style w:type="paragraph" w:customStyle="1" w:styleId="Indent7">
    <w:name w:val="Indent7"/>
    <w:basedOn w:val="Normal"/>
    <w:uiPriority w:val="10"/>
    <w:rsid w:val="00C211EF"/>
    <w:pPr>
      <w:spacing w:after="160" w:line="259" w:lineRule="auto"/>
      <w:ind w:left="4525"/>
    </w:pPr>
    <w:rPr>
      <w:rFonts w:asciiTheme="minorHAnsi" w:eastAsiaTheme="minorHAnsi" w:hAnsiTheme="minorHAnsi" w:cstheme="minorBidi"/>
      <w:sz w:val="22"/>
      <w:szCs w:val="22"/>
    </w:rPr>
  </w:style>
  <w:style w:type="paragraph" w:customStyle="1" w:styleId="NormalLeftAligned">
    <w:name w:val="NormalLeftAligned"/>
    <w:basedOn w:val="Normal"/>
    <w:rsid w:val="00C211EF"/>
    <w:pPr>
      <w:spacing w:after="160" w:line="259" w:lineRule="auto"/>
    </w:pPr>
    <w:rPr>
      <w:rFonts w:asciiTheme="minorHAnsi" w:eastAsiaTheme="minorHAnsi" w:hAnsiTheme="minorHAnsi" w:cstheme="minorBidi"/>
      <w:sz w:val="22"/>
      <w:szCs w:val="22"/>
    </w:rPr>
  </w:style>
  <w:style w:type="paragraph" w:customStyle="1" w:styleId="sch8">
    <w:name w:val="sch8"/>
    <w:basedOn w:val="Normal"/>
    <w:next w:val="Indent6"/>
    <w:uiPriority w:val="19"/>
    <w:rsid w:val="00C211EF"/>
    <w:pPr>
      <w:numPr>
        <w:ilvl w:val="7"/>
        <w:numId w:val="35"/>
      </w:numPr>
      <w:spacing w:after="160" w:line="259" w:lineRule="auto"/>
    </w:pPr>
    <w:rPr>
      <w:rFonts w:asciiTheme="minorHAnsi" w:eastAsiaTheme="minorHAnsi" w:hAnsiTheme="minorHAnsi" w:cstheme="minorBidi"/>
      <w:sz w:val="22"/>
      <w:szCs w:val="22"/>
    </w:rPr>
  </w:style>
  <w:style w:type="paragraph" w:customStyle="1" w:styleId="sch9">
    <w:name w:val="sch9"/>
    <w:basedOn w:val="Normal"/>
    <w:next w:val="Indent7"/>
    <w:uiPriority w:val="19"/>
    <w:rsid w:val="00C211EF"/>
    <w:pPr>
      <w:numPr>
        <w:ilvl w:val="8"/>
        <w:numId w:val="35"/>
      </w:numPr>
      <w:spacing w:after="160" w:line="259" w:lineRule="auto"/>
    </w:pPr>
    <w:rPr>
      <w:rFonts w:asciiTheme="minorHAnsi" w:eastAsiaTheme="minorHAnsi" w:hAnsiTheme="minorHAnsi" w:cstheme="minorBidi"/>
      <w:sz w:val="22"/>
      <w:szCs w:val="22"/>
    </w:rPr>
  </w:style>
  <w:style w:type="table" w:customStyle="1" w:styleId="FooterTable">
    <w:name w:val="FooterTable"/>
    <w:basedOn w:val="TableNormal"/>
    <w:uiPriority w:val="99"/>
    <w:rsid w:val="00C211EF"/>
    <w:pPr>
      <w:spacing w:after="0" w:line="240" w:lineRule="auto"/>
    </w:pPr>
    <w:rPr>
      <w:rFonts w:ascii="Times New Roman" w:eastAsia="Times New Roman" w:hAnsi="Times New Roman" w:cs="Times New Roman"/>
      <w:sz w:val="14"/>
    </w:rPr>
    <w:tblPr>
      <w:tblCellMar>
        <w:left w:w="0" w:type="dxa"/>
        <w:right w:w="0" w:type="dxa"/>
      </w:tblCellMar>
    </w:tblPr>
  </w:style>
  <w:style w:type="paragraph" w:customStyle="1" w:styleId="Bullet1">
    <w:name w:val="Bullet1"/>
    <w:basedOn w:val="Normal"/>
    <w:uiPriority w:val="94"/>
    <w:rsid w:val="00C211EF"/>
    <w:pPr>
      <w:numPr>
        <w:numId w:val="33"/>
      </w:numPr>
      <w:spacing w:after="160" w:line="259" w:lineRule="auto"/>
    </w:pPr>
    <w:rPr>
      <w:rFonts w:asciiTheme="minorHAnsi" w:eastAsiaTheme="minorHAnsi" w:hAnsiTheme="minorHAnsi" w:cstheme="minorBidi"/>
      <w:sz w:val="22"/>
      <w:szCs w:val="22"/>
    </w:rPr>
  </w:style>
  <w:style w:type="paragraph" w:customStyle="1" w:styleId="Bullet2">
    <w:name w:val="Bullet2"/>
    <w:basedOn w:val="Bullet1"/>
    <w:uiPriority w:val="94"/>
    <w:rsid w:val="00C211EF"/>
    <w:pPr>
      <w:numPr>
        <w:ilvl w:val="1"/>
      </w:numPr>
    </w:pPr>
  </w:style>
  <w:style w:type="paragraph" w:customStyle="1" w:styleId="Bullet3">
    <w:name w:val="Bullet3"/>
    <w:basedOn w:val="Bullet1"/>
    <w:uiPriority w:val="94"/>
    <w:rsid w:val="00C211EF"/>
    <w:pPr>
      <w:numPr>
        <w:ilvl w:val="2"/>
      </w:numPr>
    </w:pPr>
  </w:style>
  <w:style w:type="paragraph" w:customStyle="1" w:styleId="Bullet4">
    <w:name w:val="Bullet4"/>
    <w:basedOn w:val="Bullet1"/>
    <w:uiPriority w:val="94"/>
    <w:rsid w:val="00C211EF"/>
    <w:pPr>
      <w:numPr>
        <w:ilvl w:val="3"/>
      </w:numPr>
    </w:pPr>
  </w:style>
  <w:style w:type="paragraph" w:customStyle="1" w:styleId="Bullet5">
    <w:name w:val="Bullet5"/>
    <w:basedOn w:val="Bullet1"/>
    <w:uiPriority w:val="94"/>
    <w:rsid w:val="00C211EF"/>
    <w:pPr>
      <w:numPr>
        <w:ilvl w:val="4"/>
      </w:numPr>
    </w:pPr>
  </w:style>
  <w:style w:type="paragraph" w:customStyle="1" w:styleId="Bullet6">
    <w:name w:val="Bullet6"/>
    <w:basedOn w:val="Bullet1"/>
    <w:uiPriority w:val="94"/>
    <w:rsid w:val="00C211EF"/>
    <w:pPr>
      <w:numPr>
        <w:ilvl w:val="5"/>
      </w:numPr>
    </w:pPr>
  </w:style>
  <w:style w:type="paragraph" w:customStyle="1" w:styleId="Bullet7">
    <w:name w:val="Bullet7"/>
    <w:basedOn w:val="Bullet1"/>
    <w:uiPriority w:val="94"/>
    <w:rsid w:val="00C211EF"/>
    <w:pPr>
      <w:numPr>
        <w:ilvl w:val="6"/>
      </w:numPr>
    </w:pPr>
  </w:style>
  <w:style w:type="paragraph" w:customStyle="1" w:styleId="EndnoteMore">
    <w:name w:val="Endnote More"/>
    <w:basedOn w:val="FootnoteMore"/>
    <w:uiPriority w:val="99"/>
    <w:semiHidden/>
    <w:rsid w:val="00C211EF"/>
  </w:style>
  <w:style w:type="paragraph" w:customStyle="1" w:styleId="FootnoteMore">
    <w:name w:val="Footnote More"/>
    <w:basedOn w:val="FootnoteText"/>
    <w:uiPriority w:val="99"/>
    <w:semiHidden/>
    <w:rsid w:val="00C211EF"/>
    <w:pPr>
      <w:spacing w:after="160" w:line="259" w:lineRule="auto"/>
    </w:pPr>
    <w:rPr>
      <w:rFonts w:asciiTheme="minorHAnsi" w:eastAsiaTheme="minorHAnsi" w:hAnsiTheme="minorHAnsi" w:cstheme="minorBidi"/>
      <w:szCs w:val="22"/>
    </w:rPr>
  </w:style>
  <w:style w:type="character" w:styleId="FootnoteReference">
    <w:name w:val="footnote reference"/>
    <w:basedOn w:val="DefaultParagraphFont"/>
    <w:uiPriority w:val="99"/>
    <w:unhideWhenUsed/>
    <w:rsid w:val="00C211EF"/>
    <w:rPr>
      <w:sz w:val="14"/>
      <w:vertAlign w:val="superscript"/>
    </w:rPr>
  </w:style>
  <w:style w:type="character" w:styleId="EndnoteReference">
    <w:name w:val="endnote reference"/>
    <w:basedOn w:val="DefaultParagraphFont"/>
    <w:uiPriority w:val="99"/>
    <w:unhideWhenUsed/>
    <w:rsid w:val="00C211EF"/>
    <w:rPr>
      <w:sz w:val="14"/>
      <w:vertAlign w:val="superscript"/>
    </w:rPr>
  </w:style>
  <w:style w:type="paragraph" w:styleId="TOAHeading">
    <w:name w:val="toa heading"/>
    <w:basedOn w:val="Normal"/>
    <w:next w:val="Normal"/>
    <w:uiPriority w:val="99"/>
    <w:unhideWhenUsed/>
    <w:rsid w:val="00C211EF"/>
    <w:pPr>
      <w:spacing w:before="120" w:after="160" w:line="259" w:lineRule="auto"/>
    </w:pPr>
    <w:rPr>
      <w:rFonts w:asciiTheme="minorHAnsi" w:eastAsiaTheme="majorEastAsia" w:hAnsiTheme="minorHAnsi" w:cstheme="majorBidi"/>
      <w:b/>
      <w:bCs/>
      <w:sz w:val="22"/>
      <w:szCs w:val="22"/>
    </w:rPr>
  </w:style>
  <w:style w:type="paragraph" w:customStyle="1" w:styleId="CBoldCaps">
    <w:name w:val="CBoldCaps"/>
    <w:basedOn w:val="Title"/>
    <w:uiPriority w:val="99"/>
    <w:rsid w:val="00C211EF"/>
    <w:pPr>
      <w:spacing w:after="160" w:line="259" w:lineRule="auto"/>
    </w:pPr>
    <w:rPr>
      <w:rFonts w:asciiTheme="minorHAnsi" w:eastAsiaTheme="minorHAnsi" w:hAnsiTheme="minorHAnsi" w:cstheme="minorBidi"/>
      <w:sz w:val="22"/>
      <w:szCs w:val="22"/>
    </w:rPr>
  </w:style>
  <w:style w:type="paragraph" w:customStyle="1" w:styleId="LBoldCaps">
    <w:name w:val="LBoldCaps"/>
    <w:basedOn w:val="Title"/>
    <w:uiPriority w:val="99"/>
    <w:rsid w:val="00C211EF"/>
    <w:pPr>
      <w:spacing w:after="160" w:line="259" w:lineRule="auto"/>
    </w:pPr>
    <w:rPr>
      <w:rFonts w:asciiTheme="minorHAnsi" w:eastAsiaTheme="minorHAnsi" w:hAnsiTheme="minorHAnsi" w:cstheme="minorBidi"/>
      <w:sz w:val="22"/>
      <w:szCs w:val="22"/>
    </w:rPr>
  </w:style>
  <w:style w:type="paragraph" w:customStyle="1" w:styleId="LBoldItalics">
    <w:name w:val="LBoldItalics"/>
    <w:basedOn w:val="Normal"/>
    <w:uiPriority w:val="99"/>
    <w:rsid w:val="00C211EF"/>
    <w:pPr>
      <w:spacing w:after="160" w:line="259" w:lineRule="auto"/>
    </w:pPr>
    <w:rPr>
      <w:rFonts w:asciiTheme="minorHAnsi" w:eastAsiaTheme="minorHAnsi" w:hAnsiTheme="minorHAnsi" w:cstheme="minorBidi"/>
      <w:b/>
      <w:i/>
      <w:sz w:val="22"/>
      <w:szCs w:val="22"/>
    </w:rPr>
  </w:style>
  <w:style w:type="paragraph" w:customStyle="1" w:styleId="RBoldCaps">
    <w:name w:val="RBoldCaps"/>
    <w:basedOn w:val="Title"/>
    <w:uiPriority w:val="99"/>
    <w:rsid w:val="00C211EF"/>
    <w:pPr>
      <w:spacing w:after="160" w:line="259" w:lineRule="auto"/>
      <w:jc w:val="right"/>
    </w:pPr>
    <w:rPr>
      <w:rFonts w:asciiTheme="minorHAnsi" w:eastAsiaTheme="minorHAnsi" w:hAnsiTheme="minorHAnsi" w:cstheme="minorBidi"/>
      <w:sz w:val="22"/>
      <w:szCs w:val="22"/>
    </w:rPr>
  </w:style>
  <w:style w:type="paragraph" w:customStyle="1" w:styleId="ASDEFCONHeaderFooterLeft">
    <w:name w:val="ASDEFCON Header/Footer Left"/>
    <w:basedOn w:val="ASDEFCONNormal"/>
    <w:rsid w:val="00C211EF"/>
    <w:pPr>
      <w:spacing w:after="0"/>
      <w:jc w:val="left"/>
    </w:pPr>
    <w:rPr>
      <w:sz w:val="16"/>
      <w:szCs w:val="24"/>
    </w:rPr>
  </w:style>
  <w:style w:type="paragraph" w:customStyle="1" w:styleId="ASDEFCONHeaderFooterRight">
    <w:name w:val="ASDEFCON Header/Footer Right"/>
    <w:basedOn w:val="ASDEFCONHeaderFooterLeft"/>
    <w:rsid w:val="00C211EF"/>
    <w:pPr>
      <w:jc w:val="right"/>
    </w:pPr>
    <w:rPr>
      <w:szCs w:val="20"/>
    </w:rPr>
  </w:style>
  <w:style w:type="paragraph" w:customStyle="1" w:styleId="ASDEFCONHeaderFooterClassification">
    <w:name w:val="ASDEFCON Header/Footer Classification"/>
    <w:basedOn w:val="ASDEFCONHeaderFooterLeft"/>
    <w:rsid w:val="00C211EF"/>
    <w:pPr>
      <w:jc w:val="center"/>
    </w:pPr>
    <w:rPr>
      <w:rFonts w:ascii="Arial Bold" w:hAnsi="Arial Bold"/>
      <w:b/>
      <w:bCs/>
      <w:caps/>
      <w:sz w:val="20"/>
    </w:rPr>
  </w:style>
  <w:style w:type="paragraph" w:customStyle="1" w:styleId="NoteToDrafters-ASDEFCON">
    <w:name w:val="Note To Drafters - ASDEFCON"/>
    <w:basedOn w:val="ASDEFCONNormal"/>
    <w:link w:val="NoteToDrafters-ASDEFCONChar"/>
    <w:rsid w:val="00C211EF"/>
    <w:pPr>
      <w:keepNext/>
      <w:shd w:val="clear" w:color="auto" w:fill="000000"/>
    </w:pPr>
    <w:rPr>
      <w:b/>
      <w:i/>
      <w:color w:val="FFFFFF"/>
    </w:rPr>
  </w:style>
  <w:style w:type="character" w:customStyle="1" w:styleId="NoteToDrafters-ASDEFCONChar">
    <w:name w:val="Note To Drafters - ASDEFCON Char"/>
    <w:link w:val="NoteToDrafters-ASDEFCON"/>
    <w:locked/>
    <w:rsid w:val="00C211EF"/>
    <w:rPr>
      <w:rFonts w:ascii="Arial" w:eastAsia="Times New Roman" w:hAnsi="Arial" w:cs="Times New Roman"/>
      <w:b/>
      <w:i/>
      <w:color w:val="FFFFFF"/>
      <w:sz w:val="20"/>
      <w:szCs w:val="40"/>
      <w:shd w:val="clear" w:color="auto" w:fill="000000"/>
      <w:lang w:eastAsia="en-AU"/>
    </w:rPr>
  </w:style>
  <w:style w:type="numbering" w:customStyle="1" w:styleId="CUNumber">
    <w:name w:val="CU_Number"/>
    <w:rsid w:val="00C211EF"/>
    <w:pPr>
      <w:numPr>
        <w:numId w:val="24"/>
      </w:numPr>
    </w:pPr>
  </w:style>
  <w:style w:type="numbering" w:customStyle="1" w:styleId="OutlineList3">
    <w:name w:val="OutlineList3"/>
    <w:uiPriority w:val="99"/>
    <w:rsid w:val="00C211EF"/>
    <w:pPr>
      <w:numPr>
        <w:numId w:val="22"/>
      </w:numPr>
    </w:pPr>
  </w:style>
  <w:style w:type="numbering" w:customStyle="1" w:styleId="OutlineBullets">
    <w:name w:val="OutlineBullets"/>
    <w:uiPriority w:val="99"/>
    <w:rsid w:val="00C211EF"/>
    <w:pPr>
      <w:numPr>
        <w:numId w:val="33"/>
      </w:numPr>
    </w:pPr>
  </w:style>
  <w:style w:type="numbering" w:customStyle="1" w:styleId="OutlineList2">
    <w:name w:val="OutlineList2"/>
    <w:uiPriority w:val="99"/>
    <w:rsid w:val="00C211EF"/>
    <w:pPr>
      <w:numPr>
        <w:numId w:val="32"/>
      </w:numPr>
    </w:pPr>
  </w:style>
  <w:style w:type="numbering" w:customStyle="1" w:styleId="OutlineList1">
    <w:name w:val="OutlineList1"/>
    <w:uiPriority w:val="99"/>
    <w:rsid w:val="00C211EF"/>
    <w:pPr>
      <w:numPr>
        <w:numId w:val="31"/>
      </w:numPr>
    </w:pPr>
  </w:style>
  <w:style w:type="numbering" w:customStyle="1" w:styleId="Level">
    <w:name w:val="Level"/>
    <w:rsid w:val="00C211EF"/>
    <w:pPr>
      <w:numPr>
        <w:numId w:val="19"/>
      </w:numPr>
    </w:pPr>
  </w:style>
  <w:style w:type="paragraph" w:customStyle="1" w:styleId="ASDEFCONBulletsLV1">
    <w:name w:val="ASDEFCON Bullets LV1"/>
    <w:basedOn w:val="ASDEFCONNormal"/>
    <w:rsid w:val="00C211EF"/>
    <w:pPr>
      <w:numPr>
        <w:numId w:val="37"/>
      </w:numPr>
      <w:tabs>
        <w:tab w:val="clear" w:pos="567"/>
        <w:tab w:val="num" w:pos="360"/>
      </w:tabs>
      <w:ind w:left="0" w:firstLine="0"/>
    </w:pPr>
    <w:rPr>
      <w:rFonts w:eastAsia="Calibri"/>
      <w:szCs w:val="22"/>
      <w:lang w:eastAsia="en-US"/>
    </w:rPr>
  </w:style>
  <w:style w:type="paragraph" w:customStyle="1" w:styleId="ASDEFCONBulletsLV2">
    <w:name w:val="ASDEFCON Bullets LV2"/>
    <w:basedOn w:val="ASDEFCONNormal"/>
    <w:rsid w:val="00C211EF"/>
    <w:pPr>
      <w:numPr>
        <w:numId w:val="16"/>
      </w:numPr>
      <w:tabs>
        <w:tab w:val="clear" w:pos="1134"/>
        <w:tab w:val="num" w:pos="360"/>
      </w:tabs>
      <w:ind w:left="431" w:hanging="431"/>
    </w:pPr>
  </w:style>
  <w:style w:type="paragraph" w:customStyle="1" w:styleId="ASDEFCONCoverPageIncorp">
    <w:name w:val="ASDEFCON Cover Page Incorp"/>
    <w:rsid w:val="00C211EF"/>
    <w:pPr>
      <w:keepNext/>
      <w:spacing w:before="480" w:after="0" w:line="240" w:lineRule="auto"/>
      <w:ind w:firstLine="1701"/>
    </w:pPr>
    <w:rPr>
      <w:rFonts w:ascii="Franklin Gothic Medium" w:eastAsia="Times New Roman" w:hAnsi="Franklin Gothic Medium" w:cs="Times New Roman"/>
      <w:color w:val="000000"/>
      <w:sz w:val="52"/>
      <w:szCs w:val="40"/>
      <w:lang w:eastAsia="en-AU"/>
    </w:rPr>
  </w:style>
  <w:style w:type="paragraph" w:customStyle="1" w:styleId="ASDEFCONCoverTitle">
    <w:name w:val="ASDEFCON Cover Title"/>
    <w:rsid w:val="00C211EF"/>
    <w:pPr>
      <w:spacing w:after="0" w:line="240" w:lineRule="auto"/>
      <w:jc w:val="center"/>
    </w:pPr>
    <w:rPr>
      <w:rFonts w:ascii="Georgia" w:eastAsia="Times New Roman" w:hAnsi="Georgia" w:cs="Times New Roman"/>
      <w:b/>
      <w:color w:val="000000"/>
      <w:sz w:val="100"/>
      <w:szCs w:val="24"/>
      <w:lang w:eastAsia="en-AU"/>
    </w:rPr>
  </w:style>
  <w:style w:type="paragraph" w:customStyle="1" w:styleId="ASDEFCONHeaderFooterCenter">
    <w:name w:val="ASDEFCON Header/Footer Center"/>
    <w:basedOn w:val="ASDEFCONHeaderFooterLeft"/>
    <w:rsid w:val="00C211EF"/>
    <w:pPr>
      <w:jc w:val="center"/>
    </w:pPr>
    <w:rPr>
      <w:szCs w:val="20"/>
    </w:rPr>
  </w:style>
  <w:style w:type="paragraph" w:customStyle="1" w:styleId="ASDEFCONOperativePartListLV1">
    <w:name w:val="ASDEFCON Operative Part List LV1"/>
    <w:basedOn w:val="ASDEFCONNormal"/>
    <w:link w:val="ASDEFCONOperativePartListLV1Char"/>
    <w:rsid w:val="00C211EF"/>
    <w:pPr>
      <w:numPr>
        <w:numId w:val="38"/>
      </w:numPr>
    </w:pPr>
    <w:rPr>
      <w:iCs/>
    </w:rPr>
  </w:style>
  <w:style w:type="character" w:customStyle="1" w:styleId="ASDEFCONOperativePartListLV1Char">
    <w:name w:val="ASDEFCON Operative Part List LV1 Char"/>
    <w:link w:val="ASDEFCONOperativePartListLV1"/>
    <w:rsid w:val="00C211EF"/>
    <w:rPr>
      <w:rFonts w:ascii="Arial" w:eastAsia="Times New Roman" w:hAnsi="Arial" w:cs="Times New Roman"/>
      <w:iCs/>
      <w:color w:val="000000"/>
      <w:sz w:val="20"/>
      <w:szCs w:val="40"/>
      <w:lang w:eastAsia="en-AU"/>
    </w:rPr>
  </w:style>
  <w:style w:type="paragraph" w:customStyle="1" w:styleId="ASDEFCONOperativePartListLV2">
    <w:name w:val="ASDEFCON Operative Part List LV2"/>
    <w:basedOn w:val="ASDEFCONOperativePartListLV1"/>
    <w:rsid w:val="00C211EF"/>
    <w:pPr>
      <w:numPr>
        <w:ilvl w:val="1"/>
      </w:numPr>
      <w:tabs>
        <w:tab w:val="clear" w:pos="1134"/>
        <w:tab w:val="num" w:pos="360"/>
      </w:tabs>
      <w:ind w:left="576" w:hanging="576"/>
    </w:pPr>
  </w:style>
  <w:style w:type="paragraph" w:customStyle="1" w:styleId="ASDEFCONOptionSpace">
    <w:name w:val="ASDEFCON Option Space"/>
    <w:basedOn w:val="ASDEFCONNormal"/>
    <w:rsid w:val="00C211EF"/>
    <w:pPr>
      <w:spacing w:after="0"/>
    </w:pPr>
    <w:rPr>
      <w:bCs/>
      <w:color w:val="FFFFFF"/>
      <w:sz w:val="8"/>
    </w:rPr>
  </w:style>
  <w:style w:type="paragraph" w:customStyle="1" w:styleId="ASDEFCONRecitals">
    <w:name w:val="ASDEFCON Recitals"/>
    <w:basedOn w:val="ASDEFCONNormal"/>
    <w:link w:val="ASDEFCONRecitalsCharChar"/>
    <w:rsid w:val="00C211EF"/>
    <w:pPr>
      <w:numPr>
        <w:numId w:val="39"/>
      </w:numPr>
    </w:pPr>
  </w:style>
  <w:style w:type="character" w:customStyle="1" w:styleId="ASDEFCONRecitalsCharChar">
    <w:name w:val="ASDEFCON Recitals Char Char"/>
    <w:link w:val="ASDEFCONRecitals"/>
    <w:rsid w:val="00C211EF"/>
    <w:rPr>
      <w:rFonts w:ascii="Arial" w:eastAsia="Times New Roman" w:hAnsi="Arial" w:cs="Times New Roman"/>
      <w:color w:val="000000"/>
      <w:sz w:val="20"/>
      <w:szCs w:val="40"/>
      <w:lang w:eastAsia="en-AU"/>
    </w:rPr>
  </w:style>
  <w:style w:type="paragraph" w:customStyle="1" w:styleId="ASDEFCONSublist">
    <w:name w:val="ASDEFCON Sublist"/>
    <w:basedOn w:val="ASDEFCONNormal"/>
    <w:rsid w:val="00C211EF"/>
    <w:pPr>
      <w:numPr>
        <w:numId w:val="40"/>
      </w:numPr>
      <w:tabs>
        <w:tab w:val="clear" w:pos="855"/>
        <w:tab w:val="num" w:pos="360"/>
      </w:tabs>
      <w:ind w:left="431" w:hanging="431"/>
    </w:pPr>
    <w:rPr>
      <w:iCs/>
    </w:rPr>
  </w:style>
  <w:style w:type="paragraph" w:customStyle="1" w:styleId="ASDEFCONTextBlock">
    <w:name w:val="ASDEFCON TextBlock"/>
    <w:basedOn w:val="ASDEFCONNormal"/>
    <w:qFormat/>
    <w:rsid w:val="00C211EF"/>
    <w:pPr>
      <w:spacing w:before="60" w:after="60"/>
    </w:pPr>
    <w:rPr>
      <w:rFonts w:eastAsia="Calibri" w:cs="Arial"/>
      <w:b/>
      <w:sz w:val="24"/>
      <w:szCs w:val="24"/>
      <w:lang w:eastAsia="en-US"/>
    </w:rPr>
  </w:style>
  <w:style w:type="paragraph" w:customStyle="1" w:styleId="ASDEFCONTitle">
    <w:name w:val="ASDEFCON Title"/>
    <w:basedOn w:val="Normal"/>
    <w:rsid w:val="00C211EF"/>
    <w:pPr>
      <w:keepLines/>
      <w:spacing w:before="240" w:after="160" w:line="259" w:lineRule="auto"/>
      <w:jc w:val="center"/>
    </w:pPr>
    <w:rPr>
      <w:rFonts w:eastAsiaTheme="minorHAnsi" w:cstheme="minorBidi"/>
      <w:b/>
      <w:caps/>
      <w:szCs w:val="22"/>
    </w:rPr>
  </w:style>
  <w:style w:type="paragraph" w:customStyle="1" w:styleId="ATTANNListTableofContents-ASDEFCON">
    <w:name w:val="ATT/ANN List (Table of Contents) - ASDEFCON"/>
    <w:basedOn w:val="ASDEFCONNormal"/>
    <w:rsid w:val="00C211EF"/>
    <w:pPr>
      <w:numPr>
        <w:numId w:val="41"/>
      </w:numPr>
      <w:tabs>
        <w:tab w:val="clear" w:pos="397"/>
        <w:tab w:val="num" w:pos="360"/>
        <w:tab w:val="left" w:pos="567"/>
        <w:tab w:val="right" w:leader="dot" w:pos="9072"/>
      </w:tabs>
      <w:ind w:left="567" w:hanging="567"/>
    </w:pPr>
  </w:style>
  <w:style w:type="paragraph" w:customStyle="1" w:styleId="ATTANNLV1-ASDEFCON">
    <w:name w:val="ATT/ANN LV1 - ASDEFCON"/>
    <w:basedOn w:val="ASDEFCONNormal"/>
    <w:next w:val="ATTANNLV2-ASDEFCON"/>
    <w:rsid w:val="00C211EF"/>
    <w:pPr>
      <w:keepNext/>
      <w:keepLines/>
      <w:numPr>
        <w:numId w:val="42"/>
      </w:numPr>
      <w:tabs>
        <w:tab w:val="clear" w:pos="851"/>
        <w:tab w:val="num" w:pos="360"/>
      </w:tabs>
      <w:spacing w:before="240"/>
      <w:ind w:left="0" w:firstLine="0"/>
    </w:pPr>
    <w:rPr>
      <w:rFonts w:ascii="Arial Bold" w:hAnsi="Arial Bold"/>
      <w:b/>
      <w:caps/>
      <w:szCs w:val="24"/>
    </w:rPr>
  </w:style>
  <w:style w:type="paragraph" w:customStyle="1" w:styleId="ATTANNLV1NONUM-ASDEFCON">
    <w:name w:val="ATT/ANN LV1 NONUM - ASDEFCON"/>
    <w:basedOn w:val="ATTANNLV1-ASDEFCON"/>
    <w:next w:val="ATTANNLV2-ASDEFCON"/>
    <w:rsid w:val="00C211EF"/>
    <w:pPr>
      <w:numPr>
        <w:numId w:val="0"/>
      </w:numPr>
      <w:ind w:left="851"/>
    </w:pPr>
    <w:rPr>
      <w:bCs/>
      <w:szCs w:val="20"/>
    </w:rPr>
  </w:style>
  <w:style w:type="paragraph" w:customStyle="1" w:styleId="ATTANNLV2-ASDEFCON">
    <w:name w:val="ATT/ANN LV2 - ASDEFCON"/>
    <w:basedOn w:val="ASDEFCONNormal"/>
    <w:link w:val="ATTANNLV2-ASDEFCONChar"/>
    <w:rsid w:val="00C211EF"/>
    <w:pPr>
      <w:numPr>
        <w:ilvl w:val="1"/>
        <w:numId w:val="42"/>
      </w:numPr>
    </w:pPr>
    <w:rPr>
      <w:szCs w:val="24"/>
    </w:rPr>
  </w:style>
  <w:style w:type="character" w:customStyle="1" w:styleId="ATTANNLV2-ASDEFCONChar">
    <w:name w:val="ATT/ANN LV2 - ASDEFCON Char"/>
    <w:link w:val="ATTANNLV2-ASDEFCON"/>
    <w:rsid w:val="00C211EF"/>
    <w:rPr>
      <w:rFonts w:ascii="Arial" w:eastAsia="Times New Roman" w:hAnsi="Arial" w:cs="Times New Roman"/>
      <w:color w:val="000000"/>
      <w:sz w:val="20"/>
      <w:szCs w:val="24"/>
      <w:lang w:eastAsia="en-AU"/>
    </w:rPr>
  </w:style>
  <w:style w:type="paragraph" w:customStyle="1" w:styleId="ATTANNLV2NONUM-ASDEFCON">
    <w:name w:val="ATT/ANN LV2 NONUM - ASDEFCON"/>
    <w:basedOn w:val="ATTANNLV2-ASDEFCON"/>
    <w:next w:val="ATTANNLV2-ASDEFCON"/>
    <w:rsid w:val="00C211EF"/>
    <w:pPr>
      <w:numPr>
        <w:ilvl w:val="0"/>
        <w:numId w:val="0"/>
      </w:numPr>
      <w:ind w:left="851"/>
    </w:pPr>
    <w:rPr>
      <w:szCs w:val="20"/>
    </w:rPr>
  </w:style>
  <w:style w:type="paragraph" w:customStyle="1" w:styleId="ATTANNLV3-ASDEFCON">
    <w:name w:val="ATT/ANN LV3 - ASDEFCON"/>
    <w:basedOn w:val="ASDEFCONNormal"/>
    <w:rsid w:val="00C211EF"/>
    <w:pPr>
      <w:numPr>
        <w:ilvl w:val="2"/>
        <w:numId w:val="42"/>
      </w:numPr>
      <w:tabs>
        <w:tab w:val="clear" w:pos="1418"/>
        <w:tab w:val="num" w:pos="360"/>
      </w:tabs>
      <w:ind w:left="0" w:firstLine="0"/>
    </w:pPr>
    <w:rPr>
      <w:szCs w:val="24"/>
    </w:rPr>
  </w:style>
  <w:style w:type="paragraph" w:customStyle="1" w:styleId="ATTANNLV3NONUM-ASDEFCON">
    <w:name w:val="ATT/ANN LV3 NONUM - ASDEFCON"/>
    <w:basedOn w:val="ATTANNLV3-ASDEFCON"/>
    <w:next w:val="ATTANNLV3-ASDEFCON"/>
    <w:rsid w:val="00C211EF"/>
    <w:pPr>
      <w:numPr>
        <w:ilvl w:val="0"/>
        <w:numId w:val="0"/>
      </w:numPr>
      <w:ind w:left="1418"/>
    </w:pPr>
    <w:rPr>
      <w:szCs w:val="20"/>
    </w:rPr>
  </w:style>
  <w:style w:type="paragraph" w:customStyle="1" w:styleId="ATTANNLV4-ASDEFCON">
    <w:name w:val="ATT/ANN LV4 - ASDEFCON"/>
    <w:basedOn w:val="ASDEFCONNormal"/>
    <w:rsid w:val="00C211EF"/>
    <w:pPr>
      <w:numPr>
        <w:ilvl w:val="3"/>
        <w:numId w:val="42"/>
      </w:numPr>
      <w:tabs>
        <w:tab w:val="clear" w:pos="1985"/>
        <w:tab w:val="num" w:pos="360"/>
      </w:tabs>
      <w:ind w:left="0" w:firstLine="0"/>
    </w:pPr>
    <w:rPr>
      <w:szCs w:val="24"/>
    </w:rPr>
  </w:style>
  <w:style w:type="paragraph" w:customStyle="1" w:styleId="ATTANNLV4NONUM-ASDEFCON">
    <w:name w:val="ATT/ANN LV4 NONUM - ASDEFCON"/>
    <w:basedOn w:val="ATTANNLV4-ASDEFCON"/>
    <w:next w:val="ATTANNLV4-ASDEFCON"/>
    <w:rsid w:val="00C211EF"/>
    <w:pPr>
      <w:numPr>
        <w:ilvl w:val="0"/>
        <w:numId w:val="0"/>
      </w:numPr>
      <w:ind w:left="1985"/>
    </w:pPr>
    <w:rPr>
      <w:szCs w:val="20"/>
    </w:rPr>
  </w:style>
  <w:style w:type="paragraph" w:customStyle="1" w:styleId="ATTANNReferencetoCOC">
    <w:name w:val="ATT/ANN Reference to COC"/>
    <w:basedOn w:val="ASDEFCONNormal"/>
    <w:rsid w:val="00C211EF"/>
    <w:pPr>
      <w:keepNext/>
      <w:jc w:val="right"/>
    </w:pPr>
    <w:rPr>
      <w:i/>
      <w:iCs/>
      <w:szCs w:val="20"/>
    </w:rPr>
  </w:style>
  <w:style w:type="paragraph" w:customStyle="1" w:styleId="ATTANNTitleListTableofContents-ASDEFCON">
    <w:name w:val="ATT/ANN Title List (Table of Contents) - ASDEFCON"/>
    <w:basedOn w:val="ASDEFCONNormal"/>
    <w:link w:val="ATTANNTitleListTableofContents-ASDEFCONChar"/>
    <w:rsid w:val="00C211EF"/>
    <w:pPr>
      <w:keepNext/>
      <w:spacing w:before="240"/>
    </w:pPr>
    <w:rPr>
      <w:rFonts w:ascii="Arial Bold" w:hAnsi="Arial Bold"/>
      <w:b/>
      <w:bCs/>
      <w:caps/>
      <w:szCs w:val="20"/>
    </w:rPr>
  </w:style>
  <w:style w:type="character" w:customStyle="1" w:styleId="ATTANNTitleListTableofContents-ASDEFCONChar">
    <w:name w:val="ATT/ANN Title List (Table of Contents) - ASDEFCON Char"/>
    <w:link w:val="ATTANNTitleListTableofContents-ASDEFCON"/>
    <w:rsid w:val="00C211EF"/>
    <w:rPr>
      <w:rFonts w:ascii="Arial Bold" w:eastAsia="Times New Roman" w:hAnsi="Arial Bold" w:cs="Times New Roman"/>
      <w:b/>
      <w:bCs/>
      <w:caps/>
      <w:color w:val="000000"/>
      <w:sz w:val="20"/>
      <w:szCs w:val="20"/>
      <w:lang w:eastAsia="en-AU"/>
    </w:rPr>
  </w:style>
  <w:style w:type="paragraph" w:customStyle="1" w:styleId="COTCOCLV1NONUM-ASDEFCON">
    <w:name w:val="COT/COC LV1 NONUM - ASDEFCON"/>
    <w:basedOn w:val="COTCOCLV1-ASDEFCON"/>
    <w:next w:val="COTCOCLV2-ASDEFCON"/>
    <w:rsid w:val="00C211EF"/>
    <w:pPr>
      <w:keepNext w:val="0"/>
      <w:numPr>
        <w:numId w:val="0"/>
      </w:numPr>
      <w:ind w:left="851"/>
    </w:pPr>
    <w:rPr>
      <w:bCs/>
      <w:szCs w:val="20"/>
    </w:rPr>
  </w:style>
  <w:style w:type="paragraph" w:customStyle="1" w:styleId="COTCOCLV2NONUM-ASDEFCON">
    <w:name w:val="COT/COC LV2 NONUM - ASDEFCON"/>
    <w:basedOn w:val="COTCOCLV2-ASDEFCON"/>
    <w:next w:val="COTCOCLV3-ASDEFCON"/>
    <w:rsid w:val="00C211EF"/>
    <w:pPr>
      <w:keepNext w:val="0"/>
      <w:numPr>
        <w:ilvl w:val="0"/>
        <w:numId w:val="0"/>
      </w:numPr>
      <w:ind w:firstLine="851"/>
    </w:pPr>
    <w:rPr>
      <w:bCs/>
      <w:szCs w:val="20"/>
    </w:rPr>
  </w:style>
  <w:style w:type="paragraph" w:customStyle="1" w:styleId="COTCOCLV4NONUM-ASDEFCON">
    <w:name w:val="COT/COC LV4 NONUM - ASDEFCON"/>
    <w:basedOn w:val="COTCOCLV4-ASDEFCON"/>
    <w:next w:val="COTCOCLV4-ASDEFCON"/>
    <w:rsid w:val="00C211EF"/>
    <w:pPr>
      <w:numPr>
        <w:ilvl w:val="0"/>
        <w:numId w:val="0"/>
      </w:numPr>
      <w:ind w:left="1418"/>
    </w:pPr>
    <w:rPr>
      <w:szCs w:val="20"/>
    </w:rPr>
  </w:style>
  <w:style w:type="paragraph" w:customStyle="1" w:styleId="COTCOCLV5NONUM-ASDEFCON">
    <w:name w:val="COT/COC LV5 NONUM - ASDEFCON"/>
    <w:basedOn w:val="COTCOCLV5-ASDEFCON"/>
    <w:next w:val="COTCOCLV5-ASDEFCON"/>
    <w:rsid w:val="00C211EF"/>
    <w:pPr>
      <w:numPr>
        <w:ilvl w:val="0"/>
        <w:numId w:val="0"/>
      </w:numPr>
      <w:ind w:left="1985"/>
    </w:pPr>
    <w:rPr>
      <w:szCs w:val="20"/>
    </w:rPr>
  </w:style>
  <w:style w:type="paragraph" w:customStyle="1" w:styleId="COTCOCLV6NONUM-ASDEFCON">
    <w:name w:val="COT/COC LV6 NONUM - ASDEFCON"/>
    <w:basedOn w:val="COTCOCLV6-ASDEFCON"/>
    <w:next w:val="COTCOCLV6-ASDEFCON"/>
    <w:rsid w:val="00C211EF"/>
    <w:pPr>
      <w:numPr>
        <w:ilvl w:val="0"/>
        <w:numId w:val="0"/>
      </w:numPr>
      <w:ind w:left="2552"/>
    </w:pPr>
    <w:rPr>
      <w:szCs w:val="20"/>
    </w:rPr>
  </w:style>
  <w:style w:type="paragraph" w:customStyle="1" w:styleId="FooterLine">
    <w:name w:val="FooterLine"/>
    <w:basedOn w:val="Footer"/>
    <w:next w:val="Footer"/>
    <w:link w:val="FooterLineChar"/>
    <w:uiPriority w:val="89"/>
    <w:rsid w:val="00C211EF"/>
    <w:pPr>
      <w:pBdr>
        <w:top w:val="single" w:sz="8" w:space="1" w:color="auto"/>
      </w:pBdr>
      <w:spacing w:after="160" w:line="259" w:lineRule="auto"/>
      <w:ind w:right="28"/>
    </w:pPr>
    <w:rPr>
      <w:rFonts w:asciiTheme="minorHAnsi" w:eastAsiaTheme="minorHAnsi" w:hAnsiTheme="minorHAnsi" w:cstheme="minorBidi"/>
      <w:sz w:val="6"/>
      <w:szCs w:val="22"/>
    </w:rPr>
  </w:style>
  <w:style w:type="character" w:customStyle="1" w:styleId="FooterLineChar">
    <w:name w:val="FooterLine Char"/>
    <w:link w:val="FooterLine"/>
    <w:uiPriority w:val="89"/>
    <w:rsid w:val="00C211EF"/>
    <w:rPr>
      <w:sz w:val="6"/>
    </w:rPr>
  </w:style>
  <w:style w:type="paragraph" w:customStyle="1" w:styleId="GuideBullets-ASDEFCON">
    <w:name w:val="Guide Bullets - ASDEFCON"/>
    <w:basedOn w:val="ASDEFCONNormal"/>
    <w:rsid w:val="00C211EF"/>
    <w:pPr>
      <w:numPr>
        <w:ilvl w:val="6"/>
        <w:numId w:val="43"/>
      </w:numPr>
      <w:tabs>
        <w:tab w:val="clear" w:pos="3402"/>
        <w:tab w:val="num" w:pos="360"/>
        <w:tab w:val="num" w:pos="2268"/>
      </w:tabs>
      <w:ind w:left="2268" w:hanging="1296"/>
    </w:pPr>
    <w:rPr>
      <w:rFonts w:eastAsia="Calibri"/>
      <w:szCs w:val="22"/>
      <w:lang w:eastAsia="en-US"/>
    </w:rPr>
  </w:style>
  <w:style w:type="paragraph" w:customStyle="1" w:styleId="GuideLV1Head-ASDEFCON">
    <w:name w:val="Guide LV1 Head - ASDEFCON"/>
    <w:basedOn w:val="ASDEFCONNormal"/>
    <w:next w:val="GuideLV2Head-ASDEFCON"/>
    <w:qFormat/>
    <w:rsid w:val="00C211EF"/>
    <w:pPr>
      <w:keepNext/>
      <w:spacing w:before="240"/>
    </w:pPr>
    <w:rPr>
      <w:rFonts w:eastAsia="Calibri"/>
      <w:b/>
      <w:caps/>
      <w:szCs w:val="20"/>
      <w:lang w:eastAsia="en-US"/>
    </w:rPr>
  </w:style>
  <w:style w:type="paragraph" w:customStyle="1" w:styleId="GuideLV2Head-ASDEFCON">
    <w:name w:val="Guide LV2 Head - ASDEFCON"/>
    <w:basedOn w:val="ASDEFCONNormal"/>
    <w:next w:val="GuideText-ASDEFCON"/>
    <w:rsid w:val="00C211EF"/>
    <w:pPr>
      <w:keepNext/>
      <w:pBdr>
        <w:bottom w:val="single" w:sz="4" w:space="1" w:color="auto"/>
      </w:pBdr>
    </w:pPr>
    <w:rPr>
      <w:rFonts w:eastAsia="Calibri"/>
      <w:b/>
      <w:szCs w:val="22"/>
      <w:lang w:eastAsia="en-US"/>
    </w:rPr>
  </w:style>
  <w:style w:type="paragraph" w:customStyle="1" w:styleId="GuideLV3Head-ASDEFCON">
    <w:name w:val="Guide LV3 Head - ASDEFCON"/>
    <w:basedOn w:val="ASDEFCONNormal"/>
    <w:rsid w:val="00C211EF"/>
    <w:pPr>
      <w:keepNext/>
    </w:pPr>
    <w:rPr>
      <w:rFonts w:eastAsia="Calibri"/>
      <w:b/>
      <w:szCs w:val="22"/>
      <w:lang w:eastAsia="en-US"/>
    </w:rPr>
  </w:style>
  <w:style w:type="paragraph" w:customStyle="1" w:styleId="GuideMarginHead-ASDEFCON">
    <w:name w:val="Guide Margin Head - ASDEFCON"/>
    <w:basedOn w:val="ASDEFCONNormal"/>
    <w:rsid w:val="00C211EF"/>
    <w:pPr>
      <w:tabs>
        <w:tab w:val="left" w:pos="1701"/>
      </w:tabs>
      <w:ind w:left="1701" w:hanging="1701"/>
    </w:pPr>
    <w:rPr>
      <w:rFonts w:eastAsia="Calibri"/>
      <w:szCs w:val="22"/>
      <w:lang w:eastAsia="en-US"/>
    </w:rPr>
  </w:style>
  <w:style w:type="paragraph" w:customStyle="1" w:styleId="GuideSublistLv1-ASDEFCON">
    <w:name w:val="Guide Sublist Lv1 - ASDEFCON"/>
    <w:basedOn w:val="ASDEFCONNormal"/>
    <w:qFormat/>
    <w:rsid w:val="00C211EF"/>
    <w:pPr>
      <w:numPr>
        <w:numId w:val="44"/>
      </w:numPr>
      <w:tabs>
        <w:tab w:val="clear" w:pos="2268"/>
        <w:tab w:val="num" w:pos="360"/>
      </w:tabs>
      <w:ind w:left="0" w:firstLine="0"/>
    </w:pPr>
    <w:rPr>
      <w:rFonts w:eastAsia="Calibri"/>
      <w:szCs w:val="22"/>
      <w:lang w:eastAsia="en-US"/>
    </w:rPr>
  </w:style>
  <w:style w:type="paragraph" w:customStyle="1" w:styleId="GuideSublistLv2-ASDEFCON">
    <w:name w:val="Guide Sublist Lv2 - ASDEFCON"/>
    <w:basedOn w:val="ASDEFCONNormal"/>
    <w:rsid w:val="00C211EF"/>
    <w:pPr>
      <w:numPr>
        <w:ilvl w:val="1"/>
        <w:numId w:val="44"/>
      </w:numPr>
      <w:tabs>
        <w:tab w:val="clear" w:pos="2835"/>
        <w:tab w:val="num" w:pos="360"/>
        <w:tab w:val="num" w:pos="3456"/>
      </w:tabs>
      <w:ind w:left="3456" w:hanging="576"/>
    </w:pPr>
  </w:style>
  <w:style w:type="paragraph" w:customStyle="1" w:styleId="GuideText-ASDEFCON">
    <w:name w:val="Guide Text - ASDEFCON"/>
    <w:basedOn w:val="ASDEFCONNormal"/>
    <w:rsid w:val="00C211EF"/>
    <w:pPr>
      <w:ind w:left="1680"/>
    </w:pPr>
    <w:rPr>
      <w:lang w:eastAsia="en-US"/>
    </w:rPr>
  </w:style>
  <w:style w:type="paragraph" w:customStyle="1" w:styleId="HeaderLine">
    <w:name w:val="HeaderLine"/>
    <w:basedOn w:val="Header"/>
    <w:next w:val="Header"/>
    <w:uiPriority w:val="89"/>
    <w:semiHidden/>
    <w:rsid w:val="00C211EF"/>
    <w:pPr>
      <w:pBdr>
        <w:bottom w:val="single" w:sz="8" w:space="1" w:color="auto"/>
      </w:pBdr>
      <w:spacing w:after="160" w:line="259" w:lineRule="auto"/>
      <w:ind w:right="28"/>
    </w:pPr>
    <w:rPr>
      <w:rFonts w:asciiTheme="minorHAnsi" w:eastAsiaTheme="minorHAnsi" w:hAnsiTheme="minorHAnsi" w:cstheme="minorBidi"/>
      <w:sz w:val="6"/>
      <w:szCs w:val="22"/>
    </w:rPr>
  </w:style>
  <w:style w:type="paragraph" w:customStyle="1" w:styleId="LevelI0">
    <w:name w:val="Level(I)"/>
    <w:basedOn w:val="Normal"/>
    <w:next w:val="Normal"/>
    <w:uiPriority w:val="6"/>
    <w:rsid w:val="00C211EF"/>
    <w:pPr>
      <w:tabs>
        <w:tab w:val="num" w:pos="3277"/>
      </w:tabs>
      <w:spacing w:after="160" w:line="259" w:lineRule="auto"/>
      <w:ind w:left="3277" w:hanging="623"/>
      <w:outlineLvl w:val="5"/>
    </w:pPr>
    <w:rPr>
      <w:rFonts w:asciiTheme="minorHAnsi" w:eastAsiaTheme="minorHAnsi" w:hAnsiTheme="minorHAnsi" w:cstheme="minorBidi"/>
      <w:sz w:val="22"/>
      <w:szCs w:val="22"/>
    </w:rPr>
  </w:style>
  <w:style w:type="paragraph" w:customStyle="1" w:styleId="LevelIfo0">
    <w:name w:val="Level(I)fo"/>
    <w:basedOn w:val="Normal"/>
    <w:uiPriority w:val="6"/>
    <w:rsid w:val="00C211EF"/>
    <w:pPr>
      <w:spacing w:after="160" w:line="259" w:lineRule="auto"/>
      <w:ind w:left="3600"/>
    </w:pPr>
    <w:rPr>
      <w:rFonts w:asciiTheme="minorHAnsi" w:eastAsiaTheme="minorHAnsi" w:hAnsiTheme="minorHAnsi" w:cstheme="minorBidi"/>
      <w:sz w:val="22"/>
      <w:szCs w:val="22"/>
    </w:rPr>
  </w:style>
  <w:style w:type="paragraph" w:customStyle="1" w:styleId="Note-ASDEFCON">
    <w:name w:val="Note - ASDEFCON"/>
    <w:basedOn w:val="ASDEFCONNormal"/>
    <w:rsid w:val="00C211EF"/>
    <w:rPr>
      <w:b/>
      <w:i/>
    </w:rPr>
  </w:style>
  <w:style w:type="paragraph" w:customStyle="1" w:styleId="NoteBullets-ASDEFCON">
    <w:name w:val="Note Bullets - ASDEFCON"/>
    <w:basedOn w:val="ASDEFCONNormal"/>
    <w:rsid w:val="00C211EF"/>
    <w:pPr>
      <w:numPr>
        <w:numId w:val="46"/>
      </w:numPr>
      <w:tabs>
        <w:tab w:val="clear" w:pos="851"/>
        <w:tab w:val="num" w:pos="360"/>
        <w:tab w:val="num" w:pos="2160"/>
      </w:tabs>
      <w:ind w:left="2016" w:hanging="576"/>
    </w:pPr>
    <w:rPr>
      <w:b/>
      <w:i/>
    </w:rPr>
  </w:style>
  <w:style w:type="paragraph" w:customStyle="1" w:styleId="NoteList-ASDEFCON">
    <w:name w:val="Note List - ASDEFCON"/>
    <w:basedOn w:val="ASDEFCONNormal"/>
    <w:rsid w:val="00C211EF"/>
    <w:pPr>
      <w:numPr>
        <w:numId w:val="47"/>
      </w:numPr>
      <w:tabs>
        <w:tab w:val="clear" w:pos="851"/>
        <w:tab w:val="num" w:pos="360"/>
        <w:tab w:val="num" w:pos="1440"/>
      </w:tabs>
      <w:ind w:left="1440" w:hanging="533"/>
    </w:pPr>
    <w:rPr>
      <w:b/>
      <w:bCs/>
      <w:i/>
    </w:rPr>
  </w:style>
  <w:style w:type="paragraph" w:customStyle="1" w:styleId="NoteToDraftersList-ASDEFCON">
    <w:name w:val="Note To Drafters List - ASDEFCON"/>
    <w:basedOn w:val="NoteToDrafters-ASDEFCON"/>
    <w:rsid w:val="00C211EF"/>
    <w:pPr>
      <w:numPr>
        <w:numId w:val="48"/>
      </w:numPr>
      <w:tabs>
        <w:tab w:val="clear" w:pos="851"/>
        <w:tab w:val="num" w:pos="360"/>
      </w:tabs>
      <w:ind w:left="3600" w:hanging="360"/>
    </w:pPr>
    <w:rPr>
      <w:bCs/>
      <w:iCs/>
      <w:szCs w:val="20"/>
    </w:rPr>
  </w:style>
  <w:style w:type="paragraph" w:customStyle="1" w:styleId="NoteToTenderers-ASDEFCON">
    <w:name w:val="Note To Tenderers - ASDEFCON"/>
    <w:basedOn w:val="ASDEFCONNormal"/>
    <w:rsid w:val="00C211EF"/>
    <w:pPr>
      <w:keepNext/>
      <w:shd w:val="pct15" w:color="auto" w:fill="auto"/>
    </w:pPr>
    <w:rPr>
      <w:b/>
      <w:i/>
    </w:rPr>
  </w:style>
  <w:style w:type="paragraph" w:customStyle="1" w:styleId="NoteToTenderersBullets-ASDEFCON">
    <w:name w:val="Note To Tenderers Bullets - ASDEFCON"/>
    <w:basedOn w:val="NoteToTenderers-ASDEFCON"/>
    <w:rsid w:val="00C211EF"/>
    <w:pPr>
      <w:numPr>
        <w:numId w:val="49"/>
      </w:numPr>
      <w:tabs>
        <w:tab w:val="clear" w:pos="851"/>
        <w:tab w:val="num" w:pos="360"/>
        <w:tab w:val="num" w:pos="1467"/>
      </w:tabs>
      <w:ind w:left="1467" w:hanging="567"/>
    </w:pPr>
    <w:rPr>
      <w:bCs/>
      <w:iCs/>
      <w:szCs w:val="20"/>
    </w:rPr>
  </w:style>
  <w:style w:type="paragraph" w:customStyle="1" w:styleId="NoteToTenderersList-ASDEFCON">
    <w:name w:val="Note To Tenderers List - ASDEFCON"/>
    <w:basedOn w:val="NoteToTenderers-ASDEFCON"/>
    <w:rsid w:val="00C211EF"/>
    <w:pPr>
      <w:numPr>
        <w:numId w:val="50"/>
      </w:numPr>
      <w:tabs>
        <w:tab w:val="clear" w:pos="851"/>
        <w:tab w:val="num" w:pos="360"/>
        <w:tab w:val="num" w:pos="1134"/>
      </w:tabs>
      <w:ind w:left="1134" w:hanging="1134"/>
    </w:pPr>
    <w:rPr>
      <w:bCs/>
      <w:iCs/>
      <w:szCs w:val="20"/>
    </w:rPr>
  </w:style>
  <w:style w:type="paragraph" w:styleId="PlainText">
    <w:name w:val="Plain Text"/>
    <w:basedOn w:val="Normal"/>
    <w:link w:val="PlainTextChar"/>
    <w:rsid w:val="00C211EF"/>
    <w:pPr>
      <w:spacing w:after="160" w:line="259" w:lineRule="auto"/>
    </w:pPr>
    <w:rPr>
      <w:rFonts w:ascii="Courier New" w:eastAsiaTheme="minorHAnsi" w:hAnsi="Courier New" w:cs="Courier New"/>
      <w:sz w:val="22"/>
      <w:szCs w:val="22"/>
    </w:rPr>
  </w:style>
  <w:style w:type="character" w:customStyle="1" w:styleId="PlainTextChar">
    <w:name w:val="Plain Text Char"/>
    <w:basedOn w:val="DefaultParagraphFont"/>
    <w:link w:val="PlainText"/>
    <w:rsid w:val="00C211EF"/>
    <w:rPr>
      <w:rFonts w:ascii="Courier New" w:hAnsi="Courier New" w:cs="Courier New"/>
    </w:rPr>
  </w:style>
  <w:style w:type="character" w:customStyle="1" w:styleId="SC3436">
    <w:name w:val="SC.3.436"/>
    <w:rsid w:val="00C211EF"/>
    <w:rPr>
      <w:rFonts w:cs="Arial"/>
      <w:color w:val="000000"/>
      <w:sz w:val="20"/>
      <w:szCs w:val="20"/>
    </w:rPr>
  </w:style>
  <w:style w:type="paragraph" w:customStyle="1" w:styleId="SectionTitle">
    <w:name w:val="SectionTitle"/>
    <w:rsid w:val="00C211EF"/>
    <w:pPr>
      <w:suppressAutoHyphens/>
      <w:autoSpaceDE w:val="0"/>
      <w:autoSpaceDN w:val="0"/>
      <w:adjustRightInd w:val="0"/>
      <w:spacing w:before="200" w:after="0" w:line="220" w:lineRule="atLeast"/>
    </w:pPr>
    <w:rPr>
      <w:rFonts w:ascii="Arial" w:eastAsia="Times New Roman" w:hAnsi="Arial" w:cs="Arial"/>
      <w:b/>
      <w:bCs/>
      <w:caps/>
      <w:color w:val="000000"/>
      <w:w w:val="0"/>
      <w:sz w:val="20"/>
      <w:szCs w:val="20"/>
      <w:lang w:val="en-GB" w:eastAsia="en-AU"/>
    </w:rPr>
  </w:style>
  <w:style w:type="paragraph" w:customStyle="1" w:styleId="SOWHL1-ASDEFCON">
    <w:name w:val="SOW HL1 - ASDEFCON"/>
    <w:basedOn w:val="ASDEFCONNormal"/>
    <w:next w:val="SOWHL2-ASDEFCON"/>
    <w:qFormat/>
    <w:rsid w:val="00C211EF"/>
    <w:pPr>
      <w:keepNext/>
      <w:numPr>
        <w:numId w:val="52"/>
      </w:numPr>
      <w:tabs>
        <w:tab w:val="clear" w:pos="1134"/>
        <w:tab w:val="num" w:pos="360"/>
        <w:tab w:val="num" w:pos="851"/>
      </w:tabs>
      <w:spacing w:before="120" w:after="240"/>
      <w:ind w:left="851" w:hanging="851"/>
    </w:pPr>
    <w:rPr>
      <w:rFonts w:ascii="Arial Bold" w:eastAsia="Calibri" w:hAnsi="Arial Bold"/>
      <w:b/>
      <w:caps/>
      <w:szCs w:val="20"/>
      <w:lang w:eastAsia="en-US"/>
    </w:rPr>
  </w:style>
  <w:style w:type="paragraph" w:customStyle="1" w:styleId="SOWHL1NONUM-ASDEFCON">
    <w:name w:val="SOW HL1 NONUM - ASDEFCON"/>
    <w:basedOn w:val="SOWHL1-ASDEFCON"/>
    <w:next w:val="SOWHL2-ASDEFCON"/>
    <w:rsid w:val="00C211EF"/>
    <w:pPr>
      <w:keepNext w:val="0"/>
      <w:numPr>
        <w:numId w:val="0"/>
      </w:numPr>
      <w:tabs>
        <w:tab w:val="clear" w:pos="1134"/>
        <w:tab w:val="num" w:pos="851"/>
      </w:tabs>
      <w:ind w:left="1134"/>
    </w:pPr>
    <w:rPr>
      <w:rFonts w:eastAsia="Times New Roman"/>
      <w:bCs/>
    </w:rPr>
  </w:style>
  <w:style w:type="paragraph" w:customStyle="1" w:styleId="SOWHL2-ASDEFCON">
    <w:name w:val="SOW HL2 - ASDEFCON"/>
    <w:basedOn w:val="ASDEFCONNormal"/>
    <w:qFormat/>
    <w:rsid w:val="00C211EF"/>
    <w:pPr>
      <w:keepNext/>
      <w:numPr>
        <w:ilvl w:val="1"/>
        <w:numId w:val="52"/>
      </w:numPr>
      <w:pBdr>
        <w:bottom w:val="single" w:sz="4" w:space="1" w:color="auto"/>
      </w:pBdr>
      <w:tabs>
        <w:tab w:val="clear" w:pos="1134"/>
        <w:tab w:val="num" w:pos="360"/>
        <w:tab w:val="num" w:pos="851"/>
      </w:tabs>
      <w:ind w:left="851" w:hanging="851"/>
    </w:pPr>
    <w:rPr>
      <w:rFonts w:eastAsia="Calibri"/>
      <w:b/>
      <w:szCs w:val="22"/>
      <w:lang w:eastAsia="en-US"/>
    </w:rPr>
  </w:style>
  <w:style w:type="paragraph" w:customStyle="1" w:styleId="SOWHL3-ASDEFCON">
    <w:name w:val="SOW HL3 - ASDEFCON"/>
    <w:basedOn w:val="ASDEFCONNormal"/>
    <w:qFormat/>
    <w:rsid w:val="00C211EF"/>
    <w:pPr>
      <w:keepNext/>
      <w:numPr>
        <w:ilvl w:val="2"/>
        <w:numId w:val="52"/>
      </w:numPr>
      <w:tabs>
        <w:tab w:val="clear" w:pos="1134"/>
        <w:tab w:val="num" w:pos="360"/>
        <w:tab w:val="num" w:pos="1440"/>
      </w:tabs>
      <w:ind w:left="1440" w:hanging="1440"/>
    </w:pPr>
    <w:rPr>
      <w:rFonts w:eastAsia="Calibri"/>
      <w:b/>
      <w:szCs w:val="22"/>
      <w:lang w:eastAsia="en-US"/>
    </w:rPr>
  </w:style>
  <w:style w:type="paragraph" w:customStyle="1" w:styleId="SOWHL4-ASDEFCON">
    <w:name w:val="SOW HL4 - ASDEFCON"/>
    <w:basedOn w:val="ASDEFCONNormal"/>
    <w:qFormat/>
    <w:rsid w:val="00C211EF"/>
    <w:pPr>
      <w:keepNext/>
      <w:numPr>
        <w:ilvl w:val="3"/>
        <w:numId w:val="52"/>
      </w:numPr>
      <w:tabs>
        <w:tab w:val="clear" w:pos="1134"/>
        <w:tab w:val="num" w:pos="360"/>
        <w:tab w:val="num" w:pos="1440"/>
      </w:tabs>
      <w:ind w:left="1440" w:hanging="1440"/>
    </w:pPr>
    <w:rPr>
      <w:rFonts w:eastAsia="Calibri"/>
      <w:b/>
      <w:szCs w:val="22"/>
      <w:lang w:eastAsia="en-US"/>
    </w:rPr>
  </w:style>
  <w:style w:type="paragraph" w:customStyle="1" w:styleId="SOWHL5-ASDEFCON">
    <w:name w:val="SOW HL5 - ASDEFCON"/>
    <w:basedOn w:val="ASDEFCONNormal"/>
    <w:qFormat/>
    <w:rsid w:val="00C211EF"/>
    <w:pPr>
      <w:keepNext/>
      <w:numPr>
        <w:ilvl w:val="4"/>
        <w:numId w:val="52"/>
      </w:numPr>
      <w:tabs>
        <w:tab w:val="clear" w:pos="1134"/>
        <w:tab w:val="num" w:pos="360"/>
        <w:tab w:val="num" w:pos="1440"/>
      </w:tabs>
      <w:ind w:left="1440" w:hanging="1440"/>
    </w:pPr>
    <w:rPr>
      <w:rFonts w:eastAsia="Calibri"/>
      <w:b/>
      <w:szCs w:val="22"/>
      <w:lang w:eastAsia="en-US"/>
    </w:rPr>
  </w:style>
  <w:style w:type="paragraph" w:customStyle="1" w:styleId="SOWSubL1-ASDEFCON">
    <w:name w:val="SOW SubL1 - ASDEFCON"/>
    <w:basedOn w:val="ASDEFCONNormal"/>
    <w:qFormat/>
    <w:rsid w:val="00C211EF"/>
    <w:pPr>
      <w:numPr>
        <w:ilvl w:val="5"/>
        <w:numId w:val="52"/>
      </w:numPr>
      <w:tabs>
        <w:tab w:val="clear" w:pos="1701"/>
        <w:tab w:val="num" w:pos="360"/>
        <w:tab w:val="num" w:pos="1800"/>
      </w:tabs>
      <w:ind w:left="1440" w:hanging="1440"/>
    </w:pPr>
    <w:rPr>
      <w:rFonts w:eastAsia="Calibri"/>
      <w:szCs w:val="22"/>
      <w:lang w:eastAsia="en-US"/>
    </w:rPr>
  </w:style>
  <w:style w:type="paragraph" w:customStyle="1" w:styleId="SOWSubL1NONUM-ASDEFCON">
    <w:name w:val="SOW SubL1 NONUM - ASDEFCON"/>
    <w:basedOn w:val="SOWSubL1-ASDEFCON"/>
    <w:next w:val="SOWSubL1-ASDEFCON"/>
    <w:qFormat/>
    <w:rsid w:val="00C211EF"/>
    <w:pPr>
      <w:numPr>
        <w:numId w:val="0"/>
      </w:numPr>
      <w:ind w:left="1701"/>
    </w:pPr>
  </w:style>
  <w:style w:type="paragraph" w:customStyle="1" w:styleId="SOWSubL2-ASDEFCON">
    <w:name w:val="SOW SubL2 - ASDEFCON"/>
    <w:basedOn w:val="ASDEFCONNormal"/>
    <w:qFormat/>
    <w:rsid w:val="00C211EF"/>
    <w:pPr>
      <w:numPr>
        <w:ilvl w:val="6"/>
        <w:numId w:val="52"/>
      </w:numPr>
      <w:tabs>
        <w:tab w:val="clear" w:pos="2268"/>
        <w:tab w:val="num" w:pos="360"/>
        <w:tab w:val="num" w:pos="2160"/>
      </w:tabs>
      <w:ind w:left="1440" w:hanging="1440"/>
    </w:pPr>
    <w:rPr>
      <w:rFonts w:eastAsia="Calibri"/>
      <w:szCs w:val="22"/>
      <w:lang w:eastAsia="en-US"/>
    </w:rPr>
  </w:style>
  <w:style w:type="paragraph" w:customStyle="1" w:styleId="SOWSubL2NONUM-ASDEFCON">
    <w:name w:val="SOW SubL2 NONUM - ASDEFCON"/>
    <w:basedOn w:val="SOWSubL2-ASDEFCON"/>
    <w:next w:val="SOWSubL2-ASDEFCON"/>
    <w:qFormat/>
    <w:rsid w:val="00C211EF"/>
    <w:pPr>
      <w:numPr>
        <w:ilvl w:val="0"/>
        <w:numId w:val="0"/>
      </w:numPr>
      <w:ind w:left="2268"/>
    </w:pPr>
  </w:style>
  <w:style w:type="paragraph" w:customStyle="1" w:styleId="SOWTL2-ASDEFCON">
    <w:name w:val="SOW TL2 - ASDEFCON"/>
    <w:basedOn w:val="SOWHL2-ASDEFCON"/>
    <w:rsid w:val="00C211EF"/>
    <w:pPr>
      <w:keepNext w:val="0"/>
      <w:pBdr>
        <w:bottom w:val="none" w:sz="0" w:space="0" w:color="auto"/>
      </w:pBdr>
    </w:pPr>
    <w:rPr>
      <w:b w:val="0"/>
    </w:rPr>
  </w:style>
  <w:style w:type="paragraph" w:customStyle="1" w:styleId="SOWTL2NONUM-ASDEFCON">
    <w:name w:val="SOW TL2 NONUM - ASDEFCON"/>
    <w:basedOn w:val="SOWTL2-ASDEFCON"/>
    <w:next w:val="SOWTL2-ASDEFCON"/>
    <w:rsid w:val="00C211EF"/>
    <w:pPr>
      <w:numPr>
        <w:ilvl w:val="0"/>
        <w:numId w:val="0"/>
      </w:numPr>
      <w:ind w:left="1134"/>
    </w:pPr>
    <w:rPr>
      <w:rFonts w:eastAsia="Times New Roman"/>
      <w:bCs/>
      <w:szCs w:val="20"/>
    </w:rPr>
  </w:style>
  <w:style w:type="paragraph" w:customStyle="1" w:styleId="SOWTL3-ASDEFCON">
    <w:name w:val="SOW TL3 - ASDEFCON"/>
    <w:basedOn w:val="SOWHL3-ASDEFCON"/>
    <w:rsid w:val="00C211EF"/>
    <w:pPr>
      <w:keepNext w:val="0"/>
    </w:pPr>
    <w:rPr>
      <w:b w:val="0"/>
    </w:rPr>
  </w:style>
  <w:style w:type="paragraph" w:customStyle="1" w:styleId="SOWTL3NONUM-ASDEFCON">
    <w:name w:val="SOW TL3 NONUM - ASDEFCON"/>
    <w:basedOn w:val="SOWTL3-ASDEFCON"/>
    <w:next w:val="SOWTL3-ASDEFCON"/>
    <w:rsid w:val="00C211EF"/>
    <w:pPr>
      <w:numPr>
        <w:ilvl w:val="0"/>
        <w:numId w:val="0"/>
      </w:numPr>
      <w:ind w:left="1134"/>
    </w:pPr>
    <w:rPr>
      <w:rFonts w:eastAsia="Times New Roman"/>
      <w:bCs/>
      <w:szCs w:val="20"/>
    </w:rPr>
  </w:style>
  <w:style w:type="paragraph" w:customStyle="1" w:styleId="SOWTL4-ASDEFCON">
    <w:name w:val="SOW TL4 - ASDEFCON"/>
    <w:basedOn w:val="SOWHL4-ASDEFCON"/>
    <w:rsid w:val="00C211EF"/>
    <w:pPr>
      <w:keepNext w:val="0"/>
    </w:pPr>
    <w:rPr>
      <w:b w:val="0"/>
    </w:rPr>
  </w:style>
  <w:style w:type="paragraph" w:customStyle="1" w:styleId="SOWTL4NONUM-ASDEFCON">
    <w:name w:val="SOW TL4 NONUM - ASDEFCON"/>
    <w:basedOn w:val="SOWTL4-ASDEFCON"/>
    <w:next w:val="SOWTL4-ASDEFCON"/>
    <w:rsid w:val="00C211EF"/>
    <w:pPr>
      <w:numPr>
        <w:ilvl w:val="0"/>
        <w:numId w:val="0"/>
      </w:numPr>
      <w:ind w:left="1134"/>
    </w:pPr>
    <w:rPr>
      <w:rFonts w:eastAsia="Times New Roman"/>
      <w:bCs/>
      <w:szCs w:val="20"/>
    </w:rPr>
  </w:style>
  <w:style w:type="paragraph" w:customStyle="1" w:styleId="SOWTL5-ASDEFCON">
    <w:name w:val="SOW TL5 - ASDEFCON"/>
    <w:basedOn w:val="SOWHL5-ASDEFCON"/>
    <w:rsid w:val="00C211EF"/>
    <w:pPr>
      <w:keepNext w:val="0"/>
    </w:pPr>
    <w:rPr>
      <w:b w:val="0"/>
    </w:rPr>
  </w:style>
  <w:style w:type="paragraph" w:customStyle="1" w:styleId="SOWTL5NONUM-ASDEFCON">
    <w:name w:val="SOW TL5 NONUM - ASDEFCON"/>
    <w:basedOn w:val="SOWHL5-ASDEFCON"/>
    <w:next w:val="SOWTL5-ASDEFCON"/>
    <w:rsid w:val="00C211EF"/>
    <w:pPr>
      <w:keepNext w:val="0"/>
      <w:numPr>
        <w:ilvl w:val="0"/>
        <w:numId w:val="0"/>
      </w:numPr>
      <w:ind w:left="1134"/>
    </w:pPr>
    <w:rPr>
      <w:b w:val="0"/>
    </w:rPr>
  </w:style>
  <w:style w:type="paragraph" w:customStyle="1" w:styleId="Table10ptBP1-ASDEFCON">
    <w:name w:val="Table 10pt BP1 - ASDEFCON"/>
    <w:basedOn w:val="ASDEFCONNormal"/>
    <w:rsid w:val="00C211EF"/>
    <w:pPr>
      <w:numPr>
        <w:numId w:val="55"/>
      </w:numPr>
      <w:tabs>
        <w:tab w:val="clear" w:pos="284"/>
        <w:tab w:val="num" w:pos="360"/>
        <w:tab w:val="num" w:pos="851"/>
      </w:tabs>
      <w:spacing w:before="60" w:after="60"/>
      <w:ind w:left="851" w:hanging="851"/>
    </w:pPr>
  </w:style>
  <w:style w:type="paragraph" w:customStyle="1" w:styleId="Table10ptBP2-ASDEFCON">
    <w:name w:val="Table 10pt BP2 - ASDEFCON"/>
    <w:basedOn w:val="ASDEFCONNormal"/>
    <w:link w:val="Table10ptBP2-ASDEFCONCharChar"/>
    <w:rsid w:val="00C211EF"/>
    <w:pPr>
      <w:numPr>
        <w:ilvl w:val="1"/>
        <w:numId w:val="55"/>
      </w:numPr>
      <w:spacing w:before="60" w:after="60"/>
    </w:pPr>
  </w:style>
  <w:style w:type="character" w:customStyle="1" w:styleId="Table10ptBP2-ASDEFCONCharChar">
    <w:name w:val="Table 10pt BP2 - ASDEFCON Char Char"/>
    <w:link w:val="Table10ptBP2-ASDEFCON"/>
    <w:rsid w:val="00C211EF"/>
    <w:rPr>
      <w:rFonts w:ascii="Arial" w:eastAsia="Times New Roman" w:hAnsi="Arial" w:cs="Times New Roman"/>
      <w:color w:val="000000"/>
      <w:sz w:val="20"/>
      <w:szCs w:val="40"/>
      <w:lang w:eastAsia="en-AU"/>
    </w:rPr>
  </w:style>
  <w:style w:type="paragraph" w:customStyle="1" w:styleId="Table10ptHeading-ASDEFCON">
    <w:name w:val="Table 10pt Heading - ASDEFCON"/>
    <w:basedOn w:val="ASDEFCONNormal"/>
    <w:rsid w:val="00C211EF"/>
    <w:pPr>
      <w:keepNext/>
      <w:spacing w:before="60" w:after="60"/>
      <w:jc w:val="center"/>
    </w:pPr>
    <w:rPr>
      <w:b/>
    </w:rPr>
  </w:style>
  <w:style w:type="paragraph" w:customStyle="1" w:styleId="Table10ptText-ASDEFCON">
    <w:name w:val="Table 10pt Text - ASDEFCON"/>
    <w:basedOn w:val="ASDEFCONNormal"/>
    <w:link w:val="Table10ptText-ASDEFCONCharChar"/>
    <w:rsid w:val="00C211EF"/>
    <w:pPr>
      <w:numPr>
        <w:numId w:val="56"/>
      </w:numPr>
      <w:spacing w:before="60" w:after="60"/>
      <w:jc w:val="left"/>
    </w:pPr>
    <w:rPr>
      <w:rFonts w:eastAsia="Calibri"/>
      <w:szCs w:val="22"/>
      <w:lang w:eastAsia="en-US"/>
    </w:rPr>
  </w:style>
  <w:style w:type="character" w:customStyle="1" w:styleId="Table10ptText-ASDEFCONCharChar">
    <w:name w:val="Table 10pt Text - ASDEFCON Char Char"/>
    <w:link w:val="Table10ptText-ASDEFCON"/>
    <w:rsid w:val="00C211EF"/>
    <w:rPr>
      <w:rFonts w:ascii="Arial" w:eastAsia="Calibri" w:hAnsi="Arial" w:cs="Times New Roman"/>
      <w:color w:val="000000"/>
      <w:sz w:val="20"/>
    </w:rPr>
  </w:style>
  <w:style w:type="paragraph" w:customStyle="1" w:styleId="Table10ptSub1-ASDEFCON">
    <w:name w:val="Table 10pt Sub1 - ASDEFCON"/>
    <w:basedOn w:val="Table10ptText-ASDEFCON"/>
    <w:rsid w:val="00C211EF"/>
    <w:pPr>
      <w:numPr>
        <w:ilvl w:val="1"/>
      </w:numPr>
      <w:tabs>
        <w:tab w:val="clear" w:pos="284"/>
        <w:tab w:val="num" w:pos="360"/>
      </w:tabs>
      <w:ind w:left="0" w:firstLine="0"/>
      <w:jc w:val="both"/>
    </w:pPr>
  </w:style>
  <w:style w:type="paragraph" w:customStyle="1" w:styleId="Table10ptSub2-ASDEFCON">
    <w:name w:val="Table 10pt Sub2 - ASDEFCON"/>
    <w:basedOn w:val="Table10ptText-ASDEFCON"/>
    <w:rsid w:val="00C211EF"/>
    <w:pPr>
      <w:numPr>
        <w:ilvl w:val="2"/>
      </w:numPr>
      <w:tabs>
        <w:tab w:val="clear" w:pos="567"/>
        <w:tab w:val="num" w:pos="360"/>
      </w:tabs>
      <w:ind w:left="0" w:firstLine="0"/>
      <w:jc w:val="both"/>
    </w:pPr>
  </w:style>
  <w:style w:type="paragraph" w:customStyle="1" w:styleId="Table8ptText-ASDEFCON">
    <w:name w:val="Table 8pt Text - ASDEFCON"/>
    <w:basedOn w:val="ASDEFCONNormal"/>
    <w:rsid w:val="00C211EF"/>
    <w:pPr>
      <w:numPr>
        <w:numId w:val="57"/>
      </w:numPr>
      <w:tabs>
        <w:tab w:val="clear" w:pos="0"/>
        <w:tab w:val="num" w:pos="360"/>
        <w:tab w:val="num" w:pos="782"/>
      </w:tabs>
      <w:spacing w:before="60" w:after="60"/>
      <w:ind w:left="782" w:hanging="782"/>
    </w:pPr>
    <w:rPr>
      <w:rFonts w:eastAsia="Calibri"/>
      <w:sz w:val="16"/>
      <w:szCs w:val="16"/>
      <w:lang w:eastAsia="en-US"/>
    </w:rPr>
  </w:style>
  <w:style w:type="paragraph" w:customStyle="1" w:styleId="Table8ptBP1-ASDEFCON">
    <w:name w:val="Table 8pt BP1 - ASDEFCON"/>
    <w:basedOn w:val="Table8ptText-ASDEFCON"/>
    <w:rsid w:val="00C211EF"/>
    <w:pPr>
      <w:numPr>
        <w:numId w:val="58"/>
      </w:numPr>
      <w:tabs>
        <w:tab w:val="clear" w:pos="284"/>
        <w:tab w:val="num" w:pos="360"/>
      </w:tabs>
      <w:ind w:left="782" w:hanging="782"/>
    </w:pPr>
  </w:style>
  <w:style w:type="paragraph" w:customStyle="1" w:styleId="Table8ptBP2-ASDEFCON">
    <w:name w:val="Table 8pt BP2 - ASDEFCON"/>
    <w:basedOn w:val="Table8ptText-ASDEFCON"/>
    <w:rsid w:val="00C211EF"/>
    <w:pPr>
      <w:numPr>
        <w:ilvl w:val="1"/>
        <w:numId w:val="58"/>
      </w:numPr>
      <w:tabs>
        <w:tab w:val="clear" w:pos="284"/>
        <w:tab w:val="num" w:pos="360"/>
      </w:tabs>
      <w:ind w:left="1440" w:hanging="360"/>
    </w:pPr>
    <w:rPr>
      <w:iCs/>
    </w:rPr>
  </w:style>
  <w:style w:type="paragraph" w:customStyle="1" w:styleId="Table8ptHeading-ASDEFCON">
    <w:name w:val="Table 8pt Heading - ASDEFCON"/>
    <w:basedOn w:val="ASDEFCONNormal"/>
    <w:rsid w:val="00C211EF"/>
    <w:pPr>
      <w:spacing w:before="60" w:after="60"/>
      <w:jc w:val="center"/>
    </w:pPr>
    <w:rPr>
      <w:rFonts w:eastAsia="Calibri"/>
      <w:b/>
      <w:sz w:val="16"/>
      <w:szCs w:val="16"/>
      <w:lang w:eastAsia="en-US"/>
    </w:rPr>
  </w:style>
  <w:style w:type="paragraph" w:customStyle="1" w:styleId="Table8ptSub1-ASDEFCON">
    <w:name w:val="Table 8pt Sub1 - ASDEFCON"/>
    <w:basedOn w:val="Table8ptText-ASDEFCON"/>
    <w:rsid w:val="00C211EF"/>
    <w:pPr>
      <w:numPr>
        <w:ilvl w:val="1"/>
      </w:numPr>
      <w:tabs>
        <w:tab w:val="clear" w:pos="284"/>
        <w:tab w:val="num" w:pos="360"/>
      </w:tabs>
      <w:ind w:left="1440" w:hanging="360"/>
    </w:pPr>
  </w:style>
  <w:style w:type="paragraph" w:customStyle="1" w:styleId="Table8ptSub2-ASDEFCON">
    <w:name w:val="Table 8pt Sub2 - ASDEFCON"/>
    <w:basedOn w:val="Table8ptText-ASDEFCON"/>
    <w:rsid w:val="00C211EF"/>
    <w:pPr>
      <w:numPr>
        <w:ilvl w:val="2"/>
      </w:numPr>
      <w:tabs>
        <w:tab w:val="clear" w:pos="284"/>
        <w:tab w:val="num" w:pos="360"/>
      </w:tabs>
      <w:ind w:left="2160" w:hanging="180"/>
    </w:pPr>
  </w:style>
  <w:style w:type="paragraph" w:styleId="IntenseQuote">
    <w:name w:val="Intense Quote"/>
    <w:basedOn w:val="Normal"/>
    <w:next w:val="Normal"/>
    <w:link w:val="IntenseQuoteChar"/>
    <w:uiPriority w:val="99"/>
    <w:qFormat/>
    <w:rsid w:val="00C211EF"/>
    <w:pPr>
      <w:pBdr>
        <w:bottom w:val="single" w:sz="4" w:space="4" w:color="4F81BD"/>
      </w:pBdr>
      <w:spacing w:before="200" w:after="280" w:line="259" w:lineRule="auto"/>
      <w:ind w:left="936" w:right="936"/>
    </w:pPr>
    <w:rPr>
      <w:rFonts w:asciiTheme="minorHAnsi" w:eastAsiaTheme="minorHAnsi" w:hAnsiTheme="minorHAnsi" w:cstheme="minorBidi"/>
      <w:b/>
      <w:i/>
      <w:color w:val="4F81BD"/>
      <w:sz w:val="24"/>
      <w:szCs w:val="22"/>
    </w:rPr>
  </w:style>
  <w:style w:type="character" w:customStyle="1" w:styleId="IntenseQuoteChar">
    <w:name w:val="Intense Quote Char"/>
    <w:basedOn w:val="DefaultParagraphFont"/>
    <w:link w:val="IntenseQuote"/>
    <w:uiPriority w:val="99"/>
    <w:rsid w:val="00C211EF"/>
    <w:rPr>
      <w:b/>
      <w:i/>
      <w:color w:val="4F81BD"/>
      <w:sz w:val="24"/>
    </w:rPr>
  </w:style>
  <w:style w:type="character" w:styleId="IntenseEmphasis">
    <w:name w:val="Intense Emphasis"/>
    <w:basedOn w:val="DefaultParagraphFont"/>
    <w:uiPriority w:val="99"/>
    <w:qFormat/>
    <w:rsid w:val="00C211EF"/>
    <w:rPr>
      <w:b/>
      <w:i/>
      <w:color w:val="4F81BD"/>
    </w:rPr>
  </w:style>
  <w:style w:type="character" w:styleId="SubtleReference">
    <w:name w:val="Subtle Reference"/>
    <w:basedOn w:val="DefaultParagraphFont"/>
    <w:uiPriority w:val="99"/>
    <w:qFormat/>
    <w:rsid w:val="00C211EF"/>
    <w:rPr>
      <w:smallCaps/>
      <w:color w:val="C0504D"/>
      <w:u w:val="single"/>
    </w:rPr>
  </w:style>
  <w:style w:type="character" w:styleId="IntenseReference">
    <w:name w:val="Intense Reference"/>
    <w:basedOn w:val="DefaultParagraphFont"/>
    <w:uiPriority w:val="99"/>
    <w:qFormat/>
    <w:rsid w:val="00C211EF"/>
    <w:rPr>
      <w:b/>
      <w:smallCaps/>
      <w:color w:val="C0504D"/>
      <w:spacing w:val="5"/>
      <w:u w:val="single"/>
    </w:rPr>
  </w:style>
  <w:style w:type="character" w:styleId="BookTitle">
    <w:name w:val="Book Title"/>
    <w:basedOn w:val="DefaultParagraphFont"/>
    <w:uiPriority w:val="99"/>
    <w:qFormat/>
    <w:rsid w:val="00C211EF"/>
    <w:rPr>
      <w:b/>
      <w:smallCaps/>
      <w:spacing w:val="5"/>
    </w:rPr>
  </w:style>
  <w:style w:type="character" w:customStyle="1" w:styleId="COTCOCLV4-ASDEFCONChar">
    <w:name w:val="COT/COC LV4 - ASDEFCON Char"/>
    <w:basedOn w:val="ASDEFCONNormalChar"/>
    <w:link w:val="COTCOCLV4-ASDEFCON"/>
    <w:rsid w:val="00C211EF"/>
    <w:rPr>
      <w:rFonts w:ascii="Arial" w:eastAsia="Times New Roman" w:hAnsi="Arial" w:cs="Times New Roman"/>
      <w:color w:val="000000"/>
      <w:sz w:val="20"/>
      <w:szCs w:val="40"/>
      <w:lang w:eastAsia="en-AU"/>
    </w:rPr>
  </w:style>
  <w:style w:type="paragraph" w:customStyle="1" w:styleId="ASDEFCONList">
    <w:name w:val="ASDEFCON List"/>
    <w:basedOn w:val="ASDEFCONNormal"/>
    <w:qFormat/>
    <w:rsid w:val="00C211EF"/>
    <w:pPr>
      <w:numPr>
        <w:numId w:val="60"/>
      </w:numPr>
      <w:tabs>
        <w:tab w:val="clear" w:pos="855"/>
        <w:tab w:val="num" w:pos="360"/>
        <w:tab w:val="num" w:pos="782"/>
      </w:tabs>
      <w:ind w:left="782" w:hanging="782"/>
    </w:pPr>
  </w:style>
  <w:style w:type="paragraph" w:customStyle="1" w:styleId="HandbookLevel2Header">
    <w:name w:val="Handbook Level 2 Header"/>
    <w:basedOn w:val="Heading2"/>
    <w:autoRedefine/>
    <w:qFormat/>
    <w:rsid w:val="00C211EF"/>
    <w:pPr>
      <w:numPr>
        <w:ilvl w:val="1"/>
        <w:numId w:val="63"/>
      </w:numPr>
      <w:pBdr>
        <w:top w:val="single" w:sz="4" w:space="1" w:color="E86D1F"/>
      </w:pBdr>
      <w:spacing w:after="240" w:line="259" w:lineRule="auto"/>
    </w:pPr>
    <w:rPr>
      <w:rFonts w:ascii="Arial Bold" w:eastAsiaTheme="minorHAnsi" w:hAnsi="Arial Bold" w:cstheme="minorBidi"/>
      <w:color w:val="E86D1F"/>
      <w:sz w:val="20"/>
      <w:szCs w:val="22"/>
    </w:rPr>
  </w:style>
  <w:style w:type="table" w:customStyle="1" w:styleId="TableGrid1">
    <w:name w:val="Table Grid1"/>
    <w:basedOn w:val="TableNormal"/>
    <w:next w:val="TableGrid"/>
    <w:uiPriority w:val="59"/>
    <w:rsid w:val="00C211EF"/>
    <w:pPr>
      <w:spacing w:after="200" w:line="276" w:lineRule="auto"/>
    </w:pPr>
    <w:rPr>
      <w:rFonts w:ascii="Arial" w:eastAsia="Calibri"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MO-NumListALV5">
    <w:name w:val="DMO - NumList ALV5"/>
    <w:basedOn w:val="Normal"/>
    <w:rsid w:val="00C211EF"/>
    <w:pPr>
      <w:numPr>
        <w:ilvl w:val="4"/>
        <w:numId w:val="61"/>
      </w:numPr>
      <w:spacing w:before="120" w:after="120" w:line="259" w:lineRule="auto"/>
      <w:jc w:val="both"/>
    </w:pPr>
    <w:rPr>
      <w:rFonts w:asciiTheme="minorHAnsi" w:eastAsia="Calibri" w:hAnsiTheme="minorHAnsi" w:cstheme="minorBidi"/>
      <w:sz w:val="20"/>
      <w:szCs w:val="22"/>
      <w:lang w:eastAsia="en-AU"/>
    </w:rPr>
  </w:style>
  <w:style w:type="paragraph" w:customStyle="1" w:styleId="DMONumListALV1">
    <w:name w:val="DMO – NumList ALV1"/>
    <w:basedOn w:val="Normal"/>
    <w:next w:val="DMONumListALV2"/>
    <w:qFormat/>
    <w:rsid w:val="00C211EF"/>
    <w:pPr>
      <w:numPr>
        <w:numId w:val="61"/>
      </w:numPr>
      <w:spacing w:before="240" w:after="120" w:line="259" w:lineRule="auto"/>
    </w:pPr>
    <w:rPr>
      <w:rFonts w:asciiTheme="minorHAnsi" w:eastAsia="Calibri" w:hAnsiTheme="minorHAnsi" w:cstheme="minorBidi"/>
      <w:b/>
      <w:caps/>
      <w:sz w:val="20"/>
      <w:szCs w:val="22"/>
      <w:lang w:eastAsia="en-AU"/>
    </w:rPr>
  </w:style>
  <w:style w:type="paragraph" w:customStyle="1" w:styleId="DMONumListALV2">
    <w:name w:val="DMO – NumList ALV2"/>
    <w:basedOn w:val="Normal"/>
    <w:next w:val="DMONumListALV3"/>
    <w:qFormat/>
    <w:rsid w:val="00C211EF"/>
    <w:pPr>
      <w:numPr>
        <w:ilvl w:val="1"/>
        <w:numId w:val="61"/>
      </w:numPr>
      <w:pBdr>
        <w:bottom w:val="single" w:sz="4" w:space="1" w:color="auto"/>
      </w:pBdr>
      <w:spacing w:before="120" w:after="120" w:line="259" w:lineRule="auto"/>
      <w:jc w:val="both"/>
    </w:pPr>
    <w:rPr>
      <w:rFonts w:asciiTheme="minorHAnsi" w:eastAsia="Calibri" w:hAnsiTheme="minorHAnsi" w:cstheme="minorBidi"/>
      <w:b/>
      <w:sz w:val="20"/>
      <w:szCs w:val="22"/>
      <w:lang w:eastAsia="en-AU"/>
    </w:rPr>
  </w:style>
  <w:style w:type="paragraph" w:customStyle="1" w:styleId="DMONumListALV3">
    <w:name w:val="DMO – NumList ALV3"/>
    <w:basedOn w:val="Normal"/>
    <w:link w:val="DMONumListALV3Char"/>
    <w:qFormat/>
    <w:rsid w:val="00C211EF"/>
    <w:pPr>
      <w:numPr>
        <w:ilvl w:val="2"/>
        <w:numId w:val="61"/>
      </w:numPr>
      <w:spacing w:before="120" w:after="120" w:line="259" w:lineRule="auto"/>
      <w:jc w:val="both"/>
    </w:pPr>
    <w:rPr>
      <w:rFonts w:asciiTheme="minorHAnsi" w:eastAsia="Calibri" w:hAnsiTheme="minorHAnsi" w:cstheme="minorBidi"/>
      <w:sz w:val="20"/>
      <w:szCs w:val="22"/>
      <w:lang w:eastAsia="en-AU"/>
    </w:rPr>
  </w:style>
  <w:style w:type="paragraph" w:customStyle="1" w:styleId="DMONumListALV4">
    <w:name w:val="DMO – NumList ALV4"/>
    <w:basedOn w:val="Normal"/>
    <w:link w:val="DMONumListALV4Char"/>
    <w:qFormat/>
    <w:rsid w:val="00C211EF"/>
    <w:pPr>
      <w:numPr>
        <w:ilvl w:val="3"/>
        <w:numId w:val="61"/>
      </w:numPr>
      <w:spacing w:before="120" w:after="120" w:line="259" w:lineRule="auto"/>
      <w:jc w:val="both"/>
    </w:pPr>
    <w:rPr>
      <w:rFonts w:asciiTheme="minorHAnsi" w:eastAsia="Calibri" w:hAnsiTheme="minorHAnsi" w:cstheme="minorBidi"/>
      <w:sz w:val="20"/>
      <w:szCs w:val="22"/>
      <w:lang w:eastAsia="en-AU"/>
    </w:rPr>
  </w:style>
  <w:style w:type="paragraph" w:customStyle="1" w:styleId="DMO-NumListALV6">
    <w:name w:val="DMO - NumList ALV6"/>
    <w:qFormat/>
    <w:rsid w:val="00C211EF"/>
    <w:pPr>
      <w:numPr>
        <w:ilvl w:val="5"/>
        <w:numId w:val="61"/>
      </w:numPr>
      <w:spacing w:after="0" w:line="240" w:lineRule="auto"/>
    </w:pPr>
    <w:rPr>
      <w:rFonts w:ascii="Arial" w:eastAsia="Calibri" w:hAnsi="Arial" w:cs="Times New Roman"/>
      <w:sz w:val="20"/>
      <w:lang w:val="en-US"/>
    </w:rPr>
  </w:style>
  <w:style w:type="character" w:customStyle="1" w:styleId="DMONumListALV4Char">
    <w:name w:val="DMO – NumList ALV4 Char"/>
    <w:link w:val="DMONumListALV4"/>
    <w:locked/>
    <w:rsid w:val="00C211EF"/>
    <w:rPr>
      <w:rFonts w:eastAsia="Calibri"/>
      <w:sz w:val="20"/>
      <w:lang w:eastAsia="en-AU"/>
    </w:rPr>
  </w:style>
  <w:style w:type="character" w:customStyle="1" w:styleId="COTCOCLV3-ASDEFCONChar">
    <w:name w:val="COT/COC LV3 - ASDEFCON Char"/>
    <w:link w:val="COTCOCLV3-ASDEFCON"/>
    <w:rsid w:val="00C211EF"/>
    <w:rPr>
      <w:rFonts w:ascii="Arial" w:eastAsia="Times New Roman" w:hAnsi="Arial" w:cs="Times New Roman"/>
      <w:color w:val="000000"/>
      <w:sz w:val="20"/>
      <w:szCs w:val="40"/>
      <w:lang w:eastAsia="en-AU"/>
    </w:rPr>
  </w:style>
  <w:style w:type="paragraph" w:customStyle="1" w:styleId="Recitalsa0">
    <w:name w:val="Recitals (a)"/>
    <w:basedOn w:val="Normal"/>
    <w:rsid w:val="00C211EF"/>
    <w:pPr>
      <w:numPr>
        <w:ilvl w:val="1"/>
        <w:numId w:val="62"/>
      </w:numPr>
      <w:tabs>
        <w:tab w:val="clear" w:pos="1440"/>
      </w:tabs>
      <w:spacing w:after="240" w:line="264" w:lineRule="auto"/>
    </w:pPr>
    <w:rPr>
      <w:rFonts w:asciiTheme="minorHAnsi" w:eastAsiaTheme="minorHAnsi" w:hAnsiTheme="minorHAnsi" w:cs="Arial"/>
      <w:sz w:val="22"/>
      <w:szCs w:val="22"/>
      <w:lang w:eastAsia="en-AU"/>
    </w:rPr>
  </w:style>
  <w:style w:type="paragraph" w:customStyle="1" w:styleId="RecitalsA">
    <w:name w:val="Recitals A"/>
    <w:basedOn w:val="Normal"/>
    <w:link w:val="RecitalsAChar"/>
    <w:rsid w:val="00C211EF"/>
    <w:pPr>
      <w:numPr>
        <w:numId w:val="62"/>
      </w:numPr>
      <w:spacing w:after="240" w:line="264" w:lineRule="auto"/>
    </w:pPr>
    <w:rPr>
      <w:rFonts w:eastAsiaTheme="minorHAnsi" w:cs="Arial"/>
      <w:szCs w:val="22"/>
      <w:lang w:eastAsia="en-AU"/>
    </w:rPr>
  </w:style>
  <w:style w:type="paragraph" w:customStyle="1" w:styleId="DAHeading">
    <w:name w:val="DA Heading"/>
    <w:basedOn w:val="Heading1"/>
    <w:next w:val="Normal"/>
    <w:rsid w:val="00C211EF"/>
    <w:pPr>
      <w:keepLines w:val="0"/>
      <w:spacing w:before="480" w:after="240"/>
      <w:outlineLvl w:val="9"/>
    </w:pPr>
    <w:rPr>
      <w:rFonts w:ascii="Arial" w:eastAsiaTheme="minorHAnsi" w:hAnsi="Arial" w:cs="Arial"/>
      <w:b/>
      <w:caps/>
      <w:color w:val="auto"/>
      <w:sz w:val="21"/>
      <w:szCs w:val="22"/>
      <w:lang w:eastAsia="en-AU"/>
    </w:rPr>
  </w:style>
  <w:style w:type="character" w:customStyle="1" w:styleId="RecitalsAChar">
    <w:name w:val="Recitals A Char"/>
    <w:link w:val="RecitalsA"/>
    <w:locked/>
    <w:rsid w:val="00C211EF"/>
    <w:rPr>
      <w:rFonts w:ascii="Arial" w:hAnsi="Arial" w:cs="Arial"/>
      <w:sz w:val="21"/>
      <w:lang w:eastAsia="en-AU"/>
    </w:rPr>
  </w:style>
  <w:style w:type="paragraph" w:customStyle="1" w:styleId="Level1Legal">
    <w:name w:val="Level 1 (Legal)"/>
    <w:basedOn w:val="Normal"/>
    <w:next w:val="Normal"/>
    <w:qFormat/>
    <w:rsid w:val="00C211EF"/>
    <w:pPr>
      <w:keepNext/>
      <w:numPr>
        <w:numId w:val="64"/>
      </w:numPr>
      <w:pBdr>
        <w:bottom w:val="single" w:sz="6" w:space="1" w:color="C0C0C0"/>
      </w:pBdr>
      <w:spacing w:before="720" w:after="240" w:line="264" w:lineRule="auto"/>
      <w:outlineLvl w:val="0"/>
    </w:pPr>
    <w:rPr>
      <w:rFonts w:eastAsia="SimSun" w:cs="Arial"/>
      <w:b/>
      <w:lang w:eastAsia="en-AU"/>
    </w:rPr>
  </w:style>
  <w:style w:type="paragraph" w:customStyle="1" w:styleId="Level2Legal">
    <w:name w:val="Level 2 (Legal)"/>
    <w:basedOn w:val="Normal"/>
    <w:next w:val="FO2Legal"/>
    <w:link w:val="Level2LegalChar"/>
    <w:qFormat/>
    <w:rsid w:val="00C211EF"/>
    <w:pPr>
      <w:keepNext/>
      <w:numPr>
        <w:ilvl w:val="1"/>
        <w:numId w:val="64"/>
      </w:numPr>
      <w:spacing w:after="240" w:line="264" w:lineRule="auto"/>
      <w:outlineLvl w:val="1"/>
    </w:pPr>
    <w:rPr>
      <w:rFonts w:eastAsia="SimSun" w:cs="Arial"/>
      <w:b/>
      <w:lang w:eastAsia="en-AU"/>
    </w:rPr>
  </w:style>
  <w:style w:type="paragraph" w:customStyle="1" w:styleId="Level3Legal">
    <w:name w:val="Level 3 (Legal)"/>
    <w:basedOn w:val="Normal"/>
    <w:link w:val="Level3LegalChar"/>
    <w:qFormat/>
    <w:rsid w:val="00C211EF"/>
    <w:pPr>
      <w:numPr>
        <w:ilvl w:val="2"/>
        <w:numId w:val="64"/>
      </w:numPr>
      <w:spacing w:after="240" w:line="264" w:lineRule="auto"/>
    </w:pPr>
    <w:rPr>
      <w:rFonts w:eastAsia="SimSun" w:cs="Arial"/>
      <w:lang w:eastAsia="en-AU"/>
    </w:rPr>
  </w:style>
  <w:style w:type="paragraph" w:customStyle="1" w:styleId="Level4Legal">
    <w:name w:val="Level 4 (Legal)"/>
    <w:basedOn w:val="Normal"/>
    <w:link w:val="Level4LegalChar"/>
    <w:qFormat/>
    <w:rsid w:val="00C211EF"/>
    <w:pPr>
      <w:numPr>
        <w:ilvl w:val="3"/>
        <w:numId w:val="64"/>
      </w:numPr>
      <w:spacing w:after="240" w:line="264" w:lineRule="auto"/>
    </w:pPr>
    <w:rPr>
      <w:rFonts w:eastAsia="SimSun" w:cs="Arial"/>
      <w:lang w:eastAsia="en-AU"/>
    </w:rPr>
  </w:style>
  <w:style w:type="paragraph" w:customStyle="1" w:styleId="Level5Legal">
    <w:name w:val="Level 5 (Legal)"/>
    <w:basedOn w:val="Normal"/>
    <w:qFormat/>
    <w:rsid w:val="00C211EF"/>
    <w:pPr>
      <w:numPr>
        <w:ilvl w:val="4"/>
        <w:numId w:val="64"/>
      </w:numPr>
      <w:spacing w:after="240" w:line="264" w:lineRule="auto"/>
    </w:pPr>
    <w:rPr>
      <w:rFonts w:eastAsia="SimSun" w:cs="Arial"/>
      <w:lang w:eastAsia="en-AU"/>
    </w:rPr>
  </w:style>
  <w:style w:type="paragraph" w:customStyle="1" w:styleId="FO2Legal">
    <w:name w:val="FO_2 (Legal)"/>
    <w:basedOn w:val="Normal"/>
    <w:link w:val="FO2LegalChar"/>
    <w:rsid w:val="00C211EF"/>
    <w:pPr>
      <w:spacing w:after="240" w:line="264" w:lineRule="auto"/>
      <w:ind w:left="720"/>
    </w:pPr>
    <w:rPr>
      <w:rFonts w:eastAsia="SimSun" w:cs="Arial"/>
      <w:lang w:eastAsia="en-AU"/>
    </w:rPr>
  </w:style>
  <w:style w:type="character" w:customStyle="1" w:styleId="FO2LegalChar">
    <w:name w:val="FO_2 (Legal) Char"/>
    <w:link w:val="FO2Legal"/>
    <w:rsid w:val="00C211EF"/>
    <w:rPr>
      <w:rFonts w:ascii="Arial" w:eastAsia="SimSun" w:hAnsi="Arial" w:cs="Arial"/>
      <w:sz w:val="21"/>
      <w:szCs w:val="20"/>
      <w:lang w:eastAsia="en-AU"/>
    </w:rPr>
  </w:style>
  <w:style w:type="character" w:customStyle="1" w:styleId="Level3LegalChar">
    <w:name w:val="Level 3 (Legal) Char"/>
    <w:link w:val="Level3Legal"/>
    <w:rsid w:val="00C211EF"/>
    <w:rPr>
      <w:rFonts w:ascii="Arial" w:eastAsia="SimSun" w:hAnsi="Arial" w:cs="Arial"/>
      <w:sz w:val="21"/>
      <w:szCs w:val="20"/>
      <w:lang w:eastAsia="en-AU"/>
    </w:rPr>
  </w:style>
  <w:style w:type="character" w:customStyle="1" w:styleId="Level4LegalChar">
    <w:name w:val="Level 4 (Legal) Char"/>
    <w:link w:val="Level4Legal"/>
    <w:rsid w:val="00C211EF"/>
    <w:rPr>
      <w:rFonts w:ascii="Arial" w:eastAsia="SimSun" w:hAnsi="Arial" w:cs="Arial"/>
      <w:sz w:val="21"/>
      <w:szCs w:val="20"/>
      <w:lang w:eastAsia="en-AU"/>
    </w:rPr>
  </w:style>
  <w:style w:type="character" w:customStyle="1" w:styleId="Level2LegalChar">
    <w:name w:val="Level 2 (Legal) Char"/>
    <w:link w:val="Level2Legal"/>
    <w:rsid w:val="00C211EF"/>
    <w:rPr>
      <w:rFonts w:ascii="Arial" w:eastAsia="SimSun" w:hAnsi="Arial" w:cs="Arial"/>
      <w:b/>
      <w:sz w:val="21"/>
      <w:szCs w:val="20"/>
      <w:lang w:eastAsia="en-AU"/>
    </w:rPr>
  </w:style>
  <w:style w:type="paragraph" w:customStyle="1" w:styleId="Level3ALegalparaheading">
    <w:name w:val="Level 3A (Legal) (para heading)"/>
    <w:basedOn w:val="Level3Legal"/>
    <w:next w:val="Level3Legal"/>
    <w:qFormat/>
    <w:rsid w:val="00C211EF"/>
    <w:pPr>
      <w:keepNext/>
      <w:numPr>
        <w:ilvl w:val="0"/>
        <w:numId w:val="0"/>
      </w:numPr>
      <w:ind w:left="1440"/>
    </w:pPr>
    <w:rPr>
      <w:b/>
      <w:i/>
    </w:rPr>
  </w:style>
  <w:style w:type="paragraph" w:customStyle="1" w:styleId="ContractNote">
    <w:name w:val="Contract Note"/>
    <w:qFormat/>
    <w:rsid w:val="00C211EF"/>
    <w:pPr>
      <w:spacing w:after="240" w:line="240" w:lineRule="auto"/>
      <w:ind w:left="3731" w:hanging="851"/>
    </w:pPr>
    <w:rPr>
      <w:rFonts w:ascii="Arial" w:eastAsia="SimSun" w:hAnsi="Arial" w:cs="Arial"/>
      <w:sz w:val="16"/>
      <w:szCs w:val="16"/>
      <w:lang w:eastAsia="en-AU"/>
    </w:rPr>
  </w:style>
  <w:style w:type="paragraph" w:customStyle="1" w:styleId="Level1Schedule">
    <w:name w:val="Level 1 (Schedule)"/>
    <w:basedOn w:val="Level1Legal"/>
    <w:next w:val="Normal"/>
    <w:link w:val="Level1ScheduleChar"/>
    <w:rsid w:val="00C211EF"/>
    <w:pPr>
      <w:numPr>
        <w:numId w:val="65"/>
      </w:numPr>
      <w:outlineLvl w:val="9"/>
    </w:pPr>
    <w:rPr>
      <w:rFonts w:eastAsia="Times New Roman"/>
    </w:rPr>
  </w:style>
  <w:style w:type="paragraph" w:customStyle="1" w:styleId="Level2Schedule">
    <w:name w:val="Level 2 (Schedule)"/>
    <w:basedOn w:val="Level2Legal"/>
    <w:next w:val="Normal"/>
    <w:rsid w:val="00C211EF"/>
    <w:pPr>
      <w:keepNext w:val="0"/>
      <w:numPr>
        <w:numId w:val="65"/>
      </w:numPr>
      <w:tabs>
        <w:tab w:val="clear" w:pos="720"/>
        <w:tab w:val="num" w:pos="360"/>
      </w:tabs>
      <w:ind w:left="2847"/>
      <w:outlineLvl w:val="9"/>
    </w:pPr>
    <w:rPr>
      <w:rFonts w:eastAsia="Times New Roman"/>
      <w:b w:val="0"/>
    </w:rPr>
  </w:style>
  <w:style w:type="paragraph" w:customStyle="1" w:styleId="Level3Schedule">
    <w:name w:val="Level 3 (Schedule)"/>
    <w:basedOn w:val="Level3Legal"/>
    <w:rsid w:val="00C211EF"/>
    <w:pPr>
      <w:numPr>
        <w:numId w:val="65"/>
      </w:numPr>
      <w:tabs>
        <w:tab w:val="clear" w:pos="1440"/>
        <w:tab w:val="num" w:pos="360"/>
      </w:tabs>
    </w:pPr>
    <w:rPr>
      <w:rFonts w:eastAsia="Times New Roman"/>
    </w:rPr>
  </w:style>
  <w:style w:type="paragraph" w:customStyle="1" w:styleId="Level4Schedule">
    <w:name w:val="Level 4 (Schedule)"/>
    <w:basedOn w:val="Level4Legal"/>
    <w:rsid w:val="00C211EF"/>
    <w:pPr>
      <w:numPr>
        <w:numId w:val="65"/>
      </w:numPr>
      <w:tabs>
        <w:tab w:val="clear" w:pos="2160"/>
        <w:tab w:val="num" w:pos="360"/>
      </w:tabs>
    </w:pPr>
    <w:rPr>
      <w:rFonts w:eastAsia="Times New Roman"/>
    </w:rPr>
  </w:style>
  <w:style w:type="paragraph" w:customStyle="1" w:styleId="Level5Schedule">
    <w:name w:val="Level 5 (Schedule)"/>
    <w:basedOn w:val="Level5Legal"/>
    <w:rsid w:val="00C211EF"/>
    <w:pPr>
      <w:numPr>
        <w:numId w:val="65"/>
      </w:numPr>
    </w:pPr>
    <w:rPr>
      <w:rFonts w:eastAsia="Times New Roman"/>
    </w:rPr>
  </w:style>
  <w:style w:type="paragraph" w:customStyle="1" w:styleId="FO1Legal">
    <w:name w:val="FO_1 (Legal)"/>
    <w:basedOn w:val="Normal"/>
    <w:rsid w:val="00C211EF"/>
    <w:pPr>
      <w:spacing w:after="240" w:line="264" w:lineRule="auto"/>
      <w:ind w:left="720"/>
    </w:pPr>
    <w:rPr>
      <w:rFonts w:cs="Arial"/>
      <w:lang w:eastAsia="en-AU"/>
    </w:rPr>
  </w:style>
  <w:style w:type="paragraph" w:customStyle="1" w:styleId="DMO-NotetoTenderersLIST">
    <w:name w:val="DMO - Note to Tenderers LIST"/>
    <w:basedOn w:val="Normal"/>
    <w:qFormat/>
    <w:rsid w:val="00C211EF"/>
    <w:pPr>
      <w:numPr>
        <w:numId w:val="66"/>
      </w:numPr>
      <w:shd w:val="clear" w:color="auto" w:fill="D9D9D9"/>
      <w:spacing w:after="120"/>
    </w:pPr>
    <w:rPr>
      <w:b/>
      <w:i/>
      <w:sz w:val="20"/>
      <w:lang w:eastAsia="en-AU"/>
    </w:rPr>
  </w:style>
  <w:style w:type="paragraph" w:customStyle="1" w:styleId="AttachmentList">
    <w:name w:val="Attachment List"/>
    <w:basedOn w:val="ListParagraph"/>
    <w:qFormat/>
    <w:rsid w:val="00C211EF"/>
    <w:pPr>
      <w:numPr>
        <w:numId w:val="67"/>
      </w:numPr>
      <w:tabs>
        <w:tab w:val="num" w:pos="360"/>
      </w:tabs>
      <w:spacing w:before="120" w:after="0" w:line="264" w:lineRule="auto"/>
      <w:ind w:left="2487" w:firstLine="0"/>
    </w:pPr>
    <w:rPr>
      <w:rFonts w:ascii="Arial" w:eastAsia="SimSun" w:hAnsi="Arial" w:cs="Arial"/>
      <w:sz w:val="21"/>
      <w:szCs w:val="20"/>
      <w:lang w:eastAsia="en-AU"/>
    </w:rPr>
  </w:style>
  <w:style w:type="paragraph" w:customStyle="1" w:styleId="FO3Legal">
    <w:name w:val="FO_3 (Legal)"/>
    <w:basedOn w:val="Normal"/>
    <w:link w:val="FO3LegalChar"/>
    <w:rsid w:val="00C211EF"/>
    <w:pPr>
      <w:spacing w:after="240" w:line="264" w:lineRule="auto"/>
      <w:ind w:left="1440"/>
    </w:pPr>
    <w:rPr>
      <w:rFonts w:eastAsia="SimSun" w:cs="Arial"/>
      <w:lang w:eastAsia="en-AU"/>
    </w:rPr>
  </w:style>
  <w:style w:type="character" w:customStyle="1" w:styleId="FO3LegalChar">
    <w:name w:val="FO_3 (Legal) Char"/>
    <w:link w:val="FO3Legal"/>
    <w:locked/>
    <w:rsid w:val="00C211EF"/>
    <w:rPr>
      <w:rFonts w:ascii="Arial" w:eastAsia="SimSun" w:hAnsi="Arial" w:cs="Arial"/>
      <w:sz w:val="21"/>
      <w:szCs w:val="20"/>
      <w:lang w:eastAsia="en-AU"/>
    </w:rPr>
  </w:style>
  <w:style w:type="paragraph" w:customStyle="1" w:styleId="Indent20">
    <w:name w:val="Indent 2"/>
    <w:basedOn w:val="Normal"/>
    <w:link w:val="Indent2Char"/>
    <w:rsid w:val="00C211EF"/>
    <w:pPr>
      <w:spacing w:after="240"/>
      <w:ind w:left="737"/>
    </w:pPr>
    <w:rPr>
      <w:rFonts w:cs="Arial"/>
      <w:sz w:val="20"/>
    </w:rPr>
  </w:style>
  <w:style w:type="character" w:customStyle="1" w:styleId="Indent2Char">
    <w:name w:val="Indent 2 Char"/>
    <w:link w:val="Indent20"/>
    <w:rsid w:val="00C211EF"/>
    <w:rPr>
      <w:rFonts w:ascii="Arial" w:eastAsia="Times New Roman" w:hAnsi="Arial" w:cs="Arial"/>
      <w:sz w:val="20"/>
      <w:szCs w:val="20"/>
    </w:rPr>
  </w:style>
  <w:style w:type="paragraph" w:customStyle="1" w:styleId="Definitionsitem">
    <w:name w:val="Definitions item"/>
    <w:basedOn w:val="Normal"/>
    <w:rsid w:val="00C211EF"/>
    <w:pPr>
      <w:numPr>
        <w:numId w:val="68"/>
      </w:numPr>
      <w:tabs>
        <w:tab w:val="clear" w:pos="720"/>
      </w:tabs>
      <w:spacing w:after="240" w:line="264" w:lineRule="auto"/>
    </w:pPr>
    <w:rPr>
      <w:rFonts w:cs="Arial"/>
      <w:lang w:eastAsia="en-AU"/>
    </w:rPr>
  </w:style>
  <w:style w:type="paragraph" w:customStyle="1" w:styleId="Definitionsa">
    <w:name w:val="Definitions (a)"/>
    <w:basedOn w:val="Normal"/>
    <w:rsid w:val="00C211EF"/>
    <w:pPr>
      <w:numPr>
        <w:ilvl w:val="1"/>
        <w:numId w:val="68"/>
      </w:numPr>
      <w:spacing w:after="240" w:line="264" w:lineRule="auto"/>
    </w:pPr>
    <w:rPr>
      <w:rFonts w:cs="Arial"/>
      <w:lang w:eastAsia="en-AU"/>
    </w:rPr>
  </w:style>
  <w:style w:type="paragraph" w:customStyle="1" w:styleId="Definitionsi">
    <w:name w:val="Definitions (i)"/>
    <w:basedOn w:val="Normal"/>
    <w:rsid w:val="00C211EF"/>
    <w:pPr>
      <w:numPr>
        <w:ilvl w:val="2"/>
        <w:numId w:val="68"/>
      </w:numPr>
      <w:spacing w:after="240" w:line="264" w:lineRule="auto"/>
    </w:pPr>
    <w:rPr>
      <w:rFonts w:cs="Arial"/>
      <w:lang w:eastAsia="en-AU"/>
    </w:rPr>
  </w:style>
  <w:style w:type="paragraph" w:customStyle="1" w:styleId="DefinitionsCapA">
    <w:name w:val="Definitions (CapA)"/>
    <w:basedOn w:val="Normal"/>
    <w:rsid w:val="00C211EF"/>
    <w:pPr>
      <w:numPr>
        <w:ilvl w:val="3"/>
        <w:numId w:val="68"/>
      </w:numPr>
      <w:tabs>
        <w:tab w:val="clear" w:pos="2880"/>
      </w:tabs>
      <w:spacing w:after="240" w:line="264" w:lineRule="auto"/>
    </w:pPr>
    <w:rPr>
      <w:rFonts w:cs="Arial"/>
      <w:kern w:val="28"/>
      <w:lang w:eastAsia="en-AU"/>
    </w:rPr>
  </w:style>
  <w:style w:type="numbering" w:customStyle="1" w:styleId="ListStyleNumber">
    <w:name w:val="List Style Number"/>
    <w:rsid w:val="00C211EF"/>
    <w:pPr>
      <w:numPr>
        <w:numId w:val="69"/>
      </w:numPr>
    </w:pPr>
  </w:style>
  <w:style w:type="paragraph" w:styleId="NormalWeb">
    <w:name w:val="Normal (Web)"/>
    <w:basedOn w:val="Normal"/>
    <w:uiPriority w:val="99"/>
    <w:unhideWhenUsed/>
    <w:rsid w:val="00C211EF"/>
    <w:pPr>
      <w:spacing w:before="100" w:beforeAutospacing="1" w:after="100" w:afterAutospacing="1"/>
    </w:pPr>
    <w:rPr>
      <w:rFonts w:ascii="Times New Roman" w:eastAsiaTheme="minorEastAsia" w:hAnsi="Times New Roman"/>
      <w:sz w:val="24"/>
      <w:szCs w:val="24"/>
      <w:lang w:eastAsia="en-AU"/>
    </w:rPr>
  </w:style>
  <w:style w:type="table" w:customStyle="1" w:styleId="TableGrid0">
    <w:name w:val="TableGrid"/>
    <w:rsid w:val="00C211EF"/>
    <w:pPr>
      <w:spacing w:after="0" w:line="240" w:lineRule="auto"/>
    </w:pPr>
    <w:rPr>
      <w:rFonts w:eastAsiaTheme="minorEastAsia"/>
      <w:lang w:eastAsia="en-AU"/>
    </w:rPr>
    <w:tblPr>
      <w:tblCellMar>
        <w:top w:w="0" w:type="dxa"/>
        <w:left w:w="0" w:type="dxa"/>
        <w:bottom w:w="0" w:type="dxa"/>
        <w:right w:w="0" w:type="dxa"/>
      </w:tblCellMar>
    </w:tblPr>
  </w:style>
  <w:style w:type="paragraph" w:customStyle="1" w:styleId="KWMComment">
    <w:name w:val="KWM Comment"/>
    <w:basedOn w:val="Normal"/>
    <w:qFormat/>
    <w:rsid w:val="00C211EF"/>
    <w:pPr>
      <w:shd w:val="clear" w:color="auto" w:fill="FFF2CC" w:themeFill="accent4" w:themeFillTint="33"/>
      <w:spacing w:after="240" w:line="264" w:lineRule="auto"/>
    </w:pPr>
    <w:rPr>
      <w:rFonts w:eastAsia="SimSun" w:cs="Arial"/>
      <w:b/>
      <w:i/>
      <w:sz w:val="18"/>
      <w:szCs w:val="18"/>
      <w:lang w:eastAsia="en-AU"/>
    </w:rPr>
  </w:style>
  <w:style w:type="character" w:styleId="PlaceholderText">
    <w:name w:val="Placeholder Text"/>
    <w:basedOn w:val="DefaultParagraphFont"/>
    <w:uiPriority w:val="99"/>
    <w:semiHidden/>
    <w:rsid w:val="00C211EF"/>
    <w:rPr>
      <w:color w:val="808080"/>
    </w:rPr>
  </w:style>
  <w:style w:type="paragraph" w:customStyle="1" w:styleId="ICTPADeedsubclausetext">
    <w:name w:val="ICTPA Deed subclause text"/>
    <w:link w:val="ICTPADeedsubclausetextChar"/>
    <w:rsid w:val="00C211EF"/>
    <w:pPr>
      <w:spacing w:before="240" w:after="0" w:line="240" w:lineRule="atLeast"/>
      <w:ind w:left="567"/>
    </w:pPr>
    <w:rPr>
      <w:rFonts w:ascii="Arial" w:eastAsia="SimSun" w:hAnsi="Arial" w:cs="Arial"/>
      <w:sz w:val="21"/>
      <w:szCs w:val="20"/>
      <w:lang w:eastAsia="en-AU"/>
    </w:rPr>
  </w:style>
  <w:style w:type="character" w:customStyle="1" w:styleId="ICTPADeedsubclausetextChar">
    <w:name w:val="ICTPA Deed subclause text Char"/>
    <w:link w:val="ICTPADeedsubclausetext"/>
    <w:rsid w:val="00C211EF"/>
    <w:rPr>
      <w:rFonts w:ascii="Arial" w:eastAsia="SimSun" w:hAnsi="Arial" w:cs="Arial"/>
      <w:sz w:val="21"/>
      <w:szCs w:val="20"/>
      <w:lang w:eastAsia="en-AU"/>
    </w:rPr>
  </w:style>
  <w:style w:type="paragraph" w:customStyle="1" w:styleId="ICTPADeedTabledot">
    <w:name w:val="ICTPA Deed Table dot"/>
    <w:qFormat/>
    <w:rsid w:val="00C211EF"/>
    <w:pPr>
      <w:numPr>
        <w:numId w:val="70"/>
      </w:numPr>
      <w:tabs>
        <w:tab w:val="clear" w:pos="737"/>
      </w:tabs>
      <w:spacing w:before="240" w:after="0" w:line="240" w:lineRule="auto"/>
      <w:ind w:left="284" w:hanging="284"/>
    </w:pPr>
    <w:rPr>
      <w:rFonts w:ascii="Arial" w:eastAsia="SimSun" w:hAnsi="Arial" w:cs="Arial"/>
      <w:sz w:val="19"/>
      <w:szCs w:val="20"/>
      <w:lang w:eastAsia="en-AU"/>
    </w:rPr>
  </w:style>
  <w:style w:type="paragraph" w:customStyle="1" w:styleId="ICTPADeedTabletext">
    <w:name w:val="ICTPA Deed Table text"/>
    <w:qFormat/>
    <w:rsid w:val="00C211EF"/>
    <w:pPr>
      <w:spacing w:before="240" w:after="0" w:line="240" w:lineRule="atLeast"/>
    </w:pPr>
    <w:rPr>
      <w:rFonts w:ascii="Arial" w:eastAsia="SimSun" w:hAnsi="Arial" w:cs="Arial"/>
      <w:sz w:val="19"/>
      <w:szCs w:val="20"/>
      <w:lang w:eastAsia="en-AU"/>
    </w:rPr>
  </w:style>
  <w:style w:type="paragraph" w:customStyle="1" w:styleId="Level1Table">
    <w:name w:val="Level 1 (Table)"/>
    <w:basedOn w:val="Normal"/>
    <w:link w:val="Level1TableChar"/>
    <w:rsid w:val="00C211EF"/>
    <w:pPr>
      <w:numPr>
        <w:numId w:val="71"/>
      </w:numPr>
      <w:spacing w:line="264" w:lineRule="auto"/>
    </w:pPr>
    <w:rPr>
      <w:rFonts w:cs="Arial"/>
      <w:lang w:eastAsia="en-AU"/>
    </w:rPr>
  </w:style>
  <w:style w:type="character" w:customStyle="1" w:styleId="Level1TableChar">
    <w:name w:val="Level 1 (Table) Char"/>
    <w:link w:val="Level1Table"/>
    <w:rsid w:val="00C211EF"/>
    <w:rPr>
      <w:rFonts w:ascii="Arial" w:eastAsia="Times New Roman" w:hAnsi="Arial" w:cs="Arial"/>
      <w:sz w:val="21"/>
      <w:szCs w:val="20"/>
      <w:lang w:eastAsia="en-AU"/>
    </w:rPr>
  </w:style>
  <w:style w:type="paragraph" w:customStyle="1" w:styleId="Level2Table">
    <w:name w:val="Level 2 (Table)"/>
    <w:basedOn w:val="Normal"/>
    <w:link w:val="Level2TableChar"/>
    <w:rsid w:val="00C211EF"/>
    <w:pPr>
      <w:numPr>
        <w:ilvl w:val="1"/>
        <w:numId w:val="71"/>
      </w:numPr>
      <w:spacing w:line="264" w:lineRule="auto"/>
    </w:pPr>
    <w:rPr>
      <w:rFonts w:cs="Arial"/>
      <w:lang w:eastAsia="en-AU"/>
    </w:rPr>
  </w:style>
  <w:style w:type="paragraph" w:customStyle="1" w:styleId="Level3Table">
    <w:name w:val="Level 3 (Table)"/>
    <w:basedOn w:val="Normal"/>
    <w:link w:val="Level3TableChar"/>
    <w:rsid w:val="00C211EF"/>
    <w:pPr>
      <w:numPr>
        <w:ilvl w:val="2"/>
        <w:numId w:val="71"/>
      </w:numPr>
      <w:spacing w:line="264" w:lineRule="auto"/>
    </w:pPr>
    <w:rPr>
      <w:rFonts w:cs="Arial"/>
      <w:lang w:eastAsia="en-AU"/>
    </w:rPr>
  </w:style>
  <w:style w:type="paragraph" w:customStyle="1" w:styleId="Level4Table">
    <w:name w:val="Level 4 (Table)"/>
    <w:basedOn w:val="Normal"/>
    <w:link w:val="Level4TableChar"/>
    <w:rsid w:val="00C211EF"/>
    <w:pPr>
      <w:numPr>
        <w:ilvl w:val="3"/>
        <w:numId w:val="71"/>
      </w:numPr>
      <w:spacing w:line="264" w:lineRule="auto"/>
    </w:pPr>
    <w:rPr>
      <w:rFonts w:cs="Arial"/>
      <w:lang w:eastAsia="en-AU"/>
    </w:rPr>
  </w:style>
  <w:style w:type="paragraph" w:customStyle="1" w:styleId="Level5Table">
    <w:name w:val="Level 5 (Table)"/>
    <w:basedOn w:val="Normal"/>
    <w:rsid w:val="00C211EF"/>
    <w:pPr>
      <w:numPr>
        <w:ilvl w:val="4"/>
        <w:numId w:val="71"/>
      </w:numPr>
      <w:spacing w:line="264" w:lineRule="auto"/>
    </w:pPr>
    <w:rPr>
      <w:rFonts w:cs="Arial"/>
      <w:lang w:eastAsia="en-AU"/>
    </w:rPr>
  </w:style>
  <w:style w:type="character" w:customStyle="1" w:styleId="ListParagraphChar">
    <w:name w:val="List Paragraph Char"/>
    <w:aliases w:val="List Paragraph1 Char,Recommendation Char,List Paragraph11 Char,L Char"/>
    <w:basedOn w:val="DefaultParagraphFont"/>
    <w:link w:val="ListParagraph"/>
    <w:uiPriority w:val="1"/>
    <w:locked/>
    <w:rsid w:val="00C211EF"/>
  </w:style>
  <w:style w:type="table" w:customStyle="1" w:styleId="DPSTableGrid11">
    <w:name w:val="DPS Table Grid11"/>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vel2TableChar">
    <w:name w:val="Level 2 (Table) Char"/>
    <w:link w:val="Level2Table"/>
    <w:rsid w:val="00C211EF"/>
    <w:rPr>
      <w:rFonts w:ascii="Arial" w:eastAsia="Times New Roman" w:hAnsi="Arial" w:cs="Arial"/>
      <w:sz w:val="21"/>
      <w:szCs w:val="20"/>
      <w:lang w:eastAsia="en-AU"/>
    </w:rPr>
  </w:style>
  <w:style w:type="paragraph" w:customStyle="1" w:styleId="FO1Schedule">
    <w:name w:val="FO_1 (Schedule)"/>
    <w:basedOn w:val="Normal"/>
    <w:rsid w:val="00C211EF"/>
    <w:pPr>
      <w:spacing w:after="240" w:line="264" w:lineRule="auto"/>
      <w:ind w:left="720"/>
    </w:pPr>
    <w:rPr>
      <w:rFonts w:cs="Arial"/>
      <w:lang w:eastAsia="en-AU"/>
    </w:rPr>
  </w:style>
  <w:style w:type="character" w:customStyle="1" w:styleId="Level1ScheduleChar">
    <w:name w:val="Level 1 (Schedule) Char"/>
    <w:link w:val="Level1Schedule"/>
    <w:locked/>
    <w:rsid w:val="00C211EF"/>
    <w:rPr>
      <w:rFonts w:ascii="Arial" w:eastAsia="Times New Roman" w:hAnsi="Arial" w:cs="Arial"/>
      <w:b/>
      <w:sz w:val="21"/>
      <w:szCs w:val="20"/>
      <w:lang w:eastAsia="en-AU"/>
    </w:rPr>
  </w:style>
  <w:style w:type="paragraph" w:customStyle="1" w:styleId="ScheduleHeading">
    <w:name w:val="Schedule Heading"/>
    <w:basedOn w:val="Heading1"/>
    <w:next w:val="Normal"/>
    <w:rsid w:val="00C211EF"/>
    <w:pPr>
      <w:keepLines w:val="0"/>
      <w:pageBreakBefore/>
      <w:pBdr>
        <w:bottom w:val="single" w:sz="6" w:space="1" w:color="C0C0C0"/>
      </w:pBdr>
      <w:spacing w:after="240"/>
      <w:outlineLvl w:val="9"/>
    </w:pPr>
    <w:rPr>
      <w:rFonts w:ascii="Arial" w:eastAsia="Times New Roman" w:hAnsi="Arial" w:cs="Arial"/>
      <w:b/>
      <w:color w:val="auto"/>
      <w:sz w:val="21"/>
      <w:szCs w:val="20"/>
      <w:lang w:eastAsia="en-AU"/>
    </w:rPr>
  </w:style>
  <w:style w:type="table" w:customStyle="1" w:styleId="DPSTableGrid1">
    <w:name w:val="DPS Table Grid1"/>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2">
    <w:name w:val="DPS Table Grid2"/>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3">
    <w:name w:val="DPS Table Grid3"/>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4">
    <w:name w:val="DPS Table Grid4"/>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5">
    <w:name w:val="DPS Table Grid5"/>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6">
    <w:name w:val="DPS Table Grid6"/>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7">
    <w:name w:val="DPS Table Grid7"/>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8">
    <w:name w:val="DPS Table Grid8"/>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9">
    <w:name w:val="DPS Table Grid9"/>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31">
    <w:name w:val="DPS Table Grid31"/>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10">
    <w:name w:val="DPS Table Grid10"/>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211E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List">
    <w:name w:val="Level 1 (List)"/>
    <w:basedOn w:val="Normal"/>
    <w:rsid w:val="00C211EF"/>
    <w:pPr>
      <w:numPr>
        <w:numId w:val="75"/>
      </w:numPr>
      <w:spacing w:after="240" w:line="264" w:lineRule="auto"/>
    </w:pPr>
    <w:rPr>
      <w:rFonts w:cs="Arial"/>
      <w:lang w:eastAsia="en-AU"/>
    </w:rPr>
  </w:style>
  <w:style w:type="paragraph" w:customStyle="1" w:styleId="Level2List">
    <w:name w:val="Level 2 (List)"/>
    <w:basedOn w:val="Normal"/>
    <w:rsid w:val="00C211EF"/>
    <w:pPr>
      <w:numPr>
        <w:ilvl w:val="1"/>
        <w:numId w:val="75"/>
      </w:numPr>
      <w:spacing w:after="240" w:line="264" w:lineRule="auto"/>
    </w:pPr>
    <w:rPr>
      <w:rFonts w:cs="Arial"/>
      <w:lang w:eastAsia="en-AU"/>
    </w:rPr>
  </w:style>
  <w:style w:type="paragraph" w:customStyle="1" w:styleId="Level3List">
    <w:name w:val="Level 3 (List)"/>
    <w:basedOn w:val="Normal"/>
    <w:rsid w:val="00C211EF"/>
    <w:pPr>
      <w:numPr>
        <w:ilvl w:val="2"/>
        <w:numId w:val="75"/>
      </w:numPr>
      <w:tabs>
        <w:tab w:val="clear" w:pos="2160"/>
      </w:tabs>
      <w:spacing w:after="240" w:line="264" w:lineRule="auto"/>
    </w:pPr>
    <w:rPr>
      <w:rFonts w:cs="Arial"/>
      <w:lang w:eastAsia="en-AU"/>
    </w:rPr>
  </w:style>
  <w:style w:type="paragraph" w:customStyle="1" w:styleId="Level4List">
    <w:name w:val="Level 4 (List)"/>
    <w:basedOn w:val="Normal"/>
    <w:rsid w:val="00C211EF"/>
    <w:pPr>
      <w:numPr>
        <w:ilvl w:val="3"/>
        <w:numId w:val="75"/>
      </w:numPr>
      <w:tabs>
        <w:tab w:val="clear" w:pos="2880"/>
      </w:tabs>
      <w:spacing w:after="240" w:line="264" w:lineRule="auto"/>
    </w:pPr>
    <w:rPr>
      <w:rFonts w:cs="Arial"/>
      <w:lang w:eastAsia="en-AU"/>
    </w:rPr>
  </w:style>
  <w:style w:type="paragraph" w:customStyle="1" w:styleId="Level5List">
    <w:name w:val="Level 5 (List)"/>
    <w:basedOn w:val="Normal"/>
    <w:rsid w:val="00C211EF"/>
    <w:pPr>
      <w:numPr>
        <w:ilvl w:val="4"/>
        <w:numId w:val="75"/>
      </w:numPr>
      <w:tabs>
        <w:tab w:val="clear" w:pos="3600"/>
      </w:tabs>
      <w:spacing w:after="240" w:line="264" w:lineRule="auto"/>
    </w:pPr>
    <w:rPr>
      <w:rFonts w:cs="Arial"/>
      <w:lang w:eastAsia="en-AU"/>
    </w:rPr>
  </w:style>
  <w:style w:type="table" w:customStyle="1" w:styleId="TableGrid4">
    <w:name w:val="Table Grid4"/>
    <w:basedOn w:val="TableNormal"/>
    <w:next w:val="TableGrid"/>
    <w:rsid w:val="00C211E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
    <w:name w:val="Annex"/>
    <w:basedOn w:val="Normal"/>
    <w:rsid w:val="00C211EF"/>
    <w:pPr>
      <w:spacing w:after="120"/>
      <w:jc w:val="center"/>
    </w:pPr>
    <w:rPr>
      <w:rFonts w:ascii="Arial Bold" w:hAnsi="Arial Bold"/>
      <w:b/>
      <w:caps/>
      <w:szCs w:val="24"/>
      <w:lang w:eastAsia="en-AU"/>
    </w:rPr>
  </w:style>
  <w:style w:type="paragraph" w:customStyle="1" w:styleId="FigureTitle">
    <w:name w:val="FigureTitle"/>
    <w:basedOn w:val="Normal"/>
    <w:next w:val="Heading4"/>
    <w:rsid w:val="00C211EF"/>
    <w:pPr>
      <w:spacing w:after="120"/>
      <w:jc w:val="center"/>
    </w:pPr>
    <w:rPr>
      <w:b/>
      <w:sz w:val="20"/>
      <w:szCs w:val="24"/>
      <w:lang w:eastAsia="en-AU"/>
    </w:rPr>
  </w:style>
  <w:style w:type="paragraph" w:customStyle="1" w:styleId="TitleChapter">
    <w:name w:val="TitleChapter"/>
    <w:next w:val="TextLevel2"/>
    <w:rsid w:val="00C211EF"/>
    <w:pPr>
      <w:spacing w:before="240" w:after="120" w:line="240" w:lineRule="auto"/>
      <w:jc w:val="center"/>
    </w:pPr>
    <w:rPr>
      <w:rFonts w:ascii="Arial" w:eastAsia="Times New Roman" w:hAnsi="Arial" w:cs="Times New Roman"/>
      <w:b/>
      <w:caps/>
      <w:noProof/>
      <w:sz w:val="20"/>
      <w:szCs w:val="20"/>
    </w:rPr>
  </w:style>
  <w:style w:type="paragraph" w:customStyle="1" w:styleId="Unpara1">
    <w:name w:val="Unpara1"/>
    <w:basedOn w:val="Normal"/>
    <w:rsid w:val="00C211EF"/>
    <w:pPr>
      <w:spacing w:after="120"/>
      <w:jc w:val="both"/>
    </w:pPr>
    <w:rPr>
      <w:sz w:val="20"/>
      <w:szCs w:val="24"/>
      <w:lang w:eastAsia="en-AU"/>
    </w:rPr>
  </w:style>
  <w:style w:type="paragraph" w:customStyle="1" w:styleId="Unpara2">
    <w:name w:val="Unpara2"/>
    <w:basedOn w:val="Normal"/>
    <w:rsid w:val="00C211EF"/>
    <w:pPr>
      <w:spacing w:after="120"/>
      <w:ind w:left="641"/>
      <w:jc w:val="both"/>
    </w:pPr>
    <w:rPr>
      <w:sz w:val="20"/>
      <w:szCs w:val="24"/>
      <w:lang w:eastAsia="en-AU"/>
    </w:rPr>
  </w:style>
  <w:style w:type="paragraph" w:customStyle="1" w:styleId="Unpara3">
    <w:name w:val="Unpara3"/>
    <w:basedOn w:val="Normal"/>
    <w:rsid w:val="00C211EF"/>
    <w:pPr>
      <w:spacing w:after="120"/>
      <w:ind w:left="1281"/>
      <w:jc w:val="both"/>
    </w:pPr>
    <w:rPr>
      <w:sz w:val="20"/>
      <w:szCs w:val="24"/>
      <w:lang w:eastAsia="en-AU"/>
    </w:rPr>
  </w:style>
  <w:style w:type="paragraph" w:customStyle="1" w:styleId="AppendixList">
    <w:name w:val="AppendixList"/>
    <w:basedOn w:val="Normal"/>
    <w:rsid w:val="00C211EF"/>
    <w:pPr>
      <w:spacing w:after="120"/>
      <w:ind w:left="641" w:hanging="641"/>
      <w:jc w:val="both"/>
    </w:pPr>
    <w:rPr>
      <w:sz w:val="20"/>
      <w:szCs w:val="24"/>
      <w:lang w:eastAsia="en-AU"/>
    </w:rPr>
  </w:style>
  <w:style w:type="paragraph" w:customStyle="1" w:styleId="TableTitle">
    <w:name w:val="TableTitle"/>
    <w:basedOn w:val="Normal"/>
    <w:rsid w:val="00C211EF"/>
    <w:pPr>
      <w:spacing w:after="120"/>
      <w:jc w:val="center"/>
    </w:pPr>
    <w:rPr>
      <w:rFonts w:ascii="Times New Roman" w:hAnsi="Times New Roman"/>
      <w:b/>
      <w:sz w:val="20"/>
      <w:szCs w:val="24"/>
      <w:lang w:val="en-US" w:eastAsia="en-AU"/>
    </w:rPr>
  </w:style>
  <w:style w:type="paragraph" w:customStyle="1" w:styleId="Figure">
    <w:name w:val="Figure"/>
    <w:basedOn w:val="Normal"/>
    <w:rsid w:val="00C211EF"/>
    <w:pPr>
      <w:spacing w:after="120"/>
      <w:jc w:val="both"/>
    </w:pPr>
    <w:rPr>
      <w:sz w:val="20"/>
      <w:szCs w:val="24"/>
      <w:lang w:eastAsia="en-AU"/>
    </w:rPr>
  </w:style>
  <w:style w:type="paragraph" w:customStyle="1" w:styleId="Table">
    <w:name w:val="Table"/>
    <w:basedOn w:val="Normal"/>
    <w:rsid w:val="00C211EF"/>
    <w:pPr>
      <w:spacing w:after="120"/>
      <w:jc w:val="both"/>
    </w:pPr>
    <w:rPr>
      <w:sz w:val="20"/>
      <w:szCs w:val="24"/>
      <w:lang w:eastAsia="en-AU"/>
    </w:rPr>
  </w:style>
  <w:style w:type="paragraph" w:customStyle="1" w:styleId="Tag">
    <w:name w:val="Tag"/>
    <w:basedOn w:val="Normal"/>
    <w:rsid w:val="00C211EF"/>
    <w:pPr>
      <w:keepNext/>
      <w:spacing w:after="120"/>
      <w:jc w:val="both"/>
    </w:pPr>
    <w:rPr>
      <w:sz w:val="20"/>
      <w:szCs w:val="24"/>
      <w:lang w:eastAsia="en-AU"/>
    </w:rPr>
  </w:style>
  <w:style w:type="character" w:customStyle="1" w:styleId="ParaTitle">
    <w:name w:val="ParaTitle"/>
    <w:rsid w:val="00C211EF"/>
    <w:rPr>
      <w:b/>
    </w:rPr>
  </w:style>
  <w:style w:type="paragraph" w:customStyle="1" w:styleId="TitleChapter2">
    <w:name w:val="TitleChapter2"/>
    <w:rsid w:val="00C211EF"/>
    <w:pPr>
      <w:keepNext/>
      <w:spacing w:before="240" w:after="0" w:line="240" w:lineRule="auto"/>
      <w:jc w:val="center"/>
    </w:pPr>
    <w:rPr>
      <w:rFonts w:ascii="Arial" w:eastAsia="Times New Roman" w:hAnsi="Arial" w:cs="Times New Roman"/>
      <w:b/>
      <w:caps/>
      <w:sz w:val="28"/>
      <w:szCs w:val="20"/>
    </w:rPr>
  </w:style>
  <w:style w:type="paragraph" w:customStyle="1" w:styleId="TitleSection">
    <w:name w:val="TitleSection"/>
    <w:rsid w:val="00C211EF"/>
    <w:pPr>
      <w:keepLines/>
      <w:spacing w:after="0" w:line="240" w:lineRule="auto"/>
      <w:jc w:val="center"/>
    </w:pPr>
    <w:rPr>
      <w:rFonts w:ascii="Arial" w:eastAsia="Times New Roman" w:hAnsi="Arial" w:cs="Times New Roman"/>
      <w:b/>
      <w:caps/>
      <w:sz w:val="20"/>
      <w:szCs w:val="20"/>
    </w:rPr>
  </w:style>
  <w:style w:type="paragraph" w:customStyle="1" w:styleId="TitleGroup">
    <w:name w:val="TitleGroup"/>
    <w:rsid w:val="00C211EF"/>
    <w:pPr>
      <w:keepNext/>
      <w:spacing w:after="0" w:line="240" w:lineRule="auto"/>
    </w:pPr>
    <w:rPr>
      <w:rFonts w:ascii="Arial" w:eastAsia="Times New Roman" w:hAnsi="Arial" w:cs="Times New Roman"/>
      <w:b/>
      <w:sz w:val="20"/>
      <w:szCs w:val="20"/>
    </w:rPr>
  </w:style>
  <w:style w:type="paragraph" w:customStyle="1" w:styleId="Note">
    <w:name w:val="Note"/>
    <w:basedOn w:val="PlainText"/>
    <w:rsid w:val="00C211EF"/>
    <w:pPr>
      <w:keepNext/>
      <w:spacing w:after="120" w:line="240" w:lineRule="auto"/>
      <w:jc w:val="both"/>
    </w:pPr>
    <w:rPr>
      <w:rFonts w:ascii="Arial" w:eastAsia="Times New Roman" w:hAnsi="Arial" w:cs="Times New Roman"/>
      <w:b/>
      <w:i/>
      <w:sz w:val="20"/>
      <w:szCs w:val="24"/>
      <w:lang w:eastAsia="en-AU"/>
    </w:rPr>
  </w:style>
  <w:style w:type="paragraph" w:customStyle="1" w:styleId="BookTitle1">
    <w:name w:val="Book Title1"/>
    <w:basedOn w:val="PlainText"/>
    <w:rsid w:val="00C211EF"/>
    <w:pPr>
      <w:tabs>
        <w:tab w:val="left" w:pos="1276"/>
      </w:tabs>
      <w:spacing w:after="120" w:line="240" w:lineRule="auto"/>
      <w:ind w:left="4116" w:hanging="2835"/>
      <w:jc w:val="both"/>
    </w:pPr>
    <w:rPr>
      <w:rFonts w:ascii="Arial" w:eastAsia="Times New Roman" w:hAnsi="Arial" w:cs="Times New Roman"/>
      <w:sz w:val="20"/>
      <w:szCs w:val="24"/>
      <w:lang w:eastAsia="en-AU"/>
    </w:rPr>
  </w:style>
  <w:style w:type="paragraph" w:customStyle="1" w:styleId="TextLevel4">
    <w:name w:val="Text Level 4"/>
    <w:basedOn w:val="Heading4"/>
    <w:rsid w:val="00C211EF"/>
    <w:pPr>
      <w:keepNext/>
      <w:keepLines/>
      <w:numPr>
        <w:ilvl w:val="3"/>
      </w:numPr>
      <w:tabs>
        <w:tab w:val="num" w:pos="1134"/>
        <w:tab w:val="num" w:pos="2126"/>
      </w:tabs>
      <w:spacing w:before="0"/>
      <w:ind w:left="1134" w:hanging="1134"/>
      <w:jc w:val="both"/>
    </w:pPr>
    <w:rPr>
      <w:rFonts w:ascii="Times New Roman" w:hAnsi="Times New Roman"/>
      <w:bCs/>
      <w:iCs/>
      <w:sz w:val="20"/>
      <w:szCs w:val="24"/>
      <w:lang w:eastAsia="en-AU"/>
    </w:rPr>
  </w:style>
  <w:style w:type="paragraph" w:customStyle="1" w:styleId="TextLevel5">
    <w:name w:val="Text Level 5"/>
    <w:basedOn w:val="Heading5"/>
    <w:rsid w:val="00C211EF"/>
    <w:pPr>
      <w:numPr>
        <w:ilvl w:val="4"/>
      </w:numPr>
      <w:tabs>
        <w:tab w:val="num" w:pos="1440"/>
        <w:tab w:val="num" w:pos="2835"/>
      </w:tabs>
      <w:spacing w:before="0" w:after="60"/>
      <w:ind w:left="1440" w:hanging="1440"/>
      <w:jc w:val="both"/>
    </w:pPr>
    <w:rPr>
      <w:bCs/>
      <w:iCs/>
      <w:sz w:val="20"/>
      <w:szCs w:val="26"/>
      <w:lang w:eastAsia="en-AU"/>
    </w:rPr>
  </w:style>
  <w:style w:type="paragraph" w:customStyle="1" w:styleId="Notespara">
    <w:name w:val="Note spara"/>
    <w:basedOn w:val="PlainText"/>
    <w:rsid w:val="00C211EF"/>
    <w:pPr>
      <w:keepNext/>
      <w:numPr>
        <w:numId w:val="76"/>
      </w:numPr>
      <w:spacing w:after="120" w:line="240" w:lineRule="auto"/>
      <w:jc w:val="both"/>
    </w:pPr>
    <w:rPr>
      <w:rFonts w:ascii="Arial" w:eastAsia="Times New Roman" w:hAnsi="Arial" w:cs="Times New Roman"/>
      <w:b/>
      <w:i/>
      <w:sz w:val="20"/>
      <w:szCs w:val="24"/>
      <w:lang w:eastAsia="en-AU"/>
    </w:rPr>
  </w:style>
  <w:style w:type="paragraph" w:customStyle="1" w:styleId="TextNoNumber">
    <w:name w:val="Text No Number"/>
    <w:basedOn w:val="TextLevel3"/>
    <w:rsid w:val="00C211EF"/>
    <w:pPr>
      <w:keepNext/>
      <w:keepLines/>
      <w:tabs>
        <w:tab w:val="clear" w:pos="2107"/>
      </w:tabs>
      <w:spacing w:before="0" w:after="0"/>
      <w:ind w:left="1276" w:hanging="709"/>
    </w:pPr>
    <w:rPr>
      <w:rFonts w:ascii="Times New Roman" w:hAnsi="Times New Roman"/>
      <w:bCs/>
      <w:sz w:val="20"/>
      <w:szCs w:val="24"/>
      <w:lang w:val="en-AU" w:eastAsia="en-AU"/>
    </w:rPr>
  </w:style>
  <w:style w:type="paragraph" w:customStyle="1" w:styleId="AttachmentHeading">
    <w:name w:val="Attachment Heading"/>
    <w:basedOn w:val="Normal"/>
    <w:rsid w:val="00C211EF"/>
    <w:pPr>
      <w:spacing w:after="120"/>
      <w:jc w:val="center"/>
    </w:pPr>
    <w:rPr>
      <w:b/>
      <w:caps/>
      <w:sz w:val="20"/>
      <w:szCs w:val="24"/>
      <w:lang w:val="en-US" w:eastAsia="en-AU"/>
    </w:rPr>
  </w:style>
  <w:style w:type="paragraph" w:customStyle="1" w:styleId="FigureCaption">
    <w:name w:val="Figure Caption"/>
    <w:basedOn w:val="Normal"/>
    <w:rsid w:val="00C211EF"/>
    <w:pPr>
      <w:spacing w:after="120"/>
      <w:jc w:val="center"/>
    </w:pPr>
    <w:rPr>
      <w:rFonts w:ascii="Times New Roman" w:hAnsi="Times New Roman"/>
      <w:b/>
      <w:sz w:val="20"/>
      <w:szCs w:val="24"/>
      <w:lang w:val="en-US" w:eastAsia="en-AU"/>
    </w:rPr>
  </w:style>
  <w:style w:type="paragraph" w:customStyle="1" w:styleId="Notetodrafters0">
    <w:name w:val="Note to drafters"/>
    <w:basedOn w:val="Normal"/>
    <w:next w:val="Normal"/>
    <w:rsid w:val="00C211EF"/>
    <w:pPr>
      <w:shd w:val="clear" w:color="auto" w:fill="000000"/>
      <w:spacing w:after="120"/>
      <w:jc w:val="both"/>
    </w:pPr>
    <w:rPr>
      <w:b/>
      <w:i/>
      <w:sz w:val="20"/>
      <w:szCs w:val="24"/>
      <w:lang w:val="en-US" w:eastAsia="en-AU"/>
    </w:rPr>
  </w:style>
  <w:style w:type="paragraph" w:customStyle="1" w:styleId="tableheading">
    <w:name w:val="tableheading"/>
    <w:basedOn w:val="Normal"/>
    <w:next w:val="Normal"/>
    <w:rsid w:val="00C211EF"/>
    <w:pPr>
      <w:spacing w:before="40" w:after="40"/>
      <w:jc w:val="both"/>
    </w:pPr>
    <w:rPr>
      <w:sz w:val="20"/>
      <w:szCs w:val="24"/>
      <w:lang w:val="en-GB" w:eastAsia="en-AU"/>
    </w:rPr>
  </w:style>
  <w:style w:type="paragraph" w:customStyle="1" w:styleId="tablepara">
    <w:name w:val="tablepara"/>
    <w:basedOn w:val="Normal"/>
    <w:rsid w:val="00C211EF"/>
    <w:pPr>
      <w:numPr>
        <w:numId w:val="77"/>
      </w:numPr>
      <w:spacing w:before="40" w:after="40"/>
      <w:jc w:val="both"/>
    </w:pPr>
    <w:rPr>
      <w:sz w:val="20"/>
      <w:szCs w:val="24"/>
      <w:lang w:val="en-US" w:eastAsia="en-AU"/>
    </w:rPr>
  </w:style>
  <w:style w:type="paragraph" w:customStyle="1" w:styleId="tabletext0">
    <w:name w:val="tabletext"/>
    <w:basedOn w:val="Normal"/>
    <w:next w:val="Normal"/>
    <w:link w:val="tabletextChar"/>
    <w:rsid w:val="00C211EF"/>
    <w:pPr>
      <w:tabs>
        <w:tab w:val="left" w:pos="459"/>
      </w:tabs>
      <w:spacing w:before="40" w:after="40"/>
      <w:jc w:val="both"/>
    </w:pPr>
    <w:rPr>
      <w:sz w:val="20"/>
      <w:szCs w:val="24"/>
      <w:lang w:eastAsia="en-AU"/>
    </w:rPr>
  </w:style>
  <w:style w:type="paragraph" w:customStyle="1" w:styleId="StyleHeader10ptLeft0cmFirstline0cm">
    <w:name w:val="Style Header + 10 pt Left:  0 cm First line:  0 cm"/>
    <w:basedOn w:val="Header"/>
    <w:rsid w:val="00C211EF"/>
    <w:pPr>
      <w:tabs>
        <w:tab w:val="center" w:pos="4153"/>
        <w:tab w:val="right" w:pos="8306"/>
      </w:tabs>
      <w:spacing w:after="120"/>
      <w:jc w:val="both"/>
    </w:pPr>
    <w:rPr>
      <w:sz w:val="20"/>
      <w:szCs w:val="24"/>
      <w:lang w:eastAsia="en-AU"/>
    </w:rPr>
  </w:style>
  <w:style w:type="paragraph" w:customStyle="1" w:styleId="AttachmentSectionTitle">
    <w:name w:val="Attachment Section Title"/>
    <w:basedOn w:val="TitleChapter"/>
    <w:rsid w:val="00C211EF"/>
    <w:pPr>
      <w:tabs>
        <w:tab w:val="num" w:pos="432"/>
      </w:tabs>
      <w:spacing w:after="0"/>
      <w:ind w:left="432" w:hanging="432"/>
      <w:jc w:val="left"/>
    </w:pPr>
    <w:rPr>
      <w:caps w:val="0"/>
      <w:lang w:eastAsia="en-AU"/>
    </w:rPr>
  </w:style>
  <w:style w:type="paragraph" w:customStyle="1" w:styleId="AttachmentClauseLevel1">
    <w:name w:val="Attachment Clause Level 1"/>
    <w:basedOn w:val="AttachmentSectionTitle"/>
    <w:rsid w:val="00C211EF"/>
    <w:pPr>
      <w:tabs>
        <w:tab w:val="clear" w:pos="432"/>
        <w:tab w:val="num" w:pos="576"/>
      </w:tabs>
      <w:ind w:left="576" w:hanging="576"/>
    </w:pPr>
    <w:rPr>
      <w:b w:val="0"/>
    </w:rPr>
  </w:style>
  <w:style w:type="paragraph" w:customStyle="1" w:styleId="tableparanum">
    <w:name w:val="tableparanum"/>
    <w:next w:val="Normal"/>
    <w:rsid w:val="00C211EF"/>
    <w:pPr>
      <w:tabs>
        <w:tab w:val="num" w:pos="907"/>
      </w:tabs>
      <w:spacing w:after="60" w:line="240" w:lineRule="auto"/>
      <w:ind w:left="907" w:hanging="907"/>
    </w:pPr>
    <w:rPr>
      <w:rFonts w:ascii="Arial" w:eastAsia="Times New Roman" w:hAnsi="Arial" w:cs="Times New Roman"/>
      <w:sz w:val="20"/>
      <w:szCs w:val="20"/>
      <w:lang w:eastAsia="en-AU"/>
    </w:rPr>
  </w:style>
  <w:style w:type="character" w:customStyle="1" w:styleId="tabletextChar">
    <w:name w:val="tabletext Char"/>
    <w:link w:val="tabletext0"/>
    <w:rsid w:val="00C211EF"/>
    <w:rPr>
      <w:rFonts w:ascii="Arial" w:eastAsia="Times New Roman" w:hAnsi="Arial" w:cs="Times New Roman"/>
      <w:sz w:val="20"/>
      <w:szCs w:val="24"/>
      <w:lang w:eastAsia="en-AU"/>
    </w:rPr>
  </w:style>
  <w:style w:type="paragraph" w:customStyle="1" w:styleId="dmo-tabletext2">
    <w:name w:val="dmo-tabletext2"/>
    <w:basedOn w:val="Normal"/>
    <w:rsid w:val="00C211EF"/>
    <w:pPr>
      <w:spacing w:before="100" w:beforeAutospacing="1" w:after="100" w:afterAutospacing="1"/>
      <w:jc w:val="both"/>
    </w:pPr>
    <w:rPr>
      <w:rFonts w:ascii="Times New Roman" w:hAnsi="Times New Roman"/>
      <w:sz w:val="24"/>
      <w:szCs w:val="24"/>
      <w:lang w:eastAsia="en-AU"/>
    </w:rPr>
  </w:style>
  <w:style w:type="paragraph" w:customStyle="1" w:styleId="default0">
    <w:name w:val="default"/>
    <w:basedOn w:val="Normal"/>
    <w:rsid w:val="00C211EF"/>
    <w:pPr>
      <w:spacing w:before="100" w:beforeAutospacing="1" w:after="100" w:afterAutospacing="1"/>
      <w:jc w:val="both"/>
    </w:pPr>
    <w:rPr>
      <w:rFonts w:ascii="Times New Roman" w:eastAsia="MS Mincho" w:hAnsi="Times New Roman"/>
      <w:sz w:val="24"/>
      <w:szCs w:val="24"/>
      <w:lang w:eastAsia="ja-JP"/>
    </w:rPr>
  </w:style>
  <w:style w:type="paragraph" w:customStyle="1" w:styleId="IndentParaLevel1">
    <w:name w:val="IndentParaLevel1"/>
    <w:basedOn w:val="Normal"/>
    <w:rsid w:val="00C211EF"/>
    <w:pPr>
      <w:numPr>
        <w:numId w:val="78"/>
      </w:numPr>
      <w:spacing w:after="240"/>
      <w:jc w:val="both"/>
    </w:pPr>
    <w:rPr>
      <w:sz w:val="20"/>
      <w:lang w:eastAsia="en-AU"/>
    </w:rPr>
  </w:style>
  <w:style w:type="paragraph" w:customStyle="1" w:styleId="IndentParaLevel2">
    <w:name w:val="IndentParaLevel2"/>
    <w:basedOn w:val="Normal"/>
    <w:rsid w:val="00C211EF"/>
    <w:pPr>
      <w:numPr>
        <w:ilvl w:val="1"/>
        <w:numId w:val="78"/>
      </w:numPr>
      <w:spacing w:after="240"/>
      <w:jc w:val="both"/>
    </w:pPr>
    <w:rPr>
      <w:sz w:val="20"/>
      <w:lang w:eastAsia="en-AU"/>
    </w:rPr>
  </w:style>
  <w:style w:type="paragraph" w:customStyle="1" w:styleId="IndentParaLevel3">
    <w:name w:val="IndentParaLevel3"/>
    <w:basedOn w:val="Normal"/>
    <w:rsid w:val="00C211EF"/>
    <w:pPr>
      <w:numPr>
        <w:ilvl w:val="2"/>
        <w:numId w:val="78"/>
      </w:numPr>
      <w:spacing w:after="240"/>
      <w:jc w:val="both"/>
    </w:pPr>
    <w:rPr>
      <w:sz w:val="20"/>
      <w:lang w:eastAsia="en-AU"/>
    </w:rPr>
  </w:style>
  <w:style w:type="paragraph" w:customStyle="1" w:styleId="IndentParaLevel4">
    <w:name w:val="IndentParaLevel4"/>
    <w:basedOn w:val="Normal"/>
    <w:rsid w:val="00C211EF"/>
    <w:pPr>
      <w:numPr>
        <w:ilvl w:val="3"/>
        <w:numId w:val="78"/>
      </w:numPr>
      <w:spacing w:after="240"/>
      <w:jc w:val="both"/>
    </w:pPr>
    <w:rPr>
      <w:sz w:val="20"/>
      <w:lang w:eastAsia="en-AU"/>
    </w:rPr>
  </w:style>
  <w:style w:type="paragraph" w:customStyle="1" w:styleId="IndentParaLevel5">
    <w:name w:val="IndentParaLevel5"/>
    <w:basedOn w:val="Normal"/>
    <w:rsid w:val="00C211EF"/>
    <w:pPr>
      <w:numPr>
        <w:ilvl w:val="4"/>
        <w:numId w:val="78"/>
      </w:numPr>
      <w:spacing w:after="240"/>
      <w:jc w:val="both"/>
    </w:pPr>
    <w:rPr>
      <w:sz w:val="20"/>
      <w:lang w:eastAsia="en-AU"/>
    </w:rPr>
  </w:style>
  <w:style w:type="paragraph" w:customStyle="1" w:styleId="IndentParaLevel6">
    <w:name w:val="IndentParaLevel6"/>
    <w:basedOn w:val="Normal"/>
    <w:rsid w:val="00C211EF"/>
    <w:pPr>
      <w:numPr>
        <w:ilvl w:val="5"/>
        <w:numId w:val="78"/>
      </w:numPr>
      <w:spacing w:after="240"/>
      <w:jc w:val="both"/>
    </w:pPr>
    <w:rPr>
      <w:sz w:val="20"/>
      <w:lang w:eastAsia="en-AU"/>
    </w:rPr>
  </w:style>
  <w:style w:type="numbering" w:customStyle="1" w:styleId="CUIndent">
    <w:name w:val="CU_Indent"/>
    <w:rsid w:val="00C211EF"/>
    <w:pPr>
      <w:numPr>
        <w:numId w:val="78"/>
      </w:numPr>
    </w:pPr>
  </w:style>
  <w:style w:type="paragraph" w:customStyle="1" w:styleId="DMO-TableText20">
    <w:name w:val="DMO - Table Text 2"/>
    <w:basedOn w:val="Normal"/>
    <w:rsid w:val="00C211EF"/>
    <w:pPr>
      <w:spacing w:before="60" w:after="60"/>
      <w:jc w:val="both"/>
    </w:pPr>
    <w:rPr>
      <w:rFonts w:eastAsia="Calibri"/>
      <w:sz w:val="20"/>
      <w:szCs w:val="24"/>
      <w:lang w:eastAsia="en-AU"/>
    </w:rPr>
  </w:style>
  <w:style w:type="paragraph" w:customStyle="1" w:styleId="DMO-OperativePartListLV1">
    <w:name w:val="DMO - Operative Part List LV1"/>
    <w:basedOn w:val="Normal"/>
    <w:rsid w:val="00C211EF"/>
    <w:pPr>
      <w:tabs>
        <w:tab w:val="num" w:pos="851"/>
      </w:tabs>
      <w:spacing w:after="120"/>
      <w:ind w:left="851" w:hanging="851"/>
    </w:pPr>
    <w:rPr>
      <w:rFonts w:eastAsia="Calibri"/>
      <w:sz w:val="20"/>
      <w:szCs w:val="22"/>
    </w:rPr>
  </w:style>
  <w:style w:type="paragraph" w:customStyle="1" w:styleId="DMO-OperativePartListLV2">
    <w:name w:val="DMO - Operative Part List LV2"/>
    <w:basedOn w:val="Normal"/>
    <w:rsid w:val="00C211EF"/>
    <w:pPr>
      <w:tabs>
        <w:tab w:val="num" w:pos="1418"/>
      </w:tabs>
      <w:spacing w:after="120"/>
      <w:ind w:left="1418" w:hanging="567"/>
    </w:pPr>
    <w:rPr>
      <w:rFonts w:eastAsia="Calibri"/>
      <w:sz w:val="20"/>
      <w:szCs w:val="22"/>
    </w:rPr>
  </w:style>
  <w:style w:type="paragraph" w:customStyle="1" w:styleId="DMO-TableText2SubClauseLv1">
    <w:name w:val="DMO - Table Text 2 SubClause Lv1"/>
    <w:basedOn w:val="DMO-TableText20"/>
    <w:rsid w:val="00C211EF"/>
    <w:pPr>
      <w:tabs>
        <w:tab w:val="num" w:pos="567"/>
      </w:tabs>
      <w:ind w:left="567" w:hanging="567"/>
      <w:jc w:val="left"/>
    </w:pPr>
    <w:rPr>
      <w:szCs w:val="22"/>
      <w:lang w:eastAsia="en-US"/>
    </w:rPr>
  </w:style>
  <w:style w:type="paragraph" w:customStyle="1" w:styleId="DMO-TableText2SubClauseLv2">
    <w:name w:val="DMO - Table Text 2 SubClause Lv2"/>
    <w:basedOn w:val="DMO-TableText2SubClauseLv1"/>
    <w:rsid w:val="00C211EF"/>
    <w:pPr>
      <w:tabs>
        <w:tab w:val="clear" w:pos="567"/>
        <w:tab w:val="num" w:pos="1134"/>
      </w:tabs>
      <w:ind w:left="1134"/>
    </w:pPr>
  </w:style>
  <w:style w:type="paragraph" w:styleId="Bibliography">
    <w:name w:val="Bibliography"/>
    <w:basedOn w:val="Normal"/>
    <w:next w:val="Normal"/>
    <w:uiPriority w:val="37"/>
    <w:semiHidden/>
    <w:unhideWhenUsed/>
    <w:rsid w:val="00C211EF"/>
    <w:pPr>
      <w:spacing w:after="120"/>
      <w:jc w:val="both"/>
    </w:pPr>
    <w:rPr>
      <w:sz w:val="20"/>
      <w:szCs w:val="24"/>
      <w:lang w:eastAsia="en-AU"/>
    </w:rPr>
  </w:style>
  <w:style w:type="paragraph" w:styleId="BodyTextFirstIndent">
    <w:name w:val="Body Text First Indent"/>
    <w:basedOn w:val="BodyText"/>
    <w:link w:val="BodyTextFirstIndentChar"/>
    <w:rsid w:val="00C211EF"/>
    <w:pPr>
      <w:tabs>
        <w:tab w:val="clear" w:pos="1701"/>
      </w:tabs>
      <w:spacing w:after="120"/>
      <w:ind w:firstLine="360"/>
      <w:jc w:val="both"/>
    </w:pPr>
    <w:rPr>
      <w:sz w:val="20"/>
      <w:szCs w:val="24"/>
      <w:lang w:eastAsia="en-AU"/>
    </w:rPr>
  </w:style>
  <w:style w:type="character" w:customStyle="1" w:styleId="BodyTextFirstIndentChar">
    <w:name w:val="Body Text First Indent Char"/>
    <w:basedOn w:val="BodyTextChar"/>
    <w:link w:val="BodyTextFirstIndent"/>
    <w:rsid w:val="00C211EF"/>
    <w:rPr>
      <w:rFonts w:ascii="Arial" w:eastAsia="Times New Roman" w:hAnsi="Arial" w:cs="Times New Roman"/>
      <w:sz w:val="20"/>
      <w:szCs w:val="24"/>
      <w:lang w:eastAsia="en-AU"/>
    </w:rPr>
  </w:style>
  <w:style w:type="paragraph" w:styleId="BodyTextFirstIndent2">
    <w:name w:val="Body Text First Indent 2"/>
    <w:basedOn w:val="BodyTextIndent"/>
    <w:link w:val="BodyTextFirstIndent2Char"/>
    <w:semiHidden/>
    <w:unhideWhenUsed/>
    <w:rsid w:val="00C211EF"/>
    <w:pPr>
      <w:spacing w:after="120" w:line="240" w:lineRule="auto"/>
      <w:ind w:left="360" w:firstLine="360"/>
      <w:jc w:val="both"/>
    </w:pPr>
    <w:rPr>
      <w:rFonts w:ascii="Arial" w:eastAsia="Times New Roman" w:hAnsi="Arial" w:cs="Times New Roman"/>
      <w:sz w:val="20"/>
      <w:szCs w:val="24"/>
      <w:lang w:eastAsia="en-AU"/>
    </w:rPr>
  </w:style>
  <w:style w:type="character" w:customStyle="1" w:styleId="BodyTextFirstIndent2Char">
    <w:name w:val="Body Text First Indent 2 Char"/>
    <w:basedOn w:val="BodyTextIndentChar"/>
    <w:link w:val="BodyTextFirstIndent2"/>
    <w:semiHidden/>
    <w:rsid w:val="00C211EF"/>
    <w:rPr>
      <w:rFonts w:ascii="Arial" w:eastAsia="Times New Roman" w:hAnsi="Arial" w:cs="Times New Roman"/>
      <w:sz w:val="20"/>
      <w:szCs w:val="24"/>
      <w:lang w:eastAsia="en-AU"/>
    </w:rPr>
  </w:style>
  <w:style w:type="paragraph" w:styleId="Closing">
    <w:name w:val="Closing"/>
    <w:basedOn w:val="Normal"/>
    <w:link w:val="ClosingChar"/>
    <w:semiHidden/>
    <w:unhideWhenUsed/>
    <w:rsid w:val="00C211EF"/>
    <w:pPr>
      <w:ind w:left="4252"/>
      <w:jc w:val="both"/>
    </w:pPr>
    <w:rPr>
      <w:sz w:val="20"/>
      <w:szCs w:val="24"/>
      <w:lang w:eastAsia="en-AU"/>
    </w:rPr>
  </w:style>
  <w:style w:type="character" w:customStyle="1" w:styleId="ClosingChar">
    <w:name w:val="Closing Char"/>
    <w:basedOn w:val="DefaultParagraphFont"/>
    <w:link w:val="Closing"/>
    <w:semiHidden/>
    <w:rsid w:val="00C211EF"/>
    <w:rPr>
      <w:rFonts w:ascii="Arial" w:eastAsia="Times New Roman" w:hAnsi="Arial" w:cs="Times New Roman"/>
      <w:sz w:val="20"/>
      <w:szCs w:val="24"/>
      <w:lang w:eastAsia="en-AU"/>
    </w:rPr>
  </w:style>
  <w:style w:type="paragraph" w:styleId="Date">
    <w:name w:val="Date"/>
    <w:basedOn w:val="Normal"/>
    <w:next w:val="Normal"/>
    <w:link w:val="DateChar"/>
    <w:rsid w:val="00C211EF"/>
    <w:pPr>
      <w:spacing w:after="120"/>
      <w:jc w:val="both"/>
    </w:pPr>
    <w:rPr>
      <w:sz w:val="20"/>
      <w:szCs w:val="24"/>
      <w:lang w:eastAsia="en-AU"/>
    </w:rPr>
  </w:style>
  <w:style w:type="character" w:customStyle="1" w:styleId="DateChar">
    <w:name w:val="Date Char"/>
    <w:basedOn w:val="DefaultParagraphFont"/>
    <w:link w:val="Date"/>
    <w:rsid w:val="00C211EF"/>
    <w:rPr>
      <w:rFonts w:ascii="Arial" w:eastAsia="Times New Roman" w:hAnsi="Arial" w:cs="Times New Roman"/>
      <w:sz w:val="20"/>
      <w:szCs w:val="24"/>
      <w:lang w:eastAsia="en-AU"/>
    </w:rPr>
  </w:style>
  <w:style w:type="paragraph" w:styleId="E-mailSignature">
    <w:name w:val="E-mail Signature"/>
    <w:basedOn w:val="Normal"/>
    <w:link w:val="E-mailSignatureChar"/>
    <w:semiHidden/>
    <w:unhideWhenUsed/>
    <w:rsid w:val="00C211EF"/>
    <w:pPr>
      <w:jc w:val="both"/>
    </w:pPr>
    <w:rPr>
      <w:sz w:val="20"/>
      <w:szCs w:val="24"/>
      <w:lang w:eastAsia="en-AU"/>
    </w:rPr>
  </w:style>
  <w:style w:type="character" w:customStyle="1" w:styleId="E-mailSignatureChar">
    <w:name w:val="E-mail Signature Char"/>
    <w:basedOn w:val="DefaultParagraphFont"/>
    <w:link w:val="E-mailSignature"/>
    <w:semiHidden/>
    <w:rsid w:val="00C211EF"/>
    <w:rPr>
      <w:rFonts w:ascii="Arial" w:eastAsia="Times New Roman" w:hAnsi="Arial" w:cs="Times New Roman"/>
      <w:sz w:val="20"/>
      <w:szCs w:val="24"/>
      <w:lang w:eastAsia="en-AU"/>
    </w:rPr>
  </w:style>
  <w:style w:type="paragraph" w:styleId="HTMLAddress">
    <w:name w:val="HTML Address"/>
    <w:basedOn w:val="Normal"/>
    <w:link w:val="HTMLAddressChar"/>
    <w:semiHidden/>
    <w:unhideWhenUsed/>
    <w:rsid w:val="00C211EF"/>
    <w:pPr>
      <w:jc w:val="both"/>
    </w:pPr>
    <w:rPr>
      <w:i/>
      <w:iCs/>
      <w:sz w:val="20"/>
      <w:szCs w:val="24"/>
      <w:lang w:eastAsia="en-AU"/>
    </w:rPr>
  </w:style>
  <w:style w:type="character" w:customStyle="1" w:styleId="HTMLAddressChar">
    <w:name w:val="HTML Address Char"/>
    <w:basedOn w:val="DefaultParagraphFont"/>
    <w:link w:val="HTMLAddress"/>
    <w:semiHidden/>
    <w:rsid w:val="00C211EF"/>
    <w:rPr>
      <w:rFonts w:ascii="Arial" w:eastAsia="Times New Roman" w:hAnsi="Arial" w:cs="Times New Roman"/>
      <w:i/>
      <w:iCs/>
      <w:sz w:val="20"/>
      <w:szCs w:val="24"/>
      <w:lang w:eastAsia="en-AU"/>
    </w:rPr>
  </w:style>
  <w:style w:type="paragraph" w:styleId="HTMLPreformatted">
    <w:name w:val="HTML Preformatted"/>
    <w:basedOn w:val="Normal"/>
    <w:link w:val="HTMLPreformattedChar"/>
    <w:semiHidden/>
    <w:unhideWhenUsed/>
    <w:rsid w:val="00C211EF"/>
    <w:pPr>
      <w:jc w:val="both"/>
    </w:pPr>
    <w:rPr>
      <w:rFonts w:ascii="Consolas" w:hAnsi="Consolas"/>
      <w:sz w:val="20"/>
      <w:lang w:eastAsia="en-AU"/>
    </w:rPr>
  </w:style>
  <w:style w:type="character" w:customStyle="1" w:styleId="HTMLPreformattedChar">
    <w:name w:val="HTML Preformatted Char"/>
    <w:basedOn w:val="DefaultParagraphFont"/>
    <w:link w:val="HTMLPreformatted"/>
    <w:semiHidden/>
    <w:rsid w:val="00C211EF"/>
    <w:rPr>
      <w:rFonts w:ascii="Consolas" w:eastAsia="Times New Roman" w:hAnsi="Consolas" w:cs="Times New Roman"/>
      <w:sz w:val="20"/>
      <w:szCs w:val="20"/>
      <w:lang w:eastAsia="en-AU"/>
    </w:rPr>
  </w:style>
  <w:style w:type="paragraph" w:styleId="Index2">
    <w:name w:val="index 2"/>
    <w:basedOn w:val="Normal"/>
    <w:next w:val="Normal"/>
    <w:autoRedefine/>
    <w:semiHidden/>
    <w:unhideWhenUsed/>
    <w:rsid w:val="00C211EF"/>
    <w:pPr>
      <w:ind w:left="400" w:hanging="200"/>
      <w:jc w:val="both"/>
    </w:pPr>
    <w:rPr>
      <w:sz w:val="20"/>
      <w:szCs w:val="24"/>
      <w:lang w:eastAsia="en-AU"/>
    </w:rPr>
  </w:style>
  <w:style w:type="paragraph" w:styleId="Index3">
    <w:name w:val="index 3"/>
    <w:basedOn w:val="Normal"/>
    <w:next w:val="Normal"/>
    <w:autoRedefine/>
    <w:semiHidden/>
    <w:unhideWhenUsed/>
    <w:rsid w:val="00C211EF"/>
    <w:pPr>
      <w:ind w:left="600" w:hanging="200"/>
      <w:jc w:val="both"/>
    </w:pPr>
    <w:rPr>
      <w:sz w:val="20"/>
      <w:szCs w:val="24"/>
      <w:lang w:eastAsia="en-AU"/>
    </w:rPr>
  </w:style>
  <w:style w:type="paragraph" w:styleId="Index4">
    <w:name w:val="index 4"/>
    <w:basedOn w:val="Normal"/>
    <w:next w:val="Normal"/>
    <w:autoRedefine/>
    <w:semiHidden/>
    <w:unhideWhenUsed/>
    <w:rsid w:val="00C211EF"/>
    <w:pPr>
      <w:ind w:left="800" w:hanging="200"/>
      <w:jc w:val="both"/>
    </w:pPr>
    <w:rPr>
      <w:sz w:val="20"/>
      <w:szCs w:val="24"/>
      <w:lang w:eastAsia="en-AU"/>
    </w:rPr>
  </w:style>
  <w:style w:type="paragraph" w:styleId="Index5">
    <w:name w:val="index 5"/>
    <w:basedOn w:val="Normal"/>
    <w:next w:val="Normal"/>
    <w:autoRedefine/>
    <w:semiHidden/>
    <w:unhideWhenUsed/>
    <w:rsid w:val="00C211EF"/>
    <w:pPr>
      <w:ind w:left="1000" w:hanging="200"/>
      <w:jc w:val="both"/>
    </w:pPr>
    <w:rPr>
      <w:sz w:val="20"/>
      <w:szCs w:val="24"/>
      <w:lang w:eastAsia="en-AU"/>
    </w:rPr>
  </w:style>
  <w:style w:type="paragraph" w:styleId="Index6">
    <w:name w:val="index 6"/>
    <w:basedOn w:val="Normal"/>
    <w:next w:val="Normal"/>
    <w:autoRedefine/>
    <w:semiHidden/>
    <w:unhideWhenUsed/>
    <w:rsid w:val="00C211EF"/>
    <w:pPr>
      <w:ind w:left="1200" w:hanging="200"/>
      <w:jc w:val="both"/>
    </w:pPr>
    <w:rPr>
      <w:sz w:val="20"/>
      <w:szCs w:val="24"/>
      <w:lang w:eastAsia="en-AU"/>
    </w:rPr>
  </w:style>
  <w:style w:type="paragraph" w:styleId="Index7">
    <w:name w:val="index 7"/>
    <w:basedOn w:val="Normal"/>
    <w:next w:val="Normal"/>
    <w:autoRedefine/>
    <w:semiHidden/>
    <w:unhideWhenUsed/>
    <w:rsid w:val="00C211EF"/>
    <w:pPr>
      <w:ind w:left="1400" w:hanging="200"/>
      <w:jc w:val="both"/>
    </w:pPr>
    <w:rPr>
      <w:sz w:val="20"/>
      <w:szCs w:val="24"/>
      <w:lang w:eastAsia="en-AU"/>
    </w:rPr>
  </w:style>
  <w:style w:type="paragraph" w:styleId="Index8">
    <w:name w:val="index 8"/>
    <w:basedOn w:val="Normal"/>
    <w:next w:val="Normal"/>
    <w:autoRedefine/>
    <w:semiHidden/>
    <w:unhideWhenUsed/>
    <w:rsid w:val="00C211EF"/>
    <w:pPr>
      <w:ind w:left="1600" w:hanging="200"/>
      <w:jc w:val="both"/>
    </w:pPr>
    <w:rPr>
      <w:sz w:val="20"/>
      <w:szCs w:val="24"/>
      <w:lang w:eastAsia="en-AU"/>
    </w:rPr>
  </w:style>
  <w:style w:type="paragraph" w:styleId="Index9">
    <w:name w:val="index 9"/>
    <w:basedOn w:val="Normal"/>
    <w:next w:val="Normal"/>
    <w:autoRedefine/>
    <w:semiHidden/>
    <w:unhideWhenUsed/>
    <w:rsid w:val="00C211EF"/>
    <w:pPr>
      <w:ind w:left="1800" w:hanging="200"/>
      <w:jc w:val="both"/>
    </w:pPr>
    <w:rPr>
      <w:sz w:val="20"/>
      <w:szCs w:val="24"/>
      <w:lang w:eastAsia="en-AU"/>
    </w:rPr>
  </w:style>
  <w:style w:type="paragraph" w:styleId="List">
    <w:name w:val="List"/>
    <w:basedOn w:val="Normal"/>
    <w:semiHidden/>
    <w:unhideWhenUsed/>
    <w:rsid w:val="00C211EF"/>
    <w:pPr>
      <w:spacing w:after="120"/>
      <w:ind w:left="283" w:hanging="283"/>
      <w:contextualSpacing/>
      <w:jc w:val="both"/>
    </w:pPr>
    <w:rPr>
      <w:sz w:val="20"/>
      <w:szCs w:val="24"/>
      <w:lang w:eastAsia="en-AU"/>
    </w:rPr>
  </w:style>
  <w:style w:type="paragraph" w:styleId="List2">
    <w:name w:val="List 2"/>
    <w:basedOn w:val="Normal"/>
    <w:semiHidden/>
    <w:unhideWhenUsed/>
    <w:rsid w:val="00C211EF"/>
    <w:pPr>
      <w:spacing w:after="120"/>
      <w:ind w:left="566" w:hanging="283"/>
      <w:contextualSpacing/>
      <w:jc w:val="both"/>
    </w:pPr>
    <w:rPr>
      <w:sz w:val="20"/>
      <w:szCs w:val="24"/>
      <w:lang w:eastAsia="en-AU"/>
    </w:rPr>
  </w:style>
  <w:style w:type="paragraph" w:styleId="List3">
    <w:name w:val="List 3"/>
    <w:basedOn w:val="Normal"/>
    <w:semiHidden/>
    <w:unhideWhenUsed/>
    <w:rsid w:val="00C211EF"/>
    <w:pPr>
      <w:spacing w:after="120"/>
      <w:ind w:left="849" w:hanging="283"/>
      <w:contextualSpacing/>
      <w:jc w:val="both"/>
    </w:pPr>
    <w:rPr>
      <w:sz w:val="20"/>
      <w:szCs w:val="24"/>
      <w:lang w:eastAsia="en-AU"/>
    </w:rPr>
  </w:style>
  <w:style w:type="paragraph" w:styleId="List4">
    <w:name w:val="List 4"/>
    <w:basedOn w:val="Normal"/>
    <w:rsid w:val="00C211EF"/>
    <w:pPr>
      <w:spacing w:after="120"/>
      <w:ind w:left="1132" w:hanging="283"/>
      <w:contextualSpacing/>
      <w:jc w:val="both"/>
    </w:pPr>
    <w:rPr>
      <w:sz w:val="20"/>
      <w:szCs w:val="24"/>
      <w:lang w:eastAsia="en-AU"/>
    </w:rPr>
  </w:style>
  <w:style w:type="paragraph" w:styleId="List5">
    <w:name w:val="List 5"/>
    <w:basedOn w:val="Normal"/>
    <w:rsid w:val="00C211EF"/>
    <w:pPr>
      <w:spacing w:after="120"/>
      <w:ind w:left="1415" w:hanging="283"/>
      <w:contextualSpacing/>
      <w:jc w:val="both"/>
    </w:pPr>
    <w:rPr>
      <w:sz w:val="20"/>
      <w:szCs w:val="24"/>
      <w:lang w:eastAsia="en-AU"/>
    </w:rPr>
  </w:style>
  <w:style w:type="paragraph" w:styleId="ListBullet4">
    <w:name w:val="List Bullet 4"/>
    <w:basedOn w:val="Normal"/>
    <w:semiHidden/>
    <w:unhideWhenUsed/>
    <w:rsid w:val="00C211EF"/>
    <w:pPr>
      <w:numPr>
        <w:numId w:val="79"/>
      </w:numPr>
      <w:spacing w:after="120"/>
      <w:contextualSpacing/>
      <w:jc w:val="both"/>
    </w:pPr>
    <w:rPr>
      <w:sz w:val="20"/>
      <w:szCs w:val="24"/>
      <w:lang w:eastAsia="en-AU"/>
    </w:rPr>
  </w:style>
  <w:style w:type="paragraph" w:styleId="ListBullet5">
    <w:name w:val="List Bullet 5"/>
    <w:basedOn w:val="Normal"/>
    <w:semiHidden/>
    <w:unhideWhenUsed/>
    <w:rsid w:val="00C211EF"/>
    <w:pPr>
      <w:numPr>
        <w:numId w:val="80"/>
      </w:numPr>
      <w:spacing w:after="120"/>
      <w:contextualSpacing/>
      <w:jc w:val="both"/>
    </w:pPr>
    <w:rPr>
      <w:sz w:val="20"/>
      <w:szCs w:val="24"/>
      <w:lang w:eastAsia="en-AU"/>
    </w:rPr>
  </w:style>
  <w:style w:type="paragraph" w:styleId="ListContinue">
    <w:name w:val="List Continue"/>
    <w:basedOn w:val="Normal"/>
    <w:semiHidden/>
    <w:unhideWhenUsed/>
    <w:rsid w:val="00C211EF"/>
    <w:pPr>
      <w:spacing w:after="120"/>
      <w:ind w:left="283"/>
      <w:contextualSpacing/>
      <w:jc w:val="both"/>
    </w:pPr>
    <w:rPr>
      <w:sz w:val="20"/>
      <w:szCs w:val="24"/>
      <w:lang w:eastAsia="en-AU"/>
    </w:rPr>
  </w:style>
  <w:style w:type="paragraph" w:styleId="ListContinue2">
    <w:name w:val="List Continue 2"/>
    <w:basedOn w:val="Normal"/>
    <w:semiHidden/>
    <w:unhideWhenUsed/>
    <w:rsid w:val="00C211EF"/>
    <w:pPr>
      <w:spacing w:after="120"/>
      <w:ind w:left="566"/>
      <w:contextualSpacing/>
      <w:jc w:val="both"/>
    </w:pPr>
    <w:rPr>
      <w:sz w:val="20"/>
      <w:szCs w:val="24"/>
      <w:lang w:eastAsia="en-AU"/>
    </w:rPr>
  </w:style>
  <w:style w:type="paragraph" w:styleId="ListContinue3">
    <w:name w:val="List Continue 3"/>
    <w:basedOn w:val="Normal"/>
    <w:semiHidden/>
    <w:unhideWhenUsed/>
    <w:rsid w:val="00C211EF"/>
    <w:pPr>
      <w:spacing w:after="120"/>
      <w:ind w:left="849"/>
      <w:contextualSpacing/>
      <w:jc w:val="both"/>
    </w:pPr>
    <w:rPr>
      <w:sz w:val="20"/>
      <w:szCs w:val="24"/>
      <w:lang w:eastAsia="en-AU"/>
    </w:rPr>
  </w:style>
  <w:style w:type="paragraph" w:styleId="ListContinue4">
    <w:name w:val="List Continue 4"/>
    <w:basedOn w:val="Normal"/>
    <w:semiHidden/>
    <w:unhideWhenUsed/>
    <w:rsid w:val="00C211EF"/>
    <w:pPr>
      <w:spacing w:after="120"/>
      <w:ind w:left="1132"/>
      <w:contextualSpacing/>
      <w:jc w:val="both"/>
    </w:pPr>
    <w:rPr>
      <w:sz w:val="20"/>
      <w:szCs w:val="24"/>
      <w:lang w:eastAsia="en-AU"/>
    </w:rPr>
  </w:style>
  <w:style w:type="paragraph" w:styleId="ListContinue5">
    <w:name w:val="List Continue 5"/>
    <w:basedOn w:val="Normal"/>
    <w:semiHidden/>
    <w:unhideWhenUsed/>
    <w:rsid w:val="00C211EF"/>
    <w:pPr>
      <w:spacing w:after="120"/>
      <w:ind w:left="1415"/>
      <w:contextualSpacing/>
      <w:jc w:val="both"/>
    </w:pPr>
    <w:rPr>
      <w:sz w:val="20"/>
      <w:szCs w:val="24"/>
      <w:lang w:eastAsia="en-AU"/>
    </w:rPr>
  </w:style>
  <w:style w:type="paragraph" w:styleId="MacroText">
    <w:name w:val="macro"/>
    <w:link w:val="MacroTextChar"/>
    <w:semiHidden/>
    <w:unhideWhenUsed/>
    <w:rsid w:val="00C211EF"/>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eastAsia="Times New Roman" w:hAnsi="Consolas" w:cs="Times New Roman"/>
      <w:sz w:val="20"/>
      <w:szCs w:val="20"/>
      <w:lang w:eastAsia="en-AU"/>
    </w:rPr>
  </w:style>
  <w:style w:type="character" w:customStyle="1" w:styleId="MacroTextChar">
    <w:name w:val="Macro Text Char"/>
    <w:basedOn w:val="DefaultParagraphFont"/>
    <w:link w:val="MacroText"/>
    <w:semiHidden/>
    <w:rsid w:val="00C211EF"/>
    <w:rPr>
      <w:rFonts w:ascii="Consolas" w:eastAsia="Times New Roman" w:hAnsi="Consolas" w:cs="Times New Roman"/>
      <w:sz w:val="20"/>
      <w:szCs w:val="20"/>
      <w:lang w:eastAsia="en-AU"/>
    </w:rPr>
  </w:style>
  <w:style w:type="paragraph" w:styleId="MessageHeader">
    <w:name w:val="Message Header"/>
    <w:basedOn w:val="Normal"/>
    <w:link w:val="MessageHeaderChar"/>
    <w:semiHidden/>
    <w:unhideWhenUsed/>
    <w:rsid w:val="00C211EF"/>
    <w:pPr>
      <w:pBdr>
        <w:top w:val="single" w:sz="6" w:space="1" w:color="auto"/>
        <w:left w:val="single" w:sz="6" w:space="1" w:color="auto"/>
        <w:bottom w:val="single" w:sz="6" w:space="1" w:color="auto"/>
        <w:right w:val="single" w:sz="6" w:space="1" w:color="auto"/>
      </w:pBdr>
      <w:shd w:val="pct20" w:color="auto" w:fill="auto"/>
      <w:ind w:left="1134" w:hanging="1134"/>
      <w:jc w:val="both"/>
    </w:pPr>
    <w:rPr>
      <w:rFonts w:asciiTheme="majorHAnsi" w:eastAsiaTheme="majorEastAsia" w:hAnsiTheme="majorHAnsi" w:cstheme="majorBidi"/>
      <w:sz w:val="24"/>
      <w:szCs w:val="24"/>
      <w:lang w:eastAsia="en-AU"/>
    </w:rPr>
  </w:style>
  <w:style w:type="character" w:customStyle="1" w:styleId="MessageHeaderChar">
    <w:name w:val="Message Header Char"/>
    <w:basedOn w:val="DefaultParagraphFont"/>
    <w:link w:val="MessageHeader"/>
    <w:semiHidden/>
    <w:rsid w:val="00C211EF"/>
    <w:rPr>
      <w:rFonts w:asciiTheme="majorHAnsi" w:eastAsiaTheme="majorEastAsia" w:hAnsiTheme="majorHAnsi" w:cstheme="majorBidi"/>
      <w:sz w:val="24"/>
      <w:szCs w:val="24"/>
      <w:shd w:val="pct20" w:color="auto" w:fill="auto"/>
      <w:lang w:eastAsia="en-AU"/>
    </w:rPr>
  </w:style>
  <w:style w:type="paragraph" w:styleId="NoteHeading">
    <w:name w:val="Note Heading"/>
    <w:basedOn w:val="Normal"/>
    <w:next w:val="Normal"/>
    <w:link w:val="NoteHeadingChar"/>
    <w:semiHidden/>
    <w:unhideWhenUsed/>
    <w:rsid w:val="00C211EF"/>
    <w:pPr>
      <w:jc w:val="both"/>
    </w:pPr>
    <w:rPr>
      <w:sz w:val="20"/>
      <w:szCs w:val="24"/>
      <w:lang w:eastAsia="en-AU"/>
    </w:rPr>
  </w:style>
  <w:style w:type="character" w:customStyle="1" w:styleId="NoteHeadingChar">
    <w:name w:val="Note Heading Char"/>
    <w:basedOn w:val="DefaultParagraphFont"/>
    <w:link w:val="NoteHeading"/>
    <w:semiHidden/>
    <w:rsid w:val="00C211EF"/>
    <w:rPr>
      <w:rFonts w:ascii="Arial" w:eastAsia="Times New Roman" w:hAnsi="Arial" w:cs="Times New Roman"/>
      <w:sz w:val="20"/>
      <w:szCs w:val="24"/>
      <w:lang w:eastAsia="en-AU"/>
    </w:rPr>
  </w:style>
  <w:style w:type="paragraph" w:styleId="Salutation">
    <w:name w:val="Salutation"/>
    <w:basedOn w:val="Normal"/>
    <w:next w:val="Normal"/>
    <w:link w:val="SalutationChar"/>
    <w:rsid w:val="00C211EF"/>
    <w:pPr>
      <w:spacing w:after="120"/>
      <w:jc w:val="both"/>
    </w:pPr>
    <w:rPr>
      <w:sz w:val="20"/>
      <w:szCs w:val="24"/>
      <w:lang w:eastAsia="en-AU"/>
    </w:rPr>
  </w:style>
  <w:style w:type="character" w:customStyle="1" w:styleId="SalutationChar">
    <w:name w:val="Salutation Char"/>
    <w:basedOn w:val="DefaultParagraphFont"/>
    <w:link w:val="Salutation"/>
    <w:rsid w:val="00C211EF"/>
    <w:rPr>
      <w:rFonts w:ascii="Arial" w:eastAsia="Times New Roman" w:hAnsi="Arial" w:cs="Times New Roman"/>
      <w:sz w:val="20"/>
      <w:szCs w:val="24"/>
      <w:lang w:eastAsia="en-AU"/>
    </w:rPr>
  </w:style>
  <w:style w:type="paragraph" w:styleId="Signature">
    <w:name w:val="Signature"/>
    <w:basedOn w:val="Normal"/>
    <w:link w:val="SignatureChar"/>
    <w:semiHidden/>
    <w:unhideWhenUsed/>
    <w:rsid w:val="00C211EF"/>
    <w:pPr>
      <w:ind w:left="4252"/>
      <w:jc w:val="both"/>
    </w:pPr>
    <w:rPr>
      <w:sz w:val="20"/>
      <w:szCs w:val="24"/>
      <w:lang w:eastAsia="en-AU"/>
    </w:rPr>
  </w:style>
  <w:style w:type="character" w:customStyle="1" w:styleId="SignatureChar">
    <w:name w:val="Signature Char"/>
    <w:basedOn w:val="DefaultParagraphFont"/>
    <w:link w:val="Signature"/>
    <w:semiHidden/>
    <w:rsid w:val="00C211EF"/>
    <w:rPr>
      <w:rFonts w:ascii="Arial" w:eastAsia="Times New Roman" w:hAnsi="Arial" w:cs="Times New Roman"/>
      <w:sz w:val="20"/>
      <w:szCs w:val="24"/>
      <w:lang w:eastAsia="en-AU"/>
    </w:rPr>
  </w:style>
  <w:style w:type="paragraph" w:styleId="TableofAuthorities">
    <w:name w:val="table of authorities"/>
    <w:basedOn w:val="Normal"/>
    <w:next w:val="Normal"/>
    <w:semiHidden/>
    <w:unhideWhenUsed/>
    <w:rsid w:val="00C211EF"/>
    <w:pPr>
      <w:ind w:left="200" w:hanging="200"/>
      <w:jc w:val="both"/>
    </w:pPr>
    <w:rPr>
      <w:sz w:val="20"/>
      <w:szCs w:val="24"/>
      <w:lang w:eastAsia="en-AU"/>
    </w:rPr>
  </w:style>
  <w:style w:type="paragraph" w:styleId="TableofFigures">
    <w:name w:val="table of figures"/>
    <w:basedOn w:val="Normal"/>
    <w:next w:val="Normal"/>
    <w:uiPriority w:val="99"/>
    <w:unhideWhenUsed/>
    <w:rsid w:val="00C211EF"/>
    <w:pPr>
      <w:spacing w:before="240"/>
      <w:jc w:val="both"/>
    </w:pPr>
    <w:rPr>
      <w:rFonts w:ascii="Arial Bold" w:hAnsi="Arial Bold"/>
      <w:b/>
      <w:sz w:val="20"/>
      <w:szCs w:val="24"/>
      <w:lang w:eastAsia="en-AU"/>
    </w:rPr>
  </w:style>
  <w:style w:type="table" w:customStyle="1" w:styleId="TableHDYwithoutheaderrow">
    <w:name w:val="Table HDY (without header row)"/>
    <w:basedOn w:val="TableNormal"/>
    <w:rsid w:val="00C211EF"/>
    <w:pPr>
      <w:spacing w:after="0" w:line="240" w:lineRule="auto"/>
    </w:pPr>
    <w:rPr>
      <w:rFonts w:ascii="Times New Roman" w:eastAsia="Times New Roman" w:hAnsi="Times New Roman" w:cs="Times New Roman"/>
      <w:sz w:val="21"/>
      <w:szCs w:val="20"/>
      <w:lang w:eastAsia="en-A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Pr>
    <w:tblStylePr w:type="firstRow">
      <w:rPr>
        <w:b w:val="0"/>
      </w:rPr>
    </w:tblStylePr>
  </w:style>
  <w:style w:type="table" w:styleId="TableColumns5">
    <w:name w:val="Table Columns 5"/>
    <w:basedOn w:val="TableNormal"/>
    <w:semiHidden/>
    <w:rsid w:val="00C211EF"/>
    <w:pPr>
      <w:spacing w:after="0" w:line="264" w:lineRule="auto"/>
    </w:pPr>
    <w:rPr>
      <w:rFonts w:ascii="Arial" w:eastAsia="SimSun" w:hAnsi="Arial" w:cs="Arial"/>
      <w:sz w:val="21"/>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Arial"/>
        <w:b/>
        <w:bCs/>
        <w:i/>
        <w:iCs/>
      </w:rPr>
      <w:tblPr/>
      <w:tcPr>
        <w:tcBorders>
          <w:bottom w:val="single" w:sz="6" w:space="0" w:color="808080"/>
          <w:tl2br w:val="none" w:sz="0" w:space="0" w:color="auto"/>
          <w:tr2bl w:val="none" w:sz="0" w:space="0" w:color="auto"/>
        </w:tcBorders>
      </w:tcPr>
    </w:tblStylePr>
    <w:tblStylePr w:type="lastRow">
      <w:rPr>
        <w:rFonts w:cs="Arial"/>
        <w:b/>
        <w:bCs/>
      </w:rPr>
      <w:tblPr/>
      <w:tcPr>
        <w:tcBorders>
          <w:top w:val="single" w:sz="6" w:space="0" w:color="80808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StylePr>
  </w:style>
  <w:style w:type="character" w:customStyle="1" w:styleId="Level3TableChar">
    <w:name w:val="Level 3 (Table) Char"/>
    <w:link w:val="Level3Table"/>
    <w:rsid w:val="00C211EF"/>
    <w:rPr>
      <w:rFonts w:ascii="Arial" w:eastAsia="Times New Roman" w:hAnsi="Arial" w:cs="Arial"/>
      <w:sz w:val="21"/>
      <w:szCs w:val="20"/>
      <w:lang w:eastAsia="en-AU"/>
    </w:rPr>
  </w:style>
  <w:style w:type="table" w:styleId="TableWeb3">
    <w:name w:val="Table Web 3"/>
    <w:basedOn w:val="TableNormal"/>
    <w:semiHidden/>
    <w:rsid w:val="00C211EF"/>
    <w:pPr>
      <w:spacing w:after="0" w:line="264" w:lineRule="auto"/>
    </w:pPr>
    <w:rPr>
      <w:rFonts w:ascii="Arial" w:eastAsia="SimSun" w:hAnsi="Arial" w:cs="Arial"/>
      <w:sz w:val="21"/>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character" w:customStyle="1" w:styleId="Level4TableChar">
    <w:name w:val="Level 4 (Table) Char"/>
    <w:link w:val="Level4Table"/>
    <w:rsid w:val="00C211EF"/>
    <w:rPr>
      <w:rFonts w:ascii="Arial" w:eastAsia="Times New Roman" w:hAnsi="Arial" w:cs="Arial"/>
      <w:sz w:val="21"/>
      <w:szCs w:val="20"/>
      <w:lang w:eastAsia="en-AU"/>
    </w:rPr>
  </w:style>
  <w:style w:type="paragraph" w:customStyle="1" w:styleId="DefinitionL1">
    <w:name w:val="Definition L1"/>
    <w:basedOn w:val="Normal"/>
    <w:uiPriority w:val="3"/>
    <w:qFormat/>
    <w:rsid w:val="00C211EF"/>
    <w:pPr>
      <w:numPr>
        <w:numId w:val="81"/>
      </w:numPr>
      <w:spacing w:after="140" w:line="280" w:lineRule="atLeast"/>
      <w:outlineLvl w:val="0"/>
    </w:pPr>
    <w:rPr>
      <w:rFonts w:ascii="Times New Roman" w:hAnsi="Times New Roman" w:cs="Angsana New"/>
      <w:b/>
      <w:sz w:val="22"/>
      <w:szCs w:val="22"/>
      <w:lang w:eastAsia="zh-CN" w:bidi="th-TH"/>
    </w:rPr>
  </w:style>
  <w:style w:type="paragraph" w:customStyle="1" w:styleId="DefinitionL2">
    <w:name w:val="Definition L2"/>
    <w:basedOn w:val="Normal"/>
    <w:uiPriority w:val="3"/>
    <w:qFormat/>
    <w:rsid w:val="00C211EF"/>
    <w:pPr>
      <w:numPr>
        <w:ilvl w:val="1"/>
        <w:numId w:val="81"/>
      </w:numPr>
      <w:spacing w:after="140" w:line="280" w:lineRule="atLeast"/>
      <w:outlineLvl w:val="1"/>
    </w:pPr>
    <w:rPr>
      <w:rFonts w:ascii="Times New Roman" w:hAnsi="Times New Roman" w:cs="Angsana New"/>
      <w:sz w:val="22"/>
      <w:szCs w:val="22"/>
      <w:lang w:eastAsia="zh-CN" w:bidi="th-TH"/>
    </w:rPr>
  </w:style>
  <w:style w:type="paragraph" w:customStyle="1" w:styleId="DefinitionL3">
    <w:name w:val="Definition L3"/>
    <w:basedOn w:val="Normal"/>
    <w:uiPriority w:val="3"/>
    <w:qFormat/>
    <w:rsid w:val="00C211EF"/>
    <w:pPr>
      <w:numPr>
        <w:ilvl w:val="2"/>
        <w:numId w:val="81"/>
      </w:numPr>
      <w:spacing w:after="140" w:line="280" w:lineRule="atLeast"/>
      <w:ind w:left="1361"/>
      <w:outlineLvl w:val="2"/>
    </w:pPr>
    <w:rPr>
      <w:rFonts w:ascii="Times New Roman" w:hAnsi="Times New Roman" w:cs="Angsana New"/>
      <w:sz w:val="22"/>
      <w:szCs w:val="22"/>
      <w:lang w:eastAsia="zh-CN" w:bidi="th-TH"/>
    </w:rPr>
  </w:style>
  <w:style w:type="numbering" w:customStyle="1" w:styleId="Definition">
    <w:name w:val="Definition"/>
    <w:uiPriority w:val="99"/>
    <w:rsid w:val="00C211EF"/>
    <w:pPr>
      <w:numPr>
        <w:numId w:val="81"/>
      </w:numPr>
    </w:pPr>
  </w:style>
  <w:style w:type="paragraph" w:customStyle="1" w:styleId="DefinitionL4">
    <w:name w:val="Definition L4"/>
    <w:basedOn w:val="Normal"/>
    <w:uiPriority w:val="3"/>
    <w:qFormat/>
    <w:rsid w:val="00C211EF"/>
    <w:pPr>
      <w:numPr>
        <w:ilvl w:val="3"/>
        <w:numId w:val="81"/>
      </w:numPr>
      <w:spacing w:after="140" w:line="280" w:lineRule="atLeast"/>
      <w:outlineLvl w:val="3"/>
    </w:pPr>
    <w:rPr>
      <w:rFonts w:ascii="Times New Roman" w:hAnsi="Times New Roman" w:cs="Angsana New"/>
      <w:sz w:val="22"/>
      <w:szCs w:val="22"/>
      <w:lang w:eastAsia="zh-CN" w:bidi="th-TH"/>
    </w:rPr>
  </w:style>
  <w:style w:type="paragraph" w:customStyle="1" w:styleId="DefinitionL5">
    <w:name w:val="Definition L5"/>
    <w:basedOn w:val="Normal"/>
    <w:uiPriority w:val="3"/>
    <w:qFormat/>
    <w:rsid w:val="00C211EF"/>
    <w:pPr>
      <w:numPr>
        <w:ilvl w:val="4"/>
        <w:numId w:val="81"/>
      </w:numPr>
      <w:spacing w:after="140" w:line="280" w:lineRule="atLeast"/>
      <w:outlineLvl w:val="4"/>
    </w:pPr>
    <w:rPr>
      <w:rFonts w:ascii="Times New Roman" w:hAnsi="Times New Roman" w:cs="Angsana New"/>
      <w:sz w:val="22"/>
      <w:szCs w:val="22"/>
      <w:lang w:eastAsia="zh-CN" w:bidi="th-TH"/>
    </w:rPr>
  </w:style>
  <w:style w:type="numbering" w:customStyle="1" w:styleId="StyleBulleted">
    <w:name w:val="Style Bulleted"/>
    <w:basedOn w:val="NoList"/>
    <w:rsid w:val="00C211EF"/>
    <w:pPr>
      <w:numPr>
        <w:numId w:val="82"/>
      </w:numPr>
    </w:pPr>
  </w:style>
  <w:style w:type="table" w:customStyle="1" w:styleId="NRFATable">
    <w:name w:val="NRFA Table"/>
    <w:basedOn w:val="TableNormal"/>
    <w:rsid w:val="00C211EF"/>
    <w:pPr>
      <w:spacing w:before="120"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center"/>
      </w:pPr>
      <w:rPr>
        <w:b/>
      </w:rPr>
      <w:tblPr/>
      <w:trPr>
        <w:tblHeader/>
      </w:trPr>
      <w:tcPr>
        <w:shd w:val="clear" w:color="auto" w:fill="E6E6E6"/>
      </w:tcPr>
    </w:tblStylePr>
  </w:style>
  <w:style w:type="character" w:customStyle="1" w:styleId="DMONumListALV3Char">
    <w:name w:val="DMO – NumList ALV3 Char"/>
    <w:link w:val="DMONumListALV3"/>
    <w:locked/>
    <w:rsid w:val="00C211EF"/>
    <w:rPr>
      <w:rFonts w:eastAsia="Calibri"/>
      <w:sz w:val="20"/>
      <w:lang w:eastAsia="en-AU"/>
    </w:rPr>
  </w:style>
  <w:style w:type="numbering" w:customStyle="1" w:styleId="ListStyleNumber1">
    <w:name w:val="List Style Number1"/>
    <w:rsid w:val="00C211EF"/>
  </w:style>
  <w:style w:type="paragraph" w:customStyle="1" w:styleId="DMONumListALV3NONUM">
    <w:name w:val="DMO – NumList ALV3 NONUM"/>
    <w:basedOn w:val="DMONumListALV3"/>
    <w:link w:val="DMONumListALV3NONUMChar"/>
    <w:qFormat/>
    <w:rsid w:val="00C211EF"/>
    <w:pPr>
      <w:numPr>
        <w:ilvl w:val="0"/>
        <w:numId w:val="0"/>
      </w:numPr>
      <w:spacing w:before="0" w:line="240" w:lineRule="auto"/>
      <w:ind w:left="851"/>
    </w:pPr>
    <w:rPr>
      <w:rFonts w:ascii="Arial" w:hAnsi="Arial" w:cs="Times New Roman"/>
      <w:lang w:eastAsia="x-none"/>
    </w:rPr>
  </w:style>
  <w:style w:type="character" w:customStyle="1" w:styleId="DMONumListALV3NONUMChar">
    <w:name w:val="DMO – NumList ALV3 NONUM Char"/>
    <w:basedOn w:val="DefaultParagraphFont"/>
    <w:link w:val="DMONumListALV3NONUM"/>
    <w:rsid w:val="00C211EF"/>
    <w:rPr>
      <w:rFonts w:ascii="Arial" w:eastAsia="Calibri" w:hAnsi="Arial" w:cs="Times New Roman"/>
      <w:sz w:val="20"/>
      <w:lang w:eastAsia="x-none"/>
    </w:rPr>
  </w:style>
  <w:style w:type="paragraph" w:customStyle="1" w:styleId="DMO-TableHeading">
    <w:name w:val="DMO - Table Heading"/>
    <w:rsid w:val="00C211EF"/>
    <w:pPr>
      <w:spacing w:before="60" w:after="60" w:line="240" w:lineRule="auto"/>
      <w:jc w:val="center"/>
    </w:pPr>
    <w:rPr>
      <w:rFonts w:ascii="Arial" w:eastAsia="Calibri" w:hAnsi="Arial" w:cs="Times New Roman"/>
      <w:b/>
      <w:sz w:val="16"/>
      <w:szCs w:val="16"/>
    </w:rPr>
  </w:style>
  <w:style w:type="paragraph" w:customStyle="1" w:styleId="Style5">
    <w:name w:val="Style5"/>
    <w:basedOn w:val="Normal"/>
    <w:qFormat/>
    <w:rsid w:val="00C211EF"/>
    <w:pPr>
      <w:widowControl w:val="0"/>
      <w:numPr>
        <w:numId w:val="84"/>
      </w:numPr>
      <w:suppressAutoHyphens/>
      <w:autoSpaceDE w:val="0"/>
      <w:autoSpaceDN w:val="0"/>
      <w:adjustRightInd w:val="0"/>
      <w:spacing w:before="120" w:after="120" w:line="280" w:lineRule="atLeast"/>
      <w:outlineLvl w:val="0"/>
    </w:pPr>
    <w:rPr>
      <w:rFonts w:ascii="Arial Bold" w:hAnsi="Arial Bold" w:cs="Arial"/>
      <w:b/>
      <w:noProof/>
      <w:color w:val="D15120"/>
      <w:sz w:val="26"/>
      <w:szCs w:val="26"/>
    </w:rPr>
  </w:style>
  <w:style w:type="paragraph" w:customStyle="1" w:styleId="Style6">
    <w:name w:val="Style6"/>
    <w:basedOn w:val="Normal"/>
    <w:qFormat/>
    <w:rsid w:val="00C211EF"/>
    <w:pPr>
      <w:widowControl w:val="0"/>
      <w:numPr>
        <w:ilvl w:val="1"/>
        <w:numId w:val="84"/>
      </w:numPr>
      <w:suppressAutoHyphens/>
      <w:autoSpaceDE w:val="0"/>
      <w:autoSpaceDN w:val="0"/>
      <w:adjustRightInd w:val="0"/>
      <w:spacing w:before="120" w:after="120" w:line="280" w:lineRule="atLeast"/>
      <w:jc w:val="both"/>
      <w:outlineLvl w:val="0"/>
    </w:pPr>
    <w:rPr>
      <w:rFonts w:cs="Arial"/>
      <w:noProof/>
      <w:color w:val="000000" w:themeColor="text1"/>
      <w:szCs w:val="21"/>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474533">
      <w:bodyDiv w:val="1"/>
      <w:marLeft w:val="0"/>
      <w:marRight w:val="0"/>
      <w:marTop w:val="0"/>
      <w:marBottom w:val="0"/>
      <w:divBdr>
        <w:top w:val="none" w:sz="0" w:space="0" w:color="auto"/>
        <w:left w:val="none" w:sz="0" w:space="0" w:color="auto"/>
        <w:bottom w:val="none" w:sz="0" w:space="0" w:color="auto"/>
        <w:right w:val="none" w:sz="0" w:space="0" w:color="auto"/>
      </w:divBdr>
    </w:div>
    <w:div w:id="542445839">
      <w:bodyDiv w:val="1"/>
      <w:marLeft w:val="0"/>
      <w:marRight w:val="0"/>
      <w:marTop w:val="0"/>
      <w:marBottom w:val="0"/>
      <w:divBdr>
        <w:top w:val="none" w:sz="0" w:space="0" w:color="auto"/>
        <w:left w:val="none" w:sz="0" w:space="0" w:color="auto"/>
        <w:bottom w:val="none" w:sz="0" w:space="0" w:color="auto"/>
        <w:right w:val="none" w:sz="0" w:space="0" w:color="auto"/>
      </w:divBdr>
    </w:div>
    <w:div w:id="1436513421">
      <w:bodyDiv w:val="1"/>
      <w:marLeft w:val="0"/>
      <w:marRight w:val="0"/>
      <w:marTop w:val="0"/>
      <w:marBottom w:val="0"/>
      <w:divBdr>
        <w:top w:val="none" w:sz="0" w:space="0" w:color="auto"/>
        <w:left w:val="none" w:sz="0" w:space="0" w:color="auto"/>
        <w:bottom w:val="none" w:sz="0" w:space="0" w:color="auto"/>
        <w:right w:val="none" w:sz="0" w:space="0" w:color="auto"/>
      </w:divBdr>
    </w:div>
    <w:div w:id="1793330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gea.gov.au/what-we-do/compliance-reporting/wgea-procurement-principles" TargetMode="External"/><Relationship Id="rId13" Type="http://schemas.openxmlformats.org/officeDocument/2006/relationships/hyperlink" Target="http://www.tenders.gov.au/"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mailto:tenders@finance.gov.au"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nders.gov.au/infolinks/termsofuse" TargetMode="External"/><Relationship Id="rId24" Type="http://schemas.openxmlformats.org/officeDocument/2006/relationships/customXml" Target="../customXml/item6.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customXml" Target="../customXml/item5.xml"/><Relationship Id="rId10" Type="http://schemas.openxmlformats.org/officeDocument/2006/relationships/hyperlink" Target="https://www1.defence.gov.au/business-industry/export/control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xportControls@defence.gov.au" TargetMode="External"/><Relationship Id="rId14" Type="http://schemas.openxmlformats.org/officeDocument/2006/relationships/header" Target="header1.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
</file>

<file path=customXml/item2.xml><?xml version="1.0" encoding="utf-8"?>
<ct:contentTypeSchema xmlns:ct="http://schemas.microsoft.com/office/2006/metadata/contentType" xmlns:ma="http://schemas.microsoft.com/office/2006/metadata/properties/metaAttributes" ct:_="" ma:_="" ma:contentTypeName="Bid Document" ma:contentTypeID="0x010100E6138B11BB863E44A2F0AE3394FED7C9" ma:contentTypeVersion="0" ma:contentTypeDescription="Bid Document Content Type" ma:contentTypeScope="" ma:versionID="481799152b87c9886092b863de222234">
  <xsd:schema xmlns:xsd="http://www.w3.org/2001/XMLSchema" xmlns:xs="http://www.w3.org/2001/XMLSchema" xmlns:p="http://schemas.microsoft.com/office/2006/metadata/properties" xmlns:ns1="http://schemas.microsoft.com/sharepoint/v3" xmlns:ns3="7f2c612f-2cae-471f-80f7-2730df43b7ae" xmlns:ns4="2f3b332e-b9dc-477b-975a-f99bd97059a4" targetNamespace="http://schemas.microsoft.com/office/2006/metadata/properties" ma:root="true" ma:fieldsID="f65d068ddc66a6c702e83b530ddf0bec" ns1:_="" ns3:_="" ns4:_="">
    <xsd:import namespace="http://schemas.microsoft.com/sharepoint/v3"/>
    <xsd:import namespace="7f2c612f-2cae-471f-80f7-2730df43b7ae"/>
    <xsd:import namespace="2f3b332e-b9dc-477b-975a-f99bd97059a4"/>
    <xsd:element name="properties">
      <xsd:complexType>
        <xsd:sequence>
          <xsd:element name="documentManagement">
            <xsd:complexType>
              <xsd:all>
                <xsd:element ref="ns1:_dlc_Exempt" minOccurs="0"/>
                <xsd:element ref="ns3:Bid_x0020_Document_x0020_Type" minOccurs="0"/>
                <xsd:element ref="ns4:Opportunity_x0020__x0023_" minOccurs="0"/>
                <xsd:element ref="ns3:Client_x0020_Name" minOccurs="0"/>
                <xsd:element ref="ns3:Client_x0020_Sales_x0020_Reg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2c612f-2cae-471f-80f7-2730df43b7ae" elementFormDefault="qualified">
    <xsd:import namespace="http://schemas.microsoft.com/office/2006/documentManagement/types"/>
    <xsd:import namespace="http://schemas.microsoft.com/office/infopath/2007/PartnerControls"/>
    <xsd:element name="Bid_x0020_Document_x0020_Type" ma:index="10" nillable="true" ma:displayName="Bid Document Type" ma:format="Dropdown" ma:internalName="Bid_x0020_Document_x0020_Type">
      <xsd:simpleType>
        <xsd:restriction base="dms:Choice">
          <xsd:enumeration value="BAR Pack"/>
          <xsd:enumeration value="Bid Directive"/>
          <xsd:enumeration value="Bid No Bid Review Pack"/>
          <xsd:enumeration value="Bid Reference Material"/>
          <xsd:enumeration value="CAR Pack"/>
          <xsd:enumeration value="Contract"/>
          <xsd:enumeration value="Executive Summary"/>
          <xsd:enumeration value="Financial Executive Summary"/>
          <xsd:enumeration value="Miscellaneous"/>
          <xsd:enumeration value="Proposal"/>
          <xsd:enumeration value="RFP Response"/>
          <xsd:enumeration value="RFI Response"/>
          <xsd:enumeration value="BAFO"/>
          <xsd:enumeration value="Risk Plan/Assessment"/>
          <xsd:enumeration value="Sales Guide"/>
          <xsd:enumeration value="Solution Architecture Design"/>
          <xsd:enumeration value="Other"/>
        </xsd:restriction>
      </xsd:simpleType>
    </xsd:element>
    <xsd:element name="Client_x0020_Name" ma:index="12" nillable="true" ma:displayName="Client Name" ma:default="Defence" ma:description="Client Name" ma:internalName="Client_x0020_Name">
      <xsd:simpleType>
        <xsd:restriction base="dms:Text">
          <xsd:maxLength value="255"/>
        </xsd:restriction>
      </xsd:simpleType>
    </xsd:element>
    <xsd:element name="Client_x0020_Sales_x0020_Region" ma:index="13" nillable="true" ma:displayName="Client Sales Region" ma:default="FEDERAL GOVT" ma:format="Dropdown" ma:internalName="Client_x0020_Sales_x0020_Region">
      <xsd:simpleType>
        <xsd:restriction base="dms:Choice">
          <xsd:enumeration value="FEDERAL GOVT"/>
          <xsd:enumeration value="ACT"/>
          <xsd:enumeration value="NSW"/>
          <xsd:enumeration value="NT"/>
          <xsd:enumeration value="QLD"/>
          <xsd:enumeration value="SA"/>
          <xsd:enumeration value="TAS"/>
          <xsd:enumeration value="WA"/>
          <xsd:enumeration value="VIC"/>
          <xsd:enumeration value="NZ"/>
          <xsd:enumeration value="ALL"/>
          <xsd:enumeration value="GLOBAL"/>
        </xsd:restriction>
      </xsd:simpleType>
    </xsd:element>
  </xsd:schema>
  <xsd:schema xmlns:xsd="http://www.w3.org/2001/XMLSchema" xmlns:xs="http://www.w3.org/2001/XMLSchema" xmlns:dms="http://schemas.microsoft.com/office/2006/documentManagement/types" xmlns:pc="http://schemas.microsoft.com/office/infopath/2007/PartnerControls" targetNamespace="2f3b332e-b9dc-477b-975a-f99bd97059a4" elementFormDefault="qualified">
    <xsd:import namespace="http://schemas.microsoft.com/office/2006/documentManagement/types"/>
    <xsd:import namespace="http://schemas.microsoft.com/office/infopath/2007/PartnerControls"/>
    <xsd:element name="Opportunity_x0020__x0023_" ma:index="11" nillable="true" ma:displayName="Opportunity #" ma:default="FANZ-111534" ma:description="This is the FSP (Fujitsu Sales Pipeline - SalesForce) opportunity number, e.g. FANZ-123456." ma:internalName="Opportunity_x0020__x0023_">
      <xsd:simpleType>
        <xsd:restriction base="dms:Text">
          <xsd:maxLength value="12"/>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spe:Receivers>
</file>

<file path=customXml/item4.xml><?xml version="1.0" encoding="utf-8"?>
<?mso-contentType ?>
<p:Policy xmlns:p="office.server.policy" id="" local="true">
  <p:Name>Document</p:Name>
  <p:Description/>
  <p:Statement/>
  <p:PolicyItems>
    <p:PolicyItem featureId="Microsoft.Office.RecordsManagement.PolicyFeatures.PolicyAudit" staticId="0x0101|8138272" UniqueId="119fceb1-640d-4e60-a868-87308dd1b8e9">
      <p:Name>Auditing</p:Name>
      <p:Description>Audits user actions on documents and list items to the Audit Log.</p:Description>
      <p:CustomData>
        <Audit>
          <Update/>
          <View/>
          <CheckInOut/>
          <MoveCopy/>
          <DeleteRestore/>
        </Audit>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Client_x0020_Sales_x0020_Region xmlns="7f2c612f-2cae-471f-80f7-2730df43b7ae">FEDERAL GOVT</Client_x0020_Sales_x0020_Region>
    <Bid_x0020_Document_x0020_Type xmlns="7f2c612f-2cae-471f-80f7-2730df43b7ae" xsi:nil="true"/>
    <Opportunity_x0020__x0023_ xmlns="2f3b332e-b9dc-477b-975a-f99bd97059a4">FANZ-111534</Opportunity_x0020__x0023_>
    <Client_x0020_Name xmlns="7f2c612f-2cae-471f-80f7-2730df43b7ae">Defence</Client_x0020_Name>
  </documentManagement>
</p:properties>
</file>

<file path=customXml/itemProps1.xml><?xml version="1.0" encoding="utf-8"?>
<ds:datastoreItem xmlns:ds="http://schemas.openxmlformats.org/officeDocument/2006/customXml" ds:itemID="{51F38496-DE51-4A07-9FAF-55AA891065F1}">
  <ds:schemaRefs>
    <ds:schemaRef ds:uri="http://www.imanage.com/work/xmlschema"/>
  </ds:schemaRefs>
</ds:datastoreItem>
</file>

<file path=customXml/itemProps2.xml><?xml version="1.0" encoding="utf-8"?>
<ds:datastoreItem xmlns:ds="http://schemas.openxmlformats.org/officeDocument/2006/customXml" ds:itemID="{39170551-DAB0-4846-B388-D56639C2D25D}"/>
</file>

<file path=customXml/itemProps3.xml><?xml version="1.0" encoding="utf-8"?>
<ds:datastoreItem xmlns:ds="http://schemas.openxmlformats.org/officeDocument/2006/customXml" ds:itemID="{730E26E4-F381-4F9E-A5C7-A4426DF68571}"/>
</file>

<file path=customXml/itemProps4.xml><?xml version="1.0" encoding="utf-8"?>
<ds:datastoreItem xmlns:ds="http://schemas.openxmlformats.org/officeDocument/2006/customXml" ds:itemID="{3C9D3C7E-DFE7-4EB1-AA80-3A3EE0154516}"/>
</file>

<file path=customXml/itemProps5.xml><?xml version="1.0" encoding="utf-8"?>
<ds:datastoreItem xmlns:ds="http://schemas.openxmlformats.org/officeDocument/2006/customXml" ds:itemID="{1BF5B1B7-64E2-4906-95C6-5018A7C06D32}"/>
</file>

<file path=customXml/itemProps6.xml><?xml version="1.0" encoding="utf-8"?>
<ds:datastoreItem xmlns:ds="http://schemas.openxmlformats.org/officeDocument/2006/customXml" ds:itemID="{F748C8FB-1064-458F-B9FA-0AFE3889B286}"/>
</file>

<file path=docProps/app.xml><?xml version="1.0" encoding="utf-8"?>
<Properties xmlns="http://schemas.openxmlformats.org/officeDocument/2006/extended-properties" xmlns:vt="http://schemas.openxmlformats.org/officeDocument/2006/docPropsVTypes">
  <Template>Normal.dotm</Template>
  <TotalTime>0</TotalTime>
  <Pages>21</Pages>
  <Words>6454</Words>
  <Characters>36792</Characters>
  <Application>Microsoft Office Word</Application>
  <DocSecurity>4</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Defence</Company>
  <LinksUpToDate>false</LinksUpToDate>
  <CharactersWithSpaces>43160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Rowe, Kate MRS 1</dc:creator>
  <cp:keywords/>
  <dc:description/>
  <cp:lastModifiedBy>Haupt, Cara MISS</cp:lastModifiedBy>
  <cp:revision>2</cp:revision>
  <dcterms:created xsi:type="dcterms:W3CDTF">2024-10-18T04:40:00Z</dcterms:created>
  <dcterms:modified xsi:type="dcterms:W3CDTF">2024-10-18T04:40:00Z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BN88891540</vt:lpwstr>
  </property>
  <property fmtid="{D5CDD505-2E9C-101B-9397-08002B2CF9AE}" pid="4" name="Objective-Title">
    <vt:lpwstr>Short Form RFQ &amp; Work Order</vt:lpwstr>
  </property>
  <property fmtid="{D5CDD505-2E9C-101B-9397-08002B2CF9AE}" pid="5" name="Objective-Comment">
    <vt:lpwstr/>
  </property>
  <property fmtid="{D5CDD505-2E9C-101B-9397-08002B2CF9AE}" pid="6" name="Objective-CreationStamp">
    <vt:filetime>2024-09-11T00:22:57Z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2024-10-18T04:39:54Z</vt:filetime>
  </property>
  <property fmtid="{D5CDD505-2E9C-101B-9397-08002B2CF9AE}" pid="10" name="Objective-ModificationStamp">
    <vt:filetime>2024-10-18T04:39:54Z</vt:filetime>
  </property>
  <property fmtid="{D5CDD505-2E9C-101B-9397-08002B2CF9AE}" pid="11" name="Objective-Owner">
    <vt:lpwstr>Defence</vt:lpwstr>
  </property>
  <property fmtid="{D5CDD505-2E9C-101B-9397-08002B2CF9AE}" pid="12" name="Objective-Path">
    <vt:lpwstr>Objective Global Folder - PROD:Defence Business Units:Defence Intelligence Group:ICD : Intelligence Capability Division:ICI : Intelligence Capability Integration:05 - Joint Intelligence Systems:05 - JP2181:02. JP2181-1 - CTS 1 and Future CTS:04. External:</vt:lpwstr>
  </property>
  <property fmtid="{D5CDD505-2E9C-101B-9397-08002B2CF9AE}" pid="13" name="Objective-Parent">
    <vt:lpwstr>Request Documentation Pack</vt:lpwstr>
  </property>
  <property fmtid="{D5CDD505-2E9C-101B-9397-08002B2CF9AE}" pid="14" name="Objective-State">
    <vt:lpwstr>Published</vt:lpwstr>
  </property>
  <property fmtid="{D5CDD505-2E9C-101B-9397-08002B2CF9AE}" pid="15" name="Objective-Version">
    <vt:lpwstr>7.0</vt:lpwstr>
  </property>
  <property fmtid="{D5CDD505-2E9C-101B-9397-08002B2CF9AE}" pid="16" name="Objective-VersionNumber">
    <vt:i4>15</vt:i4>
  </property>
  <property fmtid="{D5CDD505-2E9C-101B-9397-08002B2CF9AE}" pid="17" name="Objective-VersionComment">
    <vt:lpwstr/>
  </property>
  <property fmtid="{D5CDD505-2E9C-101B-9397-08002B2CF9AE}" pid="18" name="Objective-FileNumber">
    <vt:lpwstr/>
  </property>
  <property fmtid="{D5CDD505-2E9C-101B-9397-08002B2CF9AE}" pid="19" name="Objective-Classification">
    <vt:lpwstr>Official</vt:lpwstr>
  </property>
  <property fmtid="{D5CDD505-2E9C-101B-9397-08002B2CF9AE}" pid="20" name="Objective-Caveats">
    <vt:lpwstr/>
  </property>
  <property fmtid="{D5CDD505-2E9C-101B-9397-08002B2CF9AE}" pid="21" name="Objective-Document Type [system]">
    <vt:lpwstr/>
  </property>
  <property fmtid="{D5CDD505-2E9C-101B-9397-08002B2CF9AE}" pid="22" name="Objective-Reason for Security Classification Change [system]">
    <vt:lpwstr/>
  </property>
  <property fmtid="{D5CDD505-2E9C-101B-9397-08002B2CF9AE}" pid="23" name="ContentTypeId">
    <vt:lpwstr>0x010100E6138B11BB863E44A2F0AE3394FED7C9</vt:lpwstr>
  </property>
</Properties>
</file>