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8FAD" w14:textId="370D3D85" w:rsidR="002F41AA" w:rsidRPr="00D5023C" w:rsidRDefault="00230593" w:rsidP="00230593">
      <w:pPr>
        <w:tabs>
          <w:tab w:val="left" w:pos="142"/>
        </w:tabs>
        <w:jc w:val="center"/>
      </w:pPr>
      <w:bookmarkStart w:id="0" w:name="_Toc89491862"/>
      <w:bookmarkStart w:id="1" w:name="_Toc89491919"/>
      <w:r w:rsidRPr="00D5023C">
        <w:rPr>
          <w:noProof/>
        </w:rPr>
        <w:drawing>
          <wp:inline distT="0" distB="0" distL="0" distR="0" wp14:anchorId="5D73F287" wp14:editId="29FEB231">
            <wp:extent cx="590550" cy="180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550" cy="180975"/>
                    </a:xfrm>
                    <a:prstGeom prst="rect">
                      <a:avLst/>
                    </a:prstGeom>
                    <a:noFill/>
                    <a:ln>
                      <a:noFill/>
                    </a:ln>
                  </pic:spPr>
                </pic:pic>
              </a:graphicData>
            </a:graphic>
          </wp:inline>
        </w:drawing>
      </w:r>
      <w:r w:rsidR="009A3B72" w:rsidRPr="00D5023C">
        <w:rPr>
          <w:noProof/>
          <w:lang w:eastAsia="en-GB"/>
        </w:rPr>
        <w:drawing>
          <wp:anchor distT="0" distB="0" distL="114300" distR="114300" simplePos="0" relativeHeight="251658242" behindDoc="1" locked="0" layoutInCell="1" allowOverlap="1" wp14:anchorId="5E8260B6" wp14:editId="56447B43">
            <wp:simplePos x="0" y="0"/>
            <wp:positionH relativeFrom="column">
              <wp:posOffset>-467887</wp:posOffset>
            </wp:positionH>
            <wp:positionV relativeFrom="page">
              <wp:posOffset>4527</wp:posOffset>
            </wp:positionV>
            <wp:extent cx="7558823" cy="106819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7558823" cy="10681970"/>
                    </a:xfrm>
                    <a:prstGeom prst="rect">
                      <a:avLst/>
                    </a:prstGeom>
                  </pic:spPr>
                </pic:pic>
              </a:graphicData>
            </a:graphic>
            <wp14:sizeRelH relativeFrom="margin">
              <wp14:pctWidth>0</wp14:pctWidth>
            </wp14:sizeRelH>
            <wp14:sizeRelV relativeFrom="margin">
              <wp14:pctHeight>0</wp14:pctHeight>
            </wp14:sizeRelV>
          </wp:anchor>
        </w:drawing>
      </w:r>
    </w:p>
    <w:p w14:paraId="65A6CD77" w14:textId="4C132333" w:rsidR="008C3741" w:rsidRPr="00D5023C" w:rsidRDefault="008C3741" w:rsidP="00BB26A5">
      <w:pPr>
        <w:pStyle w:val="TableofContents"/>
      </w:pPr>
    </w:p>
    <w:p w14:paraId="4B254478" w14:textId="2A29DDA5" w:rsidR="008C3741" w:rsidRPr="00D5023C" w:rsidRDefault="008C3741" w:rsidP="008C3741"/>
    <w:p w14:paraId="4EB19B9F" w14:textId="77777777" w:rsidR="00503CDF" w:rsidRDefault="00503CDF" w:rsidP="00503CDF">
      <w:pPr>
        <w:pStyle w:val="CoverHeadling"/>
      </w:pPr>
      <w:r>
        <w:t>Fujitsu Response to {</w:t>
      </w:r>
      <w:proofErr w:type="spellStart"/>
      <w:r w:rsidRPr="00721B8C">
        <w:t>tender_reference</w:t>
      </w:r>
      <w:proofErr w:type="spellEnd"/>
      <w:r>
        <w:t>}</w:t>
      </w:r>
    </w:p>
    <w:p w14:paraId="0EAC060C" w14:textId="77777777" w:rsidR="00503CDF" w:rsidRDefault="00503CDF" w:rsidP="00503CDF">
      <w:pPr>
        <w:pStyle w:val="CoverHeadling"/>
        <w:rPr>
          <w:sz w:val="28"/>
          <w:szCs w:val="28"/>
        </w:rPr>
      </w:pPr>
    </w:p>
    <w:p w14:paraId="7870A152" w14:textId="77777777" w:rsidR="00503CDF" w:rsidRDefault="00503CDF" w:rsidP="00503CDF">
      <w:pPr>
        <w:pStyle w:val="CoverHeadling"/>
        <w:rPr>
          <w:sz w:val="28"/>
          <w:szCs w:val="28"/>
        </w:rPr>
      </w:pPr>
    </w:p>
    <w:p w14:paraId="13E9B204" w14:textId="77777777" w:rsidR="00503CDF" w:rsidRPr="00721B8C" w:rsidRDefault="00503CDF" w:rsidP="00503CDF">
      <w:pPr>
        <w:pStyle w:val="CoverHeadling"/>
        <w:rPr>
          <w:sz w:val="48"/>
          <w:szCs w:val="48"/>
        </w:rPr>
      </w:pPr>
      <w:r>
        <w:rPr>
          <w:rFonts w:ascii="Fujitsu Infinity Pro" w:hAnsi="Fujitsu Infinity Pro"/>
          <w:sz w:val="48"/>
          <w:szCs w:val="48"/>
        </w:rPr>
        <w:t>{</w:t>
      </w:r>
      <w:proofErr w:type="spellStart"/>
      <w:r w:rsidRPr="00721B8C">
        <w:rPr>
          <w:sz w:val="48"/>
          <w:szCs w:val="48"/>
        </w:rPr>
        <w:t>tender_title</w:t>
      </w:r>
      <w:proofErr w:type="spellEnd"/>
      <w:r>
        <w:rPr>
          <w:rFonts w:ascii="Fujitsu Infinity Pro" w:hAnsi="Fujitsu Infinity Pro"/>
          <w:sz w:val="48"/>
          <w:szCs w:val="48"/>
        </w:rPr>
        <w:t>}</w:t>
      </w:r>
    </w:p>
    <w:p w14:paraId="6FC07B32" w14:textId="751556D8" w:rsidR="008C3741" w:rsidRPr="00D5023C" w:rsidRDefault="008C3741" w:rsidP="008C3741"/>
    <w:p w14:paraId="46431191" w14:textId="77777777" w:rsidR="008C3741" w:rsidRPr="00D5023C" w:rsidRDefault="008C3741" w:rsidP="008C3741"/>
    <w:p w14:paraId="1605D0CE" w14:textId="77777777" w:rsidR="008C3741" w:rsidRPr="00D5023C" w:rsidRDefault="008C3741" w:rsidP="008C3741"/>
    <w:p w14:paraId="78281C3D" w14:textId="2D50B982" w:rsidR="008C3741" w:rsidRPr="00D5023C" w:rsidRDefault="008C3741" w:rsidP="008C3741"/>
    <w:p w14:paraId="35D05336" w14:textId="7A6CFADD" w:rsidR="008C3741" w:rsidRPr="00D5023C" w:rsidRDefault="008C3741" w:rsidP="008C3741"/>
    <w:p w14:paraId="14150C9F" w14:textId="47A23007" w:rsidR="008C3741" w:rsidRPr="00D5023C" w:rsidRDefault="008C3741" w:rsidP="008C3741">
      <w:pPr>
        <w:rPr>
          <w:rStyle w:val="Bold"/>
        </w:rPr>
      </w:pPr>
    </w:p>
    <w:p w14:paraId="0691E69D" w14:textId="235830A5" w:rsidR="008C3741" w:rsidRPr="00D5023C" w:rsidRDefault="008C3741" w:rsidP="008C3741"/>
    <w:p w14:paraId="2648C704" w14:textId="772F15AB" w:rsidR="008C3741" w:rsidRPr="00D5023C" w:rsidRDefault="008C3741" w:rsidP="008C3741"/>
    <w:p w14:paraId="51079DD9" w14:textId="3B696DB7" w:rsidR="008C3741" w:rsidRPr="00D5023C" w:rsidRDefault="008C3741" w:rsidP="008C3741"/>
    <w:p w14:paraId="2C3F6CEB" w14:textId="77777777" w:rsidR="008C3741" w:rsidRPr="00D5023C" w:rsidRDefault="00692EB4" w:rsidP="00692EB4">
      <w:pPr>
        <w:tabs>
          <w:tab w:val="left" w:pos="7613"/>
        </w:tabs>
      </w:pPr>
      <w:r w:rsidRPr="00D5023C">
        <w:tab/>
      </w:r>
    </w:p>
    <w:p w14:paraId="18423A1B" w14:textId="77777777" w:rsidR="008C3741" w:rsidRPr="00D5023C" w:rsidRDefault="008C3741" w:rsidP="008C3741"/>
    <w:p w14:paraId="3FBBE344" w14:textId="77777777" w:rsidR="008C3741" w:rsidRPr="00D5023C" w:rsidRDefault="008C3741" w:rsidP="008C3741"/>
    <w:p w14:paraId="260A9028" w14:textId="77777777" w:rsidR="008C3741" w:rsidRPr="00D5023C" w:rsidRDefault="008C3741" w:rsidP="008C3741"/>
    <w:p w14:paraId="7E4909F2" w14:textId="045C9DF9" w:rsidR="008C3741" w:rsidRPr="00D5023C" w:rsidRDefault="00613620" w:rsidP="008C3741">
      <w:r w:rsidRPr="00D5023C">
        <w:rPr>
          <w:noProof/>
          <w:lang w:eastAsia="en-GB"/>
        </w:rPr>
        <mc:AlternateContent>
          <mc:Choice Requires="wps">
            <w:drawing>
              <wp:anchor distT="0" distB="0" distL="114300" distR="114300" simplePos="0" relativeHeight="251658244" behindDoc="0" locked="0" layoutInCell="0" allowOverlap="1" wp14:anchorId="0F8000A5" wp14:editId="2FE5222B">
                <wp:simplePos x="0" y="0"/>
                <wp:positionH relativeFrom="column">
                  <wp:posOffset>114300</wp:posOffset>
                </wp:positionH>
                <wp:positionV relativeFrom="page">
                  <wp:posOffset>7895590</wp:posOffset>
                </wp:positionV>
                <wp:extent cx="3405505" cy="1403985"/>
                <wp:effectExtent l="1270" t="0" r="3175" b="0"/>
                <wp:wrapNone/>
                <wp:docPr id="10"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5505" cy="140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F35FF" w14:textId="11D638D9" w:rsidR="00230593" w:rsidRDefault="00230593" w:rsidP="00DF3FFA">
                            <w:pPr>
                              <w:pStyle w:val="CoverSubheading"/>
                            </w:pPr>
                            <w:r>
                              <w:t xml:space="preserve">Australian Industry Capability </w:t>
                            </w:r>
                            <w:r w:rsidR="00D806A3">
                              <w:t xml:space="preserve">(AIC) </w:t>
                            </w:r>
                            <w:r>
                              <w:t>Plan</w:t>
                            </w:r>
                          </w:p>
                          <w:p w14:paraId="396B1BA9" w14:textId="1FC310CE" w:rsidR="00230593" w:rsidRDefault="00230593" w:rsidP="00DF3FFA">
                            <w:pPr>
                              <w:pStyle w:val="CoverSubheading"/>
                            </w:pPr>
                          </w:p>
                          <w:p w14:paraId="71F82E55" w14:textId="24404E27" w:rsidR="00692EB4" w:rsidRPr="00F55C5E" w:rsidRDefault="00503CDF" w:rsidP="00DF3FFA">
                            <w:pPr>
                              <w:pStyle w:val="CoverSubheading"/>
                            </w:pPr>
                            <w:r>
                              <w:t>{date}</w:t>
                            </w:r>
                            <w:r w:rsidR="00230593">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8000A5" id="_x0000_t202" coordsize="21600,21600" o:spt="202" path="m,l,21600r21600,l21600,xe">
                <v:stroke joinstyle="miter"/>
                <v:path gradientshapeok="t" o:connecttype="rect"/>
              </v:shapetype>
              <v:shape id="Text Box 57" o:spid="_x0000_s1026" type="#_x0000_t202" style="position:absolute;margin-left:9pt;margin-top:621.7pt;width:268.15pt;height:110.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" o:allowincell="f" filled="f" stroked="f">
                <v:textbox style="mso-fit-shape-to-text:t" inset="0,0,0,0">
                  <w:txbxContent>
                    <w:p w14:paraId="6BFF35FF" w14:textId="11D638D9" w:rsidR="00230593" w:rsidRDefault="00230593" w:rsidP="00DF3FFA">
                      <w:pPr>
                        <w:pStyle w:val="CoverSubheading"/>
                      </w:pPr>
                      <w:r>
                        <w:t xml:space="preserve">Australian Industry Capability </w:t>
                      </w:r>
                      <w:r w:rsidR="00D806A3">
                        <w:t xml:space="preserve">(AIC) </w:t>
                      </w:r>
                      <w:r>
                        <w:t>Plan</w:t>
                      </w:r>
                    </w:p>
                    <w:p w14:paraId="396B1BA9" w14:textId="1FC310CE" w:rsidR="00230593" w:rsidRDefault="00230593" w:rsidP="00DF3FFA">
                      <w:pPr>
                        <w:pStyle w:val="CoverSubheading"/>
                      </w:pPr>
                    </w:p>
                    <w:p w14:paraId="71F82E55" w14:textId="24404E27" w:rsidR="00692EB4" w:rsidRPr="00F55C5E" w:rsidRDefault="00503CDF" w:rsidP="00DF3FFA">
                      <w:pPr>
                        <w:pStyle w:val="CoverSubheading"/>
                      </w:pPr>
                      <w:r>
                        <w:t>{date}</w:t>
                      </w:r>
                      <w:r w:rsidR="00230593">
                        <w:t xml:space="preserve"> </w:t>
                      </w:r>
                    </w:p>
                  </w:txbxContent>
                </v:textbox>
                <w10:wrap anchory="page"/>
              </v:shape>
            </w:pict>
          </mc:Fallback>
        </mc:AlternateContent>
      </w:r>
    </w:p>
    <w:p w14:paraId="530F8AB0" w14:textId="77777777" w:rsidR="008C3741" w:rsidRPr="00D5023C" w:rsidRDefault="008C3741" w:rsidP="008C3741"/>
    <w:p w14:paraId="164872DB" w14:textId="77777777" w:rsidR="008C3741" w:rsidRPr="00D5023C" w:rsidRDefault="008C3741" w:rsidP="008C3741"/>
    <w:p w14:paraId="746B0B21" w14:textId="77777777" w:rsidR="008C3741" w:rsidRPr="00D5023C" w:rsidRDefault="008C3741" w:rsidP="008C3741"/>
    <w:p w14:paraId="4996ED72" w14:textId="554FEE2B" w:rsidR="006A7AA4" w:rsidRPr="00D5023C" w:rsidRDefault="00613620">
      <w:pPr>
        <w:rPr>
          <w:rFonts w:ascii="Fujitsu Infinity Pro Bold" w:eastAsia="Times New Roman" w:hAnsi="Fujitsu Infinity Pro Bold" w:cs="Arial"/>
          <w:bCs/>
          <w:sz w:val="28"/>
          <w:szCs w:val="28"/>
        </w:rPr>
      </w:pPr>
      <w:bookmarkStart w:id="2" w:name="_Toc82499153"/>
      <w:bookmarkStart w:id="3" w:name="_Toc82836408"/>
      <w:r w:rsidRPr="00D5023C">
        <w:rPr>
          <w:noProof/>
          <w:lang w:eastAsia="en-GB"/>
        </w:rPr>
        <mc:AlternateContent>
          <mc:Choice Requires="wps">
            <w:drawing>
              <wp:anchor distT="0" distB="0" distL="114300" distR="114300" simplePos="0" relativeHeight="251658245" behindDoc="0" locked="0" layoutInCell="0" allowOverlap="1" wp14:anchorId="3CA5604E" wp14:editId="72B89FF7">
                <wp:simplePos x="0" y="0"/>
                <wp:positionH relativeFrom="column">
                  <wp:posOffset>114299</wp:posOffset>
                </wp:positionH>
                <wp:positionV relativeFrom="page">
                  <wp:posOffset>10039350</wp:posOffset>
                </wp:positionV>
                <wp:extent cx="3837305" cy="237490"/>
                <wp:effectExtent l="0" t="0" r="10795" b="10160"/>
                <wp:wrapNone/>
                <wp:docPr id="9"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730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072A0" w14:textId="6E15E8DA" w:rsidR="006A7AA4" w:rsidRPr="00F55C5E" w:rsidRDefault="00000000" w:rsidP="006A7AA4">
                            <w:pPr>
                              <w:pStyle w:val="FJFooter"/>
                              <w:tabs>
                                <w:tab w:val="clear" w:pos="5390"/>
                                <w:tab w:val="clear" w:pos="10737"/>
                                <w:tab w:val="right" w:pos="10429"/>
                              </w:tabs>
                            </w:pPr>
                            <w:sdt>
                              <w:sdtPr>
                                <w:rPr>
                                  <w:rStyle w:val="FJFooterChar"/>
                                </w:rPr>
                                <w:alias w:val="FUJITSU CLASSIFICATION"/>
                                <w:tag w:val="CLASSIFICATION"/>
                                <w:id w:val="-867060734"/>
                                <w:lock w:val="sdtLocked"/>
                                <w:placeholder>
                                  <w:docPart w:val="DD6E9E39D7AF4FE5A66DDF4575FE999D"/>
                                </w:placeholder>
                                <w:dataBinding w:prefixMappings="xmlns:ns0='http://purl.org/dc/elements/1.1/' xmlns:ns1='http://schemas.openxmlformats.org/package/2006/metadata/core-properties' " w:xpath="/ns1:coreProperties[1]/ns1:category[1]" w:storeItemID="{6C3C8BC8-F283-45AE-878A-BAB7291924A1}"/>
                                <w:dropDownList w:lastValue="FUJITSU-CONFIDENTIAL-IN-TRUST">
                                  <w:listItem w:displayText="Select a Classification." w:value=""/>
                                  <w:listItem w:displayText="FUJITSU-RESTRICTED" w:value="FUJITSU-RESTRICTED"/>
                                  <w:listItem w:displayText="FUJITSU-PUBLIC" w:value="FUJITSU-PUBLIC"/>
                                  <w:listItem w:displayText="FUJITSU-CONFIDENTIAL" w:value="FUJITSU-CONFIDENTIAL"/>
                                  <w:listItem w:displayText="FUJITSU-CONFIDENTIAL-IN-TRUST" w:value="FUJITSU-CONFIDENTIAL-IN-TRUST"/>
                                  <w:listItem w:displayText="FUJITSU-SECRET" w:value="FUJITSU-SECRET"/>
                                </w:dropDownList>
                              </w:sdtPr>
                              <w:sdtContent>
                                <w:r w:rsidR="00A5133C">
                                  <w:rPr>
                                    <w:rStyle w:val="FJFooterChar"/>
                                  </w:rPr>
                                  <w:t>FUJITSU-CONFIDENTIAL-IN-TRUST</w:t>
                                </w:r>
                              </w:sdtContent>
                            </w:sdt>
                            <w:r w:rsidR="00EF5EE9" w:rsidRPr="00B65D3D">
                              <w:t xml:space="preserve"> </w:t>
                            </w:r>
                            <w:r w:rsidR="00D53BA4" w:rsidRPr="00B65D3D">
                              <w:t xml:space="preserve">© </w:t>
                            </w:r>
                            <w:bookmarkStart w:id="4" w:name="_Hlk88725503"/>
                            <w:r w:rsidR="00D53BA4">
                              <w:fldChar w:fldCharType="begin"/>
                            </w:r>
                            <w:r w:rsidR="00D53BA4">
                              <w:instrText xml:space="preserve"> DATE  \@ "YYYY"  \* MERGEFORMAT </w:instrText>
                            </w:r>
                            <w:r w:rsidR="00D53BA4">
                              <w:fldChar w:fldCharType="separate"/>
                            </w:r>
                            <w:r w:rsidR="00503CDF">
                              <w:rPr>
                                <w:noProof/>
                              </w:rPr>
                              <w:t>2026</w:t>
                            </w:r>
                            <w:r w:rsidR="00D53BA4">
                              <w:fldChar w:fldCharType="end"/>
                            </w:r>
                            <w:r w:rsidR="008C68F0">
                              <w:t xml:space="preserve"> Fujitsu Australia Limited</w:t>
                            </w:r>
                            <w:r w:rsidR="00AA17CF">
                              <w:t xml:space="preserve"> </w:t>
                            </w:r>
                            <w:r w:rsidR="00D53BA4">
                              <w:t xml:space="preserve"> </w:t>
                            </w:r>
                            <w:bookmarkStart w:id="5" w:name="_Hlk93058748"/>
                            <w:bookmarkEnd w:id="4"/>
                            <w:sdt>
                              <w:sdtPr>
                                <w:rPr>
                                  <w:rStyle w:val="FJFooterChar"/>
                                  <w:color w:val="FFFFFF" w:themeColor="background1"/>
                                </w:rPr>
                                <w:alias w:val="Company"/>
                                <w:tag w:val="Company"/>
                                <w:id w:val="1355534679"/>
                                <w:lock w:val="sdtLocked"/>
                                <w:placeholder>
                                  <w:docPart w:val="9A7D0FD7FBF04615AD884D2E791554B3"/>
                                </w:placeholder>
                                <w:showingPlcHdr/>
                                <w:dataBinding w:prefixMappings="xmlns:ns0='http://schemas.openxmlformats.org/officeDocument/2006/extended-properties' " w:xpath="/ns0:Properties[1]/ns0:Company[1]" w:storeItemID="{6668398D-A668-4E3E-A5EB-62B293D839F1}"/>
                                <w:dropDownList w:lastValue="">
                                  <w:listItem w:value="Select a Company."/>
                                  <w:listItem w:displayText="Fujitsu Australia Limited" w:value="Fujitsu Australia Limited"/>
                                  <w:listItem w:displayText="Fujitsu New Zealand Limited" w:value="Fujitsu New Zealand Limited"/>
                                  <w:listItem w:displayText="FUJITSU" w:value="FUJITSU"/>
                                </w:dropDownList>
                              </w:sdtPr>
                              <w:sdtContent>
                                <w:r w:rsidR="0076058E" w:rsidRPr="00AA17CF">
                                  <w:rPr>
                                    <w:rStyle w:val="FJFooterChar"/>
                                    <w:color w:val="FFFFFF" w:themeColor="background1"/>
                                  </w:rPr>
                                  <w:t>Select a Company.</w:t>
                                </w:r>
                              </w:sdtContent>
                            </w:sdt>
                            <w:bookmarkEnd w:id="5"/>
                          </w:p>
                        </w:txbxContent>
                      </wps:txbx>
                      <wps:bodyPr rot="0" vert="horz" wrap="square" lIns="0" tIns="0" rIns="0" bIns="0" anchor="b" anchorCtr="0" upright="1">
                        <a:spAutoFit/>
                      </wps:bodyPr>
                    </wps:wsp>
                  </a:graphicData>
                </a:graphic>
                <wp14:sizeRelH relativeFrom="page">
                  <wp14:pctWidth>0</wp14:pctWidth>
                </wp14:sizeRelH>
                <wp14:sizeRelV relativeFrom="page">
                  <wp14:pctHeight>0</wp14:pctHeight>
                </wp14:sizeRelV>
              </wp:anchor>
            </w:drawing>
          </mc:Choice>
          <mc:Fallback>
            <w:pict>
              <v:shape w14:anchorId="3CA5604E" id="Text Box 60" o:spid="_x0000_s1027" type="#_x0000_t202" style="position:absolute;margin-left:9pt;margin-top:790.5pt;width:302.15pt;height:18.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" o:allowincell="f" filled="f" stroked="f">
                <v:textbox style="mso-fit-shape-to-text:t" inset="0,0,0,0">
                  <w:txbxContent>
                    <w:p w14:paraId="48C072A0" w14:textId="6E15E8DA" w:rsidR="006A7AA4" w:rsidRPr="00F55C5E" w:rsidRDefault="00000000" w:rsidP="006A7AA4">
                      <w:pPr>
                        <w:pStyle w:val="FJFooter"/>
                        <w:tabs>
                          <w:tab w:val="clear" w:pos="5390"/>
                          <w:tab w:val="clear" w:pos="10737"/>
                          <w:tab w:val="right" w:pos="10429"/>
                        </w:tabs>
                      </w:pPr>
                      <w:sdt>
                        <w:sdtPr>
                          <w:rPr>
                            <w:rStyle w:val="FJFooterChar"/>
                          </w:rPr>
                          <w:alias w:val="FUJITSU CLASSIFICATION"/>
                          <w:tag w:val="CLASSIFICATION"/>
                          <w:id w:val="-867060734"/>
                          <w:lock w:val="sdtLocked"/>
                          <w:placeholder>
                            <w:docPart w:val="DD6E9E39D7AF4FE5A66DDF4575FE999D"/>
                          </w:placeholder>
                          <w:dataBinding w:prefixMappings="xmlns:ns0='http://purl.org/dc/elements/1.1/' xmlns:ns1='http://schemas.openxmlformats.org/package/2006/metadata/core-properties' " w:xpath="/ns1:coreProperties[1]/ns1:category[1]" w:storeItemID="{6C3C8BC8-F283-45AE-878A-BAB7291924A1}"/>
                          <w:dropDownList w:lastValue="FUJITSU-CONFIDENTIAL-IN-TRUST">
                            <w:listItem w:displayText="Select a Classification." w:value=""/>
                            <w:listItem w:displayText="FUJITSU-RESTRICTED" w:value="FUJITSU-RESTRICTED"/>
                            <w:listItem w:displayText="FUJITSU-PUBLIC" w:value="FUJITSU-PUBLIC"/>
                            <w:listItem w:displayText="FUJITSU-CONFIDENTIAL" w:value="FUJITSU-CONFIDENTIAL"/>
                            <w:listItem w:displayText="FUJITSU-CONFIDENTIAL-IN-TRUST" w:value="FUJITSU-CONFIDENTIAL-IN-TRUST"/>
                            <w:listItem w:displayText="FUJITSU-SECRET" w:value="FUJITSU-SECRET"/>
                          </w:dropDownList>
                        </w:sdtPr>
                        <w:sdtContent>
                          <w:r w:rsidR="00A5133C">
                            <w:rPr>
                              <w:rStyle w:val="FJFooterChar"/>
                            </w:rPr>
                            <w:t>FUJITSU-CONFIDENTIAL-IN-TRUST</w:t>
                          </w:r>
                        </w:sdtContent>
                      </w:sdt>
                      <w:r w:rsidR="00EF5EE9" w:rsidRPr="00B65D3D">
                        <w:t xml:space="preserve"> </w:t>
                      </w:r>
                      <w:r w:rsidR="00D53BA4" w:rsidRPr="00B65D3D">
                        <w:t xml:space="preserve">© </w:t>
                      </w:r>
                      <w:bookmarkStart w:id="6" w:name="_Hlk88725503"/>
                      <w:r w:rsidR="00D53BA4">
                        <w:fldChar w:fldCharType="begin"/>
                      </w:r>
                      <w:r w:rsidR="00D53BA4">
                        <w:instrText xml:space="preserve"> DATE  \@ "YYYY"  \* MERGEFORMAT </w:instrText>
                      </w:r>
                      <w:r w:rsidR="00D53BA4">
                        <w:fldChar w:fldCharType="separate"/>
                      </w:r>
                      <w:r w:rsidR="00503CDF">
                        <w:rPr>
                          <w:noProof/>
                        </w:rPr>
                        <w:t>2026</w:t>
                      </w:r>
                      <w:r w:rsidR="00D53BA4">
                        <w:fldChar w:fldCharType="end"/>
                      </w:r>
                      <w:r w:rsidR="008C68F0">
                        <w:t xml:space="preserve"> Fujitsu Australia Limited</w:t>
                      </w:r>
                      <w:r w:rsidR="00AA17CF">
                        <w:t xml:space="preserve"> </w:t>
                      </w:r>
                      <w:r w:rsidR="00D53BA4">
                        <w:t xml:space="preserve"> </w:t>
                      </w:r>
                      <w:bookmarkStart w:id="7" w:name="_Hlk93058748"/>
                      <w:bookmarkEnd w:id="6"/>
                      <w:sdt>
                        <w:sdtPr>
                          <w:rPr>
                            <w:rStyle w:val="FJFooterChar"/>
                            <w:color w:val="FFFFFF" w:themeColor="background1"/>
                          </w:rPr>
                          <w:alias w:val="Company"/>
                          <w:tag w:val="Company"/>
                          <w:id w:val="1355534679"/>
                          <w:lock w:val="sdtLocked"/>
                          <w:placeholder>
                            <w:docPart w:val="9A7D0FD7FBF04615AD884D2E791554B3"/>
                          </w:placeholder>
                          <w:showingPlcHdr/>
                          <w:dataBinding w:prefixMappings="xmlns:ns0='http://schemas.openxmlformats.org/officeDocument/2006/extended-properties' " w:xpath="/ns0:Properties[1]/ns0:Company[1]" w:storeItemID="{6668398D-A668-4E3E-A5EB-62B293D839F1}"/>
                          <w:dropDownList w:lastValue="">
                            <w:listItem w:value="Select a Company."/>
                            <w:listItem w:displayText="Fujitsu Australia Limited" w:value="Fujitsu Australia Limited"/>
                            <w:listItem w:displayText="Fujitsu New Zealand Limited" w:value="Fujitsu New Zealand Limited"/>
                            <w:listItem w:displayText="FUJITSU" w:value="FUJITSU"/>
                          </w:dropDownList>
                        </w:sdtPr>
                        <w:sdtContent>
                          <w:r w:rsidR="0076058E" w:rsidRPr="00AA17CF">
                            <w:rPr>
                              <w:rStyle w:val="FJFooterChar"/>
                              <w:color w:val="FFFFFF" w:themeColor="background1"/>
                            </w:rPr>
                            <w:t>Select a Company.</w:t>
                          </w:r>
                        </w:sdtContent>
                      </w:sdt>
                      <w:bookmarkEnd w:id="7"/>
                    </w:p>
                  </w:txbxContent>
                </v:textbox>
                <w10:wrap anchory="page"/>
              </v:shape>
            </w:pict>
          </mc:Fallback>
        </mc:AlternateContent>
      </w:r>
      <w:r w:rsidR="006A7AA4" w:rsidRPr="00D5023C">
        <w:br w:type="page"/>
      </w:r>
    </w:p>
    <w:p w14:paraId="69EF4DD1" w14:textId="60613040" w:rsidR="00432433" w:rsidRPr="00D5023C" w:rsidRDefault="00432433" w:rsidP="00432433">
      <w:pPr>
        <w:pStyle w:val="ContentsHeading"/>
        <w:rPr>
          <w:noProof w:val="0"/>
        </w:rPr>
      </w:pPr>
      <w:r w:rsidRPr="00D5023C">
        <w:rPr>
          <w:noProof w:val="0"/>
        </w:rPr>
        <w:lastRenderedPageBreak/>
        <w:t>Document control</w:t>
      </w:r>
    </w:p>
    <w:tbl>
      <w:tblPr>
        <w:tblStyle w:val="TableGrid"/>
        <w:tblW w:w="0" w:type="auto"/>
        <w:tblInd w:w="14" w:type="dxa"/>
        <w:tblLook w:val="04A0" w:firstRow="1" w:lastRow="0" w:firstColumn="1" w:lastColumn="0" w:noHBand="0" w:noVBand="1"/>
      </w:tblPr>
      <w:tblGrid>
        <w:gridCol w:w="4943"/>
        <w:gridCol w:w="5244"/>
      </w:tblGrid>
      <w:tr w:rsidR="00DF3F6B" w:rsidRPr="00D5023C" w14:paraId="3E93F8DE" w14:textId="0E102BF4" w:rsidTr="007F65AB">
        <w:tc>
          <w:tcPr>
            <w:tcW w:w="4943" w:type="dxa"/>
            <w:shd w:val="clear" w:color="auto" w:fill="2400B0"/>
          </w:tcPr>
          <w:p w14:paraId="22555469" w14:textId="77777777" w:rsidR="00DF3F6B" w:rsidRPr="00D5023C" w:rsidRDefault="00DF3F6B" w:rsidP="0047297B">
            <w:pPr>
              <w:pStyle w:val="TableHeading"/>
              <w:tabs>
                <w:tab w:val="left" w:pos="142"/>
              </w:tabs>
              <w:rPr>
                <w:b/>
                <w:lang w:val="en-AU"/>
              </w:rPr>
            </w:pPr>
            <w:r w:rsidRPr="00D5023C">
              <w:rPr>
                <w:b/>
                <w:lang w:val="en-AU"/>
              </w:rPr>
              <w:t>Department of Defence Contact:</w:t>
            </w:r>
          </w:p>
        </w:tc>
        <w:tc>
          <w:tcPr>
            <w:tcW w:w="5244" w:type="dxa"/>
            <w:shd w:val="clear" w:color="auto" w:fill="2400B0"/>
          </w:tcPr>
          <w:p w14:paraId="1D72ED3C" w14:textId="15C654D9" w:rsidR="00DF3F6B" w:rsidRPr="00D5023C" w:rsidRDefault="0019690B" w:rsidP="007F65AB">
            <w:pPr>
              <w:pStyle w:val="TableHeading"/>
              <w:tabs>
                <w:tab w:val="left" w:pos="142"/>
              </w:tabs>
              <w:rPr>
                <w:color w:val="0070C0"/>
                <w:lang w:val="en-AU"/>
              </w:rPr>
            </w:pPr>
            <w:r w:rsidRPr="00D5023C">
              <w:rPr>
                <w:b/>
                <w:lang w:val="en-AU"/>
              </w:rPr>
              <w:t>Fujitsu Australia Limited Contact:</w:t>
            </w:r>
          </w:p>
        </w:tc>
      </w:tr>
      <w:tr w:rsidR="00DF3F6B" w:rsidRPr="00D5023C" w14:paraId="38BD2C10" w14:textId="01D36690" w:rsidTr="0047297B">
        <w:tc>
          <w:tcPr>
            <w:tcW w:w="4943" w:type="dxa"/>
          </w:tcPr>
          <w:p w14:paraId="4DBF2361" w14:textId="14E8B95B" w:rsidR="00DF3F6B" w:rsidRPr="00503CDF" w:rsidRDefault="00503CDF" w:rsidP="006C560F">
            <w:pPr>
              <w:pStyle w:val="BodyText"/>
              <w:ind w:left="0"/>
              <w:rPr>
                <w:highlight w:val="yellow"/>
                <w:lang w:val="en-AU"/>
              </w:rPr>
            </w:pPr>
            <w:r w:rsidRPr="00503CDF">
              <w:rPr>
                <w:highlight w:val="yellow"/>
                <w:lang w:val="en-AU"/>
              </w:rPr>
              <w:t>TBA</w:t>
            </w:r>
          </w:p>
        </w:tc>
        <w:tc>
          <w:tcPr>
            <w:tcW w:w="5244" w:type="dxa"/>
          </w:tcPr>
          <w:p w14:paraId="26125F15" w14:textId="4D5F2212" w:rsidR="00DF3F6B" w:rsidRPr="00503CDF" w:rsidRDefault="00503CDF" w:rsidP="006C560F">
            <w:pPr>
              <w:pStyle w:val="BodyText"/>
              <w:ind w:left="0"/>
              <w:rPr>
                <w:highlight w:val="yellow"/>
                <w:lang w:val="en-AU"/>
              </w:rPr>
            </w:pPr>
            <w:r w:rsidRPr="00503CDF">
              <w:rPr>
                <w:highlight w:val="yellow"/>
                <w:lang w:val="en-AU"/>
              </w:rPr>
              <w:t>TBA</w:t>
            </w:r>
          </w:p>
        </w:tc>
      </w:tr>
      <w:tr w:rsidR="00DF3F6B" w:rsidRPr="00D5023C" w14:paraId="397E1056" w14:textId="317609FD" w:rsidTr="0047297B">
        <w:tc>
          <w:tcPr>
            <w:tcW w:w="4943" w:type="dxa"/>
          </w:tcPr>
          <w:p w14:paraId="4C5023E6" w14:textId="13D2B14E" w:rsidR="00DF3F6B" w:rsidRPr="00503CDF" w:rsidRDefault="00503CDF" w:rsidP="006C560F">
            <w:pPr>
              <w:pStyle w:val="BodyText"/>
              <w:ind w:left="0"/>
              <w:rPr>
                <w:highlight w:val="yellow"/>
                <w:lang w:val="en-AU"/>
              </w:rPr>
            </w:pPr>
            <w:r w:rsidRPr="00503CDF">
              <w:rPr>
                <w:highlight w:val="yellow"/>
                <w:lang w:val="en-AU"/>
              </w:rPr>
              <w:t>TBA</w:t>
            </w:r>
          </w:p>
        </w:tc>
        <w:tc>
          <w:tcPr>
            <w:tcW w:w="5244" w:type="dxa"/>
          </w:tcPr>
          <w:p w14:paraId="1869ECCE" w14:textId="0466ED15" w:rsidR="00DF3F6B" w:rsidRPr="00503CDF" w:rsidRDefault="00503CDF" w:rsidP="006C560F">
            <w:pPr>
              <w:pStyle w:val="BodyText"/>
              <w:ind w:left="0"/>
              <w:rPr>
                <w:highlight w:val="yellow"/>
                <w:lang w:val="en-AU"/>
              </w:rPr>
            </w:pPr>
            <w:r w:rsidRPr="00503CDF">
              <w:rPr>
                <w:highlight w:val="yellow"/>
                <w:lang w:val="en-AU"/>
              </w:rPr>
              <w:t>TBA</w:t>
            </w:r>
          </w:p>
        </w:tc>
      </w:tr>
      <w:tr w:rsidR="00DF3F6B" w:rsidRPr="00D5023C" w14:paraId="6B7E8D95" w14:textId="0F248BB9" w:rsidTr="0047297B">
        <w:tc>
          <w:tcPr>
            <w:tcW w:w="4943" w:type="dxa"/>
          </w:tcPr>
          <w:p w14:paraId="34458EA8" w14:textId="2296F21B" w:rsidR="00DF3F6B" w:rsidRPr="00503CDF" w:rsidRDefault="00503CDF" w:rsidP="006C560F">
            <w:pPr>
              <w:pStyle w:val="BodyText"/>
              <w:ind w:left="0"/>
              <w:rPr>
                <w:highlight w:val="yellow"/>
                <w:lang w:val="en-AU"/>
              </w:rPr>
            </w:pPr>
            <w:r w:rsidRPr="00503CDF">
              <w:rPr>
                <w:highlight w:val="yellow"/>
                <w:lang w:val="en-AU"/>
              </w:rPr>
              <w:t>TBA</w:t>
            </w:r>
          </w:p>
        </w:tc>
        <w:tc>
          <w:tcPr>
            <w:tcW w:w="5244" w:type="dxa"/>
          </w:tcPr>
          <w:p w14:paraId="0810E6D1" w14:textId="3BB8D12B" w:rsidR="00DF3F6B" w:rsidRPr="00D5023C" w:rsidRDefault="00B872A9" w:rsidP="000C223E">
            <w:pPr>
              <w:pStyle w:val="BodyText"/>
              <w:ind w:left="0"/>
              <w:rPr>
                <w:lang w:val="en-AU"/>
              </w:rPr>
            </w:pPr>
            <w:r w:rsidRPr="00D5023C">
              <w:rPr>
                <w:lang w:val="en-AU"/>
              </w:rPr>
              <w:t>Barton ACT 2600</w:t>
            </w:r>
          </w:p>
        </w:tc>
      </w:tr>
      <w:tr w:rsidR="00DF3F6B" w:rsidRPr="00D5023C" w14:paraId="3B52F96B" w14:textId="557F30D6" w:rsidTr="0047297B">
        <w:tc>
          <w:tcPr>
            <w:tcW w:w="4943" w:type="dxa"/>
          </w:tcPr>
          <w:p w14:paraId="710A8310" w14:textId="256158C3" w:rsidR="00DF3F6B" w:rsidRPr="00D5023C" w:rsidRDefault="00DF3F6B" w:rsidP="006C560F">
            <w:pPr>
              <w:pStyle w:val="BodyText"/>
              <w:ind w:left="0"/>
              <w:rPr>
                <w:lang w:val="en-AU"/>
              </w:rPr>
            </w:pPr>
            <w:r w:rsidRPr="00D5023C">
              <w:rPr>
                <w:lang w:val="en-AU"/>
              </w:rPr>
              <w:t>Email</w:t>
            </w:r>
            <w:r w:rsidR="00887287" w:rsidRPr="00D5023C">
              <w:rPr>
                <w:lang w:val="en-AU"/>
              </w:rPr>
              <w:t xml:space="preserve">: </w:t>
            </w:r>
            <w:r w:rsidR="00503CDF" w:rsidRPr="00503CDF">
              <w:rPr>
                <w:highlight w:val="yellow"/>
                <w:lang w:val="en-AU"/>
              </w:rPr>
              <w:t>TBA</w:t>
            </w:r>
          </w:p>
        </w:tc>
        <w:tc>
          <w:tcPr>
            <w:tcW w:w="5244" w:type="dxa"/>
          </w:tcPr>
          <w:p w14:paraId="0B8172AA" w14:textId="7DB8E3C4" w:rsidR="00DF3F6B" w:rsidRPr="00D5023C" w:rsidRDefault="00B872A9" w:rsidP="006C560F">
            <w:pPr>
              <w:pStyle w:val="BodyText"/>
              <w:ind w:left="0"/>
              <w:rPr>
                <w:lang w:val="en-AU"/>
              </w:rPr>
            </w:pPr>
            <w:r w:rsidRPr="00D5023C">
              <w:rPr>
                <w:lang w:val="en-AU"/>
              </w:rPr>
              <w:t xml:space="preserve">Email: </w:t>
            </w:r>
            <w:r w:rsidRPr="00D5023C">
              <w:rPr>
                <w:color w:val="0070C0"/>
                <w:u w:val="single"/>
                <w:lang w:val="en-AU"/>
              </w:rPr>
              <w:t>AIC.Management@fujitsu.com</w:t>
            </w:r>
          </w:p>
        </w:tc>
      </w:tr>
    </w:tbl>
    <w:tbl>
      <w:tblPr>
        <w:tblStyle w:val="Fujitsu-Table"/>
        <w:tblpPr w:leftFromText="180" w:rightFromText="180" w:vertAnchor="text" w:horzAnchor="margin" w:tblpY="578"/>
        <w:tblW w:w="48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4111"/>
        <w:gridCol w:w="2772"/>
        <w:gridCol w:w="2331"/>
      </w:tblGrid>
      <w:tr w:rsidR="00503CDF" w:rsidRPr="00D5023C" w14:paraId="04A9D1B3" w14:textId="77777777" w:rsidTr="00503CDF">
        <w:trPr>
          <w:cnfStyle w:val="100000000000" w:firstRow="1" w:lastRow="0" w:firstColumn="0" w:lastColumn="0" w:oddVBand="0" w:evenVBand="0" w:oddHBand="0" w:evenHBand="0" w:firstRowFirstColumn="0" w:firstRowLastColumn="0" w:lastRowFirstColumn="0" w:lastRowLastColumn="0"/>
          <w:trHeight w:val="396"/>
        </w:trPr>
        <w:tc>
          <w:tcPr>
            <w:tcW w:w="486" w:type="pct"/>
            <w:tcBorders>
              <w:right w:val="single" w:sz="4" w:space="0" w:color="FFFFFF" w:themeColor="background1"/>
            </w:tcBorders>
          </w:tcPr>
          <w:p w14:paraId="48FC5A66" w14:textId="77777777" w:rsidR="00503CDF" w:rsidRPr="00D5023C" w:rsidRDefault="00503CDF" w:rsidP="00503CDF">
            <w:pPr>
              <w:pStyle w:val="TableHeading"/>
              <w:tabs>
                <w:tab w:val="left" w:pos="142"/>
              </w:tabs>
              <w:rPr>
                <w:b/>
                <w:lang w:val="en-AU"/>
              </w:rPr>
            </w:pPr>
            <w:r w:rsidRPr="00D5023C">
              <w:rPr>
                <w:b/>
                <w:lang w:val="en-AU"/>
              </w:rPr>
              <w:t>Version</w:t>
            </w:r>
          </w:p>
        </w:tc>
        <w:tc>
          <w:tcPr>
            <w:tcW w:w="2014" w:type="pct"/>
            <w:tcBorders>
              <w:right w:val="single" w:sz="4" w:space="0" w:color="FFFFFF" w:themeColor="background1"/>
            </w:tcBorders>
          </w:tcPr>
          <w:p w14:paraId="1424C53D" w14:textId="77777777" w:rsidR="00503CDF" w:rsidRPr="00D5023C" w:rsidRDefault="00503CDF" w:rsidP="00503CDF">
            <w:pPr>
              <w:pStyle w:val="TableHeading"/>
              <w:tabs>
                <w:tab w:val="left" w:pos="142"/>
              </w:tabs>
              <w:rPr>
                <w:lang w:val="en-AU"/>
              </w:rPr>
            </w:pPr>
            <w:r w:rsidRPr="00D5023C">
              <w:rPr>
                <w:lang w:val="en-AU"/>
              </w:rPr>
              <w:t>Details</w:t>
            </w:r>
          </w:p>
        </w:tc>
        <w:tc>
          <w:tcPr>
            <w:tcW w:w="1358" w:type="pct"/>
            <w:tcBorders>
              <w:right w:val="single" w:sz="4" w:space="0" w:color="FFFFFF" w:themeColor="background1"/>
            </w:tcBorders>
          </w:tcPr>
          <w:p w14:paraId="61AF61E4" w14:textId="77777777" w:rsidR="00503CDF" w:rsidRPr="00D5023C" w:rsidRDefault="00503CDF" w:rsidP="00503CDF">
            <w:pPr>
              <w:pStyle w:val="TableHeading"/>
              <w:tabs>
                <w:tab w:val="left" w:pos="142"/>
              </w:tabs>
              <w:rPr>
                <w:lang w:val="en-AU"/>
              </w:rPr>
            </w:pPr>
            <w:r w:rsidRPr="00D5023C">
              <w:rPr>
                <w:lang w:val="en-AU"/>
              </w:rPr>
              <w:t>Author</w:t>
            </w:r>
          </w:p>
        </w:tc>
        <w:tc>
          <w:tcPr>
            <w:tcW w:w="1142" w:type="pct"/>
            <w:tcBorders>
              <w:left w:val="single" w:sz="4" w:space="0" w:color="FFFFFF" w:themeColor="background1"/>
              <w:right w:val="single" w:sz="4" w:space="0" w:color="FFFFFF" w:themeColor="background1"/>
            </w:tcBorders>
          </w:tcPr>
          <w:p w14:paraId="204B5287" w14:textId="77777777" w:rsidR="00503CDF" w:rsidRPr="00D5023C" w:rsidRDefault="00503CDF" w:rsidP="00503CDF">
            <w:pPr>
              <w:pStyle w:val="TableHeading"/>
              <w:tabs>
                <w:tab w:val="left" w:pos="142"/>
              </w:tabs>
              <w:rPr>
                <w:b/>
                <w:lang w:val="en-AU"/>
              </w:rPr>
            </w:pPr>
            <w:r w:rsidRPr="00D5023C">
              <w:rPr>
                <w:lang w:val="en-AU"/>
              </w:rPr>
              <w:t>Date</w:t>
            </w:r>
          </w:p>
        </w:tc>
      </w:tr>
      <w:tr w:rsidR="00503CDF" w:rsidRPr="00D5023C" w14:paraId="0B0DBD00" w14:textId="77777777" w:rsidTr="00503CDF">
        <w:trPr>
          <w:trHeight w:val="130"/>
        </w:trPr>
        <w:tc>
          <w:tcPr>
            <w:tcW w:w="486" w:type="pct"/>
            <w:tcBorders>
              <w:bottom w:val="single" w:sz="4" w:space="0" w:color="2400B0"/>
              <w:right w:val="single" w:sz="4" w:space="0" w:color="2400B0"/>
            </w:tcBorders>
          </w:tcPr>
          <w:p w14:paraId="01DE6C8A" w14:textId="77777777" w:rsidR="00503CDF" w:rsidRPr="00D5023C" w:rsidRDefault="00503CDF" w:rsidP="00503CDF">
            <w:pPr>
              <w:pStyle w:val="Table-BodyTextHighlight"/>
              <w:rPr>
                <w:rStyle w:val="Table-FirstColumn"/>
                <w:lang w:val="en-AU"/>
              </w:rPr>
            </w:pPr>
            <w:r w:rsidRPr="00D5023C">
              <w:rPr>
                <w:rStyle w:val="Table-FirstColumn"/>
                <w:lang w:val="en-AU"/>
              </w:rPr>
              <w:t>V0.1</w:t>
            </w:r>
          </w:p>
        </w:tc>
        <w:tc>
          <w:tcPr>
            <w:tcW w:w="2014" w:type="pct"/>
            <w:tcBorders>
              <w:bottom w:val="single" w:sz="4" w:space="0" w:color="2400B0"/>
              <w:right w:val="single" w:sz="4" w:space="0" w:color="2400B0"/>
            </w:tcBorders>
          </w:tcPr>
          <w:p w14:paraId="4CF69990" w14:textId="77777777" w:rsidR="00503CDF" w:rsidRPr="00D5023C" w:rsidRDefault="00503CDF" w:rsidP="00503CDF">
            <w:pPr>
              <w:pStyle w:val="Table-Bodytext"/>
              <w:rPr>
                <w:lang w:val="en-AU"/>
              </w:rPr>
            </w:pPr>
            <w:r>
              <w:rPr>
                <w:lang w:val="en-AU"/>
              </w:rPr>
              <w:t>Draft</w:t>
            </w:r>
            <w:r w:rsidRPr="00D5023C">
              <w:rPr>
                <w:lang w:val="en-AU"/>
              </w:rPr>
              <w:t xml:space="preserve"> </w:t>
            </w:r>
            <w:r>
              <w:rPr>
                <w:lang w:val="en-AU"/>
              </w:rPr>
              <w:t xml:space="preserve">– as per ‘Other Requirements and Attachments’ in Part 3 Quotation </w:t>
            </w:r>
          </w:p>
        </w:tc>
        <w:tc>
          <w:tcPr>
            <w:tcW w:w="1358" w:type="pct"/>
            <w:tcBorders>
              <w:bottom w:val="single" w:sz="4" w:space="0" w:color="2400B0"/>
              <w:right w:val="single" w:sz="4" w:space="0" w:color="2400B0"/>
            </w:tcBorders>
          </w:tcPr>
          <w:p w14:paraId="2B6E0255" w14:textId="77777777" w:rsidR="00503CDF" w:rsidRPr="00D5023C" w:rsidRDefault="00503CDF" w:rsidP="00503CDF">
            <w:pPr>
              <w:pStyle w:val="Table-Bodytext"/>
              <w:rPr>
                <w:lang w:val="en-AU"/>
              </w:rPr>
            </w:pPr>
            <w:r w:rsidRPr="00D5023C">
              <w:rPr>
                <w:lang w:val="en-AU"/>
              </w:rPr>
              <w:t>Fujitsu Australia Ltd</w:t>
            </w:r>
          </w:p>
        </w:tc>
        <w:tc>
          <w:tcPr>
            <w:tcW w:w="1142" w:type="pct"/>
            <w:tcBorders>
              <w:left w:val="single" w:sz="4" w:space="0" w:color="2400B0"/>
              <w:bottom w:val="single" w:sz="4" w:space="0" w:color="2400B0"/>
              <w:right w:val="single" w:sz="4" w:space="0" w:color="2400B0"/>
            </w:tcBorders>
          </w:tcPr>
          <w:p w14:paraId="365C3944" w14:textId="77777777" w:rsidR="00503CDF" w:rsidRPr="00D5023C" w:rsidRDefault="00503CDF" w:rsidP="00503CDF">
            <w:pPr>
              <w:pStyle w:val="Table-Bodytext"/>
              <w:rPr>
                <w:lang w:val="en-AU"/>
              </w:rPr>
            </w:pPr>
            <w:r w:rsidRPr="00503CDF">
              <w:rPr>
                <w:lang w:val="en-AU"/>
              </w:rPr>
              <w:t>{date}</w:t>
            </w:r>
          </w:p>
        </w:tc>
      </w:tr>
    </w:tbl>
    <w:p w14:paraId="2A893300" w14:textId="086B6843" w:rsidR="000C223E" w:rsidRPr="00D5023C" w:rsidRDefault="000C223E"/>
    <w:tbl>
      <w:tblPr>
        <w:tblStyle w:val="TableGrid"/>
        <w:tblpPr w:leftFromText="180" w:rightFromText="180" w:vertAnchor="text" w:horzAnchor="margin" w:tblpY="1801"/>
        <w:tblW w:w="0" w:type="auto"/>
        <w:tblBorders>
          <w:top w:val="single" w:sz="4" w:space="0" w:color="2400B0"/>
          <w:left w:val="single" w:sz="4" w:space="0" w:color="2400B0"/>
          <w:bottom w:val="single" w:sz="4" w:space="0" w:color="2400B0"/>
          <w:right w:val="single" w:sz="4" w:space="0" w:color="2400B0"/>
          <w:insideH w:val="single" w:sz="4" w:space="0" w:color="2400B0"/>
          <w:insideV w:val="single" w:sz="4" w:space="0" w:color="2400B0"/>
        </w:tblBorders>
        <w:tblLook w:val="04A0" w:firstRow="1" w:lastRow="0" w:firstColumn="1" w:lastColumn="0" w:noHBand="0" w:noVBand="1"/>
      </w:tblPr>
      <w:tblGrid>
        <w:gridCol w:w="2830"/>
        <w:gridCol w:w="7371"/>
      </w:tblGrid>
      <w:tr w:rsidR="001D110D" w:rsidRPr="00D5023C" w14:paraId="5B0BBDEA" w14:textId="77777777" w:rsidTr="00503CDF">
        <w:trPr>
          <w:trHeight w:val="312"/>
        </w:trPr>
        <w:tc>
          <w:tcPr>
            <w:tcW w:w="2830" w:type="dxa"/>
            <w:tcBorders>
              <w:top w:val="single" w:sz="4" w:space="0" w:color="2400B0"/>
              <w:left w:val="single" w:sz="4" w:space="0" w:color="2400B0"/>
              <w:bottom w:val="single" w:sz="4" w:space="0" w:color="FFFFFF" w:themeColor="background1"/>
              <w:right w:val="single" w:sz="4" w:space="0" w:color="2400B0"/>
            </w:tcBorders>
            <w:shd w:val="clear" w:color="auto" w:fill="2400B0"/>
          </w:tcPr>
          <w:p w14:paraId="02EB18A8" w14:textId="3FBA1CE6" w:rsidR="00730161" w:rsidRPr="00D5023C" w:rsidRDefault="008A0036" w:rsidP="00503CDF">
            <w:pPr>
              <w:pStyle w:val="TableHeading"/>
              <w:tabs>
                <w:tab w:val="left" w:pos="142"/>
              </w:tabs>
              <w:rPr>
                <w:b/>
                <w:lang w:val="en-AU"/>
              </w:rPr>
            </w:pPr>
            <w:r w:rsidRPr="00D5023C">
              <w:rPr>
                <w:b/>
                <w:lang w:val="en-AU"/>
              </w:rPr>
              <w:t xml:space="preserve">Document </w:t>
            </w:r>
            <w:r w:rsidR="00854356" w:rsidRPr="00D5023C">
              <w:rPr>
                <w:b/>
                <w:lang w:val="en-AU"/>
              </w:rPr>
              <w:t>Title</w:t>
            </w:r>
          </w:p>
        </w:tc>
        <w:tc>
          <w:tcPr>
            <w:tcW w:w="7371" w:type="dxa"/>
            <w:tcBorders>
              <w:left w:val="single" w:sz="4" w:space="0" w:color="2400B0"/>
            </w:tcBorders>
          </w:tcPr>
          <w:p w14:paraId="101D9C8E" w14:textId="3E48FCEB" w:rsidR="00730161" w:rsidRPr="00D5023C" w:rsidRDefault="00215262" w:rsidP="00503CDF">
            <w:pPr>
              <w:rPr>
                <w:rFonts w:eastAsia="Times New Roman" w:cs="Times New Roman"/>
                <w:color w:val="000000"/>
              </w:rPr>
            </w:pPr>
            <w:r w:rsidRPr="00D5023C">
              <w:rPr>
                <w:rFonts w:eastAsia="Times New Roman" w:cs="Times New Roman"/>
                <w:color w:val="000000"/>
              </w:rPr>
              <w:t xml:space="preserve">Australian </w:t>
            </w:r>
            <w:r w:rsidR="00DC1FDF" w:rsidRPr="00D5023C">
              <w:rPr>
                <w:rFonts w:eastAsia="Times New Roman" w:cs="Times New Roman"/>
                <w:color w:val="000000"/>
              </w:rPr>
              <w:t>Industry</w:t>
            </w:r>
            <w:r w:rsidRPr="00D5023C">
              <w:rPr>
                <w:rFonts w:eastAsia="Times New Roman" w:cs="Times New Roman"/>
                <w:color w:val="000000"/>
              </w:rPr>
              <w:t xml:space="preserve"> Capability (AIC) Plan</w:t>
            </w:r>
          </w:p>
        </w:tc>
      </w:tr>
      <w:tr w:rsidR="001D110D" w:rsidRPr="00D5023C" w14:paraId="56788944" w14:textId="77777777" w:rsidTr="00503CDF">
        <w:trPr>
          <w:trHeight w:val="325"/>
        </w:trPr>
        <w:tc>
          <w:tcPr>
            <w:tcW w:w="2830" w:type="dxa"/>
            <w:tcBorders>
              <w:top w:val="single" w:sz="4" w:space="0" w:color="FFFFFF" w:themeColor="background1"/>
              <w:left w:val="single" w:sz="4" w:space="0" w:color="2400B0"/>
              <w:bottom w:val="single" w:sz="4" w:space="0" w:color="FFFFFF" w:themeColor="background1"/>
              <w:right w:val="single" w:sz="4" w:space="0" w:color="2400B0"/>
            </w:tcBorders>
            <w:shd w:val="clear" w:color="auto" w:fill="2400B0"/>
          </w:tcPr>
          <w:p w14:paraId="6C81B20A" w14:textId="5CEC9F4B" w:rsidR="00730161" w:rsidRPr="00D5023C" w:rsidRDefault="002A367C" w:rsidP="00503CDF">
            <w:pPr>
              <w:pStyle w:val="TableHeading"/>
              <w:tabs>
                <w:tab w:val="left" w:pos="142"/>
              </w:tabs>
              <w:rPr>
                <w:b/>
                <w:lang w:val="en-AU"/>
              </w:rPr>
            </w:pPr>
            <w:r>
              <w:rPr>
                <w:b/>
                <w:lang w:val="en-AU"/>
              </w:rPr>
              <w:t xml:space="preserve">Approval of Deliverables </w:t>
            </w:r>
          </w:p>
        </w:tc>
        <w:tc>
          <w:tcPr>
            <w:tcW w:w="7371" w:type="dxa"/>
            <w:tcBorders>
              <w:left w:val="single" w:sz="4" w:space="0" w:color="2400B0"/>
            </w:tcBorders>
          </w:tcPr>
          <w:p w14:paraId="46982963" w14:textId="1A881D6A" w:rsidR="00730161" w:rsidRPr="00D5023C" w:rsidRDefault="002A367C" w:rsidP="00503CDF">
            <w:pPr>
              <w:rPr>
                <w:rFonts w:eastAsia="Times New Roman" w:cs="Times New Roman"/>
                <w:color w:val="000000"/>
              </w:rPr>
            </w:pPr>
            <w:r>
              <w:rPr>
                <w:rFonts w:eastAsia="Times New Roman" w:cs="Times New Roman"/>
                <w:color w:val="000000"/>
              </w:rPr>
              <w:t>Item D1 A</w:t>
            </w:r>
            <w:r w:rsidR="00794DB1">
              <w:rPr>
                <w:rFonts w:eastAsia="Times New Roman" w:cs="Times New Roman"/>
                <w:color w:val="000000"/>
              </w:rPr>
              <w:t>IC Plan</w:t>
            </w:r>
          </w:p>
        </w:tc>
      </w:tr>
      <w:tr w:rsidR="003840F0" w:rsidRPr="00D5023C" w14:paraId="5B46D1EF" w14:textId="77777777" w:rsidTr="00503CDF">
        <w:trPr>
          <w:trHeight w:val="312"/>
        </w:trPr>
        <w:tc>
          <w:tcPr>
            <w:tcW w:w="2830" w:type="dxa"/>
            <w:tcBorders>
              <w:top w:val="single" w:sz="4" w:space="0" w:color="FFFFFF" w:themeColor="background1"/>
              <w:left w:val="single" w:sz="4" w:space="0" w:color="2400B0"/>
              <w:bottom w:val="single" w:sz="4" w:space="0" w:color="FFFFFF" w:themeColor="background1"/>
              <w:right w:val="single" w:sz="4" w:space="0" w:color="2400B0"/>
            </w:tcBorders>
            <w:shd w:val="clear" w:color="auto" w:fill="2400B0"/>
          </w:tcPr>
          <w:p w14:paraId="6BEA8E8D" w14:textId="1D0973A8" w:rsidR="00730161" w:rsidRPr="00D5023C" w:rsidRDefault="00DC1FDF" w:rsidP="00503CDF">
            <w:pPr>
              <w:pStyle w:val="TableHeading"/>
              <w:tabs>
                <w:tab w:val="left" w:pos="142"/>
              </w:tabs>
              <w:rPr>
                <w:b/>
                <w:lang w:val="en-AU"/>
              </w:rPr>
            </w:pPr>
            <w:r w:rsidRPr="00D5023C">
              <w:rPr>
                <w:b/>
                <w:lang w:val="en-AU"/>
              </w:rPr>
              <w:t>Classification</w:t>
            </w:r>
            <w:r w:rsidR="00657FC3" w:rsidRPr="00D5023C">
              <w:rPr>
                <w:b/>
                <w:lang w:val="en-AU"/>
              </w:rPr>
              <w:t xml:space="preserve"> Status</w:t>
            </w:r>
          </w:p>
        </w:tc>
        <w:tc>
          <w:tcPr>
            <w:tcW w:w="7371" w:type="dxa"/>
            <w:tcBorders>
              <w:left w:val="single" w:sz="4" w:space="0" w:color="2400B0"/>
            </w:tcBorders>
          </w:tcPr>
          <w:p w14:paraId="206B9BDB" w14:textId="763B6171" w:rsidR="00730161" w:rsidRPr="00D5023C" w:rsidRDefault="00657FC3" w:rsidP="00503CDF">
            <w:pPr>
              <w:rPr>
                <w:rFonts w:eastAsia="Times New Roman" w:cs="Times New Roman"/>
                <w:color w:val="000000"/>
              </w:rPr>
            </w:pPr>
            <w:r w:rsidRPr="00D5023C">
              <w:rPr>
                <w:rFonts w:eastAsia="Times New Roman" w:cs="Times New Roman"/>
                <w:color w:val="000000"/>
              </w:rPr>
              <w:t>OFFICIAL</w:t>
            </w:r>
          </w:p>
        </w:tc>
      </w:tr>
      <w:tr w:rsidR="008766E8" w:rsidRPr="00D5023C" w14:paraId="43BCD555" w14:textId="77777777" w:rsidTr="00503CDF">
        <w:trPr>
          <w:trHeight w:val="312"/>
        </w:trPr>
        <w:tc>
          <w:tcPr>
            <w:tcW w:w="2830" w:type="dxa"/>
            <w:tcBorders>
              <w:top w:val="single" w:sz="4" w:space="0" w:color="FFFFFF" w:themeColor="background1"/>
              <w:left w:val="single" w:sz="4" w:space="0" w:color="2400B0"/>
              <w:bottom w:val="single" w:sz="4" w:space="0" w:color="FFFFFF" w:themeColor="background1"/>
              <w:right w:val="single" w:sz="4" w:space="0" w:color="2400B0"/>
            </w:tcBorders>
            <w:shd w:val="clear" w:color="auto" w:fill="2400B0"/>
          </w:tcPr>
          <w:p w14:paraId="3C13B2DB" w14:textId="4C809333" w:rsidR="008766E8" w:rsidRPr="00D5023C" w:rsidRDefault="00657FC3" w:rsidP="00503CDF">
            <w:pPr>
              <w:pStyle w:val="TableHeading"/>
              <w:tabs>
                <w:tab w:val="left" w:pos="142"/>
              </w:tabs>
              <w:rPr>
                <w:b/>
                <w:lang w:val="en-AU"/>
              </w:rPr>
            </w:pPr>
            <w:r w:rsidRPr="00D5023C">
              <w:rPr>
                <w:b/>
                <w:lang w:val="en-AU"/>
              </w:rPr>
              <w:t>Prepared For</w:t>
            </w:r>
          </w:p>
        </w:tc>
        <w:tc>
          <w:tcPr>
            <w:tcW w:w="7371" w:type="dxa"/>
            <w:tcBorders>
              <w:left w:val="single" w:sz="4" w:space="0" w:color="2400B0"/>
            </w:tcBorders>
          </w:tcPr>
          <w:p w14:paraId="5AC1468F" w14:textId="0F5FD7D9" w:rsidR="008766E8" w:rsidRPr="00D5023C" w:rsidRDefault="00503CDF" w:rsidP="00503CDF">
            <w:pPr>
              <w:rPr>
                <w:rFonts w:eastAsia="Times New Roman" w:cs="Times New Roman"/>
                <w:color w:val="000000"/>
              </w:rPr>
            </w:pPr>
            <w:r w:rsidRPr="00503CDF">
              <w:rPr>
                <w:rFonts w:eastAsia="Times New Roman" w:cs="Times New Roman"/>
                <w:color w:val="000000"/>
              </w:rPr>
              <w:t>{customer}</w:t>
            </w:r>
          </w:p>
        </w:tc>
      </w:tr>
      <w:tr w:rsidR="008766E8" w:rsidRPr="00D5023C" w14:paraId="450EFA35" w14:textId="77777777" w:rsidTr="00503CDF">
        <w:trPr>
          <w:trHeight w:val="312"/>
        </w:trPr>
        <w:tc>
          <w:tcPr>
            <w:tcW w:w="2830" w:type="dxa"/>
            <w:tcBorders>
              <w:top w:val="single" w:sz="4" w:space="0" w:color="FFFFFF" w:themeColor="background1"/>
              <w:left w:val="single" w:sz="4" w:space="0" w:color="2400B0"/>
              <w:bottom w:val="single" w:sz="4" w:space="0" w:color="FFFFFF" w:themeColor="background1"/>
              <w:right w:val="single" w:sz="4" w:space="0" w:color="2400B0"/>
            </w:tcBorders>
            <w:shd w:val="clear" w:color="auto" w:fill="2400B0"/>
          </w:tcPr>
          <w:p w14:paraId="4E26597F" w14:textId="5AE4B7DD" w:rsidR="008766E8" w:rsidRPr="00D5023C" w:rsidRDefault="00657FC3" w:rsidP="00503CDF">
            <w:pPr>
              <w:pStyle w:val="TableHeading"/>
              <w:tabs>
                <w:tab w:val="left" w:pos="142"/>
              </w:tabs>
              <w:rPr>
                <w:b/>
                <w:lang w:val="en-AU"/>
              </w:rPr>
            </w:pPr>
            <w:r w:rsidRPr="00D5023C">
              <w:rPr>
                <w:b/>
                <w:lang w:val="en-AU"/>
              </w:rPr>
              <w:t>Prepared By</w:t>
            </w:r>
          </w:p>
        </w:tc>
        <w:tc>
          <w:tcPr>
            <w:tcW w:w="7371" w:type="dxa"/>
            <w:tcBorders>
              <w:left w:val="single" w:sz="4" w:space="0" w:color="2400B0"/>
            </w:tcBorders>
          </w:tcPr>
          <w:p w14:paraId="5F0CD322" w14:textId="75408C69" w:rsidR="008766E8" w:rsidRPr="00D5023C" w:rsidRDefault="00657FC3" w:rsidP="00503CDF">
            <w:pPr>
              <w:rPr>
                <w:rFonts w:eastAsia="Times New Roman" w:cs="Times New Roman"/>
                <w:color w:val="000000"/>
              </w:rPr>
            </w:pPr>
            <w:r w:rsidRPr="00D5023C">
              <w:rPr>
                <w:rFonts w:eastAsia="Times New Roman" w:cs="Times New Roman"/>
                <w:color w:val="000000"/>
              </w:rPr>
              <w:t>Fujit</w:t>
            </w:r>
            <w:r w:rsidR="00E40A21" w:rsidRPr="00D5023C">
              <w:rPr>
                <w:rFonts w:eastAsia="Times New Roman" w:cs="Times New Roman"/>
                <w:color w:val="000000"/>
              </w:rPr>
              <w:t>su Australia L</w:t>
            </w:r>
            <w:r w:rsidR="00460267">
              <w:rPr>
                <w:rFonts w:eastAsia="Times New Roman" w:cs="Times New Roman"/>
                <w:color w:val="000000"/>
              </w:rPr>
              <w:t>td</w:t>
            </w:r>
          </w:p>
          <w:p w14:paraId="34B2CE67" w14:textId="2BFEC62F" w:rsidR="00E40A21" w:rsidRPr="00D5023C" w:rsidRDefault="00E40A21" w:rsidP="00503CDF">
            <w:pPr>
              <w:rPr>
                <w:rFonts w:eastAsia="Times New Roman" w:cs="Times New Roman"/>
                <w:color w:val="000000"/>
              </w:rPr>
            </w:pPr>
            <w:r w:rsidRPr="00D5023C">
              <w:rPr>
                <w:rFonts w:eastAsia="Times New Roman" w:cs="Times New Roman"/>
                <w:color w:val="000000"/>
              </w:rPr>
              <w:t xml:space="preserve">Level 3, 4 National </w:t>
            </w:r>
            <w:r w:rsidR="00DC1FDF" w:rsidRPr="00D5023C">
              <w:rPr>
                <w:rFonts w:eastAsia="Times New Roman" w:cs="Times New Roman"/>
                <w:color w:val="000000"/>
              </w:rPr>
              <w:t>Circuit</w:t>
            </w:r>
          </w:p>
          <w:p w14:paraId="30443E18" w14:textId="3D6CB5CA" w:rsidR="00E40A21" w:rsidRPr="00D5023C" w:rsidRDefault="00E40A21" w:rsidP="00503CDF">
            <w:pPr>
              <w:rPr>
                <w:rFonts w:eastAsia="Times New Roman" w:cs="Times New Roman"/>
                <w:color w:val="000000"/>
              </w:rPr>
            </w:pPr>
            <w:r w:rsidRPr="00D5023C">
              <w:rPr>
                <w:rFonts w:eastAsia="Times New Roman" w:cs="Times New Roman"/>
                <w:color w:val="000000"/>
              </w:rPr>
              <w:t>Barton, ACT 2600</w:t>
            </w:r>
          </w:p>
        </w:tc>
      </w:tr>
      <w:tr w:rsidR="008766E8" w:rsidRPr="00D5023C" w14:paraId="66C39EA8" w14:textId="77777777" w:rsidTr="00503CDF">
        <w:trPr>
          <w:trHeight w:val="312"/>
        </w:trPr>
        <w:tc>
          <w:tcPr>
            <w:tcW w:w="2830" w:type="dxa"/>
            <w:tcBorders>
              <w:top w:val="single" w:sz="4" w:space="0" w:color="FFFFFF" w:themeColor="background1"/>
              <w:left w:val="single" w:sz="4" w:space="0" w:color="2400B0"/>
              <w:bottom w:val="single" w:sz="4" w:space="0" w:color="2400B0"/>
              <w:right w:val="single" w:sz="4" w:space="0" w:color="2400B0"/>
            </w:tcBorders>
            <w:shd w:val="clear" w:color="auto" w:fill="2400B0"/>
          </w:tcPr>
          <w:p w14:paraId="336C0F37" w14:textId="736447F1" w:rsidR="008766E8" w:rsidRPr="00D5023C" w:rsidRDefault="00E40A21" w:rsidP="00503CDF">
            <w:pPr>
              <w:pStyle w:val="TableHeading"/>
              <w:tabs>
                <w:tab w:val="left" w:pos="142"/>
              </w:tabs>
              <w:rPr>
                <w:b/>
                <w:lang w:val="en-AU"/>
              </w:rPr>
            </w:pPr>
            <w:r w:rsidRPr="00D5023C">
              <w:rPr>
                <w:b/>
                <w:lang w:val="en-AU"/>
              </w:rPr>
              <w:t>Inter</w:t>
            </w:r>
            <w:r w:rsidR="00F51B4E" w:rsidRPr="00D5023C">
              <w:rPr>
                <w:b/>
                <w:lang w:val="en-AU"/>
              </w:rPr>
              <w:t>-Related Data Items</w:t>
            </w:r>
          </w:p>
        </w:tc>
        <w:tc>
          <w:tcPr>
            <w:tcW w:w="7371" w:type="dxa"/>
            <w:tcBorders>
              <w:left w:val="single" w:sz="4" w:space="0" w:color="2400B0"/>
            </w:tcBorders>
          </w:tcPr>
          <w:p w14:paraId="4AAACF09" w14:textId="57C68508" w:rsidR="008766E8" w:rsidRPr="00D5023C" w:rsidRDefault="00794DB1" w:rsidP="00503CDF">
            <w:pPr>
              <w:rPr>
                <w:rFonts w:eastAsia="Times New Roman" w:cs="Times New Roman"/>
                <w:color w:val="000000"/>
              </w:rPr>
            </w:pPr>
            <w:r>
              <w:rPr>
                <w:rFonts w:eastAsia="Times New Roman" w:cs="Times New Roman"/>
                <w:color w:val="000000"/>
              </w:rPr>
              <w:t>Annual</w:t>
            </w:r>
            <w:r w:rsidR="00F51B4E" w:rsidRPr="00D5023C">
              <w:rPr>
                <w:rFonts w:eastAsia="Times New Roman" w:cs="Times New Roman"/>
                <w:color w:val="000000"/>
              </w:rPr>
              <w:t xml:space="preserve"> review</w:t>
            </w:r>
            <w:r w:rsidR="0034235B" w:rsidRPr="00D5023C">
              <w:rPr>
                <w:rFonts w:eastAsia="Times New Roman" w:cs="Times New Roman"/>
                <w:color w:val="000000"/>
              </w:rPr>
              <w:t xml:space="preserve">; refer to </w:t>
            </w:r>
            <w:r>
              <w:rPr>
                <w:rFonts w:eastAsia="Times New Roman" w:cs="Times New Roman"/>
                <w:color w:val="000000"/>
              </w:rPr>
              <w:t xml:space="preserve">Work Order </w:t>
            </w:r>
            <w:r w:rsidR="00732476" w:rsidRPr="00D5023C">
              <w:rPr>
                <w:rFonts w:eastAsia="Times New Roman" w:cs="Times New Roman"/>
                <w:color w:val="000000"/>
              </w:rPr>
              <w:t xml:space="preserve">Attachment A, </w:t>
            </w:r>
            <w:r w:rsidR="00D6421C">
              <w:rPr>
                <w:rFonts w:eastAsia="Times New Roman" w:cs="Times New Roman"/>
                <w:color w:val="000000"/>
              </w:rPr>
              <w:t xml:space="preserve">Statement of Work </w:t>
            </w:r>
          </w:p>
          <w:p w14:paraId="442FF941" w14:textId="77777777" w:rsidR="0069015F" w:rsidRPr="00D5023C" w:rsidRDefault="0069015F" w:rsidP="00503CDF">
            <w:pPr>
              <w:rPr>
                <w:rFonts w:eastAsia="Times New Roman" w:cs="Times New Roman"/>
                <w:color w:val="000000"/>
              </w:rPr>
            </w:pPr>
            <w:r w:rsidRPr="00D5023C">
              <w:rPr>
                <w:rFonts w:eastAsia="Times New Roman" w:cs="Times New Roman"/>
                <w:color w:val="000000"/>
              </w:rPr>
              <w:t>Objective No:</w:t>
            </w:r>
          </w:p>
          <w:p w14:paraId="53906D72" w14:textId="0AA43F5C" w:rsidR="007F73B2" w:rsidRPr="00D5023C" w:rsidRDefault="007F73B2" w:rsidP="00503CDF">
            <w:pPr>
              <w:rPr>
                <w:rFonts w:eastAsia="Times New Roman" w:cs="Times New Roman"/>
                <w:color w:val="000000"/>
              </w:rPr>
            </w:pPr>
            <w:r w:rsidRPr="00D5023C">
              <w:rPr>
                <w:rFonts w:eastAsia="Times New Roman" w:cs="Times New Roman"/>
                <w:color w:val="000000"/>
              </w:rPr>
              <w:t>Subject to Defence Approval</w:t>
            </w:r>
          </w:p>
        </w:tc>
      </w:tr>
    </w:tbl>
    <w:p w14:paraId="610F2173" w14:textId="77777777" w:rsidR="00B42420" w:rsidRPr="00D5023C" w:rsidRDefault="00B42420">
      <w:pPr>
        <w:rPr>
          <w:rFonts w:eastAsia="Times New Roman" w:cs="Times New Roman"/>
          <w:color w:val="000000"/>
          <w:sz w:val="18"/>
          <w:szCs w:val="20"/>
        </w:rPr>
      </w:pPr>
    </w:p>
    <w:p w14:paraId="48842F8D" w14:textId="3820E572" w:rsidR="00B42420" w:rsidRPr="00D5023C" w:rsidRDefault="00F706C7">
      <w:pPr>
        <w:rPr>
          <w:rFonts w:ascii="Fujitsu Infinity Pro Bold" w:eastAsia="Times New Roman" w:hAnsi="Fujitsu Infinity Pro Bold" w:cs="Arial"/>
          <w:bCs/>
          <w:sz w:val="28"/>
          <w:szCs w:val="28"/>
        </w:rPr>
      </w:pPr>
      <w:r w:rsidRPr="00D5023C">
        <w:br w:type="page"/>
      </w:r>
    </w:p>
    <w:p w14:paraId="3E1FFD04" w14:textId="683E6CA5" w:rsidR="002F41AA" w:rsidRPr="00D5023C" w:rsidRDefault="002F41AA" w:rsidP="00D2305C">
      <w:pPr>
        <w:pStyle w:val="ContentsHeading"/>
        <w:rPr>
          <w:noProof w:val="0"/>
        </w:rPr>
      </w:pPr>
      <w:r w:rsidRPr="0034533E">
        <w:rPr>
          <w:noProof w:val="0"/>
        </w:rPr>
        <w:lastRenderedPageBreak/>
        <w:t>Contents</w:t>
      </w:r>
      <w:bookmarkEnd w:id="0"/>
      <w:bookmarkEnd w:id="1"/>
      <w:bookmarkEnd w:id="2"/>
      <w:bookmarkEnd w:id="3"/>
    </w:p>
    <w:p w14:paraId="74D560A5" w14:textId="1EA64CC6" w:rsidR="00F5466B" w:rsidRDefault="0014541E">
      <w:pPr>
        <w:pStyle w:val="TOC1"/>
        <w:rPr>
          <w:rFonts w:asciiTheme="minorHAnsi" w:eastAsiaTheme="minorEastAsia" w:hAnsiTheme="minorHAnsi" w:cstheme="minorBidi"/>
          <w:bCs w:val="0"/>
          <w:kern w:val="2"/>
          <w:sz w:val="24"/>
          <w:szCs w:val="24"/>
          <w14:ligatures w14:val="standardContextual"/>
        </w:rPr>
      </w:pPr>
      <w:r w:rsidRPr="00D5023C">
        <w:rPr>
          <w:rFonts w:ascii="Fujitsu Sans 2020 Medium" w:hAnsi="Fujitsu Sans 2020 Medium"/>
          <w:noProof w:val="0"/>
          <w:sz w:val="22"/>
          <w:lang w:val="en-AU"/>
        </w:rPr>
        <w:fldChar w:fldCharType="begin"/>
      </w:r>
      <w:r w:rsidRPr="00D5023C">
        <w:rPr>
          <w:rFonts w:ascii="Fujitsu Sans 2020 Medium" w:hAnsi="Fujitsu Sans 2020 Medium"/>
          <w:noProof w:val="0"/>
          <w:lang w:val="en-AU"/>
        </w:rPr>
        <w:instrText xml:space="preserve"> TOC \o "1-3" \h \z \t "Annex 1,1,Annex 2,2,Annex 3,3" </w:instrText>
      </w:r>
      <w:r w:rsidRPr="00D5023C">
        <w:rPr>
          <w:rFonts w:ascii="Fujitsu Sans 2020 Medium" w:hAnsi="Fujitsu Sans 2020 Medium"/>
          <w:noProof w:val="0"/>
          <w:sz w:val="22"/>
          <w:lang w:val="en-AU"/>
        </w:rPr>
        <w:fldChar w:fldCharType="separate"/>
      </w:r>
      <w:hyperlink w:anchor="_Toc174627033" w:history="1">
        <w:r w:rsidR="00F5466B" w:rsidRPr="00AB2A28">
          <w:rPr>
            <w:rStyle w:val="Hyperlink"/>
          </w:rPr>
          <w:t>1.</w:t>
        </w:r>
        <w:r w:rsidR="00F5466B">
          <w:rPr>
            <w:rFonts w:asciiTheme="minorHAnsi" w:eastAsiaTheme="minorEastAsia" w:hAnsiTheme="minorHAnsi" w:cstheme="minorBidi"/>
            <w:bCs w:val="0"/>
            <w:kern w:val="2"/>
            <w:sz w:val="24"/>
            <w:szCs w:val="24"/>
            <w14:ligatures w14:val="standardContextual"/>
          </w:rPr>
          <w:tab/>
        </w:r>
        <w:r w:rsidR="00F5466B" w:rsidRPr="00AB2A28">
          <w:rPr>
            <w:rStyle w:val="Hyperlink"/>
          </w:rPr>
          <w:t>Australian Industry Capability (AIC) Plan</w:t>
        </w:r>
        <w:r w:rsidR="00F5466B">
          <w:rPr>
            <w:webHidden/>
          </w:rPr>
          <w:tab/>
        </w:r>
        <w:r w:rsidR="00F5466B">
          <w:rPr>
            <w:webHidden/>
          </w:rPr>
          <w:fldChar w:fldCharType="begin"/>
        </w:r>
        <w:r w:rsidR="00F5466B">
          <w:rPr>
            <w:webHidden/>
          </w:rPr>
          <w:instrText xml:space="preserve"> PAGEREF _Toc174627033 \h </w:instrText>
        </w:r>
        <w:r w:rsidR="00F5466B">
          <w:rPr>
            <w:webHidden/>
          </w:rPr>
        </w:r>
        <w:r w:rsidR="00F5466B">
          <w:rPr>
            <w:webHidden/>
          </w:rPr>
          <w:fldChar w:fldCharType="separate"/>
        </w:r>
        <w:r w:rsidR="00F5466B">
          <w:rPr>
            <w:webHidden/>
          </w:rPr>
          <w:t>5</w:t>
        </w:r>
        <w:r w:rsidR="00F5466B">
          <w:rPr>
            <w:webHidden/>
          </w:rPr>
          <w:fldChar w:fldCharType="end"/>
        </w:r>
      </w:hyperlink>
    </w:p>
    <w:p w14:paraId="38E99221" w14:textId="0CC1454F"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34" w:history="1">
        <w:r w:rsidRPr="00AB2A28">
          <w:rPr>
            <w:rStyle w:val="Hyperlink"/>
          </w:rPr>
          <w:t>1.1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AIC Plan Introduction</w:t>
        </w:r>
        <w:r>
          <w:rPr>
            <w:webHidden/>
          </w:rPr>
          <w:tab/>
        </w:r>
        <w:r>
          <w:rPr>
            <w:webHidden/>
          </w:rPr>
          <w:fldChar w:fldCharType="begin"/>
        </w:r>
        <w:r>
          <w:rPr>
            <w:webHidden/>
          </w:rPr>
          <w:instrText xml:space="preserve"> PAGEREF _Toc174627034 \h </w:instrText>
        </w:r>
        <w:r>
          <w:rPr>
            <w:webHidden/>
          </w:rPr>
        </w:r>
        <w:r>
          <w:rPr>
            <w:webHidden/>
          </w:rPr>
          <w:fldChar w:fldCharType="separate"/>
        </w:r>
        <w:r>
          <w:rPr>
            <w:webHidden/>
          </w:rPr>
          <w:t>5</w:t>
        </w:r>
        <w:r>
          <w:rPr>
            <w:webHidden/>
          </w:rPr>
          <w:fldChar w:fldCharType="end"/>
        </w:r>
      </w:hyperlink>
    </w:p>
    <w:p w14:paraId="7397BCF3" w14:textId="50E72906"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35" w:history="1">
        <w:r w:rsidRPr="00AB2A28">
          <w:rPr>
            <w:rStyle w:val="Hyperlink"/>
          </w:rPr>
          <w:t>1.2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AIC Plan Intention</w:t>
        </w:r>
        <w:r>
          <w:rPr>
            <w:webHidden/>
          </w:rPr>
          <w:tab/>
        </w:r>
        <w:r>
          <w:rPr>
            <w:webHidden/>
          </w:rPr>
          <w:fldChar w:fldCharType="begin"/>
        </w:r>
        <w:r>
          <w:rPr>
            <w:webHidden/>
          </w:rPr>
          <w:instrText xml:space="preserve"> PAGEREF _Toc174627035 \h </w:instrText>
        </w:r>
        <w:r>
          <w:rPr>
            <w:webHidden/>
          </w:rPr>
        </w:r>
        <w:r>
          <w:rPr>
            <w:webHidden/>
          </w:rPr>
          <w:fldChar w:fldCharType="separate"/>
        </w:r>
        <w:r>
          <w:rPr>
            <w:webHidden/>
          </w:rPr>
          <w:t>5</w:t>
        </w:r>
        <w:r>
          <w:rPr>
            <w:webHidden/>
          </w:rPr>
          <w:fldChar w:fldCharType="end"/>
        </w:r>
      </w:hyperlink>
    </w:p>
    <w:p w14:paraId="1F38A2A0" w14:textId="47A55941" w:rsidR="00F5466B" w:rsidRDefault="00F5466B" w:rsidP="00613090">
      <w:pPr>
        <w:pStyle w:val="TOC2"/>
        <w:jc w:val="center"/>
        <w:rPr>
          <w:rFonts w:asciiTheme="minorHAnsi" w:eastAsiaTheme="minorEastAsia" w:hAnsiTheme="minorHAnsi" w:cstheme="minorBidi"/>
          <w:bCs w:val="0"/>
          <w:kern w:val="2"/>
          <w:sz w:val="24"/>
          <w:szCs w:val="24"/>
          <w:lang w:val="en-US"/>
          <w14:ligatures w14:val="standardContextual"/>
        </w:rPr>
      </w:pPr>
      <w:hyperlink w:anchor="_Toc174627036" w:history="1">
        <w:r w:rsidRPr="00AB2A28">
          <w:rPr>
            <w:rStyle w:val="Hyperlink"/>
          </w:rPr>
          <w:t>1.3</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AIC Proposal</w:t>
        </w:r>
        <w:r>
          <w:rPr>
            <w:webHidden/>
          </w:rPr>
          <w:tab/>
        </w:r>
        <w:r>
          <w:rPr>
            <w:webHidden/>
          </w:rPr>
          <w:fldChar w:fldCharType="begin"/>
        </w:r>
        <w:r>
          <w:rPr>
            <w:webHidden/>
          </w:rPr>
          <w:instrText xml:space="preserve"> PAGEREF _Toc174627036 \h </w:instrText>
        </w:r>
        <w:r>
          <w:rPr>
            <w:webHidden/>
          </w:rPr>
        </w:r>
        <w:r>
          <w:rPr>
            <w:webHidden/>
          </w:rPr>
          <w:fldChar w:fldCharType="separate"/>
        </w:r>
        <w:r>
          <w:rPr>
            <w:webHidden/>
          </w:rPr>
          <w:t>5</w:t>
        </w:r>
        <w:r>
          <w:rPr>
            <w:webHidden/>
          </w:rPr>
          <w:fldChar w:fldCharType="end"/>
        </w:r>
      </w:hyperlink>
    </w:p>
    <w:p w14:paraId="5AC3A0C6" w14:textId="52F36F2D"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37" w:history="1">
        <w:r w:rsidRPr="00AB2A28">
          <w:rPr>
            <w:rStyle w:val="Hyperlink"/>
          </w:rPr>
          <w:t>2.</w:t>
        </w:r>
        <w:r>
          <w:rPr>
            <w:rFonts w:asciiTheme="minorHAnsi" w:eastAsiaTheme="minorEastAsia" w:hAnsiTheme="minorHAnsi" w:cstheme="minorBidi"/>
            <w:bCs w:val="0"/>
            <w:kern w:val="2"/>
            <w:sz w:val="24"/>
            <w:szCs w:val="24"/>
            <w14:ligatures w14:val="standardContextual"/>
          </w:rPr>
          <w:tab/>
        </w:r>
        <w:r w:rsidRPr="00AB2A28">
          <w:rPr>
            <w:rStyle w:val="Hyperlink"/>
          </w:rPr>
          <w:t>Inter-relationships</w:t>
        </w:r>
        <w:r>
          <w:rPr>
            <w:webHidden/>
          </w:rPr>
          <w:tab/>
        </w:r>
        <w:r>
          <w:rPr>
            <w:webHidden/>
          </w:rPr>
          <w:fldChar w:fldCharType="begin"/>
        </w:r>
        <w:r>
          <w:rPr>
            <w:webHidden/>
          </w:rPr>
          <w:instrText xml:space="preserve"> PAGEREF _Toc174627037 \h </w:instrText>
        </w:r>
        <w:r>
          <w:rPr>
            <w:webHidden/>
          </w:rPr>
        </w:r>
        <w:r>
          <w:rPr>
            <w:webHidden/>
          </w:rPr>
          <w:fldChar w:fldCharType="separate"/>
        </w:r>
        <w:r>
          <w:rPr>
            <w:webHidden/>
          </w:rPr>
          <w:t>5</w:t>
        </w:r>
        <w:r>
          <w:rPr>
            <w:webHidden/>
          </w:rPr>
          <w:fldChar w:fldCharType="end"/>
        </w:r>
      </w:hyperlink>
    </w:p>
    <w:p w14:paraId="1DFBC52B" w14:textId="3DB2B49F"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38" w:history="1">
        <w:r w:rsidRPr="00AB2A28">
          <w:rPr>
            <w:rStyle w:val="Hyperlink"/>
          </w:rPr>
          <w:t>3.</w:t>
        </w:r>
        <w:r>
          <w:rPr>
            <w:rFonts w:asciiTheme="minorHAnsi" w:eastAsiaTheme="minorEastAsia" w:hAnsiTheme="minorHAnsi" w:cstheme="minorBidi"/>
            <w:bCs w:val="0"/>
            <w:kern w:val="2"/>
            <w:sz w:val="24"/>
            <w:szCs w:val="24"/>
            <w14:ligatures w14:val="standardContextual"/>
          </w:rPr>
          <w:tab/>
        </w:r>
        <w:r w:rsidRPr="00AB2A28">
          <w:rPr>
            <w:rStyle w:val="Hyperlink"/>
          </w:rPr>
          <w:t>Applicable Documents</w:t>
        </w:r>
        <w:r>
          <w:rPr>
            <w:webHidden/>
          </w:rPr>
          <w:tab/>
        </w:r>
        <w:r>
          <w:rPr>
            <w:webHidden/>
          </w:rPr>
          <w:fldChar w:fldCharType="begin"/>
        </w:r>
        <w:r>
          <w:rPr>
            <w:webHidden/>
          </w:rPr>
          <w:instrText xml:space="preserve"> PAGEREF _Toc174627038 \h </w:instrText>
        </w:r>
        <w:r>
          <w:rPr>
            <w:webHidden/>
          </w:rPr>
        </w:r>
        <w:r>
          <w:rPr>
            <w:webHidden/>
          </w:rPr>
          <w:fldChar w:fldCharType="separate"/>
        </w:r>
        <w:r>
          <w:rPr>
            <w:webHidden/>
          </w:rPr>
          <w:t>5</w:t>
        </w:r>
        <w:r>
          <w:rPr>
            <w:webHidden/>
          </w:rPr>
          <w:fldChar w:fldCharType="end"/>
        </w:r>
      </w:hyperlink>
    </w:p>
    <w:p w14:paraId="5EC7B20D" w14:textId="0AE4E6F8"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39" w:history="1">
        <w:r w:rsidRPr="00AB2A28">
          <w:rPr>
            <w:rStyle w:val="Hyperlink"/>
          </w:rPr>
          <w:t>3.1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Contractual Definitions</w:t>
        </w:r>
        <w:r>
          <w:rPr>
            <w:webHidden/>
          </w:rPr>
          <w:tab/>
        </w:r>
        <w:r>
          <w:rPr>
            <w:webHidden/>
          </w:rPr>
          <w:fldChar w:fldCharType="begin"/>
        </w:r>
        <w:r>
          <w:rPr>
            <w:webHidden/>
          </w:rPr>
          <w:instrText xml:space="preserve"> PAGEREF _Toc174627039 \h </w:instrText>
        </w:r>
        <w:r>
          <w:rPr>
            <w:webHidden/>
          </w:rPr>
        </w:r>
        <w:r>
          <w:rPr>
            <w:webHidden/>
          </w:rPr>
          <w:fldChar w:fldCharType="separate"/>
        </w:r>
        <w:r>
          <w:rPr>
            <w:webHidden/>
          </w:rPr>
          <w:t>6</w:t>
        </w:r>
        <w:r>
          <w:rPr>
            <w:webHidden/>
          </w:rPr>
          <w:fldChar w:fldCharType="end"/>
        </w:r>
      </w:hyperlink>
    </w:p>
    <w:p w14:paraId="2E0675BD" w14:textId="34ED3666"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0" w:history="1">
        <w:r w:rsidRPr="00AB2A28">
          <w:rPr>
            <w:rStyle w:val="Hyperlink"/>
          </w:rPr>
          <w:t>3.2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AIC Public Plan</w:t>
        </w:r>
        <w:r>
          <w:rPr>
            <w:webHidden/>
          </w:rPr>
          <w:tab/>
        </w:r>
        <w:r>
          <w:rPr>
            <w:webHidden/>
          </w:rPr>
          <w:fldChar w:fldCharType="begin"/>
        </w:r>
        <w:r>
          <w:rPr>
            <w:webHidden/>
          </w:rPr>
          <w:instrText xml:space="preserve"> PAGEREF _Toc174627040 \h </w:instrText>
        </w:r>
        <w:r>
          <w:rPr>
            <w:webHidden/>
          </w:rPr>
        </w:r>
        <w:r>
          <w:rPr>
            <w:webHidden/>
          </w:rPr>
          <w:fldChar w:fldCharType="separate"/>
        </w:r>
        <w:r>
          <w:rPr>
            <w:webHidden/>
          </w:rPr>
          <w:t>6</w:t>
        </w:r>
        <w:r>
          <w:rPr>
            <w:webHidden/>
          </w:rPr>
          <w:fldChar w:fldCharType="end"/>
        </w:r>
      </w:hyperlink>
    </w:p>
    <w:p w14:paraId="48DFA568" w14:textId="261A0614"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41" w:history="1">
        <w:r w:rsidRPr="00AB2A28">
          <w:rPr>
            <w:rStyle w:val="Hyperlink"/>
          </w:rPr>
          <w:t>4.</w:t>
        </w:r>
        <w:r>
          <w:rPr>
            <w:rFonts w:asciiTheme="minorHAnsi" w:eastAsiaTheme="minorEastAsia" w:hAnsiTheme="minorHAnsi" w:cstheme="minorBidi"/>
            <w:bCs w:val="0"/>
            <w:kern w:val="2"/>
            <w:sz w:val="24"/>
            <w:szCs w:val="24"/>
            <w14:ligatures w14:val="standardContextual"/>
          </w:rPr>
          <w:tab/>
        </w:r>
        <w:r w:rsidRPr="00AB2A28">
          <w:rPr>
            <w:rStyle w:val="Hyperlink"/>
          </w:rPr>
          <w:t>AIC Program Summary</w:t>
        </w:r>
        <w:r>
          <w:rPr>
            <w:webHidden/>
          </w:rPr>
          <w:tab/>
        </w:r>
        <w:r>
          <w:rPr>
            <w:webHidden/>
          </w:rPr>
          <w:fldChar w:fldCharType="begin"/>
        </w:r>
        <w:r>
          <w:rPr>
            <w:webHidden/>
          </w:rPr>
          <w:instrText xml:space="preserve"> PAGEREF _Toc174627041 \h </w:instrText>
        </w:r>
        <w:r>
          <w:rPr>
            <w:webHidden/>
          </w:rPr>
        </w:r>
        <w:r>
          <w:rPr>
            <w:webHidden/>
          </w:rPr>
          <w:fldChar w:fldCharType="separate"/>
        </w:r>
        <w:r>
          <w:rPr>
            <w:webHidden/>
          </w:rPr>
          <w:t>6</w:t>
        </w:r>
        <w:r>
          <w:rPr>
            <w:webHidden/>
          </w:rPr>
          <w:fldChar w:fldCharType="end"/>
        </w:r>
      </w:hyperlink>
    </w:p>
    <w:p w14:paraId="46D96724" w14:textId="05CD810C"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2" w:history="1">
        <w:r w:rsidRPr="00AB2A28">
          <w:rPr>
            <w:rStyle w:val="Hyperlink"/>
          </w:rPr>
          <w:t>4.1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Strategy to Meet Defence Objectives and Statement of Work</w:t>
        </w:r>
        <w:r>
          <w:rPr>
            <w:webHidden/>
          </w:rPr>
          <w:tab/>
        </w:r>
        <w:r>
          <w:rPr>
            <w:webHidden/>
          </w:rPr>
          <w:fldChar w:fldCharType="begin"/>
        </w:r>
        <w:r>
          <w:rPr>
            <w:webHidden/>
          </w:rPr>
          <w:instrText xml:space="preserve"> PAGEREF _Toc174627042 \h </w:instrText>
        </w:r>
        <w:r>
          <w:rPr>
            <w:webHidden/>
          </w:rPr>
        </w:r>
        <w:r>
          <w:rPr>
            <w:webHidden/>
          </w:rPr>
          <w:fldChar w:fldCharType="separate"/>
        </w:r>
        <w:r>
          <w:rPr>
            <w:webHidden/>
          </w:rPr>
          <w:t>6</w:t>
        </w:r>
        <w:r>
          <w:rPr>
            <w:webHidden/>
          </w:rPr>
          <w:fldChar w:fldCharType="end"/>
        </w:r>
      </w:hyperlink>
    </w:p>
    <w:p w14:paraId="1D569A2F" w14:textId="503FA6C5"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3" w:history="1">
        <w:r w:rsidRPr="00AB2A28">
          <w:rPr>
            <w:rStyle w:val="Hyperlink"/>
          </w:rPr>
          <w:t>4.2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Fujitsu and Industry Partners</w:t>
        </w:r>
        <w:r>
          <w:rPr>
            <w:webHidden/>
          </w:rPr>
          <w:tab/>
        </w:r>
        <w:r>
          <w:rPr>
            <w:webHidden/>
          </w:rPr>
          <w:fldChar w:fldCharType="begin"/>
        </w:r>
        <w:r>
          <w:rPr>
            <w:webHidden/>
          </w:rPr>
          <w:instrText xml:space="preserve"> PAGEREF _Toc174627043 \h </w:instrText>
        </w:r>
        <w:r>
          <w:rPr>
            <w:webHidden/>
          </w:rPr>
        </w:r>
        <w:r>
          <w:rPr>
            <w:webHidden/>
          </w:rPr>
          <w:fldChar w:fldCharType="separate"/>
        </w:r>
        <w:r>
          <w:rPr>
            <w:webHidden/>
          </w:rPr>
          <w:t>6</w:t>
        </w:r>
        <w:r>
          <w:rPr>
            <w:webHidden/>
          </w:rPr>
          <w:fldChar w:fldCharType="end"/>
        </w:r>
      </w:hyperlink>
    </w:p>
    <w:p w14:paraId="1E65C934" w14:textId="7B3C3DDB"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4" w:history="1">
        <w:r w:rsidRPr="00AB2A28">
          <w:rPr>
            <w:rStyle w:val="Hyperlink"/>
          </w:rPr>
          <w:t>4.3</w:t>
        </w:r>
        <w:r>
          <w:rPr>
            <w:rFonts w:asciiTheme="minorHAnsi" w:eastAsiaTheme="minorEastAsia" w:hAnsiTheme="minorHAnsi" w:cstheme="minorBidi"/>
            <w:bCs w:val="0"/>
            <w:kern w:val="2"/>
            <w:sz w:val="24"/>
            <w:szCs w:val="24"/>
            <w:lang w:val="en-US"/>
            <w14:ligatures w14:val="standardContextual"/>
          </w:rPr>
          <w:tab/>
        </w:r>
        <w:r w:rsidRPr="00AB2A28">
          <w:rPr>
            <w:rStyle w:val="Hyperlink"/>
          </w:rPr>
          <w:t>Sovereign Industrial Capability Priorities (SICPs)</w:t>
        </w:r>
        <w:r>
          <w:rPr>
            <w:webHidden/>
          </w:rPr>
          <w:tab/>
        </w:r>
        <w:r>
          <w:rPr>
            <w:webHidden/>
          </w:rPr>
          <w:fldChar w:fldCharType="begin"/>
        </w:r>
        <w:r>
          <w:rPr>
            <w:webHidden/>
          </w:rPr>
          <w:instrText xml:space="preserve"> PAGEREF _Toc174627044 \h </w:instrText>
        </w:r>
        <w:r>
          <w:rPr>
            <w:webHidden/>
          </w:rPr>
        </w:r>
        <w:r>
          <w:rPr>
            <w:webHidden/>
          </w:rPr>
          <w:fldChar w:fldCharType="separate"/>
        </w:r>
        <w:r>
          <w:rPr>
            <w:webHidden/>
          </w:rPr>
          <w:t>6</w:t>
        </w:r>
        <w:r>
          <w:rPr>
            <w:webHidden/>
          </w:rPr>
          <w:fldChar w:fldCharType="end"/>
        </w:r>
      </w:hyperlink>
    </w:p>
    <w:p w14:paraId="41E49859" w14:textId="543DF570"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5" w:history="1">
        <w:r w:rsidRPr="00AB2A28">
          <w:rPr>
            <w:rStyle w:val="Hyperlink"/>
          </w:rPr>
          <w:t>4.4</w:t>
        </w:r>
        <w:r>
          <w:rPr>
            <w:rFonts w:asciiTheme="minorHAnsi" w:eastAsiaTheme="minorEastAsia" w:hAnsiTheme="minorHAnsi" w:cstheme="minorBidi"/>
            <w:bCs w:val="0"/>
            <w:kern w:val="2"/>
            <w:sz w:val="24"/>
            <w:szCs w:val="24"/>
            <w:lang w:val="en-US"/>
            <w14:ligatures w14:val="standardContextual"/>
          </w:rPr>
          <w:tab/>
        </w:r>
        <w:r w:rsidRPr="00AB2A28">
          <w:rPr>
            <w:rStyle w:val="Hyperlink"/>
          </w:rPr>
          <w:t>Defence Related Australian Industry Capability (DRAIC)</w:t>
        </w:r>
        <w:r>
          <w:rPr>
            <w:webHidden/>
          </w:rPr>
          <w:tab/>
        </w:r>
        <w:r>
          <w:rPr>
            <w:webHidden/>
          </w:rPr>
          <w:fldChar w:fldCharType="begin"/>
        </w:r>
        <w:r>
          <w:rPr>
            <w:webHidden/>
          </w:rPr>
          <w:instrText xml:space="preserve"> PAGEREF _Toc174627045 \h </w:instrText>
        </w:r>
        <w:r>
          <w:rPr>
            <w:webHidden/>
          </w:rPr>
        </w:r>
        <w:r>
          <w:rPr>
            <w:webHidden/>
          </w:rPr>
          <w:fldChar w:fldCharType="separate"/>
        </w:r>
        <w:r>
          <w:rPr>
            <w:webHidden/>
          </w:rPr>
          <w:t>7</w:t>
        </w:r>
        <w:r>
          <w:rPr>
            <w:webHidden/>
          </w:rPr>
          <w:fldChar w:fldCharType="end"/>
        </w:r>
      </w:hyperlink>
    </w:p>
    <w:p w14:paraId="79B55A9B" w14:textId="6086B8CE"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6" w:history="1">
        <w:r w:rsidRPr="00AB2A28">
          <w:rPr>
            <w:rStyle w:val="Hyperlink"/>
          </w:rPr>
          <w:t>4.5</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Australian Contract Expenditure (ACE)</w:t>
        </w:r>
        <w:r>
          <w:rPr>
            <w:webHidden/>
          </w:rPr>
          <w:tab/>
        </w:r>
        <w:r>
          <w:rPr>
            <w:webHidden/>
          </w:rPr>
          <w:fldChar w:fldCharType="begin"/>
        </w:r>
        <w:r>
          <w:rPr>
            <w:webHidden/>
          </w:rPr>
          <w:instrText xml:space="preserve"> PAGEREF _Toc174627046 \h </w:instrText>
        </w:r>
        <w:r>
          <w:rPr>
            <w:webHidden/>
          </w:rPr>
        </w:r>
        <w:r>
          <w:rPr>
            <w:webHidden/>
          </w:rPr>
          <w:fldChar w:fldCharType="separate"/>
        </w:r>
        <w:r>
          <w:rPr>
            <w:webHidden/>
          </w:rPr>
          <w:t>7</w:t>
        </w:r>
        <w:r>
          <w:rPr>
            <w:webHidden/>
          </w:rPr>
          <w:fldChar w:fldCharType="end"/>
        </w:r>
      </w:hyperlink>
    </w:p>
    <w:p w14:paraId="3D61E911" w14:textId="25A4145B"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7" w:history="1">
        <w:r w:rsidRPr="00AB2A28">
          <w:rPr>
            <w:rStyle w:val="Hyperlink"/>
          </w:rPr>
          <w:t>4.6</w:t>
        </w:r>
        <w:r>
          <w:rPr>
            <w:rFonts w:asciiTheme="minorHAnsi" w:eastAsiaTheme="minorEastAsia" w:hAnsiTheme="minorHAnsi" w:cstheme="minorBidi"/>
            <w:bCs w:val="0"/>
            <w:kern w:val="2"/>
            <w:sz w:val="24"/>
            <w:szCs w:val="24"/>
            <w:lang w:val="en-US"/>
            <w14:ligatures w14:val="standardContextual"/>
          </w:rPr>
          <w:tab/>
        </w:r>
        <w:r w:rsidRPr="00AB2A28">
          <w:rPr>
            <w:rStyle w:val="Hyperlink"/>
          </w:rPr>
          <w:t>Local Business Identification</w:t>
        </w:r>
        <w:r>
          <w:rPr>
            <w:webHidden/>
          </w:rPr>
          <w:tab/>
        </w:r>
        <w:r>
          <w:rPr>
            <w:webHidden/>
          </w:rPr>
          <w:fldChar w:fldCharType="begin"/>
        </w:r>
        <w:r>
          <w:rPr>
            <w:webHidden/>
          </w:rPr>
          <w:instrText xml:space="preserve"> PAGEREF _Toc174627047 \h </w:instrText>
        </w:r>
        <w:r>
          <w:rPr>
            <w:webHidden/>
          </w:rPr>
        </w:r>
        <w:r>
          <w:rPr>
            <w:webHidden/>
          </w:rPr>
          <w:fldChar w:fldCharType="separate"/>
        </w:r>
        <w:r>
          <w:rPr>
            <w:webHidden/>
          </w:rPr>
          <w:t>7</w:t>
        </w:r>
        <w:r>
          <w:rPr>
            <w:webHidden/>
          </w:rPr>
          <w:fldChar w:fldCharType="end"/>
        </w:r>
      </w:hyperlink>
    </w:p>
    <w:p w14:paraId="7036F548" w14:textId="1E206FC1"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48" w:history="1">
        <w:r w:rsidRPr="00AB2A28">
          <w:rPr>
            <w:rStyle w:val="Hyperlink"/>
          </w:rPr>
          <w:t>4.7</w:t>
        </w:r>
        <w:r>
          <w:rPr>
            <w:rFonts w:asciiTheme="minorHAnsi" w:eastAsiaTheme="minorEastAsia" w:hAnsiTheme="minorHAnsi" w:cstheme="minorBidi"/>
            <w:bCs w:val="0"/>
            <w:kern w:val="2"/>
            <w:sz w:val="24"/>
            <w:szCs w:val="24"/>
            <w:lang w:val="en-US"/>
            <w14:ligatures w14:val="standardContextual"/>
          </w:rPr>
          <w:tab/>
        </w:r>
        <w:r w:rsidRPr="00AB2A28">
          <w:rPr>
            <w:rStyle w:val="Hyperlink"/>
          </w:rPr>
          <w:t>Promotion of Innovation, Research and Development</w:t>
        </w:r>
        <w:r>
          <w:rPr>
            <w:webHidden/>
          </w:rPr>
          <w:tab/>
        </w:r>
        <w:r>
          <w:rPr>
            <w:webHidden/>
          </w:rPr>
          <w:fldChar w:fldCharType="begin"/>
        </w:r>
        <w:r>
          <w:rPr>
            <w:webHidden/>
          </w:rPr>
          <w:instrText xml:space="preserve"> PAGEREF _Toc174627048 \h </w:instrText>
        </w:r>
        <w:r>
          <w:rPr>
            <w:webHidden/>
          </w:rPr>
        </w:r>
        <w:r>
          <w:rPr>
            <w:webHidden/>
          </w:rPr>
          <w:fldChar w:fldCharType="separate"/>
        </w:r>
        <w:r>
          <w:rPr>
            <w:webHidden/>
          </w:rPr>
          <w:t>7</w:t>
        </w:r>
        <w:r>
          <w:rPr>
            <w:webHidden/>
          </w:rPr>
          <w:fldChar w:fldCharType="end"/>
        </w:r>
      </w:hyperlink>
    </w:p>
    <w:p w14:paraId="076CCFA2" w14:textId="0D9E5D6C"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50" w:history="1">
        <w:r w:rsidRPr="00AB2A28">
          <w:rPr>
            <w:rStyle w:val="Hyperlink"/>
          </w:rPr>
          <w:t>4.8</w:t>
        </w:r>
        <w:r>
          <w:rPr>
            <w:rFonts w:asciiTheme="minorHAnsi" w:eastAsiaTheme="minorEastAsia" w:hAnsiTheme="minorHAnsi" w:cstheme="minorBidi"/>
            <w:bCs w:val="0"/>
            <w:kern w:val="2"/>
            <w:sz w:val="24"/>
            <w:szCs w:val="24"/>
            <w:lang w:val="en-US"/>
            <w14:ligatures w14:val="standardContextual"/>
          </w:rPr>
          <w:tab/>
        </w:r>
        <w:r w:rsidRPr="00AB2A28">
          <w:rPr>
            <w:rStyle w:val="Hyperlink"/>
          </w:rPr>
          <w:t>Indigenous Procurement Policy (IPP)</w:t>
        </w:r>
        <w:r>
          <w:rPr>
            <w:webHidden/>
          </w:rPr>
          <w:tab/>
        </w:r>
        <w:r>
          <w:rPr>
            <w:webHidden/>
          </w:rPr>
          <w:fldChar w:fldCharType="begin"/>
        </w:r>
        <w:r>
          <w:rPr>
            <w:webHidden/>
          </w:rPr>
          <w:instrText xml:space="preserve"> PAGEREF _Toc174627050 \h </w:instrText>
        </w:r>
        <w:r>
          <w:rPr>
            <w:webHidden/>
          </w:rPr>
        </w:r>
        <w:r>
          <w:rPr>
            <w:webHidden/>
          </w:rPr>
          <w:fldChar w:fldCharType="separate"/>
        </w:r>
        <w:r>
          <w:rPr>
            <w:webHidden/>
          </w:rPr>
          <w:t>7</w:t>
        </w:r>
        <w:r>
          <w:rPr>
            <w:webHidden/>
          </w:rPr>
          <w:fldChar w:fldCharType="end"/>
        </w:r>
      </w:hyperlink>
    </w:p>
    <w:p w14:paraId="746632B8" w14:textId="75D8D090"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51" w:history="1">
        <w:r w:rsidRPr="00AB2A28">
          <w:rPr>
            <w:rStyle w:val="Hyperlink"/>
          </w:rPr>
          <w:t>4.9</w:t>
        </w:r>
        <w:r>
          <w:rPr>
            <w:rFonts w:asciiTheme="minorHAnsi" w:eastAsiaTheme="minorEastAsia" w:hAnsiTheme="minorHAnsi" w:cstheme="minorBidi"/>
            <w:bCs w:val="0"/>
            <w:kern w:val="2"/>
            <w:sz w:val="24"/>
            <w:szCs w:val="24"/>
            <w:lang w:val="en-US"/>
            <w14:ligatures w14:val="standardContextual"/>
          </w:rPr>
          <w:tab/>
        </w:r>
        <w:r w:rsidRPr="00AB2A28">
          <w:rPr>
            <w:rStyle w:val="Hyperlink"/>
          </w:rPr>
          <w:t>Improving the Diversity of Fujitsu Employees</w:t>
        </w:r>
        <w:r>
          <w:rPr>
            <w:webHidden/>
          </w:rPr>
          <w:tab/>
        </w:r>
        <w:r>
          <w:rPr>
            <w:webHidden/>
          </w:rPr>
          <w:fldChar w:fldCharType="begin"/>
        </w:r>
        <w:r>
          <w:rPr>
            <w:webHidden/>
          </w:rPr>
          <w:instrText xml:space="preserve"> PAGEREF _Toc174627051 \h </w:instrText>
        </w:r>
        <w:r>
          <w:rPr>
            <w:webHidden/>
          </w:rPr>
        </w:r>
        <w:r>
          <w:rPr>
            <w:webHidden/>
          </w:rPr>
          <w:fldChar w:fldCharType="separate"/>
        </w:r>
        <w:r>
          <w:rPr>
            <w:webHidden/>
          </w:rPr>
          <w:t>7</w:t>
        </w:r>
        <w:r>
          <w:rPr>
            <w:webHidden/>
          </w:rPr>
          <w:fldChar w:fldCharType="end"/>
        </w:r>
      </w:hyperlink>
    </w:p>
    <w:p w14:paraId="0FB4B7E1" w14:textId="4F299A53"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52" w:history="1">
        <w:r w:rsidRPr="00AB2A28">
          <w:rPr>
            <w:rStyle w:val="Hyperlink"/>
          </w:rPr>
          <w:t>4.10</w:t>
        </w:r>
        <w:r>
          <w:rPr>
            <w:rFonts w:asciiTheme="minorHAnsi" w:eastAsiaTheme="minorEastAsia" w:hAnsiTheme="minorHAnsi" w:cstheme="minorBidi"/>
            <w:bCs w:val="0"/>
            <w:kern w:val="2"/>
            <w:sz w:val="24"/>
            <w:szCs w:val="24"/>
            <w:lang w:val="en-US"/>
            <w14:ligatures w14:val="standardContextual"/>
          </w:rPr>
          <w:tab/>
        </w:r>
        <w:r w:rsidRPr="00AB2A28">
          <w:rPr>
            <w:rStyle w:val="Hyperlink"/>
          </w:rPr>
          <w:t>Veteran Engagement in Fujitsu and with Approved Subcontractors</w:t>
        </w:r>
        <w:r>
          <w:rPr>
            <w:webHidden/>
          </w:rPr>
          <w:tab/>
        </w:r>
        <w:r>
          <w:rPr>
            <w:webHidden/>
          </w:rPr>
          <w:fldChar w:fldCharType="begin"/>
        </w:r>
        <w:r>
          <w:rPr>
            <w:webHidden/>
          </w:rPr>
          <w:instrText xml:space="preserve"> PAGEREF _Toc174627052 \h </w:instrText>
        </w:r>
        <w:r>
          <w:rPr>
            <w:webHidden/>
          </w:rPr>
        </w:r>
        <w:r>
          <w:rPr>
            <w:webHidden/>
          </w:rPr>
          <w:fldChar w:fldCharType="separate"/>
        </w:r>
        <w:r>
          <w:rPr>
            <w:webHidden/>
          </w:rPr>
          <w:t>8</w:t>
        </w:r>
        <w:r>
          <w:rPr>
            <w:webHidden/>
          </w:rPr>
          <w:fldChar w:fldCharType="end"/>
        </w:r>
      </w:hyperlink>
    </w:p>
    <w:p w14:paraId="22FEF01B" w14:textId="1DB595F9"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53" w:history="1">
        <w:r w:rsidRPr="00AB2A28">
          <w:rPr>
            <w:rStyle w:val="Hyperlink"/>
          </w:rPr>
          <w:t>4.11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Veterans employed on the Contract</w:t>
        </w:r>
        <w:r>
          <w:rPr>
            <w:webHidden/>
          </w:rPr>
          <w:tab/>
        </w:r>
        <w:r>
          <w:rPr>
            <w:webHidden/>
          </w:rPr>
          <w:fldChar w:fldCharType="begin"/>
        </w:r>
        <w:r>
          <w:rPr>
            <w:webHidden/>
          </w:rPr>
          <w:instrText xml:space="preserve"> PAGEREF _Toc174627053 \h </w:instrText>
        </w:r>
        <w:r>
          <w:rPr>
            <w:webHidden/>
          </w:rPr>
        </w:r>
        <w:r>
          <w:rPr>
            <w:webHidden/>
          </w:rPr>
          <w:fldChar w:fldCharType="separate"/>
        </w:r>
        <w:r>
          <w:rPr>
            <w:webHidden/>
          </w:rPr>
          <w:t>8</w:t>
        </w:r>
        <w:r>
          <w:rPr>
            <w:webHidden/>
          </w:rPr>
          <w:fldChar w:fldCharType="end"/>
        </w:r>
      </w:hyperlink>
    </w:p>
    <w:p w14:paraId="294E0C95" w14:textId="7B13C7A7"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54" w:history="1">
        <w:r w:rsidRPr="00AB2A28">
          <w:rPr>
            <w:rStyle w:val="Hyperlink"/>
          </w:rPr>
          <w:t>4.12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Small and Medium Enterprise Commitments</w:t>
        </w:r>
        <w:r>
          <w:rPr>
            <w:webHidden/>
          </w:rPr>
          <w:tab/>
        </w:r>
        <w:r>
          <w:rPr>
            <w:webHidden/>
          </w:rPr>
          <w:fldChar w:fldCharType="begin"/>
        </w:r>
        <w:r>
          <w:rPr>
            <w:webHidden/>
          </w:rPr>
          <w:instrText xml:space="preserve"> PAGEREF _Toc174627054 \h </w:instrText>
        </w:r>
        <w:r>
          <w:rPr>
            <w:webHidden/>
          </w:rPr>
        </w:r>
        <w:r>
          <w:rPr>
            <w:webHidden/>
          </w:rPr>
          <w:fldChar w:fldCharType="separate"/>
        </w:r>
        <w:r>
          <w:rPr>
            <w:webHidden/>
          </w:rPr>
          <w:t>8</w:t>
        </w:r>
        <w:r>
          <w:rPr>
            <w:webHidden/>
          </w:rPr>
          <w:fldChar w:fldCharType="end"/>
        </w:r>
      </w:hyperlink>
    </w:p>
    <w:p w14:paraId="324582A0" w14:textId="44D6C54B"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55" w:history="1">
        <w:r w:rsidRPr="00AB2A28">
          <w:rPr>
            <w:rStyle w:val="Hyperlink"/>
          </w:rPr>
          <w:t>5.</w:t>
        </w:r>
        <w:r>
          <w:rPr>
            <w:rFonts w:asciiTheme="minorHAnsi" w:eastAsiaTheme="minorEastAsia" w:hAnsiTheme="minorHAnsi" w:cstheme="minorBidi"/>
            <w:bCs w:val="0"/>
            <w:kern w:val="2"/>
            <w:sz w:val="24"/>
            <w:szCs w:val="24"/>
            <w14:ligatures w14:val="standardContextual"/>
          </w:rPr>
          <w:tab/>
        </w:r>
        <w:r w:rsidRPr="00AB2A28">
          <w:rPr>
            <w:rStyle w:val="Hyperlink"/>
          </w:rPr>
          <w:t>AIC Management, Monitoring and Reporting</w:t>
        </w:r>
        <w:r>
          <w:rPr>
            <w:webHidden/>
          </w:rPr>
          <w:tab/>
        </w:r>
        <w:r>
          <w:rPr>
            <w:webHidden/>
          </w:rPr>
          <w:fldChar w:fldCharType="begin"/>
        </w:r>
        <w:r>
          <w:rPr>
            <w:webHidden/>
          </w:rPr>
          <w:instrText xml:space="preserve"> PAGEREF _Toc174627055 \h </w:instrText>
        </w:r>
        <w:r>
          <w:rPr>
            <w:webHidden/>
          </w:rPr>
        </w:r>
        <w:r>
          <w:rPr>
            <w:webHidden/>
          </w:rPr>
          <w:fldChar w:fldCharType="separate"/>
        </w:r>
        <w:r>
          <w:rPr>
            <w:webHidden/>
          </w:rPr>
          <w:t>8</w:t>
        </w:r>
        <w:r>
          <w:rPr>
            <w:webHidden/>
          </w:rPr>
          <w:fldChar w:fldCharType="end"/>
        </w:r>
      </w:hyperlink>
    </w:p>
    <w:p w14:paraId="2FB10D71" w14:textId="2D31629A"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56" w:history="1">
        <w:r w:rsidRPr="00AB2A28">
          <w:rPr>
            <w:rStyle w:val="Hyperlink"/>
          </w:rPr>
          <w:t>5.1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Frequency of Reporting and Assurance Activities</w:t>
        </w:r>
        <w:r>
          <w:rPr>
            <w:webHidden/>
          </w:rPr>
          <w:tab/>
        </w:r>
        <w:r>
          <w:rPr>
            <w:webHidden/>
          </w:rPr>
          <w:fldChar w:fldCharType="begin"/>
        </w:r>
        <w:r>
          <w:rPr>
            <w:webHidden/>
          </w:rPr>
          <w:instrText xml:space="preserve"> PAGEREF _Toc174627056 \h </w:instrText>
        </w:r>
        <w:r>
          <w:rPr>
            <w:webHidden/>
          </w:rPr>
        </w:r>
        <w:r>
          <w:rPr>
            <w:webHidden/>
          </w:rPr>
          <w:fldChar w:fldCharType="separate"/>
        </w:r>
        <w:r>
          <w:rPr>
            <w:webHidden/>
          </w:rPr>
          <w:t>9</w:t>
        </w:r>
        <w:r>
          <w:rPr>
            <w:webHidden/>
          </w:rPr>
          <w:fldChar w:fldCharType="end"/>
        </w:r>
      </w:hyperlink>
    </w:p>
    <w:p w14:paraId="365D6F4F" w14:textId="51B608DD"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57" w:history="1">
        <w:r w:rsidRPr="00AB2A28">
          <w:rPr>
            <w:rStyle w:val="Hyperlink"/>
          </w:rPr>
          <w:t>5.2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Strategy to Identify and Remediate Degraded Performance</w:t>
        </w:r>
        <w:r>
          <w:rPr>
            <w:webHidden/>
          </w:rPr>
          <w:tab/>
        </w:r>
        <w:r>
          <w:rPr>
            <w:webHidden/>
          </w:rPr>
          <w:fldChar w:fldCharType="begin"/>
        </w:r>
        <w:r>
          <w:rPr>
            <w:webHidden/>
          </w:rPr>
          <w:instrText xml:space="preserve"> PAGEREF _Toc174627057 \h </w:instrText>
        </w:r>
        <w:r>
          <w:rPr>
            <w:webHidden/>
          </w:rPr>
        </w:r>
        <w:r>
          <w:rPr>
            <w:webHidden/>
          </w:rPr>
          <w:fldChar w:fldCharType="separate"/>
        </w:r>
        <w:r>
          <w:rPr>
            <w:webHidden/>
          </w:rPr>
          <w:t>9</w:t>
        </w:r>
        <w:r>
          <w:rPr>
            <w:webHidden/>
          </w:rPr>
          <w:fldChar w:fldCharType="end"/>
        </w:r>
      </w:hyperlink>
    </w:p>
    <w:p w14:paraId="3983F993" w14:textId="614A6BCF"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58" w:history="1">
        <w:r w:rsidRPr="00AB2A28">
          <w:rPr>
            <w:rStyle w:val="Hyperlink"/>
          </w:rPr>
          <w:t>6.</w:t>
        </w:r>
        <w:r>
          <w:rPr>
            <w:rFonts w:asciiTheme="minorHAnsi" w:eastAsiaTheme="minorEastAsia" w:hAnsiTheme="minorHAnsi" w:cstheme="minorBidi"/>
            <w:bCs w:val="0"/>
            <w:kern w:val="2"/>
            <w:sz w:val="24"/>
            <w:szCs w:val="24"/>
            <w14:ligatures w14:val="standardContextual"/>
          </w:rPr>
          <w:tab/>
        </w:r>
        <w:r w:rsidRPr="00AB2A28">
          <w:rPr>
            <w:rStyle w:val="Hyperlink"/>
          </w:rPr>
          <w:t>Australian Industry Capability (AIC) Schedule</w:t>
        </w:r>
        <w:r>
          <w:rPr>
            <w:webHidden/>
          </w:rPr>
          <w:tab/>
        </w:r>
        <w:r>
          <w:rPr>
            <w:webHidden/>
          </w:rPr>
          <w:fldChar w:fldCharType="begin"/>
        </w:r>
        <w:r>
          <w:rPr>
            <w:webHidden/>
          </w:rPr>
          <w:instrText xml:space="preserve"> PAGEREF _Toc174627058 \h </w:instrText>
        </w:r>
        <w:r>
          <w:rPr>
            <w:webHidden/>
          </w:rPr>
        </w:r>
        <w:r>
          <w:rPr>
            <w:webHidden/>
          </w:rPr>
          <w:fldChar w:fldCharType="separate"/>
        </w:r>
        <w:r>
          <w:rPr>
            <w:webHidden/>
          </w:rPr>
          <w:t>10</w:t>
        </w:r>
        <w:r>
          <w:rPr>
            <w:webHidden/>
          </w:rPr>
          <w:fldChar w:fldCharType="end"/>
        </w:r>
      </w:hyperlink>
    </w:p>
    <w:p w14:paraId="170A4802" w14:textId="40262CD5"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59" w:history="1">
        <w:r w:rsidRPr="00AB2A28">
          <w:rPr>
            <w:rStyle w:val="Hyperlink"/>
          </w:rPr>
          <w:t>7.</w:t>
        </w:r>
        <w:r>
          <w:rPr>
            <w:rFonts w:asciiTheme="minorHAnsi" w:eastAsiaTheme="minorEastAsia" w:hAnsiTheme="minorHAnsi" w:cstheme="minorBidi"/>
            <w:bCs w:val="0"/>
            <w:kern w:val="2"/>
            <w:sz w:val="24"/>
            <w:szCs w:val="24"/>
            <w14:ligatures w14:val="standardContextual"/>
          </w:rPr>
          <w:tab/>
        </w:r>
        <w:r w:rsidRPr="00AB2A28">
          <w:rPr>
            <w:rStyle w:val="Hyperlink"/>
          </w:rPr>
          <w:t>Opportunities for Australian Industry</w:t>
        </w:r>
        <w:r>
          <w:rPr>
            <w:webHidden/>
          </w:rPr>
          <w:tab/>
        </w:r>
        <w:r>
          <w:rPr>
            <w:webHidden/>
          </w:rPr>
          <w:fldChar w:fldCharType="begin"/>
        </w:r>
        <w:r>
          <w:rPr>
            <w:webHidden/>
          </w:rPr>
          <w:instrText xml:space="preserve"> PAGEREF _Toc174627059 \h </w:instrText>
        </w:r>
        <w:r>
          <w:rPr>
            <w:webHidden/>
          </w:rPr>
        </w:r>
        <w:r>
          <w:rPr>
            <w:webHidden/>
          </w:rPr>
          <w:fldChar w:fldCharType="separate"/>
        </w:r>
        <w:r>
          <w:rPr>
            <w:webHidden/>
          </w:rPr>
          <w:t>12</w:t>
        </w:r>
        <w:r>
          <w:rPr>
            <w:webHidden/>
          </w:rPr>
          <w:fldChar w:fldCharType="end"/>
        </w:r>
      </w:hyperlink>
    </w:p>
    <w:p w14:paraId="007932C5" w14:textId="2F9EFCB6"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60" w:history="1">
        <w:r w:rsidRPr="00AB2A28">
          <w:rPr>
            <w:rStyle w:val="Hyperlink"/>
          </w:rPr>
          <w:t>7.1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Source of Supply for Goods and Services</w:t>
        </w:r>
        <w:r>
          <w:rPr>
            <w:webHidden/>
          </w:rPr>
          <w:tab/>
        </w:r>
        <w:r>
          <w:rPr>
            <w:webHidden/>
          </w:rPr>
          <w:fldChar w:fldCharType="begin"/>
        </w:r>
        <w:r>
          <w:rPr>
            <w:webHidden/>
          </w:rPr>
          <w:instrText xml:space="preserve"> PAGEREF _Toc174627060 \h </w:instrText>
        </w:r>
        <w:r>
          <w:rPr>
            <w:webHidden/>
          </w:rPr>
        </w:r>
        <w:r>
          <w:rPr>
            <w:webHidden/>
          </w:rPr>
          <w:fldChar w:fldCharType="separate"/>
        </w:r>
        <w:r>
          <w:rPr>
            <w:webHidden/>
          </w:rPr>
          <w:t>12</w:t>
        </w:r>
        <w:r>
          <w:rPr>
            <w:webHidden/>
          </w:rPr>
          <w:fldChar w:fldCharType="end"/>
        </w:r>
      </w:hyperlink>
    </w:p>
    <w:p w14:paraId="449D7254" w14:textId="4F882AC6"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62" w:history="1">
        <w:r w:rsidRPr="00AB2A28">
          <w:rPr>
            <w:rStyle w:val="Hyperlink"/>
          </w:rPr>
          <w:t>7.2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Approved Subcontractors to be Determined from Marketing Testing</w:t>
        </w:r>
        <w:r>
          <w:rPr>
            <w:webHidden/>
          </w:rPr>
          <w:tab/>
        </w:r>
        <w:r>
          <w:rPr>
            <w:webHidden/>
          </w:rPr>
          <w:fldChar w:fldCharType="begin"/>
        </w:r>
        <w:r>
          <w:rPr>
            <w:webHidden/>
          </w:rPr>
          <w:instrText xml:space="preserve"> PAGEREF _Toc174627062 \h </w:instrText>
        </w:r>
        <w:r>
          <w:rPr>
            <w:webHidden/>
          </w:rPr>
        </w:r>
        <w:r>
          <w:rPr>
            <w:webHidden/>
          </w:rPr>
          <w:fldChar w:fldCharType="separate"/>
        </w:r>
        <w:r>
          <w:rPr>
            <w:webHidden/>
          </w:rPr>
          <w:t>15</w:t>
        </w:r>
        <w:r>
          <w:rPr>
            <w:webHidden/>
          </w:rPr>
          <w:fldChar w:fldCharType="end"/>
        </w:r>
      </w:hyperlink>
    </w:p>
    <w:p w14:paraId="6737D449" w14:textId="3E72D3B3"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63" w:history="1">
        <w:r w:rsidRPr="00AB2A28">
          <w:rPr>
            <w:rStyle w:val="Hyperlink"/>
          </w:rPr>
          <w:t>8.</w:t>
        </w:r>
        <w:r>
          <w:rPr>
            <w:rFonts w:asciiTheme="minorHAnsi" w:eastAsiaTheme="minorEastAsia" w:hAnsiTheme="minorHAnsi" w:cstheme="minorBidi"/>
            <w:bCs w:val="0"/>
            <w:kern w:val="2"/>
            <w:sz w:val="24"/>
            <w:szCs w:val="24"/>
            <w14:ligatures w14:val="standardContextual"/>
          </w:rPr>
          <w:tab/>
        </w:r>
        <w:r w:rsidRPr="00AB2A28">
          <w:rPr>
            <w:rStyle w:val="Hyperlink"/>
          </w:rPr>
          <w:t>Contract Market Testing / Subcontractor Establishment</w:t>
        </w:r>
        <w:r>
          <w:rPr>
            <w:webHidden/>
          </w:rPr>
          <w:tab/>
        </w:r>
        <w:r>
          <w:rPr>
            <w:webHidden/>
          </w:rPr>
          <w:fldChar w:fldCharType="begin"/>
        </w:r>
        <w:r>
          <w:rPr>
            <w:webHidden/>
          </w:rPr>
          <w:instrText xml:space="preserve"> PAGEREF _Toc174627063 \h </w:instrText>
        </w:r>
        <w:r>
          <w:rPr>
            <w:webHidden/>
          </w:rPr>
        </w:r>
        <w:r>
          <w:rPr>
            <w:webHidden/>
          </w:rPr>
          <w:fldChar w:fldCharType="separate"/>
        </w:r>
        <w:r>
          <w:rPr>
            <w:webHidden/>
          </w:rPr>
          <w:t>15</w:t>
        </w:r>
        <w:r>
          <w:rPr>
            <w:webHidden/>
          </w:rPr>
          <w:fldChar w:fldCharType="end"/>
        </w:r>
      </w:hyperlink>
    </w:p>
    <w:p w14:paraId="63D7DCAB" w14:textId="20C8A82F"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64" w:history="1">
        <w:r w:rsidRPr="00AB2A28">
          <w:rPr>
            <w:rStyle w:val="Hyperlink"/>
          </w:rPr>
          <w:t>8.1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Global Supply Chain and Partner Network</w:t>
        </w:r>
        <w:r>
          <w:rPr>
            <w:webHidden/>
          </w:rPr>
          <w:tab/>
        </w:r>
        <w:r>
          <w:rPr>
            <w:webHidden/>
          </w:rPr>
          <w:fldChar w:fldCharType="begin"/>
        </w:r>
        <w:r>
          <w:rPr>
            <w:webHidden/>
          </w:rPr>
          <w:instrText xml:space="preserve"> PAGEREF _Toc174627064 \h </w:instrText>
        </w:r>
        <w:r>
          <w:rPr>
            <w:webHidden/>
          </w:rPr>
        </w:r>
        <w:r>
          <w:rPr>
            <w:webHidden/>
          </w:rPr>
          <w:fldChar w:fldCharType="separate"/>
        </w:r>
        <w:r>
          <w:rPr>
            <w:webHidden/>
          </w:rPr>
          <w:t>15</w:t>
        </w:r>
        <w:r>
          <w:rPr>
            <w:webHidden/>
          </w:rPr>
          <w:fldChar w:fldCharType="end"/>
        </w:r>
      </w:hyperlink>
    </w:p>
    <w:p w14:paraId="6B397864" w14:textId="105959A1"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65" w:history="1">
        <w:r w:rsidRPr="00AB2A28">
          <w:rPr>
            <w:rStyle w:val="Hyperlink"/>
          </w:rPr>
          <w:t>8.2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Products and Services</w:t>
        </w:r>
        <w:r>
          <w:rPr>
            <w:webHidden/>
          </w:rPr>
          <w:tab/>
        </w:r>
        <w:r>
          <w:rPr>
            <w:webHidden/>
          </w:rPr>
          <w:fldChar w:fldCharType="begin"/>
        </w:r>
        <w:r>
          <w:rPr>
            <w:webHidden/>
          </w:rPr>
          <w:instrText xml:space="preserve"> PAGEREF _Toc174627065 \h </w:instrText>
        </w:r>
        <w:r>
          <w:rPr>
            <w:webHidden/>
          </w:rPr>
        </w:r>
        <w:r>
          <w:rPr>
            <w:webHidden/>
          </w:rPr>
          <w:fldChar w:fldCharType="separate"/>
        </w:r>
        <w:r>
          <w:rPr>
            <w:webHidden/>
          </w:rPr>
          <w:t>16</w:t>
        </w:r>
        <w:r>
          <w:rPr>
            <w:webHidden/>
          </w:rPr>
          <w:fldChar w:fldCharType="end"/>
        </w:r>
      </w:hyperlink>
    </w:p>
    <w:p w14:paraId="16CC803A" w14:textId="5A85A7EA"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66" w:history="1">
        <w:r w:rsidRPr="00AB2A28">
          <w:rPr>
            <w:rStyle w:val="Hyperlink"/>
          </w:rPr>
          <w:t>8.3</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Australian Industry Specialist (AIS) Register</w:t>
        </w:r>
        <w:r>
          <w:rPr>
            <w:webHidden/>
          </w:rPr>
          <w:tab/>
        </w:r>
        <w:r>
          <w:rPr>
            <w:webHidden/>
          </w:rPr>
          <w:fldChar w:fldCharType="begin"/>
        </w:r>
        <w:r>
          <w:rPr>
            <w:webHidden/>
          </w:rPr>
          <w:instrText xml:space="preserve"> PAGEREF _Toc174627066 \h </w:instrText>
        </w:r>
        <w:r>
          <w:rPr>
            <w:webHidden/>
          </w:rPr>
        </w:r>
        <w:r>
          <w:rPr>
            <w:webHidden/>
          </w:rPr>
          <w:fldChar w:fldCharType="separate"/>
        </w:r>
        <w:r>
          <w:rPr>
            <w:webHidden/>
          </w:rPr>
          <w:t>16</w:t>
        </w:r>
        <w:r>
          <w:rPr>
            <w:webHidden/>
          </w:rPr>
          <w:fldChar w:fldCharType="end"/>
        </w:r>
      </w:hyperlink>
    </w:p>
    <w:p w14:paraId="3E5FFA20" w14:textId="78A302C3"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67" w:history="1">
        <w:r w:rsidRPr="00AB2A28">
          <w:rPr>
            <w:rStyle w:val="Hyperlink"/>
          </w:rPr>
          <w:t>8.4</w:t>
        </w:r>
        <w:r>
          <w:rPr>
            <w:rFonts w:asciiTheme="minorHAnsi" w:eastAsiaTheme="minorEastAsia" w:hAnsiTheme="minorHAnsi" w:cstheme="minorBidi"/>
            <w:bCs w:val="0"/>
            <w:kern w:val="2"/>
            <w:sz w:val="24"/>
            <w:szCs w:val="24"/>
            <w:lang w:val="en-US"/>
            <w14:ligatures w14:val="standardContextual"/>
          </w:rPr>
          <w:tab/>
        </w:r>
        <w:r w:rsidRPr="00AB2A28">
          <w:rPr>
            <w:rStyle w:val="Hyperlink"/>
          </w:rPr>
          <w:t xml:space="preserve">Fujitsu Channel Partner Program </w:t>
        </w:r>
        <w:r>
          <w:rPr>
            <w:webHidden/>
          </w:rPr>
          <w:tab/>
        </w:r>
        <w:r>
          <w:rPr>
            <w:webHidden/>
          </w:rPr>
          <w:fldChar w:fldCharType="begin"/>
        </w:r>
        <w:r>
          <w:rPr>
            <w:webHidden/>
          </w:rPr>
          <w:instrText xml:space="preserve"> PAGEREF _Toc174627067 \h </w:instrText>
        </w:r>
        <w:r>
          <w:rPr>
            <w:webHidden/>
          </w:rPr>
        </w:r>
        <w:r>
          <w:rPr>
            <w:webHidden/>
          </w:rPr>
          <w:fldChar w:fldCharType="separate"/>
        </w:r>
        <w:r>
          <w:rPr>
            <w:webHidden/>
          </w:rPr>
          <w:t>16</w:t>
        </w:r>
        <w:r>
          <w:rPr>
            <w:webHidden/>
          </w:rPr>
          <w:fldChar w:fldCharType="end"/>
        </w:r>
      </w:hyperlink>
    </w:p>
    <w:p w14:paraId="030B7B4A" w14:textId="1E5053BB"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68" w:history="1">
        <w:r w:rsidRPr="00AB2A28">
          <w:rPr>
            <w:rStyle w:val="Hyperlink"/>
          </w:rPr>
          <w:t>8.5</w:t>
        </w:r>
        <w:r>
          <w:rPr>
            <w:rFonts w:asciiTheme="minorHAnsi" w:eastAsiaTheme="minorEastAsia" w:hAnsiTheme="minorHAnsi" w:cstheme="minorBidi"/>
            <w:bCs w:val="0"/>
            <w:kern w:val="2"/>
            <w:sz w:val="24"/>
            <w:szCs w:val="24"/>
            <w:lang w:val="en-US"/>
            <w14:ligatures w14:val="standardContextual"/>
          </w:rPr>
          <w:tab/>
        </w:r>
        <w:r w:rsidRPr="00AB2A28">
          <w:rPr>
            <w:rStyle w:val="Hyperlink"/>
          </w:rPr>
          <w:t>Selection of Australian Industry</w:t>
        </w:r>
        <w:r>
          <w:rPr>
            <w:webHidden/>
          </w:rPr>
          <w:tab/>
        </w:r>
        <w:r>
          <w:rPr>
            <w:webHidden/>
          </w:rPr>
          <w:fldChar w:fldCharType="begin"/>
        </w:r>
        <w:r>
          <w:rPr>
            <w:webHidden/>
          </w:rPr>
          <w:instrText xml:space="preserve"> PAGEREF _Toc174627068 \h </w:instrText>
        </w:r>
        <w:r>
          <w:rPr>
            <w:webHidden/>
          </w:rPr>
        </w:r>
        <w:r>
          <w:rPr>
            <w:webHidden/>
          </w:rPr>
          <w:fldChar w:fldCharType="separate"/>
        </w:r>
        <w:r>
          <w:rPr>
            <w:webHidden/>
          </w:rPr>
          <w:t>17</w:t>
        </w:r>
        <w:r>
          <w:rPr>
            <w:webHidden/>
          </w:rPr>
          <w:fldChar w:fldCharType="end"/>
        </w:r>
      </w:hyperlink>
    </w:p>
    <w:p w14:paraId="6A857B4E" w14:textId="2BF32D02"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73" w:history="1">
        <w:r w:rsidRPr="00AB2A28">
          <w:rPr>
            <w:rStyle w:val="Hyperlink"/>
          </w:rPr>
          <w:t>8.6</w:t>
        </w:r>
        <w:r>
          <w:rPr>
            <w:rFonts w:asciiTheme="minorHAnsi" w:eastAsiaTheme="minorEastAsia" w:hAnsiTheme="minorHAnsi" w:cstheme="minorBidi"/>
            <w:bCs w:val="0"/>
            <w:kern w:val="2"/>
            <w:sz w:val="24"/>
            <w:szCs w:val="24"/>
            <w:lang w:val="en-US"/>
            <w14:ligatures w14:val="standardContextual"/>
          </w:rPr>
          <w:tab/>
        </w:r>
        <w:r w:rsidRPr="00AB2A28">
          <w:rPr>
            <w:rStyle w:val="Hyperlink"/>
          </w:rPr>
          <w:t>Future Industry Engagement</w:t>
        </w:r>
        <w:r>
          <w:rPr>
            <w:webHidden/>
          </w:rPr>
          <w:tab/>
        </w:r>
        <w:r>
          <w:rPr>
            <w:webHidden/>
          </w:rPr>
          <w:fldChar w:fldCharType="begin"/>
        </w:r>
        <w:r>
          <w:rPr>
            <w:webHidden/>
          </w:rPr>
          <w:instrText xml:space="preserve"> PAGEREF _Toc174627073 \h </w:instrText>
        </w:r>
        <w:r>
          <w:rPr>
            <w:webHidden/>
          </w:rPr>
        </w:r>
        <w:r>
          <w:rPr>
            <w:webHidden/>
          </w:rPr>
          <w:fldChar w:fldCharType="separate"/>
        </w:r>
        <w:r>
          <w:rPr>
            <w:webHidden/>
          </w:rPr>
          <w:t>17</w:t>
        </w:r>
        <w:r>
          <w:rPr>
            <w:webHidden/>
          </w:rPr>
          <w:fldChar w:fldCharType="end"/>
        </w:r>
      </w:hyperlink>
    </w:p>
    <w:p w14:paraId="1DD84CBC" w14:textId="08CB691E"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74" w:history="1">
        <w:r w:rsidRPr="00AB2A28">
          <w:rPr>
            <w:rStyle w:val="Hyperlink"/>
          </w:rPr>
          <w:t>8.7</w:t>
        </w:r>
        <w:r>
          <w:rPr>
            <w:rFonts w:asciiTheme="minorHAnsi" w:eastAsiaTheme="minorEastAsia" w:hAnsiTheme="minorHAnsi" w:cstheme="minorBidi"/>
            <w:bCs w:val="0"/>
            <w:kern w:val="2"/>
            <w:sz w:val="24"/>
            <w:szCs w:val="24"/>
            <w:lang w:val="en-US"/>
            <w14:ligatures w14:val="standardContextual"/>
          </w:rPr>
          <w:tab/>
        </w:r>
        <w:r w:rsidRPr="00AB2A28">
          <w:rPr>
            <w:rStyle w:val="Hyperlink"/>
          </w:rPr>
          <w:t>Global Company, Local Support</w:t>
        </w:r>
        <w:r>
          <w:rPr>
            <w:webHidden/>
          </w:rPr>
          <w:tab/>
        </w:r>
        <w:r>
          <w:rPr>
            <w:webHidden/>
          </w:rPr>
          <w:fldChar w:fldCharType="begin"/>
        </w:r>
        <w:r>
          <w:rPr>
            <w:webHidden/>
          </w:rPr>
          <w:instrText xml:space="preserve"> PAGEREF _Toc174627074 \h </w:instrText>
        </w:r>
        <w:r>
          <w:rPr>
            <w:webHidden/>
          </w:rPr>
        </w:r>
        <w:r>
          <w:rPr>
            <w:webHidden/>
          </w:rPr>
          <w:fldChar w:fldCharType="separate"/>
        </w:r>
        <w:r>
          <w:rPr>
            <w:webHidden/>
          </w:rPr>
          <w:t>17</w:t>
        </w:r>
        <w:r>
          <w:rPr>
            <w:webHidden/>
          </w:rPr>
          <w:fldChar w:fldCharType="end"/>
        </w:r>
      </w:hyperlink>
    </w:p>
    <w:p w14:paraId="0E049A46" w14:textId="2FF30AA5"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75" w:history="1">
        <w:r w:rsidRPr="00AB2A28">
          <w:rPr>
            <w:rStyle w:val="Hyperlink"/>
          </w:rPr>
          <w:t>8.8</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Approved Subcontractor Market Testing</w:t>
        </w:r>
        <w:r>
          <w:rPr>
            <w:webHidden/>
          </w:rPr>
          <w:tab/>
        </w:r>
        <w:r>
          <w:rPr>
            <w:webHidden/>
          </w:rPr>
          <w:fldChar w:fldCharType="begin"/>
        </w:r>
        <w:r>
          <w:rPr>
            <w:webHidden/>
          </w:rPr>
          <w:instrText xml:space="preserve"> PAGEREF _Toc174627075 \h </w:instrText>
        </w:r>
        <w:r>
          <w:rPr>
            <w:webHidden/>
          </w:rPr>
        </w:r>
        <w:r>
          <w:rPr>
            <w:webHidden/>
          </w:rPr>
          <w:fldChar w:fldCharType="separate"/>
        </w:r>
        <w:r>
          <w:rPr>
            <w:webHidden/>
          </w:rPr>
          <w:t>17</w:t>
        </w:r>
        <w:r>
          <w:rPr>
            <w:webHidden/>
          </w:rPr>
          <w:fldChar w:fldCharType="end"/>
        </w:r>
      </w:hyperlink>
    </w:p>
    <w:p w14:paraId="619F17F7" w14:textId="072C8519"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76" w:history="1">
        <w:r w:rsidRPr="00AB2A28">
          <w:rPr>
            <w:rStyle w:val="Hyperlink"/>
          </w:rPr>
          <w:t>8.9</w:t>
        </w:r>
        <w:r>
          <w:rPr>
            <w:rFonts w:asciiTheme="minorHAnsi" w:eastAsiaTheme="minorEastAsia" w:hAnsiTheme="minorHAnsi" w:cstheme="minorBidi"/>
            <w:bCs w:val="0"/>
            <w:kern w:val="2"/>
            <w:sz w:val="24"/>
            <w:szCs w:val="24"/>
            <w:lang w:val="en-US"/>
            <w14:ligatures w14:val="standardContextual"/>
          </w:rPr>
          <w:tab/>
        </w:r>
        <w:r w:rsidRPr="00AB2A28">
          <w:rPr>
            <w:rStyle w:val="Hyperlink"/>
          </w:rPr>
          <w:t>Maximising the Indigenous Procurement Policy</w:t>
        </w:r>
        <w:r>
          <w:rPr>
            <w:webHidden/>
          </w:rPr>
          <w:tab/>
        </w:r>
        <w:r>
          <w:rPr>
            <w:webHidden/>
          </w:rPr>
          <w:fldChar w:fldCharType="begin"/>
        </w:r>
        <w:r>
          <w:rPr>
            <w:webHidden/>
          </w:rPr>
          <w:instrText xml:space="preserve"> PAGEREF _Toc174627076 \h </w:instrText>
        </w:r>
        <w:r>
          <w:rPr>
            <w:webHidden/>
          </w:rPr>
        </w:r>
        <w:r>
          <w:rPr>
            <w:webHidden/>
          </w:rPr>
          <w:fldChar w:fldCharType="separate"/>
        </w:r>
        <w:r>
          <w:rPr>
            <w:webHidden/>
          </w:rPr>
          <w:t>18</w:t>
        </w:r>
        <w:r>
          <w:rPr>
            <w:webHidden/>
          </w:rPr>
          <w:fldChar w:fldCharType="end"/>
        </w:r>
      </w:hyperlink>
    </w:p>
    <w:p w14:paraId="2F6742D6" w14:textId="3F1804F6"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77" w:history="1">
        <w:r w:rsidRPr="00AB2A28">
          <w:rPr>
            <w:rStyle w:val="Hyperlink"/>
          </w:rPr>
          <w:t>8.10</w:t>
        </w:r>
        <w:r w:rsidR="00371C10">
          <w:rPr>
            <w:rStyle w:val="Hyperlink"/>
          </w:rPr>
          <w:t xml:space="preserve"> </w:t>
        </w:r>
        <w:r w:rsidRPr="00AB2A28">
          <w:rPr>
            <w:rStyle w:val="Hyperlink"/>
          </w:rPr>
          <w:t>Indigenous Procurement Partnerships</w:t>
        </w:r>
        <w:r>
          <w:rPr>
            <w:webHidden/>
          </w:rPr>
          <w:tab/>
        </w:r>
        <w:r>
          <w:rPr>
            <w:webHidden/>
          </w:rPr>
          <w:fldChar w:fldCharType="begin"/>
        </w:r>
        <w:r>
          <w:rPr>
            <w:webHidden/>
          </w:rPr>
          <w:instrText xml:space="preserve"> PAGEREF _Toc174627077 \h </w:instrText>
        </w:r>
        <w:r>
          <w:rPr>
            <w:webHidden/>
          </w:rPr>
        </w:r>
        <w:r>
          <w:rPr>
            <w:webHidden/>
          </w:rPr>
          <w:fldChar w:fldCharType="separate"/>
        </w:r>
        <w:r>
          <w:rPr>
            <w:webHidden/>
          </w:rPr>
          <w:t>18</w:t>
        </w:r>
        <w:r>
          <w:rPr>
            <w:webHidden/>
          </w:rPr>
          <w:fldChar w:fldCharType="end"/>
        </w:r>
      </w:hyperlink>
    </w:p>
    <w:p w14:paraId="277BD8FF" w14:textId="7364381F"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78" w:history="1">
        <w:r w:rsidRPr="00AB2A28">
          <w:rPr>
            <w:rStyle w:val="Hyperlink"/>
          </w:rPr>
          <w:t>8.11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Meeting the Indigenous Participation Policy</w:t>
        </w:r>
        <w:r>
          <w:rPr>
            <w:webHidden/>
          </w:rPr>
          <w:tab/>
        </w:r>
        <w:r>
          <w:rPr>
            <w:webHidden/>
          </w:rPr>
          <w:fldChar w:fldCharType="begin"/>
        </w:r>
        <w:r>
          <w:rPr>
            <w:webHidden/>
          </w:rPr>
          <w:instrText xml:space="preserve"> PAGEREF _Toc174627078 \h </w:instrText>
        </w:r>
        <w:r>
          <w:rPr>
            <w:webHidden/>
          </w:rPr>
        </w:r>
        <w:r>
          <w:rPr>
            <w:webHidden/>
          </w:rPr>
          <w:fldChar w:fldCharType="separate"/>
        </w:r>
        <w:r>
          <w:rPr>
            <w:webHidden/>
          </w:rPr>
          <w:t>18</w:t>
        </w:r>
        <w:r>
          <w:rPr>
            <w:webHidden/>
          </w:rPr>
          <w:fldChar w:fldCharType="end"/>
        </w:r>
      </w:hyperlink>
    </w:p>
    <w:p w14:paraId="55406C87" w14:textId="05D7ED1E"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79" w:history="1">
        <w:r w:rsidRPr="00AB2A28">
          <w:rPr>
            <w:rStyle w:val="Hyperlink"/>
          </w:rPr>
          <w:t>8.12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Initiatives for Indigenous Participation over the WO Term</w:t>
        </w:r>
        <w:r>
          <w:rPr>
            <w:webHidden/>
          </w:rPr>
          <w:tab/>
        </w:r>
        <w:r>
          <w:rPr>
            <w:webHidden/>
          </w:rPr>
          <w:fldChar w:fldCharType="begin"/>
        </w:r>
        <w:r>
          <w:rPr>
            <w:webHidden/>
          </w:rPr>
          <w:instrText xml:space="preserve"> PAGEREF _Toc174627079 \h </w:instrText>
        </w:r>
        <w:r>
          <w:rPr>
            <w:webHidden/>
          </w:rPr>
        </w:r>
        <w:r>
          <w:rPr>
            <w:webHidden/>
          </w:rPr>
          <w:fldChar w:fldCharType="separate"/>
        </w:r>
        <w:r>
          <w:rPr>
            <w:webHidden/>
          </w:rPr>
          <w:t>18</w:t>
        </w:r>
        <w:r>
          <w:rPr>
            <w:webHidden/>
          </w:rPr>
          <w:fldChar w:fldCharType="end"/>
        </w:r>
      </w:hyperlink>
    </w:p>
    <w:p w14:paraId="2390523C" w14:textId="759C88AD"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80" w:history="1">
        <w:r w:rsidRPr="00AB2A28">
          <w:rPr>
            <w:rStyle w:val="Hyperlink"/>
          </w:rPr>
          <w:t>8.13</w:t>
        </w:r>
        <w:r>
          <w:rPr>
            <w:rFonts w:asciiTheme="minorHAnsi" w:eastAsiaTheme="minorEastAsia" w:hAnsiTheme="minorHAnsi" w:cstheme="minorBidi"/>
            <w:bCs w:val="0"/>
            <w:kern w:val="2"/>
            <w:sz w:val="24"/>
            <w:szCs w:val="24"/>
            <w:lang w:val="en-US"/>
            <w14:ligatures w14:val="standardContextual"/>
          </w:rPr>
          <w:tab/>
        </w:r>
        <w:r w:rsidRPr="00AB2A28">
          <w:rPr>
            <w:rStyle w:val="Hyperlink"/>
          </w:rPr>
          <w:t>Initiatives for Employing and Supporting Defence veterans</w:t>
        </w:r>
        <w:r>
          <w:rPr>
            <w:webHidden/>
          </w:rPr>
          <w:tab/>
        </w:r>
        <w:r>
          <w:rPr>
            <w:webHidden/>
          </w:rPr>
          <w:fldChar w:fldCharType="begin"/>
        </w:r>
        <w:r>
          <w:rPr>
            <w:webHidden/>
          </w:rPr>
          <w:instrText xml:space="preserve"> PAGEREF _Toc174627080 \h </w:instrText>
        </w:r>
        <w:r>
          <w:rPr>
            <w:webHidden/>
          </w:rPr>
        </w:r>
        <w:r>
          <w:rPr>
            <w:webHidden/>
          </w:rPr>
          <w:fldChar w:fldCharType="separate"/>
        </w:r>
        <w:r>
          <w:rPr>
            <w:webHidden/>
          </w:rPr>
          <w:t>18</w:t>
        </w:r>
        <w:r>
          <w:rPr>
            <w:webHidden/>
          </w:rPr>
          <w:fldChar w:fldCharType="end"/>
        </w:r>
      </w:hyperlink>
    </w:p>
    <w:p w14:paraId="72AF7D71" w14:textId="5FE10337"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81" w:history="1">
        <w:r w:rsidRPr="00AB2A28">
          <w:rPr>
            <w:rStyle w:val="Hyperlink"/>
          </w:rPr>
          <w:t>8.14</w:t>
        </w:r>
        <w:r>
          <w:rPr>
            <w:rFonts w:asciiTheme="minorHAnsi" w:eastAsiaTheme="minorEastAsia" w:hAnsiTheme="minorHAnsi" w:cstheme="minorBidi"/>
            <w:bCs w:val="0"/>
            <w:kern w:val="2"/>
            <w:sz w:val="24"/>
            <w:szCs w:val="24"/>
            <w:lang w:val="en-US"/>
            <w14:ligatures w14:val="standardContextual"/>
          </w:rPr>
          <w:tab/>
        </w:r>
        <w:r w:rsidRPr="00AB2A28">
          <w:rPr>
            <w:rStyle w:val="Hyperlink"/>
          </w:rPr>
          <w:t>Diversity, Equality, and Inclusion (DE&amp;I)</w:t>
        </w:r>
        <w:r>
          <w:rPr>
            <w:webHidden/>
          </w:rPr>
          <w:tab/>
        </w:r>
        <w:r>
          <w:rPr>
            <w:webHidden/>
          </w:rPr>
          <w:fldChar w:fldCharType="begin"/>
        </w:r>
        <w:r>
          <w:rPr>
            <w:webHidden/>
          </w:rPr>
          <w:instrText xml:space="preserve"> PAGEREF _Toc174627081 \h </w:instrText>
        </w:r>
        <w:r>
          <w:rPr>
            <w:webHidden/>
          </w:rPr>
        </w:r>
        <w:r>
          <w:rPr>
            <w:webHidden/>
          </w:rPr>
          <w:fldChar w:fldCharType="separate"/>
        </w:r>
        <w:r>
          <w:rPr>
            <w:webHidden/>
          </w:rPr>
          <w:t>19</w:t>
        </w:r>
        <w:r>
          <w:rPr>
            <w:webHidden/>
          </w:rPr>
          <w:fldChar w:fldCharType="end"/>
        </w:r>
      </w:hyperlink>
    </w:p>
    <w:p w14:paraId="516C5A5A" w14:textId="70C33B6C"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82" w:history="1">
        <w:r w:rsidRPr="00AB2A28">
          <w:rPr>
            <w:rStyle w:val="Hyperlink"/>
          </w:rPr>
          <w:t>9.</w:t>
        </w:r>
        <w:r>
          <w:rPr>
            <w:rFonts w:asciiTheme="minorHAnsi" w:eastAsiaTheme="minorEastAsia" w:hAnsiTheme="minorHAnsi" w:cstheme="minorBidi"/>
            <w:bCs w:val="0"/>
            <w:kern w:val="2"/>
            <w:sz w:val="24"/>
            <w:szCs w:val="24"/>
            <w14:ligatures w14:val="standardContextual"/>
          </w:rPr>
          <w:tab/>
        </w:r>
        <w:r w:rsidRPr="00AB2A28">
          <w:rPr>
            <w:rStyle w:val="Hyperlink"/>
          </w:rPr>
          <w:t>Creation, Enhancement and Maintenance of ANZ Industry Capabilities</w:t>
        </w:r>
        <w:r>
          <w:rPr>
            <w:webHidden/>
          </w:rPr>
          <w:tab/>
        </w:r>
        <w:r>
          <w:rPr>
            <w:webHidden/>
          </w:rPr>
          <w:fldChar w:fldCharType="begin"/>
        </w:r>
        <w:r>
          <w:rPr>
            <w:webHidden/>
          </w:rPr>
          <w:instrText xml:space="preserve"> PAGEREF _Toc174627082 \h </w:instrText>
        </w:r>
        <w:r>
          <w:rPr>
            <w:webHidden/>
          </w:rPr>
        </w:r>
        <w:r>
          <w:rPr>
            <w:webHidden/>
          </w:rPr>
          <w:fldChar w:fldCharType="separate"/>
        </w:r>
        <w:r>
          <w:rPr>
            <w:webHidden/>
          </w:rPr>
          <w:t>20</w:t>
        </w:r>
        <w:r>
          <w:rPr>
            <w:webHidden/>
          </w:rPr>
          <w:fldChar w:fldCharType="end"/>
        </w:r>
      </w:hyperlink>
    </w:p>
    <w:p w14:paraId="44D303BD" w14:textId="7BFA55C7"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83" w:history="1">
        <w:r w:rsidRPr="00AB2A28">
          <w:rPr>
            <w:rStyle w:val="Hyperlink"/>
          </w:rPr>
          <w:t>9.1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Areas of Australian Industry where assistance will be provided</w:t>
        </w:r>
        <w:r>
          <w:rPr>
            <w:webHidden/>
          </w:rPr>
          <w:tab/>
        </w:r>
        <w:r>
          <w:rPr>
            <w:webHidden/>
          </w:rPr>
          <w:fldChar w:fldCharType="begin"/>
        </w:r>
        <w:r>
          <w:rPr>
            <w:webHidden/>
          </w:rPr>
          <w:instrText xml:space="preserve"> PAGEREF _Toc174627083 \h </w:instrText>
        </w:r>
        <w:r>
          <w:rPr>
            <w:webHidden/>
          </w:rPr>
        </w:r>
        <w:r>
          <w:rPr>
            <w:webHidden/>
          </w:rPr>
          <w:fldChar w:fldCharType="separate"/>
        </w:r>
        <w:r>
          <w:rPr>
            <w:webHidden/>
          </w:rPr>
          <w:t>20</w:t>
        </w:r>
        <w:r>
          <w:rPr>
            <w:webHidden/>
          </w:rPr>
          <w:fldChar w:fldCharType="end"/>
        </w:r>
      </w:hyperlink>
    </w:p>
    <w:p w14:paraId="6E4349B7" w14:textId="0FD3A568"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84" w:history="1">
        <w:r w:rsidRPr="00AB2A28">
          <w:rPr>
            <w:rStyle w:val="Hyperlink"/>
          </w:rPr>
          <w:t>9.2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Long Term Sustainability of Industry Capabilities in the Australian Industry</w:t>
        </w:r>
        <w:r>
          <w:rPr>
            <w:webHidden/>
          </w:rPr>
          <w:tab/>
        </w:r>
        <w:r>
          <w:rPr>
            <w:webHidden/>
          </w:rPr>
          <w:fldChar w:fldCharType="begin"/>
        </w:r>
        <w:r>
          <w:rPr>
            <w:webHidden/>
          </w:rPr>
          <w:instrText xml:space="preserve"> PAGEREF _Toc174627084 \h </w:instrText>
        </w:r>
        <w:r>
          <w:rPr>
            <w:webHidden/>
          </w:rPr>
        </w:r>
        <w:r>
          <w:rPr>
            <w:webHidden/>
          </w:rPr>
          <w:fldChar w:fldCharType="separate"/>
        </w:r>
        <w:r>
          <w:rPr>
            <w:webHidden/>
          </w:rPr>
          <w:t>20</w:t>
        </w:r>
        <w:r>
          <w:rPr>
            <w:webHidden/>
          </w:rPr>
          <w:fldChar w:fldCharType="end"/>
        </w:r>
      </w:hyperlink>
    </w:p>
    <w:p w14:paraId="266FEC71" w14:textId="165C025B"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85" w:history="1">
        <w:r w:rsidRPr="00AB2A28">
          <w:rPr>
            <w:rStyle w:val="Hyperlink"/>
          </w:rPr>
          <w:t>10.</w:t>
        </w:r>
        <w:r>
          <w:rPr>
            <w:rFonts w:asciiTheme="minorHAnsi" w:eastAsiaTheme="minorEastAsia" w:hAnsiTheme="minorHAnsi" w:cstheme="minorBidi"/>
            <w:bCs w:val="0"/>
            <w:kern w:val="2"/>
            <w:sz w:val="24"/>
            <w:szCs w:val="24"/>
            <w14:ligatures w14:val="standardContextual"/>
          </w:rPr>
          <w:tab/>
        </w:r>
        <w:r w:rsidRPr="00AB2A28">
          <w:rPr>
            <w:rStyle w:val="Hyperlink"/>
          </w:rPr>
          <w:t>Supply Chain Assurance</w:t>
        </w:r>
        <w:r>
          <w:rPr>
            <w:webHidden/>
          </w:rPr>
          <w:tab/>
        </w:r>
        <w:r>
          <w:rPr>
            <w:webHidden/>
          </w:rPr>
          <w:fldChar w:fldCharType="begin"/>
        </w:r>
        <w:r>
          <w:rPr>
            <w:webHidden/>
          </w:rPr>
          <w:instrText xml:space="preserve"> PAGEREF _Toc174627085 \h </w:instrText>
        </w:r>
        <w:r>
          <w:rPr>
            <w:webHidden/>
          </w:rPr>
        </w:r>
        <w:r>
          <w:rPr>
            <w:webHidden/>
          </w:rPr>
          <w:fldChar w:fldCharType="separate"/>
        </w:r>
        <w:r>
          <w:rPr>
            <w:webHidden/>
          </w:rPr>
          <w:t>21</w:t>
        </w:r>
        <w:r>
          <w:rPr>
            <w:webHidden/>
          </w:rPr>
          <w:fldChar w:fldCharType="end"/>
        </w:r>
      </w:hyperlink>
    </w:p>
    <w:p w14:paraId="2ECE6160" w14:textId="5960EE92"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86" w:history="1">
        <w:r w:rsidRPr="00AB2A28">
          <w:rPr>
            <w:rStyle w:val="Hyperlink"/>
          </w:rPr>
          <w:t>10.1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New Australian Industry Company entering the Global Supply Chain</w:t>
        </w:r>
        <w:r>
          <w:rPr>
            <w:webHidden/>
          </w:rPr>
          <w:tab/>
        </w:r>
        <w:r>
          <w:rPr>
            <w:webHidden/>
          </w:rPr>
          <w:fldChar w:fldCharType="begin"/>
        </w:r>
        <w:r>
          <w:rPr>
            <w:webHidden/>
          </w:rPr>
          <w:instrText xml:space="preserve"> PAGEREF _Toc174627086 \h </w:instrText>
        </w:r>
        <w:r>
          <w:rPr>
            <w:webHidden/>
          </w:rPr>
        </w:r>
        <w:r>
          <w:rPr>
            <w:webHidden/>
          </w:rPr>
          <w:fldChar w:fldCharType="separate"/>
        </w:r>
        <w:r>
          <w:rPr>
            <w:webHidden/>
          </w:rPr>
          <w:t>21</w:t>
        </w:r>
        <w:r>
          <w:rPr>
            <w:webHidden/>
          </w:rPr>
          <w:fldChar w:fldCharType="end"/>
        </w:r>
      </w:hyperlink>
    </w:p>
    <w:p w14:paraId="3E7A6DCD" w14:textId="57586B30"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87" w:history="1">
        <w:r w:rsidRPr="00AB2A28">
          <w:rPr>
            <w:rStyle w:val="Hyperlink"/>
          </w:rPr>
          <w:t>10.2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Supply Chain Opportunities with Fujitsu</w:t>
        </w:r>
        <w:r>
          <w:rPr>
            <w:webHidden/>
          </w:rPr>
          <w:tab/>
        </w:r>
        <w:r>
          <w:rPr>
            <w:webHidden/>
          </w:rPr>
          <w:fldChar w:fldCharType="begin"/>
        </w:r>
        <w:r>
          <w:rPr>
            <w:webHidden/>
          </w:rPr>
          <w:instrText xml:space="preserve"> PAGEREF _Toc174627087 \h </w:instrText>
        </w:r>
        <w:r>
          <w:rPr>
            <w:webHidden/>
          </w:rPr>
        </w:r>
        <w:r>
          <w:rPr>
            <w:webHidden/>
          </w:rPr>
          <w:fldChar w:fldCharType="separate"/>
        </w:r>
        <w:r>
          <w:rPr>
            <w:webHidden/>
          </w:rPr>
          <w:t>21</w:t>
        </w:r>
        <w:r>
          <w:rPr>
            <w:webHidden/>
          </w:rPr>
          <w:fldChar w:fldCharType="end"/>
        </w:r>
      </w:hyperlink>
    </w:p>
    <w:p w14:paraId="79D327B6" w14:textId="64499155"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88" w:history="1">
        <w:r w:rsidRPr="00AB2A28">
          <w:rPr>
            <w:rStyle w:val="Hyperlink"/>
          </w:rPr>
          <w:t>10.3</w:t>
        </w:r>
        <w:r>
          <w:rPr>
            <w:rFonts w:asciiTheme="minorHAnsi" w:eastAsiaTheme="minorEastAsia" w:hAnsiTheme="minorHAnsi" w:cstheme="minorBidi"/>
            <w:bCs w:val="0"/>
            <w:kern w:val="2"/>
            <w:sz w:val="24"/>
            <w:szCs w:val="24"/>
            <w:lang w:val="en-US"/>
            <w14:ligatures w14:val="standardContextual"/>
          </w:rPr>
          <w:tab/>
        </w:r>
        <w:r w:rsidRPr="00AB2A28">
          <w:rPr>
            <w:rStyle w:val="Hyperlink"/>
          </w:rPr>
          <w:t>Identifying Subcontractors</w:t>
        </w:r>
        <w:r>
          <w:rPr>
            <w:webHidden/>
          </w:rPr>
          <w:tab/>
        </w:r>
        <w:r>
          <w:rPr>
            <w:webHidden/>
          </w:rPr>
          <w:fldChar w:fldCharType="begin"/>
        </w:r>
        <w:r>
          <w:rPr>
            <w:webHidden/>
          </w:rPr>
          <w:instrText xml:space="preserve"> PAGEREF _Toc174627088 \h </w:instrText>
        </w:r>
        <w:r>
          <w:rPr>
            <w:webHidden/>
          </w:rPr>
        </w:r>
        <w:r>
          <w:rPr>
            <w:webHidden/>
          </w:rPr>
          <w:fldChar w:fldCharType="separate"/>
        </w:r>
        <w:r>
          <w:rPr>
            <w:webHidden/>
          </w:rPr>
          <w:t>21</w:t>
        </w:r>
        <w:r>
          <w:rPr>
            <w:webHidden/>
          </w:rPr>
          <w:fldChar w:fldCharType="end"/>
        </w:r>
      </w:hyperlink>
    </w:p>
    <w:p w14:paraId="34A773F1" w14:textId="7638A8D7"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93" w:history="1">
        <w:r w:rsidRPr="00AB2A28">
          <w:rPr>
            <w:rStyle w:val="Hyperlink"/>
          </w:rPr>
          <w:t>10.4</w:t>
        </w:r>
        <w:r>
          <w:rPr>
            <w:rFonts w:asciiTheme="minorHAnsi" w:eastAsiaTheme="minorEastAsia" w:hAnsiTheme="minorHAnsi" w:cstheme="minorBidi"/>
            <w:bCs w:val="0"/>
            <w:kern w:val="2"/>
            <w:sz w:val="24"/>
            <w:szCs w:val="24"/>
            <w:lang w:val="en-US"/>
            <w14:ligatures w14:val="standardContextual"/>
          </w:rPr>
          <w:tab/>
        </w:r>
        <w:r w:rsidRPr="00AB2A28">
          <w:rPr>
            <w:rStyle w:val="Hyperlink"/>
          </w:rPr>
          <w:t>Defence Industry Security Program (DISP)</w:t>
        </w:r>
        <w:r>
          <w:rPr>
            <w:webHidden/>
          </w:rPr>
          <w:tab/>
        </w:r>
        <w:r>
          <w:rPr>
            <w:webHidden/>
          </w:rPr>
          <w:fldChar w:fldCharType="begin"/>
        </w:r>
        <w:r>
          <w:rPr>
            <w:webHidden/>
          </w:rPr>
          <w:instrText xml:space="preserve"> PAGEREF _Toc174627093 \h </w:instrText>
        </w:r>
        <w:r>
          <w:rPr>
            <w:webHidden/>
          </w:rPr>
        </w:r>
        <w:r>
          <w:rPr>
            <w:webHidden/>
          </w:rPr>
          <w:fldChar w:fldCharType="separate"/>
        </w:r>
        <w:r>
          <w:rPr>
            <w:webHidden/>
          </w:rPr>
          <w:t>21</w:t>
        </w:r>
        <w:r>
          <w:rPr>
            <w:webHidden/>
          </w:rPr>
          <w:fldChar w:fldCharType="end"/>
        </w:r>
      </w:hyperlink>
    </w:p>
    <w:p w14:paraId="1717C416" w14:textId="2BBFB49E"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094" w:history="1">
        <w:r w:rsidRPr="00AB2A28">
          <w:rPr>
            <w:rStyle w:val="Hyperlink"/>
          </w:rPr>
          <w:t>11.</w:t>
        </w:r>
        <w:r>
          <w:rPr>
            <w:rFonts w:asciiTheme="minorHAnsi" w:eastAsiaTheme="minorEastAsia" w:hAnsiTheme="minorHAnsi" w:cstheme="minorBidi"/>
            <w:bCs w:val="0"/>
            <w:kern w:val="2"/>
            <w:sz w:val="24"/>
            <w:szCs w:val="24"/>
            <w14:ligatures w14:val="standardContextual"/>
          </w:rPr>
          <w:tab/>
        </w:r>
        <w:r w:rsidRPr="00AB2A28">
          <w:rPr>
            <w:rStyle w:val="Hyperlink"/>
          </w:rPr>
          <w:t>Supplier and AIC Subcontractor Activities Contributing to ACE</w:t>
        </w:r>
        <w:r>
          <w:rPr>
            <w:webHidden/>
          </w:rPr>
          <w:tab/>
        </w:r>
        <w:r>
          <w:rPr>
            <w:webHidden/>
          </w:rPr>
          <w:fldChar w:fldCharType="begin"/>
        </w:r>
        <w:r>
          <w:rPr>
            <w:webHidden/>
          </w:rPr>
          <w:instrText xml:space="preserve"> PAGEREF _Toc174627094 \h </w:instrText>
        </w:r>
        <w:r>
          <w:rPr>
            <w:webHidden/>
          </w:rPr>
        </w:r>
        <w:r>
          <w:rPr>
            <w:webHidden/>
          </w:rPr>
          <w:fldChar w:fldCharType="separate"/>
        </w:r>
        <w:r>
          <w:rPr>
            <w:webHidden/>
          </w:rPr>
          <w:t>22</w:t>
        </w:r>
        <w:r>
          <w:rPr>
            <w:webHidden/>
          </w:rPr>
          <w:fldChar w:fldCharType="end"/>
        </w:r>
      </w:hyperlink>
    </w:p>
    <w:p w14:paraId="05CA4A2D" w14:textId="07338D8B"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95" w:history="1">
        <w:r w:rsidRPr="00AB2A28">
          <w:rPr>
            <w:rStyle w:val="Hyperlink"/>
          </w:rPr>
          <w:t>11.1</w:t>
        </w:r>
        <w:r>
          <w:rPr>
            <w:rFonts w:asciiTheme="minorHAnsi" w:eastAsiaTheme="minorEastAsia" w:hAnsiTheme="minorHAnsi" w:cstheme="minorBidi"/>
            <w:bCs w:val="0"/>
            <w:kern w:val="2"/>
            <w:sz w:val="24"/>
            <w:szCs w:val="24"/>
            <w:lang w:val="en-US"/>
            <w14:ligatures w14:val="standardContextual"/>
          </w:rPr>
          <w:tab/>
        </w:r>
        <w:r w:rsidRPr="00AB2A28">
          <w:rPr>
            <w:rStyle w:val="Hyperlink"/>
          </w:rPr>
          <w:t>Fujitsu and Approved Subcontractor WO Activities</w:t>
        </w:r>
        <w:r>
          <w:rPr>
            <w:webHidden/>
          </w:rPr>
          <w:tab/>
        </w:r>
        <w:r>
          <w:rPr>
            <w:webHidden/>
          </w:rPr>
          <w:fldChar w:fldCharType="begin"/>
        </w:r>
        <w:r>
          <w:rPr>
            <w:webHidden/>
          </w:rPr>
          <w:instrText xml:space="preserve"> PAGEREF _Toc174627095 \h </w:instrText>
        </w:r>
        <w:r>
          <w:rPr>
            <w:webHidden/>
          </w:rPr>
        </w:r>
        <w:r>
          <w:rPr>
            <w:webHidden/>
          </w:rPr>
          <w:fldChar w:fldCharType="separate"/>
        </w:r>
        <w:r>
          <w:rPr>
            <w:webHidden/>
          </w:rPr>
          <w:t>22</w:t>
        </w:r>
        <w:r>
          <w:rPr>
            <w:webHidden/>
          </w:rPr>
          <w:fldChar w:fldCharType="end"/>
        </w:r>
      </w:hyperlink>
    </w:p>
    <w:p w14:paraId="3C8C4D15" w14:textId="6CEA27AD"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96" w:history="1">
        <w:r w:rsidRPr="00AB2A28">
          <w:rPr>
            <w:rStyle w:val="Hyperlink"/>
          </w:rPr>
          <w:t>11.2</w:t>
        </w:r>
        <w:r>
          <w:rPr>
            <w:rFonts w:asciiTheme="minorHAnsi" w:eastAsiaTheme="minorEastAsia" w:hAnsiTheme="minorHAnsi" w:cstheme="minorBidi"/>
            <w:bCs w:val="0"/>
            <w:kern w:val="2"/>
            <w:sz w:val="24"/>
            <w:szCs w:val="24"/>
            <w:lang w:val="en-US"/>
            <w14:ligatures w14:val="standardContextual"/>
          </w:rPr>
          <w:tab/>
        </w:r>
        <w:r w:rsidRPr="00AB2A28">
          <w:rPr>
            <w:rStyle w:val="Hyperlink"/>
          </w:rPr>
          <w:t>Fujitsu and the Approved Subcontractor Workforce Profile</w:t>
        </w:r>
        <w:r>
          <w:rPr>
            <w:webHidden/>
          </w:rPr>
          <w:tab/>
        </w:r>
        <w:r>
          <w:rPr>
            <w:webHidden/>
          </w:rPr>
          <w:fldChar w:fldCharType="begin"/>
        </w:r>
        <w:r>
          <w:rPr>
            <w:webHidden/>
          </w:rPr>
          <w:instrText xml:space="preserve"> PAGEREF _Toc174627096 \h </w:instrText>
        </w:r>
        <w:r>
          <w:rPr>
            <w:webHidden/>
          </w:rPr>
        </w:r>
        <w:r>
          <w:rPr>
            <w:webHidden/>
          </w:rPr>
          <w:fldChar w:fldCharType="separate"/>
        </w:r>
        <w:r>
          <w:rPr>
            <w:webHidden/>
          </w:rPr>
          <w:t>22</w:t>
        </w:r>
        <w:r>
          <w:rPr>
            <w:webHidden/>
          </w:rPr>
          <w:fldChar w:fldCharType="end"/>
        </w:r>
      </w:hyperlink>
    </w:p>
    <w:p w14:paraId="6D75E2F6" w14:textId="59D94E75"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97" w:history="1">
        <w:r w:rsidRPr="00AB2A28">
          <w:rPr>
            <w:rStyle w:val="Hyperlink"/>
          </w:rPr>
          <w:t>11.3</w:t>
        </w:r>
        <w:r>
          <w:rPr>
            <w:rFonts w:asciiTheme="minorHAnsi" w:eastAsiaTheme="minorEastAsia" w:hAnsiTheme="minorHAnsi" w:cstheme="minorBidi"/>
            <w:bCs w:val="0"/>
            <w:kern w:val="2"/>
            <w:sz w:val="24"/>
            <w:szCs w:val="24"/>
            <w:lang w:val="en-US"/>
            <w14:ligatures w14:val="standardContextual"/>
          </w:rPr>
          <w:tab/>
        </w:r>
        <w:r w:rsidRPr="00AB2A28">
          <w:rPr>
            <w:rStyle w:val="Hyperlink"/>
          </w:rPr>
          <w:t>Fujitsu and the Approved Subcontractor Technology Transfers</w:t>
        </w:r>
        <w:r>
          <w:rPr>
            <w:webHidden/>
          </w:rPr>
          <w:tab/>
        </w:r>
        <w:r>
          <w:rPr>
            <w:webHidden/>
          </w:rPr>
          <w:fldChar w:fldCharType="begin"/>
        </w:r>
        <w:r>
          <w:rPr>
            <w:webHidden/>
          </w:rPr>
          <w:instrText xml:space="preserve"> PAGEREF _Toc174627097 \h </w:instrText>
        </w:r>
        <w:r>
          <w:rPr>
            <w:webHidden/>
          </w:rPr>
        </w:r>
        <w:r>
          <w:rPr>
            <w:webHidden/>
          </w:rPr>
          <w:fldChar w:fldCharType="separate"/>
        </w:r>
        <w:r>
          <w:rPr>
            <w:webHidden/>
          </w:rPr>
          <w:t>22</w:t>
        </w:r>
        <w:r>
          <w:rPr>
            <w:webHidden/>
          </w:rPr>
          <w:fldChar w:fldCharType="end"/>
        </w:r>
      </w:hyperlink>
    </w:p>
    <w:p w14:paraId="5E90EA61" w14:textId="5D116CF6" w:rsidR="00F5466B" w:rsidRDefault="00F5466B">
      <w:pPr>
        <w:pStyle w:val="TOC2"/>
        <w:rPr>
          <w:rFonts w:asciiTheme="minorHAnsi" w:eastAsiaTheme="minorEastAsia" w:hAnsiTheme="minorHAnsi" w:cstheme="minorBidi"/>
          <w:bCs w:val="0"/>
          <w:kern w:val="2"/>
          <w:sz w:val="24"/>
          <w:szCs w:val="24"/>
          <w:lang w:val="en-US"/>
          <w14:ligatures w14:val="standardContextual"/>
        </w:rPr>
      </w:pPr>
      <w:hyperlink w:anchor="_Toc174627098" w:history="1">
        <w:r w:rsidRPr="00AB2A28">
          <w:rPr>
            <w:rStyle w:val="Hyperlink"/>
          </w:rPr>
          <w:t>11.4</w:t>
        </w:r>
        <w:r>
          <w:rPr>
            <w:rFonts w:asciiTheme="minorHAnsi" w:eastAsiaTheme="minorEastAsia" w:hAnsiTheme="minorHAnsi" w:cstheme="minorBidi"/>
            <w:bCs w:val="0"/>
            <w:kern w:val="2"/>
            <w:sz w:val="24"/>
            <w:szCs w:val="24"/>
            <w:lang w:val="en-US"/>
            <w14:ligatures w14:val="standardContextual"/>
          </w:rPr>
          <w:tab/>
        </w:r>
        <w:r w:rsidRPr="00AB2A28">
          <w:rPr>
            <w:rStyle w:val="Hyperlink"/>
          </w:rPr>
          <w:t>Past Australian Subcontractor ACE within the WO</w:t>
        </w:r>
        <w:r>
          <w:rPr>
            <w:webHidden/>
          </w:rPr>
          <w:tab/>
        </w:r>
        <w:r>
          <w:rPr>
            <w:webHidden/>
          </w:rPr>
          <w:fldChar w:fldCharType="begin"/>
        </w:r>
        <w:r>
          <w:rPr>
            <w:webHidden/>
          </w:rPr>
          <w:instrText xml:space="preserve"> PAGEREF _Toc174627098 \h </w:instrText>
        </w:r>
        <w:r>
          <w:rPr>
            <w:webHidden/>
          </w:rPr>
        </w:r>
        <w:r>
          <w:rPr>
            <w:webHidden/>
          </w:rPr>
          <w:fldChar w:fldCharType="separate"/>
        </w:r>
        <w:r>
          <w:rPr>
            <w:webHidden/>
          </w:rPr>
          <w:t>22</w:t>
        </w:r>
        <w:r>
          <w:rPr>
            <w:webHidden/>
          </w:rPr>
          <w:fldChar w:fldCharType="end"/>
        </w:r>
      </w:hyperlink>
    </w:p>
    <w:p w14:paraId="787C848B" w14:textId="4E02BA84" w:rsidR="00F5466B" w:rsidRDefault="00F5466B">
      <w:pPr>
        <w:pStyle w:val="TOC1"/>
        <w:rPr>
          <w:rFonts w:asciiTheme="minorHAnsi" w:eastAsiaTheme="minorEastAsia" w:hAnsiTheme="minorHAnsi" w:cstheme="minorBidi"/>
          <w:bCs w:val="0"/>
          <w:kern w:val="2"/>
          <w:sz w:val="24"/>
          <w:szCs w:val="24"/>
          <w14:ligatures w14:val="standardContextual"/>
        </w:rPr>
      </w:pPr>
      <w:hyperlink w:anchor="_Toc174627101" w:history="1">
        <w:r w:rsidRPr="00AB2A28">
          <w:rPr>
            <w:rStyle w:val="Hyperlink"/>
          </w:rPr>
          <w:t>12.</w:t>
        </w:r>
        <w:r>
          <w:rPr>
            <w:rFonts w:asciiTheme="minorHAnsi" w:eastAsiaTheme="minorEastAsia" w:hAnsiTheme="minorHAnsi" w:cstheme="minorBidi"/>
            <w:bCs w:val="0"/>
            <w:kern w:val="2"/>
            <w:sz w:val="24"/>
            <w:szCs w:val="24"/>
            <w14:ligatures w14:val="standardContextual"/>
          </w:rPr>
          <w:tab/>
        </w:r>
        <w:r w:rsidRPr="00AB2A28">
          <w:rPr>
            <w:rStyle w:val="Hyperlink"/>
          </w:rPr>
          <w:t>AIC Public Plan</w:t>
        </w:r>
        <w:r>
          <w:rPr>
            <w:webHidden/>
          </w:rPr>
          <w:tab/>
        </w:r>
        <w:r>
          <w:rPr>
            <w:webHidden/>
          </w:rPr>
          <w:fldChar w:fldCharType="begin"/>
        </w:r>
        <w:r>
          <w:rPr>
            <w:webHidden/>
          </w:rPr>
          <w:instrText xml:space="preserve"> PAGEREF _Toc174627101 \h </w:instrText>
        </w:r>
        <w:r>
          <w:rPr>
            <w:webHidden/>
          </w:rPr>
        </w:r>
        <w:r>
          <w:rPr>
            <w:webHidden/>
          </w:rPr>
          <w:fldChar w:fldCharType="separate"/>
        </w:r>
        <w:r>
          <w:rPr>
            <w:webHidden/>
          </w:rPr>
          <w:t>23</w:t>
        </w:r>
        <w:r>
          <w:rPr>
            <w:webHidden/>
          </w:rPr>
          <w:fldChar w:fldCharType="end"/>
        </w:r>
      </w:hyperlink>
    </w:p>
    <w:p w14:paraId="48AE9DBA" w14:textId="120445B9" w:rsidR="00717EFC" w:rsidRPr="00D5023C" w:rsidRDefault="0014541E" w:rsidP="0081400F">
      <w:pPr>
        <w:pStyle w:val="BodyText"/>
        <w:rPr>
          <w:lang w:val="en-AU"/>
        </w:rPr>
      </w:pPr>
      <w:r w:rsidRPr="00D5023C">
        <w:rPr>
          <w:lang w:val="en-AU"/>
        </w:rPr>
        <w:fldChar w:fldCharType="end"/>
      </w:r>
    </w:p>
    <w:p w14:paraId="230F3E3F" w14:textId="72FF0FA9" w:rsidR="00D75C31" w:rsidRPr="00D5023C" w:rsidRDefault="00D75C31">
      <w:r w:rsidRPr="00D5023C">
        <w:br w:type="page"/>
      </w:r>
    </w:p>
    <w:p w14:paraId="6DE5BAD7" w14:textId="4644CE5B" w:rsidR="00717EFC" w:rsidRPr="00D5023C" w:rsidRDefault="00A25868" w:rsidP="00CD6522">
      <w:pPr>
        <w:pStyle w:val="Heading1"/>
      </w:pPr>
      <w:bookmarkStart w:id="8" w:name="_Toc174627033"/>
      <w:r w:rsidRPr="00D5023C">
        <w:lastRenderedPageBreak/>
        <w:t>Australian Industry Capability (AIC) Plan</w:t>
      </w:r>
      <w:bookmarkEnd w:id="8"/>
    </w:p>
    <w:p w14:paraId="0392C546" w14:textId="77777777" w:rsidR="00B91DFB" w:rsidRPr="00D5023C" w:rsidRDefault="00E42767" w:rsidP="00751CF9">
      <w:pPr>
        <w:pStyle w:val="Heading2"/>
      </w:pPr>
      <w:bookmarkStart w:id="9" w:name="_Toc174627034"/>
      <w:r w:rsidRPr="00D5023C">
        <w:t xml:space="preserve">AIC Plan </w:t>
      </w:r>
      <w:r w:rsidR="00727982" w:rsidRPr="00D5023C">
        <w:t>Int</w:t>
      </w:r>
      <w:r w:rsidR="00B91DFB" w:rsidRPr="00D5023C">
        <w:t>roduction</w:t>
      </w:r>
      <w:bookmarkEnd w:id="9"/>
    </w:p>
    <w:p w14:paraId="239CA103" w14:textId="466083A6" w:rsidR="00A06449" w:rsidRPr="00D5023C" w:rsidRDefault="00A06449" w:rsidP="00613090">
      <w:pPr>
        <w:pStyle w:val="BodyText"/>
      </w:pPr>
      <w:r w:rsidRPr="00D5023C">
        <w:t>This AIC Plan is prepared pursuant to</w:t>
      </w:r>
      <w:r w:rsidR="001170D1">
        <w:t xml:space="preserve"> </w:t>
      </w:r>
      <w:r w:rsidR="001170D1" w:rsidRPr="00503CDF">
        <w:rPr>
          <w:highlight w:val="yellow"/>
        </w:rPr>
        <w:t xml:space="preserve">clause 8 (AIC Obligations) and </w:t>
      </w:r>
      <w:r w:rsidR="005454CC" w:rsidRPr="00503CDF">
        <w:rPr>
          <w:highlight w:val="yellow"/>
        </w:rPr>
        <w:t>Item</w:t>
      </w:r>
      <w:r w:rsidR="00D15DDA" w:rsidRPr="00503CDF">
        <w:rPr>
          <w:highlight w:val="yellow"/>
        </w:rPr>
        <w:t xml:space="preserve"> Number D1</w:t>
      </w:r>
      <w:r w:rsidRPr="00503CDF">
        <w:rPr>
          <w:highlight w:val="yellow"/>
        </w:rPr>
        <w:t xml:space="preserve"> </w:t>
      </w:r>
      <w:r w:rsidR="00314052" w:rsidRPr="00503CDF">
        <w:rPr>
          <w:highlight w:val="yellow"/>
        </w:rPr>
        <w:t>u</w:t>
      </w:r>
      <w:r w:rsidRPr="00503CDF">
        <w:rPr>
          <w:highlight w:val="yellow"/>
        </w:rPr>
        <w:t xml:space="preserve">nder </w:t>
      </w:r>
      <w:r w:rsidR="00314052" w:rsidRPr="00503CDF">
        <w:rPr>
          <w:highlight w:val="yellow"/>
        </w:rPr>
        <w:t xml:space="preserve">Section </w:t>
      </w:r>
      <w:r w:rsidR="00CA1D51" w:rsidRPr="00503CDF">
        <w:rPr>
          <w:highlight w:val="yellow"/>
        </w:rPr>
        <w:t>6</w:t>
      </w:r>
      <w:r w:rsidR="00314052" w:rsidRPr="00503CDF">
        <w:rPr>
          <w:highlight w:val="yellow"/>
        </w:rPr>
        <w:t xml:space="preserve"> </w:t>
      </w:r>
      <w:r w:rsidR="00CA1D51" w:rsidRPr="00503CDF">
        <w:rPr>
          <w:highlight w:val="yellow"/>
        </w:rPr>
        <w:t xml:space="preserve">Milestones, </w:t>
      </w:r>
      <w:r w:rsidR="006942E8" w:rsidRPr="00503CDF">
        <w:rPr>
          <w:highlight w:val="yellow"/>
        </w:rPr>
        <w:t>Delivery</w:t>
      </w:r>
      <w:r w:rsidR="00CA1D51" w:rsidRPr="00503CDF">
        <w:rPr>
          <w:highlight w:val="yellow"/>
        </w:rPr>
        <w:t>, Appro</w:t>
      </w:r>
      <w:r w:rsidR="006942E8" w:rsidRPr="00503CDF">
        <w:rPr>
          <w:highlight w:val="yellow"/>
        </w:rPr>
        <w:t>val and Acceptance</w:t>
      </w:r>
      <w:r w:rsidR="00314052" w:rsidRPr="00503CDF">
        <w:rPr>
          <w:highlight w:val="yellow"/>
        </w:rPr>
        <w:t xml:space="preserve"> </w:t>
      </w:r>
      <w:r w:rsidR="001170D1" w:rsidRPr="00503CDF">
        <w:rPr>
          <w:highlight w:val="yellow"/>
        </w:rPr>
        <w:t>of the Statement of Work (SOW)</w:t>
      </w:r>
      <w:r w:rsidR="001170D1">
        <w:t xml:space="preserve"> </w:t>
      </w:r>
      <w:r w:rsidRPr="00D5023C">
        <w:t xml:space="preserve">for Fujitsu Australia Ltd (referred to as </w:t>
      </w:r>
      <w:r w:rsidR="001170D1">
        <w:t>Supplier</w:t>
      </w:r>
      <w:r w:rsidRPr="00D5023C">
        <w:t xml:space="preserve"> or Fujitsu in this document)</w:t>
      </w:r>
      <w:r w:rsidR="0081400F" w:rsidRPr="00D5023C">
        <w:t xml:space="preserve"> on behalf of </w:t>
      </w:r>
      <w:r w:rsidR="00503CDF" w:rsidRPr="00503CDF">
        <w:t>{</w:t>
      </w:r>
      <w:proofErr w:type="spellStart"/>
      <w:r w:rsidR="00503CDF" w:rsidRPr="00503CDF">
        <w:t>tender_title</w:t>
      </w:r>
      <w:proofErr w:type="spellEnd"/>
      <w:r w:rsidR="00503CDF" w:rsidRPr="00503CDF">
        <w:t>}</w:t>
      </w:r>
      <w:r w:rsidR="00DC4ADD">
        <w:t xml:space="preserve"> </w:t>
      </w:r>
      <w:r w:rsidR="0093017E">
        <w:t>Project Team</w:t>
      </w:r>
      <w:r w:rsidR="0047240D" w:rsidRPr="00D5023C">
        <w:t xml:space="preserve"> (referred to </w:t>
      </w:r>
      <w:r w:rsidR="005049F0" w:rsidRPr="00D5023C">
        <w:t>as the Contract in this document</w:t>
      </w:r>
      <w:r w:rsidR="00227E32" w:rsidRPr="00D5023C">
        <w:t>)</w:t>
      </w:r>
      <w:r w:rsidR="005049F0" w:rsidRPr="00D5023C">
        <w:t>.</w:t>
      </w:r>
    </w:p>
    <w:p w14:paraId="23D1232A" w14:textId="77777777" w:rsidR="00BB0862" w:rsidRPr="00D5023C" w:rsidRDefault="00394CD7" w:rsidP="00751CF9">
      <w:pPr>
        <w:pStyle w:val="Heading2"/>
      </w:pPr>
      <w:bookmarkStart w:id="10" w:name="_Toc174627035"/>
      <w:r w:rsidRPr="00D5023C">
        <w:t xml:space="preserve">AIC </w:t>
      </w:r>
      <w:r w:rsidR="00BB0862" w:rsidRPr="00D5023C">
        <w:t>Plan Intention</w:t>
      </w:r>
      <w:bookmarkEnd w:id="10"/>
    </w:p>
    <w:p w14:paraId="4AD9C416" w14:textId="079ACFE4" w:rsidR="00A06449" w:rsidRPr="00D5023C" w:rsidRDefault="00202E5A" w:rsidP="00613090">
      <w:pPr>
        <w:pStyle w:val="BodyText"/>
      </w:pPr>
      <w:r w:rsidRPr="00D5023C">
        <w:t xml:space="preserve">Fujitsu </w:t>
      </w:r>
      <w:r w:rsidR="00A06449" w:rsidRPr="00D5023C">
        <w:t xml:space="preserve">understands the importance and relevance of a clear, concise, and specific AIC Plan. In delivering </w:t>
      </w:r>
      <w:r w:rsidR="0047497C" w:rsidRPr="00D5023C">
        <w:t xml:space="preserve">the </w:t>
      </w:r>
      <w:r w:rsidR="00503CDF" w:rsidRPr="00503CDF">
        <w:t>{</w:t>
      </w:r>
      <w:proofErr w:type="spellStart"/>
      <w:r w:rsidR="00503CDF" w:rsidRPr="00503CDF">
        <w:t>tender_title</w:t>
      </w:r>
      <w:proofErr w:type="spellEnd"/>
      <w:r w:rsidR="00503CDF" w:rsidRPr="00503CDF">
        <w:t>}</w:t>
      </w:r>
      <w:r w:rsidR="0093017E">
        <w:t xml:space="preserve"> Project Team</w:t>
      </w:r>
      <w:r w:rsidR="0093017E" w:rsidRPr="00D5023C">
        <w:t xml:space="preserve"> </w:t>
      </w:r>
      <w:r w:rsidR="0047497C" w:rsidRPr="00D5023C">
        <w:t>program</w:t>
      </w:r>
      <w:r w:rsidR="00A06449" w:rsidRPr="00D5023C">
        <w:t xml:space="preserve">, this AIC plan accurately reflect the intentions of Fujitsu in support of Australian industry, the Defence Industrial Capability Plan (DICP), the </w:t>
      </w:r>
      <w:r w:rsidR="00B04D3B">
        <w:t xml:space="preserve">Commonwealth </w:t>
      </w:r>
      <w:r w:rsidR="00A06449" w:rsidRPr="00D5023C">
        <w:t xml:space="preserve">Indigenous Procurement Policy </w:t>
      </w:r>
      <w:r w:rsidR="00B04D3B">
        <w:t xml:space="preserve">(IPP) </w:t>
      </w:r>
      <w:r w:rsidR="00A06449" w:rsidRPr="00D5023C">
        <w:t>and where possible the Sovereign Industrial Capability Priorities.</w:t>
      </w:r>
    </w:p>
    <w:p w14:paraId="07850EC4" w14:textId="77777777" w:rsidR="00F05076" w:rsidRPr="00D5023C" w:rsidRDefault="00F05076" w:rsidP="00751CF9">
      <w:pPr>
        <w:pStyle w:val="Heading2"/>
      </w:pPr>
      <w:bookmarkStart w:id="11" w:name="_Toc174627036"/>
      <w:r w:rsidRPr="00D5023C">
        <w:t>AIC Proposal</w:t>
      </w:r>
      <w:bookmarkEnd w:id="11"/>
    </w:p>
    <w:p w14:paraId="38EB61D5" w14:textId="0D99DE31" w:rsidR="0044156F" w:rsidRPr="00D5023C" w:rsidRDefault="00A06449" w:rsidP="00613090">
      <w:pPr>
        <w:pStyle w:val="BodyText"/>
      </w:pPr>
      <w:r w:rsidRPr="00D5023C">
        <w:t xml:space="preserve">This AIC Plan will be used by </w:t>
      </w:r>
      <w:r w:rsidR="00140094" w:rsidRPr="00D5023C">
        <w:t xml:space="preserve">Fujitsu </w:t>
      </w:r>
      <w:r w:rsidRPr="00D5023C">
        <w:t>to manage, coordinate, and monitor the delivery of the AIC program. Defence will use this AIC Plan to:</w:t>
      </w:r>
    </w:p>
    <w:p w14:paraId="564C6823" w14:textId="77777777" w:rsidR="0044156F" w:rsidRPr="00613090" w:rsidRDefault="00A06449" w:rsidP="00613090">
      <w:pPr>
        <w:pStyle w:val="ListParagraph"/>
        <w:numPr>
          <w:ilvl w:val="0"/>
          <w:numId w:val="10"/>
        </w:numPr>
        <w:spacing w:before="60" w:after="120"/>
        <w:ind w:left="1134" w:hanging="567"/>
        <w:rPr>
          <w:sz w:val="20"/>
          <w:szCs w:val="20"/>
        </w:rPr>
      </w:pPr>
      <w:r w:rsidRPr="00613090">
        <w:rPr>
          <w:sz w:val="20"/>
          <w:szCs w:val="20"/>
        </w:rPr>
        <w:t>evaluate the AIC program performance and achievement of the policy objectives, and</w:t>
      </w:r>
      <w:r w:rsidR="0044156F" w:rsidRPr="00613090">
        <w:rPr>
          <w:sz w:val="20"/>
          <w:szCs w:val="20"/>
        </w:rPr>
        <w:t>,</w:t>
      </w:r>
    </w:p>
    <w:p w14:paraId="0819AD70" w14:textId="73065DE1" w:rsidR="00A06449" w:rsidRPr="00613090" w:rsidRDefault="00A06449" w:rsidP="00613090">
      <w:pPr>
        <w:pStyle w:val="ListParagraph"/>
        <w:numPr>
          <w:ilvl w:val="0"/>
          <w:numId w:val="10"/>
        </w:numPr>
        <w:spacing w:before="60" w:after="120"/>
        <w:ind w:left="1134" w:hanging="567"/>
        <w:rPr>
          <w:sz w:val="20"/>
          <w:szCs w:val="20"/>
        </w:rPr>
      </w:pPr>
      <w:r w:rsidRPr="00613090">
        <w:rPr>
          <w:sz w:val="20"/>
          <w:szCs w:val="20"/>
        </w:rPr>
        <w:t>identify Defence's involvement in the AIC program.</w:t>
      </w:r>
    </w:p>
    <w:p w14:paraId="58AD4350" w14:textId="7320AD83" w:rsidR="00A25868" w:rsidRPr="00D5023C" w:rsidRDefault="00CC6019" w:rsidP="00C0460B">
      <w:pPr>
        <w:pStyle w:val="Heading1"/>
      </w:pPr>
      <w:bookmarkStart w:id="12" w:name="_Toc174627037"/>
      <w:r w:rsidRPr="00D5023C">
        <w:t>Inter-relationships</w:t>
      </w:r>
      <w:bookmarkEnd w:id="12"/>
    </w:p>
    <w:p w14:paraId="5A280A57" w14:textId="6325023E" w:rsidR="00B44E34" w:rsidRPr="00D5023C" w:rsidRDefault="00B44E34" w:rsidP="00613090">
      <w:pPr>
        <w:pStyle w:val="BodyText"/>
      </w:pPr>
      <w:r w:rsidRPr="00D5023C">
        <w:t>This AIC Plan inter-relates with the following:</w:t>
      </w:r>
    </w:p>
    <w:p w14:paraId="2022AABC" w14:textId="77777777" w:rsidR="00A45ED6" w:rsidRPr="00613090" w:rsidRDefault="00B44E34" w:rsidP="00613090">
      <w:pPr>
        <w:pStyle w:val="ListParagraph"/>
        <w:numPr>
          <w:ilvl w:val="0"/>
          <w:numId w:val="34"/>
        </w:numPr>
        <w:spacing w:before="60" w:after="120"/>
        <w:ind w:left="1134" w:hanging="567"/>
        <w:rPr>
          <w:sz w:val="20"/>
          <w:szCs w:val="20"/>
        </w:rPr>
      </w:pPr>
      <w:r w:rsidRPr="00613090">
        <w:rPr>
          <w:sz w:val="20"/>
          <w:szCs w:val="20"/>
        </w:rPr>
        <w:t xml:space="preserve">Attachment A - Statement of Work (SOW) – </w:t>
      </w:r>
      <w:r w:rsidR="007C149E" w:rsidRPr="00613090">
        <w:rPr>
          <w:sz w:val="20"/>
          <w:szCs w:val="20"/>
        </w:rPr>
        <w:t>clause</w:t>
      </w:r>
      <w:r w:rsidR="00A45ED6" w:rsidRPr="00613090">
        <w:rPr>
          <w:sz w:val="20"/>
          <w:szCs w:val="20"/>
        </w:rPr>
        <w:t>s</w:t>
      </w:r>
    </w:p>
    <w:p w14:paraId="0059E079" w14:textId="0E2EA48D" w:rsidR="00C02221" w:rsidRPr="00613090" w:rsidRDefault="0084481A" w:rsidP="00613090">
      <w:pPr>
        <w:pStyle w:val="ListParagraph"/>
        <w:numPr>
          <w:ilvl w:val="1"/>
          <w:numId w:val="19"/>
        </w:numPr>
        <w:spacing w:before="60" w:after="120"/>
        <w:ind w:left="1560" w:hanging="273"/>
        <w:rPr>
          <w:sz w:val="20"/>
          <w:szCs w:val="20"/>
        </w:rPr>
      </w:pPr>
      <w:r w:rsidRPr="00613090">
        <w:rPr>
          <w:sz w:val="20"/>
          <w:szCs w:val="20"/>
        </w:rPr>
        <w:t>1</w:t>
      </w:r>
      <w:r w:rsidR="0052435E" w:rsidRPr="00613090">
        <w:rPr>
          <w:sz w:val="20"/>
          <w:szCs w:val="20"/>
        </w:rPr>
        <w:t xml:space="preserve">. </w:t>
      </w:r>
      <w:r w:rsidRPr="00613090">
        <w:rPr>
          <w:sz w:val="20"/>
          <w:szCs w:val="20"/>
        </w:rPr>
        <w:t xml:space="preserve"> Services to be </w:t>
      </w:r>
      <w:r w:rsidR="0052435E" w:rsidRPr="00613090">
        <w:rPr>
          <w:sz w:val="20"/>
          <w:szCs w:val="20"/>
        </w:rPr>
        <w:t xml:space="preserve">Provided, section </w:t>
      </w:r>
      <w:r w:rsidR="00C02221" w:rsidRPr="00613090">
        <w:rPr>
          <w:sz w:val="20"/>
          <w:szCs w:val="20"/>
        </w:rPr>
        <w:t>1.2 (c)</w:t>
      </w:r>
      <w:r w:rsidR="00466A22" w:rsidRPr="00613090">
        <w:rPr>
          <w:sz w:val="20"/>
          <w:szCs w:val="20"/>
        </w:rPr>
        <w:t>,</w:t>
      </w:r>
      <w:r w:rsidR="00C02221" w:rsidRPr="00613090">
        <w:rPr>
          <w:sz w:val="20"/>
          <w:szCs w:val="20"/>
        </w:rPr>
        <w:t xml:space="preserve"> </w:t>
      </w:r>
    </w:p>
    <w:p w14:paraId="1C6E2976" w14:textId="3F794248" w:rsidR="00534915" w:rsidRPr="00613090" w:rsidRDefault="00381C69" w:rsidP="00613090">
      <w:pPr>
        <w:pStyle w:val="ListParagraph"/>
        <w:numPr>
          <w:ilvl w:val="1"/>
          <w:numId w:val="19"/>
        </w:numPr>
        <w:spacing w:before="60" w:after="120"/>
        <w:ind w:left="1560" w:hanging="273"/>
        <w:rPr>
          <w:sz w:val="20"/>
          <w:szCs w:val="20"/>
        </w:rPr>
      </w:pPr>
      <w:r w:rsidRPr="00613090">
        <w:rPr>
          <w:sz w:val="20"/>
          <w:szCs w:val="20"/>
        </w:rPr>
        <w:t>D. Delivery, Section 6</w:t>
      </w:r>
      <w:r w:rsidR="00C76C6E" w:rsidRPr="00613090">
        <w:rPr>
          <w:sz w:val="20"/>
          <w:szCs w:val="20"/>
        </w:rPr>
        <w:t xml:space="preserve">, </w:t>
      </w:r>
    </w:p>
    <w:p w14:paraId="6F7F00F1" w14:textId="7E91A929" w:rsidR="006F121E" w:rsidRPr="00613090" w:rsidRDefault="00534915" w:rsidP="00613090">
      <w:pPr>
        <w:pStyle w:val="ListParagraph"/>
        <w:numPr>
          <w:ilvl w:val="1"/>
          <w:numId w:val="19"/>
        </w:numPr>
        <w:spacing w:before="60" w:after="120"/>
        <w:ind w:left="1560" w:hanging="273"/>
        <w:rPr>
          <w:sz w:val="20"/>
          <w:szCs w:val="20"/>
        </w:rPr>
      </w:pPr>
      <w:r w:rsidRPr="00613090">
        <w:rPr>
          <w:sz w:val="20"/>
          <w:szCs w:val="20"/>
        </w:rPr>
        <w:t>E. Australian Industry Capability</w:t>
      </w:r>
      <w:r w:rsidR="00B44E34" w:rsidRPr="00613090">
        <w:rPr>
          <w:sz w:val="20"/>
          <w:szCs w:val="20"/>
        </w:rPr>
        <w:t>,</w:t>
      </w:r>
      <w:r w:rsidR="00466A22" w:rsidRPr="00613090">
        <w:rPr>
          <w:sz w:val="20"/>
          <w:szCs w:val="20"/>
        </w:rPr>
        <w:t xml:space="preserve"> section 8. AIC Obligations, </w:t>
      </w:r>
    </w:p>
    <w:p w14:paraId="5DC4A84C" w14:textId="3D9938FC" w:rsidR="000105CA" w:rsidRPr="00613090" w:rsidRDefault="00284393" w:rsidP="00613090">
      <w:pPr>
        <w:pStyle w:val="ListParagraph"/>
        <w:numPr>
          <w:ilvl w:val="1"/>
          <w:numId w:val="19"/>
        </w:numPr>
        <w:spacing w:before="60" w:after="120"/>
        <w:ind w:left="1560" w:hanging="273"/>
        <w:rPr>
          <w:sz w:val="20"/>
          <w:szCs w:val="20"/>
        </w:rPr>
      </w:pPr>
      <w:r w:rsidRPr="00613090">
        <w:rPr>
          <w:sz w:val="20"/>
          <w:szCs w:val="20"/>
        </w:rPr>
        <w:t xml:space="preserve">Annexure </w:t>
      </w:r>
      <w:r w:rsidR="003577DE" w:rsidRPr="00613090">
        <w:rPr>
          <w:sz w:val="20"/>
          <w:szCs w:val="20"/>
        </w:rPr>
        <w:t>C</w:t>
      </w:r>
      <w:r w:rsidRPr="00613090">
        <w:rPr>
          <w:sz w:val="20"/>
          <w:szCs w:val="20"/>
        </w:rPr>
        <w:t xml:space="preserve"> –</w:t>
      </w:r>
      <w:r w:rsidR="00C33527" w:rsidRPr="00613090">
        <w:rPr>
          <w:sz w:val="20"/>
          <w:szCs w:val="20"/>
        </w:rPr>
        <w:t xml:space="preserve">Australian Industry Capability </w:t>
      </w:r>
      <w:r w:rsidR="009E02B6" w:rsidRPr="00613090">
        <w:rPr>
          <w:sz w:val="20"/>
          <w:szCs w:val="20"/>
        </w:rPr>
        <w:t xml:space="preserve">(AIC) </w:t>
      </w:r>
      <w:r w:rsidR="000F6217" w:rsidRPr="00613090">
        <w:rPr>
          <w:sz w:val="20"/>
          <w:szCs w:val="20"/>
        </w:rPr>
        <w:t>Plan Description</w:t>
      </w:r>
    </w:p>
    <w:p w14:paraId="460EDB61" w14:textId="18CF1CB2" w:rsidR="005568B1" w:rsidRPr="00613090" w:rsidRDefault="008F6A57" w:rsidP="00613090">
      <w:pPr>
        <w:pStyle w:val="ListParagraph"/>
        <w:numPr>
          <w:ilvl w:val="0"/>
          <w:numId w:val="34"/>
        </w:numPr>
        <w:spacing w:before="60" w:after="120"/>
        <w:ind w:left="1134" w:hanging="567"/>
        <w:rPr>
          <w:sz w:val="20"/>
          <w:szCs w:val="20"/>
        </w:rPr>
      </w:pPr>
      <w:r w:rsidRPr="00613090">
        <w:rPr>
          <w:sz w:val="20"/>
          <w:szCs w:val="20"/>
        </w:rPr>
        <w:t>Project Management Plan (PMP),</w:t>
      </w:r>
    </w:p>
    <w:p w14:paraId="17C948AA" w14:textId="405030EE" w:rsidR="008F6A57" w:rsidRPr="00613090" w:rsidRDefault="008F6A57" w:rsidP="00613090">
      <w:pPr>
        <w:pStyle w:val="ListParagraph"/>
        <w:numPr>
          <w:ilvl w:val="0"/>
          <w:numId w:val="34"/>
        </w:numPr>
        <w:spacing w:before="60" w:after="120"/>
        <w:ind w:left="1134" w:hanging="567"/>
        <w:rPr>
          <w:sz w:val="20"/>
          <w:szCs w:val="20"/>
        </w:rPr>
      </w:pPr>
      <w:r w:rsidRPr="00613090">
        <w:rPr>
          <w:sz w:val="20"/>
          <w:szCs w:val="20"/>
        </w:rPr>
        <w:t xml:space="preserve">Performance Report, </w:t>
      </w:r>
      <w:r w:rsidR="00460267">
        <w:t>and</w:t>
      </w:r>
    </w:p>
    <w:p w14:paraId="10947107" w14:textId="76DD6373" w:rsidR="008F6A57" w:rsidRPr="00613090" w:rsidRDefault="005C68BF" w:rsidP="00613090">
      <w:pPr>
        <w:pStyle w:val="ListParagraph"/>
        <w:numPr>
          <w:ilvl w:val="0"/>
          <w:numId w:val="34"/>
        </w:numPr>
        <w:spacing w:before="60" w:after="120"/>
        <w:ind w:left="1134" w:hanging="567"/>
        <w:rPr>
          <w:sz w:val="20"/>
          <w:szCs w:val="20"/>
        </w:rPr>
      </w:pPr>
      <w:r>
        <w:rPr>
          <w:sz w:val="20"/>
          <w:szCs w:val="20"/>
        </w:rPr>
        <w:t>Statement of Work</w:t>
      </w:r>
      <w:r w:rsidR="00253CA9" w:rsidRPr="00613090">
        <w:rPr>
          <w:sz w:val="20"/>
          <w:szCs w:val="20"/>
        </w:rPr>
        <w:t xml:space="preserve"> (</w:t>
      </w:r>
      <w:r>
        <w:rPr>
          <w:sz w:val="20"/>
          <w:szCs w:val="20"/>
        </w:rPr>
        <w:t>SOW</w:t>
      </w:r>
      <w:r w:rsidR="00253CA9" w:rsidRPr="00613090">
        <w:rPr>
          <w:sz w:val="20"/>
          <w:szCs w:val="20"/>
        </w:rPr>
        <w:t>).</w:t>
      </w:r>
    </w:p>
    <w:p w14:paraId="1F6D6CA7" w14:textId="77777777" w:rsidR="00571FC4" w:rsidRPr="00751CF9" w:rsidRDefault="009B6C0B" w:rsidP="009B6C0B">
      <w:pPr>
        <w:pStyle w:val="Heading1"/>
      </w:pPr>
      <w:bookmarkStart w:id="13" w:name="_Toc174627038"/>
      <w:r w:rsidRPr="00751CF9">
        <w:t>Applicable Documents</w:t>
      </w:r>
      <w:bookmarkEnd w:id="13"/>
    </w:p>
    <w:p w14:paraId="792E5390" w14:textId="242A149F" w:rsidR="00E445DE" w:rsidRDefault="00E445DE" w:rsidP="00613090">
      <w:pPr>
        <w:pStyle w:val="BodyText"/>
      </w:pPr>
      <w:r>
        <w:t>The following documents for</w:t>
      </w:r>
      <w:r w:rsidR="00AF5F99">
        <w:t>m</w:t>
      </w:r>
      <w:r>
        <w:t xml:space="preserve"> part of </w:t>
      </w:r>
      <w:r w:rsidR="00050414">
        <w:t xml:space="preserve">this AIC Plan, </w:t>
      </w:r>
      <w:r w:rsidR="00057B58">
        <w:t xml:space="preserve">relating to </w:t>
      </w:r>
      <w:r w:rsidR="006E3D2E">
        <w:t>Annexure C –Australian Industry Capability (AIC) Plan Description</w:t>
      </w:r>
      <w:r>
        <w:t>:</w:t>
      </w:r>
    </w:p>
    <w:p w14:paraId="46879660" w14:textId="77777777" w:rsidR="00E445DE" w:rsidRPr="00613090" w:rsidRDefault="00B44E34" w:rsidP="00613090">
      <w:pPr>
        <w:pStyle w:val="ListParagraph"/>
        <w:numPr>
          <w:ilvl w:val="0"/>
          <w:numId w:val="21"/>
        </w:numPr>
        <w:spacing w:before="60" w:after="120"/>
        <w:ind w:left="993" w:hanging="567"/>
        <w:rPr>
          <w:sz w:val="20"/>
          <w:szCs w:val="20"/>
        </w:rPr>
      </w:pPr>
      <w:r w:rsidRPr="00613090">
        <w:rPr>
          <w:sz w:val="20"/>
          <w:szCs w:val="20"/>
        </w:rPr>
        <w:t xml:space="preserve">2016 </w:t>
      </w:r>
      <w:r w:rsidR="007224BE" w:rsidRPr="00613090">
        <w:rPr>
          <w:sz w:val="20"/>
          <w:szCs w:val="20"/>
        </w:rPr>
        <w:t xml:space="preserve">Defence </w:t>
      </w:r>
      <w:r w:rsidR="00277899" w:rsidRPr="00613090">
        <w:rPr>
          <w:sz w:val="20"/>
          <w:szCs w:val="20"/>
        </w:rPr>
        <w:t>Industry</w:t>
      </w:r>
      <w:r w:rsidR="007224BE" w:rsidRPr="00613090">
        <w:rPr>
          <w:sz w:val="20"/>
          <w:szCs w:val="20"/>
        </w:rPr>
        <w:t xml:space="preserve"> Policy Statement</w:t>
      </w:r>
      <w:r w:rsidR="00277899" w:rsidRPr="00613090">
        <w:rPr>
          <w:sz w:val="20"/>
          <w:szCs w:val="20"/>
        </w:rPr>
        <w:t>,</w:t>
      </w:r>
    </w:p>
    <w:p w14:paraId="28923139" w14:textId="77777777" w:rsidR="00E445DE" w:rsidRPr="00613090" w:rsidRDefault="00277899" w:rsidP="00613090">
      <w:pPr>
        <w:pStyle w:val="ListParagraph"/>
        <w:numPr>
          <w:ilvl w:val="0"/>
          <w:numId w:val="21"/>
        </w:numPr>
        <w:spacing w:before="60" w:after="120"/>
        <w:ind w:left="993" w:hanging="567"/>
        <w:rPr>
          <w:sz w:val="20"/>
          <w:szCs w:val="20"/>
        </w:rPr>
      </w:pPr>
      <w:r w:rsidRPr="00613090">
        <w:rPr>
          <w:sz w:val="20"/>
          <w:szCs w:val="20"/>
        </w:rPr>
        <w:t>2018 Defence Export Strategy</w:t>
      </w:r>
      <w:r w:rsidR="00091326" w:rsidRPr="00613090">
        <w:rPr>
          <w:sz w:val="20"/>
          <w:szCs w:val="20"/>
        </w:rPr>
        <w:t>,</w:t>
      </w:r>
    </w:p>
    <w:p w14:paraId="73E8D9BB" w14:textId="77777777" w:rsidR="00E445DE" w:rsidRPr="00613090" w:rsidRDefault="00091326" w:rsidP="00613090">
      <w:pPr>
        <w:pStyle w:val="ListParagraph"/>
        <w:numPr>
          <w:ilvl w:val="0"/>
          <w:numId w:val="21"/>
        </w:numPr>
        <w:spacing w:before="60" w:after="120"/>
        <w:ind w:left="993" w:hanging="567"/>
        <w:rPr>
          <w:sz w:val="20"/>
          <w:szCs w:val="20"/>
        </w:rPr>
      </w:pPr>
      <w:r w:rsidRPr="00613090">
        <w:rPr>
          <w:sz w:val="20"/>
          <w:szCs w:val="20"/>
        </w:rPr>
        <w:t xml:space="preserve">2018 Defence Industrial </w:t>
      </w:r>
      <w:r w:rsidR="003A2AC7" w:rsidRPr="00613090">
        <w:rPr>
          <w:sz w:val="20"/>
          <w:szCs w:val="20"/>
        </w:rPr>
        <w:t>Capability</w:t>
      </w:r>
      <w:r w:rsidRPr="00613090">
        <w:rPr>
          <w:sz w:val="20"/>
          <w:szCs w:val="20"/>
        </w:rPr>
        <w:t xml:space="preserve"> Plan, </w:t>
      </w:r>
    </w:p>
    <w:p w14:paraId="25C1BF35" w14:textId="33254253" w:rsidR="00BD01CA" w:rsidRPr="00613090" w:rsidRDefault="00091326" w:rsidP="00613090">
      <w:pPr>
        <w:pStyle w:val="ListParagraph"/>
        <w:numPr>
          <w:ilvl w:val="0"/>
          <w:numId w:val="21"/>
        </w:numPr>
        <w:spacing w:before="60" w:after="120"/>
        <w:ind w:left="993" w:hanging="567"/>
        <w:rPr>
          <w:sz w:val="20"/>
          <w:szCs w:val="20"/>
        </w:rPr>
      </w:pPr>
      <w:r w:rsidRPr="00613090">
        <w:rPr>
          <w:sz w:val="20"/>
          <w:szCs w:val="20"/>
        </w:rPr>
        <w:t xml:space="preserve">2019 </w:t>
      </w:r>
      <w:r w:rsidR="00BD01CA" w:rsidRPr="00613090">
        <w:rPr>
          <w:sz w:val="20"/>
          <w:szCs w:val="20"/>
        </w:rPr>
        <w:t>Defence Policy on Industry Participation</w:t>
      </w:r>
      <w:r w:rsidR="00926934" w:rsidRPr="00613090">
        <w:rPr>
          <w:sz w:val="20"/>
          <w:szCs w:val="20"/>
        </w:rPr>
        <w:t>,</w:t>
      </w:r>
    </w:p>
    <w:p w14:paraId="46AFDAC3" w14:textId="65A98376" w:rsidR="009B0C66" w:rsidRPr="00613090" w:rsidRDefault="009B0C66" w:rsidP="00613090">
      <w:pPr>
        <w:pStyle w:val="ListParagraph"/>
        <w:numPr>
          <w:ilvl w:val="0"/>
          <w:numId w:val="21"/>
        </w:numPr>
        <w:spacing w:before="60" w:after="120"/>
        <w:ind w:left="993" w:hanging="567"/>
        <w:rPr>
          <w:sz w:val="20"/>
          <w:szCs w:val="20"/>
        </w:rPr>
      </w:pPr>
      <w:r w:rsidRPr="00613090">
        <w:rPr>
          <w:sz w:val="20"/>
          <w:szCs w:val="20"/>
        </w:rPr>
        <w:t xml:space="preserve">2019 Defence </w:t>
      </w:r>
      <w:r w:rsidR="00926934" w:rsidRPr="00613090">
        <w:rPr>
          <w:sz w:val="20"/>
          <w:szCs w:val="20"/>
        </w:rPr>
        <w:t>Industry</w:t>
      </w:r>
      <w:r w:rsidRPr="00613090">
        <w:rPr>
          <w:sz w:val="20"/>
          <w:szCs w:val="20"/>
        </w:rPr>
        <w:t xml:space="preserve"> Skilling and STEM Strategy</w:t>
      </w:r>
      <w:r w:rsidR="00926934" w:rsidRPr="00613090">
        <w:rPr>
          <w:sz w:val="20"/>
          <w:szCs w:val="20"/>
        </w:rPr>
        <w:t>,</w:t>
      </w:r>
    </w:p>
    <w:p w14:paraId="21C0C051" w14:textId="36A7FD34" w:rsidR="00926934" w:rsidRPr="00613090" w:rsidRDefault="00926934" w:rsidP="00613090">
      <w:pPr>
        <w:pStyle w:val="ListParagraph"/>
        <w:numPr>
          <w:ilvl w:val="0"/>
          <w:numId w:val="21"/>
        </w:numPr>
        <w:spacing w:before="60" w:after="120"/>
        <w:ind w:left="993" w:hanging="567"/>
        <w:rPr>
          <w:sz w:val="20"/>
          <w:szCs w:val="20"/>
        </w:rPr>
      </w:pPr>
      <w:r w:rsidRPr="00613090">
        <w:rPr>
          <w:sz w:val="20"/>
          <w:szCs w:val="20"/>
        </w:rPr>
        <w:t>Indigenous Procurement Policy,</w:t>
      </w:r>
    </w:p>
    <w:p w14:paraId="3BFF9493" w14:textId="7C456FB9" w:rsidR="00926934" w:rsidRPr="00613090" w:rsidRDefault="00905928" w:rsidP="00613090">
      <w:pPr>
        <w:pStyle w:val="ListParagraph"/>
        <w:numPr>
          <w:ilvl w:val="0"/>
          <w:numId w:val="21"/>
        </w:numPr>
        <w:spacing w:before="60" w:after="120"/>
        <w:ind w:left="993" w:hanging="567"/>
        <w:rPr>
          <w:sz w:val="20"/>
          <w:szCs w:val="20"/>
        </w:rPr>
      </w:pPr>
      <w:r w:rsidRPr="00613090">
        <w:rPr>
          <w:sz w:val="20"/>
          <w:szCs w:val="20"/>
        </w:rPr>
        <w:t xml:space="preserve">Defence </w:t>
      </w:r>
      <w:r w:rsidR="00926934" w:rsidRPr="00613090">
        <w:rPr>
          <w:sz w:val="20"/>
          <w:szCs w:val="20"/>
        </w:rPr>
        <w:t>ACE Measurement Rules.</w:t>
      </w:r>
    </w:p>
    <w:p w14:paraId="26ADA3CD" w14:textId="5D87A6D8" w:rsidR="00F84A3E" w:rsidRPr="00D5023C" w:rsidRDefault="00F84A3E" w:rsidP="00751CF9">
      <w:pPr>
        <w:pStyle w:val="Heading2"/>
      </w:pPr>
      <w:bookmarkStart w:id="14" w:name="_Toc174627039"/>
      <w:r w:rsidRPr="00D5023C">
        <w:t>Contractual Definitions</w:t>
      </w:r>
      <w:bookmarkEnd w:id="14"/>
    </w:p>
    <w:p w14:paraId="36124A94" w14:textId="383A64EB" w:rsidR="00B44E34" w:rsidRPr="00D5023C" w:rsidRDefault="00B44E34" w:rsidP="00613090">
      <w:pPr>
        <w:pStyle w:val="BodyText"/>
      </w:pPr>
      <w:r w:rsidRPr="00D5023C">
        <w:t xml:space="preserve">Contractual terms </w:t>
      </w:r>
      <w:r w:rsidRPr="00401617">
        <w:t xml:space="preserve">defined in </w:t>
      </w:r>
      <w:r w:rsidRPr="00503CDF">
        <w:rPr>
          <w:highlight w:val="yellow"/>
        </w:rPr>
        <w:t xml:space="preserve">Attachment </w:t>
      </w:r>
      <w:r w:rsidR="008850BB" w:rsidRPr="00503CDF">
        <w:rPr>
          <w:highlight w:val="yellow"/>
        </w:rPr>
        <w:t xml:space="preserve">A </w:t>
      </w:r>
      <w:r w:rsidR="00D06EFC" w:rsidRPr="00503CDF">
        <w:rPr>
          <w:highlight w:val="yellow"/>
        </w:rPr>
        <w:t>– SOW</w:t>
      </w:r>
      <w:r w:rsidR="001170D1">
        <w:t>, the Deed and the Work Order</w:t>
      </w:r>
      <w:r w:rsidRPr="00401617">
        <w:t>, apply to this document unless otherwise stated</w:t>
      </w:r>
      <w:r w:rsidR="001170D1">
        <w:t xml:space="preserve"> in</w:t>
      </w:r>
      <w:r w:rsidRPr="00401617">
        <w:t xml:space="preserve"> this AIC</w:t>
      </w:r>
      <w:r w:rsidRPr="00D5023C">
        <w:t xml:space="preserve"> Plan.</w:t>
      </w:r>
    </w:p>
    <w:p w14:paraId="59D792E1" w14:textId="77777777" w:rsidR="00F84A3E" w:rsidRPr="00D5023C" w:rsidRDefault="00F84A3E" w:rsidP="00751CF9">
      <w:pPr>
        <w:pStyle w:val="Heading2"/>
      </w:pPr>
      <w:bookmarkStart w:id="15" w:name="_Toc174627040"/>
      <w:r w:rsidRPr="00D5023C">
        <w:t>AIC Public Plan</w:t>
      </w:r>
      <w:bookmarkEnd w:id="15"/>
      <w:r w:rsidRPr="00D5023C">
        <w:t xml:space="preserve"> </w:t>
      </w:r>
    </w:p>
    <w:p w14:paraId="21EF6722" w14:textId="21E9F3E2" w:rsidR="00B56430" w:rsidRDefault="00B44E34" w:rsidP="00613090">
      <w:pPr>
        <w:spacing w:before="60" w:after="120"/>
      </w:pPr>
      <w:r w:rsidRPr="00613090">
        <w:rPr>
          <w:rStyle w:val="BodyTextChar"/>
          <w:rFonts w:eastAsiaTheme="minorHAnsi"/>
        </w:rPr>
        <w:t xml:space="preserve">As defined </w:t>
      </w:r>
      <w:r w:rsidR="00173456" w:rsidRPr="00613090">
        <w:rPr>
          <w:rStyle w:val="BodyTextChar"/>
          <w:rFonts w:eastAsiaTheme="minorHAnsi"/>
        </w:rPr>
        <w:t xml:space="preserve">by the </w:t>
      </w:r>
      <w:r w:rsidR="000F5BB8" w:rsidRPr="00613090">
        <w:rPr>
          <w:rStyle w:val="BodyTextChar"/>
          <w:rFonts w:eastAsiaTheme="minorHAnsi"/>
        </w:rPr>
        <w:t xml:space="preserve">Australian </w:t>
      </w:r>
      <w:r w:rsidR="00D169CF" w:rsidRPr="00613090">
        <w:rPr>
          <w:rStyle w:val="BodyTextChar"/>
          <w:rFonts w:eastAsiaTheme="minorHAnsi"/>
        </w:rPr>
        <w:t xml:space="preserve">Industry </w:t>
      </w:r>
      <w:r w:rsidR="000F5BB8" w:rsidRPr="00613090">
        <w:rPr>
          <w:rStyle w:val="BodyTextChar"/>
          <w:rFonts w:eastAsiaTheme="minorHAnsi"/>
        </w:rPr>
        <w:t>Capab</w:t>
      </w:r>
      <w:r w:rsidR="00D169CF" w:rsidRPr="00613090">
        <w:rPr>
          <w:rStyle w:val="BodyTextChar"/>
          <w:rFonts w:eastAsiaTheme="minorHAnsi"/>
        </w:rPr>
        <w:t>ility Program</w:t>
      </w:r>
      <w:r w:rsidR="000F5BB8" w:rsidRPr="00613090">
        <w:rPr>
          <w:rStyle w:val="BodyTextChar"/>
          <w:rFonts w:eastAsiaTheme="minorHAnsi"/>
        </w:rPr>
        <w:t>, an</w:t>
      </w:r>
      <w:r w:rsidR="00CF1477" w:rsidRPr="00613090">
        <w:rPr>
          <w:rStyle w:val="BodyTextChar"/>
          <w:rFonts w:eastAsiaTheme="minorHAnsi"/>
        </w:rPr>
        <w:t xml:space="preserve"> approved</w:t>
      </w:r>
      <w:r w:rsidR="00D169CF" w:rsidRPr="00613090">
        <w:rPr>
          <w:rStyle w:val="BodyTextChar"/>
          <w:rFonts w:eastAsiaTheme="minorHAnsi"/>
        </w:rPr>
        <w:t xml:space="preserve"> AIC Public Plan </w:t>
      </w:r>
      <w:r w:rsidR="000239CE" w:rsidRPr="00613090">
        <w:rPr>
          <w:rStyle w:val="BodyTextChar"/>
          <w:rFonts w:eastAsiaTheme="minorHAnsi"/>
        </w:rPr>
        <w:t xml:space="preserve">is in preparation for publication on the </w:t>
      </w:r>
      <w:r w:rsidRPr="00613090">
        <w:rPr>
          <w:rStyle w:val="BodyTextChar"/>
          <w:rFonts w:eastAsiaTheme="minorHAnsi"/>
        </w:rPr>
        <w:t>Defence website</w:t>
      </w:r>
      <w:r w:rsidR="00402346" w:rsidRPr="00613090">
        <w:rPr>
          <w:rStyle w:val="BodyTextChar"/>
          <w:rFonts w:eastAsiaTheme="minorHAnsi"/>
        </w:rPr>
        <w:t xml:space="preserve"> when the resultant Contract is issued</w:t>
      </w:r>
      <w:r w:rsidR="00402346">
        <w:t>.</w:t>
      </w:r>
    </w:p>
    <w:p w14:paraId="073EEE58" w14:textId="12FCEE8F" w:rsidR="008079B7" w:rsidRPr="0069330F" w:rsidRDefault="0069330F" w:rsidP="0069330F">
      <w:pPr>
        <w:pStyle w:val="Heading1"/>
      </w:pPr>
      <w:bookmarkStart w:id="16" w:name="_Toc174627041"/>
      <w:r w:rsidRPr="0069330F">
        <w:lastRenderedPageBreak/>
        <w:t>AIC Program Summary</w:t>
      </w:r>
      <w:bookmarkEnd w:id="16"/>
    </w:p>
    <w:p w14:paraId="18AB51DC" w14:textId="77777777" w:rsidR="00E37754" w:rsidRPr="00D5023C" w:rsidRDefault="00E37754" w:rsidP="00E37754">
      <w:pPr>
        <w:pStyle w:val="Heading2"/>
      </w:pPr>
      <w:bookmarkStart w:id="17" w:name="_Toc174627042"/>
      <w:r w:rsidRPr="00D5023C">
        <w:t>Strategy to Meet Defence Objectives and Statement of Work</w:t>
      </w:r>
      <w:bookmarkEnd w:id="17"/>
    </w:p>
    <w:p w14:paraId="2781134E" w14:textId="3441F322" w:rsidR="00C11B5A" w:rsidRDefault="00E37754" w:rsidP="00613090">
      <w:pPr>
        <w:pStyle w:val="BodyText"/>
      </w:pPr>
      <w:r w:rsidRPr="00D5023C">
        <w:t>Fujitsu’s AIC strategy meets the objectives of the 2016 Defence Industry Policy Statement</w:t>
      </w:r>
      <w:r w:rsidR="009A5C7F">
        <w:t>, the 2018 Defence Industrial Capability Plan</w:t>
      </w:r>
      <w:r w:rsidR="009A5C7F" w:rsidRPr="00D5023C">
        <w:t xml:space="preserve"> </w:t>
      </w:r>
      <w:r w:rsidR="009E6CD3">
        <w:t>and the 2019 Defence Policy on Industry Participation</w:t>
      </w:r>
      <w:r w:rsidR="009E6CD3" w:rsidRPr="00D5023C">
        <w:t xml:space="preserve"> </w:t>
      </w:r>
      <w:r w:rsidRPr="00D5023C">
        <w:t>as integral part</w:t>
      </w:r>
      <w:r w:rsidR="009E6CD3">
        <w:t>s</w:t>
      </w:r>
      <w:r w:rsidRPr="00D5023C">
        <w:t xml:space="preserve"> of delivering the Statement of Work (SOW) requirements for Defence’s </w:t>
      </w:r>
      <w:r w:rsidR="00503CDF" w:rsidRPr="00503CDF">
        <w:t>{</w:t>
      </w:r>
      <w:proofErr w:type="spellStart"/>
      <w:r w:rsidR="00503CDF" w:rsidRPr="00503CDF">
        <w:t>tender_title</w:t>
      </w:r>
      <w:proofErr w:type="spellEnd"/>
      <w:r w:rsidR="00503CDF" w:rsidRPr="00503CDF">
        <w:t>}</w:t>
      </w:r>
      <w:r>
        <w:t xml:space="preserve"> Project Team</w:t>
      </w:r>
      <w:r w:rsidRPr="00D5023C">
        <w:t xml:space="preserve"> is set out in </w:t>
      </w:r>
      <w:r w:rsidRPr="00503CDF">
        <w:rPr>
          <w:highlight w:val="yellow"/>
        </w:rPr>
        <w:t>Attachment A, SOW</w:t>
      </w:r>
      <w:r w:rsidRPr="00D5023C">
        <w:t xml:space="preserve">. </w:t>
      </w:r>
    </w:p>
    <w:p w14:paraId="7F703398" w14:textId="0D62EA33" w:rsidR="00E37754" w:rsidRPr="00D5023C" w:rsidRDefault="00C11B5A" w:rsidP="00613090">
      <w:pPr>
        <w:pStyle w:val="BodyText"/>
      </w:pPr>
      <w:r w:rsidRPr="00D5023C">
        <w:t>The D</w:t>
      </w:r>
      <w:r>
        <w:t>efence Strategic Review (DSR) and the National Defence Strategy (NDS)</w:t>
      </w:r>
      <w:r w:rsidRPr="00D5023C">
        <w:t xml:space="preserve"> provide Australian industry the clear transformation work </w:t>
      </w:r>
      <w:r>
        <w:t xml:space="preserve">within </w:t>
      </w:r>
      <w:r w:rsidRPr="00D5023C">
        <w:t>the Defence environment and the skills Defence want to retain</w:t>
      </w:r>
      <w:r>
        <w:t xml:space="preserve"> to become a modern military. </w:t>
      </w:r>
      <w:r w:rsidR="00616D46">
        <w:t xml:space="preserve">A combination of these </w:t>
      </w:r>
      <w:r w:rsidR="007B54DC">
        <w:t xml:space="preserve">Australian Defence Force (ADF) </w:t>
      </w:r>
      <w:r w:rsidR="00616D46">
        <w:t xml:space="preserve">industry and strategy </w:t>
      </w:r>
      <w:r w:rsidR="007B54DC">
        <w:t xml:space="preserve">documents </w:t>
      </w:r>
      <w:r w:rsidR="00E37754" w:rsidRPr="00D5023C">
        <w:t xml:space="preserve">create a "One Team" approach to meet Defence's </w:t>
      </w:r>
      <w:r w:rsidR="009B4BBD">
        <w:t>AIC O</w:t>
      </w:r>
      <w:r w:rsidR="00E37754" w:rsidRPr="00D5023C">
        <w:t>bjectives</w:t>
      </w:r>
      <w:r w:rsidR="009B4BBD">
        <w:t xml:space="preserve">, </w:t>
      </w:r>
      <w:r w:rsidR="00E37754" w:rsidRPr="00D5023C">
        <w:t>focusing around five core elements:</w:t>
      </w:r>
    </w:p>
    <w:p w14:paraId="0E7843C9" w14:textId="77777777" w:rsidR="00E37754" w:rsidRPr="00D5023C" w:rsidRDefault="00E37754" w:rsidP="00613090">
      <w:pPr>
        <w:pStyle w:val="BodyText"/>
        <w:numPr>
          <w:ilvl w:val="0"/>
          <w:numId w:val="32"/>
        </w:numPr>
      </w:pPr>
      <w:r w:rsidRPr="00D5023C">
        <w:t>Increasing skills, knowledge, and experience,</w:t>
      </w:r>
    </w:p>
    <w:p w14:paraId="36CD2959" w14:textId="77777777" w:rsidR="00E37754" w:rsidRPr="00D5023C" w:rsidRDefault="00E37754" w:rsidP="00613090">
      <w:pPr>
        <w:pStyle w:val="BodyText"/>
        <w:numPr>
          <w:ilvl w:val="0"/>
          <w:numId w:val="32"/>
        </w:numPr>
      </w:pPr>
      <w:r w:rsidRPr="00D5023C">
        <w:t>Maximising Australian industry involvement,</w:t>
      </w:r>
    </w:p>
    <w:p w14:paraId="77B7FF10" w14:textId="77777777" w:rsidR="00E37754" w:rsidRPr="00D5023C" w:rsidRDefault="00E37754" w:rsidP="00613090">
      <w:pPr>
        <w:pStyle w:val="BodyText"/>
        <w:numPr>
          <w:ilvl w:val="0"/>
          <w:numId w:val="32"/>
        </w:numPr>
      </w:pPr>
      <w:r w:rsidRPr="00D5023C">
        <w:t>Support for Aboriginal and Torres Strait Islander enterprises,</w:t>
      </w:r>
    </w:p>
    <w:p w14:paraId="68C110CE" w14:textId="77777777" w:rsidR="00E37754" w:rsidRPr="00D5023C" w:rsidRDefault="00E37754" w:rsidP="00613090">
      <w:pPr>
        <w:pStyle w:val="BodyText"/>
        <w:numPr>
          <w:ilvl w:val="0"/>
          <w:numId w:val="32"/>
        </w:numPr>
      </w:pPr>
      <w:r w:rsidRPr="00D5023C">
        <w:t>Supporting Sovereign Capability Development, and,</w:t>
      </w:r>
    </w:p>
    <w:p w14:paraId="51AEA2C0" w14:textId="77777777" w:rsidR="00E37754" w:rsidRPr="00D5023C" w:rsidRDefault="00E37754" w:rsidP="00613090">
      <w:pPr>
        <w:pStyle w:val="BodyText"/>
        <w:numPr>
          <w:ilvl w:val="0"/>
          <w:numId w:val="32"/>
        </w:numPr>
      </w:pPr>
      <w:r w:rsidRPr="00D5023C">
        <w:t>Supporting Defence veterans, welfare organisations and programs.</w:t>
      </w:r>
    </w:p>
    <w:p w14:paraId="6642DE4E" w14:textId="77777777" w:rsidR="00FD3E8D" w:rsidRPr="00D5023C" w:rsidRDefault="00FD3E8D" w:rsidP="00751CF9">
      <w:pPr>
        <w:pStyle w:val="Heading2"/>
      </w:pPr>
      <w:bookmarkStart w:id="18" w:name="_Toc174627043"/>
      <w:r w:rsidRPr="00D5023C">
        <w:t>Fujitsu and Industry Partners</w:t>
      </w:r>
      <w:bookmarkEnd w:id="18"/>
    </w:p>
    <w:p w14:paraId="2E574515" w14:textId="77777777" w:rsidR="00FD3E8D" w:rsidRPr="00D65BDE" w:rsidRDefault="00FD3E8D" w:rsidP="00613090">
      <w:pPr>
        <w:pStyle w:val="BodyText"/>
      </w:pPr>
      <w:r w:rsidRPr="006B2949">
        <w:t xml:space="preserve">Fujitsu's engagement with industry partners, subcontractors, SME's, </w:t>
      </w:r>
      <w:r>
        <w:t xml:space="preserve">Australian </w:t>
      </w:r>
      <w:r w:rsidRPr="006B2949">
        <w:t>universities, charity, and</w:t>
      </w:r>
      <w:r w:rsidRPr="00364122">
        <w:t xml:space="preserve"> </w:t>
      </w:r>
      <w:r>
        <w:t>Aboriginal and Torres Strait Islander support</w:t>
      </w:r>
      <w:r w:rsidRPr="00364122">
        <w:t xml:space="preserve"> organisations</w:t>
      </w:r>
      <w:r>
        <w:t>,</w:t>
      </w:r>
      <w:r w:rsidRPr="006B2949">
        <w:t xml:space="preserve"> contributes to </w:t>
      </w:r>
      <w:r>
        <w:t xml:space="preserve">broader engagement, </w:t>
      </w:r>
      <w:r w:rsidRPr="006B2949">
        <w:t xml:space="preserve">more jobs and high-tech skills development opportunities for Australians. The Partner delivers </w:t>
      </w:r>
      <w:r w:rsidRPr="00D65BDE">
        <w:t xml:space="preserve">services in each State and Territory in Australia. </w:t>
      </w:r>
    </w:p>
    <w:p w14:paraId="4CE59DF6" w14:textId="60366DF1" w:rsidR="00517669" w:rsidRDefault="00743645" w:rsidP="00613090">
      <w:pPr>
        <w:pStyle w:val="BodyText"/>
      </w:pPr>
      <w:r w:rsidRPr="00613090">
        <w:t>A</w:t>
      </w:r>
      <w:r w:rsidR="00EB4B14" w:rsidRPr="00613090">
        <w:t>s</w:t>
      </w:r>
      <w:r w:rsidRPr="00613090">
        <w:t xml:space="preserve"> the current incumbent</w:t>
      </w:r>
      <w:r w:rsidR="00EB4B14" w:rsidRPr="00613090">
        <w:t xml:space="preserve"> supplier of </w:t>
      </w:r>
      <w:r w:rsidR="00B038A9" w:rsidRPr="00613090">
        <w:t xml:space="preserve">Mission Systems and Support System project </w:t>
      </w:r>
      <w:r w:rsidR="00EB4B14" w:rsidRPr="00613090">
        <w:t xml:space="preserve">services in the </w:t>
      </w:r>
      <w:r w:rsidR="00503CDF" w:rsidRPr="00503CDF">
        <w:t>{</w:t>
      </w:r>
      <w:proofErr w:type="spellStart"/>
      <w:r w:rsidR="00503CDF" w:rsidRPr="00503CDF">
        <w:t>tender_title</w:t>
      </w:r>
      <w:proofErr w:type="spellEnd"/>
      <w:r w:rsidR="00503CDF" w:rsidRPr="00503CDF">
        <w:t>}</w:t>
      </w:r>
      <w:r w:rsidR="00EB4B14" w:rsidRPr="00613090">
        <w:t xml:space="preserve"> Project Team</w:t>
      </w:r>
      <w:r w:rsidRPr="00613090">
        <w:t xml:space="preserve">, </w:t>
      </w:r>
      <w:r w:rsidR="003139CD" w:rsidRPr="00613090">
        <w:t>Fujitsu</w:t>
      </w:r>
      <w:r w:rsidR="00517669" w:rsidRPr="00613090">
        <w:t xml:space="preserve"> maximises Australian industry involvement by</w:t>
      </w:r>
      <w:r w:rsidR="00D022D5" w:rsidRPr="00613090">
        <w:t xml:space="preserve"> r</w:t>
      </w:r>
      <w:r w:rsidR="00517669" w:rsidRPr="00613090">
        <w:t xml:space="preserve">ecognising the multi-subcontractor approach to deliver the </w:t>
      </w:r>
      <w:r w:rsidR="00503CDF" w:rsidRPr="00503CDF">
        <w:t>{</w:t>
      </w:r>
      <w:proofErr w:type="spellStart"/>
      <w:r w:rsidR="00503CDF" w:rsidRPr="00503CDF">
        <w:t>tender_title</w:t>
      </w:r>
      <w:proofErr w:type="spellEnd"/>
      <w:r w:rsidR="00503CDF" w:rsidRPr="00503CDF">
        <w:t>}</w:t>
      </w:r>
      <w:r w:rsidR="00503CDF">
        <w:t xml:space="preserve"> </w:t>
      </w:r>
      <w:r w:rsidR="00517669" w:rsidRPr="00613090">
        <w:t>Project Team program on all work packages.</w:t>
      </w:r>
      <w:r w:rsidR="00585A67" w:rsidRPr="00613090">
        <w:t xml:space="preserve"> Over the </w:t>
      </w:r>
      <w:r w:rsidR="005C68BF">
        <w:t>SOW</w:t>
      </w:r>
      <w:r w:rsidR="005C68BF" w:rsidRPr="00613090">
        <w:t xml:space="preserve"> </w:t>
      </w:r>
      <w:r w:rsidR="0070013F" w:rsidRPr="00613090">
        <w:t>Term,</w:t>
      </w:r>
      <w:r w:rsidR="00517669" w:rsidRPr="00613090">
        <w:t xml:space="preserve"> Fujitsu will adopt a “One Team” approach to promote work share with Fujitsu’s key Approved Subcontractors and support behaviours that embrace, collaborate, and work well with all subcontractors and other strategic partners involved in the </w:t>
      </w:r>
      <w:r w:rsidR="00503CDF" w:rsidRPr="00503CDF">
        <w:t>{</w:t>
      </w:r>
      <w:proofErr w:type="spellStart"/>
      <w:r w:rsidR="00503CDF" w:rsidRPr="00503CDF">
        <w:t>tender_title</w:t>
      </w:r>
      <w:proofErr w:type="spellEnd"/>
      <w:r w:rsidR="00503CDF" w:rsidRPr="00503CDF">
        <w:t>}</w:t>
      </w:r>
      <w:r w:rsidR="001E67BC" w:rsidRPr="00613090">
        <w:t xml:space="preserve"> Project Team delivery</w:t>
      </w:r>
      <w:r w:rsidR="00517669" w:rsidRPr="00D65BDE">
        <w:t>.</w:t>
      </w:r>
      <w:r w:rsidR="00585A67">
        <w:t xml:space="preserve"> </w:t>
      </w:r>
    </w:p>
    <w:p w14:paraId="01D09A20" w14:textId="77777777" w:rsidR="002F3A44" w:rsidRPr="00D65BDE" w:rsidRDefault="002F3A44" w:rsidP="00751CF9">
      <w:pPr>
        <w:pStyle w:val="Heading2"/>
      </w:pPr>
      <w:bookmarkStart w:id="19" w:name="_Toc174627044"/>
      <w:r w:rsidRPr="00D5023C">
        <w:t xml:space="preserve">Sovereign </w:t>
      </w:r>
      <w:r w:rsidRPr="00D65BDE">
        <w:t>Industrial Capability Priorities (SICPs)</w:t>
      </w:r>
      <w:bookmarkEnd w:id="19"/>
    </w:p>
    <w:p w14:paraId="6B5F9035" w14:textId="15833F97" w:rsidR="00175FC2" w:rsidRPr="00613090" w:rsidRDefault="002F3A44" w:rsidP="00613090">
      <w:pPr>
        <w:pStyle w:val="BodyText"/>
      </w:pPr>
      <w:r w:rsidRPr="00613090">
        <w:t xml:space="preserve">Fujitsu acknowledges the AIC Plan plays an important role in driving Australian industry as a fundamental input to the </w:t>
      </w:r>
      <w:r w:rsidR="00503CDF" w:rsidRPr="00503CDF">
        <w:t>{</w:t>
      </w:r>
      <w:proofErr w:type="spellStart"/>
      <w:r w:rsidR="00503CDF" w:rsidRPr="00503CDF">
        <w:t>tender_title</w:t>
      </w:r>
      <w:proofErr w:type="spellEnd"/>
      <w:r w:rsidR="00503CDF" w:rsidRPr="00503CDF">
        <w:t>}</w:t>
      </w:r>
      <w:r w:rsidRPr="00613090">
        <w:t xml:space="preserve"> Project Team program and supports the delivery of the Sovereign Industrial Capability Priorities (SICPs). </w:t>
      </w:r>
      <w:r w:rsidR="00175FC2" w:rsidRPr="00613090">
        <w:t xml:space="preserve">Fujitsu’s solution for the </w:t>
      </w:r>
      <w:r w:rsidR="00503CDF" w:rsidRPr="00503CDF">
        <w:t>{</w:t>
      </w:r>
      <w:proofErr w:type="spellStart"/>
      <w:r w:rsidR="00503CDF" w:rsidRPr="00503CDF">
        <w:t>tender_title</w:t>
      </w:r>
      <w:proofErr w:type="spellEnd"/>
      <w:r w:rsidR="00503CDF" w:rsidRPr="00503CDF">
        <w:t>}</w:t>
      </w:r>
      <w:r w:rsidR="00175FC2" w:rsidRPr="00613090">
        <w:t xml:space="preserve"> Project Team program supports</w:t>
      </w:r>
      <w:r w:rsidR="00B0512F" w:rsidRPr="00613090">
        <w:t xml:space="preserve"> </w:t>
      </w:r>
      <w:r w:rsidR="00175FC2" w:rsidRPr="00613090">
        <w:t>the design, implementation, and sustainment, however, Fujitsu is not directly providing solutions to Defence platforms, systems, and networks</w:t>
      </w:r>
      <w:r w:rsidR="00D65BDE" w:rsidRPr="00613090">
        <w:t xml:space="preserve"> given the arrangement is a time and materials engagement</w:t>
      </w:r>
      <w:r w:rsidR="00175FC2" w:rsidRPr="00613090">
        <w:t xml:space="preserve">. </w:t>
      </w:r>
    </w:p>
    <w:p w14:paraId="4C2C2E93" w14:textId="3E3CBB4C" w:rsidR="00175FC2" w:rsidRPr="00D5023C" w:rsidRDefault="00175FC2" w:rsidP="00613090">
      <w:pPr>
        <w:pStyle w:val="BodyText"/>
      </w:pPr>
      <w:r w:rsidRPr="00613090">
        <w:t xml:space="preserve">Should circumstances change in the </w:t>
      </w:r>
      <w:r w:rsidR="00503CDF" w:rsidRPr="00503CDF">
        <w:t>{</w:t>
      </w:r>
      <w:proofErr w:type="spellStart"/>
      <w:r w:rsidR="00503CDF" w:rsidRPr="00503CDF">
        <w:t>tender_title</w:t>
      </w:r>
      <w:proofErr w:type="spellEnd"/>
      <w:r w:rsidR="00503CDF" w:rsidRPr="00503CDF">
        <w:t>}</w:t>
      </w:r>
      <w:r w:rsidRPr="00613090">
        <w:t xml:space="preserve"> Project Team program </w:t>
      </w:r>
      <w:r w:rsidR="00B911FA" w:rsidRPr="00613090">
        <w:t>and</w:t>
      </w:r>
      <w:r w:rsidRPr="00613090">
        <w:t xml:space="preserve"> Defence requires Fujitsu to provide solutions to Defence platforms, systems, and networks, Fujitsu is operationally ready and secure to deliver the SICP solution. Fujitsu can ensure Australian industry has a suitably skilled workforce and the equipment needed to ensure the safety, accessibility and usability of Defence platforms and systems, both for peacetime and operations.</w:t>
      </w:r>
    </w:p>
    <w:p w14:paraId="33D81A9A" w14:textId="77777777" w:rsidR="00250676" w:rsidRPr="00D65BDE" w:rsidRDefault="00D62A8F" w:rsidP="00751CF9">
      <w:pPr>
        <w:pStyle w:val="Heading2"/>
      </w:pPr>
      <w:bookmarkStart w:id="20" w:name="_Toc174627045"/>
      <w:r w:rsidRPr="00D65BDE">
        <w:t xml:space="preserve">Defence </w:t>
      </w:r>
      <w:r w:rsidR="006911A3" w:rsidRPr="00D65BDE">
        <w:t xml:space="preserve">Related </w:t>
      </w:r>
      <w:r w:rsidR="00E14301" w:rsidRPr="00D65BDE">
        <w:t>Australian Industry Capability (DRAIC)</w:t>
      </w:r>
      <w:bookmarkEnd w:id="20"/>
    </w:p>
    <w:p w14:paraId="5C92F1B3" w14:textId="411236C3" w:rsidR="002F3A44" w:rsidRDefault="00250676" w:rsidP="00613090">
      <w:pPr>
        <w:pStyle w:val="BodyText"/>
      </w:pPr>
      <w:r w:rsidRPr="00613090">
        <w:t xml:space="preserve">Fujitsu is not directly providing solutions to Defence platforms, systems, and networks and has identified there are no DRAICs applicable to the </w:t>
      </w:r>
      <w:r w:rsidR="00503CDF" w:rsidRPr="00503CDF">
        <w:t>{</w:t>
      </w:r>
      <w:proofErr w:type="spellStart"/>
      <w:r w:rsidR="00503CDF" w:rsidRPr="00503CDF">
        <w:t>tender_title</w:t>
      </w:r>
      <w:proofErr w:type="spellEnd"/>
      <w:r w:rsidR="00503CDF" w:rsidRPr="00503CDF">
        <w:t>}</w:t>
      </w:r>
      <w:r w:rsidRPr="00613090">
        <w:t xml:space="preserve"> Project Team provision</w:t>
      </w:r>
      <w:r w:rsidR="008F3297" w:rsidRPr="00613090">
        <w:t xml:space="preserve"> of the </w:t>
      </w:r>
      <w:r w:rsidR="00460267">
        <w:t>Services under the Contract</w:t>
      </w:r>
      <w:r w:rsidR="008F3297" w:rsidRPr="00613090">
        <w:t>.</w:t>
      </w:r>
      <w:r w:rsidR="008F3297">
        <w:t xml:space="preserve"> </w:t>
      </w:r>
    </w:p>
    <w:p w14:paraId="1C1CCDB6" w14:textId="1D373967" w:rsidR="008F3297" w:rsidRPr="00E276F7" w:rsidRDefault="008F3297" w:rsidP="00751CF9">
      <w:pPr>
        <w:pStyle w:val="Heading2"/>
      </w:pPr>
      <w:bookmarkStart w:id="21" w:name="_Toc174627046"/>
      <w:r w:rsidRPr="00E276F7">
        <w:t>Australian Contract Expenditure (ACE)</w:t>
      </w:r>
      <w:bookmarkEnd w:id="21"/>
    </w:p>
    <w:p w14:paraId="61F1EF2D" w14:textId="7D6C3225" w:rsidR="008F3297" w:rsidRPr="00250676" w:rsidRDefault="008F3297" w:rsidP="00613090">
      <w:pPr>
        <w:pStyle w:val="BodyText"/>
      </w:pPr>
      <w:r w:rsidRPr="00613090">
        <w:t>Fujitsu can identify that 100% of the contr</w:t>
      </w:r>
      <w:r w:rsidR="0045475A" w:rsidRPr="00613090">
        <w:t>act expenditure</w:t>
      </w:r>
      <w:r w:rsidR="00E276F7" w:rsidRPr="00613090">
        <w:t xml:space="preserve"> utilises </w:t>
      </w:r>
      <w:r w:rsidR="0045475A" w:rsidRPr="00613090">
        <w:t xml:space="preserve">Australian-based resources, </w:t>
      </w:r>
      <w:r w:rsidR="00E276F7" w:rsidRPr="00613090">
        <w:t xml:space="preserve">via Fujitsu and </w:t>
      </w:r>
      <w:r w:rsidR="0045475A" w:rsidRPr="00613090">
        <w:t xml:space="preserve">Australian based </w:t>
      </w:r>
      <w:r w:rsidR="00E276F7" w:rsidRPr="00613090">
        <w:t xml:space="preserve">Approved </w:t>
      </w:r>
      <w:r w:rsidR="0045475A" w:rsidRPr="00613090">
        <w:t>subcontractors</w:t>
      </w:r>
      <w:r w:rsidR="00E276F7" w:rsidRPr="00D65BDE">
        <w:t>.</w:t>
      </w:r>
      <w:r w:rsidR="0045475A">
        <w:t xml:space="preserve"> </w:t>
      </w:r>
    </w:p>
    <w:p w14:paraId="7D7A3B29" w14:textId="15E0DABB" w:rsidR="00126E3A" w:rsidRPr="00126E3A" w:rsidRDefault="00050A19" w:rsidP="00751CF9">
      <w:pPr>
        <w:pStyle w:val="Heading2"/>
      </w:pPr>
      <w:bookmarkStart w:id="22" w:name="_Toc174627047"/>
      <w:r w:rsidRPr="00126E3A">
        <w:t>Local Business Identification</w:t>
      </w:r>
      <w:bookmarkEnd w:id="22"/>
    </w:p>
    <w:p w14:paraId="097BD025" w14:textId="77777777" w:rsidR="00D45482" w:rsidRPr="00D5023C" w:rsidRDefault="00126E3A" w:rsidP="00613090">
      <w:pPr>
        <w:pStyle w:val="BodyText"/>
      </w:pPr>
      <w:r w:rsidRPr="00D5023C">
        <w:t>Fujitsu’s strategic approach to maximising Australian industry involvement and the engagement of local and regional SMEs consist of business-as-usual (BAU) and on-call Australian subcontractors</w:t>
      </w:r>
      <w:r w:rsidR="00C54EC0">
        <w:t xml:space="preserve"> is based on utilising </w:t>
      </w:r>
      <w:r w:rsidRPr="005A0316">
        <w:t>BAU subcontractors</w:t>
      </w:r>
      <w:r w:rsidR="00C54EC0">
        <w:t>, engaged</w:t>
      </w:r>
      <w:r w:rsidRPr="005A0316">
        <w:t xml:space="preserve"> by Fujitsu to undertake the relevant day-to-day solution activities for delivery of the </w:t>
      </w:r>
      <w:r>
        <w:t>AIR555</w:t>
      </w:r>
      <w:r w:rsidRPr="00186399">
        <w:t xml:space="preserve"> Project Team </w:t>
      </w:r>
      <w:r w:rsidRPr="005A0316">
        <w:t xml:space="preserve">opportunity. </w:t>
      </w:r>
      <w:r w:rsidR="00D45482" w:rsidRPr="00D5023C">
        <w:t>Fujitsu considers that Local Business equates to local suppliers and defines ‘local suppliers’ as those suppliers that:</w:t>
      </w:r>
    </w:p>
    <w:p w14:paraId="6DECD9A1" w14:textId="77777777" w:rsidR="00D45482" w:rsidRPr="00613090" w:rsidRDefault="00D45482" w:rsidP="00613090">
      <w:pPr>
        <w:pStyle w:val="ListParagraph"/>
        <w:numPr>
          <w:ilvl w:val="0"/>
          <w:numId w:val="14"/>
        </w:numPr>
        <w:spacing w:before="60" w:after="120"/>
        <w:ind w:left="426" w:hanging="426"/>
        <w:rPr>
          <w:sz w:val="20"/>
          <w:szCs w:val="20"/>
        </w:rPr>
      </w:pPr>
      <w:r w:rsidRPr="00613090">
        <w:rPr>
          <w:sz w:val="20"/>
          <w:szCs w:val="20"/>
        </w:rPr>
        <w:t>have an actual local office address, beyond that of a postal address, in one of Australia states and territories or New Zealand regions where the good or service is to be supplied; and</w:t>
      </w:r>
    </w:p>
    <w:p w14:paraId="3265EC8D" w14:textId="77777777" w:rsidR="00D45482" w:rsidRPr="00613090" w:rsidRDefault="00D45482" w:rsidP="00613090">
      <w:pPr>
        <w:pStyle w:val="ListParagraph"/>
        <w:numPr>
          <w:ilvl w:val="0"/>
          <w:numId w:val="14"/>
        </w:numPr>
        <w:spacing w:before="60" w:after="120"/>
        <w:ind w:left="426" w:hanging="426"/>
        <w:rPr>
          <w:sz w:val="20"/>
          <w:szCs w:val="20"/>
        </w:rPr>
      </w:pPr>
      <w:r w:rsidRPr="00613090">
        <w:rPr>
          <w:sz w:val="20"/>
          <w:szCs w:val="20"/>
        </w:rPr>
        <w:t xml:space="preserve">have local content, for example a workforce offered within a 150-kilometre radius of where the goods or services are to be supplied. If a suitable local supplier is not available within the 150-kilometre radius, the radius should be extended </w:t>
      </w:r>
      <w:r w:rsidRPr="00613090">
        <w:rPr>
          <w:sz w:val="20"/>
          <w:szCs w:val="20"/>
        </w:rPr>
        <w:lastRenderedPageBreak/>
        <w:t>progressively until a suitable supplier is identified to provide the required goods and services.</w:t>
      </w:r>
    </w:p>
    <w:p w14:paraId="50F6F5AB" w14:textId="540E539F" w:rsidR="00126E3A" w:rsidRPr="00CE638A" w:rsidRDefault="00CE638A" w:rsidP="00751CF9">
      <w:pPr>
        <w:pStyle w:val="Heading2"/>
      </w:pPr>
      <w:bookmarkStart w:id="23" w:name="_Toc174627048"/>
      <w:r w:rsidRPr="00126E3A">
        <w:t>Promotion of Innovation, Research and Development</w:t>
      </w:r>
      <w:bookmarkEnd w:id="23"/>
    </w:p>
    <w:p w14:paraId="42F75D2F" w14:textId="417A9D3A" w:rsidR="00CE638A" w:rsidRDefault="00A25813" w:rsidP="00613090">
      <w:pPr>
        <w:pStyle w:val="BodyText"/>
      </w:pPr>
      <w:r w:rsidRPr="000A72E1">
        <w:t xml:space="preserve">The Fujitsu Innovation Team have an innovative technology and co-creation capability to help customers on their digital journey towards technology solutions and digital transformation. Fujitsu leverage the co-creation capability to promote innovation and facilitate the convergence of improved </w:t>
      </w:r>
      <w:r>
        <w:t>solution delivery</w:t>
      </w:r>
      <w:r w:rsidRPr="000A72E1">
        <w:t xml:space="preserve">, positioning Defence for the next round of </w:t>
      </w:r>
      <w:r w:rsidR="00503CDF" w:rsidRPr="00503CDF">
        <w:t>{</w:t>
      </w:r>
      <w:proofErr w:type="spellStart"/>
      <w:r w:rsidR="00503CDF" w:rsidRPr="00503CDF">
        <w:t>tender_title</w:t>
      </w:r>
      <w:proofErr w:type="spellEnd"/>
      <w:r w:rsidR="00503CDF" w:rsidRPr="00503CDF">
        <w:t>}</w:t>
      </w:r>
      <w:r w:rsidRPr="000A72E1">
        <w:t xml:space="preserve"> Project Team programs, including </w:t>
      </w:r>
      <w:r>
        <w:t>future solution delivery</w:t>
      </w:r>
      <w:r w:rsidRPr="000A72E1">
        <w:t xml:space="preserve"> capability</w:t>
      </w:r>
      <w:r>
        <w:t xml:space="preserve">. </w:t>
      </w:r>
    </w:p>
    <w:p w14:paraId="2CB34E32" w14:textId="4ACB005B" w:rsidR="00E528A4" w:rsidRDefault="00E528A4" w:rsidP="00613090">
      <w:pPr>
        <w:pStyle w:val="BodyText"/>
      </w:pPr>
      <w:r>
        <w:t>In November 2022, Fujitsu open</w:t>
      </w:r>
      <w:r w:rsidR="00F5466B">
        <w:t>ed</w:t>
      </w:r>
      <w:r>
        <w:t xml:space="preserve"> the Canberra DTC based in Barton, ACT. The Z</w:t>
      </w:r>
      <w:r w:rsidRPr="00667A6A">
        <w:t>one 2 security cleared DTC</w:t>
      </w:r>
      <w:r>
        <w:t xml:space="preserve"> launch was attended by several uniformed and civilian Defence personnel. The Barton DTC provides Defence and Federal Government </w:t>
      </w:r>
      <w:r w:rsidR="00F5466B">
        <w:t>with a</w:t>
      </w:r>
      <w:r>
        <w:t xml:space="preserve"> secure environment to collaborate and innovate digital technology solutions in a safe place for maximum business value outcomes specific to the government’s requirements. </w:t>
      </w:r>
    </w:p>
    <w:p w14:paraId="480149D1" w14:textId="799D5051" w:rsidR="00A25813" w:rsidRDefault="0088423C" w:rsidP="00613090">
      <w:pPr>
        <w:pStyle w:val="BodyText"/>
      </w:pPr>
      <w:r w:rsidRPr="008E4AA5">
        <w:t>Fujitsu has strong relationship</w:t>
      </w:r>
      <w:r>
        <w:t>s with academia including</w:t>
      </w:r>
      <w:r w:rsidRPr="008E4AA5">
        <w:t xml:space="preserve"> Macquarie University</w:t>
      </w:r>
      <w:r>
        <w:t xml:space="preserve"> NSW </w:t>
      </w:r>
      <w:r w:rsidRPr="008E4AA5">
        <w:t>where</w:t>
      </w:r>
      <w:r>
        <w:t xml:space="preserve"> Fujitsu’s first D</w:t>
      </w:r>
      <w:r w:rsidRPr="008E4AA5">
        <w:t>igital Transformation Centre (DTC)</w:t>
      </w:r>
      <w:r>
        <w:t xml:space="preserve"> </w:t>
      </w:r>
      <w:r w:rsidRPr="008E4AA5">
        <w:t>is located</w:t>
      </w:r>
      <w:r>
        <w:t>. Fujitsu have since grown relationships with Defence Research Institute (DRI) at The University of NSW (UNSW</w:t>
      </w:r>
      <w:r w:rsidRPr="00D37E22">
        <w:t>)</w:t>
      </w:r>
      <w:r>
        <w:t xml:space="preserve"> - where it has been trialling digital Annealer during 2022 and 2023 and with Adelaide University.  UNSW has attended the opening of Fujitsu’s Zone 2 enabled DTC based in Canberra. </w:t>
      </w:r>
    </w:p>
    <w:p w14:paraId="59128979" w14:textId="11AC00C3" w:rsidR="00C90C7D" w:rsidRPr="004B5EA4" w:rsidRDefault="004B5EA4" w:rsidP="00751CF9">
      <w:pPr>
        <w:pStyle w:val="Heading2"/>
      </w:pPr>
      <w:bookmarkStart w:id="24" w:name="_Toc174622317"/>
      <w:bookmarkStart w:id="25" w:name="_Toc174622386"/>
      <w:bookmarkStart w:id="26" w:name="_Toc174627049"/>
      <w:bookmarkStart w:id="27" w:name="_Toc174627050"/>
      <w:bookmarkEnd w:id="24"/>
      <w:bookmarkEnd w:id="25"/>
      <w:bookmarkEnd w:id="26"/>
      <w:r w:rsidRPr="004B5EA4">
        <w:t xml:space="preserve">Indigenous Procurement </w:t>
      </w:r>
      <w:r w:rsidR="00EF6200">
        <w:t>P</w:t>
      </w:r>
      <w:r w:rsidRPr="004B5EA4">
        <w:t>olicy (IPP)</w:t>
      </w:r>
      <w:bookmarkEnd w:id="27"/>
    </w:p>
    <w:p w14:paraId="0D635CD0" w14:textId="525EBAF9" w:rsidR="004B5EA4" w:rsidRPr="00D65BDE" w:rsidRDefault="004B5EA4" w:rsidP="00613090">
      <w:pPr>
        <w:pStyle w:val="BodyText"/>
      </w:pPr>
      <w:r>
        <w:t xml:space="preserve">Fujitsu is continuing to partner with </w:t>
      </w:r>
      <w:r w:rsidRPr="006C0F75">
        <w:t xml:space="preserve">Aboriginal and Torres Strait Islander people, businesses, and communities, </w:t>
      </w:r>
      <w:r>
        <w:t xml:space="preserve">including working with Supply Nation and the Indigenous </w:t>
      </w:r>
      <w:r w:rsidRPr="00D65BDE">
        <w:t>Defence &amp; Infrastructure Consortium (</w:t>
      </w:r>
      <w:proofErr w:type="spellStart"/>
      <w:r w:rsidRPr="00D65BDE">
        <w:t>iDiC</w:t>
      </w:r>
      <w:proofErr w:type="spellEnd"/>
      <w:r w:rsidRPr="00D65BDE">
        <w:t xml:space="preserve">), to invest in First Nation-owned businesses. In 2023, Fujitsu joined the Business Council of Australia (BCA)’s </w:t>
      </w:r>
      <w:r w:rsidRPr="00D65BDE">
        <w:rPr>
          <w:i/>
          <w:iCs/>
        </w:rPr>
        <w:t>‘Raise the Bar’</w:t>
      </w:r>
      <w:r w:rsidRPr="00D65BDE">
        <w:t xml:space="preserve"> network to collaborate with companies to increase procurement from Indigenous businesses</w:t>
      </w:r>
      <w:r w:rsidR="00F70ECA" w:rsidRPr="00D65BDE">
        <w:t xml:space="preserve">. </w:t>
      </w:r>
    </w:p>
    <w:p w14:paraId="2E499ABD" w14:textId="61669E8D" w:rsidR="00C90C7D" w:rsidRDefault="00A23D1C" w:rsidP="00613090">
      <w:pPr>
        <w:pStyle w:val="BodyText"/>
      </w:pPr>
      <w:r w:rsidRPr="00613090">
        <w:t>Fujitsu will use reasonable endeavours to</w:t>
      </w:r>
      <w:r w:rsidR="00D65BDE" w:rsidRPr="00613090">
        <w:t xml:space="preserve"> engage Indigenous suppliers. Refer to the Indigenous Participation Plan for further details.</w:t>
      </w:r>
    </w:p>
    <w:p w14:paraId="7C55EC88" w14:textId="77777777" w:rsidR="00FF2CED" w:rsidRPr="00D5023C" w:rsidRDefault="00FF2CED" w:rsidP="00751CF9">
      <w:pPr>
        <w:pStyle w:val="Heading2"/>
      </w:pPr>
      <w:bookmarkStart w:id="28" w:name="_Toc174627051"/>
      <w:r w:rsidRPr="00D5023C">
        <w:t>Improving the Diversity of Fujitsu Employees</w:t>
      </w:r>
      <w:bookmarkEnd w:id="28"/>
    </w:p>
    <w:p w14:paraId="07602867" w14:textId="77777777" w:rsidR="00FF2CED" w:rsidRPr="00D5023C" w:rsidRDefault="00FF2CED" w:rsidP="00613090">
      <w:pPr>
        <w:pStyle w:val="BodyText"/>
      </w:pPr>
      <w:r w:rsidRPr="00D5023C">
        <w:t xml:space="preserve">In 2021 Fujitsu commenced collecting demographic data information on Fujitsu employees on a voluntary basis to better understand the needs of Fujitsu’s employees, including those who identify as being Aboriginal or Torres Strait Islander or a veteran. </w:t>
      </w:r>
    </w:p>
    <w:p w14:paraId="0EFAA8CD" w14:textId="6EED4CE2" w:rsidR="00FF2CED" w:rsidRPr="00D5023C" w:rsidRDefault="00FF2CED" w:rsidP="00613090">
      <w:pPr>
        <w:pStyle w:val="BodyText"/>
      </w:pPr>
      <w:r w:rsidRPr="00D5023C">
        <w:t xml:space="preserve">Fujitsu is working on increasing the rate of completion of this information which currently sits at approximately 12% of the Fujitsu Australia’s organisation. For the data available, the rate of First Nations employment sits at under 1 per cent and veterans at 1.5%. As more voluntary data is captured, the </w:t>
      </w:r>
      <w:r>
        <w:t>data outcomes</w:t>
      </w:r>
      <w:r w:rsidRPr="00D5023C">
        <w:t xml:space="preserve"> will likely rise. </w:t>
      </w:r>
    </w:p>
    <w:p w14:paraId="1ECD18EA" w14:textId="09A1CF3C" w:rsidR="00C90C7D" w:rsidRPr="00B97D0E" w:rsidRDefault="00F70ECA" w:rsidP="00751CF9">
      <w:pPr>
        <w:pStyle w:val="Heading2"/>
      </w:pPr>
      <w:bookmarkStart w:id="29" w:name="_Toc174627052"/>
      <w:r w:rsidRPr="00B97D0E">
        <w:t>Veteran</w:t>
      </w:r>
      <w:r w:rsidR="00B97D0E" w:rsidRPr="00B97D0E">
        <w:t xml:space="preserve"> Engagement in Fujitsu and with Approved Subcontractors</w:t>
      </w:r>
      <w:bookmarkEnd w:id="29"/>
    </w:p>
    <w:p w14:paraId="13CB3DFE" w14:textId="0F3E880F" w:rsidR="00625FAB" w:rsidRDefault="00932BE9" w:rsidP="00613090">
      <w:pPr>
        <w:pStyle w:val="BodyText"/>
      </w:pPr>
      <w:r w:rsidRPr="00D5023C">
        <w:t xml:space="preserve">Fujitsu acknowledges the value veterans offer organisations and the change veterans experiences when transitioning into civilian life and work environments. As part of delivering the SOW requirements for the </w:t>
      </w:r>
      <w:r w:rsidR="00503CDF" w:rsidRPr="00503CDF">
        <w:t>{</w:t>
      </w:r>
      <w:proofErr w:type="spellStart"/>
      <w:r w:rsidR="00503CDF" w:rsidRPr="00503CDF">
        <w:t>tender_title</w:t>
      </w:r>
      <w:proofErr w:type="spellEnd"/>
      <w:r w:rsidR="00503CDF" w:rsidRPr="00503CDF">
        <w:t>}</w:t>
      </w:r>
      <w:r w:rsidRPr="00186399">
        <w:t xml:space="preserve"> Project Team </w:t>
      </w:r>
      <w:r w:rsidRPr="00D5023C">
        <w:t xml:space="preserve">program, Fujitsu has </w:t>
      </w:r>
      <w:r w:rsidR="00625FAB">
        <w:t>four</w:t>
      </w:r>
      <w:r w:rsidR="006B3B34">
        <w:t xml:space="preserve"> </w:t>
      </w:r>
      <w:r w:rsidRPr="00D5023C">
        <w:t>approaches to engage and employ Veterans</w:t>
      </w:r>
      <w:r w:rsidR="00625FAB">
        <w:t>:</w:t>
      </w:r>
    </w:p>
    <w:p w14:paraId="146A5D87" w14:textId="4845F05D" w:rsidR="00625FAB" w:rsidRPr="00613090" w:rsidRDefault="00033A87" w:rsidP="00613090">
      <w:pPr>
        <w:pStyle w:val="ListParagraph"/>
        <w:numPr>
          <w:ilvl w:val="0"/>
          <w:numId w:val="22"/>
        </w:numPr>
        <w:spacing w:before="60" w:after="120"/>
        <w:ind w:left="426" w:hanging="426"/>
        <w:rPr>
          <w:sz w:val="20"/>
          <w:szCs w:val="20"/>
        </w:rPr>
      </w:pPr>
      <w:r w:rsidRPr="00613090">
        <w:rPr>
          <w:sz w:val="20"/>
          <w:szCs w:val="20"/>
        </w:rPr>
        <w:t xml:space="preserve">On Fujitsu’s corporate website, a dedicated Defence </w:t>
      </w:r>
      <w:r w:rsidR="00751CF9" w:rsidRPr="00613090">
        <w:rPr>
          <w:sz w:val="20"/>
          <w:szCs w:val="20"/>
        </w:rPr>
        <w:t>Industry</w:t>
      </w:r>
      <w:r w:rsidRPr="00613090">
        <w:rPr>
          <w:sz w:val="20"/>
          <w:szCs w:val="20"/>
        </w:rPr>
        <w:t xml:space="preserve"> page promotes the value Fujitsu sees in employing veterans. The Defence Industry illustrates two videos with Fujitsu veterans talking through the journey of transition to private sector employment and the ability to serve while not in uniform. </w:t>
      </w:r>
    </w:p>
    <w:p w14:paraId="4BF883E9" w14:textId="3E23023E" w:rsidR="00621B5E" w:rsidRPr="00613090" w:rsidRDefault="00634B2D" w:rsidP="00613090">
      <w:pPr>
        <w:pStyle w:val="ListParagraph"/>
        <w:numPr>
          <w:ilvl w:val="0"/>
          <w:numId w:val="22"/>
        </w:numPr>
        <w:spacing w:before="60" w:after="120"/>
        <w:ind w:left="426" w:hanging="426"/>
        <w:rPr>
          <w:sz w:val="20"/>
          <w:szCs w:val="20"/>
        </w:rPr>
      </w:pPr>
      <w:r w:rsidRPr="00613090">
        <w:rPr>
          <w:sz w:val="20"/>
          <w:szCs w:val="20"/>
        </w:rPr>
        <w:t xml:space="preserve">Fujitsu </w:t>
      </w:r>
      <w:r>
        <w:t>ha</w:t>
      </w:r>
      <w:r w:rsidR="00460267">
        <w:t>s</w:t>
      </w:r>
      <w:r w:rsidRPr="00613090">
        <w:rPr>
          <w:sz w:val="20"/>
          <w:szCs w:val="20"/>
        </w:rPr>
        <w:t xml:space="preserve"> </w:t>
      </w:r>
      <w:r w:rsidR="00625FAB" w:rsidRPr="00613090">
        <w:rPr>
          <w:sz w:val="20"/>
          <w:szCs w:val="20"/>
        </w:rPr>
        <w:t>recommitt</w:t>
      </w:r>
      <w:r w:rsidRPr="00613090">
        <w:rPr>
          <w:sz w:val="20"/>
          <w:szCs w:val="20"/>
        </w:rPr>
        <w:t xml:space="preserve">ed </w:t>
      </w:r>
      <w:r w:rsidR="00625FAB" w:rsidRPr="00613090">
        <w:rPr>
          <w:sz w:val="20"/>
          <w:szCs w:val="20"/>
        </w:rPr>
        <w:t>the organisation’s Veterans Employment Program (VEP) Commitment with the Department of Veteran Affairs, previously known as the Prime Ministers Veteran Employment Program</w:t>
      </w:r>
      <w:r w:rsidR="00F350B4" w:rsidRPr="00613090">
        <w:rPr>
          <w:sz w:val="20"/>
          <w:szCs w:val="20"/>
        </w:rPr>
        <w:t>.</w:t>
      </w:r>
    </w:p>
    <w:p w14:paraId="45EF17B4" w14:textId="006D2ED5" w:rsidR="00F350B4" w:rsidRPr="00613090" w:rsidRDefault="00F350B4" w:rsidP="00613090">
      <w:pPr>
        <w:pStyle w:val="ListParagraph"/>
        <w:numPr>
          <w:ilvl w:val="0"/>
          <w:numId w:val="22"/>
        </w:numPr>
        <w:spacing w:before="60" w:after="120"/>
        <w:ind w:left="426" w:hanging="426"/>
        <w:rPr>
          <w:sz w:val="20"/>
          <w:szCs w:val="20"/>
        </w:rPr>
      </w:pPr>
      <w:r w:rsidRPr="00613090">
        <w:rPr>
          <w:sz w:val="20"/>
          <w:szCs w:val="20"/>
        </w:rPr>
        <w:t>In 2022 Fujitsu established an in-house employee reference group that aims to help Fujitsu be the employer of choice for veterans and emergency response volunteers. VERG aims to help create a workplace culture where veterans and emergency responders feel valued and can continue to contribute to the wider Fujitsu community.</w:t>
      </w:r>
    </w:p>
    <w:p w14:paraId="0DD7237B" w14:textId="437D5E78" w:rsidR="00C90C7D" w:rsidRPr="00D65BDE" w:rsidRDefault="00B97D0E" w:rsidP="00751CF9">
      <w:pPr>
        <w:pStyle w:val="Heading2"/>
      </w:pPr>
      <w:bookmarkStart w:id="30" w:name="_Toc174627054"/>
      <w:r w:rsidRPr="00D65BDE">
        <w:t xml:space="preserve">Small and Medium Enterprise </w:t>
      </w:r>
      <w:r w:rsidR="00501928" w:rsidRPr="00D65BDE">
        <w:t>Commitments</w:t>
      </w:r>
      <w:bookmarkEnd w:id="30"/>
    </w:p>
    <w:p w14:paraId="728DA284" w14:textId="5989040B" w:rsidR="00501928" w:rsidRPr="00D5023C" w:rsidRDefault="00501928" w:rsidP="00613090">
      <w:pPr>
        <w:pStyle w:val="BodyText"/>
      </w:pPr>
      <w:r w:rsidRPr="00D5023C">
        <w:t>Fujitsu optimises the utilisation of Australian industry to provide cost-effective support to Defence operations.</w:t>
      </w:r>
      <w:r>
        <w:t xml:space="preserve"> </w:t>
      </w:r>
      <w:r w:rsidRPr="00D5023C">
        <w:t xml:space="preserve">Throughout the Term, Fujitsu </w:t>
      </w:r>
      <w:r w:rsidR="002A4E73">
        <w:t xml:space="preserve">will use reasonable endeavours to </w:t>
      </w:r>
      <w:r w:rsidRPr="00D5023C">
        <w:t xml:space="preserve">work closely with a wide cross section of companies in the Australian ICT market, ranging from the very large to the very small, taking particular care to nurture </w:t>
      </w:r>
      <w:r>
        <w:t>the Fujitsu S</w:t>
      </w:r>
      <w:r w:rsidRPr="00D5023C">
        <w:t xml:space="preserve">ME suppliers of niche skills and to maximise the </w:t>
      </w:r>
      <w:r w:rsidR="00460267">
        <w:t>use of SMEs</w:t>
      </w:r>
      <w:r w:rsidRPr="00D5023C">
        <w:t xml:space="preserve"> to service the </w:t>
      </w:r>
      <w:r w:rsidR="00460267">
        <w:t>Contract</w:t>
      </w:r>
      <w:r w:rsidRPr="00D5023C">
        <w:t xml:space="preserve">. </w:t>
      </w:r>
    </w:p>
    <w:p w14:paraId="38F5E4E1" w14:textId="069572E2" w:rsidR="0094083D" w:rsidRPr="00D5023C" w:rsidRDefault="0094083D" w:rsidP="00613090">
      <w:pPr>
        <w:pStyle w:val="BodyText"/>
      </w:pPr>
      <w:r w:rsidRPr="00D5023C">
        <w:t>Fujitsu encourages the Approved Subcontractors to obtain Defence Industry Security Program (DISP) membership and facilitate clearances for SMEs where appropriate</w:t>
      </w:r>
      <w:r>
        <w:t xml:space="preserve"> as detailed in section 10 of this AIC Plan</w:t>
      </w:r>
      <w:r w:rsidRPr="00D5023C">
        <w:t xml:space="preserve">. For example, Fujitsu assisted </w:t>
      </w:r>
      <w:proofErr w:type="spellStart"/>
      <w:r w:rsidRPr="00D5023C">
        <w:t>iDiC</w:t>
      </w:r>
      <w:proofErr w:type="spellEnd"/>
      <w:r w:rsidRPr="00D5023C">
        <w:t xml:space="preserve"> to obtain DISP membership which would support many business engagements beyond the partnership between </w:t>
      </w:r>
      <w:proofErr w:type="spellStart"/>
      <w:r w:rsidRPr="00D5023C">
        <w:t>iDiC</w:t>
      </w:r>
      <w:proofErr w:type="spellEnd"/>
      <w:r w:rsidRPr="00D5023C">
        <w:t xml:space="preserve"> and Fujitsu.</w:t>
      </w:r>
    </w:p>
    <w:p w14:paraId="7BD1D4AC" w14:textId="77777777" w:rsidR="00085FE3" w:rsidRPr="00D5023C" w:rsidRDefault="00085FE3" w:rsidP="00613090">
      <w:pPr>
        <w:pStyle w:val="Heading1"/>
      </w:pPr>
      <w:bookmarkStart w:id="31" w:name="_Toc174627055"/>
      <w:r w:rsidRPr="00D5023C">
        <w:lastRenderedPageBreak/>
        <w:t>AIC Management, Monitoring and Reporting</w:t>
      </w:r>
      <w:bookmarkEnd w:id="31"/>
    </w:p>
    <w:p w14:paraId="3BD8D6C0" w14:textId="7EC513DB" w:rsidR="00085FE3" w:rsidRPr="00D5023C" w:rsidRDefault="00085FE3" w:rsidP="00613090">
      <w:pPr>
        <w:pStyle w:val="BodyText"/>
      </w:pPr>
      <w:r w:rsidRPr="00D5023C">
        <w:t>Fujitsu’s AIC Manager</w:t>
      </w:r>
      <w:r w:rsidR="00503CDF">
        <w:t xml:space="preserve"> </w:t>
      </w:r>
      <w:r w:rsidRPr="00D5023C">
        <w:t xml:space="preserve">is responsible for implementing and managing of the AIC </w:t>
      </w:r>
      <w:r>
        <w:t xml:space="preserve">Program </w:t>
      </w:r>
      <w:r w:rsidR="00032A93">
        <w:t xml:space="preserve">with the organisation. The </w:t>
      </w:r>
      <w:r w:rsidR="00032A93" w:rsidRPr="00D5023C">
        <w:t xml:space="preserve">day-to-day </w:t>
      </w:r>
      <w:r w:rsidR="00032A93">
        <w:t xml:space="preserve">application and delivery of the AIC </w:t>
      </w:r>
      <w:r w:rsidR="00233913">
        <w:t>Objectives</w:t>
      </w:r>
      <w:r w:rsidR="00032A93">
        <w:t xml:space="preserve"> </w:t>
      </w:r>
      <w:r w:rsidR="00233913">
        <w:t xml:space="preserve">of the </w:t>
      </w:r>
      <w:r w:rsidR="005C68BF">
        <w:t xml:space="preserve">SOW </w:t>
      </w:r>
      <w:r w:rsidR="00233913">
        <w:t xml:space="preserve">is the responsibility of the </w:t>
      </w:r>
      <w:r w:rsidRPr="00D5023C">
        <w:t xml:space="preserve">Fujitsu Customer Service Director (CSD) and several business units within the organisation. </w:t>
      </w:r>
    </w:p>
    <w:p w14:paraId="08B35ECB" w14:textId="2D23F5C8" w:rsidR="00085FE3" w:rsidRPr="00D5023C" w:rsidRDefault="00085FE3" w:rsidP="00613090">
      <w:pPr>
        <w:pStyle w:val="BodyText"/>
      </w:pPr>
      <w:r w:rsidRPr="00D5023C">
        <w:t xml:space="preserve">Fujitsu’s dedicated AIC mailbox, </w:t>
      </w:r>
      <w:hyperlink r:id="rId15" w:history="1">
        <w:r w:rsidRPr="00D5023C">
          <w:rPr>
            <w:rStyle w:val="Hyperlink"/>
            <w:sz w:val="22"/>
          </w:rPr>
          <w:t>aic.management@fujitsu.com</w:t>
        </w:r>
      </w:hyperlink>
      <w:r w:rsidRPr="00D5023C">
        <w:t xml:space="preserve"> offers ease of contact, correspondence, and management of the AIC </w:t>
      </w:r>
      <w:r w:rsidR="00233913">
        <w:t>Program</w:t>
      </w:r>
      <w:r w:rsidR="0017373B">
        <w:t xml:space="preserve">, and an escalation point for AIC Objectives on the </w:t>
      </w:r>
      <w:r w:rsidR="00503CDF" w:rsidRPr="00503CDF">
        <w:t>{</w:t>
      </w:r>
      <w:proofErr w:type="spellStart"/>
      <w:r w:rsidR="00503CDF" w:rsidRPr="00503CDF">
        <w:t>tender_title</w:t>
      </w:r>
      <w:proofErr w:type="spellEnd"/>
      <w:r w:rsidR="00503CDF" w:rsidRPr="00503CDF">
        <w:t>}</w:t>
      </w:r>
      <w:r w:rsidR="00503CDF" w:rsidRPr="000A72E1">
        <w:t xml:space="preserve"> </w:t>
      </w:r>
      <w:r w:rsidRPr="00186399">
        <w:t xml:space="preserve"> Project Team</w:t>
      </w:r>
      <w:r w:rsidRPr="00D5023C">
        <w:t xml:space="preserve"> program. The CSD will refine and implement the AIC Plan in support of the services in the </w:t>
      </w:r>
      <w:r w:rsidR="00503CDF" w:rsidRPr="00503CDF">
        <w:t>{</w:t>
      </w:r>
      <w:proofErr w:type="spellStart"/>
      <w:r w:rsidR="00503CDF" w:rsidRPr="00503CDF">
        <w:t>tender_title</w:t>
      </w:r>
      <w:proofErr w:type="spellEnd"/>
      <w:r w:rsidR="00503CDF" w:rsidRPr="00503CDF">
        <w:t>}</w:t>
      </w:r>
      <w:r w:rsidRPr="00186399">
        <w:t xml:space="preserve"> Project Team </w:t>
      </w:r>
      <w:r w:rsidRPr="00D5023C">
        <w:t>program</w:t>
      </w:r>
      <w:r w:rsidR="006A6F77">
        <w:t xml:space="preserve"> under the guidance of the AIC Manager</w:t>
      </w:r>
      <w:r w:rsidRPr="00D5023C">
        <w:t>.</w:t>
      </w:r>
    </w:p>
    <w:p w14:paraId="64483975" w14:textId="102A61C0" w:rsidR="00085FE3" w:rsidRPr="00D5023C" w:rsidRDefault="00085FE3" w:rsidP="00613090">
      <w:pPr>
        <w:pStyle w:val="BodyText"/>
      </w:pPr>
      <w:r w:rsidRPr="00D5023C">
        <w:t xml:space="preserve">This AIC Plan is maintained under configuration control, its purpose being to identify the standards, processes, and measures by which the industry participation is delivered, or </w:t>
      </w:r>
      <w:r w:rsidR="00633ABE">
        <w:t xml:space="preserve">the </w:t>
      </w:r>
      <w:r w:rsidRPr="00D5023C">
        <w:t>service</w:t>
      </w:r>
      <w:r w:rsidR="00633ABE">
        <w:t>s a</w:t>
      </w:r>
      <w:r w:rsidR="00D158F9">
        <w:t xml:space="preserve">re </w:t>
      </w:r>
      <w:r w:rsidRPr="00D5023C">
        <w:t>to be determined</w:t>
      </w:r>
      <w:r w:rsidR="00D158F9">
        <w:t xml:space="preserve"> in the </w:t>
      </w:r>
      <w:r w:rsidR="00F5466B">
        <w:t>Contract</w:t>
      </w:r>
      <w:r w:rsidRPr="00D5023C">
        <w:t xml:space="preserve">. </w:t>
      </w:r>
    </w:p>
    <w:p w14:paraId="41D121AF" w14:textId="7A81266E" w:rsidR="00085FE3" w:rsidRPr="00D5023C" w:rsidRDefault="00085FE3" w:rsidP="00613090">
      <w:pPr>
        <w:pStyle w:val="BodyText"/>
      </w:pPr>
      <w:r w:rsidRPr="00D5023C">
        <w:t>The AIC Plan</w:t>
      </w:r>
      <w:r w:rsidR="00D158F9">
        <w:t xml:space="preserve"> is </w:t>
      </w:r>
      <w:r w:rsidRPr="00D5023C">
        <w:t xml:space="preserve">updated throughout the </w:t>
      </w:r>
      <w:r w:rsidR="005C68BF">
        <w:t xml:space="preserve">SOW </w:t>
      </w:r>
      <w:r w:rsidRPr="00D5023C">
        <w:t>Term to allow Fujitsu to monitor and report to Defence on industry participation</w:t>
      </w:r>
      <w:r w:rsidR="00DA4B51">
        <w:t>, improvements, and challenges.</w:t>
      </w:r>
      <w:r w:rsidRPr="00D5023C">
        <w:t xml:space="preserve"> The CSD will use several tools for the management of services delivered under the </w:t>
      </w:r>
      <w:r w:rsidR="00F5466B">
        <w:t>Contract</w:t>
      </w:r>
      <w:r w:rsidRPr="00D5023C">
        <w:t>.</w:t>
      </w:r>
    </w:p>
    <w:p w14:paraId="0F060ACC" w14:textId="77777777" w:rsidR="00085FE3" w:rsidRPr="00D5023C" w:rsidRDefault="00085FE3" w:rsidP="00751CF9">
      <w:pPr>
        <w:pStyle w:val="Heading2"/>
      </w:pPr>
      <w:bookmarkStart w:id="32" w:name="_Toc174627056"/>
      <w:r w:rsidRPr="00D5023C">
        <w:t>Frequency of Reporting and Assurance Activities</w:t>
      </w:r>
      <w:bookmarkEnd w:id="32"/>
    </w:p>
    <w:p w14:paraId="75D8EDE0" w14:textId="5F4E06B3" w:rsidR="00085FE3" w:rsidRPr="00D5023C" w:rsidRDefault="00085FE3" w:rsidP="00613090">
      <w:pPr>
        <w:pStyle w:val="BodyText"/>
      </w:pPr>
      <w:r w:rsidRPr="00D5023C">
        <w:t xml:space="preserve">The </w:t>
      </w:r>
      <w:r w:rsidR="00460267">
        <w:t>Customer Service Director (</w:t>
      </w:r>
      <w:r w:rsidRPr="00D5023C">
        <w:t>CSD</w:t>
      </w:r>
      <w:r w:rsidR="00460267">
        <w:t>)</w:t>
      </w:r>
      <w:r w:rsidRPr="00D5023C">
        <w:t xml:space="preserve"> will monitor all AIC activities using the approved AIC Plan at the commencement of the </w:t>
      </w:r>
      <w:r w:rsidR="00FA4CA7">
        <w:t>WO</w:t>
      </w:r>
      <w:r w:rsidR="00E23B08">
        <w:t xml:space="preserve">. The AIC Plan </w:t>
      </w:r>
      <w:r w:rsidR="00E93F53">
        <w:t xml:space="preserve">will be updated </w:t>
      </w:r>
      <w:r w:rsidR="00BD3A95">
        <w:t>annually</w:t>
      </w:r>
      <w:r w:rsidR="00E93F53">
        <w:t>,</w:t>
      </w:r>
      <w:r w:rsidRPr="00D5023C">
        <w:t xml:space="preserve"> or on receipt of a request to do so from Defence. </w:t>
      </w:r>
      <w:r w:rsidR="00460267">
        <w:t xml:space="preserve"> </w:t>
      </w:r>
      <w:r w:rsidRPr="00D5023C">
        <w:t xml:space="preserve">AIC Plan reporting will consist of AIC progress updates from relevant business units </w:t>
      </w:r>
      <w:r w:rsidR="00BD3A95">
        <w:t xml:space="preserve">impacted by the AIC Program within the </w:t>
      </w:r>
      <w:r w:rsidRPr="00D5023C">
        <w:t>Fujitsu’s organisation. The progress report includes:</w:t>
      </w:r>
    </w:p>
    <w:p w14:paraId="1E2AAC4E" w14:textId="77777777" w:rsidR="00085FE3" w:rsidRPr="00613090" w:rsidRDefault="00085FE3" w:rsidP="00613090">
      <w:pPr>
        <w:pStyle w:val="BodyText"/>
        <w:numPr>
          <w:ilvl w:val="0"/>
          <w:numId w:val="29"/>
        </w:numPr>
        <w:rPr>
          <w:sz w:val="18"/>
          <w:szCs w:val="20"/>
        </w:rPr>
      </w:pPr>
      <w:r w:rsidRPr="00613090">
        <w:rPr>
          <w:sz w:val="18"/>
          <w:szCs w:val="20"/>
        </w:rPr>
        <w:t>A summary of any significant work activities undertaken in the period from the date of the last report to the current report to include against the RAP and targets generally.</w:t>
      </w:r>
    </w:p>
    <w:p w14:paraId="6620DE9C" w14:textId="77777777" w:rsidR="00085FE3" w:rsidRPr="00613090" w:rsidRDefault="00085FE3" w:rsidP="00613090">
      <w:pPr>
        <w:pStyle w:val="BodyText"/>
        <w:numPr>
          <w:ilvl w:val="0"/>
          <w:numId w:val="29"/>
        </w:numPr>
        <w:rPr>
          <w:sz w:val="18"/>
          <w:szCs w:val="20"/>
        </w:rPr>
      </w:pPr>
      <w:r w:rsidRPr="00613090">
        <w:rPr>
          <w:sz w:val="18"/>
          <w:szCs w:val="20"/>
        </w:rPr>
        <w:t>A summary of significant activities anticipated to be undertaken, in the period between the current report and the next report against baseline obligations.</w:t>
      </w:r>
    </w:p>
    <w:p w14:paraId="5B9513B6" w14:textId="4AC1AE47" w:rsidR="00751CF9" w:rsidRPr="00613090" w:rsidRDefault="00085FE3" w:rsidP="00613090">
      <w:pPr>
        <w:pStyle w:val="BodyText"/>
        <w:numPr>
          <w:ilvl w:val="0"/>
          <w:numId w:val="29"/>
        </w:numPr>
        <w:rPr>
          <w:sz w:val="18"/>
          <w:szCs w:val="20"/>
        </w:rPr>
      </w:pPr>
      <w:r w:rsidRPr="00613090">
        <w:rPr>
          <w:sz w:val="18"/>
          <w:szCs w:val="20"/>
        </w:rPr>
        <w:t>Changes and/or new opportunities in:</w:t>
      </w:r>
    </w:p>
    <w:p w14:paraId="72AA38EF" w14:textId="77777777" w:rsidR="00085FE3" w:rsidRPr="00D5023C" w:rsidRDefault="00085FE3" w:rsidP="00613090">
      <w:pPr>
        <w:pStyle w:val="BodyText"/>
        <w:numPr>
          <w:ilvl w:val="1"/>
          <w:numId w:val="29"/>
        </w:numPr>
        <w:ind w:left="1276" w:hanging="283"/>
      </w:pPr>
      <w:r w:rsidRPr="00D5023C">
        <w:t>Australian industry development expectations, including to supply chain,</w:t>
      </w:r>
    </w:p>
    <w:p w14:paraId="0757176C" w14:textId="77777777" w:rsidR="00085FE3" w:rsidRPr="00D5023C" w:rsidRDefault="00085FE3" w:rsidP="00613090">
      <w:pPr>
        <w:pStyle w:val="BodyText"/>
        <w:numPr>
          <w:ilvl w:val="1"/>
          <w:numId w:val="29"/>
        </w:numPr>
        <w:ind w:left="1276" w:hanging="283"/>
      </w:pPr>
      <w:r w:rsidRPr="00D5023C">
        <w:t>Innovation, research, and development expectations,</w:t>
      </w:r>
    </w:p>
    <w:p w14:paraId="332A419C" w14:textId="77777777" w:rsidR="00085FE3" w:rsidRPr="00D5023C" w:rsidRDefault="00085FE3" w:rsidP="00613090">
      <w:pPr>
        <w:pStyle w:val="BodyText"/>
        <w:numPr>
          <w:ilvl w:val="1"/>
          <w:numId w:val="29"/>
        </w:numPr>
        <w:ind w:left="1276" w:hanging="283"/>
      </w:pPr>
      <w:r w:rsidRPr="00D5023C">
        <w:t>Global supply chain and commercial opportunity capture expectations,</w:t>
      </w:r>
    </w:p>
    <w:p w14:paraId="7723BA10" w14:textId="77777777" w:rsidR="00085FE3" w:rsidRPr="00D5023C" w:rsidRDefault="00085FE3" w:rsidP="00613090">
      <w:pPr>
        <w:pStyle w:val="BodyText"/>
        <w:numPr>
          <w:ilvl w:val="1"/>
          <w:numId w:val="29"/>
        </w:numPr>
        <w:ind w:left="1276" w:hanging="283"/>
      </w:pPr>
      <w:r w:rsidRPr="00D5023C">
        <w:t>Placement of personnel in the delivery of Fujitsu’s services from industry partners, including Indigenous organisations, with whom Fujitsu works.</w:t>
      </w:r>
    </w:p>
    <w:p w14:paraId="30A5E117" w14:textId="77777777" w:rsidR="00085FE3" w:rsidRPr="00613090" w:rsidRDefault="00085FE3" w:rsidP="00613090">
      <w:pPr>
        <w:pStyle w:val="ListParagraph"/>
        <w:numPr>
          <w:ilvl w:val="0"/>
          <w:numId w:val="29"/>
        </w:numPr>
        <w:spacing w:before="60" w:after="120"/>
        <w:rPr>
          <w:rFonts w:eastAsia="Times New Roman" w:cs="Times New Roman"/>
          <w:color w:val="000000"/>
          <w:sz w:val="20"/>
          <w:szCs w:val="20"/>
          <w:lang w:val="en-GB"/>
        </w:rPr>
      </w:pPr>
      <w:r w:rsidRPr="00613090">
        <w:rPr>
          <w:rFonts w:eastAsia="Times New Roman" w:cs="Times New Roman"/>
          <w:color w:val="000000"/>
          <w:sz w:val="20"/>
          <w:szCs w:val="20"/>
          <w:lang w:val="en-GB"/>
        </w:rPr>
        <w:t>Forecasting progress for the next reporting period,</w:t>
      </w:r>
    </w:p>
    <w:p w14:paraId="5AA36756" w14:textId="77777777" w:rsidR="00B33A00" w:rsidRPr="00613090" w:rsidRDefault="00B33A00" w:rsidP="00613090">
      <w:pPr>
        <w:pStyle w:val="ListParagraph"/>
        <w:numPr>
          <w:ilvl w:val="0"/>
          <w:numId w:val="29"/>
        </w:numPr>
        <w:spacing w:before="60" w:after="120"/>
        <w:rPr>
          <w:rFonts w:eastAsia="Times New Roman" w:cs="Times New Roman"/>
          <w:color w:val="000000"/>
          <w:sz w:val="20"/>
          <w:szCs w:val="20"/>
          <w:lang w:val="en-GB"/>
        </w:rPr>
      </w:pPr>
      <w:r w:rsidRPr="00613090">
        <w:rPr>
          <w:rFonts w:eastAsia="Times New Roman" w:cs="Times New Roman"/>
          <w:color w:val="000000"/>
          <w:sz w:val="20"/>
          <w:szCs w:val="20"/>
          <w:lang w:val="en-GB"/>
        </w:rPr>
        <w:t>Constraints,</w:t>
      </w:r>
    </w:p>
    <w:p w14:paraId="49C027C8" w14:textId="77777777" w:rsidR="00B33A00" w:rsidRPr="00613090" w:rsidRDefault="00B33A00" w:rsidP="00613090">
      <w:pPr>
        <w:pStyle w:val="ListParagraph"/>
        <w:numPr>
          <w:ilvl w:val="0"/>
          <w:numId w:val="29"/>
        </w:numPr>
        <w:spacing w:before="60" w:after="120"/>
        <w:rPr>
          <w:rFonts w:eastAsia="Times New Roman" w:cs="Times New Roman"/>
          <w:color w:val="000000"/>
          <w:sz w:val="20"/>
          <w:szCs w:val="20"/>
          <w:lang w:val="en-GB"/>
        </w:rPr>
      </w:pPr>
      <w:r w:rsidRPr="00613090">
        <w:rPr>
          <w:rFonts w:eastAsia="Times New Roman" w:cs="Times New Roman"/>
          <w:color w:val="000000"/>
          <w:sz w:val="20"/>
          <w:szCs w:val="20"/>
          <w:lang w:val="en-GB"/>
        </w:rPr>
        <w:t>Reports against the dollar value expended in Australia and tracking against commitments for anticipated spend against related Subcontracts. Commitments on spend will be refined through the reporting depending on the gaps in Fujitsu’s resourcing model,</w:t>
      </w:r>
    </w:p>
    <w:p w14:paraId="66B8EAC6" w14:textId="04C9B9CC" w:rsidR="00085FE3" w:rsidRPr="00613090" w:rsidRDefault="001513C4" w:rsidP="00613090">
      <w:pPr>
        <w:pStyle w:val="ListParagraph"/>
        <w:numPr>
          <w:ilvl w:val="0"/>
          <w:numId w:val="29"/>
        </w:numPr>
        <w:spacing w:before="60" w:after="120"/>
        <w:rPr>
          <w:rFonts w:eastAsia="Times New Roman" w:cs="Times New Roman"/>
          <w:color w:val="000000"/>
          <w:sz w:val="20"/>
          <w:szCs w:val="20"/>
          <w:lang w:val="en-GB"/>
        </w:rPr>
      </w:pPr>
      <w:r w:rsidRPr="00613090">
        <w:rPr>
          <w:rFonts w:eastAsia="Times New Roman" w:cs="Times New Roman"/>
          <w:color w:val="000000"/>
          <w:sz w:val="20"/>
          <w:szCs w:val="20"/>
          <w:lang w:val="en-GB"/>
        </w:rPr>
        <w:t>A</w:t>
      </w:r>
      <w:r w:rsidR="00085FE3" w:rsidRPr="00613090">
        <w:rPr>
          <w:rFonts w:eastAsia="Times New Roman" w:cs="Times New Roman"/>
          <w:color w:val="000000"/>
          <w:sz w:val="20"/>
          <w:szCs w:val="20"/>
          <w:lang w:val="en-GB"/>
        </w:rPr>
        <w:t>IA changes and/or additions, including dollar values where available.</w:t>
      </w:r>
    </w:p>
    <w:p w14:paraId="5F138957" w14:textId="77777777" w:rsidR="00085FE3" w:rsidRPr="00D5023C" w:rsidRDefault="00085FE3" w:rsidP="00613090">
      <w:pPr>
        <w:pStyle w:val="BodyText"/>
      </w:pPr>
      <w:r w:rsidRPr="00D5023C">
        <w:t>Fujitsu will continue to apply its quality management processes inclusive of policies, principles, and practices that enable Fujitsu to deliver consistent levels of quality to Defence. Fujitsu will seek input from Approved Subcontractors into reports against this AIC Plan, where appropriate, to the subcontractor’s structure and size.</w:t>
      </w:r>
    </w:p>
    <w:p w14:paraId="0B88BF87" w14:textId="77777777" w:rsidR="00085FE3" w:rsidRDefault="00085FE3" w:rsidP="00613090">
      <w:pPr>
        <w:pStyle w:val="BodyText"/>
      </w:pPr>
      <w:r w:rsidRPr="00D5023C">
        <w:t>Fujitsu encourages the Approved Subcontractors to adopt best practices and standards by undertaking regular supplier audits to benchmark and disseminate best practice results.</w:t>
      </w:r>
    </w:p>
    <w:p w14:paraId="18284742" w14:textId="77777777" w:rsidR="00085FE3" w:rsidRPr="00D5023C" w:rsidRDefault="00085FE3" w:rsidP="00751CF9">
      <w:pPr>
        <w:pStyle w:val="Heading2"/>
      </w:pPr>
      <w:bookmarkStart w:id="33" w:name="_Toc174627057"/>
      <w:r w:rsidRPr="00D5023C">
        <w:t>Strategy to Identify and Remediate Degraded Performance</w:t>
      </w:r>
      <w:bookmarkEnd w:id="33"/>
    </w:p>
    <w:p w14:paraId="5C425EB4" w14:textId="501BB946" w:rsidR="00085FE3" w:rsidRPr="00D5023C" w:rsidRDefault="00085FE3" w:rsidP="00613090">
      <w:pPr>
        <w:pStyle w:val="BodyText"/>
      </w:pPr>
      <w:r w:rsidRPr="00D5023C">
        <w:t xml:space="preserve">While it is not anticipated that there will be degraded performance against the AIC Plan due to the security requirements of the services and the onshore requirements </w:t>
      </w:r>
      <w:r w:rsidR="00457C2B" w:rsidRPr="00D5023C">
        <w:t>owing</w:t>
      </w:r>
      <w:r w:rsidRPr="00D5023C">
        <w:t xml:space="preserve"> to the nature of the sites that are the subject of the </w:t>
      </w:r>
      <w:r w:rsidR="00887316">
        <w:t xml:space="preserve">WO </w:t>
      </w:r>
      <w:r w:rsidRPr="00D5023C">
        <w:t>Services, the strategy to identify and remediate degraded performance includes:</w:t>
      </w:r>
    </w:p>
    <w:p w14:paraId="08183E53" w14:textId="177AA380" w:rsidR="00751CF9" w:rsidRPr="00613090" w:rsidRDefault="00085FE3" w:rsidP="00613090">
      <w:pPr>
        <w:pStyle w:val="ListParagraph"/>
        <w:numPr>
          <w:ilvl w:val="0"/>
          <w:numId w:val="31"/>
        </w:numPr>
        <w:spacing w:before="60" w:after="120"/>
        <w:rPr>
          <w:sz w:val="20"/>
          <w:szCs w:val="20"/>
        </w:rPr>
      </w:pPr>
      <w:r w:rsidRPr="00613090">
        <w:rPr>
          <w:sz w:val="20"/>
          <w:szCs w:val="20"/>
        </w:rPr>
        <w:t>An assessment by the CSD and the Defence counterpart twice a year on progress of goals, objectives, and program initiatives will include an assessment on whether outputs are being achieved and whether they are excusable or subject to uncontrollable events such as Covid-19 impacts. If agreed, the development of a remediation action plan with agreed timelines to address the issues and get the plan back on track.</w:t>
      </w:r>
    </w:p>
    <w:p w14:paraId="776ECF6A" w14:textId="77777777" w:rsidR="00085FE3" w:rsidRPr="00613090" w:rsidRDefault="00085FE3" w:rsidP="00613090">
      <w:pPr>
        <w:pStyle w:val="ListParagraph"/>
        <w:numPr>
          <w:ilvl w:val="0"/>
          <w:numId w:val="31"/>
        </w:numPr>
        <w:spacing w:before="60" w:after="120"/>
        <w:rPr>
          <w:sz w:val="20"/>
          <w:szCs w:val="20"/>
        </w:rPr>
      </w:pPr>
      <w:r w:rsidRPr="00613090">
        <w:rPr>
          <w:sz w:val="20"/>
          <w:szCs w:val="20"/>
        </w:rPr>
        <w:t xml:space="preserve">Fujitsu will leverage the contracted arrangements to address poor performance and management. Fujitsu intends to develop a remediation process to manage this requirement and aims to have implemented this process in the AIR555 </w:t>
      </w:r>
      <w:r w:rsidRPr="00613090">
        <w:rPr>
          <w:sz w:val="20"/>
          <w:szCs w:val="20"/>
        </w:rPr>
        <w:lastRenderedPageBreak/>
        <w:t xml:space="preserve">Project Team program Term. </w:t>
      </w:r>
    </w:p>
    <w:p w14:paraId="41882982" w14:textId="77777777" w:rsidR="00D56F68" w:rsidRDefault="00D56F68" w:rsidP="00501928">
      <w:pPr>
        <w:sectPr w:rsidR="00D56F68" w:rsidSect="009D2110">
          <w:headerReference w:type="default" r:id="rId16"/>
          <w:footerReference w:type="default" r:id="rId17"/>
          <w:headerReference w:type="first" r:id="rId18"/>
          <w:footerReference w:type="first" r:id="rId19"/>
          <w:pgSz w:w="11907" w:h="16839" w:code="9"/>
          <w:pgMar w:top="737" w:right="737" w:bottom="737" w:left="737" w:header="680" w:footer="567" w:gutter="0"/>
          <w:cols w:space="720"/>
          <w:titlePg/>
          <w:docGrid w:linePitch="272"/>
        </w:sectPr>
      </w:pPr>
    </w:p>
    <w:p w14:paraId="2A60DE8F" w14:textId="2C68086E" w:rsidR="00D56F68" w:rsidRPr="00D5023C" w:rsidRDefault="00D56F68" w:rsidP="00613090">
      <w:pPr>
        <w:pStyle w:val="Heading1"/>
      </w:pPr>
      <w:bookmarkStart w:id="38" w:name="_Toc174627058"/>
      <w:r>
        <w:lastRenderedPageBreak/>
        <w:t>Australian Industry Capability</w:t>
      </w:r>
      <w:r w:rsidRPr="00D5023C">
        <w:t xml:space="preserve"> </w:t>
      </w:r>
      <w:r>
        <w:t xml:space="preserve">(AIC) </w:t>
      </w:r>
      <w:r w:rsidRPr="00D5023C">
        <w:t>Schedule</w:t>
      </w:r>
      <w:bookmarkEnd w:id="38"/>
    </w:p>
    <w:p w14:paraId="6146DC41" w14:textId="4D4B3C39" w:rsidR="00D56F68" w:rsidRPr="00D5023C" w:rsidRDefault="00D56F68" w:rsidP="00613090">
      <w:pPr>
        <w:pStyle w:val="BodyText"/>
      </w:pPr>
      <w:r w:rsidRPr="00D5023C">
        <w:t xml:space="preserve">The following table represents </w:t>
      </w:r>
      <w:r w:rsidR="003C1702">
        <w:t xml:space="preserve">the </w:t>
      </w:r>
      <w:r w:rsidR="0010352F" w:rsidRPr="0010352F">
        <w:t xml:space="preserve">activities being performed under the </w:t>
      </w:r>
      <w:r w:rsidR="006D4CD4">
        <w:t xml:space="preserve">Contract </w:t>
      </w:r>
      <w:r w:rsidR="0010352F" w:rsidRPr="0010352F">
        <w:t>and over the Term in Australia or New Zealand and/or by each Australian Entity</w:t>
      </w:r>
      <w:r w:rsidRPr="00D5023C">
        <w:t xml:space="preserve"> associated with the </w:t>
      </w:r>
      <w:r>
        <w:t>AIR555</w:t>
      </w:r>
      <w:r w:rsidRPr="00186399">
        <w:t xml:space="preserve"> Project Team </w:t>
      </w:r>
      <w:r w:rsidRPr="00D5023C">
        <w:t>program.</w:t>
      </w:r>
    </w:p>
    <w:tbl>
      <w:tblPr>
        <w:tblStyle w:val="Fujitsu-Table"/>
        <w:tblpPr w:leftFromText="180" w:rightFromText="180" w:vertAnchor="text" w:horzAnchor="margin" w:tblpY="8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1702"/>
        <w:gridCol w:w="2412"/>
        <w:gridCol w:w="1699"/>
        <w:gridCol w:w="1702"/>
        <w:gridCol w:w="2550"/>
        <w:gridCol w:w="1134"/>
        <w:gridCol w:w="1134"/>
        <w:gridCol w:w="2181"/>
      </w:tblGrid>
      <w:tr w:rsidR="00516F74" w:rsidRPr="00A83180" w14:paraId="71074A98" w14:textId="77777777" w:rsidTr="00613090">
        <w:trPr>
          <w:cnfStyle w:val="100000000000" w:firstRow="1" w:lastRow="0" w:firstColumn="0" w:lastColumn="0" w:oddVBand="0" w:evenVBand="0" w:oddHBand="0" w:evenHBand="0" w:firstRowFirstColumn="0" w:firstRowLastColumn="0" w:lastRowFirstColumn="0" w:lastRowLastColumn="0"/>
          <w:trHeight w:val="396"/>
          <w:tblHeader/>
        </w:trPr>
        <w:tc>
          <w:tcPr>
            <w:tcW w:w="0" w:type="pct"/>
            <w:tcBorders>
              <w:left w:val="single" w:sz="4" w:space="0" w:color="FFFFFF" w:themeColor="background1"/>
              <w:bottom w:val="single" w:sz="4" w:space="0" w:color="FFFFFF" w:themeColor="background1"/>
              <w:right w:val="single" w:sz="4" w:space="0" w:color="FFFFFF" w:themeColor="background1"/>
            </w:tcBorders>
          </w:tcPr>
          <w:p w14:paraId="767C8E50" w14:textId="77777777" w:rsidR="00D56F68" w:rsidRPr="00A83180" w:rsidRDefault="00D56F68" w:rsidP="00821047">
            <w:pPr>
              <w:pStyle w:val="TableHeading"/>
              <w:tabs>
                <w:tab w:val="left" w:pos="142"/>
              </w:tabs>
              <w:jc w:val="center"/>
              <w:rPr>
                <w:bCs/>
                <w:sz w:val="16"/>
                <w:szCs w:val="16"/>
                <w:lang w:val="en-AU"/>
              </w:rPr>
            </w:pPr>
            <w:r w:rsidRPr="00A83180">
              <w:rPr>
                <w:bCs/>
                <w:sz w:val="16"/>
                <w:szCs w:val="16"/>
                <w:lang w:val="en-AU"/>
              </w:rPr>
              <w:t>Item Numbe</w:t>
            </w:r>
            <w:r>
              <w:rPr>
                <w:bCs/>
                <w:sz w:val="16"/>
                <w:szCs w:val="16"/>
                <w:lang w:val="en-AU"/>
              </w:rPr>
              <w:t>r</w:t>
            </w:r>
          </w:p>
        </w:tc>
        <w:tc>
          <w:tcPr>
            <w:tcW w:w="0" w:type="pct"/>
            <w:tcBorders>
              <w:top w:val="single" w:sz="4" w:space="0" w:color="2400B0"/>
              <w:left w:val="single" w:sz="4" w:space="0" w:color="FFFFFF" w:themeColor="background1"/>
              <w:bottom w:val="single" w:sz="4" w:space="0" w:color="FFFFFF" w:themeColor="background1"/>
              <w:right w:val="single" w:sz="4" w:space="0" w:color="FFFFFF" w:themeColor="background1"/>
            </w:tcBorders>
          </w:tcPr>
          <w:p w14:paraId="236C9810" w14:textId="4AF599AF" w:rsidR="00D56F68" w:rsidRPr="00A83180" w:rsidRDefault="009C587E" w:rsidP="00821047">
            <w:pPr>
              <w:pStyle w:val="TableHeading"/>
              <w:tabs>
                <w:tab w:val="left" w:pos="142"/>
              </w:tabs>
              <w:jc w:val="center"/>
              <w:rPr>
                <w:bCs/>
                <w:sz w:val="16"/>
                <w:szCs w:val="16"/>
                <w:lang w:val="en-AU"/>
              </w:rPr>
            </w:pPr>
            <w:r>
              <w:rPr>
                <w:bCs/>
                <w:sz w:val="16"/>
                <w:szCs w:val="16"/>
                <w:lang w:val="en-AU"/>
              </w:rPr>
              <w:t>AIA Desc</w:t>
            </w:r>
            <w:r w:rsidR="00A56EB4">
              <w:rPr>
                <w:bCs/>
                <w:sz w:val="16"/>
                <w:szCs w:val="16"/>
                <w:lang w:val="en-AU"/>
              </w:rPr>
              <w:t>ription</w:t>
            </w:r>
          </w:p>
          <w:p w14:paraId="1812612D" w14:textId="77777777" w:rsidR="00D56F68" w:rsidRPr="00A83180" w:rsidRDefault="00D56F68" w:rsidP="00821047">
            <w:pPr>
              <w:pStyle w:val="TableHeading"/>
              <w:tabs>
                <w:tab w:val="left" w:pos="142"/>
              </w:tabs>
              <w:rPr>
                <w:bCs/>
                <w:sz w:val="16"/>
                <w:szCs w:val="16"/>
                <w:lang w:val="en-AU"/>
              </w:rPr>
            </w:pPr>
          </w:p>
        </w:tc>
        <w:tc>
          <w:tcPr>
            <w:tcW w:w="0" w:type="pct"/>
            <w:tcBorders>
              <w:top w:val="single" w:sz="4" w:space="0" w:color="2400B0"/>
              <w:left w:val="single" w:sz="4" w:space="0" w:color="FFFFFF" w:themeColor="background1"/>
              <w:bottom w:val="single" w:sz="4" w:space="0" w:color="FFFFFF" w:themeColor="background1"/>
              <w:right w:val="single" w:sz="4" w:space="0" w:color="FFFFFF" w:themeColor="background1"/>
            </w:tcBorders>
          </w:tcPr>
          <w:p w14:paraId="070009C4" w14:textId="77777777" w:rsidR="000F5156" w:rsidRDefault="001B3DC1" w:rsidP="00821047">
            <w:pPr>
              <w:pStyle w:val="TableHeading"/>
              <w:tabs>
                <w:tab w:val="left" w:pos="142"/>
              </w:tabs>
              <w:jc w:val="center"/>
              <w:rPr>
                <w:bCs/>
                <w:sz w:val="16"/>
                <w:szCs w:val="16"/>
                <w:lang w:val="en-AU"/>
              </w:rPr>
            </w:pPr>
            <w:r>
              <w:rPr>
                <w:bCs/>
                <w:sz w:val="16"/>
                <w:szCs w:val="16"/>
                <w:lang w:val="en-AU"/>
              </w:rPr>
              <w:t xml:space="preserve">Company Name </w:t>
            </w:r>
          </w:p>
          <w:p w14:paraId="2CBFB2CC" w14:textId="1C69D5CF" w:rsidR="00D56F68" w:rsidRPr="00A83180" w:rsidRDefault="001B3DC1" w:rsidP="000F5156">
            <w:pPr>
              <w:pStyle w:val="TableHeading"/>
              <w:tabs>
                <w:tab w:val="left" w:pos="142"/>
              </w:tabs>
              <w:jc w:val="center"/>
              <w:rPr>
                <w:bCs/>
                <w:sz w:val="16"/>
                <w:szCs w:val="16"/>
                <w:lang w:val="en-AU"/>
              </w:rPr>
            </w:pPr>
            <w:r>
              <w:rPr>
                <w:bCs/>
                <w:sz w:val="16"/>
                <w:szCs w:val="16"/>
                <w:lang w:val="en-AU"/>
              </w:rPr>
              <w:t xml:space="preserve">and </w:t>
            </w:r>
            <w:r w:rsidR="00D56F68" w:rsidRPr="00A83180">
              <w:rPr>
                <w:bCs/>
                <w:sz w:val="16"/>
                <w:szCs w:val="16"/>
                <w:lang w:val="en-AU"/>
              </w:rPr>
              <w:t>ACN/</w:t>
            </w:r>
            <w:r>
              <w:rPr>
                <w:bCs/>
                <w:sz w:val="16"/>
                <w:szCs w:val="16"/>
                <w:lang w:val="en-AU"/>
              </w:rPr>
              <w:t>ABN/</w:t>
            </w:r>
            <w:r w:rsidR="00D56F68" w:rsidRPr="00A83180">
              <w:rPr>
                <w:bCs/>
                <w:sz w:val="16"/>
                <w:szCs w:val="16"/>
                <w:lang w:val="en-AU"/>
              </w:rPr>
              <w:t xml:space="preserve">NZCN </w:t>
            </w:r>
          </w:p>
        </w:tc>
        <w:tc>
          <w:tcPr>
            <w:tcW w:w="0" w:type="pct"/>
            <w:tcBorders>
              <w:top w:val="single" w:sz="4" w:space="0" w:color="2400B0"/>
              <w:left w:val="single" w:sz="4" w:space="0" w:color="FFFFFF" w:themeColor="background1"/>
              <w:bottom w:val="single" w:sz="4" w:space="0" w:color="FFFFFF" w:themeColor="background1"/>
              <w:right w:val="single" w:sz="4" w:space="0" w:color="FFFFFF" w:themeColor="background1"/>
            </w:tcBorders>
          </w:tcPr>
          <w:p w14:paraId="513B0D08" w14:textId="0DF924F5" w:rsidR="00D56F68" w:rsidRPr="00A83180" w:rsidRDefault="00A45781" w:rsidP="00821047">
            <w:pPr>
              <w:pStyle w:val="TableHeading"/>
              <w:tabs>
                <w:tab w:val="left" w:pos="142"/>
              </w:tabs>
              <w:jc w:val="center"/>
              <w:rPr>
                <w:bCs/>
                <w:sz w:val="16"/>
                <w:szCs w:val="16"/>
                <w:lang w:val="en-AU"/>
              </w:rPr>
            </w:pPr>
            <w:r>
              <w:rPr>
                <w:bCs/>
                <w:sz w:val="16"/>
                <w:szCs w:val="16"/>
                <w:lang w:val="en-AU"/>
              </w:rPr>
              <w:t>Payment Schedule Reference</w:t>
            </w:r>
          </w:p>
        </w:tc>
        <w:tc>
          <w:tcPr>
            <w:tcW w:w="0" w:type="pct"/>
            <w:tcBorders>
              <w:left w:val="single" w:sz="4" w:space="0" w:color="FFFFFF" w:themeColor="background1"/>
              <w:bottom w:val="single" w:sz="4" w:space="0" w:color="FFFFFF" w:themeColor="background1"/>
              <w:right w:val="single" w:sz="4" w:space="0" w:color="FFFFFF" w:themeColor="background1"/>
            </w:tcBorders>
          </w:tcPr>
          <w:p w14:paraId="21AEB4A0" w14:textId="77777777" w:rsidR="00D56F68" w:rsidRDefault="001D0B57" w:rsidP="00821047">
            <w:pPr>
              <w:pStyle w:val="TableHeading"/>
              <w:tabs>
                <w:tab w:val="left" w:pos="142"/>
              </w:tabs>
              <w:jc w:val="center"/>
              <w:rPr>
                <w:rFonts w:eastAsia="Calibri"/>
                <w:bCs/>
                <w:sz w:val="16"/>
                <w:szCs w:val="16"/>
              </w:rPr>
            </w:pPr>
            <w:r>
              <w:rPr>
                <w:rFonts w:eastAsia="Calibri"/>
                <w:bCs/>
                <w:sz w:val="16"/>
                <w:szCs w:val="16"/>
              </w:rPr>
              <w:t>AIA Value</w:t>
            </w:r>
          </w:p>
          <w:p w14:paraId="616FCC56" w14:textId="0A172AC5" w:rsidR="008E2CEF" w:rsidRPr="00A83180" w:rsidRDefault="008E2CEF" w:rsidP="00821047">
            <w:pPr>
              <w:pStyle w:val="TableHeading"/>
              <w:tabs>
                <w:tab w:val="left" w:pos="142"/>
              </w:tabs>
              <w:jc w:val="center"/>
              <w:rPr>
                <w:rFonts w:eastAsia="Calibri"/>
                <w:bCs/>
                <w:sz w:val="16"/>
                <w:szCs w:val="16"/>
              </w:rPr>
            </w:pPr>
            <w:r>
              <w:rPr>
                <w:rFonts w:eastAsia="Calibri"/>
                <w:bCs/>
                <w:sz w:val="16"/>
                <w:szCs w:val="16"/>
              </w:rPr>
              <w:t>(AUD)</w:t>
            </w:r>
          </w:p>
        </w:tc>
        <w:tc>
          <w:tcPr>
            <w:tcW w:w="0" w:type="pct"/>
            <w:tcBorders>
              <w:left w:val="single" w:sz="4" w:space="0" w:color="FFFFFF" w:themeColor="background1"/>
              <w:bottom w:val="single" w:sz="4" w:space="0" w:color="FFFFFF" w:themeColor="background1"/>
              <w:right w:val="single" w:sz="4" w:space="0" w:color="FFFFFF" w:themeColor="background1"/>
            </w:tcBorders>
          </w:tcPr>
          <w:p w14:paraId="18FEF6AE" w14:textId="1C74B581" w:rsidR="004644A9" w:rsidRPr="00A83180" w:rsidRDefault="002A0336" w:rsidP="00821047">
            <w:pPr>
              <w:pStyle w:val="TableHeading"/>
              <w:tabs>
                <w:tab w:val="left" w:pos="142"/>
              </w:tabs>
              <w:jc w:val="center"/>
              <w:rPr>
                <w:bCs/>
                <w:sz w:val="16"/>
                <w:szCs w:val="16"/>
                <w:lang w:val="en-AU"/>
              </w:rPr>
            </w:pPr>
            <w:r w:rsidRPr="00A83180">
              <w:rPr>
                <w:rFonts w:eastAsia="Calibri"/>
                <w:bCs/>
                <w:sz w:val="16"/>
                <w:szCs w:val="16"/>
              </w:rPr>
              <w:t>Loca</w:t>
            </w:r>
            <w:r>
              <w:rPr>
                <w:rFonts w:eastAsia="Calibri"/>
                <w:bCs/>
                <w:sz w:val="16"/>
                <w:szCs w:val="16"/>
              </w:rPr>
              <w:t>tion (including Postcode)</w:t>
            </w:r>
          </w:p>
        </w:tc>
        <w:tc>
          <w:tcPr>
            <w:tcW w:w="0" w:type="pct"/>
            <w:tcBorders>
              <w:left w:val="single" w:sz="4" w:space="0" w:color="FFFFFF" w:themeColor="background1"/>
              <w:bottom w:val="single" w:sz="4" w:space="0" w:color="FFFFFF" w:themeColor="background1"/>
              <w:right w:val="single" w:sz="4" w:space="0" w:color="FFFFFF" w:themeColor="background1"/>
            </w:tcBorders>
          </w:tcPr>
          <w:p w14:paraId="4C09F607" w14:textId="77777777" w:rsidR="00AC6C32" w:rsidRDefault="002A0336" w:rsidP="00821047">
            <w:pPr>
              <w:pStyle w:val="TableHeading"/>
              <w:tabs>
                <w:tab w:val="left" w:pos="142"/>
              </w:tabs>
              <w:jc w:val="center"/>
              <w:rPr>
                <w:rFonts w:eastAsia="Calibri"/>
                <w:bCs/>
                <w:sz w:val="16"/>
                <w:szCs w:val="16"/>
              </w:rPr>
            </w:pPr>
            <w:r>
              <w:rPr>
                <w:rFonts w:eastAsia="Calibri"/>
                <w:bCs/>
                <w:sz w:val="16"/>
                <w:szCs w:val="16"/>
              </w:rPr>
              <w:t>SME</w:t>
            </w:r>
          </w:p>
          <w:p w14:paraId="084A3939" w14:textId="369CDCA1" w:rsidR="00D56F68" w:rsidRPr="00A83180" w:rsidRDefault="00AC6C32" w:rsidP="00821047">
            <w:pPr>
              <w:pStyle w:val="TableHeading"/>
              <w:tabs>
                <w:tab w:val="left" w:pos="142"/>
              </w:tabs>
              <w:jc w:val="center"/>
              <w:rPr>
                <w:bCs/>
                <w:sz w:val="16"/>
                <w:szCs w:val="16"/>
                <w:lang w:val="en-AU"/>
              </w:rPr>
            </w:pPr>
            <w:r>
              <w:rPr>
                <w:rFonts w:eastAsia="Calibri"/>
                <w:bCs/>
                <w:sz w:val="16"/>
                <w:szCs w:val="16"/>
              </w:rPr>
              <w:t>(Y/N</w:t>
            </w:r>
            <w:r w:rsidR="008E2CEF">
              <w:rPr>
                <w:rFonts w:eastAsia="Calibri"/>
                <w:bCs/>
                <w:sz w:val="16"/>
                <w:szCs w:val="16"/>
              </w:rPr>
              <w:t>)</w:t>
            </w:r>
          </w:p>
        </w:tc>
        <w:tc>
          <w:tcPr>
            <w:tcW w:w="0" w:type="pct"/>
            <w:tcBorders>
              <w:left w:val="single" w:sz="4" w:space="0" w:color="FFFFFF" w:themeColor="background1"/>
              <w:bottom w:val="single" w:sz="4" w:space="0" w:color="FFFFFF" w:themeColor="background1"/>
              <w:right w:val="single" w:sz="4" w:space="0" w:color="FFFFFF" w:themeColor="background1"/>
            </w:tcBorders>
          </w:tcPr>
          <w:p w14:paraId="193A9A1D" w14:textId="77777777" w:rsidR="00D56F68" w:rsidRDefault="00D56F68" w:rsidP="00821047">
            <w:pPr>
              <w:pStyle w:val="TableHeading"/>
              <w:tabs>
                <w:tab w:val="left" w:pos="142"/>
              </w:tabs>
              <w:jc w:val="center"/>
              <w:rPr>
                <w:rFonts w:eastAsia="Calibri"/>
                <w:bCs/>
                <w:sz w:val="16"/>
                <w:szCs w:val="16"/>
              </w:rPr>
            </w:pPr>
            <w:r w:rsidRPr="00A83180">
              <w:rPr>
                <w:rFonts w:eastAsia="Calibri"/>
                <w:bCs/>
                <w:sz w:val="16"/>
                <w:szCs w:val="16"/>
              </w:rPr>
              <w:t>Indigenous Enterprise</w:t>
            </w:r>
          </w:p>
          <w:p w14:paraId="2281E22D" w14:textId="31593A53" w:rsidR="004644A9" w:rsidRPr="00A83180" w:rsidRDefault="004644A9" w:rsidP="00821047">
            <w:pPr>
              <w:pStyle w:val="TableHeading"/>
              <w:tabs>
                <w:tab w:val="left" w:pos="142"/>
              </w:tabs>
              <w:jc w:val="center"/>
              <w:rPr>
                <w:bCs/>
                <w:sz w:val="16"/>
                <w:szCs w:val="16"/>
                <w:lang w:val="en-AU"/>
              </w:rPr>
            </w:pPr>
            <w:r>
              <w:rPr>
                <w:bCs/>
                <w:sz w:val="16"/>
                <w:szCs w:val="16"/>
              </w:rPr>
              <w:t>(Y/N)</w:t>
            </w:r>
          </w:p>
        </w:tc>
        <w:tc>
          <w:tcPr>
            <w:tcW w:w="0" w:type="pct"/>
            <w:tcBorders>
              <w:left w:val="single" w:sz="4" w:space="0" w:color="FFFFFF" w:themeColor="background1"/>
              <w:bottom w:val="single" w:sz="4" w:space="0" w:color="FFFFFF" w:themeColor="background1"/>
            </w:tcBorders>
          </w:tcPr>
          <w:p w14:paraId="6BCEA11A" w14:textId="4E400219" w:rsidR="00D56F68" w:rsidRPr="00A83180" w:rsidRDefault="00805CD9" w:rsidP="00821047">
            <w:pPr>
              <w:pStyle w:val="TableHeading"/>
              <w:tabs>
                <w:tab w:val="left" w:pos="142"/>
              </w:tabs>
              <w:jc w:val="center"/>
              <w:rPr>
                <w:bCs/>
                <w:sz w:val="16"/>
                <w:szCs w:val="16"/>
                <w:lang w:val="en-AU"/>
              </w:rPr>
            </w:pPr>
            <w:r w:rsidRPr="00A83180">
              <w:rPr>
                <w:rFonts w:eastAsia="Calibri"/>
                <w:bCs/>
                <w:sz w:val="16"/>
                <w:szCs w:val="16"/>
              </w:rPr>
              <w:t>Local Business</w:t>
            </w:r>
            <w:r w:rsidR="004644A9">
              <w:rPr>
                <w:rFonts w:eastAsia="Calibri"/>
                <w:bCs/>
                <w:sz w:val="16"/>
                <w:szCs w:val="16"/>
              </w:rPr>
              <w:t xml:space="preserve"> (Y/N and Brief Justification)</w:t>
            </w:r>
          </w:p>
        </w:tc>
      </w:tr>
      <w:tr w:rsidR="00516F74" w:rsidRPr="00A83180" w14:paraId="1746A12F" w14:textId="77777777" w:rsidTr="00613090">
        <w:trPr>
          <w:cnfStyle w:val="100000000000" w:firstRow="1" w:lastRow="0" w:firstColumn="0" w:lastColumn="0" w:oddVBand="0" w:evenVBand="0" w:oddHBand="0" w:evenHBand="0" w:firstRowFirstColumn="0" w:firstRowLastColumn="0" w:lastRowFirstColumn="0" w:lastRowLastColumn="0"/>
          <w:trHeight w:val="396"/>
          <w:tblHeader/>
        </w:trPr>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629B2D53" w14:textId="67E14682" w:rsidR="00974410" w:rsidRPr="00A83180" w:rsidRDefault="009C587E" w:rsidP="00821047">
            <w:pPr>
              <w:pStyle w:val="TableHeading"/>
              <w:tabs>
                <w:tab w:val="left" w:pos="142"/>
              </w:tabs>
              <w:jc w:val="center"/>
              <w:rPr>
                <w:bCs/>
                <w:sz w:val="16"/>
                <w:szCs w:val="16"/>
                <w:lang w:val="en-AU"/>
              </w:rPr>
            </w:pPr>
            <w:r>
              <w:rPr>
                <w:bCs/>
                <w:sz w:val="16"/>
                <w:szCs w:val="16"/>
                <w:lang w:val="en-AU"/>
              </w:rPr>
              <w:t>(a)</w:t>
            </w:r>
          </w:p>
        </w:tc>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7626A217" w14:textId="7B10AAD4" w:rsidR="00974410" w:rsidRPr="00A83180" w:rsidRDefault="009C587E" w:rsidP="00821047">
            <w:pPr>
              <w:pStyle w:val="TableHeading"/>
              <w:tabs>
                <w:tab w:val="left" w:pos="142"/>
              </w:tabs>
              <w:jc w:val="center"/>
              <w:rPr>
                <w:bCs/>
                <w:sz w:val="16"/>
                <w:szCs w:val="16"/>
                <w:lang w:val="en-AU"/>
              </w:rPr>
            </w:pPr>
            <w:r>
              <w:rPr>
                <w:bCs/>
                <w:sz w:val="16"/>
                <w:szCs w:val="16"/>
                <w:lang w:val="en-AU"/>
              </w:rPr>
              <w:t>(b)</w:t>
            </w:r>
          </w:p>
        </w:tc>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43253D7F" w14:textId="52F59D83" w:rsidR="00974410" w:rsidRPr="00A83180" w:rsidRDefault="009C587E" w:rsidP="00821047">
            <w:pPr>
              <w:pStyle w:val="TableHeading"/>
              <w:tabs>
                <w:tab w:val="left" w:pos="142"/>
              </w:tabs>
              <w:jc w:val="center"/>
              <w:rPr>
                <w:bCs/>
                <w:sz w:val="16"/>
                <w:szCs w:val="16"/>
                <w:lang w:val="en-AU"/>
              </w:rPr>
            </w:pPr>
            <w:r>
              <w:rPr>
                <w:bCs/>
                <w:sz w:val="16"/>
                <w:szCs w:val="16"/>
                <w:lang w:val="en-AU"/>
              </w:rPr>
              <w:t>(c)</w:t>
            </w:r>
          </w:p>
        </w:tc>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06B515C5" w14:textId="16EA8EA3" w:rsidR="00974410" w:rsidRPr="00A83180" w:rsidRDefault="009C587E" w:rsidP="00821047">
            <w:pPr>
              <w:pStyle w:val="TableHeading"/>
              <w:tabs>
                <w:tab w:val="left" w:pos="142"/>
              </w:tabs>
              <w:jc w:val="center"/>
              <w:rPr>
                <w:bCs/>
                <w:sz w:val="16"/>
                <w:szCs w:val="16"/>
                <w:lang w:val="en-AU"/>
              </w:rPr>
            </w:pPr>
            <w:r>
              <w:rPr>
                <w:bCs/>
                <w:sz w:val="16"/>
                <w:szCs w:val="16"/>
                <w:lang w:val="en-AU"/>
              </w:rPr>
              <w:t>(d)</w:t>
            </w:r>
          </w:p>
        </w:tc>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6C10D7DE" w14:textId="1A27762C" w:rsidR="00974410" w:rsidRPr="00A83180" w:rsidRDefault="009C587E" w:rsidP="00821047">
            <w:pPr>
              <w:pStyle w:val="TableHeading"/>
              <w:tabs>
                <w:tab w:val="left" w:pos="142"/>
              </w:tabs>
              <w:jc w:val="center"/>
              <w:rPr>
                <w:rFonts w:eastAsia="Calibri"/>
                <w:bCs/>
                <w:sz w:val="16"/>
                <w:szCs w:val="16"/>
              </w:rPr>
            </w:pPr>
            <w:r>
              <w:rPr>
                <w:rFonts w:eastAsia="Calibri"/>
                <w:bCs/>
                <w:sz w:val="16"/>
                <w:szCs w:val="16"/>
              </w:rPr>
              <w:t>(e)</w:t>
            </w:r>
          </w:p>
        </w:tc>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5D364D6B" w14:textId="63D17D27" w:rsidR="00974410" w:rsidRPr="00A83180" w:rsidRDefault="009C587E" w:rsidP="00821047">
            <w:pPr>
              <w:pStyle w:val="TableHeading"/>
              <w:tabs>
                <w:tab w:val="left" w:pos="142"/>
              </w:tabs>
              <w:jc w:val="center"/>
              <w:rPr>
                <w:rFonts w:eastAsia="Calibri"/>
                <w:bCs/>
                <w:sz w:val="16"/>
                <w:szCs w:val="16"/>
              </w:rPr>
            </w:pPr>
            <w:r>
              <w:rPr>
                <w:rFonts w:eastAsia="Calibri"/>
                <w:bCs/>
                <w:sz w:val="16"/>
                <w:szCs w:val="16"/>
              </w:rPr>
              <w:t>(f)</w:t>
            </w:r>
          </w:p>
        </w:tc>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0744DFC3" w14:textId="61AEC72A" w:rsidR="00974410" w:rsidRPr="00A83180" w:rsidRDefault="009C587E" w:rsidP="00821047">
            <w:pPr>
              <w:pStyle w:val="TableHeading"/>
              <w:tabs>
                <w:tab w:val="left" w:pos="142"/>
              </w:tabs>
              <w:jc w:val="center"/>
              <w:rPr>
                <w:rFonts w:eastAsia="Calibri"/>
                <w:bCs/>
                <w:sz w:val="16"/>
                <w:szCs w:val="16"/>
              </w:rPr>
            </w:pPr>
            <w:r>
              <w:rPr>
                <w:rFonts w:eastAsia="Calibri"/>
                <w:bCs/>
                <w:sz w:val="16"/>
                <w:szCs w:val="16"/>
              </w:rPr>
              <w:t>(g)</w:t>
            </w:r>
          </w:p>
        </w:tc>
        <w:tc>
          <w:tcPr>
            <w:tcW w:w="0" w:type="pct"/>
            <w:tcBorders>
              <w:top w:val="single" w:sz="4" w:space="0" w:color="FFFFFF" w:themeColor="background1"/>
              <w:left w:val="single" w:sz="4" w:space="0" w:color="FFFFFF" w:themeColor="background1"/>
              <w:bottom w:val="single" w:sz="4" w:space="0" w:color="2400B0"/>
              <w:right w:val="single" w:sz="4" w:space="0" w:color="FFFFFF" w:themeColor="background1"/>
            </w:tcBorders>
          </w:tcPr>
          <w:p w14:paraId="7848DFCD" w14:textId="1C3A01F0" w:rsidR="00974410" w:rsidRPr="00A83180" w:rsidRDefault="009C587E" w:rsidP="00821047">
            <w:pPr>
              <w:pStyle w:val="TableHeading"/>
              <w:tabs>
                <w:tab w:val="left" w:pos="142"/>
              </w:tabs>
              <w:jc w:val="center"/>
              <w:rPr>
                <w:rFonts w:eastAsia="Calibri"/>
                <w:bCs/>
                <w:sz w:val="16"/>
                <w:szCs w:val="16"/>
              </w:rPr>
            </w:pPr>
            <w:r>
              <w:rPr>
                <w:rFonts w:eastAsia="Calibri"/>
                <w:bCs/>
                <w:sz w:val="16"/>
                <w:szCs w:val="16"/>
              </w:rPr>
              <w:t>(h)</w:t>
            </w:r>
          </w:p>
        </w:tc>
        <w:tc>
          <w:tcPr>
            <w:tcW w:w="0" w:type="pct"/>
            <w:tcBorders>
              <w:top w:val="single" w:sz="4" w:space="0" w:color="FFFFFF" w:themeColor="background1"/>
              <w:left w:val="single" w:sz="4" w:space="0" w:color="FFFFFF" w:themeColor="background1"/>
              <w:bottom w:val="single" w:sz="4" w:space="0" w:color="2400B0"/>
            </w:tcBorders>
          </w:tcPr>
          <w:p w14:paraId="1EBEC2DF" w14:textId="50DD3BBF" w:rsidR="00974410" w:rsidRPr="00A83180" w:rsidRDefault="009C587E" w:rsidP="00821047">
            <w:pPr>
              <w:pStyle w:val="TableHeading"/>
              <w:tabs>
                <w:tab w:val="left" w:pos="142"/>
              </w:tabs>
              <w:jc w:val="center"/>
              <w:rPr>
                <w:rFonts w:eastAsia="Calibri"/>
                <w:bCs/>
                <w:sz w:val="16"/>
                <w:szCs w:val="16"/>
              </w:rPr>
            </w:pPr>
            <w:r>
              <w:rPr>
                <w:rFonts w:eastAsia="Calibri"/>
                <w:bCs/>
                <w:sz w:val="16"/>
                <w:szCs w:val="16"/>
              </w:rPr>
              <w:t>(</w:t>
            </w:r>
            <w:proofErr w:type="spellStart"/>
            <w:r>
              <w:rPr>
                <w:rFonts w:eastAsia="Calibri"/>
                <w:bCs/>
                <w:sz w:val="16"/>
                <w:szCs w:val="16"/>
              </w:rPr>
              <w:t>i</w:t>
            </w:r>
            <w:proofErr w:type="spellEnd"/>
            <w:r>
              <w:rPr>
                <w:rFonts w:eastAsia="Calibri"/>
                <w:bCs/>
                <w:sz w:val="16"/>
                <w:szCs w:val="16"/>
              </w:rPr>
              <w:t>)</w:t>
            </w:r>
          </w:p>
        </w:tc>
      </w:tr>
      <w:tr w:rsidR="005C68BF" w:rsidRPr="00D5023C" w14:paraId="4AA523E3" w14:textId="77777777" w:rsidTr="00516F74">
        <w:trPr>
          <w:trHeight w:val="25"/>
        </w:trPr>
        <w:tc>
          <w:tcPr>
            <w:tcW w:w="275" w:type="pct"/>
            <w:tcBorders>
              <w:top w:val="single" w:sz="4" w:space="0" w:color="2400B0"/>
              <w:left w:val="single" w:sz="4" w:space="0" w:color="2400B0"/>
              <w:bottom w:val="single" w:sz="4" w:space="0" w:color="2400B0"/>
              <w:right w:val="single" w:sz="4" w:space="0" w:color="2400B0"/>
            </w:tcBorders>
          </w:tcPr>
          <w:p w14:paraId="3FC595A4" w14:textId="77777777" w:rsidR="005C68BF" w:rsidRPr="00D5023C" w:rsidRDefault="005C68BF" w:rsidP="005C68BF">
            <w:pPr>
              <w:pStyle w:val="Table-BodyTextHighlight"/>
              <w:rPr>
                <w:lang w:val="en-AU"/>
              </w:rPr>
            </w:pPr>
            <w:r>
              <w:rPr>
                <w:lang w:val="en-AU"/>
              </w:rPr>
              <w:t>1</w:t>
            </w:r>
          </w:p>
        </w:tc>
        <w:tc>
          <w:tcPr>
            <w:tcW w:w="554" w:type="pct"/>
            <w:tcBorders>
              <w:top w:val="single" w:sz="4" w:space="0" w:color="2400B0"/>
              <w:bottom w:val="single" w:sz="4" w:space="0" w:color="2400B0"/>
              <w:right w:val="single" w:sz="4" w:space="0" w:color="2400B0"/>
            </w:tcBorders>
          </w:tcPr>
          <w:p w14:paraId="1A0A8820" w14:textId="00FA2812" w:rsidR="005C68BF" w:rsidRPr="00D5023C" w:rsidRDefault="005C68BF" w:rsidP="005C68BF">
            <w:pPr>
              <w:pStyle w:val="Table-Bodytext"/>
              <w:rPr>
                <w:lang w:val="en-AU"/>
              </w:rPr>
            </w:pPr>
            <w:r w:rsidRPr="003D4D25">
              <w:rPr>
                <w:lang w:val="en-AU"/>
              </w:rPr>
              <w:t>Resourcing</w:t>
            </w:r>
          </w:p>
        </w:tc>
        <w:tc>
          <w:tcPr>
            <w:tcW w:w="785" w:type="pct"/>
            <w:tcBorders>
              <w:top w:val="single" w:sz="4" w:space="0" w:color="2400B0"/>
              <w:left w:val="single" w:sz="4" w:space="0" w:color="2400B0"/>
              <w:bottom w:val="single" w:sz="4" w:space="0" w:color="2400B0"/>
              <w:right w:val="single" w:sz="4" w:space="0" w:color="2400B0"/>
            </w:tcBorders>
          </w:tcPr>
          <w:p w14:paraId="01B96F4E" w14:textId="5CE3D2D5" w:rsidR="005C68BF" w:rsidRDefault="005C68BF" w:rsidP="005C68BF">
            <w:pPr>
              <w:pStyle w:val="Table-BodyTextHighlight"/>
              <w:rPr>
                <w:rStyle w:val="Table-FirstColumn"/>
                <w:sz w:val="16"/>
                <w:szCs w:val="16"/>
              </w:rPr>
            </w:pPr>
            <w:proofErr w:type="spellStart"/>
            <w:r>
              <w:rPr>
                <w:rStyle w:val="Table-FirstColumn"/>
                <w:sz w:val="16"/>
                <w:szCs w:val="16"/>
                <w:lang w:val="en-AU"/>
              </w:rPr>
              <w:t>Whizdom</w:t>
            </w:r>
            <w:proofErr w:type="spellEnd"/>
            <w:r>
              <w:rPr>
                <w:rStyle w:val="Table-FirstColumn"/>
                <w:sz w:val="16"/>
                <w:szCs w:val="16"/>
                <w:lang w:val="en-AU"/>
              </w:rPr>
              <w:t xml:space="preserve"> Pty Ltd</w:t>
            </w:r>
            <w:r>
              <w:rPr>
                <w:rStyle w:val="Table-FirstColumn"/>
                <w:sz w:val="16"/>
                <w:szCs w:val="16"/>
              </w:rPr>
              <w:t xml:space="preserve"> </w:t>
            </w:r>
          </w:p>
          <w:p w14:paraId="2114FB69" w14:textId="41EFA68D" w:rsidR="005C68BF" w:rsidRPr="00D5023C" w:rsidRDefault="005C68BF" w:rsidP="005C68BF">
            <w:pPr>
              <w:pStyle w:val="Table-Bodytext"/>
              <w:rPr>
                <w:rFonts w:ascii="Fujitsu Infinity Pro Bold" w:hAnsi="Fujitsu Infinity Pro Bold"/>
                <w:lang w:val="en-AU"/>
              </w:rPr>
            </w:pPr>
            <w:r>
              <w:rPr>
                <w:rStyle w:val="Table-FirstColumn"/>
                <w:sz w:val="16"/>
                <w:szCs w:val="16"/>
              </w:rPr>
              <w:t>22 622 996 918</w:t>
            </w:r>
          </w:p>
        </w:tc>
        <w:tc>
          <w:tcPr>
            <w:tcW w:w="553" w:type="pct"/>
            <w:tcBorders>
              <w:top w:val="single" w:sz="4" w:space="0" w:color="2400B0"/>
              <w:left w:val="single" w:sz="4" w:space="0" w:color="2400B0"/>
              <w:bottom w:val="single" w:sz="4" w:space="0" w:color="2400B0"/>
              <w:right w:val="single" w:sz="4" w:space="0" w:color="2400B0"/>
            </w:tcBorders>
          </w:tcPr>
          <w:p w14:paraId="3CFD9F12" w14:textId="7015F6C7" w:rsidR="005C68BF" w:rsidRPr="00613090" w:rsidRDefault="005C68BF" w:rsidP="005C68BF">
            <w:pPr>
              <w:pStyle w:val="Table-Bodytext"/>
              <w:rPr>
                <w:lang w:val="en-AU"/>
              </w:rPr>
            </w:pPr>
            <w:r>
              <w:rPr>
                <w:rFonts w:ascii="Times New Roman"/>
              </w:rPr>
              <w:t>6, 8-18, 23,24,25</w:t>
            </w:r>
          </w:p>
        </w:tc>
        <w:tc>
          <w:tcPr>
            <w:tcW w:w="554" w:type="pct"/>
            <w:tcBorders>
              <w:top w:val="single" w:sz="4" w:space="0" w:color="2400B0"/>
              <w:bottom w:val="single" w:sz="4" w:space="0" w:color="2400B0"/>
              <w:right w:val="single" w:sz="4" w:space="0" w:color="2400B0"/>
            </w:tcBorders>
          </w:tcPr>
          <w:p w14:paraId="2DCFF55E" w14:textId="77777777" w:rsidR="005C68BF" w:rsidRPr="00F0250F" w:rsidRDefault="005C68BF" w:rsidP="005C68BF">
            <w:pPr>
              <w:pStyle w:val="TableParagraph"/>
              <w:rPr>
                <w:rFonts w:ascii="Times New Roman"/>
                <w:sz w:val="18"/>
              </w:rPr>
            </w:pPr>
            <w:r w:rsidRPr="00F0250F">
              <w:rPr>
                <w:rFonts w:ascii="Times New Roman"/>
                <w:sz w:val="18"/>
              </w:rPr>
              <w:t>$16,350,607.35</w:t>
            </w:r>
          </w:p>
          <w:p w14:paraId="0058F610" w14:textId="15CD7470" w:rsidR="005C68BF" w:rsidRPr="00613090" w:rsidRDefault="005C68BF" w:rsidP="005C68BF">
            <w:pPr>
              <w:pStyle w:val="Table-Bodytext"/>
              <w:rPr>
                <w:lang w:val="en-AU"/>
              </w:rPr>
            </w:pPr>
          </w:p>
        </w:tc>
        <w:tc>
          <w:tcPr>
            <w:tcW w:w="830" w:type="pct"/>
            <w:tcBorders>
              <w:top w:val="single" w:sz="4" w:space="0" w:color="2400B0"/>
              <w:bottom w:val="single" w:sz="4" w:space="0" w:color="2400B0"/>
              <w:right w:val="single" w:sz="4" w:space="0" w:color="2400B0"/>
            </w:tcBorders>
          </w:tcPr>
          <w:p w14:paraId="6FE46DEB" w14:textId="121613C5" w:rsidR="005C68BF" w:rsidRPr="00D5023C" w:rsidRDefault="005C68BF" w:rsidP="005C68BF">
            <w:pPr>
              <w:pStyle w:val="Table-Bodytext"/>
              <w:rPr>
                <w:lang w:val="en-AU"/>
              </w:rPr>
            </w:pPr>
            <w:r w:rsidRPr="00D5023C">
              <w:rPr>
                <w:lang w:val="en-AU"/>
              </w:rPr>
              <w:t>Level 5, 345 George Street, Sydney NSW 2000</w:t>
            </w:r>
          </w:p>
        </w:tc>
        <w:tc>
          <w:tcPr>
            <w:tcW w:w="369" w:type="pct"/>
            <w:tcBorders>
              <w:top w:val="single" w:sz="4" w:space="0" w:color="2400B0"/>
              <w:left w:val="single" w:sz="4" w:space="0" w:color="2400B0"/>
              <w:bottom w:val="single" w:sz="4" w:space="0" w:color="2400B0"/>
              <w:right w:val="single" w:sz="4" w:space="0" w:color="2400B0"/>
            </w:tcBorders>
          </w:tcPr>
          <w:p w14:paraId="2959D3B9" w14:textId="05F8A231" w:rsidR="005C68BF" w:rsidRPr="00D5023C" w:rsidRDefault="00F73FB8" w:rsidP="005C68BF">
            <w:pPr>
              <w:pStyle w:val="Table-Bodytext"/>
              <w:rPr>
                <w:lang w:val="en-AU"/>
              </w:rPr>
            </w:pPr>
            <w:r>
              <w:rPr>
                <w:lang w:val="en-AU"/>
              </w:rPr>
              <w:t>Yes</w:t>
            </w:r>
          </w:p>
        </w:tc>
        <w:tc>
          <w:tcPr>
            <w:tcW w:w="369" w:type="pct"/>
            <w:tcBorders>
              <w:top w:val="single" w:sz="4" w:space="0" w:color="2400B0"/>
              <w:bottom w:val="single" w:sz="4" w:space="0" w:color="2400B0"/>
              <w:right w:val="single" w:sz="4" w:space="0" w:color="2400B0"/>
            </w:tcBorders>
          </w:tcPr>
          <w:p w14:paraId="761C321A" w14:textId="74B39105" w:rsidR="005C68BF" w:rsidRPr="00D5023C" w:rsidRDefault="005C68BF" w:rsidP="005C68BF">
            <w:pPr>
              <w:pStyle w:val="Table-Bodytext"/>
              <w:rPr>
                <w:lang w:val="en-AU"/>
              </w:rPr>
            </w:pPr>
            <w:r>
              <w:rPr>
                <w:lang w:val="en-AU"/>
              </w:rPr>
              <w:t>No</w:t>
            </w:r>
          </w:p>
        </w:tc>
        <w:tc>
          <w:tcPr>
            <w:tcW w:w="710" w:type="pct"/>
            <w:tcBorders>
              <w:top w:val="single" w:sz="4" w:space="0" w:color="2400B0"/>
              <w:left w:val="single" w:sz="4" w:space="0" w:color="2400B0"/>
              <w:bottom w:val="single" w:sz="4" w:space="0" w:color="2400B0"/>
              <w:right w:val="single" w:sz="4" w:space="0" w:color="2400B0"/>
            </w:tcBorders>
          </w:tcPr>
          <w:p w14:paraId="32BAFDBE" w14:textId="45F6ADF3" w:rsidR="005C68BF" w:rsidRPr="00D5023C" w:rsidRDefault="00F73FB8" w:rsidP="005C68BF">
            <w:pPr>
              <w:pStyle w:val="Table-Bodytext"/>
              <w:rPr>
                <w:lang w:val="en-AU"/>
              </w:rPr>
            </w:pPr>
            <w:r>
              <w:rPr>
                <w:lang w:val="en-AU"/>
              </w:rPr>
              <w:t xml:space="preserve">Yes. </w:t>
            </w:r>
            <w:r>
              <w:t xml:space="preserve"> </w:t>
            </w:r>
            <w:proofErr w:type="spellStart"/>
            <w:r>
              <w:t>Whizdom</w:t>
            </w:r>
            <w:proofErr w:type="spellEnd"/>
            <w:r>
              <w:t xml:space="preserve"> Head Office is based in the ACT.</w:t>
            </w:r>
          </w:p>
        </w:tc>
      </w:tr>
      <w:tr w:rsidR="005C68BF" w:rsidRPr="00D5023C" w14:paraId="20AAA080" w14:textId="77777777" w:rsidTr="00516F74">
        <w:trPr>
          <w:cnfStyle w:val="000000010000" w:firstRow="0" w:lastRow="0" w:firstColumn="0" w:lastColumn="0" w:oddVBand="0" w:evenVBand="0" w:oddHBand="0" w:evenHBand="1" w:firstRowFirstColumn="0" w:firstRowLastColumn="0" w:lastRowFirstColumn="0" w:lastRowLastColumn="0"/>
          <w:trHeight w:val="130"/>
        </w:trPr>
        <w:tc>
          <w:tcPr>
            <w:tcW w:w="275" w:type="pct"/>
            <w:tcBorders>
              <w:top w:val="single" w:sz="4" w:space="0" w:color="2400B0"/>
              <w:left w:val="single" w:sz="4" w:space="0" w:color="2400B0"/>
              <w:bottom w:val="single" w:sz="4" w:space="0" w:color="2400B0"/>
              <w:right w:val="single" w:sz="4" w:space="0" w:color="2400B0"/>
            </w:tcBorders>
          </w:tcPr>
          <w:p w14:paraId="3C5E8858" w14:textId="77777777" w:rsidR="005C68BF" w:rsidRPr="00D5023C" w:rsidRDefault="005C68BF" w:rsidP="005C68BF">
            <w:pPr>
              <w:pStyle w:val="Table-BodyTextHighlight"/>
              <w:rPr>
                <w:lang w:val="en-AU"/>
              </w:rPr>
            </w:pPr>
            <w:r>
              <w:rPr>
                <w:lang w:val="en-AU"/>
              </w:rPr>
              <w:t>2</w:t>
            </w:r>
          </w:p>
        </w:tc>
        <w:tc>
          <w:tcPr>
            <w:tcW w:w="554" w:type="pct"/>
            <w:tcBorders>
              <w:top w:val="single" w:sz="4" w:space="0" w:color="2400B0"/>
              <w:bottom w:val="single" w:sz="4" w:space="0" w:color="2400B0"/>
              <w:right w:val="single" w:sz="4" w:space="0" w:color="2400B0"/>
            </w:tcBorders>
          </w:tcPr>
          <w:p w14:paraId="11A15962" w14:textId="17DFFAC1" w:rsidR="005C68BF" w:rsidRPr="00D5023C" w:rsidRDefault="005C68BF" w:rsidP="005C68BF">
            <w:pPr>
              <w:pStyle w:val="Table-Bodytext"/>
              <w:rPr>
                <w:lang w:val="en-AU"/>
              </w:rPr>
            </w:pPr>
            <w:r w:rsidRPr="003D4D25">
              <w:rPr>
                <w:lang w:val="en-AU"/>
              </w:rPr>
              <w:t>Resourcing</w:t>
            </w:r>
          </w:p>
        </w:tc>
        <w:tc>
          <w:tcPr>
            <w:tcW w:w="785" w:type="pct"/>
            <w:tcBorders>
              <w:top w:val="single" w:sz="4" w:space="0" w:color="2400B0"/>
              <w:left w:val="single" w:sz="4" w:space="0" w:color="2400B0"/>
              <w:bottom w:val="single" w:sz="4" w:space="0" w:color="2400B0"/>
              <w:right w:val="single" w:sz="4" w:space="0" w:color="2400B0"/>
            </w:tcBorders>
          </w:tcPr>
          <w:p w14:paraId="0FAFC821" w14:textId="77777777" w:rsidR="005C68BF" w:rsidRPr="00613090" w:rsidRDefault="005C68BF" w:rsidP="00613090">
            <w:pPr>
              <w:pStyle w:val="Table-Bodytext"/>
              <w:rPr>
                <w:rStyle w:val="Table-FirstColumn"/>
                <w:sz w:val="16"/>
                <w:szCs w:val="16"/>
              </w:rPr>
            </w:pPr>
            <w:r w:rsidRPr="00613090">
              <w:rPr>
                <w:rStyle w:val="Table-FirstColumn"/>
                <w:sz w:val="16"/>
                <w:szCs w:val="16"/>
              </w:rPr>
              <w:t>626 995 024 PTY. LTD. t/a 626 Solutions and Red Group</w:t>
            </w:r>
          </w:p>
          <w:p w14:paraId="75EECE07" w14:textId="5B1CE9E4" w:rsidR="005C68BF" w:rsidRPr="00D5023C" w:rsidRDefault="005C68BF" w:rsidP="00613090">
            <w:pPr>
              <w:pStyle w:val="Table-Bodytext"/>
              <w:rPr>
                <w:lang w:val="en-AU"/>
              </w:rPr>
            </w:pPr>
            <w:r w:rsidRPr="00613090">
              <w:rPr>
                <w:rStyle w:val="Table-FirstColumn"/>
                <w:sz w:val="16"/>
                <w:szCs w:val="16"/>
              </w:rPr>
              <w:t>ACN: 626 995 024</w:t>
            </w:r>
          </w:p>
        </w:tc>
        <w:tc>
          <w:tcPr>
            <w:tcW w:w="553" w:type="pct"/>
            <w:tcBorders>
              <w:top w:val="single" w:sz="4" w:space="0" w:color="2400B0"/>
              <w:left w:val="single" w:sz="4" w:space="0" w:color="2400B0"/>
              <w:bottom w:val="single" w:sz="4" w:space="0" w:color="2400B0"/>
              <w:right w:val="single" w:sz="4" w:space="0" w:color="2400B0"/>
            </w:tcBorders>
          </w:tcPr>
          <w:p w14:paraId="6562E30B" w14:textId="2E291B31" w:rsidR="005C68BF" w:rsidRPr="00613090" w:rsidRDefault="005C68BF" w:rsidP="005C68BF">
            <w:pPr>
              <w:pStyle w:val="Table-Bodytext"/>
              <w:rPr>
                <w:lang w:val="en-AU"/>
              </w:rPr>
            </w:pPr>
            <w:r>
              <w:rPr>
                <w:rFonts w:ascii="Times New Roman"/>
              </w:rPr>
              <w:t>1,3,5,7,22,26-30</w:t>
            </w:r>
          </w:p>
        </w:tc>
        <w:tc>
          <w:tcPr>
            <w:tcW w:w="554" w:type="pct"/>
            <w:tcBorders>
              <w:top w:val="single" w:sz="4" w:space="0" w:color="2400B0"/>
              <w:bottom w:val="single" w:sz="4" w:space="0" w:color="2400B0"/>
              <w:right w:val="single" w:sz="4" w:space="0" w:color="2400B0"/>
            </w:tcBorders>
          </w:tcPr>
          <w:p w14:paraId="09C4BC3C" w14:textId="77777777" w:rsidR="005C68BF" w:rsidRPr="00F0250F" w:rsidRDefault="005C68BF" w:rsidP="005C68BF">
            <w:pPr>
              <w:pStyle w:val="TableParagraph"/>
              <w:rPr>
                <w:rFonts w:ascii="Times New Roman"/>
                <w:sz w:val="18"/>
              </w:rPr>
            </w:pPr>
            <w:r w:rsidRPr="00F0250F">
              <w:rPr>
                <w:rFonts w:ascii="Times New Roman"/>
                <w:sz w:val="18"/>
              </w:rPr>
              <w:t>$11,136,168.45</w:t>
            </w:r>
          </w:p>
          <w:p w14:paraId="1DAD0A9E" w14:textId="2AE57D0C" w:rsidR="005C68BF" w:rsidRPr="00613090" w:rsidRDefault="005C68BF" w:rsidP="005C68BF">
            <w:pPr>
              <w:pStyle w:val="Table-Bodytext"/>
              <w:rPr>
                <w:lang w:val="en-AU"/>
              </w:rPr>
            </w:pPr>
          </w:p>
        </w:tc>
        <w:tc>
          <w:tcPr>
            <w:tcW w:w="830" w:type="pct"/>
            <w:tcBorders>
              <w:top w:val="single" w:sz="4" w:space="0" w:color="2400B0"/>
              <w:bottom w:val="single" w:sz="4" w:space="0" w:color="2400B0"/>
              <w:right w:val="single" w:sz="4" w:space="0" w:color="2400B0"/>
            </w:tcBorders>
          </w:tcPr>
          <w:p w14:paraId="6965411B" w14:textId="77777777" w:rsidR="005C68BF" w:rsidRDefault="005C68BF" w:rsidP="005C68BF">
            <w:pPr>
              <w:pStyle w:val="Table-Bodytext"/>
              <w:rPr>
                <w:lang w:val="en-AU"/>
              </w:rPr>
            </w:pPr>
            <w:r>
              <w:rPr>
                <w:lang w:val="en-AU"/>
              </w:rPr>
              <w:t>Unit 7, 28 Thynne Street</w:t>
            </w:r>
          </w:p>
          <w:p w14:paraId="127D1F46" w14:textId="6C7FA291" w:rsidR="005C68BF" w:rsidRPr="00D5023C" w:rsidRDefault="005C68BF" w:rsidP="005C68BF">
            <w:pPr>
              <w:pStyle w:val="Table-Bodytext"/>
              <w:rPr>
                <w:lang w:val="en-AU"/>
              </w:rPr>
            </w:pPr>
            <w:r>
              <w:rPr>
                <w:lang w:val="en-AU"/>
              </w:rPr>
              <w:t>Bruce ACT 2617</w:t>
            </w:r>
          </w:p>
        </w:tc>
        <w:tc>
          <w:tcPr>
            <w:tcW w:w="369" w:type="pct"/>
            <w:tcBorders>
              <w:top w:val="single" w:sz="4" w:space="0" w:color="2400B0"/>
              <w:left w:val="single" w:sz="4" w:space="0" w:color="2400B0"/>
              <w:bottom w:val="single" w:sz="4" w:space="0" w:color="2400B0"/>
              <w:right w:val="single" w:sz="4" w:space="0" w:color="2400B0"/>
            </w:tcBorders>
          </w:tcPr>
          <w:p w14:paraId="65258C08" w14:textId="36350C3C" w:rsidR="005C68BF" w:rsidRPr="00D5023C" w:rsidRDefault="005C68BF" w:rsidP="005C68BF">
            <w:pPr>
              <w:pStyle w:val="Table-Bodytext"/>
              <w:rPr>
                <w:lang w:val="en-AU"/>
              </w:rPr>
            </w:pPr>
            <w:r>
              <w:rPr>
                <w:lang w:val="en-AU"/>
              </w:rPr>
              <w:t>Yes</w:t>
            </w:r>
          </w:p>
        </w:tc>
        <w:tc>
          <w:tcPr>
            <w:tcW w:w="369" w:type="pct"/>
            <w:tcBorders>
              <w:top w:val="single" w:sz="4" w:space="0" w:color="2400B0"/>
              <w:left w:val="single" w:sz="4" w:space="0" w:color="2400B0"/>
              <w:bottom w:val="single" w:sz="4" w:space="0" w:color="2400B0"/>
              <w:right w:val="single" w:sz="4" w:space="0" w:color="2400B0"/>
            </w:tcBorders>
          </w:tcPr>
          <w:p w14:paraId="6C79F34F" w14:textId="40FB05E8" w:rsidR="005C68BF" w:rsidRPr="00D5023C" w:rsidRDefault="005C68BF" w:rsidP="005C68BF">
            <w:pPr>
              <w:pStyle w:val="Table-Bodytext"/>
              <w:rPr>
                <w:lang w:val="en-AU"/>
              </w:rPr>
            </w:pPr>
            <w:r>
              <w:rPr>
                <w:lang w:val="en-AU"/>
              </w:rPr>
              <w:t>No</w:t>
            </w:r>
          </w:p>
        </w:tc>
        <w:tc>
          <w:tcPr>
            <w:tcW w:w="710" w:type="pct"/>
            <w:tcBorders>
              <w:top w:val="single" w:sz="4" w:space="0" w:color="2400B0"/>
              <w:left w:val="single" w:sz="4" w:space="0" w:color="2400B0"/>
              <w:bottom w:val="single" w:sz="4" w:space="0" w:color="2400B0"/>
              <w:right w:val="single" w:sz="4" w:space="0" w:color="2400B0"/>
            </w:tcBorders>
          </w:tcPr>
          <w:p w14:paraId="1D7806D3" w14:textId="211DD87A" w:rsidR="005C68BF" w:rsidRPr="00D5023C" w:rsidRDefault="00F73FB8" w:rsidP="005C68BF">
            <w:pPr>
              <w:pStyle w:val="Table-Bodytext"/>
              <w:rPr>
                <w:lang w:val="en-AU"/>
              </w:rPr>
            </w:pPr>
            <w:r>
              <w:rPr>
                <w:lang w:val="en-AU"/>
              </w:rPr>
              <w:t>Yes. 626 Solutions has an ACT office and is a specialist provider of security specialists in the ACT.</w:t>
            </w:r>
          </w:p>
        </w:tc>
      </w:tr>
      <w:tr w:rsidR="005C68BF" w:rsidRPr="00D5023C" w14:paraId="34641BC1" w14:textId="77777777" w:rsidTr="00516F74">
        <w:trPr>
          <w:trHeight w:val="130"/>
        </w:trPr>
        <w:tc>
          <w:tcPr>
            <w:tcW w:w="275" w:type="pct"/>
            <w:tcBorders>
              <w:top w:val="single" w:sz="4" w:space="0" w:color="2400B0"/>
              <w:left w:val="single" w:sz="4" w:space="0" w:color="2400B0"/>
              <w:bottom w:val="single" w:sz="4" w:space="0" w:color="2400B0"/>
              <w:right w:val="single" w:sz="4" w:space="0" w:color="2400B0"/>
            </w:tcBorders>
          </w:tcPr>
          <w:p w14:paraId="4CDC0BCA" w14:textId="77777777" w:rsidR="005C68BF" w:rsidRPr="00D5023C" w:rsidRDefault="005C68BF" w:rsidP="005C68BF">
            <w:pPr>
              <w:pStyle w:val="Table-BodyTextHighlight"/>
              <w:rPr>
                <w:rStyle w:val="Table-FirstColumn"/>
                <w:lang w:val="en-AU"/>
              </w:rPr>
            </w:pPr>
            <w:r>
              <w:rPr>
                <w:rStyle w:val="Table-FirstColumn"/>
                <w:lang w:val="en-AU"/>
              </w:rPr>
              <w:t>3</w:t>
            </w:r>
          </w:p>
        </w:tc>
        <w:tc>
          <w:tcPr>
            <w:tcW w:w="554" w:type="pct"/>
            <w:tcBorders>
              <w:top w:val="single" w:sz="4" w:space="0" w:color="2400B0"/>
              <w:bottom w:val="single" w:sz="4" w:space="0" w:color="2400B0"/>
              <w:right w:val="single" w:sz="4" w:space="0" w:color="2400B0"/>
            </w:tcBorders>
          </w:tcPr>
          <w:p w14:paraId="30BD348D" w14:textId="3B24739E" w:rsidR="005C68BF" w:rsidRPr="00D5023C" w:rsidRDefault="005C68BF" w:rsidP="005C68BF">
            <w:pPr>
              <w:pStyle w:val="Table-Bodytext"/>
              <w:rPr>
                <w:lang w:val="en-AU"/>
              </w:rPr>
            </w:pPr>
            <w:r>
              <w:rPr>
                <w:lang w:val="en-AU"/>
              </w:rPr>
              <w:t>Resourcing</w:t>
            </w:r>
          </w:p>
        </w:tc>
        <w:tc>
          <w:tcPr>
            <w:tcW w:w="785" w:type="pct"/>
            <w:tcBorders>
              <w:top w:val="single" w:sz="4" w:space="0" w:color="2400B0"/>
              <w:left w:val="single" w:sz="4" w:space="0" w:color="2400B0"/>
              <w:bottom w:val="single" w:sz="4" w:space="0" w:color="2400B0"/>
              <w:right w:val="single" w:sz="4" w:space="0" w:color="2400B0"/>
            </w:tcBorders>
          </w:tcPr>
          <w:p w14:paraId="322B67E5" w14:textId="77777777" w:rsidR="005C68BF" w:rsidRPr="00613090" w:rsidRDefault="005C68BF" w:rsidP="00613090">
            <w:pPr>
              <w:pStyle w:val="Table-Bodytext"/>
              <w:rPr>
                <w:rStyle w:val="Table-FirstColumn"/>
                <w:sz w:val="16"/>
                <w:szCs w:val="16"/>
              </w:rPr>
            </w:pPr>
            <w:r w:rsidRPr="00613090">
              <w:rPr>
                <w:rStyle w:val="Table-FirstColumn"/>
                <w:sz w:val="16"/>
                <w:szCs w:val="16"/>
              </w:rPr>
              <w:t>Indigenous Defence &amp; Infrastructure Consortium Pty Ltd (</w:t>
            </w:r>
            <w:proofErr w:type="spellStart"/>
            <w:r w:rsidRPr="00613090">
              <w:rPr>
                <w:rStyle w:val="Table-FirstColumn"/>
                <w:sz w:val="16"/>
                <w:szCs w:val="16"/>
              </w:rPr>
              <w:t>iDiC</w:t>
            </w:r>
            <w:proofErr w:type="spellEnd"/>
            <w:r w:rsidRPr="00613090">
              <w:rPr>
                <w:rStyle w:val="Table-FirstColumn"/>
                <w:sz w:val="16"/>
                <w:szCs w:val="16"/>
              </w:rPr>
              <w:t>)</w:t>
            </w:r>
          </w:p>
          <w:p w14:paraId="6595DBD6" w14:textId="035DED83" w:rsidR="005C68BF" w:rsidRPr="00D5023C" w:rsidRDefault="005C68BF" w:rsidP="00613090">
            <w:pPr>
              <w:pStyle w:val="Table-BodyTextHighlight"/>
              <w:rPr>
                <w:lang w:val="en-AU"/>
              </w:rPr>
            </w:pPr>
            <w:r w:rsidRPr="00613090">
              <w:rPr>
                <w:rStyle w:val="Table-FirstColumn"/>
                <w:sz w:val="16"/>
                <w:szCs w:val="16"/>
              </w:rPr>
              <w:t>ABN: 47 608 305 559</w:t>
            </w:r>
          </w:p>
        </w:tc>
        <w:tc>
          <w:tcPr>
            <w:tcW w:w="553" w:type="pct"/>
            <w:tcBorders>
              <w:top w:val="single" w:sz="4" w:space="0" w:color="2400B0"/>
              <w:left w:val="single" w:sz="4" w:space="0" w:color="2400B0"/>
              <w:bottom w:val="single" w:sz="4" w:space="0" w:color="2400B0"/>
              <w:right w:val="single" w:sz="4" w:space="0" w:color="2400B0"/>
            </w:tcBorders>
          </w:tcPr>
          <w:p w14:paraId="411FA00C" w14:textId="0BF1C0A6" w:rsidR="005C68BF" w:rsidRPr="00460267" w:rsidRDefault="005C68BF" w:rsidP="005C68BF">
            <w:pPr>
              <w:pStyle w:val="Table-Bodytext"/>
              <w:rPr>
                <w:lang w:val="en-AU"/>
              </w:rPr>
            </w:pPr>
            <w:r w:rsidRPr="00613090">
              <w:rPr>
                <w:lang w:val="en-AU"/>
              </w:rPr>
              <w:t>TBA</w:t>
            </w:r>
          </w:p>
        </w:tc>
        <w:tc>
          <w:tcPr>
            <w:tcW w:w="554" w:type="pct"/>
            <w:tcBorders>
              <w:top w:val="single" w:sz="4" w:space="0" w:color="2400B0"/>
              <w:bottom w:val="single" w:sz="4" w:space="0" w:color="2400B0"/>
              <w:right w:val="single" w:sz="4" w:space="0" w:color="2400B0"/>
            </w:tcBorders>
          </w:tcPr>
          <w:p w14:paraId="74BD9E31" w14:textId="456D7D5A" w:rsidR="005C68BF" w:rsidRPr="00460267" w:rsidRDefault="005C68BF" w:rsidP="005C68BF">
            <w:pPr>
              <w:pStyle w:val="Table-Bodytext"/>
              <w:rPr>
                <w:lang w:val="en-AU"/>
              </w:rPr>
            </w:pPr>
            <w:r w:rsidRPr="00F0250F">
              <w:rPr>
                <w:rFonts w:ascii="Times New Roman"/>
              </w:rPr>
              <w:t>$0 at the Work Order Effective Date.</w:t>
            </w:r>
          </w:p>
        </w:tc>
        <w:tc>
          <w:tcPr>
            <w:tcW w:w="830" w:type="pct"/>
            <w:tcBorders>
              <w:top w:val="single" w:sz="4" w:space="0" w:color="2400B0"/>
              <w:bottom w:val="single" w:sz="4" w:space="0" w:color="2400B0"/>
              <w:right w:val="single" w:sz="4" w:space="0" w:color="2400B0"/>
            </w:tcBorders>
          </w:tcPr>
          <w:p w14:paraId="296AADF8" w14:textId="0D8DEA96" w:rsidR="005C68BF" w:rsidRPr="00D5023C" w:rsidRDefault="005C68BF" w:rsidP="005C68BF">
            <w:pPr>
              <w:pStyle w:val="Table-Bodytext"/>
              <w:rPr>
                <w:lang w:val="en-AU"/>
              </w:rPr>
            </w:pPr>
            <w:r w:rsidRPr="00F5466B">
              <w:rPr>
                <w:lang w:val="en-AU"/>
              </w:rPr>
              <w:t>Unit 2, Level 2, Building 2A, Lakes Business Park, Lord Street, Botany Street, Botany NSW 2029</w:t>
            </w:r>
          </w:p>
        </w:tc>
        <w:tc>
          <w:tcPr>
            <w:tcW w:w="369" w:type="pct"/>
            <w:tcBorders>
              <w:top w:val="single" w:sz="4" w:space="0" w:color="2400B0"/>
              <w:left w:val="single" w:sz="4" w:space="0" w:color="2400B0"/>
              <w:bottom w:val="single" w:sz="4" w:space="0" w:color="2400B0"/>
              <w:right w:val="single" w:sz="4" w:space="0" w:color="2400B0"/>
            </w:tcBorders>
          </w:tcPr>
          <w:p w14:paraId="7CA0D9C8" w14:textId="1C803C4D" w:rsidR="005C68BF" w:rsidRPr="00D5023C" w:rsidRDefault="005C68BF" w:rsidP="005C68BF">
            <w:pPr>
              <w:pStyle w:val="Table-Bodytext"/>
              <w:rPr>
                <w:lang w:val="en-AU"/>
              </w:rPr>
            </w:pPr>
            <w:r>
              <w:rPr>
                <w:lang w:val="en-AU"/>
              </w:rPr>
              <w:t>Yes</w:t>
            </w:r>
          </w:p>
        </w:tc>
        <w:tc>
          <w:tcPr>
            <w:tcW w:w="369" w:type="pct"/>
            <w:tcBorders>
              <w:top w:val="single" w:sz="4" w:space="0" w:color="2400B0"/>
              <w:bottom w:val="single" w:sz="4" w:space="0" w:color="2400B0"/>
              <w:right w:val="single" w:sz="4" w:space="0" w:color="2400B0"/>
            </w:tcBorders>
          </w:tcPr>
          <w:p w14:paraId="41CFD3EE" w14:textId="146EB978" w:rsidR="005C68BF" w:rsidRPr="00D5023C" w:rsidRDefault="00F73FB8" w:rsidP="005C68BF">
            <w:pPr>
              <w:pStyle w:val="Table-Bodytext"/>
              <w:rPr>
                <w:lang w:val="en-AU"/>
              </w:rPr>
            </w:pPr>
            <w:r>
              <w:rPr>
                <w:lang w:val="en-AU"/>
              </w:rPr>
              <w:t>Yes</w:t>
            </w:r>
          </w:p>
        </w:tc>
        <w:tc>
          <w:tcPr>
            <w:tcW w:w="710" w:type="pct"/>
            <w:tcBorders>
              <w:top w:val="single" w:sz="4" w:space="0" w:color="2400B0"/>
              <w:left w:val="single" w:sz="4" w:space="0" w:color="2400B0"/>
              <w:bottom w:val="single" w:sz="4" w:space="0" w:color="2400B0"/>
              <w:right w:val="single" w:sz="4" w:space="0" w:color="2400B0"/>
            </w:tcBorders>
          </w:tcPr>
          <w:p w14:paraId="5D02181E" w14:textId="2C4EB76B" w:rsidR="005C68BF" w:rsidRPr="00D5023C" w:rsidRDefault="00F73FB8" w:rsidP="005C68BF">
            <w:pPr>
              <w:pStyle w:val="Table-Bodytext"/>
              <w:rPr>
                <w:lang w:val="en-AU"/>
              </w:rPr>
            </w:pPr>
            <w:r>
              <w:rPr>
                <w:lang w:val="en-AU"/>
              </w:rPr>
              <w:t>No</w:t>
            </w:r>
          </w:p>
        </w:tc>
      </w:tr>
      <w:tr w:rsidR="005C68BF" w:rsidRPr="00D5023C" w14:paraId="02C7F2D0" w14:textId="77777777" w:rsidTr="00516F74">
        <w:trPr>
          <w:cnfStyle w:val="000000010000" w:firstRow="0" w:lastRow="0" w:firstColumn="0" w:lastColumn="0" w:oddVBand="0" w:evenVBand="0" w:oddHBand="0" w:evenHBand="1" w:firstRowFirstColumn="0" w:firstRowLastColumn="0" w:lastRowFirstColumn="0" w:lastRowLastColumn="0"/>
          <w:trHeight w:val="130"/>
        </w:trPr>
        <w:tc>
          <w:tcPr>
            <w:tcW w:w="275" w:type="pct"/>
            <w:tcBorders>
              <w:top w:val="single" w:sz="4" w:space="0" w:color="2400B0"/>
              <w:left w:val="single" w:sz="4" w:space="0" w:color="2400B0"/>
              <w:bottom w:val="single" w:sz="4" w:space="0" w:color="2400B0"/>
              <w:right w:val="single" w:sz="4" w:space="0" w:color="2400B0"/>
            </w:tcBorders>
          </w:tcPr>
          <w:p w14:paraId="7F898151" w14:textId="77777777" w:rsidR="005C68BF" w:rsidRPr="00D5023C" w:rsidRDefault="005C68BF" w:rsidP="005C68BF">
            <w:pPr>
              <w:pStyle w:val="Table-BodyTextHighlight"/>
              <w:rPr>
                <w:lang w:val="en-AU"/>
              </w:rPr>
            </w:pPr>
            <w:r>
              <w:rPr>
                <w:lang w:val="en-AU"/>
              </w:rPr>
              <w:t>4</w:t>
            </w:r>
          </w:p>
        </w:tc>
        <w:tc>
          <w:tcPr>
            <w:tcW w:w="554" w:type="pct"/>
            <w:tcBorders>
              <w:top w:val="single" w:sz="4" w:space="0" w:color="2400B0"/>
              <w:bottom w:val="single" w:sz="4" w:space="0" w:color="2400B0"/>
              <w:right w:val="single" w:sz="4" w:space="0" w:color="2400B0"/>
            </w:tcBorders>
          </w:tcPr>
          <w:p w14:paraId="59330832" w14:textId="7497A806" w:rsidR="005C68BF" w:rsidRPr="00D5023C" w:rsidRDefault="005C68BF" w:rsidP="005C68BF">
            <w:pPr>
              <w:pStyle w:val="Table-Bodytext"/>
              <w:rPr>
                <w:lang w:val="en-AU"/>
              </w:rPr>
            </w:pPr>
            <w:r>
              <w:rPr>
                <w:lang w:val="en-AU"/>
              </w:rPr>
              <w:t>Resourcing</w:t>
            </w:r>
          </w:p>
        </w:tc>
        <w:tc>
          <w:tcPr>
            <w:tcW w:w="785" w:type="pct"/>
            <w:tcBorders>
              <w:top w:val="single" w:sz="4" w:space="0" w:color="2400B0"/>
              <w:left w:val="single" w:sz="4" w:space="0" w:color="2400B0"/>
              <w:bottom w:val="single" w:sz="4" w:space="0" w:color="2400B0"/>
              <w:right w:val="single" w:sz="4" w:space="0" w:color="2400B0"/>
            </w:tcBorders>
          </w:tcPr>
          <w:p w14:paraId="666F55B3" w14:textId="77777777" w:rsidR="005C68BF" w:rsidRPr="00613090" w:rsidRDefault="005C68BF" w:rsidP="00613090">
            <w:pPr>
              <w:pStyle w:val="Table-Bodytext"/>
              <w:rPr>
                <w:rStyle w:val="Table-FirstColumn"/>
                <w:sz w:val="16"/>
                <w:szCs w:val="16"/>
              </w:rPr>
            </w:pPr>
            <w:r w:rsidRPr="00613090">
              <w:rPr>
                <w:rStyle w:val="Table-FirstColumn"/>
                <w:sz w:val="16"/>
                <w:szCs w:val="16"/>
              </w:rPr>
              <w:t>Chandler MacLeod Group Limited</w:t>
            </w:r>
          </w:p>
          <w:p w14:paraId="15CE451A" w14:textId="6C1B6565" w:rsidR="005C68BF" w:rsidRPr="0062781E" w:rsidRDefault="005C68BF" w:rsidP="005C68BF">
            <w:pPr>
              <w:pStyle w:val="Table-BodyTextHighlight"/>
              <w:rPr>
                <w:bCs w:val="0"/>
                <w:sz w:val="16"/>
                <w:szCs w:val="16"/>
              </w:rPr>
            </w:pPr>
            <w:r w:rsidRPr="00613090">
              <w:rPr>
                <w:rStyle w:val="Table-FirstColumn"/>
                <w:sz w:val="16"/>
                <w:szCs w:val="16"/>
              </w:rPr>
              <w:t>ABN: 33 090 555 052</w:t>
            </w:r>
          </w:p>
        </w:tc>
        <w:tc>
          <w:tcPr>
            <w:tcW w:w="553" w:type="pct"/>
            <w:tcBorders>
              <w:top w:val="single" w:sz="4" w:space="0" w:color="2400B0"/>
              <w:left w:val="single" w:sz="4" w:space="0" w:color="2400B0"/>
              <w:bottom w:val="single" w:sz="4" w:space="0" w:color="2400B0"/>
              <w:right w:val="single" w:sz="4" w:space="0" w:color="2400B0"/>
            </w:tcBorders>
          </w:tcPr>
          <w:p w14:paraId="253DAF3E" w14:textId="720DB732" w:rsidR="005C68BF" w:rsidRPr="00D5023C" w:rsidRDefault="005C68BF" w:rsidP="005C68BF">
            <w:pPr>
              <w:pStyle w:val="Table-Bodytext"/>
              <w:rPr>
                <w:lang w:val="en-AU"/>
              </w:rPr>
            </w:pPr>
            <w:r>
              <w:rPr>
                <w:rFonts w:ascii="Times New Roman"/>
              </w:rPr>
              <w:t>2,4,19,20,21</w:t>
            </w:r>
          </w:p>
        </w:tc>
        <w:tc>
          <w:tcPr>
            <w:tcW w:w="554" w:type="pct"/>
            <w:tcBorders>
              <w:top w:val="single" w:sz="4" w:space="0" w:color="2400B0"/>
              <w:bottom w:val="single" w:sz="4" w:space="0" w:color="2400B0"/>
              <w:right w:val="single" w:sz="4" w:space="0" w:color="2400B0"/>
            </w:tcBorders>
          </w:tcPr>
          <w:p w14:paraId="39A00791" w14:textId="77777777" w:rsidR="005C68BF" w:rsidRPr="00F0250F" w:rsidRDefault="005C68BF" w:rsidP="005C68BF">
            <w:pPr>
              <w:pStyle w:val="TableParagraph"/>
              <w:rPr>
                <w:rFonts w:ascii="Times New Roman"/>
                <w:sz w:val="18"/>
              </w:rPr>
            </w:pPr>
            <w:r w:rsidRPr="00F0250F">
              <w:rPr>
                <w:rFonts w:ascii="Times New Roman"/>
                <w:sz w:val="18"/>
              </w:rPr>
              <w:t>$5,294,039.85</w:t>
            </w:r>
          </w:p>
          <w:p w14:paraId="124D9169" w14:textId="1339DB66" w:rsidR="005C68BF" w:rsidRPr="00D5023C" w:rsidRDefault="005C68BF" w:rsidP="005C68BF">
            <w:pPr>
              <w:pStyle w:val="Table-Bodytext"/>
              <w:rPr>
                <w:lang w:val="en-AU"/>
              </w:rPr>
            </w:pPr>
          </w:p>
        </w:tc>
        <w:tc>
          <w:tcPr>
            <w:tcW w:w="830" w:type="pct"/>
            <w:tcBorders>
              <w:top w:val="single" w:sz="4" w:space="0" w:color="2400B0"/>
              <w:bottom w:val="single" w:sz="4" w:space="0" w:color="2400B0"/>
              <w:right w:val="single" w:sz="4" w:space="0" w:color="2400B0"/>
            </w:tcBorders>
          </w:tcPr>
          <w:p w14:paraId="44D02B9B" w14:textId="2E288583" w:rsidR="005C68BF" w:rsidRPr="00D5023C" w:rsidRDefault="005C68BF" w:rsidP="005C68BF">
            <w:pPr>
              <w:pStyle w:val="Table-Bodytext"/>
              <w:rPr>
                <w:lang w:val="en-AU"/>
              </w:rPr>
            </w:pPr>
            <w:r w:rsidRPr="00F5466B">
              <w:rPr>
                <w:lang w:val="en-AU"/>
              </w:rPr>
              <w:t>1 Croll Street WRIGHT ACT 2611</w:t>
            </w:r>
          </w:p>
        </w:tc>
        <w:tc>
          <w:tcPr>
            <w:tcW w:w="369" w:type="pct"/>
            <w:tcBorders>
              <w:top w:val="single" w:sz="4" w:space="0" w:color="2400B0"/>
              <w:left w:val="single" w:sz="4" w:space="0" w:color="2400B0"/>
              <w:bottom w:val="single" w:sz="4" w:space="0" w:color="2400B0"/>
              <w:right w:val="single" w:sz="4" w:space="0" w:color="2400B0"/>
            </w:tcBorders>
          </w:tcPr>
          <w:p w14:paraId="0125B793" w14:textId="2DA290A1" w:rsidR="005C68BF" w:rsidRPr="00D5023C" w:rsidRDefault="00F73FB8" w:rsidP="005C68BF">
            <w:pPr>
              <w:pStyle w:val="Table-Bodytext"/>
              <w:rPr>
                <w:lang w:val="en-AU"/>
              </w:rPr>
            </w:pPr>
            <w:r>
              <w:rPr>
                <w:lang w:val="en-AU"/>
              </w:rPr>
              <w:t>No</w:t>
            </w:r>
          </w:p>
        </w:tc>
        <w:tc>
          <w:tcPr>
            <w:tcW w:w="369" w:type="pct"/>
            <w:tcBorders>
              <w:top w:val="single" w:sz="4" w:space="0" w:color="2400B0"/>
              <w:left w:val="single" w:sz="4" w:space="0" w:color="2400B0"/>
              <w:bottom w:val="single" w:sz="4" w:space="0" w:color="2400B0"/>
              <w:right w:val="single" w:sz="4" w:space="0" w:color="2400B0"/>
            </w:tcBorders>
          </w:tcPr>
          <w:p w14:paraId="1F0022D9" w14:textId="50932949" w:rsidR="005C68BF" w:rsidRPr="00D5023C" w:rsidRDefault="00F73FB8" w:rsidP="005C68BF">
            <w:pPr>
              <w:pStyle w:val="Table-Bodytext"/>
              <w:rPr>
                <w:lang w:val="en-AU"/>
              </w:rPr>
            </w:pPr>
            <w:r>
              <w:rPr>
                <w:lang w:val="en-AU"/>
              </w:rPr>
              <w:t>No</w:t>
            </w:r>
          </w:p>
        </w:tc>
        <w:tc>
          <w:tcPr>
            <w:tcW w:w="710" w:type="pct"/>
            <w:tcBorders>
              <w:top w:val="single" w:sz="4" w:space="0" w:color="2400B0"/>
              <w:left w:val="single" w:sz="4" w:space="0" w:color="2400B0"/>
              <w:bottom w:val="single" w:sz="4" w:space="0" w:color="2400B0"/>
              <w:right w:val="single" w:sz="4" w:space="0" w:color="2400B0"/>
            </w:tcBorders>
          </w:tcPr>
          <w:p w14:paraId="6345AB42" w14:textId="38A3A339" w:rsidR="005C68BF" w:rsidRPr="00D5023C" w:rsidRDefault="00F73FB8" w:rsidP="005C68BF">
            <w:pPr>
              <w:pStyle w:val="Table-Bodytext"/>
              <w:rPr>
                <w:lang w:val="en-AU"/>
              </w:rPr>
            </w:pPr>
            <w:r>
              <w:rPr>
                <w:lang w:val="en-AU"/>
              </w:rPr>
              <w:t xml:space="preserve">Yes. </w:t>
            </w:r>
            <w:r w:rsidRPr="00905881">
              <w:t xml:space="preserve">Chandler MacLeod Group </w:t>
            </w:r>
            <w:r>
              <w:t>Head Office is based in Sydney, with a sub-branch in each capital city to support regional areas.</w:t>
            </w:r>
          </w:p>
        </w:tc>
      </w:tr>
      <w:tr w:rsidR="005C68BF" w:rsidRPr="00D5023C" w14:paraId="22850CA4" w14:textId="77777777" w:rsidTr="00516F74">
        <w:trPr>
          <w:trHeight w:val="130"/>
        </w:trPr>
        <w:tc>
          <w:tcPr>
            <w:tcW w:w="275" w:type="pct"/>
            <w:tcBorders>
              <w:top w:val="single" w:sz="4" w:space="0" w:color="2400B0"/>
              <w:left w:val="single" w:sz="4" w:space="0" w:color="2400B0"/>
              <w:bottom w:val="single" w:sz="4" w:space="0" w:color="2400B0"/>
              <w:right w:val="single" w:sz="4" w:space="0" w:color="2400B0"/>
            </w:tcBorders>
          </w:tcPr>
          <w:p w14:paraId="0CA2A08B" w14:textId="39705361" w:rsidR="005C68BF" w:rsidRDefault="005C68BF" w:rsidP="005C68BF">
            <w:pPr>
              <w:pStyle w:val="Table-BodyTextHighlight"/>
              <w:rPr>
                <w:lang w:val="en-AU"/>
              </w:rPr>
            </w:pPr>
            <w:r>
              <w:rPr>
                <w:lang w:val="en-AU"/>
              </w:rPr>
              <w:t>Total</w:t>
            </w:r>
          </w:p>
        </w:tc>
        <w:tc>
          <w:tcPr>
            <w:tcW w:w="554" w:type="pct"/>
            <w:tcBorders>
              <w:top w:val="single" w:sz="4" w:space="0" w:color="2400B0"/>
              <w:bottom w:val="single" w:sz="4" w:space="0" w:color="2400B0"/>
              <w:right w:val="single" w:sz="4" w:space="0" w:color="2400B0"/>
            </w:tcBorders>
          </w:tcPr>
          <w:p w14:paraId="55F599A9" w14:textId="77777777" w:rsidR="005C68BF" w:rsidRPr="00D5023C" w:rsidRDefault="005C68BF" w:rsidP="005C68BF">
            <w:pPr>
              <w:pStyle w:val="Table-Bodytext"/>
              <w:rPr>
                <w:lang w:val="en-AU"/>
              </w:rPr>
            </w:pPr>
          </w:p>
        </w:tc>
        <w:tc>
          <w:tcPr>
            <w:tcW w:w="785" w:type="pct"/>
            <w:tcBorders>
              <w:top w:val="single" w:sz="4" w:space="0" w:color="2400B0"/>
              <w:left w:val="single" w:sz="4" w:space="0" w:color="2400B0"/>
              <w:bottom w:val="single" w:sz="4" w:space="0" w:color="2400B0"/>
              <w:right w:val="single" w:sz="4" w:space="0" w:color="2400B0"/>
            </w:tcBorders>
          </w:tcPr>
          <w:p w14:paraId="4A14C5D4" w14:textId="77777777" w:rsidR="005C68BF" w:rsidRPr="0062781E" w:rsidRDefault="005C68BF" w:rsidP="005C68BF">
            <w:pPr>
              <w:pStyle w:val="Table-BodyTextHighlight"/>
              <w:rPr>
                <w:bCs w:val="0"/>
                <w:sz w:val="16"/>
                <w:szCs w:val="16"/>
              </w:rPr>
            </w:pPr>
          </w:p>
        </w:tc>
        <w:tc>
          <w:tcPr>
            <w:tcW w:w="553" w:type="pct"/>
            <w:tcBorders>
              <w:top w:val="single" w:sz="4" w:space="0" w:color="2400B0"/>
              <w:left w:val="single" w:sz="4" w:space="0" w:color="2400B0"/>
              <w:bottom w:val="single" w:sz="4" w:space="0" w:color="2400B0"/>
              <w:right w:val="single" w:sz="4" w:space="0" w:color="2400B0"/>
            </w:tcBorders>
          </w:tcPr>
          <w:p w14:paraId="19F64344" w14:textId="77777777" w:rsidR="005C68BF" w:rsidRPr="00D5023C" w:rsidRDefault="005C68BF" w:rsidP="005C68BF">
            <w:pPr>
              <w:pStyle w:val="Table-Bodytext"/>
              <w:rPr>
                <w:lang w:val="en-AU"/>
              </w:rPr>
            </w:pPr>
          </w:p>
        </w:tc>
        <w:tc>
          <w:tcPr>
            <w:tcW w:w="554" w:type="pct"/>
            <w:tcBorders>
              <w:top w:val="single" w:sz="4" w:space="0" w:color="2400B0"/>
              <w:bottom w:val="single" w:sz="4" w:space="0" w:color="2400B0"/>
              <w:right w:val="single" w:sz="4" w:space="0" w:color="2400B0"/>
            </w:tcBorders>
          </w:tcPr>
          <w:p w14:paraId="177F34BD" w14:textId="7FE525D1" w:rsidR="005C68BF" w:rsidRPr="00D5023C" w:rsidRDefault="005C68BF" w:rsidP="005C68BF">
            <w:pPr>
              <w:pStyle w:val="Table-Bodytext"/>
              <w:rPr>
                <w:lang w:val="en-AU"/>
              </w:rPr>
            </w:pPr>
            <w:r w:rsidRPr="0087382F">
              <w:rPr>
                <w:rFonts w:ascii="Times New Roman"/>
              </w:rPr>
              <w:t>$32,780,815.65</w:t>
            </w:r>
          </w:p>
        </w:tc>
        <w:tc>
          <w:tcPr>
            <w:tcW w:w="830" w:type="pct"/>
            <w:tcBorders>
              <w:top w:val="single" w:sz="4" w:space="0" w:color="2400B0"/>
              <w:bottom w:val="single" w:sz="4" w:space="0" w:color="2400B0"/>
              <w:right w:val="single" w:sz="4" w:space="0" w:color="2400B0"/>
            </w:tcBorders>
          </w:tcPr>
          <w:p w14:paraId="0616F082" w14:textId="77777777" w:rsidR="005C68BF" w:rsidRPr="00D5023C" w:rsidRDefault="005C68BF" w:rsidP="005C68BF">
            <w:pPr>
              <w:pStyle w:val="Table-Bodytext"/>
              <w:rPr>
                <w:lang w:val="en-AU"/>
              </w:rPr>
            </w:pPr>
          </w:p>
        </w:tc>
        <w:tc>
          <w:tcPr>
            <w:tcW w:w="369" w:type="pct"/>
            <w:tcBorders>
              <w:top w:val="single" w:sz="4" w:space="0" w:color="2400B0"/>
              <w:left w:val="single" w:sz="4" w:space="0" w:color="2400B0"/>
              <w:bottom w:val="single" w:sz="4" w:space="0" w:color="2400B0"/>
              <w:right w:val="single" w:sz="4" w:space="0" w:color="2400B0"/>
            </w:tcBorders>
          </w:tcPr>
          <w:p w14:paraId="39156765" w14:textId="77777777" w:rsidR="005C68BF" w:rsidRPr="00D5023C" w:rsidRDefault="005C68BF" w:rsidP="005C68BF">
            <w:pPr>
              <w:pStyle w:val="Table-Bodytext"/>
              <w:rPr>
                <w:lang w:val="en-AU"/>
              </w:rPr>
            </w:pPr>
          </w:p>
        </w:tc>
        <w:tc>
          <w:tcPr>
            <w:tcW w:w="369" w:type="pct"/>
            <w:tcBorders>
              <w:top w:val="single" w:sz="4" w:space="0" w:color="2400B0"/>
              <w:left w:val="single" w:sz="4" w:space="0" w:color="2400B0"/>
              <w:bottom w:val="single" w:sz="4" w:space="0" w:color="2400B0"/>
              <w:right w:val="single" w:sz="4" w:space="0" w:color="2400B0"/>
            </w:tcBorders>
          </w:tcPr>
          <w:p w14:paraId="052C6211" w14:textId="77777777" w:rsidR="005C68BF" w:rsidRPr="00D5023C" w:rsidRDefault="005C68BF" w:rsidP="005C68BF">
            <w:pPr>
              <w:pStyle w:val="Table-Bodytext"/>
              <w:rPr>
                <w:lang w:val="en-AU"/>
              </w:rPr>
            </w:pPr>
          </w:p>
        </w:tc>
        <w:tc>
          <w:tcPr>
            <w:tcW w:w="710" w:type="pct"/>
            <w:tcBorders>
              <w:top w:val="single" w:sz="4" w:space="0" w:color="2400B0"/>
              <w:left w:val="single" w:sz="4" w:space="0" w:color="2400B0"/>
              <w:bottom w:val="single" w:sz="4" w:space="0" w:color="2400B0"/>
              <w:right w:val="single" w:sz="4" w:space="0" w:color="2400B0"/>
            </w:tcBorders>
          </w:tcPr>
          <w:p w14:paraId="12BAC786" w14:textId="77777777" w:rsidR="005C68BF" w:rsidRPr="00D5023C" w:rsidRDefault="005C68BF" w:rsidP="005C68BF">
            <w:pPr>
              <w:pStyle w:val="Table-Bodytext"/>
              <w:rPr>
                <w:lang w:val="en-AU"/>
              </w:rPr>
            </w:pPr>
          </w:p>
        </w:tc>
      </w:tr>
    </w:tbl>
    <w:p w14:paraId="104D8B9E" w14:textId="77777777" w:rsidR="00D56F68" w:rsidRDefault="00D56F68" w:rsidP="00D56F68">
      <w:pPr>
        <w:spacing w:before="60" w:after="120"/>
      </w:pPr>
    </w:p>
    <w:p w14:paraId="41DEBDDE" w14:textId="7C57CDBB" w:rsidR="00C90C7D" w:rsidRPr="00430CDF" w:rsidRDefault="000F5156" w:rsidP="00430CDF">
      <w:pPr>
        <w:pStyle w:val="BodyText"/>
        <w:jc w:val="center"/>
        <w:rPr>
          <w:b/>
          <w:bCs/>
          <w:color w:val="auto"/>
          <w:kern w:val="28"/>
          <w:sz w:val="18"/>
          <w:szCs w:val="18"/>
          <w:lang w:val="en-AU"/>
        </w:rPr>
      </w:pPr>
      <w:r w:rsidRPr="00FE1B28">
        <w:rPr>
          <w:b/>
          <w:bCs/>
          <w:color w:val="auto"/>
          <w:kern w:val="28"/>
          <w:sz w:val="18"/>
          <w:szCs w:val="18"/>
          <w:lang w:val="en-AU"/>
        </w:rPr>
        <w:t xml:space="preserve">Table </w:t>
      </w:r>
      <w:r w:rsidR="00FE1B28" w:rsidRPr="00FE1B28">
        <w:rPr>
          <w:b/>
          <w:bCs/>
          <w:color w:val="auto"/>
          <w:kern w:val="28"/>
          <w:sz w:val="18"/>
          <w:szCs w:val="18"/>
          <w:lang w:val="en-AU"/>
        </w:rPr>
        <w:t>1</w:t>
      </w:r>
      <w:r w:rsidRPr="00FE1B28">
        <w:rPr>
          <w:b/>
          <w:bCs/>
          <w:color w:val="auto"/>
          <w:kern w:val="28"/>
          <w:sz w:val="18"/>
          <w:szCs w:val="18"/>
          <w:lang w:val="en-AU"/>
        </w:rPr>
        <w:t xml:space="preserve">: </w:t>
      </w:r>
      <w:r w:rsidR="00CA79F3" w:rsidRPr="00FE1B28">
        <w:rPr>
          <w:b/>
          <w:bCs/>
          <w:color w:val="auto"/>
          <w:kern w:val="28"/>
          <w:sz w:val="18"/>
          <w:szCs w:val="18"/>
          <w:lang w:val="en-AU"/>
        </w:rPr>
        <w:t>Australian</w:t>
      </w:r>
      <w:r w:rsidR="00CA79F3">
        <w:rPr>
          <w:b/>
          <w:bCs/>
          <w:color w:val="auto"/>
          <w:kern w:val="28"/>
          <w:sz w:val="18"/>
          <w:szCs w:val="18"/>
          <w:lang w:val="en-AU"/>
        </w:rPr>
        <w:t xml:space="preserve"> Industry </w:t>
      </w:r>
      <w:r w:rsidR="00430CDF">
        <w:rPr>
          <w:b/>
          <w:bCs/>
          <w:color w:val="auto"/>
          <w:kern w:val="28"/>
          <w:sz w:val="18"/>
          <w:szCs w:val="18"/>
          <w:lang w:val="en-AU"/>
        </w:rPr>
        <w:t>Capability Schedule</w:t>
      </w:r>
    </w:p>
    <w:p w14:paraId="2CE3D9D1" w14:textId="77777777" w:rsidR="00D56F68" w:rsidRDefault="00D56F68" w:rsidP="003D4DD2">
      <w:pPr>
        <w:pStyle w:val="ListParagraph"/>
        <w:spacing w:before="60" w:after="120"/>
        <w:ind w:left="1077"/>
        <w:sectPr w:rsidR="00D56F68" w:rsidSect="00D56F68">
          <w:pgSz w:w="16839" w:h="11907" w:orient="landscape" w:code="9"/>
          <w:pgMar w:top="737" w:right="737" w:bottom="737" w:left="737" w:header="680" w:footer="567" w:gutter="0"/>
          <w:cols w:space="720"/>
          <w:titlePg/>
          <w:docGrid w:linePitch="272"/>
        </w:sectPr>
      </w:pPr>
    </w:p>
    <w:p w14:paraId="1DED1FA6" w14:textId="79554224" w:rsidR="00D56F68" w:rsidRPr="00A80A93" w:rsidRDefault="00A80A93" w:rsidP="00613090">
      <w:pPr>
        <w:pStyle w:val="Heading1"/>
      </w:pPr>
      <w:bookmarkStart w:id="39" w:name="_Toc174627059"/>
      <w:r w:rsidRPr="00A80A93">
        <w:lastRenderedPageBreak/>
        <w:t>Opportunities for Australian Industry</w:t>
      </w:r>
      <w:bookmarkEnd w:id="39"/>
    </w:p>
    <w:p w14:paraId="7237470C" w14:textId="36890159" w:rsidR="00532AD0" w:rsidRPr="00D5023C" w:rsidRDefault="00380F26" w:rsidP="00751CF9">
      <w:pPr>
        <w:pStyle w:val="Heading2"/>
      </w:pPr>
      <w:bookmarkStart w:id="40" w:name="_Toc174627060"/>
      <w:r>
        <w:t>Source of Supply for Goods and Services</w:t>
      </w:r>
      <w:bookmarkEnd w:id="40"/>
    </w:p>
    <w:p w14:paraId="29F12D16" w14:textId="7CFDE741" w:rsidR="0032646D" w:rsidRPr="00613090" w:rsidRDefault="00532AD0" w:rsidP="00532AD0">
      <w:pPr>
        <w:pStyle w:val="ListParagraph"/>
        <w:spacing w:before="60" w:after="120"/>
        <w:ind w:left="1077"/>
      </w:pPr>
      <w:r w:rsidRPr="00613090">
        <w:rPr>
          <w:rFonts w:eastAsia="Times New Roman" w:cs="Times New Roman"/>
          <w:color w:val="000000"/>
          <w:lang w:val="en-GB"/>
        </w:rPr>
        <w:t xml:space="preserve">Fujitsu </w:t>
      </w:r>
      <w:r w:rsidR="00D65BDE" w:rsidRPr="00613090">
        <w:rPr>
          <w:rFonts w:eastAsia="Times New Roman" w:cs="Times New Roman"/>
          <w:color w:val="000000"/>
          <w:lang w:val="en-GB"/>
        </w:rPr>
        <w:t>not</w:t>
      </w:r>
      <w:r w:rsidR="00460267">
        <w:t>e</w:t>
      </w:r>
      <w:r w:rsidR="00D65BDE" w:rsidRPr="00613090">
        <w:rPr>
          <w:rFonts w:eastAsia="Times New Roman" w:cs="Times New Roman"/>
          <w:color w:val="000000"/>
          <w:lang w:val="en-GB"/>
        </w:rPr>
        <w:t xml:space="preserve">s that the supply of Personnel with the requisite skillset and clearance requirements is limited and unique.  Therefore, the pool of resources is limited.  Fujitsu reaches into the market utilising specialist SME </w:t>
      </w:r>
      <w:r w:rsidR="0032646D">
        <w:t>Approved S</w:t>
      </w:r>
      <w:proofErr w:type="spellStart"/>
      <w:r w:rsidR="00D65BDE" w:rsidRPr="00613090">
        <w:rPr>
          <w:rFonts w:eastAsia="Times New Roman" w:cs="Times New Roman"/>
          <w:color w:val="000000"/>
          <w:lang w:val="en-GB"/>
        </w:rPr>
        <w:t>ubcontractors</w:t>
      </w:r>
      <w:proofErr w:type="spellEnd"/>
      <w:r w:rsidR="00D65BDE" w:rsidRPr="00613090">
        <w:rPr>
          <w:rFonts w:eastAsia="Times New Roman" w:cs="Times New Roman"/>
          <w:color w:val="000000"/>
          <w:lang w:val="en-GB"/>
        </w:rPr>
        <w:t xml:space="preserve"> to source the right candidates.</w:t>
      </w:r>
      <w:r w:rsidR="00D65BDE" w:rsidRPr="00613090">
        <w:rPr>
          <w:rFonts w:eastAsia="Times New Roman" w:cs="Times New Roman"/>
          <w:color w:val="000000"/>
          <w:sz w:val="20"/>
          <w:lang w:val="en-GB"/>
        </w:rPr>
        <w:t xml:space="preserve">  Goods are not within scope for this SOW.</w:t>
      </w:r>
      <w:r w:rsidR="0032646D">
        <w:t xml:space="preserve">  A Work Breakdown Structure Element is not included. </w:t>
      </w:r>
    </w:p>
    <w:p w14:paraId="658F6BAB" w14:textId="095F863B" w:rsidR="00C90072" w:rsidRDefault="00C90072" w:rsidP="00613090">
      <w:pPr>
        <w:pStyle w:val="BodyText"/>
      </w:pPr>
    </w:p>
    <w:p w14:paraId="7388F568" w14:textId="4E9CCC49" w:rsidR="00022E62" w:rsidRPr="00222EE6" w:rsidRDefault="0056464C" w:rsidP="00751CF9">
      <w:pPr>
        <w:pStyle w:val="Heading2"/>
      </w:pPr>
      <w:bookmarkStart w:id="41" w:name="_Toc174622329"/>
      <w:bookmarkStart w:id="42" w:name="_Toc174622398"/>
      <w:bookmarkStart w:id="43" w:name="_Toc174627061"/>
      <w:bookmarkStart w:id="44" w:name="_Toc174627062"/>
      <w:bookmarkEnd w:id="41"/>
      <w:bookmarkEnd w:id="42"/>
      <w:bookmarkEnd w:id="43"/>
      <w:r w:rsidRPr="00222EE6">
        <w:t>Approved Subcontractors to be Determined from Marketing Testing</w:t>
      </w:r>
      <w:bookmarkEnd w:id="44"/>
    </w:p>
    <w:p w14:paraId="7A88D0A2" w14:textId="62D79E05" w:rsidR="00E67096" w:rsidRPr="001C02F0" w:rsidRDefault="00B65D22" w:rsidP="00613090">
      <w:pPr>
        <w:pStyle w:val="BodyText"/>
        <w:rPr>
          <w:highlight w:val="yellow"/>
        </w:rPr>
      </w:pPr>
      <w:r w:rsidRPr="00613090">
        <w:rPr>
          <w:sz w:val="22"/>
        </w:rPr>
        <w:t>Fujitsu ha</w:t>
      </w:r>
      <w:r w:rsidR="00D65BDE" w:rsidRPr="00613090">
        <w:rPr>
          <w:sz w:val="22"/>
        </w:rPr>
        <w:t xml:space="preserve">s identified </w:t>
      </w:r>
      <w:r w:rsidRPr="00613090">
        <w:rPr>
          <w:sz w:val="22"/>
        </w:rPr>
        <w:t>Australian</w:t>
      </w:r>
      <w:r w:rsidR="006678AD" w:rsidRPr="00613090">
        <w:rPr>
          <w:sz w:val="22"/>
        </w:rPr>
        <w:t xml:space="preserve"> subcontractor</w:t>
      </w:r>
      <w:r w:rsidR="002318A3" w:rsidRPr="00613090">
        <w:rPr>
          <w:sz w:val="22"/>
        </w:rPr>
        <w:t xml:space="preserve">/s who may be utilised </w:t>
      </w:r>
      <w:r w:rsidR="00F72F22" w:rsidRPr="00613090">
        <w:rPr>
          <w:sz w:val="22"/>
        </w:rPr>
        <w:t>to provide</w:t>
      </w:r>
      <w:r w:rsidR="00222EE6" w:rsidRPr="00613090">
        <w:rPr>
          <w:sz w:val="22"/>
        </w:rPr>
        <w:t xml:space="preserve"> services through local market intelligence in the Canberra region.</w:t>
      </w:r>
    </w:p>
    <w:p w14:paraId="4C26AE91" w14:textId="3A9A165D" w:rsidR="001C02F0" w:rsidRDefault="001C02F0" w:rsidP="00613090">
      <w:pPr>
        <w:pStyle w:val="Heading1"/>
      </w:pPr>
      <w:bookmarkStart w:id="45" w:name="_Toc174627063"/>
      <w:r w:rsidRPr="001C02F0">
        <w:t>Contract Market Testing / Subcontractor Establishment</w:t>
      </w:r>
      <w:bookmarkEnd w:id="45"/>
    </w:p>
    <w:p w14:paraId="1EAE7391" w14:textId="78C4EB9E" w:rsidR="009054D0" w:rsidRPr="00D5023C" w:rsidRDefault="009054D0" w:rsidP="00613090">
      <w:pPr>
        <w:pStyle w:val="BodyText"/>
      </w:pPr>
      <w:r w:rsidRPr="00D5023C">
        <w:t xml:space="preserve">Due to the onshore requirements of most of the </w:t>
      </w:r>
      <w:r w:rsidR="001D3420" w:rsidRPr="00503CDF">
        <w:t>{</w:t>
      </w:r>
      <w:proofErr w:type="spellStart"/>
      <w:r w:rsidR="001D3420" w:rsidRPr="00503CDF">
        <w:t>tender_title</w:t>
      </w:r>
      <w:proofErr w:type="spellEnd"/>
      <w:r w:rsidR="001D3420" w:rsidRPr="00503CDF">
        <w:t>}</w:t>
      </w:r>
      <w:r w:rsidRPr="00186399">
        <w:t xml:space="preserve"> Project Team </w:t>
      </w:r>
      <w:r w:rsidRPr="00D5023C">
        <w:t>services, there will be significant Australian participation to deliver the SOW</w:t>
      </w:r>
      <w:r w:rsidR="00222EE6">
        <w:t xml:space="preserve">. </w:t>
      </w:r>
      <w:r w:rsidRPr="00D5023C">
        <w:t xml:space="preserve"> </w:t>
      </w:r>
    </w:p>
    <w:p w14:paraId="2ADABFFF" w14:textId="77777777" w:rsidR="009054D0" w:rsidRPr="00D5023C" w:rsidRDefault="009054D0" w:rsidP="00751CF9">
      <w:pPr>
        <w:pStyle w:val="Heading2"/>
      </w:pPr>
      <w:bookmarkStart w:id="46" w:name="_Toc174627064"/>
      <w:r w:rsidRPr="00D5023C">
        <w:t>Global Supply Chain and Partner Network</w:t>
      </w:r>
      <w:bookmarkEnd w:id="46"/>
    </w:p>
    <w:p w14:paraId="33B584B0" w14:textId="77777777" w:rsidR="009054D0" w:rsidRPr="00D5023C" w:rsidRDefault="009054D0" w:rsidP="00613090">
      <w:pPr>
        <w:pStyle w:val="BodyText"/>
      </w:pPr>
      <w:r w:rsidRPr="00D5023C">
        <w:t xml:space="preserve">Fujitsu applies a range of methods to ensure Australian industry can participate optimally. Methods to support the delivery platform for the </w:t>
      </w:r>
      <w:r>
        <w:t>AIR555</w:t>
      </w:r>
      <w:r w:rsidRPr="00186399">
        <w:t xml:space="preserve"> Project Team </w:t>
      </w:r>
      <w:r w:rsidRPr="00D5023C">
        <w:t xml:space="preserve">program include sales and marketing and the holding of public and industry briefings, hosting conferences, and facilitating industry related workshops to communicate industry participation opportunities. </w:t>
      </w:r>
    </w:p>
    <w:p w14:paraId="55B01FD7" w14:textId="77777777" w:rsidR="009054D0" w:rsidRPr="00D5023C" w:rsidRDefault="009054D0" w:rsidP="00613090">
      <w:pPr>
        <w:pStyle w:val="BodyText"/>
      </w:pPr>
      <w:r w:rsidRPr="00D5023C">
        <w:t xml:space="preserve">Subject to appropriate endorsement within </w:t>
      </w:r>
      <w:r>
        <w:t xml:space="preserve">the Fujitsu </w:t>
      </w:r>
      <w:r w:rsidRPr="00D5023C">
        <w:t xml:space="preserve">organisation, Fujitsu will seek to leverage informal methods, including verbal and written communications via personal and professional networks in like industry sectors. </w:t>
      </w:r>
    </w:p>
    <w:p w14:paraId="60C25505" w14:textId="77777777" w:rsidR="009054D0" w:rsidRPr="00D5023C" w:rsidRDefault="009054D0" w:rsidP="00613090">
      <w:pPr>
        <w:pStyle w:val="BodyText"/>
      </w:pPr>
      <w:r w:rsidRPr="00D5023C">
        <w:t xml:space="preserve">Fujitsu can, where appropriate, draw from it’s a range of partner organisations engaged via additional subcontract arrangements in different areas of Australian Fujitsu portfolios to ensure services delivery is aware of these capabilities, and appropriate organisations are given the opportunity to be engaged in Fujitsu’s new work or tender submissions in the Defence space. </w:t>
      </w:r>
    </w:p>
    <w:p w14:paraId="1A447976" w14:textId="77777777" w:rsidR="009054D0" w:rsidRPr="00D5023C" w:rsidRDefault="009054D0" w:rsidP="009054D0">
      <w:pPr>
        <w:pStyle w:val="ListParagraph"/>
        <w:spacing w:before="60" w:after="120"/>
      </w:pPr>
      <w:r w:rsidRPr="00D5023C">
        <w:rPr>
          <w:noProof/>
        </w:rPr>
        <w:drawing>
          <wp:inline distT="0" distB="0" distL="0" distR="0" wp14:anchorId="1E8893F4" wp14:editId="78A0B408">
            <wp:extent cx="6607534" cy="2879281"/>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28868" cy="2888578"/>
                    </a:xfrm>
                    <a:prstGeom prst="rect">
                      <a:avLst/>
                    </a:prstGeom>
                    <a:noFill/>
                    <a:ln>
                      <a:noFill/>
                    </a:ln>
                  </pic:spPr>
                </pic:pic>
              </a:graphicData>
            </a:graphic>
          </wp:inline>
        </w:drawing>
      </w:r>
    </w:p>
    <w:p w14:paraId="4FF452C6" w14:textId="21323CCB" w:rsidR="009054D0" w:rsidRPr="00D5023C" w:rsidRDefault="009054D0" w:rsidP="009054D0">
      <w:pPr>
        <w:pStyle w:val="BodyText"/>
        <w:jc w:val="center"/>
        <w:rPr>
          <w:b/>
          <w:bCs/>
          <w:color w:val="auto"/>
          <w:kern w:val="28"/>
          <w:sz w:val="18"/>
          <w:szCs w:val="18"/>
          <w:lang w:val="en-AU"/>
        </w:rPr>
      </w:pPr>
      <w:r w:rsidRPr="00F2755B">
        <w:rPr>
          <w:b/>
          <w:bCs/>
          <w:color w:val="auto"/>
          <w:kern w:val="28"/>
          <w:sz w:val="18"/>
          <w:szCs w:val="18"/>
          <w:lang w:val="en-AU"/>
        </w:rPr>
        <w:t>Figure</w:t>
      </w:r>
      <w:r w:rsidR="00F2755B" w:rsidRPr="00F2755B">
        <w:rPr>
          <w:b/>
          <w:bCs/>
          <w:color w:val="auto"/>
          <w:kern w:val="28"/>
          <w:sz w:val="18"/>
          <w:szCs w:val="18"/>
          <w:lang w:val="en-AU"/>
        </w:rPr>
        <w:t xml:space="preserve"> 1</w:t>
      </w:r>
      <w:r w:rsidRPr="00F2755B">
        <w:rPr>
          <w:b/>
          <w:bCs/>
          <w:color w:val="auto"/>
          <w:kern w:val="28"/>
          <w:sz w:val="18"/>
          <w:szCs w:val="18"/>
          <w:lang w:val="en-AU"/>
        </w:rPr>
        <w:t>:</w:t>
      </w:r>
      <w:r w:rsidRPr="00D5023C">
        <w:rPr>
          <w:b/>
          <w:bCs/>
          <w:color w:val="auto"/>
          <w:kern w:val="28"/>
          <w:sz w:val="18"/>
          <w:szCs w:val="18"/>
          <w:lang w:val="en-AU"/>
        </w:rPr>
        <w:t xml:space="preserve"> Communications process for Australian Industry</w:t>
      </w:r>
    </w:p>
    <w:p w14:paraId="6B184487" w14:textId="77777777" w:rsidR="009054D0" w:rsidRPr="00D5023C" w:rsidRDefault="009054D0" w:rsidP="009054D0">
      <w:pPr>
        <w:pStyle w:val="ListParagraph"/>
        <w:spacing w:before="60" w:after="120"/>
        <w:ind w:left="1077"/>
        <w:rPr>
          <w:sz w:val="14"/>
          <w:szCs w:val="14"/>
        </w:rPr>
      </w:pPr>
    </w:p>
    <w:p w14:paraId="1D09DDA4" w14:textId="5D66424E" w:rsidR="009054D0" w:rsidRPr="00D5023C" w:rsidRDefault="006D4CD4" w:rsidP="00613090">
      <w:pPr>
        <w:pStyle w:val="BodyText"/>
      </w:pPr>
      <w:r>
        <w:t xml:space="preserve">Fujitsu </w:t>
      </w:r>
      <w:r w:rsidR="009054D0" w:rsidRPr="00D5023C">
        <w:t xml:space="preserve">uses reasonable methods to provide unsuccessful bidders the opportunity to participate in formal debriefs to obtain feedback and assist the bidders in future bids. Fujitsu will normally seek to maintain open communication with successful suppliers to facilitate their future capacity when larger project services are being considered. </w:t>
      </w:r>
    </w:p>
    <w:p w14:paraId="6E5F892C" w14:textId="77777777" w:rsidR="009054D0" w:rsidRPr="00D5023C" w:rsidRDefault="009054D0" w:rsidP="00751CF9">
      <w:pPr>
        <w:pStyle w:val="Heading2"/>
      </w:pPr>
      <w:bookmarkStart w:id="47" w:name="_Toc174627065"/>
      <w:r w:rsidRPr="00D5023C">
        <w:t>Products and Services</w:t>
      </w:r>
      <w:bookmarkEnd w:id="47"/>
    </w:p>
    <w:p w14:paraId="621E5C10" w14:textId="77777777" w:rsidR="009054D0" w:rsidRPr="00D5023C" w:rsidRDefault="009054D0" w:rsidP="00613090">
      <w:pPr>
        <w:pStyle w:val="BodyText"/>
      </w:pPr>
      <w:r w:rsidRPr="00D5023C">
        <w:t xml:space="preserve">Fujitsu will leverage organisations who have products or services that complement Fujitsu’s offerings and are designed to be competitive and flexible in their engagements. The intention behind this approach is to ensure Fujitsu’s partners have skin in the </w:t>
      </w:r>
      <w:r w:rsidRPr="00D5023C">
        <w:lastRenderedPageBreak/>
        <w:t>game and share accountability and a share in the profits when engagements are successful. This contributes to the Win - Win scenario Fujitsu aims for.</w:t>
      </w:r>
    </w:p>
    <w:p w14:paraId="41BEAE0D" w14:textId="77777777" w:rsidR="009054D0" w:rsidRPr="00D5023C" w:rsidRDefault="009054D0" w:rsidP="00751CF9">
      <w:pPr>
        <w:pStyle w:val="Heading2"/>
      </w:pPr>
      <w:bookmarkStart w:id="48" w:name="_Toc174627066"/>
      <w:r w:rsidRPr="00D5023C">
        <w:t>Australian Industry Specialist (AIS) Register</w:t>
      </w:r>
      <w:bookmarkEnd w:id="48"/>
    </w:p>
    <w:p w14:paraId="4B27F333" w14:textId="1C235A46" w:rsidR="009054D0" w:rsidRPr="00D5023C" w:rsidRDefault="009054D0" w:rsidP="00613090">
      <w:pPr>
        <w:pStyle w:val="BodyText"/>
      </w:pPr>
      <w:r w:rsidRPr="00D5023C">
        <w:t xml:space="preserve">Fujitsu maintains and updates a register of Australian Industry Specialist (AIS) organisations who are regularly engaged across Australia according to the opportunity type. With the recent launch of the digital Supplier Management tool, the supplier segmentation exercise is performed bi-annually. An automated vendor onboarding and registration process has been implemented to improve the visibility of supplier organisation profiles. </w:t>
      </w:r>
    </w:p>
    <w:p w14:paraId="56A9DA7F" w14:textId="77777777" w:rsidR="009054D0" w:rsidRPr="00D5023C" w:rsidRDefault="009054D0" w:rsidP="00751CF9">
      <w:pPr>
        <w:pStyle w:val="Heading2"/>
      </w:pPr>
      <w:bookmarkStart w:id="49" w:name="_Toc174627067"/>
      <w:r w:rsidRPr="00D5023C">
        <w:t xml:space="preserve">Fujitsu Channel Partner Program </w:t>
      </w:r>
      <w:bookmarkEnd w:id="49"/>
    </w:p>
    <w:p w14:paraId="4D30145A" w14:textId="77777777" w:rsidR="009054D0" w:rsidRPr="00D5023C" w:rsidRDefault="009054D0" w:rsidP="00613090">
      <w:pPr>
        <w:pStyle w:val="BodyText"/>
      </w:pPr>
      <w:r w:rsidRPr="00D5023C">
        <w:t>Fujitsu provides information to Australian industry on the nature of available tender opportunities and how to respond through the Fujitsu Channel Partner Program. Fujitsu’s Channel Partner Program aims to further develop, and makes explicit, each party’s objectives and how they intend to work together to achieve those objectives in a way that is intended to strengthen the relationship and be mutually beneficial.</w:t>
      </w:r>
    </w:p>
    <w:p w14:paraId="48898ED8" w14:textId="77777777" w:rsidR="009054D0" w:rsidRPr="00D5023C" w:rsidRDefault="009054D0" w:rsidP="00613090">
      <w:pPr>
        <w:pStyle w:val="BodyText"/>
      </w:pPr>
      <w:r w:rsidRPr="00D5023C">
        <w:t>The Channel Partner Program encompasses three key elements:</w:t>
      </w:r>
    </w:p>
    <w:p w14:paraId="6039DF9D" w14:textId="77777777" w:rsidR="009054D0" w:rsidRPr="00613090" w:rsidRDefault="009054D0" w:rsidP="00613090">
      <w:pPr>
        <w:pStyle w:val="ListParagraph"/>
        <w:numPr>
          <w:ilvl w:val="0"/>
          <w:numId w:val="12"/>
        </w:numPr>
        <w:spacing w:before="60" w:after="120"/>
        <w:ind w:left="426" w:hanging="426"/>
        <w:rPr>
          <w:sz w:val="20"/>
          <w:szCs w:val="20"/>
        </w:rPr>
      </w:pPr>
      <w:r w:rsidRPr="00613090">
        <w:rPr>
          <w:sz w:val="20"/>
          <w:szCs w:val="20"/>
        </w:rPr>
        <w:t xml:space="preserve">a shared vision, </w:t>
      </w:r>
    </w:p>
    <w:p w14:paraId="27448080" w14:textId="77777777" w:rsidR="009054D0" w:rsidRPr="00613090" w:rsidRDefault="009054D0" w:rsidP="00613090">
      <w:pPr>
        <w:pStyle w:val="ListParagraph"/>
        <w:numPr>
          <w:ilvl w:val="0"/>
          <w:numId w:val="12"/>
        </w:numPr>
        <w:spacing w:before="60" w:after="120"/>
        <w:ind w:left="426" w:hanging="426"/>
        <w:rPr>
          <w:sz w:val="20"/>
          <w:szCs w:val="20"/>
        </w:rPr>
      </w:pPr>
      <w:r w:rsidRPr="00613090">
        <w:rPr>
          <w:sz w:val="20"/>
          <w:szCs w:val="20"/>
        </w:rPr>
        <w:t>value for each partner and,</w:t>
      </w:r>
    </w:p>
    <w:p w14:paraId="0A0268A6" w14:textId="77777777" w:rsidR="009054D0" w:rsidRPr="00613090" w:rsidRDefault="009054D0" w:rsidP="00613090">
      <w:pPr>
        <w:pStyle w:val="ListParagraph"/>
        <w:numPr>
          <w:ilvl w:val="0"/>
          <w:numId w:val="12"/>
        </w:numPr>
        <w:spacing w:before="60" w:after="120"/>
        <w:ind w:left="426" w:hanging="426"/>
        <w:rPr>
          <w:sz w:val="20"/>
          <w:szCs w:val="20"/>
        </w:rPr>
      </w:pPr>
      <w:r w:rsidRPr="00613090">
        <w:rPr>
          <w:sz w:val="20"/>
          <w:szCs w:val="20"/>
        </w:rPr>
        <w:t xml:space="preserve">trust. </w:t>
      </w:r>
    </w:p>
    <w:p w14:paraId="197559FC" w14:textId="77777777" w:rsidR="009054D0" w:rsidRPr="00222EE6" w:rsidRDefault="009054D0" w:rsidP="00613090">
      <w:pPr>
        <w:pStyle w:val="BodyText"/>
      </w:pPr>
      <w:r w:rsidRPr="00613090">
        <w:rPr>
          <w:rStyle w:val="BodyTextChar"/>
          <w:rFonts w:eastAsiaTheme="minorHAnsi"/>
        </w:rPr>
        <w:t>The benefits of partnering at a project level include better quality projects, more effective communications, improved working relationships, improved issue, or dispute resolution. At a strategic level, benefits include development of innovative and creative business solutions,</w:t>
      </w:r>
      <w:r w:rsidRPr="00D5023C">
        <w:t xml:space="preserve"> new approach of doing business</w:t>
      </w:r>
      <w:r w:rsidRPr="00222EE6">
        <w:t xml:space="preserve">, improved business processes and reduction in cost and shared savings. Likewise, membership in the Fujitsu Channel Partner Program enables members to participate in ‘Tech Community’, a forum of technology experts and tech alerts only available to the closed community of members. </w:t>
      </w:r>
    </w:p>
    <w:p w14:paraId="4609DC6F" w14:textId="06093C93" w:rsidR="009054D0" w:rsidRPr="00D5023C" w:rsidRDefault="00222EE6" w:rsidP="00613090">
      <w:pPr>
        <w:pStyle w:val="BodyText"/>
      </w:pPr>
      <w:r w:rsidRPr="00613090">
        <w:t xml:space="preserve">Due to the specific requirements of the </w:t>
      </w:r>
      <w:r w:rsidR="006D4CD4">
        <w:t>Contract</w:t>
      </w:r>
      <w:r w:rsidRPr="00613090">
        <w:t xml:space="preserve"> the </w:t>
      </w:r>
      <w:r w:rsidR="009054D0" w:rsidRPr="00613090">
        <w:t xml:space="preserve">Channel Partnering Program </w:t>
      </w:r>
      <w:r w:rsidRPr="00613090">
        <w:t xml:space="preserve">has been used to a limited degree for </w:t>
      </w:r>
      <w:r w:rsidR="006D4CD4">
        <w:t xml:space="preserve">the construction of the </w:t>
      </w:r>
      <w:r w:rsidR="009054D0" w:rsidRPr="00613090">
        <w:t>AIR555 Project Team.</w:t>
      </w:r>
    </w:p>
    <w:p w14:paraId="035A5788" w14:textId="77777777" w:rsidR="009054D0" w:rsidRPr="00D5023C" w:rsidRDefault="009054D0" w:rsidP="009054D0">
      <w:pPr>
        <w:pStyle w:val="ListParagraph"/>
        <w:spacing w:before="60" w:after="120"/>
        <w:jc w:val="center"/>
      </w:pPr>
      <w:r w:rsidRPr="00D5023C">
        <w:rPr>
          <w:noProof/>
        </w:rPr>
        <w:drawing>
          <wp:inline distT="0" distB="0" distL="0" distR="0" wp14:anchorId="1EFD8420" wp14:editId="7EC28767">
            <wp:extent cx="4061637" cy="1766286"/>
            <wp:effectExtent l="0" t="0" r="0" b="5715"/>
            <wp:docPr id="25" name="Picture 25"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pers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5090" cy="1798228"/>
                    </a:xfrm>
                    <a:prstGeom prst="rect">
                      <a:avLst/>
                    </a:prstGeom>
                  </pic:spPr>
                </pic:pic>
              </a:graphicData>
            </a:graphic>
          </wp:inline>
        </w:drawing>
      </w:r>
    </w:p>
    <w:p w14:paraId="3BDCC1A4" w14:textId="275FFD5C" w:rsidR="009054D0" w:rsidRPr="00D5023C" w:rsidRDefault="009054D0" w:rsidP="009054D0">
      <w:pPr>
        <w:pStyle w:val="BodyText"/>
        <w:jc w:val="center"/>
        <w:rPr>
          <w:b/>
          <w:bCs/>
          <w:color w:val="auto"/>
          <w:kern w:val="28"/>
          <w:sz w:val="18"/>
          <w:szCs w:val="18"/>
          <w:lang w:val="en-AU"/>
        </w:rPr>
      </w:pPr>
      <w:r w:rsidRPr="00F2755B">
        <w:rPr>
          <w:b/>
          <w:bCs/>
          <w:color w:val="auto"/>
          <w:kern w:val="28"/>
          <w:sz w:val="18"/>
          <w:szCs w:val="18"/>
          <w:lang w:val="en-AU"/>
        </w:rPr>
        <w:t>Figure</w:t>
      </w:r>
      <w:r w:rsidR="00F2755B" w:rsidRPr="00F2755B">
        <w:rPr>
          <w:b/>
          <w:bCs/>
          <w:color w:val="auto"/>
          <w:kern w:val="28"/>
          <w:sz w:val="18"/>
          <w:szCs w:val="18"/>
          <w:lang w:val="en-AU"/>
        </w:rPr>
        <w:t xml:space="preserve"> 2</w:t>
      </w:r>
      <w:r w:rsidRPr="00F2755B">
        <w:rPr>
          <w:b/>
          <w:bCs/>
          <w:color w:val="auto"/>
          <w:kern w:val="28"/>
          <w:sz w:val="18"/>
          <w:szCs w:val="18"/>
          <w:lang w:val="en-AU"/>
        </w:rPr>
        <w:t>: Fujitsu’s</w:t>
      </w:r>
      <w:r w:rsidRPr="00D5023C">
        <w:rPr>
          <w:b/>
          <w:bCs/>
          <w:color w:val="auto"/>
          <w:kern w:val="28"/>
          <w:sz w:val="18"/>
          <w:szCs w:val="18"/>
          <w:lang w:val="en-AU"/>
        </w:rPr>
        <w:t xml:space="preserve"> Channel Partner Program registration site</w:t>
      </w:r>
    </w:p>
    <w:p w14:paraId="44B08DCA" w14:textId="498F7A8C" w:rsidR="001C02F0" w:rsidRDefault="001C02F0" w:rsidP="00532AD0">
      <w:pPr>
        <w:pStyle w:val="ListParagraph"/>
        <w:spacing w:before="60" w:after="120"/>
        <w:ind w:left="1077"/>
      </w:pPr>
    </w:p>
    <w:p w14:paraId="2F82D032" w14:textId="77777777" w:rsidR="009054D0" w:rsidRPr="00D5023C" w:rsidRDefault="009054D0" w:rsidP="00751CF9">
      <w:pPr>
        <w:pStyle w:val="Heading2"/>
      </w:pPr>
      <w:bookmarkStart w:id="50" w:name="_Toc174627068"/>
      <w:r w:rsidRPr="00D5023C">
        <w:t>Selection of Australian Industry</w:t>
      </w:r>
      <w:bookmarkEnd w:id="50"/>
    </w:p>
    <w:p w14:paraId="4879CED4" w14:textId="77777777" w:rsidR="009054D0" w:rsidRPr="00D5023C" w:rsidRDefault="009054D0" w:rsidP="00613090">
      <w:pPr>
        <w:pStyle w:val="BodyText"/>
      </w:pPr>
      <w:r w:rsidRPr="00D5023C">
        <w:t>Fujitsu will evaluate and select suppliers comprehensively based on such criteria as:</w:t>
      </w:r>
    </w:p>
    <w:p w14:paraId="04006B7E" w14:textId="77777777" w:rsidR="009054D0" w:rsidRPr="00613090" w:rsidRDefault="009054D0" w:rsidP="00613090">
      <w:pPr>
        <w:pStyle w:val="ListParagraph"/>
        <w:numPr>
          <w:ilvl w:val="0"/>
          <w:numId w:val="13"/>
        </w:numPr>
        <w:spacing w:before="60" w:after="120"/>
        <w:ind w:left="426" w:hanging="426"/>
        <w:rPr>
          <w:sz w:val="20"/>
          <w:szCs w:val="20"/>
        </w:rPr>
      </w:pPr>
      <w:r w:rsidRPr="00613090">
        <w:rPr>
          <w:sz w:val="20"/>
          <w:szCs w:val="20"/>
        </w:rPr>
        <w:t>Credibility as an enterprise,</w:t>
      </w:r>
    </w:p>
    <w:p w14:paraId="1F287766" w14:textId="77777777" w:rsidR="009054D0" w:rsidRPr="00613090" w:rsidRDefault="009054D0" w:rsidP="00613090">
      <w:pPr>
        <w:pStyle w:val="ListParagraph"/>
        <w:numPr>
          <w:ilvl w:val="0"/>
          <w:numId w:val="13"/>
        </w:numPr>
        <w:spacing w:before="60" w:after="120"/>
        <w:ind w:left="426" w:hanging="426"/>
        <w:rPr>
          <w:sz w:val="20"/>
          <w:szCs w:val="20"/>
        </w:rPr>
      </w:pPr>
      <w:r w:rsidRPr="00613090">
        <w:rPr>
          <w:sz w:val="20"/>
          <w:szCs w:val="20"/>
        </w:rPr>
        <w:t>Technology,</w:t>
      </w:r>
    </w:p>
    <w:p w14:paraId="6E79477D" w14:textId="77777777" w:rsidR="009054D0" w:rsidRPr="00613090" w:rsidRDefault="009054D0" w:rsidP="00613090">
      <w:pPr>
        <w:pStyle w:val="ListParagraph"/>
        <w:numPr>
          <w:ilvl w:val="0"/>
          <w:numId w:val="13"/>
        </w:numPr>
        <w:spacing w:before="60" w:after="120"/>
        <w:ind w:left="426" w:hanging="426"/>
        <w:rPr>
          <w:sz w:val="20"/>
          <w:szCs w:val="20"/>
        </w:rPr>
      </w:pPr>
      <w:r w:rsidRPr="00613090">
        <w:rPr>
          <w:sz w:val="20"/>
          <w:szCs w:val="20"/>
        </w:rPr>
        <w:t xml:space="preserve">Compliance, </w:t>
      </w:r>
    </w:p>
    <w:p w14:paraId="3DB87288" w14:textId="77777777" w:rsidR="009054D0" w:rsidRPr="00613090" w:rsidRDefault="009054D0" w:rsidP="00613090">
      <w:pPr>
        <w:pStyle w:val="ListParagraph"/>
        <w:numPr>
          <w:ilvl w:val="0"/>
          <w:numId w:val="13"/>
        </w:numPr>
        <w:spacing w:before="60" w:after="120"/>
        <w:ind w:left="426" w:hanging="426"/>
        <w:rPr>
          <w:sz w:val="20"/>
          <w:szCs w:val="20"/>
        </w:rPr>
      </w:pPr>
      <w:r w:rsidRPr="00613090">
        <w:rPr>
          <w:sz w:val="20"/>
          <w:szCs w:val="20"/>
        </w:rPr>
        <w:t>Quality, price and delivery of procurement items and the level of engagement with Corporate Social Responsibility (CSR) activities; and,</w:t>
      </w:r>
    </w:p>
    <w:p w14:paraId="680EA970" w14:textId="63F39D2F" w:rsidR="009054D0" w:rsidRPr="00613090" w:rsidRDefault="009054D0" w:rsidP="00613090">
      <w:pPr>
        <w:pStyle w:val="ListParagraph"/>
        <w:numPr>
          <w:ilvl w:val="0"/>
          <w:numId w:val="13"/>
        </w:numPr>
        <w:spacing w:before="60" w:after="120"/>
        <w:ind w:left="426" w:hanging="426"/>
        <w:rPr>
          <w:sz w:val="20"/>
          <w:szCs w:val="20"/>
        </w:rPr>
      </w:pPr>
      <w:r w:rsidRPr="00613090">
        <w:rPr>
          <w:sz w:val="20"/>
          <w:szCs w:val="20"/>
        </w:rPr>
        <w:t>Cultural alignment: do they match the organisation’s ‘Fujitsu Way’ values and code of conduct.</w:t>
      </w:r>
    </w:p>
    <w:p w14:paraId="420B0564" w14:textId="77777777" w:rsidR="001C02F0" w:rsidRPr="00D5023C" w:rsidRDefault="001C02F0" w:rsidP="00751CF9">
      <w:pPr>
        <w:pStyle w:val="Heading2"/>
      </w:pPr>
      <w:bookmarkStart w:id="51" w:name="_Toc174622337"/>
      <w:bookmarkStart w:id="52" w:name="_Toc174622406"/>
      <w:bookmarkStart w:id="53" w:name="_Toc174627069"/>
      <w:bookmarkStart w:id="54" w:name="_Toc174622338"/>
      <w:bookmarkStart w:id="55" w:name="_Toc174622407"/>
      <w:bookmarkStart w:id="56" w:name="_Toc174627070"/>
      <w:bookmarkStart w:id="57" w:name="_Toc174622339"/>
      <w:bookmarkStart w:id="58" w:name="_Toc174622408"/>
      <w:bookmarkStart w:id="59" w:name="_Toc174627071"/>
      <w:bookmarkStart w:id="60" w:name="_Toc174622340"/>
      <w:bookmarkStart w:id="61" w:name="_Toc174622409"/>
      <w:bookmarkStart w:id="62" w:name="_Toc174627072"/>
      <w:bookmarkStart w:id="63" w:name="_Toc174627073"/>
      <w:bookmarkEnd w:id="51"/>
      <w:bookmarkEnd w:id="52"/>
      <w:bookmarkEnd w:id="53"/>
      <w:bookmarkEnd w:id="54"/>
      <w:bookmarkEnd w:id="55"/>
      <w:bookmarkEnd w:id="56"/>
      <w:bookmarkEnd w:id="57"/>
      <w:bookmarkEnd w:id="58"/>
      <w:bookmarkEnd w:id="59"/>
      <w:bookmarkEnd w:id="60"/>
      <w:bookmarkEnd w:id="61"/>
      <w:bookmarkEnd w:id="62"/>
      <w:r w:rsidRPr="00D5023C">
        <w:t>Future Industry Engagement</w:t>
      </w:r>
      <w:bookmarkEnd w:id="63"/>
      <w:r w:rsidRPr="00D5023C">
        <w:t xml:space="preserve"> </w:t>
      </w:r>
    </w:p>
    <w:p w14:paraId="3BDAA568" w14:textId="77777777" w:rsidR="001C02F0" w:rsidRPr="00D5023C" w:rsidRDefault="001C02F0" w:rsidP="00613090">
      <w:pPr>
        <w:pStyle w:val="BodyText"/>
      </w:pPr>
      <w:r w:rsidRPr="00D5023C">
        <w:t>When considering opportunities for Defence, Fujitsu’s supply chain engages in market and technology research and analysis to identity and target suitable suppliers to participate across a wide range of tenders within Fujitsu’s business, based upon specific requirements and criteria to ensure successful optimum outcomes and value for money.</w:t>
      </w:r>
    </w:p>
    <w:p w14:paraId="4E08614B" w14:textId="77777777" w:rsidR="001C02F0" w:rsidRPr="00D5023C" w:rsidRDefault="001C02F0" w:rsidP="00613090">
      <w:pPr>
        <w:pStyle w:val="BodyText"/>
      </w:pPr>
      <w:r w:rsidRPr="00D5023C">
        <w:lastRenderedPageBreak/>
        <w:t>Fujitsu conducts regular performance reviews and audits on an ongoing basis as part of Fujitsu’s supplier management activities and re-evaluates any partnering arrangements as necessary if requirements and scope change and will comply with the same process outlined for the tender development stage.</w:t>
      </w:r>
    </w:p>
    <w:p w14:paraId="05A89AE8" w14:textId="77777777" w:rsidR="00316C99" w:rsidRPr="00D5023C" w:rsidRDefault="00316C99" w:rsidP="00751CF9">
      <w:pPr>
        <w:pStyle w:val="Heading2"/>
      </w:pPr>
      <w:bookmarkStart w:id="64" w:name="_Toc133516370"/>
      <w:bookmarkStart w:id="65" w:name="_Toc174627074"/>
      <w:r w:rsidRPr="00D5023C">
        <w:t>Global Company, Local Support</w:t>
      </w:r>
      <w:bookmarkEnd w:id="64"/>
      <w:bookmarkEnd w:id="65"/>
    </w:p>
    <w:p w14:paraId="304B669C" w14:textId="29115D1C" w:rsidR="00316C99" w:rsidRPr="00222EE6" w:rsidRDefault="00316C99" w:rsidP="00613090">
      <w:pPr>
        <w:pStyle w:val="BodyText"/>
      </w:pPr>
      <w:r w:rsidRPr="00D5023C">
        <w:t xml:space="preserve">Fujitsu supports Australian industry by leveraging its global company knowledge exchange facilitation, such as communities of practice, participating in international industry forums, including active participation in research and development, and providing market intelligence to local suppliers through regular meetings. The benefit to Australian industry </w:t>
      </w:r>
      <w:r w:rsidRPr="00222EE6">
        <w:t>continues beyond the Term and positions Australian Defence industry for the future.</w:t>
      </w:r>
    </w:p>
    <w:p w14:paraId="02D36906" w14:textId="34A3E88C" w:rsidR="001C02F0" w:rsidRPr="00222EE6" w:rsidRDefault="00316C99" w:rsidP="00751CF9">
      <w:pPr>
        <w:pStyle w:val="Heading2"/>
      </w:pPr>
      <w:bookmarkStart w:id="66" w:name="_Toc174627075"/>
      <w:r w:rsidRPr="00222EE6">
        <w:t>Approved Subcontractor Market Testing</w:t>
      </w:r>
      <w:bookmarkEnd w:id="66"/>
    </w:p>
    <w:p w14:paraId="0F1D0B8B" w14:textId="0006C839" w:rsidR="00316C99" w:rsidRDefault="00316C99" w:rsidP="00613090">
      <w:pPr>
        <w:pStyle w:val="BodyText"/>
      </w:pPr>
      <w:r w:rsidRPr="00613090">
        <w:t xml:space="preserve">Fujitsu </w:t>
      </w:r>
      <w:r w:rsidR="00222EE6" w:rsidRPr="00613090">
        <w:t>understands that its own</w:t>
      </w:r>
      <w:r w:rsidRPr="00613090">
        <w:t xml:space="preserve"> Approved Subcontractors for the </w:t>
      </w:r>
      <w:r w:rsidR="001D3420" w:rsidRPr="001D3420">
        <w:t>{</w:t>
      </w:r>
      <w:proofErr w:type="spellStart"/>
      <w:r w:rsidR="001D3420" w:rsidRPr="001D3420">
        <w:t>tender_</w:t>
      </w:r>
      <w:proofErr w:type="gramStart"/>
      <w:r w:rsidR="001D3420" w:rsidRPr="001D3420">
        <w:t>title</w:t>
      </w:r>
      <w:proofErr w:type="spellEnd"/>
      <w:r w:rsidR="001D3420" w:rsidRPr="001D3420">
        <w:t xml:space="preserve">} </w:t>
      </w:r>
      <w:r w:rsidRPr="00613090">
        <w:t xml:space="preserve"> Project</w:t>
      </w:r>
      <w:proofErr w:type="gramEnd"/>
      <w:r w:rsidRPr="00613090">
        <w:t xml:space="preserve"> Team undertake their own marketing testing activities to promote and achieve the AIC objectives</w:t>
      </w:r>
      <w:r w:rsidR="00222EE6" w:rsidRPr="00613090">
        <w:t xml:space="preserve"> by marketing in the region to attract appropriate talent.</w:t>
      </w:r>
      <w:r w:rsidRPr="00613090">
        <w:t xml:space="preserve"> </w:t>
      </w:r>
    </w:p>
    <w:p w14:paraId="14E220A5" w14:textId="51DDC275" w:rsidR="001C02F0" w:rsidRPr="00531F03" w:rsidRDefault="00531F03" w:rsidP="00751CF9">
      <w:pPr>
        <w:pStyle w:val="Heading2"/>
      </w:pPr>
      <w:bookmarkStart w:id="67" w:name="_Toc174627076"/>
      <w:r w:rsidRPr="00531F03">
        <w:t>Maximising the Indigenous Procurement Policy</w:t>
      </w:r>
      <w:bookmarkEnd w:id="67"/>
    </w:p>
    <w:p w14:paraId="4379E4A9" w14:textId="0B862E1A" w:rsidR="00531F03" w:rsidRDefault="00531F03" w:rsidP="00613090">
      <w:pPr>
        <w:pStyle w:val="BodyText"/>
      </w:pPr>
      <w:r>
        <w:t xml:space="preserve">Fujitsu is continuing to partner with </w:t>
      </w:r>
      <w:r w:rsidRPr="006C0F75">
        <w:t xml:space="preserve">Aboriginal and Torres Strait Islander people, businesses, and communities, </w:t>
      </w:r>
      <w:r>
        <w:t>including working with Supply Nation and the Indigenous Defence &amp; Infrastructure Consortium (</w:t>
      </w:r>
      <w:proofErr w:type="spellStart"/>
      <w:r>
        <w:t>iDiC</w:t>
      </w:r>
      <w:proofErr w:type="spellEnd"/>
      <w:r>
        <w:t xml:space="preserve">), to invest in First Nation-owned businesses. In 2023, Fujitsu joined the Business Council of Australia (BCA)’s </w:t>
      </w:r>
      <w:r w:rsidRPr="00217D4F">
        <w:rPr>
          <w:i/>
          <w:iCs/>
        </w:rPr>
        <w:t>‘Raise the Bar’</w:t>
      </w:r>
      <w:r>
        <w:t xml:space="preserve"> network to collaborate with companies to increase procurement from Indigenous businesses.</w:t>
      </w:r>
    </w:p>
    <w:p w14:paraId="19EBBDAC" w14:textId="77777777" w:rsidR="00531F03" w:rsidRDefault="00532AD0" w:rsidP="00613090">
      <w:pPr>
        <w:pStyle w:val="BodyText"/>
      </w:pPr>
      <w:bookmarkStart w:id="68" w:name="_Hlk136444101"/>
      <w:r w:rsidRPr="00D5023C">
        <w:t xml:space="preserve">Fujitsu understand the importance of Indigenous procurement and are committed to bolstering </w:t>
      </w:r>
      <w:r>
        <w:t xml:space="preserve">Fujitsu’s </w:t>
      </w:r>
      <w:r w:rsidRPr="00D5023C">
        <w:t xml:space="preserve">spend with First Nation businesses. </w:t>
      </w:r>
      <w:bookmarkEnd w:id="68"/>
      <w:r w:rsidRPr="00D5023C">
        <w:t>This approach aligns with the Prime Minister’s Closing the Gap report and is part of Fujitsu's Innovate RAP.</w:t>
      </w:r>
    </w:p>
    <w:p w14:paraId="5D7D9FA4" w14:textId="19575D45" w:rsidR="00531F03" w:rsidRDefault="00531F03" w:rsidP="00613090">
      <w:pPr>
        <w:pStyle w:val="BodyText"/>
      </w:pPr>
      <w:r w:rsidRPr="006C0F75">
        <w:t xml:space="preserve">The </w:t>
      </w:r>
      <w:r>
        <w:t>Fujitsu</w:t>
      </w:r>
      <w:r w:rsidRPr="006C0F75">
        <w:t xml:space="preserve"> </w:t>
      </w:r>
      <w:r w:rsidRPr="00531F03">
        <w:rPr>
          <w:i/>
          <w:iCs/>
        </w:rPr>
        <w:t>Innovate Reconciliation Action Plan (RAP) 2021-23</w:t>
      </w:r>
      <w:r>
        <w:t xml:space="preserve"> </w:t>
      </w:r>
      <w:r w:rsidRPr="006C0F75">
        <w:t>provide</w:t>
      </w:r>
      <w:r>
        <w:t>d</w:t>
      </w:r>
      <w:r w:rsidRPr="006C0F75">
        <w:t xml:space="preserve"> a framework to </w:t>
      </w:r>
      <w:r>
        <w:t>actively progress</w:t>
      </w:r>
      <w:r w:rsidRPr="006C0F75">
        <w:t xml:space="preserve"> the national reconciliation movement</w:t>
      </w:r>
      <w:r>
        <w:t xml:space="preserve"> within Fujitsu’s sphere of influence, including supporting Aboriginal and Torres Strait Islander enterprises</w:t>
      </w:r>
      <w:r w:rsidRPr="006C0F75">
        <w:t>.</w:t>
      </w:r>
      <w:r>
        <w:t xml:space="preserve"> During this period 2021-2023 and culminating in the unsuccessful referendum for a Voice to Parliament, Fujitsu learnt many lessons and have captured these learnings within an internal progress report against the Innovate RAP 2021-23</w:t>
      </w:r>
      <w:r w:rsidRPr="006C0F75">
        <w:t>.</w:t>
      </w:r>
    </w:p>
    <w:p w14:paraId="1FECB5C6" w14:textId="149963AA" w:rsidR="00531F03" w:rsidRPr="006C0F75" w:rsidRDefault="00531F03" w:rsidP="00613090">
      <w:pPr>
        <w:pStyle w:val="BodyText"/>
      </w:pPr>
      <w:r>
        <w:t>Fujitsu believes it is uniquely placed to use its capabilities to drive digital inclusion and progress reconciliation; and is currently planning a revised RAP for the 202</w:t>
      </w:r>
      <w:r w:rsidR="001D3420">
        <w:t>6</w:t>
      </w:r>
      <w:r>
        <w:t>-2</w:t>
      </w:r>
      <w:r w:rsidR="001D3420">
        <w:t>8</w:t>
      </w:r>
      <w:r>
        <w:t xml:space="preserve"> period which is intended to be launched in October</w:t>
      </w:r>
      <w:r w:rsidR="00222EE6">
        <w:t>/November</w:t>
      </w:r>
      <w:r>
        <w:t xml:space="preserve"> 202</w:t>
      </w:r>
      <w:r w:rsidR="001D3420">
        <w:t>6</w:t>
      </w:r>
      <w:r>
        <w:t>.</w:t>
      </w:r>
      <w:r w:rsidRPr="006C0F75">
        <w:t xml:space="preserve"> </w:t>
      </w:r>
    </w:p>
    <w:p w14:paraId="2ED190DE" w14:textId="77777777" w:rsidR="00820D3D" w:rsidRPr="00D5023C" w:rsidRDefault="00820D3D" w:rsidP="00751CF9">
      <w:pPr>
        <w:pStyle w:val="Heading2"/>
      </w:pPr>
      <w:bookmarkStart w:id="69" w:name="_Toc174627077"/>
      <w:r w:rsidRPr="00D5023C">
        <w:t>Indigenous Procurement Partnerships</w:t>
      </w:r>
      <w:bookmarkEnd w:id="69"/>
    </w:p>
    <w:p w14:paraId="438BDD18" w14:textId="7FAD224E" w:rsidR="00820D3D" w:rsidRPr="00127881" w:rsidRDefault="00820D3D" w:rsidP="00613090">
      <w:pPr>
        <w:pStyle w:val="BodyText"/>
      </w:pPr>
      <w:r w:rsidRPr="00127881">
        <w:t xml:space="preserve">Fujitsu has </w:t>
      </w:r>
      <w:r w:rsidR="00531F03">
        <w:t xml:space="preserve">a strategic partnership </w:t>
      </w:r>
      <w:r w:rsidRPr="00127881">
        <w:t xml:space="preserve">with the </w:t>
      </w:r>
      <w:proofErr w:type="spellStart"/>
      <w:r w:rsidRPr="00127881">
        <w:t>iDiC</w:t>
      </w:r>
      <w:proofErr w:type="spellEnd"/>
      <w:r w:rsidRPr="00127881">
        <w:t xml:space="preserve"> as an Approved Subcontractor, and is also a </w:t>
      </w:r>
      <w:r w:rsidR="00531F03">
        <w:t xml:space="preserve">sitting </w:t>
      </w:r>
      <w:r w:rsidRPr="00127881">
        <w:t xml:space="preserve">member of Supply Nation, to seek suitably skilled Aboriginal and Torres Strait Islander resources to assist with the provision of services for the </w:t>
      </w:r>
      <w:r w:rsidR="001D3420" w:rsidRPr="00503CDF">
        <w:t>{</w:t>
      </w:r>
      <w:proofErr w:type="spellStart"/>
      <w:r w:rsidR="001D3420" w:rsidRPr="00503CDF">
        <w:t>tender_title</w:t>
      </w:r>
      <w:proofErr w:type="spellEnd"/>
      <w:r w:rsidR="001D3420" w:rsidRPr="00503CDF">
        <w:t>}</w:t>
      </w:r>
      <w:r w:rsidRPr="00186399">
        <w:t xml:space="preserve"> Project Team </w:t>
      </w:r>
      <w:r w:rsidRPr="00127881">
        <w:t xml:space="preserve">where appropriate. </w:t>
      </w:r>
    </w:p>
    <w:p w14:paraId="0D2F8393" w14:textId="74CCE22F" w:rsidR="00820D3D" w:rsidRPr="00D5023C" w:rsidRDefault="00820D3D" w:rsidP="00613090">
      <w:pPr>
        <w:pStyle w:val="BodyText"/>
      </w:pPr>
      <w:r w:rsidRPr="008A263E">
        <w:t xml:space="preserve">Fujitsu is in the process of engaging a First Nations partner to provide opportunities for Indigenous personnel to deliver services on the </w:t>
      </w:r>
      <w:r w:rsidR="001D3420" w:rsidRPr="00503CDF">
        <w:t>{</w:t>
      </w:r>
      <w:proofErr w:type="spellStart"/>
      <w:r w:rsidR="001D3420" w:rsidRPr="00503CDF">
        <w:t>tender_title</w:t>
      </w:r>
      <w:proofErr w:type="spellEnd"/>
      <w:r w:rsidR="001D3420" w:rsidRPr="00503CDF">
        <w:t>}</w:t>
      </w:r>
      <w:r w:rsidR="00531F03">
        <w:t xml:space="preserve"> Project Team </w:t>
      </w:r>
      <w:r w:rsidRPr="008A263E">
        <w:t>program, and across other Australian Government contracts</w:t>
      </w:r>
      <w:r>
        <w:t>.</w:t>
      </w:r>
      <w:r w:rsidR="00531F03">
        <w:t xml:space="preserve"> F</w:t>
      </w:r>
      <w:r w:rsidRPr="00D5023C">
        <w:t xml:space="preserve">ujitsu understand the importance of Indigenous procurement and are committed to bolstering </w:t>
      </w:r>
      <w:r>
        <w:t xml:space="preserve">Fujitsu’s </w:t>
      </w:r>
      <w:r w:rsidRPr="00D5023C">
        <w:t>spend with First Nation businesses.</w:t>
      </w:r>
    </w:p>
    <w:p w14:paraId="482BA939" w14:textId="689184AF" w:rsidR="0015697E" w:rsidRPr="00D5023C" w:rsidRDefault="0015697E" w:rsidP="00751CF9">
      <w:pPr>
        <w:pStyle w:val="Heading2"/>
      </w:pPr>
      <w:bookmarkStart w:id="70" w:name="_Toc174627078"/>
      <w:r w:rsidRPr="00D5023C">
        <w:t>Meeting the Indigenous Participation Policy</w:t>
      </w:r>
      <w:bookmarkEnd w:id="70"/>
    </w:p>
    <w:p w14:paraId="4E07BE15" w14:textId="7F011A66" w:rsidR="0015697E" w:rsidRPr="00D5023C" w:rsidRDefault="0015697E" w:rsidP="00613090">
      <w:pPr>
        <w:pStyle w:val="BodyText"/>
      </w:pPr>
      <w:r w:rsidRPr="00D5023C">
        <w:t xml:space="preserve">Fujitsu supports the goals of the Indigenous Procurement Policy (IPP), including meeting Fujitsu’s obligations within an Indigenous Participation Plan, by championing Indigenous entrepreneurship, business, and economic development. Fujitsu is committed to creating culturally safe workplaces to support the increased representation of First Nations people across its business. Fujitsu continues to review its resourcing requirements for the </w:t>
      </w:r>
      <w:r w:rsidR="001D3420" w:rsidRPr="00503CDF">
        <w:t>{</w:t>
      </w:r>
      <w:proofErr w:type="spellStart"/>
      <w:r w:rsidR="001D3420" w:rsidRPr="00503CDF">
        <w:t>tender_title</w:t>
      </w:r>
      <w:proofErr w:type="spellEnd"/>
      <w:r w:rsidR="001D3420" w:rsidRPr="00503CDF">
        <w:t>}</w:t>
      </w:r>
      <w:r w:rsidR="001D3420" w:rsidRPr="000A72E1">
        <w:t xml:space="preserve"> </w:t>
      </w:r>
      <w:r w:rsidRPr="00186399">
        <w:t xml:space="preserve">Project Team </w:t>
      </w:r>
      <w:r w:rsidRPr="00D5023C">
        <w:t xml:space="preserve">program to ensure opportunities for Indigenous-owned businesses are considered. </w:t>
      </w:r>
    </w:p>
    <w:p w14:paraId="52770473" w14:textId="0B90D7FC" w:rsidR="00C17F00" w:rsidRDefault="0015697E" w:rsidP="00613090">
      <w:pPr>
        <w:pStyle w:val="BodyText"/>
      </w:pPr>
      <w:r w:rsidRPr="008F0F3A">
        <w:t xml:space="preserve">The focus with this placement of resources from First Nations partners is to align the skills, experience, and professional development of these personnel with the services that are being delivered within the </w:t>
      </w:r>
      <w:r w:rsidR="001D3420" w:rsidRPr="00503CDF">
        <w:t>{</w:t>
      </w:r>
      <w:proofErr w:type="spellStart"/>
      <w:r w:rsidR="001D3420" w:rsidRPr="00503CDF">
        <w:t>tender_title</w:t>
      </w:r>
      <w:proofErr w:type="spellEnd"/>
      <w:r w:rsidR="001D3420" w:rsidRPr="00503CDF">
        <w:t>}</w:t>
      </w:r>
      <w:r w:rsidR="001D3420" w:rsidRPr="000A72E1">
        <w:t xml:space="preserve"> </w:t>
      </w:r>
      <w:r w:rsidRPr="008F0F3A">
        <w:t>Project Team program and additional Defence engagements with Fujitsu.</w:t>
      </w:r>
      <w:r>
        <w:t xml:space="preserve"> </w:t>
      </w:r>
    </w:p>
    <w:p w14:paraId="25DDDEA2" w14:textId="4D2BBE5C" w:rsidR="00923A12" w:rsidRPr="00923A12" w:rsidRDefault="00923A12" w:rsidP="00751CF9">
      <w:pPr>
        <w:pStyle w:val="Heading2"/>
      </w:pPr>
      <w:bookmarkStart w:id="71" w:name="_Toc174627079"/>
      <w:r w:rsidRPr="00923A12">
        <w:t>Initiatives for Indigenous Participation over the WO Term</w:t>
      </w:r>
      <w:bookmarkEnd w:id="71"/>
      <w:r w:rsidRPr="00923A12">
        <w:t xml:space="preserve"> </w:t>
      </w:r>
    </w:p>
    <w:p w14:paraId="1577C7F5" w14:textId="77777777" w:rsidR="00923A12" w:rsidRDefault="00923A12" w:rsidP="00613090">
      <w:pPr>
        <w:pStyle w:val="BodyText"/>
      </w:pPr>
      <w:r w:rsidRPr="00040D4B">
        <w:t>Fujitsu engages with a range of First Nation-owned IT, professional, corporate and facilities and property services through the</w:t>
      </w:r>
      <w:r>
        <w:t xml:space="preserve"> Supply Nation portal. Examples include Willyama Services, WV Technologies, the Cherbourg Aboriginal Shire Council, Indigenous Precision Services, SNAP Underwood and </w:t>
      </w:r>
      <w:proofErr w:type="spellStart"/>
      <w:r>
        <w:t>iDiC</w:t>
      </w:r>
      <w:proofErr w:type="spellEnd"/>
      <w:r>
        <w:t xml:space="preserve">. </w:t>
      </w:r>
    </w:p>
    <w:p w14:paraId="22329FAC" w14:textId="23E987A4" w:rsidR="00923A12" w:rsidRPr="00222EE6" w:rsidRDefault="00923A12" w:rsidP="00613090">
      <w:pPr>
        <w:pStyle w:val="BodyText"/>
      </w:pPr>
      <w:r>
        <w:t xml:space="preserve">Fujitsu set its First Nation procurement target for its current financial year at $3M and awarded a security services contract to the </w:t>
      </w:r>
      <w:proofErr w:type="spellStart"/>
      <w:r>
        <w:t>iDiC</w:t>
      </w:r>
      <w:proofErr w:type="spellEnd"/>
      <w:r>
        <w:t xml:space="preserve"> in late 2023. Fujitsu is continuing to investigate partnerships for recruiting First Nations people to its business, including traineeships and </w:t>
      </w:r>
      <w:r w:rsidRPr="00222EE6">
        <w:t>apprenticeships.</w:t>
      </w:r>
    </w:p>
    <w:p w14:paraId="51057648" w14:textId="5C1E814B" w:rsidR="00923A12" w:rsidRPr="00222EE6" w:rsidRDefault="00923A12" w:rsidP="00613090">
      <w:pPr>
        <w:pStyle w:val="BodyText"/>
      </w:pPr>
      <w:r w:rsidRPr="00613090">
        <w:t xml:space="preserve">In line with these indigenous practices and initiatives, Fujitsu shall use reasonable endeavours to engage </w:t>
      </w:r>
      <w:r w:rsidR="00222EE6" w:rsidRPr="00613090">
        <w:t>I</w:t>
      </w:r>
      <w:r w:rsidRPr="00613090">
        <w:t xml:space="preserve">ndigenous </w:t>
      </w:r>
      <w:r w:rsidR="00222EE6" w:rsidRPr="00613090">
        <w:t>personnel to deliver the SOW</w:t>
      </w:r>
      <w:r w:rsidR="00222EE6">
        <w:t xml:space="preserve"> and the MPI program more widely</w:t>
      </w:r>
      <w:r w:rsidRPr="00613090">
        <w:t>.</w:t>
      </w:r>
      <w:r w:rsidRPr="00222EE6">
        <w:t xml:space="preserve"> </w:t>
      </w:r>
    </w:p>
    <w:p w14:paraId="3383FB5F" w14:textId="77777777" w:rsidR="00634B2D" w:rsidRPr="00D5023C" w:rsidRDefault="00634B2D" w:rsidP="00751CF9">
      <w:pPr>
        <w:pStyle w:val="Heading2"/>
      </w:pPr>
      <w:bookmarkStart w:id="72" w:name="_Toc174627081"/>
      <w:r w:rsidRPr="00D5023C">
        <w:lastRenderedPageBreak/>
        <w:t>Diversity, Equality, and Inclusion (DE&amp;I)</w:t>
      </w:r>
      <w:bookmarkEnd w:id="72"/>
    </w:p>
    <w:p w14:paraId="694F28E0" w14:textId="38B18D1B" w:rsidR="00634B2D" w:rsidRDefault="00634B2D" w:rsidP="00613090">
      <w:pPr>
        <w:pStyle w:val="BodyText"/>
      </w:pPr>
      <w:r>
        <w:t>Fujitsu’s</w:t>
      </w:r>
      <w:r w:rsidRPr="00CD08AA">
        <w:t xml:space="preserve"> goal is to create an inclusive culture where diverse people can come together and feel empowered to do great things. Diversity of experience, skills and ways of thinking </w:t>
      </w:r>
      <w:r>
        <w:t>are several of Fujitsu’s</w:t>
      </w:r>
      <w:r w:rsidRPr="00CD08AA">
        <w:t xml:space="preserve"> greatest strengths. Fujitsu’s Diversity, Equity, and Inclusion </w:t>
      </w:r>
      <w:r>
        <w:t>(DE&amp;I) strategy</w:t>
      </w:r>
      <w:r w:rsidRPr="00397B12">
        <w:t xml:space="preserve"> is support</w:t>
      </w:r>
      <w:r w:rsidRPr="00DF3228">
        <w:t xml:space="preserve">ed by the </w:t>
      </w:r>
      <w:r>
        <w:t>G</w:t>
      </w:r>
      <w:r w:rsidRPr="00DF3228">
        <w:t>lob</w:t>
      </w:r>
      <w:r>
        <w:t xml:space="preserve">al Responsible Business (GRB) policy to strive for global effectiveness across in relation to six material issues relating to responsible business practices, as shown </w:t>
      </w:r>
      <w:r w:rsidRPr="00856601">
        <w:t xml:space="preserve">in Figure </w:t>
      </w:r>
      <w:r w:rsidR="00F2755B">
        <w:t>3</w:t>
      </w:r>
      <w:r>
        <w:t>.</w:t>
      </w:r>
    </w:p>
    <w:p w14:paraId="5AE64416" w14:textId="77777777" w:rsidR="00634B2D" w:rsidRDefault="00634B2D" w:rsidP="00613090">
      <w:pPr>
        <w:pStyle w:val="BodyText"/>
      </w:pPr>
      <w:r>
        <w:t>In Australia, the DE&amp;I strategy</w:t>
      </w:r>
      <w:r w:rsidRPr="00CD08AA">
        <w:t xml:space="preserve"> includes six key pillars of gender, age (generational), accessibility and disability, LGBTI+, veterans and emergency responders, and culture and reconciliation.</w:t>
      </w:r>
      <w:r>
        <w:t xml:space="preserve"> Fujitsu has</w:t>
      </w:r>
      <w:r w:rsidRPr="00CD08AA">
        <w:t xml:space="preserve"> formed advisory and working groups </w:t>
      </w:r>
      <w:r>
        <w:t xml:space="preserve">consisting of </w:t>
      </w:r>
      <w:r w:rsidRPr="00CD08AA">
        <w:t xml:space="preserve">passionate people across all parts of </w:t>
      </w:r>
      <w:r>
        <w:t xml:space="preserve">Fujitsu’s </w:t>
      </w:r>
      <w:r w:rsidRPr="00CD08AA">
        <w:t xml:space="preserve">in </w:t>
      </w:r>
      <w:r>
        <w:t xml:space="preserve">both </w:t>
      </w:r>
      <w:r w:rsidRPr="00CD08AA">
        <w:t>Australia and Aotearoa New Zealand</w:t>
      </w:r>
      <w:r w:rsidRPr="00D5023C">
        <w:t>.</w:t>
      </w:r>
    </w:p>
    <w:p w14:paraId="4ECED94E" w14:textId="77777777" w:rsidR="00634B2D" w:rsidRDefault="00634B2D" w:rsidP="00634B2D">
      <w:pPr>
        <w:pStyle w:val="ListParagraph"/>
        <w:spacing w:before="60" w:after="120"/>
        <w:ind w:left="1077"/>
      </w:pPr>
    </w:p>
    <w:p w14:paraId="707372F4" w14:textId="77777777" w:rsidR="00634B2D" w:rsidRDefault="00634B2D" w:rsidP="00634B2D">
      <w:pPr>
        <w:pStyle w:val="ListParagraph"/>
        <w:spacing w:before="60" w:after="120"/>
        <w:jc w:val="center"/>
      </w:pPr>
      <w:r>
        <w:rPr>
          <w:noProof/>
        </w:rPr>
        <w:drawing>
          <wp:inline distT="0" distB="0" distL="0" distR="0" wp14:anchorId="7FB3BD5E" wp14:editId="2D74BB28">
            <wp:extent cx="5486400" cy="1654912"/>
            <wp:effectExtent l="0" t="0" r="0" b="2540"/>
            <wp:docPr id="61" name="Picture 6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close-up of a sig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547722" cy="1673409"/>
                    </a:xfrm>
                    <a:prstGeom prst="rect">
                      <a:avLst/>
                    </a:prstGeom>
                  </pic:spPr>
                </pic:pic>
              </a:graphicData>
            </a:graphic>
          </wp:inline>
        </w:drawing>
      </w:r>
    </w:p>
    <w:p w14:paraId="180DF0E1" w14:textId="29506315" w:rsidR="00634B2D" w:rsidRDefault="00634B2D" w:rsidP="00634B2D">
      <w:pPr>
        <w:pStyle w:val="BodyText"/>
        <w:jc w:val="center"/>
        <w:rPr>
          <w:b/>
          <w:bCs/>
          <w:color w:val="auto"/>
          <w:kern w:val="28"/>
          <w:sz w:val="18"/>
          <w:szCs w:val="18"/>
        </w:rPr>
      </w:pPr>
      <w:r w:rsidRPr="00F2755B">
        <w:rPr>
          <w:b/>
          <w:bCs/>
          <w:color w:val="auto"/>
          <w:kern w:val="28"/>
          <w:sz w:val="18"/>
          <w:szCs w:val="18"/>
        </w:rPr>
        <w:t xml:space="preserve">Figure </w:t>
      </w:r>
      <w:r w:rsidR="00F2755B" w:rsidRPr="00F2755B">
        <w:rPr>
          <w:b/>
          <w:bCs/>
          <w:color w:val="auto"/>
          <w:kern w:val="28"/>
          <w:sz w:val="18"/>
          <w:szCs w:val="18"/>
        </w:rPr>
        <w:t>3</w:t>
      </w:r>
      <w:r w:rsidRPr="00F2755B">
        <w:rPr>
          <w:b/>
          <w:bCs/>
          <w:color w:val="auto"/>
          <w:kern w:val="28"/>
          <w:sz w:val="18"/>
          <w:szCs w:val="18"/>
        </w:rPr>
        <w:t>: Fujitsu’s</w:t>
      </w:r>
      <w:r>
        <w:rPr>
          <w:b/>
          <w:bCs/>
          <w:color w:val="auto"/>
          <w:kern w:val="28"/>
          <w:sz w:val="18"/>
          <w:szCs w:val="18"/>
        </w:rPr>
        <w:t xml:space="preserve"> Global Responsible Business (GRB) Framework in relation to DE&amp;I practices</w:t>
      </w:r>
    </w:p>
    <w:p w14:paraId="69DEB37D" w14:textId="77777777" w:rsidR="00634B2D" w:rsidRDefault="00634B2D" w:rsidP="00634B2D">
      <w:pPr>
        <w:pStyle w:val="ListParagraph"/>
        <w:spacing w:before="60" w:after="120"/>
        <w:ind w:left="1077"/>
      </w:pPr>
    </w:p>
    <w:p w14:paraId="1F98B4C1" w14:textId="77777777" w:rsidR="00634B2D" w:rsidRDefault="00634B2D" w:rsidP="00613090">
      <w:pPr>
        <w:pStyle w:val="BodyText"/>
      </w:pPr>
      <w:r>
        <w:t xml:space="preserve">To support the inclusion of people with a disability, Fujitsu participates in the Defence Assistance Program (DAP), a partnership between the Department of Defence and the Endeavour Foundation that provides employment opportunities for people with disability. </w:t>
      </w:r>
    </w:p>
    <w:p w14:paraId="405B0AA2" w14:textId="77777777" w:rsidR="00634B2D" w:rsidRDefault="00634B2D" w:rsidP="00613090">
      <w:pPr>
        <w:pStyle w:val="BodyText"/>
      </w:pPr>
      <w:r>
        <w:t>Fujitsu greatly benefits from engaging with this program, with DAP employees working alongside the Fujitsu technical services team on the Defence National Deskside Support Contract in South Australia. Fujitsu is currently working with Defence and the Endeavour Foundation to expand our involvement across the Defence portfolio and more broadly at Fujitsu.</w:t>
      </w:r>
      <w:r w:rsidRPr="00D5023C">
        <w:t xml:space="preserve"> </w:t>
      </w:r>
    </w:p>
    <w:p w14:paraId="0845452A" w14:textId="3936CB7B" w:rsidR="00C17F00" w:rsidRPr="00C92A3B" w:rsidRDefault="00C92A3B" w:rsidP="00613090">
      <w:pPr>
        <w:pStyle w:val="Heading1"/>
      </w:pPr>
      <w:bookmarkStart w:id="73" w:name="_Toc174627082"/>
      <w:r w:rsidRPr="00C92A3B">
        <w:t>Creation, Enhancement and Maintenance of ANZ Industry Capabilities</w:t>
      </w:r>
      <w:bookmarkEnd w:id="73"/>
    </w:p>
    <w:p w14:paraId="5757400D" w14:textId="7D00D3B6" w:rsidR="00367349" w:rsidRDefault="00367349" w:rsidP="00613090">
      <w:pPr>
        <w:pStyle w:val="BodyText"/>
        <w:tabs>
          <w:tab w:val="left" w:pos="4786"/>
        </w:tabs>
      </w:pPr>
      <w:r>
        <w:t xml:space="preserve"> </w:t>
      </w:r>
      <w:r w:rsidR="00F25D2D">
        <w:tab/>
      </w:r>
    </w:p>
    <w:p w14:paraId="4BD1DAEB" w14:textId="024087CD" w:rsidR="00C17F00" w:rsidRPr="006D4CD4" w:rsidRDefault="00771E12" w:rsidP="00751CF9">
      <w:pPr>
        <w:pStyle w:val="Heading2"/>
      </w:pPr>
      <w:bookmarkStart w:id="74" w:name="_Toc174627084"/>
      <w:r w:rsidRPr="006D4CD4">
        <w:t>Long Term Sustainability of Industry Capabilities in the Australian Industry</w:t>
      </w:r>
      <w:bookmarkEnd w:id="74"/>
    </w:p>
    <w:p w14:paraId="765B219C" w14:textId="3C3D33D0" w:rsidR="00367349" w:rsidRPr="00613090" w:rsidRDefault="00367349" w:rsidP="00613090">
      <w:pPr>
        <w:pStyle w:val="BodyText"/>
        <w:rPr>
          <w:szCs w:val="20"/>
        </w:rPr>
      </w:pPr>
      <w:r w:rsidRPr="00613090">
        <w:t xml:space="preserve">When a new Approved Subcontractor enters the </w:t>
      </w:r>
      <w:r w:rsidR="00F73FB8">
        <w:t>SOW</w:t>
      </w:r>
      <w:r w:rsidR="00F73FB8" w:rsidRPr="00613090">
        <w:t xml:space="preserve"> </w:t>
      </w:r>
      <w:r w:rsidRPr="00613090">
        <w:t>Term via Fujitsu’s global supply chain</w:t>
      </w:r>
      <w:r w:rsidR="00F25D2D">
        <w:t xml:space="preserve"> in the Defence sphere</w:t>
      </w:r>
      <w:r w:rsidRPr="00613090">
        <w:t>, the Australian industry company wi</w:t>
      </w:r>
      <w:r w:rsidR="006D4CD4" w:rsidRPr="00613090">
        <w:t>ll</w:t>
      </w:r>
      <w:r w:rsidR="00F25D2D">
        <w:t xml:space="preserve"> be:</w:t>
      </w:r>
      <w:r w:rsidR="006D4CD4" w:rsidRPr="00613090">
        <w:t xml:space="preserve"> </w:t>
      </w:r>
    </w:p>
    <w:p w14:paraId="38964407" w14:textId="12F97B2C" w:rsidR="00367349" w:rsidRDefault="00F25D2D">
      <w:pPr>
        <w:pStyle w:val="ListParagraph"/>
        <w:numPr>
          <w:ilvl w:val="0"/>
          <w:numId w:val="26"/>
        </w:numPr>
        <w:spacing w:before="60" w:after="120"/>
        <w:ind w:left="426" w:hanging="426"/>
        <w:rPr>
          <w:sz w:val="20"/>
          <w:szCs w:val="20"/>
        </w:rPr>
      </w:pPr>
      <w:r>
        <w:rPr>
          <w:sz w:val="20"/>
          <w:szCs w:val="20"/>
        </w:rPr>
        <w:t>P</w:t>
      </w:r>
      <w:r w:rsidR="00367349" w:rsidRPr="00613090">
        <w:rPr>
          <w:sz w:val="20"/>
          <w:szCs w:val="20"/>
        </w:rPr>
        <w:t xml:space="preserve">rocessed through the Fujitsu 3PDD (Third Party Due Diligence) Procurement process over a 2–3-week timeframe. </w:t>
      </w:r>
    </w:p>
    <w:p w14:paraId="524BC8C7" w14:textId="059D7023" w:rsidR="00F25D2D" w:rsidRPr="006D4CD4" w:rsidRDefault="00F25D2D">
      <w:pPr>
        <w:pStyle w:val="ListParagraph"/>
        <w:numPr>
          <w:ilvl w:val="0"/>
          <w:numId w:val="26"/>
        </w:numPr>
        <w:spacing w:before="60" w:after="120"/>
        <w:ind w:left="426" w:hanging="426"/>
        <w:rPr>
          <w:sz w:val="20"/>
          <w:szCs w:val="20"/>
        </w:rPr>
      </w:pPr>
      <w:r>
        <w:rPr>
          <w:sz w:val="20"/>
          <w:szCs w:val="20"/>
        </w:rPr>
        <w:t>Encouraged to apply for DISP membership.</w:t>
      </w:r>
    </w:p>
    <w:p w14:paraId="5B263C95" w14:textId="21F19D0A" w:rsidR="006D4CD4" w:rsidRPr="00613090" w:rsidRDefault="00F25D2D" w:rsidP="00613090">
      <w:pPr>
        <w:pStyle w:val="ListParagraph"/>
        <w:numPr>
          <w:ilvl w:val="0"/>
          <w:numId w:val="26"/>
        </w:numPr>
        <w:spacing w:before="60" w:after="120"/>
        <w:ind w:left="426" w:hanging="426"/>
        <w:rPr>
          <w:sz w:val="20"/>
          <w:szCs w:val="20"/>
        </w:rPr>
      </w:pPr>
      <w:r>
        <w:rPr>
          <w:sz w:val="20"/>
          <w:szCs w:val="20"/>
        </w:rPr>
        <w:t>R</w:t>
      </w:r>
      <w:r w:rsidR="006D4CD4" w:rsidRPr="006D4CD4">
        <w:rPr>
          <w:sz w:val="20"/>
          <w:szCs w:val="20"/>
        </w:rPr>
        <w:t xml:space="preserve">equired to comply with ITAR </w:t>
      </w:r>
      <w:r w:rsidR="006D4CD4">
        <w:rPr>
          <w:sz w:val="20"/>
          <w:szCs w:val="20"/>
        </w:rPr>
        <w:t>and Australian export requirements</w:t>
      </w:r>
      <w:r>
        <w:rPr>
          <w:sz w:val="20"/>
          <w:szCs w:val="20"/>
        </w:rPr>
        <w:t xml:space="preserve"> and Fujitsu’s Supplier Code of Conduct which aims to reflect the Commonwealth Supply Code of Conduct</w:t>
      </w:r>
      <w:r w:rsidR="006D4CD4" w:rsidRPr="006D4CD4">
        <w:rPr>
          <w:sz w:val="20"/>
          <w:szCs w:val="20"/>
        </w:rPr>
        <w:t>.</w:t>
      </w:r>
    </w:p>
    <w:p w14:paraId="23E350DE" w14:textId="4F0F8344" w:rsidR="00771E12" w:rsidRPr="00D5023C" w:rsidRDefault="00771E12" w:rsidP="00613090">
      <w:pPr>
        <w:pStyle w:val="Heading1"/>
      </w:pPr>
      <w:bookmarkStart w:id="75" w:name="_Toc174627085"/>
      <w:r>
        <w:t>Supply Chain Assurance</w:t>
      </w:r>
      <w:bookmarkEnd w:id="75"/>
      <w:r>
        <w:t xml:space="preserve"> </w:t>
      </w:r>
    </w:p>
    <w:p w14:paraId="62A21DA0" w14:textId="77777777" w:rsidR="00771E12" w:rsidRPr="00D5023C" w:rsidRDefault="00771E12" w:rsidP="00751CF9">
      <w:pPr>
        <w:pStyle w:val="Heading2"/>
      </w:pPr>
      <w:bookmarkStart w:id="76" w:name="_Toc96585345"/>
      <w:bookmarkStart w:id="77" w:name="_Toc174627086"/>
      <w:r w:rsidRPr="00D5023C">
        <w:t>New Australian Industry Company entering the Global Supply Chain</w:t>
      </w:r>
      <w:bookmarkEnd w:id="76"/>
      <w:bookmarkEnd w:id="77"/>
    </w:p>
    <w:p w14:paraId="0057802F" w14:textId="7E67166C" w:rsidR="00771E12" w:rsidRPr="00D5023C" w:rsidRDefault="00771E12" w:rsidP="00613090">
      <w:pPr>
        <w:pStyle w:val="BodyText"/>
      </w:pPr>
      <w:r w:rsidRPr="00AA4BC4">
        <w:t xml:space="preserve">Fujitsu supports the integration of Australian industry into its global supply chain. For the </w:t>
      </w:r>
      <w:r w:rsidR="001D3420" w:rsidRPr="00503CDF">
        <w:t>{</w:t>
      </w:r>
      <w:proofErr w:type="spellStart"/>
      <w:r w:rsidR="001D3420" w:rsidRPr="00503CDF">
        <w:t>tender_title</w:t>
      </w:r>
      <w:proofErr w:type="spellEnd"/>
      <w:r w:rsidR="001D3420" w:rsidRPr="00503CDF">
        <w:t>}</w:t>
      </w:r>
      <w:r w:rsidRPr="00AA4BC4">
        <w:t xml:space="preserve"> Project team program,</w:t>
      </w:r>
      <w:r>
        <w:t xml:space="preserve"> </w:t>
      </w:r>
      <w:r w:rsidR="006D4CD4">
        <w:t>A</w:t>
      </w:r>
      <w:r w:rsidRPr="00D5023C">
        <w:t>pproved Subcontractors will be included in Fujitsu's global supply chain where appropriate.</w:t>
      </w:r>
    </w:p>
    <w:p w14:paraId="37DD449F" w14:textId="77777777" w:rsidR="00771E12" w:rsidRPr="00D5023C" w:rsidRDefault="00771E12" w:rsidP="00613090">
      <w:pPr>
        <w:pStyle w:val="BodyText"/>
      </w:pPr>
      <w:r w:rsidRPr="00D5023C">
        <w:t xml:space="preserve">Fujitsu has a regular cadence to release the active vendor list and AIC register. Listed subcontractors/suppliers are available in a Fujitsu global supplier database and global third-party due diligence compliance system. </w:t>
      </w:r>
    </w:p>
    <w:p w14:paraId="3E9E4E6C" w14:textId="77777777" w:rsidR="00771E12" w:rsidRPr="00D5023C" w:rsidRDefault="00771E12" w:rsidP="00613090">
      <w:pPr>
        <w:pStyle w:val="BodyText"/>
      </w:pPr>
      <w:r w:rsidRPr="00D5023C">
        <w:t xml:space="preserve">Fujitsu is a major participant in the Fujitsu global supply chain community that provides regular category / supplier updates, promotes regional success stories to Fujitsu peers across its global network. </w:t>
      </w:r>
    </w:p>
    <w:p w14:paraId="5A33521C" w14:textId="77777777" w:rsidR="00771E12" w:rsidRPr="00D5023C" w:rsidRDefault="00771E12" w:rsidP="00751CF9">
      <w:pPr>
        <w:pStyle w:val="Heading2"/>
      </w:pPr>
      <w:bookmarkStart w:id="78" w:name="_Toc174627087"/>
      <w:r w:rsidRPr="00D5023C">
        <w:lastRenderedPageBreak/>
        <w:t>Supply Chain Opportunities with Fujitsu</w:t>
      </w:r>
      <w:bookmarkEnd w:id="78"/>
    </w:p>
    <w:p w14:paraId="7DE1E3F2" w14:textId="77777777" w:rsidR="00771E12" w:rsidRPr="00D5023C" w:rsidRDefault="00771E12" w:rsidP="00613090">
      <w:pPr>
        <w:pStyle w:val="BodyText"/>
      </w:pPr>
      <w:r w:rsidRPr="00D5023C">
        <w:t>Fujitsu provides opportunities for all its Australian suppliers, partners, and subcontractors to access other global companies and opportunities through the relationships and scope of Fujitsu's Related Body Corporate, Fujitsu Ltd (Japan) and other global subsidiaries recommending local suppliers to global customers.</w:t>
      </w:r>
    </w:p>
    <w:p w14:paraId="5DF2AAB5" w14:textId="77777777" w:rsidR="00771E12" w:rsidRPr="00D5023C" w:rsidRDefault="00771E12" w:rsidP="00613090">
      <w:pPr>
        <w:pStyle w:val="BodyText"/>
      </w:pPr>
      <w:r w:rsidRPr="00D5023C">
        <w:t xml:space="preserve">Subject to compliance with export requirements, Fujitsu can also assist in advancing Australian industry suppliers by supporting overseas demonstrations of Australian industry at the various technology forums that Fujitsu sponsors and hosts globally through Fujitsu and its Related Bodies Corporate. </w:t>
      </w:r>
    </w:p>
    <w:p w14:paraId="418BBBE5" w14:textId="5EFA8012" w:rsidR="00771E12" w:rsidRDefault="00771E12" w:rsidP="00613090">
      <w:pPr>
        <w:pStyle w:val="BodyText"/>
      </w:pPr>
      <w:r w:rsidRPr="00D5023C">
        <w:t>These industry actions form part of an ongoing process to encourage integration into global business supply chains, which Fujitsu and its Related Bodies Corporate continuously monitor and update accordingly.</w:t>
      </w:r>
    </w:p>
    <w:p w14:paraId="36CE7922" w14:textId="2A174B79" w:rsidR="00367349" w:rsidRPr="00367349" w:rsidRDefault="00367349" w:rsidP="00751CF9">
      <w:pPr>
        <w:pStyle w:val="Heading2"/>
      </w:pPr>
      <w:bookmarkStart w:id="79" w:name="_Toc174627088"/>
      <w:r w:rsidRPr="00367349">
        <w:t>Identifying Subcontractors</w:t>
      </w:r>
      <w:bookmarkEnd w:id="79"/>
    </w:p>
    <w:p w14:paraId="1496D87C" w14:textId="45732FA8" w:rsidR="00367349" w:rsidRDefault="00367349" w:rsidP="00613090">
      <w:pPr>
        <w:pStyle w:val="BodyText"/>
      </w:pPr>
      <w:r>
        <w:t>At the time of writing, Fujitsu</w:t>
      </w:r>
      <w:r w:rsidR="00C64A6B">
        <w:t xml:space="preserve"> has not identified any specific</w:t>
      </w:r>
      <w:r>
        <w:t xml:space="preserve"> subcontractors to be</w:t>
      </w:r>
      <w:r w:rsidR="009A38D7">
        <w:t xml:space="preserve"> monitored and assessed for Sovereignty-related elements of their supply chain as per the requirements of the WO SOW</w:t>
      </w:r>
      <w:r w:rsidR="00C64A6B">
        <w:t>.  Fujitsu has ongoing compliance monitoring.</w:t>
      </w:r>
      <w:r w:rsidR="009A38D7">
        <w:t xml:space="preserve"> </w:t>
      </w:r>
    </w:p>
    <w:p w14:paraId="6740D477" w14:textId="77777777" w:rsidR="00CF19AB" w:rsidRPr="00E817A0" w:rsidRDefault="00CF19AB" w:rsidP="00751CF9">
      <w:pPr>
        <w:pStyle w:val="Heading2"/>
      </w:pPr>
      <w:bookmarkStart w:id="80" w:name="_Toc174622357"/>
      <w:bookmarkStart w:id="81" w:name="_Toc174622426"/>
      <w:bookmarkStart w:id="82" w:name="_Toc174627089"/>
      <w:bookmarkStart w:id="83" w:name="_Toc174622358"/>
      <w:bookmarkStart w:id="84" w:name="_Toc174622427"/>
      <w:bookmarkStart w:id="85" w:name="_Toc174627090"/>
      <w:bookmarkStart w:id="86" w:name="_Toc174622359"/>
      <w:bookmarkStart w:id="87" w:name="_Toc174622428"/>
      <w:bookmarkStart w:id="88" w:name="_Toc174627091"/>
      <w:bookmarkStart w:id="89" w:name="_Toc174622360"/>
      <w:bookmarkStart w:id="90" w:name="_Toc174622429"/>
      <w:bookmarkStart w:id="91" w:name="_Toc174627092"/>
      <w:bookmarkStart w:id="92" w:name="_Toc166186074"/>
      <w:bookmarkStart w:id="93" w:name="_Toc171511395"/>
      <w:bookmarkStart w:id="94" w:name="_Toc174627093"/>
      <w:bookmarkEnd w:id="80"/>
      <w:bookmarkEnd w:id="81"/>
      <w:bookmarkEnd w:id="82"/>
      <w:bookmarkEnd w:id="83"/>
      <w:bookmarkEnd w:id="84"/>
      <w:bookmarkEnd w:id="85"/>
      <w:bookmarkEnd w:id="86"/>
      <w:bookmarkEnd w:id="87"/>
      <w:bookmarkEnd w:id="88"/>
      <w:bookmarkEnd w:id="89"/>
      <w:bookmarkEnd w:id="90"/>
      <w:bookmarkEnd w:id="91"/>
      <w:r w:rsidRPr="00E817A0">
        <w:t xml:space="preserve">Defence </w:t>
      </w:r>
      <w:r w:rsidRPr="004E4A0B">
        <w:t>Industry</w:t>
      </w:r>
      <w:r w:rsidRPr="00E817A0">
        <w:t xml:space="preserve"> Security Program (DISP)</w:t>
      </w:r>
      <w:bookmarkEnd w:id="92"/>
      <w:bookmarkEnd w:id="93"/>
      <w:bookmarkEnd w:id="94"/>
    </w:p>
    <w:p w14:paraId="3D23BCF6" w14:textId="77777777" w:rsidR="00CF19AB" w:rsidRPr="007627B6" w:rsidRDefault="00CF19AB" w:rsidP="00613090">
      <w:pPr>
        <w:pStyle w:val="BodyText"/>
        <w:rPr>
          <w:rFonts w:eastAsiaTheme="minorHAnsi" w:cstheme="minorBidi"/>
          <w:color w:val="auto"/>
          <w:sz w:val="22"/>
        </w:rPr>
      </w:pPr>
      <w:r>
        <w:rPr>
          <w:rFonts w:eastAsiaTheme="minorHAnsi"/>
        </w:rPr>
        <w:t xml:space="preserve">Fujitsu </w:t>
      </w:r>
      <w:r w:rsidRPr="007627B6">
        <w:rPr>
          <w:rFonts w:eastAsiaTheme="minorHAnsi" w:cstheme="minorBidi"/>
          <w:color w:val="auto"/>
          <w:sz w:val="22"/>
        </w:rPr>
        <w:t xml:space="preserve">encourages all Fujitsu Approved Subcontractors to obtain DISP membership </w:t>
      </w:r>
      <w:r>
        <w:rPr>
          <w:rFonts w:eastAsiaTheme="minorHAnsi" w:cstheme="minorBidi"/>
          <w:color w:val="auto"/>
          <w:sz w:val="22"/>
        </w:rPr>
        <w:t xml:space="preserve">as </w:t>
      </w:r>
      <w:r w:rsidRPr="007627B6">
        <w:rPr>
          <w:rFonts w:eastAsiaTheme="minorHAnsi" w:cstheme="minorBidi"/>
          <w:color w:val="auto"/>
          <w:sz w:val="22"/>
        </w:rPr>
        <w:t xml:space="preserve">a measurement that mitigates the security risk for Defence. Fujitsu supports the DISP membership for Australian industry business as </w:t>
      </w:r>
      <w:r>
        <w:rPr>
          <w:rFonts w:eastAsiaTheme="minorHAnsi" w:cstheme="minorBidi"/>
          <w:color w:val="auto"/>
          <w:sz w:val="22"/>
        </w:rPr>
        <w:t xml:space="preserve">DISP </w:t>
      </w:r>
      <w:r w:rsidRPr="007627B6">
        <w:rPr>
          <w:rFonts w:eastAsiaTheme="minorHAnsi" w:cstheme="minorBidi"/>
          <w:color w:val="auto"/>
          <w:sz w:val="22"/>
        </w:rPr>
        <w:t>membership recognises:</w:t>
      </w:r>
    </w:p>
    <w:p w14:paraId="1F14FA24" w14:textId="77777777" w:rsidR="00CF19AB" w:rsidRPr="00613090" w:rsidRDefault="00CF19AB" w:rsidP="00613090">
      <w:pPr>
        <w:pStyle w:val="ListParagraph"/>
        <w:numPr>
          <w:ilvl w:val="0"/>
          <w:numId w:val="20"/>
        </w:numPr>
        <w:spacing w:before="48" w:after="144"/>
        <w:ind w:left="567" w:hanging="425"/>
        <w:rPr>
          <w:sz w:val="20"/>
          <w:szCs w:val="20"/>
        </w:rPr>
      </w:pPr>
      <w:r w:rsidRPr="00613090">
        <w:rPr>
          <w:sz w:val="20"/>
          <w:szCs w:val="20"/>
        </w:rPr>
        <w:t>An improved security operating environment for the Australian industry business,</w:t>
      </w:r>
    </w:p>
    <w:p w14:paraId="02CD0994" w14:textId="77777777" w:rsidR="00CF19AB" w:rsidRPr="00613090" w:rsidRDefault="00CF19AB" w:rsidP="00613090">
      <w:pPr>
        <w:pStyle w:val="ListParagraph"/>
        <w:numPr>
          <w:ilvl w:val="0"/>
          <w:numId w:val="20"/>
        </w:numPr>
        <w:spacing w:before="48" w:after="144"/>
        <w:ind w:left="567" w:hanging="425"/>
        <w:rPr>
          <w:sz w:val="20"/>
          <w:szCs w:val="20"/>
        </w:rPr>
      </w:pPr>
      <w:r w:rsidRPr="00613090">
        <w:rPr>
          <w:sz w:val="20"/>
          <w:szCs w:val="20"/>
        </w:rPr>
        <w:t>Access to the Defence security services to enable ‘Defence-ready’ contracts and tenders,</w:t>
      </w:r>
    </w:p>
    <w:p w14:paraId="0EF525B8" w14:textId="77777777" w:rsidR="00CF19AB" w:rsidRPr="00613090" w:rsidRDefault="00CF19AB" w:rsidP="00613090">
      <w:pPr>
        <w:pStyle w:val="ListParagraph"/>
        <w:numPr>
          <w:ilvl w:val="0"/>
          <w:numId w:val="20"/>
        </w:numPr>
        <w:spacing w:before="48" w:after="144"/>
        <w:ind w:left="567" w:hanging="425"/>
        <w:rPr>
          <w:sz w:val="20"/>
          <w:szCs w:val="20"/>
        </w:rPr>
      </w:pPr>
      <w:r w:rsidRPr="00613090">
        <w:rPr>
          <w:sz w:val="20"/>
          <w:szCs w:val="20"/>
        </w:rPr>
        <w:t xml:space="preserve">Ability for Australian industry business to sponsor their own security clearances, </w:t>
      </w:r>
    </w:p>
    <w:p w14:paraId="6DB4CB1A" w14:textId="77777777" w:rsidR="00CF19AB" w:rsidRPr="00613090" w:rsidRDefault="00CF19AB" w:rsidP="00613090">
      <w:pPr>
        <w:pStyle w:val="ListParagraph"/>
        <w:numPr>
          <w:ilvl w:val="0"/>
          <w:numId w:val="20"/>
        </w:numPr>
        <w:spacing w:before="48" w:after="144"/>
        <w:ind w:left="567" w:hanging="425"/>
        <w:rPr>
          <w:sz w:val="20"/>
          <w:szCs w:val="20"/>
        </w:rPr>
      </w:pPr>
      <w:r w:rsidRPr="00613090">
        <w:rPr>
          <w:sz w:val="20"/>
          <w:szCs w:val="20"/>
        </w:rPr>
        <w:t xml:space="preserve">Greater access to international contracts where the security clearances are recognised by international partners, </w:t>
      </w:r>
    </w:p>
    <w:p w14:paraId="4BE08B52" w14:textId="77777777" w:rsidR="00CF19AB" w:rsidRPr="00613090" w:rsidRDefault="00CF19AB" w:rsidP="00613090">
      <w:pPr>
        <w:pStyle w:val="ListParagraph"/>
        <w:numPr>
          <w:ilvl w:val="0"/>
          <w:numId w:val="20"/>
        </w:numPr>
        <w:spacing w:before="48" w:after="144"/>
        <w:ind w:left="567" w:hanging="425"/>
        <w:rPr>
          <w:sz w:val="20"/>
          <w:szCs w:val="20"/>
        </w:rPr>
      </w:pPr>
      <w:r w:rsidRPr="00613090">
        <w:rPr>
          <w:sz w:val="20"/>
          <w:szCs w:val="20"/>
        </w:rPr>
        <w:t xml:space="preserve">Security training and materials, including cyber training, </w:t>
      </w:r>
    </w:p>
    <w:p w14:paraId="004DB1C5" w14:textId="77777777" w:rsidR="00CF19AB" w:rsidRPr="00613090" w:rsidRDefault="00CF19AB" w:rsidP="00613090">
      <w:pPr>
        <w:pStyle w:val="ListParagraph"/>
        <w:numPr>
          <w:ilvl w:val="0"/>
          <w:numId w:val="20"/>
        </w:numPr>
        <w:spacing w:before="48" w:after="144"/>
        <w:ind w:left="567" w:hanging="425"/>
        <w:rPr>
          <w:sz w:val="20"/>
          <w:szCs w:val="20"/>
        </w:rPr>
      </w:pPr>
      <w:r w:rsidRPr="00613090">
        <w:rPr>
          <w:sz w:val="20"/>
          <w:szCs w:val="20"/>
        </w:rPr>
        <w:t xml:space="preserve">Advice and analysis on the latest security trends and threats for improved planning and practices. </w:t>
      </w:r>
    </w:p>
    <w:p w14:paraId="3FA97209" w14:textId="77777777" w:rsidR="00CF19AB" w:rsidRDefault="00CF19AB" w:rsidP="00613090">
      <w:pPr>
        <w:pStyle w:val="BodyText"/>
        <w:rPr>
          <w:rFonts w:eastAsiaTheme="minorHAnsi" w:cstheme="minorBidi"/>
          <w:color w:val="auto"/>
          <w:sz w:val="22"/>
        </w:rPr>
      </w:pPr>
      <w:r w:rsidRPr="001D3420">
        <w:rPr>
          <w:rFonts w:eastAsiaTheme="minorHAnsi"/>
          <w:sz w:val="22"/>
        </w:rPr>
        <w:t xml:space="preserve">Table </w:t>
      </w:r>
      <w:r>
        <w:rPr>
          <w:rFonts w:eastAsiaTheme="minorHAnsi" w:cstheme="minorBidi"/>
          <w:color w:val="auto"/>
          <w:sz w:val="22"/>
        </w:rPr>
        <w:t>4</w:t>
      </w:r>
      <w:r w:rsidRPr="00320916">
        <w:rPr>
          <w:rFonts w:eastAsiaTheme="minorHAnsi" w:cstheme="minorBidi"/>
          <w:color w:val="auto"/>
          <w:sz w:val="22"/>
        </w:rPr>
        <w:t xml:space="preserve"> illustrates the Contract’s Approved Subcontractors, in alphabetical order with DISP memberships</w:t>
      </w:r>
      <w:r>
        <w:rPr>
          <w:rFonts w:eastAsiaTheme="minorHAnsi" w:cstheme="minorBidi"/>
          <w:color w:val="auto"/>
          <w:sz w:val="22"/>
        </w:rPr>
        <w:t xml:space="preserve"> at the time of writing and the Approved Subcontractors who Fujitsu have encouraged to consider the benefits of obtaining a DISP membership for the purposes of working as an Australian industry partner within the Defence environment. </w:t>
      </w:r>
    </w:p>
    <w:tbl>
      <w:tblPr>
        <w:tblStyle w:val="Fujitsu-Table"/>
        <w:tblpPr w:leftFromText="180" w:rightFromText="180" w:vertAnchor="text" w:horzAnchor="margin" w:tblpY="103"/>
        <w:tblW w:w="5000" w:type="pct"/>
        <w:tblLook w:val="04A0" w:firstRow="1" w:lastRow="0" w:firstColumn="1" w:lastColumn="0" w:noHBand="0" w:noVBand="1"/>
      </w:tblPr>
      <w:tblGrid>
        <w:gridCol w:w="3569"/>
        <w:gridCol w:w="3570"/>
        <w:gridCol w:w="3568"/>
      </w:tblGrid>
      <w:tr w:rsidR="00CF19AB" w:rsidRPr="00CD46FB" w14:paraId="6897F629" w14:textId="77777777" w:rsidTr="00847952">
        <w:trPr>
          <w:cnfStyle w:val="100000000000" w:firstRow="1" w:lastRow="0" w:firstColumn="0" w:lastColumn="0" w:oddVBand="0" w:evenVBand="0" w:oddHBand="0" w:evenHBand="0" w:firstRowFirstColumn="0" w:firstRowLastColumn="0" w:lastRowFirstColumn="0" w:lastRowLastColumn="0"/>
          <w:trHeight w:val="396"/>
        </w:trPr>
        <w:tc>
          <w:tcPr>
            <w:tcW w:w="1667" w:type="pct"/>
            <w:tcBorders>
              <w:right w:val="single" w:sz="4" w:space="0" w:color="FFFFFF" w:themeColor="background1"/>
            </w:tcBorders>
          </w:tcPr>
          <w:p w14:paraId="6288A833" w14:textId="77777777" w:rsidR="00CF19AB" w:rsidRPr="00CD46FB" w:rsidRDefault="00CF19AB" w:rsidP="00847952">
            <w:pPr>
              <w:pStyle w:val="TableHeading"/>
              <w:tabs>
                <w:tab w:val="left" w:pos="142"/>
              </w:tabs>
              <w:spacing w:after="144"/>
              <w:rPr>
                <w:b/>
                <w:lang w:val="en-GB"/>
              </w:rPr>
            </w:pPr>
            <w:r>
              <w:rPr>
                <w:b/>
                <w:lang w:val="en-GB"/>
              </w:rPr>
              <w:t xml:space="preserve">Approved Subcontractors </w:t>
            </w:r>
          </w:p>
        </w:tc>
        <w:tc>
          <w:tcPr>
            <w:tcW w:w="1667" w:type="pct"/>
            <w:tcBorders>
              <w:right w:val="single" w:sz="4" w:space="0" w:color="FFFFFF" w:themeColor="background1"/>
            </w:tcBorders>
          </w:tcPr>
          <w:p w14:paraId="2FA98817" w14:textId="77777777" w:rsidR="00CF19AB" w:rsidRPr="00CD46FB" w:rsidRDefault="00CF19AB" w:rsidP="00847952">
            <w:pPr>
              <w:pStyle w:val="TableHeading"/>
              <w:tabs>
                <w:tab w:val="left" w:pos="142"/>
              </w:tabs>
              <w:spacing w:after="144"/>
              <w:rPr>
                <w:lang w:val="en-GB"/>
              </w:rPr>
            </w:pPr>
            <w:r>
              <w:rPr>
                <w:lang w:val="en-GB"/>
              </w:rPr>
              <w:t>DISP Membership</w:t>
            </w:r>
          </w:p>
        </w:tc>
        <w:tc>
          <w:tcPr>
            <w:tcW w:w="1667" w:type="pct"/>
            <w:tcBorders>
              <w:right w:val="single" w:sz="4" w:space="0" w:color="FFFFFF" w:themeColor="background1"/>
            </w:tcBorders>
          </w:tcPr>
          <w:p w14:paraId="15D6B2D9" w14:textId="77777777" w:rsidR="00CF19AB" w:rsidRDefault="00CF19AB" w:rsidP="00847952">
            <w:pPr>
              <w:pStyle w:val="TableHeading"/>
              <w:tabs>
                <w:tab w:val="left" w:pos="142"/>
              </w:tabs>
              <w:spacing w:after="144"/>
              <w:rPr>
                <w:lang w:val="en-GB"/>
              </w:rPr>
            </w:pPr>
            <w:r>
              <w:rPr>
                <w:lang w:val="en-GB"/>
              </w:rPr>
              <w:t>Security Cleared Resources</w:t>
            </w:r>
          </w:p>
        </w:tc>
      </w:tr>
      <w:tr w:rsidR="00CF19AB" w:rsidRPr="00CD46FB" w14:paraId="5640CAFA" w14:textId="77777777" w:rsidTr="00847952">
        <w:trPr>
          <w:trHeight w:val="130"/>
        </w:trPr>
        <w:tc>
          <w:tcPr>
            <w:tcW w:w="1667" w:type="pct"/>
            <w:tcBorders>
              <w:top w:val="single" w:sz="4" w:space="0" w:color="2400B0"/>
              <w:bottom w:val="single" w:sz="4" w:space="0" w:color="2400B0"/>
              <w:right w:val="single" w:sz="4" w:space="0" w:color="2400B0"/>
            </w:tcBorders>
          </w:tcPr>
          <w:p w14:paraId="28CB801A" w14:textId="77777777" w:rsidR="00CF19AB" w:rsidRDefault="00CF19AB" w:rsidP="00847952">
            <w:pPr>
              <w:pStyle w:val="Table-BodyTextHighlight"/>
              <w:spacing w:after="144"/>
              <w:rPr>
                <w:rStyle w:val="Table-FirstColumn"/>
              </w:rPr>
            </w:pPr>
            <w:r w:rsidRPr="000E4D74">
              <w:rPr>
                <w:rStyle w:val="Table-FirstColumn"/>
                <w:sz w:val="16"/>
                <w:szCs w:val="16"/>
                <w:lang w:val="en-AU"/>
              </w:rPr>
              <w:t>Chandler MacLeod Pty Ltd</w:t>
            </w:r>
          </w:p>
        </w:tc>
        <w:tc>
          <w:tcPr>
            <w:tcW w:w="1667" w:type="pct"/>
            <w:tcBorders>
              <w:top w:val="single" w:sz="4" w:space="0" w:color="2400B0"/>
              <w:bottom w:val="single" w:sz="4" w:space="0" w:color="2400B0"/>
              <w:right w:val="single" w:sz="4" w:space="0" w:color="2400B0"/>
            </w:tcBorders>
          </w:tcPr>
          <w:p w14:paraId="21FE2CEE" w14:textId="77777777" w:rsidR="00CF19AB" w:rsidRPr="00F275A4" w:rsidRDefault="00CF19AB" w:rsidP="00847952">
            <w:pPr>
              <w:pStyle w:val="Table-Bodytext"/>
              <w:spacing w:after="144"/>
              <w:rPr>
                <w:bCs/>
              </w:rPr>
            </w:pPr>
            <w:r>
              <w:rPr>
                <w:bCs/>
              </w:rPr>
              <w:t>Yes</w:t>
            </w:r>
          </w:p>
        </w:tc>
        <w:tc>
          <w:tcPr>
            <w:tcW w:w="1667" w:type="pct"/>
            <w:tcBorders>
              <w:top w:val="single" w:sz="4" w:space="0" w:color="2400B0"/>
              <w:bottom w:val="single" w:sz="4" w:space="0" w:color="2400B0"/>
              <w:right w:val="single" w:sz="4" w:space="0" w:color="2400B0"/>
            </w:tcBorders>
          </w:tcPr>
          <w:p w14:paraId="2F0E64E1" w14:textId="77777777" w:rsidR="00CF19AB" w:rsidRPr="00F275A4" w:rsidRDefault="00CF19AB" w:rsidP="00847952">
            <w:pPr>
              <w:pStyle w:val="Table-Bodytext"/>
              <w:spacing w:after="144"/>
              <w:rPr>
                <w:bCs/>
              </w:rPr>
            </w:pPr>
            <w:r w:rsidRPr="00CF587D">
              <w:rPr>
                <w:bCs/>
              </w:rPr>
              <w:t>Yes</w:t>
            </w:r>
          </w:p>
        </w:tc>
      </w:tr>
      <w:tr w:rsidR="00CF19AB" w:rsidRPr="00CD46FB" w14:paraId="5323A088" w14:textId="77777777" w:rsidTr="00847952">
        <w:trPr>
          <w:cnfStyle w:val="000000010000" w:firstRow="0" w:lastRow="0" w:firstColumn="0" w:lastColumn="0" w:oddVBand="0" w:evenVBand="0" w:oddHBand="0" w:evenHBand="1" w:firstRowFirstColumn="0" w:firstRowLastColumn="0" w:lastRowFirstColumn="0" w:lastRowLastColumn="0"/>
          <w:trHeight w:val="130"/>
        </w:trPr>
        <w:tc>
          <w:tcPr>
            <w:tcW w:w="1667" w:type="pct"/>
            <w:tcBorders>
              <w:top w:val="single" w:sz="4" w:space="0" w:color="2400B0"/>
              <w:bottom w:val="single" w:sz="4" w:space="0" w:color="2400B0"/>
              <w:right w:val="single" w:sz="4" w:space="0" w:color="2400B0"/>
            </w:tcBorders>
          </w:tcPr>
          <w:p w14:paraId="0EB7BE5A" w14:textId="77777777" w:rsidR="00CF19AB" w:rsidRDefault="00CF19AB" w:rsidP="00847952">
            <w:pPr>
              <w:pStyle w:val="Table-BodyTextHighlight"/>
              <w:spacing w:after="144"/>
              <w:rPr>
                <w:rStyle w:val="Table-FirstColumn"/>
              </w:rPr>
            </w:pPr>
            <w:proofErr w:type="spellStart"/>
            <w:r>
              <w:rPr>
                <w:rStyle w:val="Table-FirstColumn"/>
                <w:sz w:val="16"/>
                <w:szCs w:val="16"/>
                <w:lang w:val="en-AU"/>
              </w:rPr>
              <w:t>Whizdom</w:t>
            </w:r>
            <w:proofErr w:type="spellEnd"/>
            <w:r>
              <w:rPr>
                <w:rStyle w:val="Table-FirstColumn"/>
                <w:sz w:val="16"/>
                <w:szCs w:val="16"/>
                <w:lang w:val="en-AU"/>
              </w:rPr>
              <w:t xml:space="preserve"> Pty Ltd</w:t>
            </w:r>
          </w:p>
        </w:tc>
        <w:tc>
          <w:tcPr>
            <w:tcW w:w="1667" w:type="pct"/>
            <w:tcBorders>
              <w:top w:val="single" w:sz="4" w:space="0" w:color="2400B0"/>
              <w:bottom w:val="single" w:sz="4" w:space="0" w:color="2400B0"/>
              <w:right w:val="single" w:sz="4" w:space="0" w:color="2400B0"/>
            </w:tcBorders>
          </w:tcPr>
          <w:p w14:paraId="3A0E3AE4" w14:textId="77777777" w:rsidR="00CF19AB" w:rsidRPr="00F275A4" w:rsidRDefault="00CF19AB" w:rsidP="00847952">
            <w:pPr>
              <w:pStyle w:val="Table-Bodytext"/>
              <w:spacing w:after="144"/>
              <w:rPr>
                <w:bCs/>
              </w:rPr>
            </w:pPr>
            <w:r>
              <w:rPr>
                <w:bCs/>
              </w:rPr>
              <w:t>Yes</w:t>
            </w:r>
          </w:p>
        </w:tc>
        <w:tc>
          <w:tcPr>
            <w:tcW w:w="1667" w:type="pct"/>
            <w:tcBorders>
              <w:top w:val="single" w:sz="4" w:space="0" w:color="2400B0"/>
              <w:bottom w:val="single" w:sz="4" w:space="0" w:color="2400B0"/>
              <w:right w:val="single" w:sz="4" w:space="0" w:color="2400B0"/>
            </w:tcBorders>
          </w:tcPr>
          <w:p w14:paraId="4EF61F82" w14:textId="77777777" w:rsidR="00CF19AB" w:rsidRPr="00F275A4" w:rsidRDefault="00CF19AB" w:rsidP="00847952">
            <w:pPr>
              <w:pStyle w:val="Table-Bodytext"/>
              <w:spacing w:after="144"/>
              <w:rPr>
                <w:bCs/>
              </w:rPr>
            </w:pPr>
            <w:r w:rsidRPr="00CF587D">
              <w:rPr>
                <w:bCs/>
              </w:rPr>
              <w:t>Yes</w:t>
            </w:r>
          </w:p>
        </w:tc>
      </w:tr>
      <w:tr w:rsidR="00CF19AB" w:rsidRPr="00CD46FB" w14:paraId="62315C45" w14:textId="77777777" w:rsidTr="00847952">
        <w:trPr>
          <w:trHeight w:val="130"/>
        </w:trPr>
        <w:tc>
          <w:tcPr>
            <w:tcW w:w="1667" w:type="pct"/>
            <w:tcBorders>
              <w:top w:val="single" w:sz="4" w:space="0" w:color="2400B0"/>
              <w:bottom w:val="single" w:sz="4" w:space="0" w:color="2400B0"/>
              <w:right w:val="single" w:sz="4" w:space="0" w:color="2400B0"/>
            </w:tcBorders>
          </w:tcPr>
          <w:p w14:paraId="18D2673D" w14:textId="76DD1FD2" w:rsidR="00CF19AB" w:rsidRPr="00613090" w:rsidRDefault="000A1192" w:rsidP="00847952">
            <w:pPr>
              <w:pStyle w:val="Table-BodyTextHighlight"/>
              <w:spacing w:after="144"/>
              <w:rPr>
                <w:rStyle w:val="Table-FirstColumn"/>
                <w:sz w:val="16"/>
                <w:szCs w:val="16"/>
                <w:lang w:val="en-AU"/>
              </w:rPr>
            </w:pPr>
            <w:r w:rsidRPr="000A1192">
              <w:rPr>
                <w:rStyle w:val="Table-FirstColumn"/>
                <w:sz w:val="16"/>
                <w:szCs w:val="16"/>
                <w:lang w:val="en-AU"/>
              </w:rPr>
              <w:t>626 Solutions and Red Group</w:t>
            </w:r>
          </w:p>
        </w:tc>
        <w:tc>
          <w:tcPr>
            <w:tcW w:w="1667" w:type="pct"/>
            <w:tcBorders>
              <w:top w:val="single" w:sz="4" w:space="0" w:color="2400B0"/>
              <w:bottom w:val="single" w:sz="4" w:space="0" w:color="2400B0"/>
              <w:right w:val="single" w:sz="4" w:space="0" w:color="2400B0"/>
            </w:tcBorders>
          </w:tcPr>
          <w:p w14:paraId="5ACF3CDD" w14:textId="1C1AB80C" w:rsidR="00CF19AB" w:rsidRPr="00613090" w:rsidRDefault="00C64A6B" w:rsidP="00847952">
            <w:pPr>
              <w:pStyle w:val="Table-Bodytext"/>
              <w:spacing w:after="144"/>
            </w:pPr>
            <w:r w:rsidRPr="00613090">
              <w:t>To be confirmed.</w:t>
            </w:r>
          </w:p>
        </w:tc>
        <w:tc>
          <w:tcPr>
            <w:tcW w:w="1667" w:type="pct"/>
            <w:tcBorders>
              <w:top w:val="single" w:sz="4" w:space="0" w:color="2400B0"/>
              <w:bottom w:val="single" w:sz="4" w:space="0" w:color="2400B0"/>
              <w:right w:val="single" w:sz="4" w:space="0" w:color="2400B0"/>
            </w:tcBorders>
          </w:tcPr>
          <w:p w14:paraId="5B5EE2D8" w14:textId="48136878" w:rsidR="00CF19AB" w:rsidRPr="00613090" w:rsidRDefault="00C64A6B" w:rsidP="00847952">
            <w:pPr>
              <w:pStyle w:val="Table-Bodytext"/>
              <w:spacing w:after="144"/>
            </w:pPr>
            <w:r w:rsidRPr="00613090">
              <w:t>Yes</w:t>
            </w:r>
          </w:p>
        </w:tc>
      </w:tr>
      <w:tr w:rsidR="00CF19AB" w:rsidRPr="00CD46FB" w14:paraId="6DA62E45" w14:textId="77777777" w:rsidTr="00847952">
        <w:trPr>
          <w:cnfStyle w:val="000000010000" w:firstRow="0" w:lastRow="0" w:firstColumn="0" w:lastColumn="0" w:oddVBand="0" w:evenVBand="0" w:oddHBand="0" w:evenHBand="1" w:firstRowFirstColumn="0" w:firstRowLastColumn="0" w:lastRowFirstColumn="0" w:lastRowLastColumn="0"/>
          <w:trHeight w:val="130"/>
        </w:trPr>
        <w:tc>
          <w:tcPr>
            <w:tcW w:w="1667" w:type="pct"/>
            <w:tcBorders>
              <w:top w:val="single" w:sz="4" w:space="0" w:color="2400B0"/>
              <w:bottom w:val="single" w:sz="4" w:space="0" w:color="2400B0"/>
              <w:right w:val="single" w:sz="4" w:space="0" w:color="2400B0"/>
            </w:tcBorders>
          </w:tcPr>
          <w:p w14:paraId="1AADC12C" w14:textId="0C9755A1" w:rsidR="00CF19AB" w:rsidRPr="00CF19AB" w:rsidRDefault="000A1192" w:rsidP="00847952">
            <w:pPr>
              <w:pStyle w:val="Table-BodyTextHighlight"/>
              <w:spacing w:after="144"/>
              <w:rPr>
                <w:rStyle w:val="Table-FirstColumn"/>
                <w:sz w:val="16"/>
                <w:szCs w:val="16"/>
                <w:highlight w:val="yellow"/>
                <w:lang w:val="en-AU"/>
              </w:rPr>
            </w:pPr>
            <w:r w:rsidRPr="000A1192">
              <w:rPr>
                <w:rStyle w:val="Table-FirstColumn"/>
                <w:sz w:val="16"/>
                <w:szCs w:val="16"/>
                <w:lang w:val="en-AU"/>
              </w:rPr>
              <w:t>Indigenous Defence &amp; Infrastructure Consortium Pty Ltd (</w:t>
            </w:r>
            <w:proofErr w:type="spellStart"/>
            <w:r w:rsidRPr="000A1192">
              <w:rPr>
                <w:rStyle w:val="Table-FirstColumn"/>
                <w:sz w:val="16"/>
                <w:szCs w:val="16"/>
                <w:lang w:val="en-AU"/>
              </w:rPr>
              <w:t>iDiC</w:t>
            </w:r>
            <w:proofErr w:type="spellEnd"/>
            <w:r w:rsidRPr="000A1192">
              <w:rPr>
                <w:rStyle w:val="Table-FirstColumn"/>
                <w:sz w:val="16"/>
                <w:szCs w:val="16"/>
                <w:lang w:val="en-AU"/>
              </w:rPr>
              <w:t>)</w:t>
            </w:r>
          </w:p>
        </w:tc>
        <w:tc>
          <w:tcPr>
            <w:tcW w:w="1667" w:type="pct"/>
            <w:tcBorders>
              <w:top w:val="single" w:sz="4" w:space="0" w:color="2400B0"/>
              <w:bottom w:val="single" w:sz="4" w:space="0" w:color="2400B0"/>
              <w:right w:val="single" w:sz="4" w:space="0" w:color="2400B0"/>
            </w:tcBorders>
          </w:tcPr>
          <w:p w14:paraId="16D8835D" w14:textId="24BCAFCC" w:rsidR="00CF19AB" w:rsidRPr="00613090" w:rsidRDefault="00C64A6B" w:rsidP="00847952">
            <w:pPr>
              <w:pStyle w:val="Table-Bodytext"/>
              <w:spacing w:after="144"/>
            </w:pPr>
            <w:r w:rsidRPr="00613090">
              <w:t>Yes</w:t>
            </w:r>
          </w:p>
        </w:tc>
        <w:tc>
          <w:tcPr>
            <w:tcW w:w="1667" w:type="pct"/>
            <w:tcBorders>
              <w:top w:val="single" w:sz="4" w:space="0" w:color="2400B0"/>
              <w:bottom w:val="single" w:sz="4" w:space="0" w:color="2400B0"/>
              <w:right w:val="single" w:sz="4" w:space="0" w:color="2400B0"/>
            </w:tcBorders>
          </w:tcPr>
          <w:p w14:paraId="0B343A1D" w14:textId="75B0E253" w:rsidR="00CF19AB" w:rsidRPr="00613090" w:rsidRDefault="00C64A6B" w:rsidP="00847952">
            <w:pPr>
              <w:pStyle w:val="Table-Bodytext"/>
              <w:spacing w:after="144"/>
            </w:pPr>
            <w:r w:rsidRPr="00613090">
              <w:t>Yes</w:t>
            </w:r>
          </w:p>
        </w:tc>
      </w:tr>
    </w:tbl>
    <w:p w14:paraId="1B49EEB3" w14:textId="77777777" w:rsidR="00CF19AB" w:rsidRDefault="00CF19AB" w:rsidP="00CF19AB">
      <w:pPr>
        <w:pStyle w:val="BodyText"/>
        <w:jc w:val="center"/>
        <w:rPr>
          <w:b/>
          <w:bCs/>
          <w:color w:val="auto"/>
          <w:kern w:val="28"/>
          <w:sz w:val="18"/>
          <w:szCs w:val="18"/>
        </w:rPr>
      </w:pPr>
      <w:r w:rsidRPr="00E551A8">
        <w:rPr>
          <w:b/>
          <w:bCs/>
          <w:color w:val="auto"/>
          <w:kern w:val="28"/>
          <w:sz w:val="18"/>
          <w:szCs w:val="18"/>
        </w:rPr>
        <w:t xml:space="preserve">Table </w:t>
      </w:r>
      <w:r>
        <w:rPr>
          <w:b/>
          <w:bCs/>
          <w:color w:val="auto"/>
          <w:kern w:val="28"/>
          <w:sz w:val="18"/>
          <w:szCs w:val="18"/>
        </w:rPr>
        <w:t>3</w:t>
      </w:r>
      <w:r w:rsidRPr="00E551A8">
        <w:rPr>
          <w:b/>
          <w:bCs/>
          <w:color w:val="auto"/>
          <w:kern w:val="28"/>
          <w:sz w:val="18"/>
          <w:szCs w:val="18"/>
        </w:rPr>
        <w:t>:</w:t>
      </w:r>
      <w:r w:rsidRPr="00723BDD">
        <w:rPr>
          <w:b/>
          <w:bCs/>
          <w:color w:val="auto"/>
          <w:kern w:val="28"/>
          <w:sz w:val="18"/>
          <w:szCs w:val="18"/>
        </w:rPr>
        <w:t xml:space="preserve"> </w:t>
      </w:r>
      <w:r>
        <w:rPr>
          <w:b/>
          <w:bCs/>
          <w:color w:val="auto"/>
          <w:kern w:val="28"/>
          <w:sz w:val="18"/>
          <w:szCs w:val="18"/>
        </w:rPr>
        <w:t>DISP Membership within the WO RFQ</w:t>
      </w:r>
    </w:p>
    <w:p w14:paraId="45470044" w14:textId="77777777" w:rsidR="00CF19AB" w:rsidRPr="00CF19AB" w:rsidRDefault="00CF19AB" w:rsidP="00CF19AB">
      <w:pPr>
        <w:spacing w:before="60" w:after="120"/>
        <w:rPr>
          <w:highlight w:val="yellow"/>
        </w:rPr>
      </w:pPr>
    </w:p>
    <w:p w14:paraId="68A7B120" w14:textId="62D60551" w:rsidR="00771E12" w:rsidRDefault="00771E12" w:rsidP="00613090">
      <w:pPr>
        <w:pStyle w:val="Heading1"/>
      </w:pPr>
      <w:bookmarkStart w:id="95" w:name="_Toc174627094"/>
      <w:r w:rsidRPr="00771E12">
        <w:t>Supplier and AIC Subcontractor Activities Contributing to ACE</w:t>
      </w:r>
      <w:bookmarkEnd w:id="95"/>
    </w:p>
    <w:p w14:paraId="4796EE2F" w14:textId="1DE7735B" w:rsidR="00F82336" w:rsidRPr="00F82336" w:rsidRDefault="00F82336" w:rsidP="00613090">
      <w:pPr>
        <w:pStyle w:val="BodyText"/>
        <w:rPr>
          <w:rFonts w:eastAsiaTheme="minorHAnsi" w:cstheme="minorBidi"/>
          <w:color w:val="auto"/>
          <w:sz w:val="22"/>
        </w:rPr>
      </w:pPr>
      <w:r>
        <w:rPr>
          <w:rFonts w:eastAsiaTheme="minorHAnsi"/>
        </w:rPr>
        <w:t xml:space="preserve">Fujitsu acknowledges the importance of the </w:t>
      </w:r>
      <w:r w:rsidRPr="00F82336">
        <w:rPr>
          <w:rFonts w:eastAsiaTheme="minorHAnsi" w:cstheme="minorBidi"/>
          <w:color w:val="auto"/>
          <w:sz w:val="22"/>
        </w:rPr>
        <w:t xml:space="preserve">Australian Contract Expenditure </w:t>
      </w:r>
      <w:r>
        <w:rPr>
          <w:rFonts w:eastAsiaTheme="minorHAnsi" w:cstheme="minorBidi"/>
          <w:color w:val="auto"/>
          <w:sz w:val="22"/>
        </w:rPr>
        <w:t>(ACE) being</w:t>
      </w:r>
      <w:r w:rsidRPr="00F82336">
        <w:rPr>
          <w:rFonts w:eastAsiaTheme="minorHAnsi" w:cstheme="minorBidi"/>
          <w:color w:val="auto"/>
          <w:sz w:val="22"/>
        </w:rPr>
        <w:t xml:space="preserve"> measured across Defence procurements</w:t>
      </w:r>
      <w:r>
        <w:rPr>
          <w:rFonts w:eastAsiaTheme="minorHAnsi" w:cstheme="minorBidi"/>
          <w:color w:val="auto"/>
          <w:sz w:val="22"/>
        </w:rPr>
        <w:t xml:space="preserve"> for the benefit of </w:t>
      </w:r>
      <w:r w:rsidRPr="00F82336">
        <w:rPr>
          <w:rFonts w:eastAsiaTheme="minorHAnsi" w:cstheme="minorBidi"/>
          <w:color w:val="auto"/>
          <w:sz w:val="22"/>
        </w:rPr>
        <w:t xml:space="preserve">Australian and New Zealand businesses </w:t>
      </w:r>
      <w:r>
        <w:rPr>
          <w:rFonts w:eastAsiaTheme="minorHAnsi" w:cstheme="minorBidi"/>
          <w:color w:val="auto"/>
          <w:sz w:val="22"/>
        </w:rPr>
        <w:t xml:space="preserve">committing in </w:t>
      </w:r>
      <w:r w:rsidRPr="00F82336">
        <w:rPr>
          <w:rFonts w:eastAsiaTheme="minorHAnsi" w:cstheme="minorBidi"/>
          <w:color w:val="auto"/>
          <w:sz w:val="22"/>
        </w:rPr>
        <w:t xml:space="preserve">their supply chains </w:t>
      </w:r>
      <w:r>
        <w:rPr>
          <w:rFonts w:eastAsiaTheme="minorHAnsi" w:cstheme="minorBidi"/>
          <w:color w:val="auto"/>
          <w:sz w:val="22"/>
        </w:rPr>
        <w:t xml:space="preserve">ACE measurements and reporting mechanisms for </w:t>
      </w:r>
      <w:r w:rsidRPr="00F82336">
        <w:rPr>
          <w:rFonts w:eastAsiaTheme="minorHAnsi" w:cstheme="minorBidi"/>
          <w:color w:val="auto"/>
          <w:sz w:val="22"/>
        </w:rPr>
        <w:t>consistently across Defence contract</w:t>
      </w:r>
      <w:r>
        <w:rPr>
          <w:rFonts w:eastAsiaTheme="minorHAnsi" w:cstheme="minorBidi"/>
          <w:color w:val="auto"/>
          <w:sz w:val="22"/>
        </w:rPr>
        <w:t xml:space="preserve">s. </w:t>
      </w:r>
      <w:r w:rsidR="00A36EE2">
        <w:rPr>
          <w:rFonts w:eastAsiaTheme="minorHAnsi" w:cstheme="minorBidi"/>
          <w:color w:val="auto"/>
          <w:sz w:val="22"/>
        </w:rPr>
        <w:t xml:space="preserve">All services supplied during the </w:t>
      </w:r>
      <w:r w:rsidR="00F73FB8">
        <w:rPr>
          <w:rFonts w:eastAsiaTheme="minorHAnsi" w:cstheme="minorBidi"/>
          <w:color w:val="auto"/>
          <w:sz w:val="22"/>
        </w:rPr>
        <w:t>SOW</w:t>
      </w:r>
      <w:r w:rsidR="00A36EE2">
        <w:rPr>
          <w:rFonts w:eastAsiaTheme="minorHAnsi" w:cstheme="minorBidi"/>
          <w:color w:val="auto"/>
          <w:sz w:val="22"/>
        </w:rPr>
        <w:t xml:space="preserve"> Term will be in paid in Australian dollars and for Australian industry business. Fujitsu can commit to 100% ACE for the WO Term.</w:t>
      </w:r>
    </w:p>
    <w:p w14:paraId="38EFA9FD" w14:textId="15793E9B" w:rsidR="00C17F00" w:rsidRPr="009A38D7" w:rsidRDefault="009A38D7" w:rsidP="00751CF9">
      <w:pPr>
        <w:pStyle w:val="Heading2"/>
      </w:pPr>
      <w:bookmarkStart w:id="96" w:name="_Toc174627095"/>
      <w:r w:rsidRPr="009A38D7">
        <w:t>Fujitsu and Approved Subcontractor WO Activities</w:t>
      </w:r>
      <w:bookmarkEnd w:id="96"/>
    </w:p>
    <w:p w14:paraId="398CE507" w14:textId="521F694D" w:rsidR="009A38D7" w:rsidRPr="00C64A6B" w:rsidRDefault="00A36EE2" w:rsidP="00613090">
      <w:pPr>
        <w:pStyle w:val="BodyText"/>
      </w:pPr>
      <w:r w:rsidRPr="00C64A6B">
        <w:t>Within the WO, the elements of the work being conducted in Australia include:</w:t>
      </w:r>
    </w:p>
    <w:p w14:paraId="3AB83438" w14:textId="3AE5CC3D" w:rsidR="00A36EE2" w:rsidRPr="00613090" w:rsidRDefault="00A36EE2" w:rsidP="00613090">
      <w:pPr>
        <w:pStyle w:val="ListParagraph"/>
        <w:numPr>
          <w:ilvl w:val="0"/>
          <w:numId w:val="28"/>
        </w:numPr>
        <w:spacing w:before="60" w:after="120"/>
        <w:ind w:left="567" w:hanging="425"/>
        <w:rPr>
          <w:sz w:val="20"/>
          <w:szCs w:val="20"/>
        </w:rPr>
      </w:pPr>
      <w:r w:rsidRPr="00613090">
        <w:rPr>
          <w:sz w:val="20"/>
          <w:szCs w:val="20"/>
        </w:rPr>
        <w:lastRenderedPageBreak/>
        <w:t xml:space="preserve">Fujitsu providing </w:t>
      </w:r>
      <w:r w:rsidR="00C64A6B" w:rsidRPr="00613090">
        <w:rPr>
          <w:sz w:val="20"/>
          <w:szCs w:val="20"/>
        </w:rPr>
        <w:t>required</w:t>
      </w:r>
      <w:r w:rsidRPr="00613090">
        <w:rPr>
          <w:sz w:val="20"/>
          <w:szCs w:val="20"/>
        </w:rPr>
        <w:t xml:space="preserve"> activities at </w:t>
      </w:r>
      <w:r w:rsidR="00C64A6B" w:rsidRPr="00613090">
        <w:rPr>
          <w:sz w:val="20"/>
          <w:szCs w:val="20"/>
        </w:rPr>
        <w:t>Defence Sites identified in the SOW</w:t>
      </w:r>
      <w:r w:rsidR="0027705A" w:rsidRPr="00613090">
        <w:rPr>
          <w:sz w:val="20"/>
          <w:szCs w:val="20"/>
        </w:rPr>
        <w:t xml:space="preserve">. </w:t>
      </w:r>
    </w:p>
    <w:p w14:paraId="4B1C4E7D" w14:textId="7DA8E469" w:rsidR="00A36EE2" w:rsidRPr="00613090" w:rsidRDefault="00A36EE2" w:rsidP="00613090">
      <w:pPr>
        <w:pStyle w:val="ListParagraph"/>
        <w:numPr>
          <w:ilvl w:val="0"/>
          <w:numId w:val="28"/>
        </w:numPr>
        <w:spacing w:before="60" w:after="120"/>
        <w:ind w:left="567" w:hanging="425"/>
        <w:rPr>
          <w:sz w:val="20"/>
          <w:szCs w:val="20"/>
        </w:rPr>
      </w:pPr>
      <w:r w:rsidRPr="00613090">
        <w:rPr>
          <w:sz w:val="20"/>
          <w:szCs w:val="20"/>
        </w:rPr>
        <w:t>Chandler MacLeod Group</w:t>
      </w:r>
      <w:r w:rsidR="0027705A" w:rsidRPr="00613090">
        <w:rPr>
          <w:sz w:val="20"/>
          <w:szCs w:val="20"/>
        </w:rPr>
        <w:t xml:space="preserve"> (CMG)</w:t>
      </w:r>
      <w:r w:rsidRPr="00613090">
        <w:rPr>
          <w:sz w:val="20"/>
          <w:szCs w:val="20"/>
        </w:rPr>
        <w:t xml:space="preserve"> providing </w:t>
      </w:r>
      <w:r w:rsidR="00C64A6B" w:rsidRPr="00613090">
        <w:rPr>
          <w:sz w:val="20"/>
          <w:szCs w:val="20"/>
        </w:rPr>
        <w:t xml:space="preserve">required </w:t>
      </w:r>
      <w:r w:rsidRPr="00613090">
        <w:rPr>
          <w:sz w:val="20"/>
          <w:szCs w:val="20"/>
        </w:rPr>
        <w:t xml:space="preserve">activities at the </w:t>
      </w:r>
      <w:r w:rsidR="00C64A6B" w:rsidRPr="00613090">
        <w:rPr>
          <w:sz w:val="20"/>
          <w:szCs w:val="20"/>
        </w:rPr>
        <w:t>Defence Sites identified in the SOW</w:t>
      </w:r>
      <w:r w:rsidR="0027705A" w:rsidRPr="00613090">
        <w:rPr>
          <w:sz w:val="20"/>
          <w:szCs w:val="20"/>
        </w:rPr>
        <w:t xml:space="preserve">. </w:t>
      </w:r>
    </w:p>
    <w:p w14:paraId="24BE5644" w14:textId="53EB0D3B" w:rsidR="00A36EE2" w:rsidRPr="00613090" w:rsidRDefault="00A36EE2" w:rsidP="00613090">
      <w:pPr>
        <w:pStyle w:val="ListParagraph"/>
        <w:numPr>
          <w:ilvl w:val="0"/>
          <w:numId w:val="28"/>
        </w:numPr>
        <w:spacing w:before="60" w:after="120"/>
        <w:ind w:left="567" w:hanging="425"/>
        <w:rPr>
          <w:sz w:val="20"/>
          <w:szCs w:val="20"/>
        </w:rPr>
      </w:pPr>
      <w:proofErr w:type="spellStart"/>
      <w:r w:rsidRPr="00613090">
        <w:rPr>
          <w:sz w:val="20"/>
          <w:szCs w:val="20"/>
        </w:rPr>
        <w:t>Whizdom</w:t>
      </w:r>
      <w:proofErr w:type="spellEnd"/>
      <w:r w:rsidRPr="00613090">
        <w:rPr>
          <w:sz w:val="20"/>
          <w:szCs w:val="20"/>
        </w:rPr>
        <w:t xml:space="preserve"> Pty Ltd </w:t>
      </w:r>
      <w:r w:rsidR="0075463D" w:rsidRPr="00613090">
        <w:rPr>
          <w:sz w:val="20"/>
          <w:szCs w:val="20"/>
        </w:rPr>
        <w:t>(</w:t>
      </w:r>
      <w:proofErr w:type="spellStart"/>
      <w:r w:rsidR="0075463D" w:rsidRPr="00613090">
        <w:rPr>
          <w:sz w:val="20"/>
          <w:szCs w:val="20"/>
        </w:rPr>
        <w:t>Whizdom</w:t>
      </w:r>
      <w:proofErr w:type="spellEnd"/>
      <w:r w:rsidR="0075463D" w:rsidRPr="00613090">
        <w:rPr>
          <w:sz w:val="20"/>
          <w:szCs w:val="20"/>
        </w:rPr>
        <w:t xml:space="preserve">) </w:t>
      </w:r>
      <w:r w:rsidRPr="00613090">
        <w:rPr>
          <w:sz w:val="20"/>
          <w:szCs w:val="20"/>
        </w:rPr>
        <w:t xml:space="preserve">providing </w:t>
      </w:r>
      <w:r w:rsidR="00C64A6B" w:rsidRPr="00613090">
        <w:rPr>
          <w:sz w:val="20"/>
          <w:szCs w:val="20"/>
        </w:rPr>
        <w:t>required activities</w:t>
      </w:r>
      <w:r w:rsidRPr="00613090">
        <w:rPr>
          <w:sz w:val="20"/>
          <w:szCs w:val="20"/>
        </w:rPr>
        <w:t xml:space="preserve"> at the </w:t>
      </w:r>
      <w:r w:rsidR="00C64A6B" w:rsidRPr="00613090">
        <w:rPr>
          <w:sz w:val="20"/>
          <w:szCs w:val="20"/>
        </w:rPr>
        <w:t>Defence Sites identified in the SOW.</w:t>
      </w:r>
    </w:p>
    <w:p w14:paraId="5909584D" w14:textId="4D6FA28B" w:rsidR="00A36EE2" w:rsidRPr="00613090" w:rsidRDefault="00C64A6B" w:rsidP="00613090">
      <w:pPr>
        <w:pStyle w:val="ListParagraph"/>
        <w:numPr>
          <w:ilvl w:val="0"/>
          <w:numId w:val="28"/>
        </w:numPr>
        <w:spacing w:before="60" w:after="120"/>
        <w:ind w:left="567" w:hanging="425"/>
      </w:pPr>
      <w:r w:rsidRPr="00613090">
        <w:rPr>
          <w:sz w:val="20"/>
          <w:szCs w:val="20"/>
        </w:rPr>
        <w:t>626 providing required activities utilising security experts at the Defence Sites identified in the SOW.</w:t>
      </w:r>
    </w:p>
    <w:p w14:paraId="26B0C55D" w14:textId="15914323" w:rsidR="0075463D" w:rsidRDefault="0075463D" w:rsidP="00613090">
      <w:pPr>
        <w:pStyle w:val="BodyText"/>
      </w:pPr>
      <w:r w:rsidRPr="0075463D">
        <w:t>These examples cross reference to section 9 Creation, Enhancement and Maintenance of ANZ Industry Capabilities</w:t>
      </w:r>
      <w:r>
        <w:t xml:space="preserve"> of this AIC Plan. </w:t>
      </w:r>
    </w:p>
    <w:p w14:paraId="00C950B0" w14:textId="4EBB949F" w:rsidR="0027705A" w:rsidRPr="00D65BDE" w:rsidRDefault="0027705A" w:rsidP="00613090">
      <w:pPr>
        <w:pStyle w:val="BodyText"/>
      </w:pPr>
      <w:r w:rsidRPr="00613090">
        <w:t xml:space="preserve">The services Fujitsu are to provide during the </w:t>
      </w:r>
      <w:r w:rsidR="00F73FB8">
        <w:t>SOW</w:t>
      </w:r>
      <w:r w:rsidRPr="00613090">
        <w:t xml:space="preserve"> Term are not consistent</w:t>
      </w:r>
      <w:r w:rsidRPr="00D65BDE">
        <w:t xml:space="preserve"> with the opportunity to foster and promote innovation or undertake R&amp;D in conjunction with Australian Industry, Defence Science and Technology Group (DSTG), Commonwealth Scientific and Industrial Research Organisation (CSIRO), state governments, academia and other Commonwealth agencies.</w:t>
      </w:r>
      <w:r w:rsidR="00D65BDE">
        <w:t xml:space="preserve">  Much of the technology utilised is subject to ITAR restraints which </w:t>
      </w:r>
      <w:r w:rsidR="00D65BDE" w:rsidRPr="00D65BDE">
        <w:t>constrains further R&amp;D.</w:t>
      </w:r>
    </w:p>
    <w:p w14:paraId="0E75C25B" w14:textId="16BB2F0E" w:rsidR="009A38D7" w:rsidRPr="00D65BDE" w:rsidRDefault="009A38D7" w:rsidP="00751CF9">
      <w:pPr>
        <w:pStyle w:val="Heading2"/>
      </w:pPr>
      <w:bookmarkStart w:id="97" w:name="_Toc174627096"/>
      <w:r w:rsidRPr="00D65BDE">
        <w:t>Fujitsu and the Approved Subcontractor Workforce Profile</w:t>
      </w:r>
      <w:bookmarkEnd w:id="97"/>
    </w:p>
    <w:p w14:paraId="2608E1A9" w14:textId="33A3F4A3" w:rsidR="009A38D7" w:rsidRPr="00D65BDE" w:rsidRDefault="00D65BDE" w:rsidP="00613090">
      <w:pPr>
        <w:pStyle w:val="BodyText"/>
      </w:pPr>
      <w:r w:rsidRPr="00613090">
        <w:t>The profile meshes with the required SFIA requirements.</w:t>
      </w:r>
    </w:p>
    <w:p w14:paraId="6BFCF9DF" w14:textId="780D2382" w:rsidR="009A38D7" w:rsidRPr="00D65BDE" w:rsidRDefault="00F2755B" w:rsidP="00751CF9">
      <w:pPr>
        <w:pStyle w:val="Heading2"/>
      </w:pPr>
      <w:bookmarkStart w:id="98" w:name="_Toc174627097"/>
      <w:r w:rsidRPr="00D65BDE">
        <w:t>Fujitsu and the Approved Subcontractor Technology Transfers</w:t>
      </w:r>
      <w:bookmarkEnd w:id="98"/>
    </w:p>
    <w:p w14:paraId="27240AB3" w14:textId="787B16BC" w:rsidR="00357719" w:rsidRDefault="00D65BDE" w:rsidP="001D3420">
      <w:pPr>
        <w:pStyle w:val="BodyText"/>
      </w:pPr>
      <w:r w:rsidRPr="00613090">
        <w:t>ITAR matters are controlled and monitored through the dedicated ITAR and Export Control Specialist</w:t>
      </w:r>
      <w:r w:rsidRPr="00D65BDE">
        <w:t>.  Technical Assistance Agreements will be utilised as required.</w:t>
      </w:r>
    </w:p>
    <w:p w14:paraId="761AD248" w14:textId="77777777" w:rsidR="001D3420" w:rsidRDefault="001D3420" w:rsidP="001D3420">
      <w:pPr>
        <w:pStyle w:val="BodyText"/>
      </w:pPr>
    </w:p>
    <w:p w14:paraId="3683B19B" w14:textId="39669955" w:rsidR="00C17F00" w:rsidRPr="00771E12" w:rsidRDefault="00771E12" w:rsidP="00771E12">
      <w:pPr>
        <w:pStyle w:val="Heading1"/>
      </w:pPr>
      <w:bookmarkStart w:id="99" w:name="_Toc174622367"/>
      <w:bookmarkStart w:id="100" w:name="_Toc174622436"/>
      <w:bookmarkStart w:id="101" w:name="_Toc174627099"/>
      <w:bookmarkStart w:id="102" w:name="_Toc174622368"/>
      <w:bookmarkStart w:id="103" w:name="_Toc174622437"/>
      <w:bookmarkStart w:id="104" w:name="_Toc174627100"/>
      <w:bookmarkStart w:id="105" w:name="_Toc174627101"/>
      <w:bookmarkEnd w:id="99"/>
      <w:bookmarkEnd w:id="100"/>
      <w:bookmarkEnd w:id="101"/>
      <w:bookmarkEnd w:id="102"/>
      <w:bookmarkEnd w:id="103"/>
      <w:bookmarkEnd w:id="104"/>
      <w:r w:rsidRPr="00771E12">
        <w:t>AIC Public Plan</w:t>
      </w:r>
      <w:bookmarkEnd w:id="105"/>
    </w:p>
    <w:p w14:paraId="387761C3" w14:textId="1F5CFC7D" w:rsidR="00A80A93" w:rsidRPr="00D5023C" w:rsidRDefault="00771E12" w:rsidP="00613090">
      <w:pPr>
        <w:pStyle w:val="BodyText"/>
      </w:pPr>
      <w:r>
        <w:t xml:space="preserve">The </w:t>
      </w:r>
      <w:r w:rsidRPr="00771E12">
        <w:t xml:space="preserve">initial Public AIC Plan </w:t>
      </w:r>
      <w:r>
        <w:t xml:space="preserve">will be </w:t>
      </w:r>
      <w:r w:rsidRPr="00771E12">
        <w:t xml:space="preserve">developed </w:t>
      </w:r>
      <w:r w:rsidR="00D65BDE">
        <w:t>and will include any</w:t>
      </w:r>
      <w:r w:rsidRPr="00771E12">
        <w:t xml:space="preserve"> negotiated changes prior to being submitted to the Commonwealth for Approval</w:t>
      </w:r>
      <w:r>
        <w:t xml:space="preserve">.  </w:t>
      </w:r>
    </w:p>
    <w:p w14:paraId="7572CBB2" w14:textId="77777777" w:rsidR="0061084E" w:rsidRDefault="0061084E" w:rsidP="00613090">
      <w:pPr>
        <w:pStyle w:val="BodyText"/>
        <w:rPr>
          <w:sz w:val="22"/>
        </w:rPr>
      </w:pPr>
      <w:r>
        <w:br w:type="page"/>
      </w:r>
    </w:p>
    <w:p w14:paraId="2A2EBFD7" w14:textId="530EACFA" w:rsidR="00E94173" w:rsidRPr="00D5023C" w:rsidRDefault="00D13E35" w:rsidP="00E94173">
      <w:pPr>
        <w:tabs>
          <w:tab w:val="left" w:pos="142"/>
          <w:tab w:val="left" w:pos="1000"/>
        </w:tabs>
      </w:pPr>
      <w:bookmarkStart w:id="106" w:name="_bookmark50"/>
      <w:bookmarkEnd w:id="106"/>
      <w:r w:rsidRPr="00D5023C">
        <w:rPr>
          <w:noProof/>
        </w:rPr>
        <w:lastRenderedPageBreak/>
        <w:drawing>
          <wp:anchor distT="0" distB="0" distL="114300" distR="114300" simplePos="0" relativeHeight="251658240" behindDoc="1" locked="0" layoutInCell="1" allowOverlap="1" wp14:anchorId="6C5B46D7" wp14:editId="04B99D78">
            <wp:simplePos x="0" y="0"/>
            <wp:positionH relativeFrom="column">
              <wp:posOffset>-377825</wp:posOffset>
            </wp:positionH>
            <wp:positionV relativeFrom="page">
              <wp:posOffset>6350</wp:posOffset>
            </wp:positionV>
            <wp:extent cx="7550007" cy="106787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3" cstate="print">
                      <a:extLst>
                        <a:ext uri="{28A0092B-C50C-407E-A947-70E740481C1C}">
                          <a14:useLocalDpi xmlns:a14="http://schemas.microsoft.com/office/drawing/2010/main" val="0"/>
                        </a:ext>
                      </a:extLst>
                    </a:blip>
                    <a:srcRect l="38160" t="27618" r="10542"/>
                    <a:stretch/>
                  </pic:blipFill>
                  <pic:spPr bwMode="auto">
                    <a:xfrm flipH="1">
                      <a:off x="0" y="0"/>
                      <a:ext cx="7550007" cy="10678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3620" w:rsidRPr="00D5023C">
        <w:rPr>
          <w:noProof/>
        </w:rPr>
        <mc:AlternateContent>
          <mc:Choice Requires="wps">
            <w:drawing>
              <wp:anchor distT="45720" distB="45720" distL="114300" distR="114300" simplePos="0" relativeHeight="251658243" behindDoc="0" locked="0" layoutInCell="1" allowOverlap="1" wp14:anchorId="5FDAC5B4" wp14:editId="1EBCFBA5">
                <wp:simplePos x="0" y="0"/>
                <wp:positionH relativeFrom="column">
                  <wp:posOffset>12065</wp:posOffset>
                </wp:positionH>
                <wp:positionV relativeFrom="paragraph">
                  <wp:posOffset>6709410</wp:posOffset>
                </wp:positionV>
                <wp:extent cx="6872605" cy="2659380"/>
                <wp:effectExtent l="0" t="1270" r="0" b="0"/>
                <wp:wrapSquare wrapText="bothSides"/>
                <wp:docPr id="8"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2605" cy="265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CBAFC" w14:textId="4743AD1C" w:rsidR="00820B76" w:rsidRPr="00761C84" w:rsidRDefault="00D53BA4" w:rsidP="00761C84">
                            <w:pPr>
                              <w:pStyle w:val="FJCopyrightStatement"/>
                              <w:rPr>
                                <w:rStyle w:val="White"/>
                              </w:rPr>
                            </w:pPr>
                            <w:r w:rsidRPr="00D53BA4">
                              <w:rPr>
                                <w:rStyle w:val="White"/>
                              </w:rPr>
                              <w:t>©</w:t>
                            </w:r>
                            <w:r w:rsidRPr="00D53BA4">
                              <w:rPr>
                                <w:rStyle w:val="White"/>
                              </w:rPr>
                              <w:fldChar w:fldCharType="begin"/>
                            </w:r>
                            <w:r w:rsidRPr="00D53BA4">
                              <w:rPr>
                                <w:rStyle w:val="White"/>
                              </w:rPr>
                              <w:instrText xml:space="preserve"> DATE  \@ "YYYY"  \* MERGEFORMAT </w:instrText>
                            </w:r>
                            <w:r w:rsidRPr="00D53BA4">
                              <w:rPr>
                                <w:rStyle w:val="White"/>
                              </w:rPr>
                              <w:fldChar w:fldCharType="separate"/>
                            </w:r>
                            <w:r w:rsidR="00503CDF">
                              <w:rPr>
                                <w:rStyle w:val="White"/>
                                <w:noProof/>
                              </w:rPr>
                              <w:t>2026</w:t>
                            </w:r>
                            <w:r w:rsidRPr="00D53BA4">
                              <w:rPr>
                                <w:rStyle w:val="White"/>
                              </w:rPr>
                              <w:fldChar w:fldCharType="end"/>
                            </w:r>
                            <w:r w:rsidR="00EF5EE9" w:rsidRPr="00EF5EE9">
                              <w:rPr>
                                <w:rStyle w:val="Heading7Char"/>
                                <w:rFonts w:eastAsia="MS PGothic"/>
                              </w:rPr>
                              <w:t xml:space="preserve"> </w:t>
                            </w:r>
                            <w:bookmarkStart w:id="107" w:name="_Hlk93058857"/>
                            <w:sdt>
                              <w:sdtPr>
                                <w:rPr>
                                  <w:rStyle w:val="White"/>
                                </w:rPr>
                                <w:alias w:val="Company"/>
                                <w:tag w:val="Company"/>
                                <w:id w:val="693107978"/>
                                <w:lock w:val="sdtLocked"/>
                                <w:showingPlcHdr/>
                                <w:dataBinding w:prefixMappings="xmlns:ns0='http://schemas.openxmlformats.org/officeDocument/2006/extended-properties' " w:xpath="/ns0:Properties[1]/ns0:Company[1]" w:storeItemID="{6668398D-A668-4E3E-A5EB-62B293D839F1}"/>
                                <w:dropDownList w:lastValue="">
                                  <w:listItem w:value="Select a Company."/>
                                  <w:listItem w:displayText="Fujitsu Australia Limited" w:value="Fujitsu Australia Limited"/>
                                  <w:listItem w:displayText="Fujitsu New Zealand Limited" w:value="Fujitsu New Zealand Limited"/>
                                  <w:listItem w:displayText="FUJITSU" w:value="FUJITSU"/>
                                </w:dropDownList>
                              </w:sdtPr>
                              <w:sdtEndPr>
                                <w:rPr>
                                  <w:rStyle w:val="FJFooterChar"/>
                                  <w:snapToGrid/>
                                  <w:color w:val="000000" w:themeColor="text1"/>
                                  <w:lang w:val="en-US"/>
                                </w:rPr>
                              </w:sdtEndPr>
                              <w:sdtContent>
                                <w:r w:rsidR="0076058E">
                                  <w:rPr>
                                    <w:rStyle w:val="White"/>
                                  </w:rPr>
                                  <w:t xml:space="preserve">     </w:t>
                                </w:r>
                              </w:sdtContent>
                            </w:sdt>
                            <w:bookmarkEnd w:id="107"/>
                            <w:r w:rsidR="00761C84">
                              <w:rPr>
                                <w:rStyle w:val="White"/>
                              </w:rPr>
                              <w:t>. A</w:t>
                            </w:r>
                            <w:r w:rsidR="00820B76" w:rsidRPr="00761C84">
                              <w:rPr>
                                <w:rStyle w:val="White"/>
                              </w:rPr>
                              <w:t xml:space="preserve">ll rights reserved. FUJITSU and FUJITSU logo are trademarks of Fujitsu Limited registered in many jurisdictions worldwide. Other product, service and company names mentioned herein may be trademarks of Fujitsu or other companies. This document is current as of the initial date of publication and subject to be changed by Fujitsu without notice. This material is provided for information purposes only and Fujitsu assumes no liability related to its use. </w:t>
                            </w:r>
                          </w:p>
                          <w:bookmarkStart w:id="108" w:name="_Hlk93059905"/>
                          <w:p w14:paraId="568E24F8" w14:textId="4A07B9EF" w:rsidR="00FC5731" w:rsidRPr="00FC5731" w:rsidRDefault="00000000" w:rsidP="00FC5731">
                            <w:pPr>
                              <w:pStyle w:val="FJFooter"/>
                              <w:tabs>
                                <w:tab w:val="clear" w:pos="5390"/>
                                <w:tab w:val="clear" w:pos="10737"/>
                                <w:tab w:val="right" w:pos="10429"/>
                              </w:tabs>
                              <w:rPr>
                                <w:rStyle w:val="White"/>
                              </w:rPr>
                            </w:pPr>
                            <w:sdt>
                              <w:sdtPr>
                                <w:rPr>
                                  <w:rStyle w:val="White"/>
                                </w:rPr>
                                <w:alias w:val="FUJITSU CLASSIFICATION"/>
                                <w:tag w:val="CLASSIFICATION"/>
                                <w:id w:val="-277572162"/>
                                <w:lock w:val="sdtLocked"/>
                                <w:dataBinding w:prefixMappings="xmlns:ns0='http://purl.org/dc/elements/1.1/' xmlns:ns1='http://schemas.openxmlformats.org/package/2006/metadata/core-properties' " w:xpath="/ns1:coreProperties[1]/ns1:category[1]" w:storeItemID="{6C3C8BC8-F283-45AE-878A-BAB7291924A1}"/>
                                <w:dropDownList w:lastValue="FUJITSU-CONFIDENTIAL-IN-TRUST">
                                  <w:listItem w:displayText="Select a Classification." w:value=""/>
                                  <w:listItem w:displayText="FUJITSU-RESTRICTED" w:value="FUJITSU-RESTRICTED"/>
                                  <w:listItem w:displayText="FUJITSU-PUBLIC" w:value="FUJITSU-PUBLIC"/>
                                  <w:listItem w:displayText="FUJITSU-CONFIDENTIAL" w:value="FUJITSU-CONFIDENTIAL"/>
                                  <w:listItem w:displayText="FUJITSU-CONFIDENTIAL-IN-TRUST" w:value="FUJITSU-CONFIDENTIAL-IN-TRUST"/>
                                  <w:listItem w:displayText="FUJITSU-SECRET" w:value="FUJITSU-SECRET"/>
                                </w:dropDownList>
                              </w:sdtPr>
                              <w:sdtContent>
                                <w:r w:rsidR="00A5133C">
                                  <w:rPr>
                                    <w:rStyle w:val="White"/>
                                  </w:rPr>
                                  <w:t>FUJITSU-CONFIDENTIAL-IN-TRUST</w:t>
                                </w:r>
                              </w:sdtContent>
                            </w:sdt>
                            <w:bookmarkEnd w:id="108"/>
                            <w:r w:rsidR="00FC5731" w:rsidRPr="00FC5731">
                              <w:rPr>
                                <w:rStyle w:val="White"/>
                              </w:rPr>
                              <w:t xml:space="preserve">  </w:t>
                            </w:r>
                            <w:r w:rsidR="00FC5731">
                              <w:rPr>
                                <w:rStyle w:val="White"/>
                              </w:rPr>
                              <w:tab/>
                            </w:r>
                            <w:r w:rsidR="00FC5731" w:rsidRPr="00FC5731">
                              <w:rPr>
                                <w:rStyle w:val="White"/>
                              </w:rPr>
                              <w:t>Uncontrolled if printed</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FDAC5B4" id="Text Box 36" o:spid="_x0000_s1028" type="#_x0000_t202" style="position:absolute;margin-left:.95pt;margin-top:528.3pt;width:541.15pt;height:209.4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" filled="f" stroked="f">
                <v:textbox>
                  <w:txbxContent>
                    <w:p w14:paraId="2DACBAFC" w14:textId="4743AD1C" w:rsidR="00820B76" w:rsidRPr="00761C84" w:rsidRDefault="00D53BA4" w:rsidP="00761C84">
                      <w:pPr>
                        <w:pStyle w:val="FJCopyrightStatement"/>
                        <w:rPr>
                          <w:rStyle w:val="White"/>
                        </w:rPr>
                      </w:pPr>
                      <w:r w:rsidRPr="00D53BA4">
                        <w:rPr>
                          <w:rStyle w:val="White"/>
                        </w:rPr>
                        <w:t>©</w:t>
                      </w:r>
                      <w:r w:rsidRPr="00D53BA4">
                        <w:rPr>
                          <w:rStyle w:val="White"/>
                        </w:rPr>
                        <w:fldChar w:fldCharType="begin"/>
                      </w:r>
                      <w:r w:rsidRPr="00D53BA4">
                        <w:rPr>
                          <w:rStyle w:val="White"/>
                        </w:rPr>
                        <w:instrText xml:space="preserve"> DATE  \@ "YYYY"  \* MERGEFORMAT </w:instrText>
                      </w:r>
                      <w:r w:rsidRPr="00D53BA4">
                        <w:rPr>
                          <w:rStyle w:val="White"/>
                        </w:rPr>
                        <w:fldChar w:fldCharType="separate"/>
                      </w:r>
                      <w:r w:rsidR="00503CDF">
                        <w:rPr>
                          <w:rStyle w:val="White"/>
                          <w:noProof/>
                        </w:rPr>
                        <w:t>2026</w:t>
                      </w:r>
                      <w:r w:rsidRPr="00D53BA4">
                        <w:rPr>
                          <w:rStyle w:val="White"/>
                        </w:rPr>
                        <w:fldChar w:fldCharType="end"/>
                      </w:r>
                      <w:r w:rsidR="00EF5EE9" w:rsidRPr="00EF5EE9">
                        <w:rPr>
                          <w:rStyle w:val="Heading7Char"/>
                          <w:rFonts w:eastAsia="MS PGothic"/>
                        </w:rPr>
                        <w:t xml:space="preserve"> </w:t>
                      </w:r>
                      <w:bookmarkStart w:id="109" w:name="_Hlk93058857"/>
                      <w:sdt>
                        <w:sdtPr>
                          <w:rPr>
                            <w:rStyle w:val="White"/>
                          </w:rPr>
                          <w:alias w:val="Company"/>
                          <w:tag w:val="Company"/>
                          <w:id w:val="693107978"/>
                          <w:lock w:val="sdtLocked"/>
                          <w:showingPlcHdr/>
                          <w:dataBinding w:prefixMappings="xmlns:ns0='http://schemas.openxmlformats.org/officeDocument/2006/extended-properties' " w:xpath="/ns0:Properties[1]/ns0:Company[1]" w:storeItemID="{6668398D-A668-4E3E-A5EB-62B293D839F1}"/>
                          <w:dropDownList w:lastValue="">
                            <w:listItem w:value="Select a Company."/>
                            <w:listItem w:displayText="Fujitsu Australia Limited" w:value="Fujitsu Australia Limited"/>
                            <w:listItem w:displayText="Fujitsu New Zealand Limited" w:value="Fujitsu New Zealand Limited"/>
                            <w:listItem w:displayText="FUJITSU" w:value="FUJITSU"/>
                          </w:dropDownList>
                        </w:sdtPr>
                        <w:sdtEndPr>
                          <w:rPr>
                            <w:rStyle w:val="FJFooterChar"/>
                            <w:snapToGrid/>
                            <w:color w:val="000000" w:themeColor="text1"/>
                            <w:lang w:val="en-US"/>
                          </w:rPr>
                        </w:sdtEndPr>
                        <w:sdtContent>
                          <w:r w:rsidR="0076058E">
                            <w:rPr>
                              <w:rStyle w:val="White"/>
                            </w:rPr>
                            <w:t xml:space="preserve">     </w:t>
                          </w:r>
                        </w:sdtContent>
                      </w:sdt>
                      <w:bookmarkEnd w:id="109"/>
                      <w:r w:rsidR="00761C84">
                        <w:rPr>
                          <w:rStyle w:val="White"/>
                        </w:rPr>
                        <w:t>. A</w:t>
                      </w:r>
                      <w:r w:rsidR="00820B76" w:rsidRPr="00761C84">
                        <w:rPr>
                          <w:rStyle w:val="White"/>
                        </w:rPr>
                        <w:t xml:space="preserve">ll rights reserved. FUJITSU and FUJITSU logo are trademarks of Fujitsu Limited registered in many jurisdictions worldwide. Other product, service and company names mentioned herein may be trademarks of Fujitsu or other companies. This document is current as of the initial date of publication and subject to be changed by Fujitsu without notice. This material is provided for information purposes only and Fujitsu assumes no liability related to its use. </w:t>
                      </w:r>
                    </w:p>
                    <w:bookmarkStart w:id="110" w:name="_Hlk93059905"/>
                    <w:p w14:paraId="568E24F8" w14:textId="4A07B9EF" w:rsidR="00FC5731" w:rsidRPr="00FC5731" w:rsidRDefault="00000000" w:rsidP="00FC5731">
                      <w:pPr>
                        <w:pStyle w:val="FJFooter"/>
                        <w:tabs>
                          <w:tab w:val="clear" w:pos="5390"/>
                          <w:tab w:val="clear" w:pos="10737"/>
                          <w:tab w:val="right" w:pos="10429"/>
                        </w:tabs>
                        <w:rPr>
                          <w:rStyle w:val="White"/>
                        </w:rPr>
                      </w:pPr>
                      <w:sdt>
                        <w:sdtPr>
                          <w:rPr>
                            <w:rStyle w:val="White"/>
                          </w:rPr>
                          <w:alias w:val="FUJITSU CLASSIFICATION"/>
                          <w:tag w:val="CLASSIFICATION"/>
                          <w:id w:val="-277572162"/>
                          <w:lock w:val="sdtLocked"/>
                          <w:dataBinding w:prefixMappings="xmlns:ns0='http://purl.org/dc/elements/1.1/' xmlns:ns1='http://schemas.openxmlformats.org/package/2006/metadata/core-properties' " w:xpath="/ns1:coreProperties[1]/ns1:category[1]" w:storeItemID="{6C3C8BC8-F283-45AE-878A-BAB7291924A1}"/>
                          <w:dropDownList w:lastValue="FUJITSU-CONFIDENTIAL-IN-TRUST">
                            <w:listItem w:displayText="Select a Classification." w:value=""/>
                            <w:listItem w:displayText="FUJITSU-RESTRICTED" w:value="FUJITSU-RESTRICTED"/>
                            <w:listItem w:displayText="FUJITSU-PUBLIC" w:value="FUJITSU-PUBLIC"/>
                            <w:listItem w:displayText="FUJITSU-CONFIDENTIAL" w:value="FUJITSU-CONFIDENTIAL"/>
                            <w:listItem w:displayText="FUJITSU-CONFIDENTIAL-IN-TRUST" w:value="FUJITSU-CONFIDENTIAL-IN-TRUST"/>
                            <w:listItem w:displayText="FUJITSU-SECRET" w:value="FUJITSU-SECRET"/>
                          </w:dropDownList>
                        </w:sdtPr>
                        <w:sdtContent>
                          <w:r w:rsidR="00A5133C">
                            <w:rPr>
                              <w:rStyle w:val="White"/>
                            </w:rPr>
                            <w:t>FUJITSU-CONFIDENTIAL-IN-TRUST</w:t>
                          </w:r>
                        </w:sdtContent>
                      </w:sdt>
                      <w:bookmarkEnd w:id="110"/>
                      <w:r w:rsidR="00FC5731" w:rsidRPr="00FC5731">
                        <w:rPr>
                          <w:rStyle w:val="White"/>
                        </w:rPr>
                        <w:t xml:space="preserve">  </w:t>
                      </w:r>
                      <w:r w:rsidR="00FC5731">
                        <w:rPr>
                          <w:rStyle w:val="White"/>
                        </w:rPr>
                        <w:tab/>
                      </w:r>
                      <w:r w:rsidR="00FC5731" w:rsidRPr="00FC5731">
                        <w:rPr>
                          <w:rStyle w:val="White"/>
                        </w:rPr>
                        <w:t>Uncontrolled if printed</w:t>
                      </w:r>
                    </w:p>
                  </w:txbxContent>
                </v:textbox>
                <w10:wrap type="square"/>
              </v:shape>
            </w:pict>
          </mc:Fallback>
        </mc:AlternateContent>
      </w:r>
    </w:p>
    <w:sectPr w:rsidR="00E94173" w:rsidRPr="00D5023C" w:rsidSect="00A36EE2">
      <w:pgSz w:w="11907" w:h="16839" w:code="9"/>
      <w:pgMar w:top="595" w:right="595" w:bottom="595" w:left="595" w:header="590" w:footer="68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A359" w14:textId="77777777" w:rsidR="008E2A18" w:rsidRDefault="008E2A18">
      <w:pPr>
        <w:spacing w:after="0" w:line="240" w:lineRule="auto"/>
      </w:pPr>
      <w:r>
        <w:separator/>
      </w:r>
    </w:p>
  </w:endnote>
  <w:endnote w:type="continuationSeparator" w:id="0">
    <w:p w14:paraId="495B68D5" w14:textId="77777777" w:rsidR="008E2A18" w:rsidRDefault="008E2A18">
      <w:pPr>
        <w:spacing w:after="0" w:line="240" w:lineRule="auto"/>
      </w:pPr>
      <w:r>
        <w:continuationSeparator/>
      </w:r>
    </w:p>
  </w:endnote>
  <w:endnote w:type="continuationNotice" w:id="1">
    <w:p w14:paraId="4AADBFD4" w14:textId="77777777" w:rsidR="008E2A18" w:rsidRDefault="008E2A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jitsu Infinity Pro">
    <w:altName w:val="Calibri"/>
    <w:charset w:val="00"/>
    <w:family w:val="auto"/>
    <w:pitch w:val="variable"/>
    <w:sig w:usb0="A000004F" w:usb1="00000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jitsu Infinity Pro Bold">
    <w:altName w:val="Calibri"/>
    <w:charset w:val="00"/>
    <w:family w:val="auto"/>
    <w:pitch w:val="variable"/>
    <w:sig w:usb0="A000004F" w:usb1="0000005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Fujitsu Sans Light">
    <w:charset w:val="00"/>
    <w:family w:val="swiss"/>
    <w:pitch w:val="variable"/>
    <w:sig w:usb0="A00000AF" w:usb1="0000206B"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ujitsu Infinity Pro Italic">
    <w:charset w:val="00"/>
    <w:family w:val="auto"/>
    <w:pitch w:val="variable"/>
    <w:sig w:usb0="A000004F" w:usb1="0000005B" w:usb2="00000000" w:usb3="00000000" w:csb0="00000093" w:csb1="00000000"/>
  </w:font>
  <w:font w:name="Tahoma">
    <w:panose1 w:val="020B0604030504040204"/>
    <w:charset w:val="00"/>
    <w:family w:val="swiss"/>
    <w:pitch w:val="variable"/>
    <w:sig w:usb0="E1002EFF" w:usb1="C000605B" w:usb2="00000029" w:usb3="00000000" w:csb0="000101FF" w:csb1="00000000"/>
  </w:font>
  <w:font w:name="Fujitsu Sans Medium">
    <w:altName w:val="Calibri"/>
    <w:charset w:val="00"/>
    <w:family w:val="swiss"/>
    <w:pitch w:val="variable"/>
    <w:sig w:usb0="A00000AF" w:usb1="0000206B" w:usb2="00000000" w:usb3="00000000" w:csb0="00000001" w:csb1="00000000"/>
  </w:font>
  <w:font w:name="Fujitsu Infinity Pro Light">
    <w:altName w:val="Calibri"/>
    <w:charset w:val="00"/>
    <w:family w:val="auto"/>
    <w:pitch w:val="variable"/>
    <w:sig w:usb0="A000004F" w:usb1="0000005B" w:usb2="00000000" w:usb3="00000000" w:csb0="00000093" w:csb1="00000000"/>
  </w:font>
  <w:font w:name="Fujitsu Sans 2020">
    <w:altName w:val="Calibri"/>
    <w:charset w:val="00"/>
    <w:family w:val="swiss"/>
    <w:pitch w:val="variable"/>
    <w:sig w:usb0="A00000AF" w:usb1="0000206B" w:usb2="00000000" w:usb3="00000000" w:csb0="00000001" w:csb1="00000000"/>
  </w:font>
  <w:font w:name="Fujitsu Sans">
    <w:charset w:val="00"/>
    <w:family w:val="swiss"/>
    <w:pitch w:val="variable"/>
    <w:sig w:usb0="A00000AF" w:usb1="0000206B" w:usb2="00000000" w:usb3="00000000" w:csb0="00000001" w:csb1="00000000"/>
  </w:font>
  <w:font w:name="MS Mincho">
    <w:panose1 w:val="02020609040205080304"/>
    <w:charset w:val="80"/>
    <w:family w:val="modern"/>
    <w:pitch w:val="fixed"/>
    <w:sig w:usb0="E00002FF" w:usb1="6AC7FDFB" w:usb2="08000012" w:usb3="00000000" w:csb0="0002009F" w:csb1="00000000"/>
  </w:font>
  <w:font w:name="HelveticaNeueLT Std">
    <w:altName w:val="Arial"/>
    <w:panose1 w:val="00000000000000000000"/>
    <w:charset w:val="00"/>
    <w:family w:val="swiss"/>
    <w:notTrueType/>
    <w:pitch w:val="variable"/>
    <w:sig w:usb0="00000003" w:usb1="00000000" w:usb2="00000000" w:usb3="00000000" w:csb0="00000001" w:csb1="00000000"/>
  </w:font>
  <w:font w:name="Fujitsu Sans 2020 Medium">
    <w:altName w:val="Calibri"/>
    <w:charset w:val="00"/>
    <w:family w:val="swiss"/>
    <w:pitch w:val="variable"/>
    <w:sig w:usb0="A00000AF" w:usb1="0000206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D5D5" w14:textId="505D759F" w:rsidR="00782972" w:rsidRPr="00337AEA" w:rsidRDefault="00337AEA" w:rsidP="00337AEA">
    <w:pPr>
      <w:pStyle w:val="Footer"/>
      <w:jc w:val="right"/>
      <w:rPr>
        <w:sz w:val="16"/>
        <w:szCs w:val="16"/>
      </w:rPr>
    </w:pPr>
    <w:r w:rsidRPr="00337AEA">
      <w:rPr>
        <w:sz w:val="16"/>
        <w:szCs w:val="16"/>
      </w:rPr>
      <w:fldChar w:fldCharType="begin"/>
    </w:r>
    <w:r w:rsidRPr="00337AEA">
      <w:rPr>
        <w:sz w:val="16"/>
        <w:szCs w:val="16"/>
      </w:rPr>
      <w:instrText xml:space="preserve"> PAGE   \* MERGEFORMAT </w:instrText>
    </w:r>
    <w:r w:rsidRPr="00337AEA">
      <w:rPr>
        <w:sz w:val="16"/>
        <w:szCs w:val="16"/>
      </w:rPr>
      <w:fldChar w:fldCharType="separate"/>
    </w:r>
    <w:r w:rsidRPr="00337AEA">
      <w:rPr>
        <w:sz w:val="16"/>
        <w:szCs w:val="16"/>
      </w:rPr>
      <w:t>2</w:t>
    </w:r>
    <w:r w:rsidRPr="00337AEA">
      <w:rPr>
        <w:sz w:val="16"/>
        <w:szCs w:val="16"/>
      </w:rPr>
      <w:fldChar w:fldCharType="end"/>
    </w:r>
    <w:r w:rsidRPr="00337AEA">
      <w:rPr>
        <w:sz w:val="16"/>
        <w:szCs w:val="16"/>
      </w:rPr>
      <w:t xml:space="preserve"> of </w:t>
    </w:r>
    <w:r w:rsidRPr="00337AEA">
      <w:rPr>
        <w:sz w:val="16"/>
        <w:szCs w:val="16"/>
      </w:rPr>
      <w:fldChar w:fldCharType="begin"/>
    </w:r>
    <w:r w:rsidRPr="00337AEA">
      <w:rPr>
        <w:sz w:val="16"/>
        <w:szCs w:val="16"/>
      </w:rPr>
      <w:instrText xml:space="preserve"> NUMPAGES </w:instrText>
    </w:r>
    <w:r w:rsidRPr="00337AEA">
      <w:rPr>
        <w:sz w:val="16"/>
        <w:szCs w:val="16"/>
      </w:rPr>
      <w:fldChar w:fldCharType="separate"/>
    </w:r>
    <w:r w:rsidRPr="00337AEA">
      <w:rPr>
        <w:sz w:val="16"/>
        <w:szCs w:val="16"/>
      </w:rPr>
      <w:t>21</w:t>
    </w:r>
    <w:r w:rsidRPr="00337AEA">
      <w:rPr>
        <w:sz w:val="16"/>
        <w:szCs w:val="16"/>
      </w:rPr>
      <w:fldChar w:fldCharType="end"/>
    </w:r>
    <w:r w:rsidRPr="00337AEA">
      <w:rPr>
        <w:sz w:val="16"/>
        <w:szCs w:val="16"/>
      </w:rPr>
      <w:t xml:space="preserve">    </w:t>
    </w:r>
    <w:bookmarkStart w:id="37" w:name="_Hlk93059566"/>
    <w:sdt>
      <w:sdtPr>
        <w:rPr>
          <w:rStyle w:val="FJFooterChar"/>
        </w:rPr>
        <w:alias w:val="Company"/>
        <w:tag w:val="Company"/>
        <w:id w:val="-743871876"/>
        <w:showingPlcHdr/>
        <w:dataBinding w:prefixMappings="xmlns:ns0='http://schemas.openxmlformats.org/officeDocument/2006/extended-properties' " w:xpath="/ns0:Properties[1]/ns0:Company[1]" w:storeItemID="{6668398D-A668-4E3E-A5EB-62B293D839F1}"/>
        <w:dropDownList w:lastValue="">
          <w:listItem w:value="Select a Company."/>
          <w:listItem w:displayText="Fujitsu Australia Limited" w:value="Fujitsu Australia Limited"/>
          <w:listItem w:displayText="Fujitsu New Zealand Limited" w:value="Fujitsu New Zealand Limited"/>
          <w:listItem w:displayText="FUJITSU" w:value="FUJITSU"/>
        </w:dropDownList>
      </w:sdtPr>
      <w:sdtContent>
        <w:r w:rsidRPr="00337AEA">
          <w:rPr>
            <w:rStyle w:val="FJFooterChar"/>
          </w:rPr>
          <w:t xml:space="preserve">     </w:t>
        </w:r>
      </w:sdtContent>
    </w:sdt>
    <w:bookmarkEnd w:id="37"/>
    <w:r w:rsidR="00782972" w:rsidRPr="00337AEA">
      <w:rPr>
        <w:noProof/>
        <w:sz w:val="16"/>
        <w:szCs w:val="16"/>
        <w:lang w:eastAsia="en-GB"/>
      </w:rPr>
      <mc:AlternateContent>
        <mc:Choice Requires="wps">
          <w:drawing>
            <wp:anchor distT="0" distB="0" distL="114300" distR="114300" simplePos="0" relativeHeight="251657216" behindDoc="0" locked="0" layoutInCell="0" allowOverlap="1" wp14:anchorId="6FF0B368" wp14:editId="001F9AE4">
              <wp:simplePos x="0" y="0"/>
              <wp:positionH relativeFrom="column">
                <wp:posOffset>0</wp:posOffset>
              </wp:positionH>
              <wp:positionV relativeFrom="page">
                <wp:posOffset>10085070</wp:posOffset>
              </wp:positionV>
              <wp:extent cx="3837305" cy="237490"/>
              <wp:effectExtent l="0" t="0" r="10795" b="10160"/>
              <wp:wrapNone/>
              <wp:docPr id="37"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730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FBE75" w14:textId="44168042" w:rsidR="00782972" w:rsidRPr="00F55C5E" w:rsidRDefault="00000000" w:rsidP="00782972">
                          <w:pPr>
                            <w:pStyle w:val="FJFooter"/>
                            <w:tabs>
                              <w:tab w:val="clear" w:pos="5390"/>
                              <w:tab w:val="clear" w:pos="10737"/>
                              <w:tab w:val="right" w:pos="10429"/>
                            </w:tabs>
                          </w:pPr>
                          <w:sdt>
                            <w:sdtPr>
                              <w:rPr>
                                <w:rStyle w:val="FJFooterChar"/>
                              </w:rPr>
                              <w:alias w:val="FUJITSU CLASSIFICATION"/>
                              <w:tag w:val="CLASSIFICATION"/>
                              <w:id w:val="-1704089085"/>
                              <w:placeholder>
                                <w:docPart w:val="AB84398DD4C04700BC422CF439AF130D"/>
                              </w:placeholder>
                              <w:dataBinding w:prefixMappings="xmlns:ns0='http://purl.org/dc/elements/1.1/' xmlns:ns1='http://schemas.openxmlformats.org/package/2006/metadata/core-properties' " w:xpath="/ns1:coreProperties[1]/ns1:category[1]" w:storeItemID="{6C3C8BC8-F283-45AE-878A-BAB7291924A1}"/>
                              <w:dropDownList w:lastValue="FUJITSU-CONFIDENTIAL-IN-TRUST">
                                <w:listItem w:displayText="Select a Classification." w:value=""/>
                                <w:listItem w:displayText="FUJITSU-RESTRICTED" w:value="FUJITSU-RESTRICTED"/>
                                <w:listItem w:displayText="FUJITSU-PUBLIC" w:value="FUJITSU-PUBLIC"/>
                                <w:listItem w:displayText="FUJITSU-CONFIDENTIAL" w:value="FUJITSU-CONFIDENTIAL"/>
                                <w:listItem w:displayText="FUJITSU-CONFIDENTIAL-IN-TRUST" w:value="FUJITSU-CONFIDENTIAL-IN-TRUST"/>
                                <w:listItem w:displayText="FUJITSU-SECRET" w:value="FUJITSU-SECRET"/>
                              </w:dropDownList>
                            </w:sdtPr>
                            <w:sdtContent>
                              <w:r w:rsidR="00A5133C">
                                <w:rPr>
                                  <w:rStyle w:val="FJFooterChar"/>
                                </w:rPr>
                                <w:t>FUJITSU-CONFIDENTIAL-IN-TRUST</w:t>
                              </w:r>
                            </w:sdtContent>
                          </w:sdt>
                          <w:r w:rsidR="00782972" w:rsidRPr="00B65D3D">
                            <w:t xml:space="preserve"> © </w:t>
                          </w:r>
                          <w:r w:rsidR="00782972">
                            <w:fldChar w:fldCharType="begin"/>
                          </w:r>
                          <w:r w:rsidR="00782972">
                            <w:instrText xml:space="preserve"> DATE  \@ "YYYY"  \* MERGEFORMAT </w:instrText>
                          </w:r>
                          <w:r w:rsidR="00782972">
                            <w:fldChar w:fldCharType="separate"/>
                          </w:r>
                          <w:r w:rsidR="00503CDF">
                            <w:rPr>
                              <w:noProof/>
                            </w:rPr>
                            <w:t>2026</w:t>
                          </w:r>
                          <w:r w:rsidR="00782972">
                            <w:fldChar w:fldCharType="end"/>
                          </w:r>
                          <w:r w:rsidR="00782972">
                            <w:t xml:space="preserve"> Fujitsu Australia L</w:t>
                          </w:r>
                          <w:r w:rsidR="00F25D2D">
                            <w:t>td</w:t>
                          </w:r>
                          <w:r w:rsidR="00782972">
                            <w:t xml:space="preserve">  </w:t>
                          </w:r>
                          <w:sdt>
                            <w:sdtPr>
                              <w:rPr>
                                <w:rStyle w:val="FJFooterChar"/>
                                <w:color w:val="FFFFFF" w:themeColor="background1"/>
                              </w:rPr>
                              <w:alias w:val="Company"/>
                              <w:tag w:val="Company"/>
                              <w:id w:val="-1469743422"/>
                              <w:placeholder>
                                <w:docPart w:val="DC052AED9467458BB5902C1DB3983246"/>
                              </w:placeholder>
                              <w:showingPlcHdr/>
                              <w:dataBinding w:prefixMappings="xmlns:ns0='http://schemas.openxmlformats.org/officeDocument/2006/extended-properties' " w:xpath="/ns0:Properties[1]/ns0:Company[1]" w:storeItemID="{6668398D-A668-4E3E-A5EB-62B293D839F1}"/>
                              <w:dropDownList w:lastValue="">
                                <w:listItem w:value="Select a Company."/>
                                <w:listItem w:displayText="Fujitsu Australia Limited" w:value="Fujitsu Australia Limited"/>
                                <w:listItem w:displayText="Fujitsu New Zealand Limited" w:value="Fujitsu New Zealand Limited"/>
                                <w:listItem w:displayText="FUJITSU" w:value="FUJITSU"/>
                              </w:dropDownList>
                            </w:sdtPr>
                            <w:sdtContent>
                              <w:r w:rsidR="00782972" w:rsidRPr="00AA17CF">
                                <w:rPr>
                                  <w:rStyle w:val="FJFooterChar"/>
                                  <w:color w:val="FFFFFF" w:themeColor="background1"/>
                                </w:rPr>
                                <w:t>Select a Company.</w:t>
                              </w:r>
                            </w:sdtContent>
                          </w:sdt>
                        </w:p>
                      </w:txbxContent>
                    </wps:txbx>
                    <wps:bodyPr rot="0" vert="horz" wrap="square" lIns="0" tIns="0" rIns="0" bIns="0" anchor="b" anchorCtr="0" upright="1">
                      <a:spAutoFit/>
                    </wps:bodyPr>
                  </wps:wsp>
                </a:graphicData>
              </a:graphic>
              <wp14:sizeRelH relativeFrom="page">
                <wp14:pctWidth>0</wp14:pctWidth>
              </wp14:sizeRelH>
              <wp14:sizeRelV relativeFrom="page">
                <wp14:pctHeight>0</wp14:pctHeight>
              </wp14:sizeRelV>
            </wp:anchor>
          </w:drawing>
        </mc:Choice>
        <mc:Fallback>
          <w:pict>
            <v:shapetype w14:anchorId="6FF0B368" id="_x0000_t202" coordsize="21600,21600" o:spt="202" path="m,l,21600r21600,l21600,xe">
              <v:stroke joinstyle="miter"/>
              <v:path gradientshapeok="t" o:connecttype="rect"/>
            </v:shapetype>
            <v:shape id="_x0000_s1029" type="#_x0000_t202" style="position:absolute;left:0;text-align:left;margin-left:0;margin-top:794.1pt;width:302.15pt;height:18.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" o:allowincell="f" filled="f" stroked="f">
              <v:textbox style="mso-fit-shape-to-text:t" inset="0,0,0,0">
                <w:txbxContent>
                  <w:p w14:paraId="1EEFBE75" w14:textId="44168042" w:rsidR="00782972" w:rsidRPr="00F55C5E" w:rsidRDefault="00000000" w:rsidP="00782972">
                    <w:pPr>
                      <w:pStyle w:val="FJFooter"/>
                      <w:tabs>
                        <w:tab w:val="clear" w:pos="5390"/>
                        <w:tab w:val="clear" w:pos="10737"/>
                        <w:tab w:val="right" w:pos="10429"/>
                      </w:tabs>
                    </w:pPr>
                    <w:sdt>
                      <w:sdtPr>
                        <w:rPr>
                          <w:rStyle w:val="FJFooterChar"/>
                        </w:rPr>
                        <w:alias w:val="FUJITSU CLASSIFICATION"/>
                        <w:tag w:val="CLASSIFICATION"/>
                        <w:id w:val="-1704089085"/>
                        <w:placeholder>
                          <w:docPart w:val="AB84398DD4C04700BC422CF439AF130D"/>
                        </w:placeholder>
                        <w:dataBinding w:prefixMappings="xmlns:ns0='http://purl.org/dc/elements/1.1/' xmlns:ns1='http://schemas.openxmlformats.org/package/2006/metadata/core-properties' " w:xpath="/ns1:coreProperties[1]/ns1:category[1]" w:storeItemID="{6C3C8BC8-F283-45AE-878A-BAB7291924A1}"/>
                        <w:dropDownList w:lastValue="FUJITSU-CONFIDENTIAL-IN-TRUST">
                          <w:listItem w:displayText="Select a Classification." w:value=""/>
                          <w:listItem w:displayText="FUJITSU-RESTRICTED" w:value="FUJITSU-RESTRICTED"/>
                          <w:listItem w:displayText="FUJITSU-PUBLIC" w:value="FUJITSU-PUBLIC"/>
                          <w:listItem w:displayText="FUJITSU-CONFIDENTIAL" w:value="FUJITSU-CONFIDENTIAL"/>
                          <w:listItem w:displayText="FUJITSU-CONFIDENTIAL-IN-TRUST" w:value="FUJITSU-CONFIDENTIAL-IN-TRUST"/>
                          <w:listItem w:displayText="FUJITSU-SECRET" w:value="FUJITSU-SECRET"/>
                        </w:dropDownList>
                      </w:sdtPr>
                      <w:sdtContent>
                        <w:r w:rsidR="00A5133C">
                          <w:rPr>
                            <w:rStyle w:val="FJFooterChar"/>
                          </w:rPr>
                          <w:t>FUJITSU-CONFIDENTIAL-IN-TRUST</w:t>
                        </w:r>
                      </w:sdtContent>
                    </w:sdt>
                    <w:r w:rsidR="00782972" w:rsidRPr="00B65D3D">
                      <w:t xml:space="preserve"> © </w:t>
                    </w:r>
                    <w:r w:rsidR="00782972">
                      <w:fldChar w:fldCharType="begin"/>
                    </w:r>
                    <w:r w:rsidR="00782972">
                      <w:instrText xml:space="preserve"> DATE  \@ "YYYY"  \* MERGEFORMAT </w:instrText>
                    </w:r>
                    <w:r w:rsidR="00782972">
                      <w:fldChar w:fldCharType="separate"/>
                    </w:r>
                    <w:r w:rsidR="00503CDF">
                      <w:rPr>
                        <w:noProof/>
                      </w:rPr>
                      <w:t>2026</w:t>
                    </w:r>
                    <w:r w:rsidR="00782972">
                      <w:fldChar w:fldCharType="end"/>
                    </w:r>
                    <w:r w:rsidR="00782972">
                      <w:t xml:space="preserve"> Fujitsu Australia L</w:t>
                    </w:r>
                    <w:r w:rsidR="00F25D2D">
                      <w:t>td</w:t>
                    </w:r>
                    <w:r w:rsidR="00782972">
                      <w:t xml:space="preserve">  </w:t>
                    </w:r>
                    <w:sdt>
                      <w:sdtPr>
                        <w:rPr>
                          <w:rStyle w:val="FJFooterChar"/>
                          <w:color w:val="FFFFFF" w:themeColor="background1"/>
                        </w:rPr>
                        <w:alias w:val="Company"/>
                        <w:tag w:val="Company"/>
                        <w:id w:val="-1469743422"/>
                        <w:placeholder>
                          <w:docPart w:val="DC052AED9467458BB5902C1DB3983246"/>
                        </w:placeholder>
                        <w:showingPlcHdr/>
                        <w:dataBinding w:prefixMappings="xmlns:ns0='http://schemas.openxmlformats.org/officeDocument/2006/extended-properties' " w:xpath="/ns0:Properties[1]/ns0:Company[1]" w:storeItemID="{6668398D-A668-4E3E-A5EB-62B293D839F1}"/>
                        <w:dropDownList w:lastValue="">
                          <w:listItem w:value="Select a Company."/>
                          <w:listItem w:displayText="Fujitsu Australia Limited" w:value="Fujitsu Australia Limited"/>
                          <w:listItem w:displayText="Fujitsu New Zealand Limited" w:value="Fujitsu New Zealand Limited"/>
                          <w:listItem w:displayText="FUJITSU" w:value="FUJITSU"/>
                        </w:dropDownList>
                      </w:sdtPr>
                      <w:sdtContent>
                        <w:r w:rsidR="00782972" w:rsidRPr="00AA17CF">
                          <w:rPr>
                            <w:rStyle w:val="FJFooterChar"/>
                            <w:color w:val="FFFFFF" w:themeColor="background1"/>
                          </w:rPr>
                          <w:t>Select a Company.</w:t>
                        </w:r>
                      </w:sdtContent>
                    </w:sdt>
                  </w:p>
                </w:txbxContent>
              </v:textbox>
              <w10:wrap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563548"/>
      <w:docPartObj>
        <w:docPartGallery w:val="Page Numbers (Bottom of Page)"/>
        <w:docPartUnique/>
      </w:docPartObj>
    </w:sdtPr>
    <w:sdtEndPr>
      <w:rPr>
        <w:color w:val="7F7F7F" w:themeColor="background1" w:themeShade="7F"/>
        <w:spacing w:val="60"/>
      </w:rPr>
    </w:sdtEndPr>
    <w:sdtContent>
      <w:p w14:paraId="704E52C8" w14:textId="75EB407D" w:rsidR="00EB6A3D" w:rsidRDefault="00EB6A3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21AD68" w14:textId="77777777" w:rsidR="002A4FBC" w:rsidRDefault="002A4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DDE6" w14:textId="77777777" w:rsidR="008E2A18" w:rsidRDefault="008E2A18">
      <w:pPr>
        <w:spacing w:after="0" w:line="240" w:lineRule="auto"/>
      </w:pPr>
      <w:r>
        <w:separator/>
      </w:r>
    </w:p>
  </w:footnote>
  <w:footnote w:type="continuationSeparator" w:id="0">
    <w:p w14:paraId="120369E0" w14:textId="77777777" w:rsidR="008E2A18" w:rsidRDefault="008E2A18">
      <w:pPr>
        <w:spacing w:after="0" w:line="240" w:lineRule="auto"/>
      </w:pPr>
      <w:r>
        <w:continuationSeparator/>
      </w:r>
    </w:p>
  </w:footnote>
  <w:footnote w:type="continuationNotice" w:id="1">
    <w:p w14:paraId="59A29DBA" w14:textId="77777777" w:rsidR="008E2A18" w:rsidRDefault="008E2A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C981" w14:textId="1E0192BE" w:rsidR="003D4DD2" w:rsidRDefault="00000000" w:rsidP="003D4DD2">
    <w:pPr>
      <w:pStyle w:val="Footer"/>
      <w:jc w:val="center"/>
      <w:rPr>
        <w:sz w:val="16"/>
        <w:szCs w:val="18"/>
      </w:rPr>
    </w:pPr>
    <w:sdt>
      <w:sdtPr>
        <w:rPr>
          <w:sz w:val="16"/>
          <w:szCs w:val="18"/>
        </w:rPr>
        <w:id w:val="2060353065"/>
        <w:docPartObj>
          <w:docPartGallery w:val="Watermarks"/>
          <w:docPartUnique/>
        </w:docPartObj>
      </w:sdtPr>
      <w:sdtContent>
        <w:r>
          <w:rPr>
            <w:noProof/>
            <w:sz w:val="16"/>
            <w:szCs w:val="18"/>
          </w:rPr>
          <w:pict w14:anchorId="4B1528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D4DD2" w:rsidRPr="00D5023C">
      <w:rPr>
        <w:noProof/>
      </w:rPr>
      <w:drawing>
        <wp:inline distT="0" distB="0" distL="0" distR="0" wp14:anchorId="39AEA1E6" wp14:editId="7B85BD88">
          <wp:extent cx="590550" cy="1809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0550" cy="180975"/>
                  </a:xfrm>
                  <a:prstGeom prst="rect">
                    <a:avLst/>
                  </a:prstGeom>
                  <a:noFill/>
                  <a:ln>
                    <a:noFill/>
                  </a:ln>
                </pic:spPr>
              </pic:pic>
            </a:graphicData>
          </a:graphic>
        </wp:inline>
      </w:drawing>
    </w:r>
  </w:p>
  <w:bookmarkStart w:id="34" w:name="_Hlk93059792"/>
  <w:bookmarkStart w:id="35" w:name="_Hlk88729856"/>
  <w:bookmarkStart w:id="36" w:name="_Hlk88729857"/>
  <w:p w14:paraId="1AEB26E5" w14:textId="1BE46F30" w:rsidR="003417BE" w:rsidRPr="00182719" w:rsidRDefault="00000000" w:rsidP="00182719">
    <w:pPr>
      <w:pStyle w:val="Header"/>
      <w:rPr>
        <w:lang w:val="en-GB"/>
      </w:rPr>
    </w:pPr>
    <w:sdt>
      <w:sdtPr>
        <w:rPr>
          <w:rStyle w:val="PublicationChar"/>
        </w:rPr>
        <w:alias w:val="Title"/>
        <w:tag w:val="Title"/>
        <w:id w:val="-34282290"/>
        <w:dataBinding w:prefixMappings="xmlns:ns0='http://purl.org/dc/elements/1.1/' xmlns:ns1='http://schemas.openxmlformats.org/package/2006/metadata/core-properties' " w:xpath="/ns1:coreProperties[1]/ns0:title[1]" w:storeItemID="{6C3C8BC8-F283-45AE-878A-BAB7291924A1}"/>
        <w:text/>
      </w:sdtPr>
      <w:sdtContent>
        <w:r w:rsidR="00182719">
          <w:rPr>
            <w:rStyle w:val="PublicationChar"/>
          </w:rPr>
          <w:t>Australian Industry Capability Plan</w:t>
        </w:r>
      </w:sdtContent>
    </w:sdt>
    <w:bookmarkEnd w:id="34"/>
    <w:r w:rsidR="00182719" w:rsidRPr="003761AA">
      <w:t xml:space="preserve"> </w:t>
    </w:r>
    <w:bookmarkEnd w:id="35"/>
    <w:bookmarkEnd w:id="36"/>
    <w:r w:rsidR="00182719">
      <w:rPr>
        <w:rStyle w:val="PublicationChar"/>
        <w:rFonts w:ascii="Fujitsu Sans 2020 Medium" w:hAnsi="Fujitsu Sans 2020 Medium"/>
        <w:szCs w:val="18"/>
      </w:rPr>
      <w:t xml:space="preserve"> </w:t>
    </w:r>
    <w:sdt>
      <w:sdtPr>
        <w:rPr>
          <w:rStyle w:val="CustomernameanddateChar"/>
        </w:rPr>
        <w:alias w:val="Cust. Name and Date"/>
        <w:tag w:val="Cust. Name and Date"/>
        <w:id w:val="-1846848710"/>
        <w:dataBinding w:prefixMappings="xmlns:ns0='http://purl.org/dc/elements/1.1/' xmlns:ns1='http://schemas.openxmlformats.org/package/2006/metadata/core-properties' " w:xpath="/ns1:coreProperties[1]/ns0:subject[1]" w:storeItemID="{6C3C8BC8-F283-45AE-878A-BAB7291924A1}"/>
        <w:text/>
      </w:sdtPr>
      <w:sdtContent>
        <w:r w:rsidR="001D3420" w:rsidRPr="001D3420">
          <w:rPr>
            <w:rStyle w:val="CustomernameanddateChar"/>
          </w:rPr>
          <w:t>{</w:t>
        </w:r>
        <w:proofErr w:type="spellStart"/>
        <w:r w:rsidR="001D3420" w:rsidRPr="001D3420">
          <w:rPr>
            <w:rStyle w:val="CustomernameanddateChar"/>
          </w:rPr>
          <w:t>tender_reference</w:t>
        </w:r>
        <w:proofErr w:type="spellEnd"/>
        <w:r w:rsidR="001D3420" w:rsidRPr="001D3420">
          <w:rPr>
            <w:rStyle w:val="CustomernameanddateChar"/>
          </w:rPr>
          <w:t>}</w:t>
        </w:r>
        <w:r w:rsidR="001D3420">
          <w:rPr>
            <w:rStyle w:val="CustomernameanddateChar"/>
          </w:rPr>
          <w:t xml:space="preserve"> </w:t>
        </w:r>
        <w:r w:rsidR="001D3420" w:rsidRPr="001D3420">
          <w:rPr>
            <w:rStyle w:val="CustomernameanddateChar"/>
          </w:rPr>
          <w:t>{</w:t>
        </w:r>
        <w:proofErr w:type="spellStart"/>
        <w:r w:rsidR="001D3420" w:rsidRPr="001D3420">
          <w:rPr>
            <w:rStyle w:val="CustomernameanddateChar"/>
          </w:rPr>
          <w:t>tender_title</w:t>
        </w:r>
        <w:proofErr w:type="spellEnd"/>
        <w:r w:rsidR="001D3420" w:rsidRPr="001D3420">
          <w:rPr>
            <w:rStyle w:val="CustomernameanddateChar"/>
          </w:rPr>
          <w:t>}</w:t>
        </w:r>
      </w:sdtContent>
    </w:sdt>
    <w:r w:rsidR="00032D65">
      <w:rPr>
        <w:sz w:val="16"/>
        <w:szCs w:val="18"/>
      </w:rPr>
      <w:tab/>
    </w:r>
  </w:p>
  <w:p w14:paraId="27C8E7F8" w14:textId="77777777" w:rsidR="00E535AB" w:rsidRDefault="00E535AB" w:rsidP="00E535AB">
    <w:pPr>
      <w:pStyle w:val="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2DE8" w14:textId="38730CC5" w:rsidR="00643D64" w:rsidRPr="00D53BA4" w:rsidRDefault="00000000" w:rsidP="00643D64">
    <w:pPr>
      <w:pStyle w:val="Header"/>
      <w:rPr>
        <w:rStyle w:val="PublicationChar"/>
        <w:rFonts w:ascii="Fujitsu Infinity Pro" w:hAnsi="Fujitsu Infinity Pro"/>
        <w:bCs w:val="0"/>
        <w:snapToGrid/>
        <w:kern w:val="0"/>
        <w:position w:val="0"/>
        <w:sz w:val="20"/>
        <w:lang w:val="en-GB"/>
      </w:rPr>
    </w:pPr>
    <w:sdt>
      <w:sdtPr>
        <w:rPr>
          <w:rStyle w:val="PublicationChar"/>
        </w:rPr>
        <w:alias w:val="Title"/>
        <w:tag w:val="Title"/>
        <w:id w:val="-177355597"/>
        <w:dataBinding w:prefixMappings="xmlns:ns0='http://purl.org/dc/elements/1.1/' xmlns:ns1='http://schemas.openxmlformats.org/package/2006/metadata/core-properties' " w:xpath="/ns1:coreProperties[1]/ns0:title[1]" w:storeItemID="{6C3C8BC8-F283-45AE-878A-BAB7291924A1}"/>
        <w:text/>
      </w:sdtPr>
      <w:sdtContent>
        <w:r w:rsidR="00643D64">
          <w:rPr>
            <w:rStyle w:val="PublicationChar"/>
          </w:rPr>
          <w:t>Australian Industry Capability Plan</w:t>
        </w:r>
      </w:sdtContent>
    </w:sdt>
    <w:r w:rsidR="00643D64" w:rsidRPr="003761AA">
      <w:t xml:space="preserve"> </w:t>
    </w:r>
    <w:r w:rsidR="00643D64">
      <w:rPr>
        <w:rStyle w:val="PublicationChar"/>
        <w:rFonts w:ascii="Fujitsu Sans 2020 Medium" w:hAnsi="Fujitsu Sans 2020 Medium"/>
        <w:szCs w:val="18"/>
      </w:rPr>
      <w:t xml:space="preserve"> </w:t>
    </w:r>
    <w:sdt>
      <w:sdtPr>
        <w:rPr>
          <w:rStyle w:val="CustomernameanddateChar"/>
        </w:rPr>
        <w:alias w:val="Cust. Name and Date"/>
        <w:tag w:val="Cust. Name and Date"/>
        <w:id w:val="1582111343"/>
        <w:dataBinding w:prefixMappings="xmlns:ns0='http://purl.org/dc/elements/1.1/' xmlns:ns1='http://schemas.openxmlformats.org/package/2006/metadata/core-properties' " w:xpath="/ns1:coreProperties[1]/ns0:subject[1]" w:storeItemID="{6C3C8BC8-F283-45AE-878A-BAB7291924A1}"/>
        <w:text/>
      </w:sdtPr>
      <w:sdtContent>
        <w:r w:rsidR="001D3420">
          <w:rPr>
            <w:rStyle w:val="CustomernameanddateChar"/>
          </w:rPr>
          <w:t>{</w:t>
        </w:r>
        <w:proofErr w:type="spellStart"/>
        <w:r w:rsidR="001D3420">
          <w:rPr>
            <w:rStyle w:val="CustomernameanddateChar"/>
          </w:rPr>
          <w:t>tender_reference</w:t>
        </w:r>
        <w:proofErr w:type="spellEnd"/>
        <w:r w:rsidR="001D3420">
          <w:rPr>
            <w:rStyle w:val="CustomernameanddateChar"/>
          </w:rPr>
          <w:t>} {</w:t>
        </w:r>
        <w:proofErr w:type="spellStart"/>
        <w:r w:rsidR="001D3420">
          <w:rPr>
            <w:rStyle w:val="CustomernameanddateChar"/>
          </w:rPr>
          <w:t>tender_title</w:t>
        </w:r>
        <w:proofErr w:type="spellEnd"/>
        <w:r w:rsidR="001D3420">
          <w:rPr>
            <w:rStyle w:val="CustomernameanddateChar"/>
          </w:rPr>
          <w:t>}</w:t>
        </w:r>
      </w:sdtContent>
    </w:sdt>
  </w:p>
  <w:p w14:paraId="0341D9FA" w14:textId="77777777" w:rsidR="00643D64" w:rsidRPr="00CD46FB" w:rsidRDefault="00643D64" w:rsidP="00643D64">
    <w:pPr>
      <w:pStyle w:val="Header"/>
      <w:rPr>
        <w:rStyle w:val="CustomernameanddateChar"/>
        <w:rFonts w:ascii="Fujitsu Sans 2020" w:hAnsi="Fujitsu Sans 2020"/>
        <w:szCs w:val="18"/>
      </w:rPr>
    </w:pPr>
  </w:p>
  <w:p w14:paraId="1054043F" w14:textId="77777777" w:rsidR="00643D64" w:rsidRDefault="00643D64" w:rsidP="00643D64">
    <w:pPr>
      <w:pStyle w:val="Header"/>
      <w:jc w:val="center"/>
      <w:rPr>
        <w:rStyle w:val="CustomernameanddateChar"/>
        <w:rFonts w:ascii="Fujitsu Sans 2020" w:hAnsi="Fujitsu Sans 2020"/>
        <w:szCs w:val="18"/>
      </w:rPr>
    </w:pPr>
    <w:r w:rsidRPr="00230593">
      <w:rPr>
        <w:noProof/>
      </w:rPr>
      <w:drawing>
        <wp:inline distT="0" distB="0" distL="0" distR="0" wp14:anchorId="0F1E7F56" wp14:editId="2007BDC5">
          <wp:extent cx="590550" cy="1809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0550" cy="180975"/>
                  </a:xfrm>
                  <a:prstGeom prst="rect">
                    <a:avLst/>
                  </a:prstGeom>
                  <a:noFill/>
                  <a:ln>
                    <a:noFill/>
                  </a:ln>
                </pic:spPr>
              </pic:pic>
            </a:graphicData>
          </a:graphic>
        </wp:inline>
      </w:drawing>
    </w:r>
  </w:p>
  <w:p w14:paraId="02338FC1" w14:textId="77777777" w:rsidR="00643D64" w:rsidRPr="00CD46FB" w:rsidRDefault="00643D64" w:rsidP="00643D64">
    <w:pPr>
      <w:pStyle w:val="Header"/>
      <w:jc w:val="center"/>
      <w:rPr>
        <w:rStyle w:val="CustomernameanddateChar"/>
        <w:rFonts w:ascii="Fujitsu Sans 2020" w:hAnsi="Fujitsu Sans 2020"/>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492"/>
    <w:multiLevelType w:val="hybridMultilevel"/>
    <w:tmpl w:val="AE2C701C"/>
    <w:lvl w:ilvl="0" w:tplc="0C09001B">
      <w:start w:val="1"/>
      <w:numFmt w:val="lowerRoman"/>
      <w:lvlText w:val="%1."/>
      <w:lvlJc w:val="right"/>
      <w:pPr>
        <w:ind w:left="3240" w:hanging="360"/>
      </w:pPr>
    </w:lvl>
    <w:lvl w:ilvl="1" w:tplc="0C090019" w:tentative="1">
      <w:start w:val="1"/>
      <w:numFmt w:val="lowerLetter"/>
      <w:lvlText w:val="%2."/>
      <w:lvlJc w:val="left"/>
      <w:pPr>
        <w:ind w:left="3960" w:hanging="360"/>
      </w:pPr>
    </w:lvl>
    <w:lvl w:ilvl="2" w:tplc="0C09001B" w:tentative="1">
      <w:start w:val="1"/>
      <w:numFmt w:val="lowerRoman"/>
      <w:lvlText w:val="%3."/>
      <w:lvlJc w:val="right"/>
      <w:pPr>
        <w:ind w:left="4680" w:hanging="180"/>
      </w:pPr>
    </w:lvl>
    <w:lvl w:ilvl="3" w:tplc="0C09000F" w:tentative="1">
      <w:start w:val="1"/>
      <w:numFmt w:val="decimal"/>
      <w:lvlText w:val="%4."/>
      <w:lvlJc w:val="left"/>
      <w:pPr>
        <w:ind w:left="5400" w:hanging="360"/>
      </w:pPr>
    </w:lvl>
    <w:lvl w:ilvl="4" w:tplc="0C090019" w:tentative="1">
      <w:start w:val="1"/>
      <w:numFmt w:val="lowerLetter"/>
      <w:lvlText w:val="%5."/>
      <w:lvlJc w:val="left"/>
      <w:pPr>
        <w:ind w:left="6120" w:hanging="360"/>
      </w:pPr>
    </w:lvl>
    <w:lvl w:ilvl="5" w:tplc="0C09001B" w:tentative="1">
      <w:start w:val="1"/>
      <w:numFmt w:val="lowerRoman"/>
      <w:lvlText w:val="%6."/>
      <w:lvlJc w:val="right"/>
      <w:pPr>
        <w:ind w:left="6840" w:hanging="180"/>
      </w:pPr>
    </w:lvl>
    <w:lvl w:ilvl="6" w:tplc="0C09000F" w:tentative="1">
      <w:start w:val="1"/>
      <w:numFmt w:val="decimal"/>
      <w:lvlText w:val="%7."/>
      <w:lvlJc w:val="left"/>
      <w:pPr>
        <w:ind w:left="7560" w:hanging="360"/>
      </w:pPr>
    </w:lvl>
    <w:lvl w:ilvl="7" w:tplc="0C090019" w:tentative="1">
      <w:start w:val="1"/>
      <w:numFmt w:val="lowerLetter"/>
      <w:lvlText w:val="%8."/>
      <w:lvlJc w:val="left"/>
      <w:pPr>
        <w:ind w:left="8280" w:hanging="360"/>
      </w:pPr>
    </w:lvl>
    <w:lvl w:ilvl="8" w:tplc="0C09001B" w:tentative="1">
      <w:start w:val="1"/>
      <w:numFmt w:val="lowerRoman"/>
      <w:lvlText w:val="%9."/>
      <w:lvlJc w:val="right"/>
      <w:pPr>
        <w:ind w:left="9000" w:hanging="180"/>
      </w:pPr>
    </w:lvl>
  </w:abstractNum>
  <w:abstractNum w:abstractNumId="1" w15:restartNumberingAfterBreak="0">
    <w:nsid w:val="02841F2F"/>
    <w:multiLevelType w:val="hybridMultilevel"/>
    <w:tmpl w:val="198A39C4"/>
    <w:lvl w:ilvl="0" w:tplc="33D035C8">
      <w:start w:val="1"/>
      <w:numFmt w:val="bullet"/>
      <w:lvlText w:val="•"/>
      <w:lvlJc w:val="left"/>
      <w:pPr>
        <w:ind w:left="720" w:hanging="360"/>
      </w:pPr>
      <w:rPr>
        <w:rFonts w:ascii="Fujitsu Infinity Pro" w:hAnsi="Fujitsu Infinity Pro" w:hint="default"/>
      </w:rPr>
    </w:lvl>
    <w:lvl w:ilvl="1" w:tplc="45265398">
      <w:start w:val="1"/>
      <w:numFmt w:val="bullet"/>
      <w:lvlText w:val="•"/>
      <w:lvlJc w:val="left"/>
      <w:pPr>
        <w:ind w:left="1440" w:hanging="360"/>
      </w:pPr>
      <w:rPr>
        <w:rFonts w:ascii="Fujitsu Infinity Pro" w:hAnsi="Fujitsu Infinity Pro" w:hint="default"/>
        <w:color w:val="6D6E70"/>
      </w:rPr>
    </w:lvl>
    <w:lvl w:ilvl="2" w:tplc="6FA45096">
      <w:start w:val="1"/>
      <w:numFmt w:val="bullet"/>
      <w:pStyle w:val="Bullet3"/>
      <w:lvlText w:val="•"/>
      <w:lvlJc w:val="left"/>
      <w:pPr>
        <w:ind w:left="2160" w:hanging="360"/>
      </w:pPr>
      <w:rPr>
        <w:rFonts w:ascii="Fujitsu Infinity Pro" w:hAnsi="Fujitsu Infinity Pro" w:hint="default"/>
        <w:color w:val="A6A6A6" w:themeColor="background1" w:themeShade="A6"/>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34C297C"/>
    <w:multiLevelType w:val="hybridMultilevel"/>
    <w:tmpl w:val="E6C491D4"/>
    <w:lvl w:ilvl="0" w:tplc="FFFFFFFF">
      <w:start w:val="1"/>
      <w:numFmt w:val="lowerLetter"/>
      <w:lvlText w:val="%1)"/>
      <w:lvlJc w:val="left"/>
      <w:pPr>
        <w:ind w:left="1797" w:hanging="360"/>
      </w:pPr>
    </w:lvl>
    <w:lvl w:ilvl="1" w:tplc="0C09001B">
      <w:start w:val="1"/>
      <w:numFmt w:val="lowerRoman"/>
      <w:lvlText w:val="%2."/>
      <w:lvlJc w:val="righ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3" w15:restartNumberingAfterBreak="0">
    <w:nsid w:val="05302A8B"/>
    <w:multiLevelType w:val="hybridMultilevel"/>
    <w:tmpl w:val="AB1CEE2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54552B0"/>
    <w:multiLevelType w:val="hybridMultilevel"/>
    <w:tmpl w:val="D41CE926"/>
    <w:lvl w:ilvl="0" w:tplc="0C090017">
      <w:start w:val="1"/>
      <w:numFmt w:val="lowerLetter"/>
      <w:lvlText w:val="%1)"/>
      <w:lvlJc w:val="left"/>
      <w:pPr>
        <w:ind w:left="1797" w:hanging="360"/>
      </w:pPr>
    </w:lvl>
    <w:lvl w:ilvl="1" w:tplc="0C090019" w:tentative="1">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5" w15:restartNumberingAfterBreak="0">
    <w:nsid w:val="07B02839"/>
    <w:multiLevelType w:val="hybridMultilevel"/>
    <w:tmpl w:val="814474F4"/>
    <w:lvl w:ilvl="0" w:tplc="0C090017">
      <w:start w:val="1"/>
      <w:numFmt w:val="lowerLetter"/>
      <w:lvlText w:val="%1)"/>
      <w:lvlJc w:val="left"/>
      <w:pPr>
        <w:ind w:left="1797" w:hanging="360"/>
      </w:pPr>
    </w:lvl>
    <w:lvl w:ilvl="1" w:tplc="0C090019" w:tentative="1">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6" w15:restartNumberingAfterBreak="0">
    <w:nsid w:val="0D10621C"/>
    <w:multiLevelType w:val="multilevel"/>
    <w:tmpl w:val="12D278D6"/>
    <w:lvl w:ilvl="0">
      <w:start w:val="1"/>
      <w:numFmt w:val="upperLetter"/>
      <w:pStyle w:val="Annex1"/>
      <w:lvlText w:val="%1"/>
      <w:lvlJc w:val="left"/>
      <w:pPr>
        <w:tabs>
          <w:tab w:val="num" w:pos="432"/>
        </w:tabs>
        <w:ind w:left="432" w:hanging="432"/>
      </w:pPr>
    </w:lvl>
    <w:lvl w:ilvl="1">
      <w:start w:val="1"/>
      <w:numFmt w:val="decimal"/>
      <w:pStyle w:val="Annex2"/>
      <w:lvlText w:val="%1.%2"/>
      <w:lvlJc w:val="left"/>
      <w:pPr>
        <w:tabs>
          <w:tab w:val="num" w:pos="576"/>
        </w:tabs>
        <w:ind w:left="576" w:hanging="576"/>
      </w:pPr>
    </w:lvl>
    <w:lvl w:ilvl="2">
      <w:start w:val="1"/>
      <w:numFmt w:val="decimal"/>
      <w:pStyle w:val="Annex3"/>
      <w:lvlText w:val="%1.%2.%3"/>
      <w:lvlJc w:val="left"/>
      <w:pPr>
        <w:tabs>
          <w:tab w:val="num" w:pos="720"/>
        </w:tabs>
        <w:ind w:left="720" w:hanging="720"/>
      </w:pPr>
    </w:lvl>
    <w:lvl w:ilvl="3">
      <w:start w:val="1"/>
      <w:numFmt w:val="decimal"/>
      <w:pStyle w:val="Annex4"/>
      <w:lvlText w:val="%1.%2.%3.%4"/>
      <w:lvlJc w:val="left"/>
      <w:pPr>
        <w:tabs>
          <w:tab w:val="num" w:pos="1080"/>
        </w:tabs>
        <w:ind w:left="864" w:hanging="864"/>
      </w:pPr>
    </w:lvl>
    <w:lvl w:ilvl="4">
      <w:start w:val="1"/>
      <w:numFmt w:val="decimal"/>
      <w:pStyle w:val="Annex5"/>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7" w15:restartNumberingAfterBreak="0">
    <w:nsid w:val="10EA1A2A"/>
    <w:multiLevelType w:val="hybridMultilevel"/>
    <w:tmpl w:val="7D5C9E30"/>
    <w:lvl w:ilvl="0" w:tplc="0C090017">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8" w15:restartNumberingAfterBreak="0">
    <w:nsid w:val="1D5F6C74"/>
    <w:multiLevelType w:val="hybridMultilevel"/>
    <w:tmpl w:val="FCAA9070"/>
    <w:lvl w:ilvl="0" w:tplc="0C090017">
      <w:start w:val="1"/>
      <w:numFmt w:val="lowerLetter"/>
      <w:lvlText w:val="%1)"/>
      <w:lvlJc w:val="left"/>
      <w:pPr>
        <w:ind w:left="734" w:hanging="360"/>
      </w:pPr>
    </w:lvl>
    <w:lvl w:ilvl="1" w:tplc="0C09001B">
      <w:start w:val="1"/>
      <w:numFmt w:val="lowerRoman"/>
      <w:lvlText w:val="%2."/>
      <w:lvlJc w:val="right"/>
      <w:pPr>
        <w:ind w:left="2517"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9" w15:restartNumberingAfterBreak="0">
    <w:nsid w:val="1E060C17"/>
    <w:multiLevelType w:val="multilevel"/>
    <w:tmpl w:val="B55E443A"/>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4115389"/>
    <w:multiLevelType w:val="hybridMultilevel"/>
    <w:tmpl w:val="7D5C9E30"/>
    <w:lvl w:ilvl="0" w:tplc="0C090017">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1" w15:restartNumberingAfterBreak="0">
    <w:nsid w:val="298809AC"/>
    <w:multiLevelType w:val="hybridMultilevel"/>
    <w:tmpl w:val="01880D4E"/>
    <w:lvl w:ilvl="0" w:tplc="E4705926">
      <w:start w:val="1"/>
      <w:numFmt w:val="bullet"/>
      <w:pStyle w:val="Bullet1"/>
      <w:lvlText w:val="•"/>
      <w:lvlJc w:val="left"/>
      <w:pPr>
        <w:ind w:left="720" w:hanging="360"/>
      </w:pPr>
      <w:rPr>
        <w:rFonts w:ascii="Fujitsu Infinity Pro" w:hAnsi="Fujitsu Infinity Pro" w:hint="default"/>
      </w:rPr>
    </w:lvl>
    <w:lvl w:ilvl="1" w:tplc="98266E0C">
      <w:start w:val="1"/>
      <w:numFmt w:val="bullet"/>
      <w:pStyle w:val="Bullet2"/>
      <w:lvlText w:val="•"/>
      <w:lvlJc w:val="left"/>
      <w:pPr>
        <w:ind w:left="1440" w:hanging="360"/>
      </w:pPr>
      <w:rPr>
        <w:rFonts w:ascii="Fujitsu Infinity Pro" w:hAnsi="Fujitsu Infinity Pro" w:hint="default"/>
        <w:color w:val="6D6E70"/>
      </w:rPr>
    </w:lvl>
    <w:lvl w:ilvl="2" w:tplc="8C6EC7FE">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B453A4E"/>
    <w:multiLevelType w:val="hybridMultilevel"/>
    <w:tmpl w:val="E90AB50E"/>
    <w:lvl w:ilvl="0" w:tplc="0C090017">
      <w:start w:val="1"/>
      <w:numFmt w:val="lowerLetter"/>
      <w:lvlText w:val="%1)"/>
      <w:lvlJc w:val="left"/>
      <w:pPr>
        <w:ind w:left="1798" w:hanging="360"/>
      </w:pPr>
    </w:lvl>
    <w:lvl w:ilvl="1" w:tplc="0C090019" w:tentative="1">
      <w:start w:val="1"/>
      <w:numFmt w:val="lowerLetter"/>
      <w:lvlText w:val="%2."/>
      <w:lvlJc w:val="left"/>
      <w:pPr>
        <w:ind w:left="2518" w:hanging="360"/>
      </w:pPr>
    </w:lvl>
    <w:lvl w:ilvl="2" w:tplc="0C09001B" w:tentative="1">
      <w:start w:val="1"/>
      <w:numFmt w:val="lowerRoman"/>
      <w:lvlText w:val="%3."/>
      <w:lvlJc w:val="right"/>
      <w:pPr>
        <w:ind w:left="3238" w:hanging="180"/>
      </w:pPr>
    </w:lvl>
    <w:lvl w:ilvl="3" w:tplc="0C09000F" w:tentative="1">
      <w:start w:val="1"/>
      <w:numFmt w:val="decimal"/>
      <w:lvlText w:val="%4."/>
      <w:lvlJc w:val="left"/>
      <w:pPr>
        <w:ind w:left="3958" w:hanging="360"/>
      </w:pPr>
    </w:lvl>
    <w:lvl w:ilvl="4" w:tplc="0C090019" w:tentative="1">
      <w:start w:val="1"/>
      <w:numFmt w:val="lowerLetter"/>
      <w:lvlText w:val="%5."/>
      <w:lvlJc w:val="left"/>
      <w:pPr>
        <w:ind w:left="4678" w:hanging="360"/>
      </w:pPr>
    </w:lvl>
    <w:lvl w:ilvl="5" w:tplc="0C09001B" w:tentative="1">
      <w:start w:val="1"/>
      <w:numFmt w:val="lowerRoman"/>
      <w:lvlText w:val="%6."/>
      <w:lvlJc w:val="right"/>
      <w:pPr>
        <w:ind w:left="5398" w:hanging="180"/>
      </w:pPr>
    </w:lvl>
    <w:lvl w:ilvl="6" w:tplc="0C09000F" w:tentative="1">
      <w:start w:val="1"/>
      <w:numFmt w:val="decimal"/>
      <w:lvlText w:val="%7."/>
      <w:lvlJc w:val="left"/>
      <w:pPr>
        <w:ind w:left="6118" w:hanging="360"/>
      </w:pPr>
    </w:lvl>
    <w:lvl w:ilvl="7" w:tplc="0C090019" w:tentative="1">
      <w:start w:val="1"/>
      <w:numFmt w:val="lowerLetter"/>
      <w:lvlText w:val="%8."/>
      <w:lvlJc w:val="left"/>
      <w:pPr>
        <w:ind w:left="6838" w:hanging="360"/>
      </w:pPr>
    </w:lvl>
    <w:lvl w:ilvl="8" w:tplc="0C09001B" w:tentative="1">
      <w:start w:val="1"/>
      <w:numFmt w:val="lowerRoman"/>
      <w:lvlText w:val="%9."/>
      <w:lvlJc w:val="right"/>
      <w:pPr>
        <w:ind w:left="7558" w:hanging="180"/>
      </w:pPr>
    </w:lvl>
  </w:abstractNum>
  <w:abstractNum w:abstractNumId="13" w15:restartNumberingAfterBreak="0">
    <w:nsid w:val="2BBD2178"/>
    <w:multiLevelType w:val="hybridMultilevel"/>
    <w:tmpl w:val="80220240"/>
    <w:lvl w:ilvl="0" w:tplc="0C090017">
      <w:start w:val="1"/>
      <w:numFmt w:val="lowerLetter"/>
      <w:lvlText w:val="%1)"/>
      <w:lvlJc w:val="left"/>
      <w:pPr>
        <w:ind w:left="1797" w:hanging="360"/>
      </w:pPr>
    </w:lvl>
    <w:lvl w:ilvl="1" w:tplc="0C090019" w:tentative="1">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14" w15:restartNumberingAfterBreak="0">
    <w:nsid w:val="35066F56"/>
    <w:multiLevelType w:val="hybridMultilevel"/>
    <w:tmpl w:val="FDE0061E"/>
    <w:lvl w:ilvl="0" w:tplc="0C090017">
      <w:start w:val="1"/>
      <w:numFmt w:val="lowerLetter"/>
      <w:lvlText w:val="%1)"/>
      <w:lvlJc w:val="left"/>
      <w:pPr>
        <w:ind w:left="1800" w:hanging="360"/>
      </w:pPr>
    </w:lvl>
    <w:lvl w:ilvl="1" w:tplc="0C090019">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5" w15:restartNumberingAfterBreak="0">
    <w:nsid w:val="3CD863D0"/>
    <w:multiLevelType w:val="hybridMultilevel"/>
    <w:tmpl w:val="D41CE926"/>
    <w:lvl w:ilvl="0" w:tplc="FFFFFFFF">
      <w:start w:val="1"/>
      <w:numFmt w:val="lowerLetter"/>
      <w:lvlText w:val="%1)"/>
      <w:lvlJc w:val="left"/>
      <w:pPr>
        <w:ind w:left="1797" w:hanging="360"/>
      </w:pPr>
    </w:lvl>
    <w:lvl w:ilvl="1" w:tplc="FFFFFFFF">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16" w15:restartNumberingAfterBreak="0">
    <w:nsid w:val="41D71FAD"/>
    <w:multiLevelType w:val="multilevel"/>
    <w:tmpl w:val="62DE6DB6"/>
    <w:lvl w:ilvl="0">
      <w:start w:val="1"/>
      <w:numFmt w:val="decimal"/>
      <w:pStyle w:val="Heading1"/>
      <w:lvlText w:val="%1."/>
      <w:lvlJc w:val="left"/>
      <w:pPr>
        <w:tabs>
          <w:tab w:val="num" w:pos="1078"/>
        </w:tabs>
        <w:ind w:left="1078" w:hanging="1078"/>
      </w:pPr>
      <w:rPr>
        <w:rFonts w:hint="default"/>
      </w:rPr>
    </w:lvl>
    <w:lvl w:ilvl="1">
      <w:start w:val="1"/>
      <w:numFmt w:val="decimal"/>
      <w:pStyle w:val="Heading2"/>
      <w:lvlText w:val="%1.%2"/>
      <w:lvlJc w:val="left"/>
      <w:pPr>
        <w:tabs>
          <w:tab w:val="num" w:pos="1078"/>
        </w:tabs>
        <w:ind w:left="1078" w:hanging="1078"/>
      </w:pPr>
    </w:lvl>
    <w:lvl w:ilvl="2">
      <w:start w:val="1"/>
      <w:numFmt w:val="decimal"/>
      <w:pStyle w:val="Heading3"/>
      <w:lvlText w:val="%1.%2.%3"/>
      <w:lvlJc w:val="left"/>
      <w:pPr>
        <w:tabs>
          <w:tab w:val="num" w:pos="1078"/>
        </w:tabs>
        <w:ind w:left="1078" w:hanging="1078"/>
      </w:pPr>
      <w:rPr>
        <w:rFonts w:hint="default"/>
      </w:rPr>
    </w:lvl>
    <w:lvl w:ilvl="3">
      <w:start w:val="1"/>
      <w:numFmt w:val="decimal"/>
      <w:pStyle w:val="Heading4"/>
      <w:lvlText w:val="%1.%2.%3.%4"/>
      <w:lvlJc w:val="left"/>
      <w:pPr>
        <w:tabs>
          <w:tab w:val="num" w:pos="1078"/>
        </w:tabs>
        <w:ind w:left="1078" w:hanging="1078"/>
      </w:pPr>
      <w:rPr>
        <w:rFonts w:hint="default"/>
      </w:rPr>
    </w:lvl>
    <w:lvl w:ilvl="4">
      <w:start w:val="1"/>
      <w:numFmt w:val="decimal"/>
      <w:pStyle w:val="Heading5"/>
      <w:lvlText w:val="%1.%2.%3.%4.%5"/>
      <w:lvlJc w:val="left"/>
      <w:pPr>
        <w:tabs>
          <w:tab w:val="num" w:pos="1135"/>
        </w:tabs>
        <w:ind w:left="1135" w:hanging="1135"/>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44E1EE9"/>
    <w:multiLevelType w:val="hybridMultilevel"/>
    <w:tmpl w:val="09AA20F2"/>
    <w:lvl w:ilvl="0" w:tplc="0C090017">
      <w:start w:val="1"/>
      <w:numFmt w:val="lowerLetter"/>
      <w:lvlText w:val="%1)"/>
      <w:lvlJc w:val="left"/>
      <w:pPr>
        <w:ind w:left="1797" w:hanging="360"/>
      </w:pPr>
    </w:lvl>
    <w:lvl w:ilvl="1" w:tplc="0C090019" w:tentative="1">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18" w15:restartNumberingAfterBreak="0">
    <w:nsid w:val="44CA34CA"/>
    <w:multiLevelType w:val="hybridMultilevel"/>
    <w:tmpl w:val="EFC05F02"/>
    <w:lvl w:ilvl="0" w:tplc="0C090017">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9" w15:restartNumberingAfterBreak="0">
    <w:nsid w:val="4753709C"/>
    <w:multiLevelType w:val="hybridMultilevel"/>
    <w:tmpl w:val="AA540CD0"/>
    <w:lvl w:ilvl="0" w:tplc="0C090017">
      <w:start w:val="1"/>
      <w:numFmt w:val="lowerLetter"/>
      <w:lvlText w:val="%1)"/>
      <w:lvlJc w:val="left"/>
      <w:pPr>
        <w:ind w:left="1797" w:hanging="360"/>
      </w:pPr>
    </w:lvl>
    <w:lvl w:ilvl="1" w:tplc="0C090019">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20"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21" w15:restartNumberingAfterBreak="0">
    <w:nsid w:val="4EC10A0E"/>
    <w:multiLevelType w:val="hybridMultilevel"/>
    <w:tmpl w:val="33349C24"/>
    <w:lvl w:ilvl="0" w:tplc="80443280">
      <w:start w:val="1"/>
      <w:numFmt w:val="decimal"/>
      <w:pStyle w:val="Listnumber1"/>
      <w:lvlText w:val="%1."/>
      <w:lvlJc w:val="left"/>
      <w:pPr>
        <w:tabs>
          <w:tab w:val="num" w:pos="1491"/>
        </w:tabs>
        <w:ind w:left="1491" w:hanging="35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0F511B1"/>
    <w:multiLevelType w:val="hybridMultilevel"/>
    <w:tmpl w:val="E5DA89A4"/>
    <w:lvl w:ilvl="0" w:tplc="C25CE49E">
      <w:start w:val="1"/>
      <w:numFmt w:val="bullet"/>
      <w:pStyle w:val="CustomerQuestionBullet"/>
      <w:lvlText w:val="•"/>
      <w:lvlJc w:val="left"/>
      <w:pPr>
        <w:ind w:left="1620" w:hanging="360"/>
      </w:pPr>
      <w:rPr>
        <w:rFonts w:ascii="Fujitsu Infinity Pro" w:hAnsi="Fujitsu Infinity Pro" w:hint="default"/>
        <w:color w:val="auto"/>
        <w:sz w:val="20"/>
        <w:szCs w:val="22"/>
      </w:rPr>
    </w:lvl>
    <w:lvl w:ilvl="1" w:tplc="08090003" w:tentative="1">
      <w:start w:val="1"/>
      <w:numFmt w:val="bullet"/>
      <w:lvlText w:val="o"/>
      <w:lvlJc w:val="left"/>
      <w:pPr>
        <w:tabs>
          <w:tab w:val="num" w:pos="1564"/>
        </w:tabs>
        <w:ind w:left="1564" w:hanging="360"/>
      </w:pPr>
      <w:rPr>
        <w:rFonts w:ascii="Courier New" w:hAnsi="Courier New" w:cs="Courier New" w:hint="default"/>
      </w:rPr>
    </w:lvl>
    <w:lvl w:ilvl="2" w:tplc="08090005" w:tentative="1">
      <w:start w:val="1"/>
      <w:numFmt w:val="bullet"/>
      <w:lvlText w:val=""/>
      <w:lvlJc w:val="left"/>
      <w:pPr>
        <w:tabs>
          <w:tab w:val="num" w:pos="2284"/>
        </w:tabs>
        <w:ind w:left="2284" w:hanging="360"/>
      </w:pPr>
      <w:rPr>
        <w:rFonts w:ascii="Wingdings" w:hAnsi="Wingdings" w:hint="default"/>
      </w:rPr>
    </w:lvl>
    <w:lvl w:ilvl="3" w:tplc="08090001" w:tentative="1">
      <w:start w:val="1"/>
      <w:numFmt w:val="bullet"/>
      <w:lvlText w:val=""/>
      <w:lvlJc w:val="left"/>
      <w:pPr>
        <w:tabs>
          <w:tab w:val="num" w:pos="3004"/>
        </w:tabs>
        <w:ind w:left="3004" w:hanging="360"/>
      </w:pPr>
      <w:rPr>
        <w:rFonts w:ascii="Symbol" w:hAnsi="Symbol" w:hint="default"/>
      </w:rPr>
    </w:lvl>
    <w:lvl w:ilvl="4" w:tplc="08090003" w:tentative="1">
      <w:start w:val="1"/>
      <w:numFmt w:val="bullet"/>
      <w:lvlText w:val="o"/>
      <w:lvlJc w:val="left"/>
      <w:pPr>
        <w:tabs>
          <w:tab w:val="num" w:pos="3724"/>
        </w:tabs>
        <w:ind w:left="3724" w:hanging="360"/>
      </w:pPr>
      <w:rPr>
        <w:rFonts w:ascii="Courier New" w:hAnsi="Courier New" w:cs="Courier New" w:hint="default"/>
      </w:rPr>
    </w:lvl>
    <w:lvl w:ilvl="5" w:tplc="08090005" w:tentative="1">
      <w:start w:val="1"/>
      <w:numFmt w:val="bullet"/>
      <w:lvlText w:val=""/>
      <w:lvlJc w:val="left"/>
      <w:pPr>
        <w:tabs>
          <w:tab w:val="num" w:pos="4444"/>
        </w:tabs>
        <w:ind w:left="4444" w:hanging="360"/>
      </w:pPr>
      <w:rPr>
        <w:rFonts w:ascii="Wingdings" w:hAnsi="Wingdings" w:hint="default"/>
      </w:rPr>
    </w:lvl>
    <w:lvl w:ilvl="6" w:tplc="08090001" w:tentative="1">
      <w:start w:val="1"/>
      <w:numFmt w:val="bullet"/>
      <w:lvlText w:val=""/>
      <w:lvlJc w:val="left"/>
      <w:pPr>
        <w:tabs>
          <w:tab w:val="num" w:pos="5164"/>
        </w:tabs>
        <w:ind w:left="5164" w:hanging="360"/>
      </w:pPr>
      <w:rPr>
        <w:rFonts w:ascii="Symbol" w:hAnsi="Symbol" w:hint="default"/>
      </w:rPr>
    </w:lvl>
    <w:lvl w:ilvl="7" w:tplc="08090003" w:tentative="1">
      <w:start w:val="1"/>
      <w:numFmt w:val="bullet"/>
      <w:lvlText w:val="o"/>
      <w:lvlJc w:val="left"/>
      <w:pPr>
        <w:tabs>
          <w:tab w:val="num" w:pos="5884"/>
        </w:tabs>
        <w:ind w:left="5884" w:hanging="360"/>
      </w:pPr>
      <w:rPr>
        <w:rFonts w:ascii="Courier New" w:hAnsi="Courier New" w:cs="Courier New" w:hint="default"/>
      </w:rPr>
    </w:lvl>
    <w:lvl w:ilvl="8" w:tplc="FDF67478">
      <w:start w:val="1"/>
      <w:numFmt w:val="bullet"/>
      <w:pStyle w:val="CustomerQuestionBullet"/>
      <w:lvlText w:val=""/>
      <w:lvlJc w:val="left"/>
      <w:pPr>
        <w:tabs>
          <w:tab w:val="num" w:pos="6604"/>
        </w:tabs>
        <w:ind w:left="6604" w:hanging="360"/>
      </w:pPr>
      <w:rPr>
        <w:rFonts w:ascii="Wingdings" w:hAnsi="Wingdings" w:hint="default"/>
      </w:rPr>
    </w:lvl>
  </w:abstractNum>
  <w:abstractNum w:abstractNumId="23" w15:restartNumberingAfterBreak="0">
    <w:nsid w:val="529268E1"/>
    <w:multiLevelType w:val="hybridMultilevel"/>
    <w:tmpl w:val="D41CE926"/>
    <w:lvl w:ilvl="0" w:tplc="0C090017">
      <w:start w:val="1"/>
      <w:numFmt w:val="lowerLetter"/>
      <w:lvlText w:val="%1)"/>
      <w:lvlJc w:val="left"/>
      <w:pPr>
        <w:ind w:left="1797" w:hanging="360"/>
      </w:pPr>
    </w:lvl>
    <w:lvl w:ilvl="1" w:tplc="0C090019">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24" w15:restartNumberingAfterBreak="0">
    <w:nsid w:val="52F71847"/>
    <w:multiLevelType w:val="hybridMultilevel"/>
    <w:tmpl w:val="3D568AC4"/>
    <w:lvl w:ilvl="0" w:tplc="0C09000F">
      <w:start w:val="1"/>
      <w:numFmt w:val="decimal"/>
      <w:lvlText w:val="%1."/>
      <w:lvlJc w:val="left"/>
      <w:pPr>
        <w:ind w:left="1797" w:hanging="360"/>
      </w:pPr>
    </w:lvl>
    <w:lvl w:ilvl="1" w:tplc="0C090019" w:tentative="1">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25" w15:restartNumberingAfterBreak="0">
    <w:nsid w:val="56C63323"/>
    <w:multiLevelType w:val="hybridMultilevel"/>
    <w:tmpl w:val="6B762D92"/>
    <w:lvl w:ilvl="0" w:tplc="978A118A">
      <w:start w:val="1"/>
      <w:numFmt w:val="lowerRoman"/>
      <w:pStyle w:val="ListNumber31"/>
      <w:lvlText w:val="%1."/>
      <w:lvlJc w:val="left"/>
      <w:pPr>
        <w:ind w:left="2061" w:hanging="360"/>
      </w:pPr>
      <w:rPr>
        <w:rFonts w:hint="default"/>
      </w:rPr>
    </w:lvl>
    <w:lvl w:ilvl="1" w:tplc="1DE66AC6">
      <w:start w:val="1"/>
      <w:numFmt w:val="bullet"/>
      <w:lvlText w:val=""/>
      <w:lvlJc w:val="left"/>
      <w:pPr>
        <w:tabs>
          <w:tab w:val="num" w:pos="2520"/>
        </w:tabs>
        <w:ind w:left="2520" w:hanging="360"/>
      </w:pPr>
      <w:rPr>
        <w:rFonts w:ascii="Symbol" w:hAnsi="Symbol" w:hint="default"/>
      </w:rPr>
    </w:lvl>
    <w:lvl w:ilvl="2" w:tplc="67A0C3CE">
      <w:start w:val="1"/>
      <w:numFmt w:val="bullet"/>
      <w:pStyle w:val="ListNumber31"/>
      <w:lvlText w:val="o"/>
      <w:lvlJc w:val="left"/>
      <w:pPr>
        <w:tabs>
          <w:tab w:val="num" w:pos="3240"/>
        </w:tabs>
        <w:ind w:left="3240" w:hanging="360"/>
      </w:pPr>
      <w:rPr>
        <w:rFonts w:ascii="Courier New" w:hAnsi="Courier New"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5FB14470"/>
    <w:multiLevelType w:val="hybridMultilevel"/>
    <w:tmpl w:val="67826B1A"/>
    <w:lvl w:ilvl="0" w:tplc="0C090017">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7" w15:restartNumberingAfterBreak="0">
    <w:nsid w:val="6049100C"/>
    <w:multiLevelType w:val="hybridMultilevel"/>
    <w:tmpl w:val="B5CA966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A947DF8"/>
    <w:multiLevelType w:val="hybridMultilevel"/>
    <w:tmpl w:val="EFCE32AC"/>
    <w:lvl w:ilvl="0" w:tplc="554E1930">
      <w:start w:val="1"/>
      <w:numFmt w:val="lowerLetter"/>
      <w:pStyle w:val="ListNumber21"/>
      <w:lvlText w:val="%1)"/>
      <w:lvlJc w:val="left"/>
      <w:pPr>
        <w:tabs>
          <w:tab w:val="num" w:pos="1849"/>
        </w:tabs>
        <w:ind w:left="1849" w:hanging="35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6C16544A"/>
    <w:multiLevelType w:val="hybridMultilevel"/>
    <w:tmpl w:val="B32AC2BC"/>
    <w:lvl w:ilvl="0" w:tplc="0C09000F">
      <w:start w:val="1"/>
      <w:numFmt w:val="decimal"/>
      <w:lvlText w:val="%1."/>
      <w:lvlJc w:val="left"/>
      <w:pPr>
        <w:ind w:left="1797" w:hanging="360"/>
      </w:pPr>
    </w:lvl>
    <w:lvl w:ilvl="1" w:tplc="0C090019" w:tentative="1">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abstractNum w:abstractNumId="30" w15:restartNumberingAfterBreak="0">
    <w:nsid w:val="6C9A2CA2"/>
    <w:multiLevelType w:val="hybridMultilevel"/>
    <w:tmpl w:val="1414B138"/>
    <w:lvl w:ilvl="0" w:tplc="0C090017">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31" w15:restartNumberingAfterBreak="0">
    <w:nsid w:val="6E7C657F"/>
    <w:multiLevelType w:val="hybridMultilevel"/>
    <w:tmpl w:val="1452FFCA"/>
    <w:lvl w:ilvl="0" w:tplc="0C090017">
      <w:start w:val="1"/>
      <w:numFmt w:val="lowerLetter"/>
      <w:lvlText w:val="%1)"/>
      <w:lvlJc w:val="left"/>
      <w:pPr>
        <w:ind w:left="1798" w:hanging="360"/>
      </w:pPr>
    </w:lvl>
    <w:lvl w:ilvl="1" w:tplc="0C090019" w:tentative="1">
      <w:start w:val="1"/>
      <w:numFmt w:val="lowerLetter"/>
      <w:lvlText w:val="%2."/>
      <w:lvlJc w:val="left"/>
      <w:pPr>
        <w:ind w:left="2518" w:hanging="360"/>
      </w:pPr>
    </w:lvl>
    <w:lvl w:ilvl="2" w:tplc="0C09001B" w:tentative="1">
      <w:start w:val="1"/>
      <w:numFmt w:val="lowerRoman"/>
      <w:lvlText w:val="%3."/>
      <w:lvlJc w:val="right"/>
      <w:pPr>
        <w:ind w:left="3238" w:hanging="180"/>
      </w:pPr>
    </w:lvl>
    <w:lvl w:ilvl="3" w:tplc="0C09000F" w:tentative="1">
      <w:start w:val="1"/>
      <w:numFmt w:val="decimal"/>
      <w:lvlText w:val="%4."/>
      <w:lvlJc w:val="left"/>
      <w:pPr>
        <w:ind w:left="3958" w:hanging="360"/>
      </w:pPr>
    </w:lvl>
    <w:lvl w:ilvl="4" w:tplc="0C090019" w:tentative="1">
      <w:start w:val="1"/>
      <w:numFmt w:val="lowerLetter"/>
      <w:lvlText w:val="%5."/>
      <w:lvlJc w:val="left"/>
      <w:pPr>
        <w:ind w:left="4678" w:hanging="360"/>
      </w:pPr>
    </w:lvl>
    <w:lvl w:ilvl="5" w:tplc="0C09001B" w:tentative="1">
      <w:start w:val="1"/>
      <w:numFmt w:val="lowerRoman"/>
      <w:lvlText w:val="%6."/>
      <w:lvlJc w:val="right"/>
      <w:pPr>
        <w:ind w:left="5398" w:hanging="180"/>
      </w:pPr>
    </w:lvl>
    <w:lvl w:ilvl="6" w:tplc="0C09000F" w:tentative="1">
      <w:start w:val="1"/>
      <w:numFmt w:val="decimal"/>
      <w:lvlText w:val="%7."/>
      <w:lvlJc w:val="left"/>
      <w:pPr>
        <w:ind w:left="6118" w:hanging="360"/>
      </w:pPr>
    </w:lvl>
    <w:lvl w:ilvl="7" w:tplc="0C090019" w:tentative="1">
      <w:start w:val="1"/>
      <w:numFmt w:val="lowerLetter"/>
      <w:lvlText w:val="%8."/>
      <w:lvlJc w:val="left"/>
      <w:pPr>
        <w:ind w:left="6838" w:hanging="360"/>
      </w:pPr>
    </w:lvl>
    <w:lvl w:ilvl="8" w:tplc="0C09001B" w:tentative="1">
      <w:start w:val="1"/>
      <w:numFmt w:val="lowerRoman"/>
      <w:lvlText w:val="%9."/>
      <w:lvlJc w:val="right"/>
      <w:pPr>
        <w:ind w:left="7558" w:hanging="180"/>
      </w:pPr>
    </w:lvl>
  </w:abstractNum>
  <w:abstractNum w:abstractNumId="32" w15:restartNumberingAfterBreak="0">
    <w:nsid w:val="72422822"/>
    <w:multiLevelType w:val="hybridMultilevel"/>
    <w:tmpl w:val="DB84F5EE"/>
    <w:lvl w:ilvl="0" w:tplc="0C09000F">
      <w:start w:val="1"/>
      <w:numFmt w:val="decimal"/>
      <w:lvlText w:val="%1."/>
      <w:lvlJc w:val="left"/>
      <w:pPr>
        <w:ind w:left="734" w:hanging="360"/>
      </w:pPr>
    </w:lvl>
    <w:lvl w:ilvl="1" w:tplc="0C090019" w:tentative="1">
      <w:start w:val="1"/>
      <w:numFmt w:val="lowerLetter"/>
      <w:lvlText w:val="%2."/>
      <w:lvlJc w:val="left"/>
      <w:pPr>
        <w:ind w:left="1454" w:hanging="360"/>
      </w:pPr>
    </w:lvl>
    <w:lvl w:ilvl="2" w:tplc="0C09001B" w:tentative="1">
      <w:start w:val="1"/>
      <w:numFmt w:val="lowerRoman"/>
      <w:lvlText w:val="%3."/>
      <w:lvlJc w:val="right"/>
      <w:pPr>
        <w:ind w:left="2174" w:hanging="180"/>
      </w:pPr>
    </w:lvl>
    <w:lvl w:ilvl="3" w:tplc="0C09000F" w:tentative="1">
      <w:start w:val="1"/>
      <w:numFmt w:val="decimal"/>
      <w:lvlText w:val="%4."/>
      <w:lvlJc w:val="left"/>
      <w:pPr>
        <w:ind w:left="2894" w:hanging="360"/>
      </w:pPr>
    </w:lvl>
    <w:lvl w:ilvl="4" w:tplc="0C090019" w:tentative="1">
      <w:start w:val="1"/>
      <w:numFmt w:val="lowerLetter"/>
      <w:lvlText w:val="%5."/>
      <w:lvlJc w:val="left"/>
      <w:pPr>
        <w:ind w:left="3614" w:hanging="360"/>
      </w:pPr>
    </w:lvl>
    <w:lvl w:ilvl="5" w:tplc="0C09001B" w:tentative="1">
      <w:start w:val="1"/>
      <w:numFmt w:val="lowerRoman"/>
      <w:lvlText w:val="%6."/>
      <w:lvlJc w:val="right"/>
      <w:pPr>
        <w:ind w:left="4334" w:hanging="180"/>
      </w:pPr>
    </w:lvl>
    <w:lvl w:ilvl="6" w:tplc="0C09000F" w:tentative="1">
      <w:start w:val="1"/>
      <w:numFmt w:val="decimal"/>
      <w:lvlText w:val="%7."/>
      <w:lvlJc w:val="left"/>
      <w:pPr>
        <w:ind w:left="5054" w:hanging="360"/>
      </w:pPr>
    </w:lvl>
    <w:lvl w:ilvl="7" w:tplc="0C090019" w:tentative="1">
      <w:start w:val="1"/>
      <w:numFmt w:val="lowerLetter"/>
      <w:lvlText w:val="%8."/>
      <w:lvlJc w:val="left"/>
      <w:pPr>
        <w:ind w:left="5774" w:hanging="360"/>
      </w:pPr>
    </w:lvl>
    <w:lvl w:ilvl="8" w:tplc="0C09001B" w:tentative="1">
      <w:start w:val="1"/>
      <w:numFmt w:val="lowerRoman"/>
      <w:lvlText w:val="%9."/>
      <w:lvlJc w:val="right"/>
      <w:pPr>
        <w:ind w:left="6494" w:hanging="180"/>
      </w:pPr>
    </w:lvl>
  </w:abstractNum>
  <w:abstractNum w:abstractNumId="33" w15:restartNumberingAfterBreak="0">
    <w:nsid w:val="765E445B"/>
    <w:multiLevelType w:val="hybridMultilevel"/>
    <w:tmpl w:val="262CD852"/>
    <w:lvl w:ilvl="0" w:tplc="0C090017">
      <w:start w:val="1"/>
      <w:numFmt w:val="lowerLetter"/>
      <w:lvlText w:val="%1)"/>
      <w:lvlJc w:val="left"/>
      <w:pPr>
        <w:ind w:left="1797" w:hanging="360"/>
      </w:pPr>
    </w:lvl>
    <w:lvl w:ilvl="1" w:tplc="0C090019" w:tentative="1">
      <w:start w:val="1"/>
      <w:numFmt w:val="lowerLetter"/>
      <w:lvlText w:val="%2."/>
      <w:lvlJc w:val="left"/>
      <w:pPr>
        <w:ind w:left="2517" w:hanging="360"/>
      </w:pPr>
    </w:lvl>
    <w:lvl w:ilvl="2" w:tplc="0C09001B" w:tentative="1">
      <w:start w:val="1"/>
      <w:numFmt w:val="lowerRoman"/>
      <w:lvlText w:val="%3."/>
      <w:lvlJc w:val="right"/>
      <w:pPr>
        <w:ind w:left="3237" w:hanging="180"/>
      </w:pPr>
    </w:lvl>
    <w:lvl w:ilvl="3" w:tplc="0C09000F" w:tentative="1">
      <w:start w:val="1"/>
      <w:numFmt w:val="decimal"/>
      <w:lvlText w:val="%4."/>
      <w:lvlJc w:val="left"/>
      <w:pPr>
        <w:ind w:left="3957" w:hanging="360"/>
      </w:pPr>
    </w:lvl>
    <w:lvl w:ilvl="4" w:tplc="0C090019" w:tentative="1">
      <w:start w:val="1"/>
      <w:numFmt w:val="lowerLetter"/>
      <w:lvlText w:val="%5."/>
      <w:lvlJc w:val="left"/>
      <w:pPr>
        <w:ind w:left="4677" w:hanging="360"/>
      </w:pPr>
    </w:lvl>
    <w:lvl w:ilvl="5" w:tplc="0C09001B" w:tentative="1">
      <w:start w:val="1"/>
      <w:numFmt w:val="lowerRoman"/>
      <w:lvlText w:val="%6."/>
      <w:lvlJc w:val="right"/>
      <w:pPr>
        <w:ind w:left="5397" w:hanging="180"/>
      </w:pPr>
    </w:lvl>
    <w:lvl w:ilvl="6" w:tplc="0C09000F" w:tentative="1">
      <w:start w:val="1"/>
      <w:numFmt w:val="decimal"/>
      <w:lvlText w:val="%7."/>
      <w:lvlJc w:val="left"/>
      <w:pPr>
        <w:ind w:left="6117" w:hanging="360"/>
      </w:pPr>
    </w:lvl>
    <w:lvl w:ilvl="7" w:tplc="0C090019" w:tentative="1">
      <w:start w:val="1"/>
      <w:numFmt w:val="lowerLetter"/>
      <w:lvlText w:val="%8."/>
      <w:lvlJc w:val="left"/>
      <w:pPr>
        <w:ind w:left="6837" w:hanging="360"/>
      </w:pPr>
    </w:lvl>
    <w:lvl w:ilvl="8" w:tplc="0C09001B" w:tentative="1">
      <w:start w:val="1"/>
      <w:numFmt w:val="lowerRoman"/>
      <w:lvlText w:val="%9."/>
      <w:lvlJc w:val="right"/>
      <w:pPr>
        <w:ind w:left="7557" w:hanging="180"/>
      </w:pPr>
    </w:lvl>
  </w:abstractNum>
  <w:num w:numId="1" w16cid:durableId="188879255">
    <w:abstractNumId w:val="25"/>
  </w:num>
  <w:num w:numId="2" w16cid:durableId="1569221514">
    <w:abstractNumId w:val="21"/>
  </w:num>
  <w:num w:numId="3" w16cid:durableId="1705055343">
    <w:abstractNumId w:val="16"/>
  </w:num>
  <w:num w:numId="4" w16cid:durableId="1093084664">
    <w:abstractNumId w:val="28"/>
  </w:num>
  <w:num w:numId="5" w16cid:durableId="1005014434">
    <w:abstractNumId w:val="6"/>
  </w:num>
  <w:num w:numId="6" w16cid:durableId="769202540">
    <w:abstractNumId w:val="22"/>
  </w:num>
  <w:num w:numId="7" w16cid:durableId="1460301066">
    <w:abstractNumId w:val="11"/>
  </w:num>
  <w:num w:numId="8" w16cid:durableId="515309997">
    <w:abstractNumId w:val="1"/>
  </w:num>
  <w:num w:numId="9" w16cid:durableId="751045997">
    <w:abstractNumId w:val="4"/>
  </w:num>
  <w:num w:numId="10" w16cid:durableId="2062751963">
    <w:abstractNumId w:val="23"/>
  </w:num>
  <w:num w:numId="11" w16cid:durableId="2099323933">
    <w:abstractNumId w:val="29"/>
  </w:num>
  <w:num w:numId="12" w16cid:durableId="514928564">
    <w:abstractNumId w:val="18"/>
  </w:num>
  <w:num w:numId="13" w16cid:durableId="2116511868">
    <w:abstractNumId w:val="10"/>
  </w:num>
  <w:num w:numId="14" w16cid:durableId="1883008240">
    <w:abstractNumId w:val="7"/>
  </w:num>
  <w:num w:numId="15" w16cid:durableId="746877748">
    <w:abstractNumId w:val="30"/>
  </w:num>
  <w:num w:numId="16" w16cid:durableId="11342100">
    <w:abstractNumId w:val="0"/>
  </w:num>
  <w:num w:numId="17" w16cid:durableId="728965501">
    <w:abstractNumId w:val="20"/>
  </w:num>
  <w:num w:numId="18" w16cid:durableId="1679388431">
    <w:abstractNumId w:val="26"/>
  </w:num>
  <w:num w:numId="19" w16cid:durableId="713891517">
    <w:abstractNumId w:val="2"/>
  </w:num>
  <w:num w:numId="20" w16cid:durableId="606733950">
    <w:abstractNumId w:val="14"/>
  </w:num>
  <w:num w:numId="21" w16cid:durableId="1659841886">
    <w:abstractNumId w:val="13"/>
  </w:num>
  <w:num w:numId="22" w16cid:durableId="1321036805">
    <w:abstractNumId w:val="24"/>
  </w:num>
  <w:num w:numId="23" w16cid:durableId="1205368627">
    <w:abstractNumId w:val="12"/>
  </w:num>
  <w:num w:numId="24" w16cid:durableId="44909365">
    <w:abstractNumId w:val="5"/>
  </w:num>
  <w:num w:numId="25" w16cid:durableId="458643253">
    <w:abstractNumId w:val="17"/>
  </w:num>
  <w:num w:numId="26" w16cid:durableId="377360988">
    <w:abstractNumId w:val="33"/>
  </w:num>
  <w:num w:numId="27" w16cid:durableId="1700887886">
    <w:abstractNumId w:val="31"/>
  </w:num>
  <w:num w:numId="28" w16cid:durableId="279920322">
    <w:abstractNumId w:val="19"/>
  </w:num>
  <w:num w:numId="29" w16cid:durableId="2058582271">
    <w:abstractNumId w:val="8"/>
  </w:num>
  <w:num w:numId="30" w16cid:durableId="1671986673">
    <w:abstractNumId w:val="27"/>
  </w:num>
  <w:num w:numId="31" w16cid:durableId="676157862">
    <w:abstractNumId w:val="3"/>
  </w:num>
  <w:num w:numId="32" w16cid:durableId="2139178845">
    <w:abstractNumId w:val="32"/>
  </w:num>
  <w:num w:numId="33" w16cid:durableId="1841234505">
    <w:abstractNumId w:val="9"/>
  </w:num>
  <w:num w:numId="34" w16cid:durableId="1741975865">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removeDateAndTime/>
  <w:embedSystemFont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style="mso-position-vertical-relative:page;v-text-anchor:bottom" o:allowincell="f" fill="f" fillcolor="white" stroke="f">
      <v:fill color="white" on="f"/>
      <v:stroke on="f"/>
      <v:textbox style="mso-fit-shape-to-text:t" inset="0,0,0,0"/>
      <o:colormru v:ext="edit" colors="#87867e,#f00000"/>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9D7"/>
    <w:rsid w:val="0000000B"/>
    <w:rsid w:val="00000CAC"/>
    <w:rsid w:val="00000F4B"/>
    <w:rsid w:val="00000FEE"/>
    <w:rsid w:val="00003139"/>
    <w:rsid w:val="00003347"/>
    <w:rsid w:val="000033E2"/>
    <w:rsid w:val="00003A6F"/>
    <w:rsid w:val="000044CC"/>
    <w:rsid w:val="0000450E"/>
    <w:rsid w:val="00007518"/>
    <w:rsid w:val="0000790D"/>
    <w:rsid w:val="00007A1C"/>
    <w:rsid w:val="00007E98"/>
    <w:rsid w:val="000105CA"/>
    <w:rsid w:val="000109BC"/>
    <w:rsid w:val="00010BE5"/>
    <w:rsid w:val="00010D3A"/>
    <w:rsid w:val="00012179"/>
    <w:rsid w:val="000139C2"/>
    <w:rsid w:val="000145DD"/>
    <w:rsid w:val="0001467B"/>
    <w:rsid w:val="00014BCC"/>
    <w:rsid w:val="00014F51"/>
    <w:rsid w:val="00015077"/>
    <w:rsid w:val="00015E7E"/>
    <w:rsid w:val="00016542"/>
    <w:rsid w:val="0002012F"/>
    <w:rsid w:val="000201C5"/>
    <w:rsid w:val="00020574"/>
    <w:rsid w:val="000206FC"/>
    <w:rsid w:val="00020BDA"/>
    <w:rsid w:val="00020FD9"/>
    <w:rsid w:val="000213A1"/>
    <w:rsid w:val="00021944"/>
    <w:rsid w:val="00022495"/>
    <w:rsid w:val="00022DD4"/>
    <w:rsid w:val="00022E62"/>
    <w:rsid w:val="0002324E"/>
    <w:rsid w:val="000239CE"/>
    <w:rsid w:val="00025E10"/>
    <w:rsid w:val="00025E25"/>
    <w:rsid w:val="00025EF8"/>
    <w:rsid w:val="00026528"/>
    <w:rsid w:val="0003086F"/>
    <w:rsid w:val="0003113C"/>
    <w:rsid w:val="00031260"/>
    <w:rsid w:val="000316BB"/>
    <w:rsid w:val="00031724"/>
    <w:rsid w:val="00032A93"/>
    <w:rsid w:val="00032D65"/>
    <w:rsid w:val="0003325E"/>
    <w:rsid w:val="00033A87"/>
    <w:rsid w:val="00033B7C"/>
    <w:rsid w:val="00033E2B"/>
    <w:rsid w:val="000351BC"/>
    <w:rsid w:val="00035917"/>
    <w:rsid w:val="00036417"/>
    <w:rsid w:val="000400D0"/>
    <w:rsid w:val="0004070F"/>
    <w:rsid w:val="000409DE"/>
    <w:rsid w:val="00040D4B"/>
    <w:rsid w:val="00040F74"/>
    <w:rsid w:val="00041B03"/>
    <w:rsid w:val="000420CF"/>
    <w:rsid w:val="000428A0"/>
    <w:rsid w:val="00043C99"/>
    <w:rsid w:val="00044289"/>
    <w:rsid w:val="00046179"/>
    <w:rsid w:val="00046294"/>
    <w:rsid w:val="00046949"/>
    <w:rsid w:val="00046998"/>
    <w:rsid w:val="00046A9D"/>
    <w:rsid w:val="00046D35"/>
    <w:rsid w:val="00047316"/>
    <w:rsid w:val="00047A20"/>
    <w:rsid w:val="00050414"/>
    <w:rsid w:val="00050A19"/>
    <w:rsid w:val="0005123D"/>
    <w:rsid w:val="00051246"/>
    <w:rsid w:val="000512B0"/>
    <w:rsid w:val="00051980"/>
    <w:rsid w:val="000519BD"/>
    <w:rsid w:val="00052CA9"/>
    <w:rsid w:val="00053AE5"/>
    <w:rsid w:val="00054137"/>
    <w:rsid w:val="0005425C"/>
    <w:rsid w:val="000548C4"/>
    <w:rsid w:val="00055134"/>
    <w:rsid w:val="00055860"/>
    <w:rsid w:val="00056026"/>
    <w:rsid w:val="00057B58"/>
    <w:rsid w:val="00057F6F"/>
    <w:rsid w:val="000600A4"/>
    <w:rsid w:val="00061790"/>
    <w:rsid w:val="00061C9A"/>
    <w:rsid w:val="00063BFC"/>
    <w:rsid w:val="0006433F"/>
    <w:rsid w:val="0006448B"/>
    <w:rsid w:val="0006452C"/>
    <w:rsid w:val="00064A7A"/>
    <w:rsid w:val="00065E99"/>
    <w:rsid w:val="000663CB"/>
    <w:rsid w:val="00066808"/>
    <w:rsid w:val="00066E76"/>
    <w:rsid w:val="000705C7"/>
    <w:rsid w:val="0007079A"/>
    <w:rsid w:val="000708EB"/>
    <w:rsid w:val="00070BC0"/>
    <w:rsid w:val="00070D2A"/>
    <w:rsid w:val="00070DB1"/>
    <w:rsid w:val="000718B1"/>
    <w:rsid w:val="00073955"/>
    <w:rsid w:val="00073C27"/>
    <w:rsid w:val="0007446B"/>
    <w:rsid w:val="0007457E"/>
    <w:rsid w:val="00074BF7"/>
    <w:rsid w:val="00077771"/>
    <w:rsid w:val="000777F8"/>
    <w:rsid w:val="00077B6A"/>
    <w:rsid w:val="00080A85"/>
    <w:rsid w:val="00081742"/>
    <w:rsid w:val="0008316A"/>
    <w:rsid w:val="00084BCD"/>
    <w:rsid w:val="00084C33"/>
    <w:rsid w:val="00085FE3"/>
    <w:rsid w:val="00086542"/>
    <w:rsid w:val="00086DDE"/>
    <w:rsid w:val="00091326"/>
    <w:rsid w:val="000923C9"/>
    <w:rsid w:val="000933A7"/>
    <w:rsid w:val="00093508"/>
    <w:rsid w:val="000940AA"/>
    <w:rsid w:val="000945BF"/>
    <w:rsid w:val="000964F1"/>
    <w:rsid w:val="00096965"/>
    <w:rsid w:val="000A0B8B"/>
    <w:rsid w:val="000A1192"/>
    <w:rsid w:val="000A1ED7"/>
    <w:rsid w:val="000A3E3C"/>
    <w:rsid w:val="000A4390"/>
    <w:rsid w:val="000A60DA"/>
    <w:rsid w:val="000A640E"/>
    <w:rsid w:val="000A6AEC"/>
    <w:rsid w:val="000A6CAC"/>
    <w:rsid w:val="000A72E1"/>
    <w:rsid w:val="000A774D"/>
    <w:rsid w:val="000A7A27"/>
    <w:rsid w:val="000A7B6B"/>
    <w:rsid w:val="000A7C5B"/>
    <w:rsid w:val="000A7D2F"/>
    <w:rsid w:val="000B0813"/>
    <w:rsid w:val="000B106F"/>
    <w:rsid w:val="000B14DC"/>
    <w:rsid w:val="000B1A46"/>
    <w:rsid w:val="000B24A4"/>
    <w:rsid w:val="000B288E"/>
    <w:rsid w:val="000B2E1C"/>
    <w:rsid w:val="000B324F"/>
    <w:rsid w:val="000B3329"/>
    <w:rsid w:val="000B3FEA"/>
    <w:rsid w:val="000B49E5"/>
    <w:rsid w:val="000B58F7"/>
    <w:rsid w:val="000B5909"/>
    <w:rsid w:val="000B744E"/>
    <w:rsid w:val="000B7FDE"/>
    <w:rsid w:val="000C0018"/>
    <w:rsid w:val="000C0C20"/>
    <w:rsid w:val="000C223E"/>
    <w:rsid w:val="000C2A8C"/>
    <w:rsid w:val="000C2D93"/>
    <w:rsid w:val="000C3A6B"/>
    <w:rsid w:val="000C3D82"/>
    <w:rsid w:val="000C522B"/>
    <w:rsid w:val="000C7F5E"/>
    <w:rsid w:val="000D0852"/>
    <w:rsid w:val="000D12B2"/>
    <w:rsid w:val="000D1CCE"/>
    <w:rsid w:val="000D1ED6"/>
    <w:rsid w:val="000D2EC9"/>
    <w:rsid w:val="000D3A56"/>
    <w:rsid w:val="000D4582"/>
    <w:rsid w:val="000D5542"/>
    <w:rsid w:val="000D594C"/>
    <w:rsid w:val="000D68A3"/>
    <w:rsid w:val="000D7408"/>
    <w:rsid w:val="000D773F"/>
    <w:rsid w:val="000D7D63"/>
    <w:rsid w:val="000E12E2"/>
    <w:rsid w:val="000E13B7"/>
    <w:rsid w:val="000E2893"/>
    <w:rsid w:val="000E3002"/>
    <w:rsid w:val="000E3DE7"/>
    <w:rsid w:val="000E3F37"/>
    <w:rsid w:val="000E46B0"/>
    <w:rsid w:val="000E4DB7"/>
    <w:rsid w:val="000E4FD5"/>
    <w:rsid w:val="000E575E"/>
    <w:rsid w:val="000E6612"/>
    <w:rsid w:val="000F005A"/>
    <w:rsid w:val="000F03A0"/>
    <w:rsid w:val="000F1A97"/>
    <w:rsid w:val="000F2AF9"/>
    <w:rsid w:val="000F3373"/>
    <w:rsid w:val="000F36E7"/>
    <w:rsid w:val="000F387D"/>
    <w:rsid w:val="000F3A75"/>
    <w:rsid w:val="000F5156"/>
    <w:rsid w:val="000F5796"/>
    <w:rsid w:val="000F5BB8"/>
    <w:rsid w:val="000F5E34"/>
    <w:rsid w:val="000F6217"/>
    <w:rsid w:val="000F69F9"/>
    <w:rsid w:val="000F6FA9"/>
    <w:rsid w:val="000F7AA2"/>
    <w:rsid w:val="00100A43"/>
    <w:rsid w:val="001013DB"/>
    <w:rsid w:val="00101810"/>
    <w:rsid w:val="001022F3"/>
    <w:rsid w:val="00102BD0"/>
    <w:rsid w:val="00103398"/>
    <w:rsid w:val="0010352F"/>
    <w:rsid w:val="00103671"/>
    <w:rsid w:val="001039FE"/>
    <w:rsid w:val="00104175"/>
    <w:rsid w:val="00104867"/>
    <w:rsid w:val="001049EC"/>
    <w:rsid w:val="0010500C"/>
    <w:rsid w:val="00105BA5"/>
    <w:rsid w:val="001060F5"/>
    <w:rsid w:val="001063FE"/>
    <w:rsid w:val="00107B13"/>
    <w:rsid w:val="0011084D"/>
    <w:rsid w:val="00110FBD"/>
    <w:rsid w:val="00111055"/>
    <w:rsid w:val="0011111C"/>
    <w:rsid w:val="00112647"/>
    <w:rsid w:val="00112CC4"/>
    <w:rsid w:val="001146FB"/>
    <w:rsid w:val="00116433"/>
    <w:rsid w:val="0011645D"/>
    <w:rsid w:val="001167D3"/>
    <w:rsid w:val="001170D1"/>
    <w:rsid w:val="00120529"/>
    <w:rsid w:val="00120A32"/>
    <w:rsid w:val="00120BD9"/>
    <w:rsid w:val="00121BFC"/>
    <w:rsid w:val="00121C59"/>
    <w:rsid w:val="00122E26"/>
    <w:rsid w:val="0012305F"/>
    <w:rsid w:val="001235A1"/>
    <w:rsid w:val="00123962"/>
    <w:rsid w:val="00123AC7"/>
    <w:rsid w:val="00123C4A"/>
    <w:rsid w:val="001244B7"/>
    <w:rsid w:val="00126027"/>
    <w:rsid w:val="0012665B"/>
    <w:rsid w:val="00126E3A"/>
    <w:rsid w:val="00127881"/>
    <w:rsid w:val="00127891"/>
    <w:rsid w:val="001306C0"/>
    <w:rsid w:val="001306FF"/>
    <w:rsid w:val="00130E42"/>
    <w:rsid w:val="001311F7"/>
    <w:rsid w:val="00131A79"/>
    <w:rsid w:val="00131AB8"/>
    <w:rsid w:val="0013270E"/>
    <w:rsid w:val="00132806"/>
    <w:rsid w:val="001345AE"/>
    <w:rsid w:val="001353BB"/>
    <w:rsid w:val="001363CC"/>
    <w:rsid w:val="00136AF1"/>
    <w:rsid w:val="00137234"/>
    <w:rsid w:val="00137247"/>
    <w:rsid w:val="00137AFB"/>
    <w:rsid w:val="0014008A"/>
    <w:rsid w:val="00140094"/>
    <w:rsid w:val="00140673"/>
    <w:rsid w:val="001409BD"/>
    <w:rsid w:val="00140B3A"/>
    <w:rsid w:val="00140CF3"/>
    <w:rsid w:val="00143581"/>
    <w:rsid w:val="00143CF9"/>
    <w:rsid w:val="00144D07"/>
    <w:rsid w:val="0014541E"/>
    <w:rsid w:val="001455CC"/>
    <w:rsid w:val="0014724E"/>
    <w:rsid w:val="00147717"/>
    <w:rsid w:val="001501F1"/>
    <w:rsid w:val="00150738"/>
    <w:rsid w:val="001513C4"/>
    <w:rsid w:val="001532AF"/>
    <w:rsid w:val="001533F7"/>
    <w:rsid w:val="0015364B"/>
    <w:rsid w:val="0015484D"/>
    <w:rsid w:val="00154C82"/>
    <w:rsid w:val="001558C0"/>
    <w:rsid w:val="0015697E"/>
    <w:rsid w:val="00156FA4"/>
    <w:rsid w:val="0015711D"/>
    <w:rsid w:val="00157FB3"/>
    <w:rsid w:val="00161073"/>
    <w:rsid w:val="0016193F"/>
    <w:rsid w:val="0016394F"/>
    <w:rsid w:val="001645AE"/>
    <w:rsid w:val="00164A19"/>
    <w:rsid w:val="00165BD7"/>
    <w:rsid w:val="00166147"/>
    <w:rsid w:val="00166393"/>
    <w:rsid w:val="00167525"/>
    <w:rsid w:val="001675C5"/>
    <w:rsid w:val="001708B0"/>
    <w:rsid w:val="001711FE"/>
    <w:rsid w:val="0017173E"/>
    <w:rsid w:val="00171FC0"/>
    <w:rsid w:val="001723CE"/>
    <w:rsid w:val="00172689"/>
    <w:rsid w:val="0017311E"/>
    <w:rsid w:val="00173456"/>
    <w:rsid w:val="0017348A"/>
    <w:rsid w:val="0017373B"/>
    <w:rsid w:val="001737F8"/>
    <w:rsid w:val="00173CF8"/>
    <w:rsid w:val="0017414A"/>
    <w:rsid w:val="00175376"/>
    <w:rsid w:val="00175BB7"/>
    <w:rsid w:val="00175FC2"/>
    <w:rsid w:val="00176C8B"/>
    <w:rsid w:val="0017746B"/>
    <w:rsid w:val="001778D7"/>
    <w:rsid w:val="00177B67"/>
    <w:rsid w:val="00177BA8"/>
    <w:rsid w:val="001803F9"/>
    <w:rsid w:val="001806F7"/>
    <w:rsid w:val="001815A7"/>
    <w:rsid w:val="00181614"/>
    <w:rsid w:val="00181FA5"/>
    <w:rsid w:val="001825A9"/>
    <w:rsid w:val="00182719"/>
    <w:rsid w:val="00183F79"/>
    <w:rsid w:val="00184E0B"/>
    <w:rsid w:val="00184E4C"/>
    <w:rsid w:val="00186399"/>
    <w:rsid w:val="001871CF"/>
    <w:rsid w:val="00191A8D"/>
    <w:rsid w:val="00191EAA"/>
    <w:rsid w:val="00192D13"/>
    <w:rsid w:val="001938A7"/>
    <w:rsid w:val="001949EF"/>
    <w:rsid w:val="00195603"/>
    <w:rsid w:val="0019690B"/>
    <w:rsid w:val="00196B4B"/>
    <w:rsid w:val="001970D9"/>
    <w:rsid w:val="0019712D"/>
    <w:rsid w:val="001A0878"/>
    <w:rsid w:val="001A09D0"/>
    <w:rsid w:val="001A0C10"/>
    <w:rsid w:val="001A164B"/>
    <w:rsid w:val="001A3AAD"/>
    <w:rsid w:val="001A4797"/>
    <w:rsid w:val="001A635F"/>
    <w:rsid w:val="001A64C6"/>
    <w:rsid w:val="001A6CB0"/>
    <w:rsid w:val="001A6F67"/>
    <w:rsid w:val="001A7244"/>
    <w:rsid w:val="001A75F1"/>
    <w:rsid w:val="001B0C20"/>
    <w:rsid w:val="001B2644"/>
    <w:rsid w:val="001B3DC1"/>
    <w:rsid w:val="001B4B01"/>
    <w:rsid w:val="001B4D1C"/>
    <w:rsid w:val="001B533C"/>
    <w:rsid w:val="001B6C5F"/>
    <w:rsid w:val="001B7159"/>
    <w:rsid w:val="001B74C7"/>
    <w:rsid w:val="001C02F0"/>
    <w:rsid w:val="001C1E41"/>
    <w:rsid w:val="001C24F3"/>
    <w:rsid w:val="001C2EA0"/>
    <w:rsid w:val="001C3135"/>
    <w:rsid w:val="001C34CA"/>
    <w:rsid w:val="001C4894"/>
    <w:rsid w:val="001C5B67"/>
    <w:rsid w:val="001C7826"/>
    <w:rsid w:val="001D02A9"/>
    <w:rsid w:val="001D0585"/>
    <w:rsid w:val="001D08AA"/>
    <w:rsid w:val="001D0B57"/>
    <w:rsid w:val="001D0B7C"/>
    <w:rsid w:val="001D110D"/>
    <w:rsid w:val="001D1505"/>
    <w:rsid w:val="001D1E91"/>
    <w:rsid w:val="001D20AD"/>
    <w:rsid w:val="001D291C"/>
    <w:rsid w:val="001D3420"/>
    <w:rsid w:val="001D363E"/>
    <w:rsid w:val="001D37D3"/>
    <w:rsid w:val="001D3B63"/>
    <w:rsid w:val="001D3E7B"/>
    <w:rsid w:val="001D50F9"/>
    <w:rsid w:val="001D574C"/>
    <w:rsid w:val="001D6D2D"/>
    <w:rsid w:val="001D6E35"/>
    <w:rsid w:val="001D6F4A"/>
    <w:rsid w:val="001D7D3B"/>
    <w:rsid w:val="001E0CF7"/>
    <w:rsid w:val="001E1055"/>
    <w:rsid w:val="001E15B0"/>
    <w:rsid w:val="001E21FE"/>
    <w:rsid w:val="001E2ECC"/>
    <w:rsid w:val="001E3A0A"/>
    <w:rsid w:val="001E3CF7"/>
    <w:rsid w:val="001E4011"/>
    <w:rsid w:val="001E52B7"/>
    <w:rsid w:val="001E5C02"/>
    <w:rsid w:val="001E6325"/>
    <w:rsid w:val="001E67BC"/>
    <w:rsid w:val="001E6F9E"/>
    <w:rsid w:val="001E7396"/>
    <w:rsid w:val="001E749D"/>
    <w:rsid w:val="001E7501"/>
    <w:rsid w:val="001E756C"/>
    <w:rsid w:val="001E7825"/>
    <w:rsid w:val="001E7C41"/>
    <w:rsid w:val="001F0BCA"/>
    <w:rsid w:val="001F151A"/>
    <w:rsid w:val="001F182E"/>
    <w:rsid w:val="001F26BA"/>
    <w:rsid w:val="001F2762"/>
    <w:rsid w:val="001F2E8F"/>
    <w:rsid w:val="001F3371"/>
    <w:rsid w:val="001F4CBD"/>
    <w:rsid w:val="001F52D9"/>
    <w:rsid w:val="001F60A8"/>
    <w:rsid w:val="002001F7"/>
    <w:rsid w:val="0020058C"/>
    <w:rsid w:val="002009B8"/>
    <w:rsid w:val="00200F5C"/>
    <w:rsid w:val="0020150F"/>
    <w:rsid w:val="00202E5A"/>
    <w:rsid w:val="002038C9"/>
    <w:rsid w:val="0020402E"/>
    <w:rsid w:val="00204E83"/>
    <w:rsid w:val="00205F4A"/>
    <w:rsid w:val="002061CF"/>
    <w:rsid w:val="00206DBD"/>
    <w:rsid w:val="00210B58"/>
    <w:rsid w:val="00212803"/>
    <w:rsid w:val="00212E55"/>
    <w:rsid w:val="002134B3"/>
    <w:rsid w:val="002136D1"/>
    <w:rsid w:val="0021440F"/>
    <w:rsid w:val="002144B8"/>
    <w:rsid w:val="00214CA0"/>
    <w:rsid w:val="00214F45"/>
    <w:rsid w:val="00215262"/>
    <w:rsid w:val="00215A03"/>
    <w:rsid w:val="00216560"/>
    <w:rsid w:val="00217033"/>
    <w:rsid w:val="00220759"/>
    <w:rsid w:val="00220B77"/>
    <w:rsid w:val="0022106F"/>
    <w:rsid w:val="002219FD"/>
    <w:rsid w:val="00222D6C"/>
    <w:rsid w:val="00222EE6"/>
    <w:rsid w:val="002233EB"/>
    <w:rsid w:val="002237E8"/>
    <w:rsid w:val="0022450D"/>
    <w:rsid w:val="00225582"/>
    <w:rsid w:val="0022794B"/>
    <w:rsid w:val="00227E32"/>
    <w:rsid w:val="00230593"/>
    <w:rsid w:val="00230BC9"/>
    <w:rsid w:val="002318A3"/>
    <w:rsid w:val="002326E6"/>
    <w:rsid w:val="00232C29"/>
    <w:rsid w:val="00233024"/>
    <w:rsid w:val="00233330"/>
    <w:rsid w:val="00233913"/>
    <w:rsid w:val="00233DD4"/>
    <w:rsid w:val="0023508E"/>
    <w:rsid w:val="00235739"/>
    <w:rsid w:val="00235A40"/>
    <w:rsid w:val="002364D7"/>
    <w:rsid w:val="00236689"/>
    <w:rsid w:val="00236BF4"/>
    <w:rsid w:val="00237DFE"/>
    <w:rsid w:val="00240072"/>
    <w:rsid w:val="0024018D"/>
    <w:rsid w:val="002401EB"/>
    <w:rsid w:val="002418E8"/>
    <w:rsid w:val="002419D9"/>
    <w:rsid w:val="00241C84"/>
    <w:rsid w:val="00241DA8"/>
    <w:rsid w:val="00241EB7"/>
    <w:rsid w:val="0024294A"/>
    <w:rsid w:val="00242AC6"/>
    <w:rsid w:val="00242FBA"/>
    <w:rsid w:val="00243765"/>
    <w:rsid w:val="002446AA"/>
    <w:rsid w:val="00244826"/>
    <w:rsid w:val="00244903"/>
    <w:rsid w:val="00245344"/>
    <w:rsid w:val="002467B8"/>
    <w:rsid w:val="0024702E"/>
    <w:rsid w:val="00250676"/>
    <w:rsid w:val="00250FB4"/>
    <w:rsid w:val="00252265"/>
    <w:rsid w:val="00253CA9"/>
    <w:rsid w:val="0025417D"/>
    <w:rsid w:val="00254369"/>
    <w:rsid w:val="002543FA"/>
    <w:rsid w:val="0025515D"/>
    <w:rsid w:val="002552DF"/>
    <w:rsid w:val="002572C6"/>
    <w:rsid w:val="0025765A"/>
    <w:rsid w:val="00260096"/>
    <w:rsid w:val="00260817"/>
    <w:rsid w:val="00262349"/>
    <w:rsid w:val="00262701"/>
    <w:rsid w:val="00264637"/>
    <w:rsid w:val="002648FE"/>
    <w:rsid w:val="002659FA"/>
    <w:rsid w:val="00265AA0"/>
    <w:rsid w:val="00267876"/>
    <w:rsid w:val="00267F74"/>
    <w:rsid w:val="00270FA6"/>
    <w:rsid w:val="00271288"/>
    <w:rsid w:val="002726B7"/>
    <w:rsid w:val="00274C58"/>
    <w:rsid w:val="002754B4"/>
    <w:rsid w:val="00275523"/>
    <w:rsid w:val="00275B01"/>
    <w:rsid w:val="0027705A"/>
    <w:rsid w:val="00277899"/>
    <w:rsid w:val="00281BA4"/>
    <w:rsid w:val="00281C72"/>
    <w:rsid w:val="00282158"/>
    <w:rsid w:val="002829AE"/>
    <w:rsid w:val="0028307F"/>
    <w:rsid w:val="002833F0"/>
    <w:rsid w:val="00283CDC"/>
    <w:rsid w:val="00284393"/>
    <w:rsid w:val="00284A22"/>
    <w:rsid w:val="00284D58"/>
    <w:rsid w:val="00284D65"/>
    <w:rsid w:val="00286184"/>
    <w:rsid w:val="002866B4"/>
    <w:rsid w:val="00287144"/>
    <w:rsid w:val="002903AE"/>
    <w:rsid w:val="002904C6"/>
    <w:rsid w:val="0029075D"/>
    <w:rsid w:val="002916DD"/>
    <w:rsid w:val="00293196"/>
    <w:rsid w:val="00293D75"/>
    <w:rsid w:val="0029635D"/>
    <w:rsid w:val="00297448"/>
    <w:rsid w:val="00297B22"/>
    <w:rsid w:val="002A0336"/>
    <w:rsid w:val="002A110B"/>
    <w:rsid w:val="002A14B4"/>
    <w:rsid w:val="002A2415"/>
    <w:rsid w:val="002A2CB0"/>
    <w:rsid w:val="002A364F"/>
    <w:rsid w:val="002A367C"/>
    <w:rsid w:val="002A40D1"/>
    <w:rsid w:val="002A42A4"/>
    <w:rsid w:val="002A4542"/>
    <w:rsid w:val="002A4E73"/>
    <w:rsid w:val="002A4FBC"/>
    <w:rsid w:val="002A5803"/>
    <w:rsid w:val="002A7966"/>
    <w:rsid w:val="002A7D35"/>
    <w:rsid w:val="002B036B"/>
    <w:rsid w:val="002B0626"/>
    <w:rsid w:val="002B1C64"/>
    <w:rsid w:val="002B2ECF"/>
    <w:rsid w:val="002B3044"/>
    <w:rsid w:val="002B43B3"/>
    <w:rsid w:val="002B4439"/>
    <w:rsid w:val="002B5DCD"/>
    <w:rsid w:val="002B5ED5"/>
    <w:rsid w:val="002B618E"/>
    <w:rsid w:val="002C027D"/>
    <w:rsid w:val="002C17F4"/>
    <w:rsid w:val="002C3644"/>
    <w:rsid w:val="002C4A50"/>
    <w:rsid w:val="002C4B5C"/>
    <w:rsid w:val="002C5430"/>
    <w:rsid w:val="002C5537"/>
    <w:rsid w:val="002C5990"/>
    <w:rsid w:val="002C5C41"/>
    <w:rsid w:val="002C61E3"/>
    <w:rsid w:val="002C6232"/>
    <w:rsid w:val="002C6791"/>
    <w:rsid w:val="002C7971"/>
    <w:rsid w:val="002C7EAD"/>
    <w:rsid w:val="002D0AA6"/>
    <w:rsid w:val="002D2889"/>
    <w:rsid w:val="002D3801"/>
    <w:rsid w:val="002D5624"/>
    <w:rsid w:val="002D565E"/>
    <w:rsid w:val="002D5890"/>
    <w:rsid w:val="002D784E"/>
    <w:rsid w:val="002D79D3"/>
    <w:rsid w:val="002D7BC6"/>
    <w:rsid w:val="002E00F1"/>
    <w:rsid w:val="002E0B57"/>
    <w:rsid w:val="002E1FA2"/>
    <w:rsid w:val="002E279F"/>
    <w:rsid w:val="002E2B5B"/>
    <w:rsid w:val="002E2F3D"/>
    <w:rsid w:val="002E3205"/>
    <w:rsid w:val="002E32E3"/>
    <w:rsid w:val="002E3E9F"/>
    <w:rsid w:val="002E40A1"/>
    <w:rsid w:val="002E437E"/>
    <w:rsid w:val="002E44E1"/>
    <w:rsid w:val="002E4DD1"/>
    <w:rsid w:val="002E582F"/>
    <w:rsid w:val="002E68BD"/>
    <w:rsid w:val="002E6A6C"/>
    <w:rsid w:val="002E6E25"/>
    <w:rsid w:val="002E701E"/>
    <w:rsid w:val="002E7C8A"/>
    <w:rsid w:val="002F0198"/>
    <w:rsid w:val="002F04B5"/>
    <w:rsid w:val="002F145E"/>
    <w:rsid w:val="002F15C3"/>
    <w:rsid w:val="002F1F86"/>
    <w:rsid w:val="002F2A0C"/>
    <w:rsid w:val="002F2E84"/>
    <w:rsid w:val="002F3A44"/>
    <w:rsid w:val="002F41AA"/>
    <w:rsid w:val="002F445E"/>
    <w:rsid w:val="002F5158"/>
    <w:rsid w:val="002F55B3"/>
    <w:rsid w:val="002F57DC"/>
    <w:rsid w:val="002F6BDB"/>
    <w:rsid w:val="002F73BA"/>
    <w:rsid w:val="002F7AC9"/>
    <w:rsid w:val="002F7DD2"/>
    <w:rsid w:val="00300D1F"/>
    <w:rsid w:val="00300ED7"/>
    <w:rsid w:val="00302234"/>
    <w:rsid w:val="003022D4"/>
    <w:rsid w:val="00302E04"/>
    <w:rsid w:val="00303207"/>
    <w:rsid w:val="00303443"/>
    <w:rsid w:val="0030358C"/>
    <w:rsid w:val="00303A93"/>
    <w:rsid w:val="00303F0D"/>
    <w:rsid w:val="003052D9"/>
    <w:rsid w:val="00305397"/>
    <w:rsid w:val="00306C05"/>
    <w:rsid w:val="003078BC"/>
    <w:rsid w:val="00310044"/>
    <w:rsid w:val="00310315"/>
    <w:rsid w:val="003103D9"/>
    <w:rsid w:val="00310CEE"/>
    <w:rsid w:val="00311BB0"/>
    <w:rsid w:val="0031338E"/>
    <w:rsid w:val="00313762"/>
    <w:rsid w:val="003139CD"/>
    <w:rsid w:val="00314052"/>
    <w:rsid w:val="00314167"/>
    <w:rsid w:val="0031474A"/>
    <w:rsid w:val="0031535B"/>
    <w:rsid w:val="003155DB"/>
    <w:rsid w:val="00316C99"/>
    <w:rsid w:val="0031791B"/>
    <w:rsid w:val="00317AA4"/>
    <w:rsid w:val="003205B9"/>
    <w:rsid w:val="00320CEC"/>
    <w:rsid w:val="00320D38"/>
    <w:rsid w:val="00321946"/>
    <w:rsid w:val="00322A74"/>
    <w:rsid w:val="00322D63"/>
    <w:rsid w:val="00323E2C"/>
    <w:rsid w:val="0032467D"/>
    <w:rsid w:val="00325170"/>
    <w:rsid w:val="00325476"/>
    <w:rsid w:val="00325563"/>
    <w:rsid w:val="00325864"/>
    <w:rsid w:val="003263A5"/>
    <w:rsid w:val="0032646D"/>
    <w:rsid w:val="003265B5"/>
    <w:rsid w:val="0032665B"/>
    <w:rsid w:val="0032670D"/>
    <w:rsid w:val="0032685E"/>
    <w:rsid w:val="00326BC3"/>
    <w:rsid w:val="00330313"/>
    <w:rsid w:val="00330A64"/>
    <w:rsid w:val="00330E3E"/>
    <w:rsid w:val="003312AC"/>
    <w:rsid w:val="003313FC"/>
    <w:rsid w:val="00331DF9"/>
    <w:rsid w:val="00333C7A"/>
    <w:rsid w:val="00333CE7"/>
    <w:rsid w:val="00333EB8"/>
    <w:rsid w:val="003342E1"/>
    <w:rsid w:val="00334533"/>
    <w:rsid w:val="003347F2"/>
    <w:rsid w:val="00334F46"/>
    <w:rsid w:val="00335396"/>
    <w:rsid w:val="0033653B"/>
    <w:rsid w:val="00337153"/>
    <w:rsid w:val="003377F0"/>
    <w:rsid w:val="00337AEA"/>
    <w:rsid w:val="00340024"/>
    <w:rsid w:val="0034174C"/>
    <w:rsid w:val="003417BE"/>
    <w:rsid w:val="00342017"/>
    <w:rsid w:val="0034235B"/>
    <w:rsid w:val="003430B6"/>
    <w:rsid w:val="0034533E"/>
    <w:rsid w:val="00345F52"/>
    <w:rsid w:val="00346140"/>
    <w:rsid w:val="00346369"/>
    <w:rsid w:val="0034697D"/>
    <w:rsid w:val="00346C69"/>
    <w:rsid w:val="003476DE"/>
    <w:rsid w:val="00347706"/>
    <w:rsid w:val="00350D8C"/>
    <w:rsid w:val="003511D0"/>
    <w:rsid w:val="00352132"/>
    <w:rsid w:val="00352254"/>
    <w:rsid w:val="003522E8"/>
    <w:rsid w:val="00352519"/>
    <w:rsid w:val="00354672"/>
    <w:rsid w:val="003547F4"/>
    <w:rsid w:val="00354DE4"/>
    <w:rsid w:val="00355408"/>
    <w:rsid w:val="00355F4D"/>
    <w:rsid w:val="00356448"/>
    <w:rsid w:val="00356D1F"/>
    <w:rsid w:val="00357719"/>
    <w:rsid w:val="003577DE"/>
    <w:rsid w:val="0036003A"/>
    <w:rsid w:val="003607C2"/>
    <w:rsid w:val="0036114E"/>
    <w:rsid w:val="00363976"/>
    <w:rsid w:val="003639EC"/>
    <w:rsid w:val="00364122"/>
    <w:rsid w:val="00364551"/>
    <w:rsid w:val="0036523F"/>
    <w:rsid w:val="00366433"/>
    <w:rsid w:val="003672DA"/>
    <w:rsid w:val="00367349"/>
    <w:rsid w:val="00367C5A"/>
    <w:rsid w:val="00367EA0"/>
    <w:rsid w:val="003706A6"/>
    <w:rsid w:val="0037087B"/>
    <w:rsid w:val="00371749"/>
    <w:rsid w:val="00371C10"/>
    <w:rsid w:val="003725CD"/>
    <w:rsid w:val="00372999"/>
    <w:rsid w:val="00372CB3"/>
    <w:rsid w:val="00380307"/>
    <w:rsid w:val="003808B0"/>
    <w:rsid w:val="00380D43"/>
    <w:rsid w:val="00380F26"/>
    <w:rsid w:val="0038101F"/>
    <w:rsid w:val="00381289"/>
    <w:rsid w:val="003812A4"/>
    <w:rsid w:val="00381C69"/>
    <w:rsid w:val="00383CB2"/>
    <w:rsid w:val="003840F0"/>
    <w:rsid w:val="00385335"/>
    <w:rsid w:val="0038624D"/>
    <w:rsid w:val="0038745E"/>
    <w:rsid w:val="00387B04"/>
    <w:rsid w:val="00390083"/>
    <w:rsid w:val="00391B70"/>
    <w:rsid w:val="00392530"/>
    <w:rsid w:val="003928CC"/>
    <w:rsid w:val="00394022"/>
    <w:rsid w:val="00394064"/>
    <w:rsid w:val="003943EE"/>
    <w:rsid w:val="00394472"/>
    <w:rsid w:val="00394CD7"/>
    <w:rsid w:val="00395208"/>
    <w:rsid w:val="003972E0"/>
    <w:rsid w:val="00397B4D"/>
    <w:rsid w:val="003A16B8"/>
    <w:rsid w:val="003A1ED7"/>
    <w:rsid w:val="003A2AC7"/>
    <w:rsid w:val="003A44A0"/>
    <w:rsid w:val="003A62A2"/>
    <w:rsid w:val="003A7D1C"/>
    <w:rsid w:val="003A7D3D"/>
    <w:rsid w:val="003B0687"/>
    <w:rsid w:val="003B0A69"/>
    <w:rsid w:val="003B0C9E"/>
    <w:rsid w:val="003B19CD"/>
    <w:rsid w:val="003B320E"/>
    <w:rsid w:val="003B3E85"/>
    <w:rsid w:val="003B5022"/>
    <w:rsid w:val="003B6410"/>
    <w:rsid w:val="003B6626"/>
    <w:rsid w:val="003B7059"/>
    <w:rsid w:val="003B78B2"/>
    <w:rsid w:val="003B7E1B"/>
    <w:rsid w:val="003B7FE2"/>
    <w:rsid w:val="003C04EC"/>
    <w:rsid w:val="003C0C6C"/>
    <w:rsid w:val="003C0EFE"/>
    <w:rsid w:val="003C1349"/>
    <w:rsid w:val="003C1702"/>
    <w:rsid w:val="003C1CEB"/>
    <w:rsid w:val="003C21EE"/>
    <w:rsid w:val="003C2859"/>
    <w:rsid w:val="003C2A81"/>
    <w:rsid w:val="003C2CA0"/>
    <w:rsid w:val="003C2DE0"/>
    <w:rsid w:val="003C3213"/>
    <w:rsid w:val="003C3423"/>
    <w:rsid w:val="003C479E"/>
    <w:rsid w:val="003C5C35"/>
    <w:rsid w:val="003C7A46"/>
    <w:rsid w:val="003D1B53"/>
    <w:rsid w:val="003D2257"/>
    <w:rsid w:val="003D29D8"/>
    <w:rsid w:val="003D31CF"/>
    <w:rsid w:val="003D3BD1"/>
    <w:rsid w:val="003D43F8"/>
    <w:rsid w:val="003D4B2D"/>
    <w:rsid w:val="003D4DD2"/>
    <w:rsid w:val="003E01F8"/>
    <w:rsid w:val="003E03C4"/>
    <w:rsid w:val="003E2D88"/>
    <w:rsid w:val="003E426D"/>
    <w:rsid w:val="003E42C5"/>
    <w:rsid w:val="003E4D05"/>
    <w:rsid w:val="003E5318"/>
    <w:rsid w:val="003E710D"/>
    <w:rsid w:val="003F1219"/>
    <w:rsid w:val="003F1928"/>
    <w:rsid w:val="003F19AF"/>
    <w:rsid w:val="003F2CA6"/>
    <w:rsid w:val="003F2D2F"/>
    <w:rsid w:val="003F4B10"/>
    <w:rsid w:val="003F4E44"/>
    <w:rsid w:val="003F6256"/>
    <w:rsid w:val="003F63CD"/>
    <w:rsid w:val="003F6A9D"/>
    <w:rsid w:val="003F749B"/>
    <w:rsid w:val="003F799E"/>
    <w:rsid w:val="003F7BE3"/>
    <w:rsid w:val="003F7D8C"/>
    <w:rsid w:val="003F7FFC"/>
    <w:rsid w:val="004006C7"/>
    <w:rsid w:val="00401617"/>
    <w:rsid w:val="00401CBC"/>
    <w:rsid w:val="00402235"/>
    <w:rsid w:val="00402346"/>
    <w:rsid w:val="0040271D"/>
    <w:rsid w:val="00404E4F"/>
    <w:rsid w:val="0040758F"/>
    <w:rsid w:val="004105FC"/>
    <w:rsid w:val="004109FC"/>
    <w:rsid w:val="00410A29"/>
    <w:rsid w:val="00410CB7"/>
    <w:rsid w:val="00410CF0"/>
    <w:rsid w:val="0041320B"/>
    <w:rsid w:val="0041334F"/>
    <w:rsid w:val="00413B1D"/>
    <w:rsid w:val="0041401F"/>
    <w:rsid w:val="00414257"/>
    <w:rsid w:val="004142A6"/>
    <w:rsid w:val="00414769"/>
    <w:rsid w:val="00415192"/>
    <w:rsid w:val="0041523A"/>
    <w:rsid w:val="00415456"/>
    <w:rsid w:val="004156A4"/>
    <w:rsid w:val="0042025C"/>
    <w:rsid w:val="00420681"/>
    <w:rsid w:val="00420BB5"/>
    <w:rsid w:val="004223D5"/>
    <w:rsid w:val="00423523"/>
    <w:rsid w:val="00424A6B"/>
    <w:rsid w:val="00424E9B"/>
    <w:rsid w:val="00425202"/>
    <w:rsid w:val="0043029E"/>
    <w:rsid w:val="004305A6"/>
    <w:rsid w:val="00430CDF"/>
    <w:rsid w:val="0043127C"/>
    <w:rsid w:val="00431B48"/>
    <w:rsid w:val="00432433"/>
    <w:rsid w:val="0043254A"/>
    <w:rsid w:val="0043272C"/>
    <w:rsid w:val="0043286B"/>
    <w:rsid w:val="00433DCE"/>
    <w:rsid w:val="0043441E"/>
    <w:rsid w:val="00434BC0"/>
    <w:rsid w:val="00435743"/>
    <w:rsid w:val="00435EF0"/>
    <w:rsid w:val="00436B65"/>
    <w:rsid w:val="004375E8"/>
    <w:rsid w:val="00437718"/>
    <w:rsid w:val="00437F49"/>
    <w:rsid w:val="00437FA7"/>
    <w:rsid w:val="00440C30"/>
    <w:rsid w:val="004411D9"/>
    <w:rsid w:val="0044156F"/>
    <w:rsid w:val="00441D0F"/>
    <w:rsid w:val="00441FF6"/>
    <w:rsid w:val="004425EE"/>
    <w:rsid w:val="00442A3A"/>
    <w:rsid w:val="004445E5"/>
    <w:rsid w:val="0044470A"/>
    <w:rsid w:val="00444B1F"/>
    <w:rsid w:val="004450D6"/>
    <w:rsid w:val="00445F3E"/>
    <w:rsid w:val="0044642E"/>
    <w:rsid w:val="0045169D"/>
    <w:rsid w:val="004528D6"/>
    <w:rsid w:val="00452C50"/>
    <w:rsid w:val="004533EB"/>
    <w:rsid w:val="00453705"/>
    <w:rsid w:val="0045394F"/>
    <w:rsid w:val="00453C49"/>
    <w:rsid w:val="00454729"/>
    <w:rsid w:val="0045475A"/>
    <w:rsid w:val="0045541F"/>
    <w:rsid w:val="00457185"/>
    <w:rsid w:val="00457A43"/>
    <w:rsid w:val="00457C2B"/>
    <w:rsid w:val="00457F1E"/>
    <w:rsid w:val="00460267"/>
    <w:rsid w:val="00460CB0"/>
    <w:rsid w:val="004614CD"/>
    <w:rsid w:val="00461B02"/>
    <w:rsid w:val="00463211"/>
    <w:rsid w:val="00463955"/>
    <w:rsid w:val="00463C5F"/>
    <w:rsid w:val="004644A9"/>
    <w:rsid w:val="00464E0E"/>
    <w:rsid w:val="004660EA"/>
    <w:rsid w:val="004665A8"/>
    <w:rsid w:val="00466A22"/>
    <w:rsid w:val="00467433"/>
    <w:rsid w:val="0046796A"/>
    <w:rsid w:val="00467DAB"/>
    <w:rsid w:val="00471993"/>
    <w:rsid w:val="0047215E"/>
    <w:rsid w:val="0047240D"/>
    <w:rsid w:val="0047297B"/>
    <w:rsid w:val="00474136"/>
    <w:rsid w:val="0047497C"/>
    <w:rsid w:val="00474ADC"/>
    <w:rsid w:val="00475D4D"/>
    <w:rsid w:val="00475E20"/>
    <w:rsid w:val="00476144"/>
    <w:rsid w:val="004802EB"/>
    <w:rsid w:val="004806CE"/>
    <w:rsid w:val="00480804"/>
    <w:rsid w:val="00480808"/>
    <w:rsid w:val="004809EF"/>
    <w:rsid w:val="00481228"/>
    <w:rsid w:val="00482208"/>
    <w:rsid w:val="00482CF3"/>
    <w:rsid w:val="00482E7E"/>
    <w:rsid w:val="0048372E"/>
    <w:rsid w:val="00483B0A"/>
    <w:rsid w:val="00483ECA"/>
    <w:rsid w:val="00484D4A"/>
    <w:rsid w:val="00485001"/>
    <w:rsid w:val="00485C54"/>
    <w:rsid w:val="00486B37"/>
    <w:rsid w:val="00491347"/>
    <w:rsid w:val="0049227F"/>
    <w:rsid w:val="00492305"/>
    <w:rsid w:val="00492484"/>
    <w:rsid w:val="00493529"/>
    <w:rsid w:val="00493574"/>
    <w:rsid w:val="00493B9C"/>
    <w:rsid w:val="004940B8"/>
    <w:rsid w:val="0049448E"/>
    <w:rsid w:val="00494A27"/>
    <w:rsid w:val="00494AAF"/>
    <w:rsid w:val="00494B3D"/>
    <w:rsid w:val="004956F0"/>
    <w:rsid w:val="0049748F"/>
    <w:rsid w:val="004A04D9"/>
    <w:rsid w:val="004A0AB9"/>
    <w:rsid w:val="004A0BB4"/>
    <w:rsid w:val="004A12E9"/>
    <w:rsid w:val="004A22BF"/>
    <w:rsid w:val="004A2DAA"/>
    <w:rsid w:val="004A3D9D"/>
    <w:rsid w:val="004A3E35"/>
    <w:rsid w:val="004A4787"/>
    <w:rsid w:val="004A529A"/>
    <w:rsid w:val="004A6F6F"/>
    <w:rsid w:val="004A7010"/>
    <w:rsid w:val="004A71EC"/>
    <w:rsid w:val="004B0088"/>
    <w:rsid w:val="004B1057"/>
    <w:rsid w:val="004B113E"/>
    <w:rsid w:val="004B2364"/>
    <w:rsid w:val="004B2D43"/>
    <w:rsid w:val="004B535E"/>
    <w:rsid w:val="004B57BC"/>
    <w:rsid w:val="004B5B3C"/>
    <w:rsid w:val="004B5EA4"/>
    <w:rsid w:val="004B6BAF"/>
    <w:rsid w:val="004B777E"/>
    <w:rsid w:val="004B7BC9"/>
    <w:rsid w:val="004C0EB0"/>
    <w:rsid w:val="004C27DB"/>
    <w:rsid w:val="004C2BC0"/>
    <w:rsid w:val="004C43DE"/>
    <w:rsid w:val="004C4B43"/>
    <w:rsid w:val="004C583A"/>
    <w:rsid w:val="004C5DF6"/>
    <w:rsid w:val="004C60DC"/>
    <w:rsid w:val="004C6236"/>
    <w:rsid w:val="004C63B8"/>
    <w:rsid w:val="004C6794"/>
    <w:rsid w:val="004C6FD7"/>
    <w:rsid w:val="004C7578"/>
    <w:rsid w:val="004D06CD"/>
    <w:rsid w:val="004D0C6D"/>
    <w:rsid w:val="004D177E"/>
    <w:rsid w:val="004D1ED3"/>
    <w:rsid w:val="004D2258"/>
    <w:rsid w:val="004D47DC"/>
    <w:rsid w:val="004D494E"/>
    <w:rsid w:val="004D49D6"/>
    <w:rsid w:val="004D591D"/>
    <w:rsid w:val="004D5CFF"/>
    <w:rsid w:val="004D64ED"/>
    <w:rsid w:val="004D67E6"/>
    <w:rsid w:val="004D740B"/>
    <w:rsid w:val="004D7BC3"/>
    <w:rsid w:val="004D7CDC"/>
    <w:rsid w:val="004E036F"/>
    <w:rsid w:val="004E04E3"/>
    <w:rsid w:val="004E101C"/>
    <w:rsid w:val="004E150D"/>
    <w:rsid w:val="004E1A56"/>
    <w:rsid w:val="004E210B"/>
    <w:rsid w:val="004E2C30"/>
    <w:rsid w:val="004E2E55"/>
    <w:rsid w:val="004E39E1"/>
    <w:rsid w:val="004E3B6F"/>
    <w:rsid w:val="004E3DD4"/>
    <w:rsid w:val="004E558A"/>
    <w:rsid w:val="004E56EE"/>
    <w:rsid w:val="004E693E"/>
    <w:rsid w:val="004E731D"/>
    <w:rsid w:val="004E754C"/>
    <w:rsid w:val="004F0218"/>
    <w:rsid w:val="004F059F"/>
    <w:rsid w:val="004F0B45"/>
    <w:rsid w:val="004F127D"/>
    <w:rsid w:val="004F1D10"/>
    <w:rsid w:val="004F1EF1"/>
    <w:rsid w:val="004F2963"/>
    <w:rsid w:val="004F2F5C"/>
    <w:rsid w:val="004F2FA0"/>
    <w:rsid w:val="004F397B"/>
    <w:rsid w:val="004F41FE"/>
    <w:rsid w:val="004F561C"/>
    <w:rsid w:val="004F5BCE"/>
    <w:rsid w:val="004F6090"/>
    <w:rsid w:val="004F63D3"/>
    <w:rsid w:val="004F6CCD"/>
    <w:rsid w:val="005006DF"/>
    <w:rsid w:val="005006EB"/>
    <w:rsid w:val="0050087B"/>
    <w:rsid w:val="00500991"/>
    <w:rsid w:val="005014E5"/>
    <w:rsid w:val="00501928"/>
    <w:rsid w:val="0050221F"/>
    <w:rsid w:val="005023B3"/>
    <w:rsid w:val="005027F2"/>
    <w:rsid w:val="00502891"/>
    <w:rsid w:val="005032BD"/>
    <w:rsid w:val="0050333F"/>
    <w:rsid w:val="00503CDF"/>
    <w:rsid w:val="00504705"/>
    <w:rsid w:val="0050495A"/>
    <w:rsid w:val="005049F0"/>
    <w:rsid w:val="00504D6B"/>
    <w:rsid w:val="005052BD"/>
    <w:rsid w:val="005060F4"/>
    <w:rsid w:val="00506BF5"/>
    <w:rsid w:val="00507B83"/>
    <w:rsid w:val="00510CA9"/>
    <w:rsid w:val="00511A5B"/>
    <w:rsid w:val="00511FE3"/>
    <w:rsid w:val="0051216E"/>
    <w:rsid w:val="00512E74"/>
    <w:rsid w:val="0051328B"/>
    <w:rsid w:val="0051347A"/>
    <w:rsid w:val="005134CD"/>
    <w:rsid w:val="00513723"/>
    <w:rsid w:val="00513816"/>
    <w:rsid w:val="00514335"/>
    <w:rsid w:val="00515A00"/>
    <w:rsid w:val="00516067"/>
    <w:rsid w:val="0051651F"/>
    <w:rsid w:val="0051671E"/>
    <w:rsid w:val="00516A5E"/>
    <w:rsid w:val="00516F74"/>
    <w:rsid w:val="005173F1"/>
    <w:rsid w:val="00517669"/>
    <w:rsid w:val="005208D2"/>
    <w:rsid w:val="00520F76"/>
    <w:rsid w:val="00521104"/>
    <w:rsid w:val="00523814"/>
    <w:rsid w:val="005238DA"/>
    <w:rsid w:val="00523C46"/>
    <w:rsid w:val="0052435E"/>
    <w:rsid w:val="00524391"/>
    <w:rsid w:val="0052486F"/>
    <w:rsid w:val="005249E0"/>
    <w:rsid w:val="00524DB4"/>
    <w:rsid w:val="00524F61"/>
    <w:rsid w:val="00525491"/>
    <w:rsid w:val="00526E17"/>
    <w:rsid w:val="00530935"/>
    <w:rsid w:val="00531F03"/>
    <w:rsid w:val="0053277F"/>
    <w:rsid w:val="00532AD0"/>
    <w:rsid w:val="0053348D"/>
    <w:rsid w:val="0053416D"/>
    <w:rsid w:val="0053458A"/>
    <w:rsid w:val="00534915"/>
    <w:rsid w:val="00534A07"/>
    <w:rsid w:val="00534F42"/>
    <w:rsid w:val="00534F79"/>
    <w:rsid w:val="005355DB"/>
    <w:rsid w:val="005366D3"/>
    <w:rsid w:val="00536BF1"/>
    <w:rsid w:val="0053705B"/>
    <w:rsid w:val="00537263"/>
    <w:rsid w:val="00537652"/>
    <w:rsid w:val="0054020A"/>
    <w:rsid w:val="005408E8"/>
    <w:rsid w:val="00541355"/>
    <w:rsid w:val="00542A65"/>
    <w:rsid w:val="00543834"/>
    <w:rsid w:val="00543A7F"/>
    <w:rsid w:val="00543D1C"/>
    <w:rsid w:val="00544AED"/>
    <w:rsid w:val="00544DC7"/>
    <w:rsid w:val="005454CC"/>
    <w:rsid w:val="005458D6"/>
    <w:rsid w:val="00545F85"/>
    <w:rsid w:val="00546D9F"/>
    <w:rsid w:val="0054734F"/>
    <w:rsid w:val="00547E5D"/>
    <w:rsid w:val="005505CB"/>
    <w:rsid w:val="00551F82"/>
    <w:rsid w:val="005522FE"/>
    <w:rsid w:val="0055253A"/>
    <w:rsid w:val="0055330A"/>
    <w:rsid w:val="00553BC1"/>
    <w:rsid w:val="00554C60"/>
    <w:rsid w:val="00554E69"/>
    <w:rsid w:val="0055573C"/>
    <w:rsid w:val="005559F6"/>
    <w:rsid w:val="00556371"/>
    <w:rsid w:val="005568B1"/>
    <w:rsid w:val="00556A40"/>
    <w:rsid w:val="00557230"/>
    <w:rsid w:val="0055728D"/>
    <w:rsid w:val="0056021A"/>
    <w:rsid w:val="00561E7C"/>
    <w:rsid w:val="00562326"/>
    <w:rsid w:val="0056309D"/>
    <w:rsid w:val="0056464C"/>
    <w:rsid w:val="00564A25"/>
    <w:rsid w:val="0056509C"/>
    <w:rsid w:val="00565775"/>
    <w:rsid w:val="0056587C"/>
    <w:rsid w:val="00565931"/>
    <w:rsid w:val="00565E09"/>
    <w:rsid w:val="00566810"/>
    <w:rsid w:val="00567C8E"/>
    <w:rsid w:val="00567E5D"/>
    <w:rsid w:val="00570E0C"/>
    <w:rsid w:val="0057133C"/>
    <w:rsid w:val="00571983"/>
    <w:rsid w:val="00571CBE"/>
    <w:rsid w:val="00571D06"/>
    <w:rsid w:val="00571FC4"/>
    <w:rsid w:val="00572261"/>
    <w:rsid w:val="0057248D"/>
    <w:rsid w:val="00572934"/>
    <w:rsid w:val="00572AAB"/>
    <w:rsid w:val="00572DAF"/>
    <w:rsid w:val="00572E0A"/>
    <w:rsid w:val="00572F10"/>
    <w:rsid w:val="0057321B"/>
    <w:rsid w:val="00573FAB"/>
    <w:rsid w:val="005741C3"/>
    <w:rsid w:val="00574239"/>
    <w:rsid w:val="00575080"/>
    <w:rsid w:val="0057595D"/>
    <w:rsid w:val="00575AB9"/>
    <w:rsid w:val="00575F0A"/>
    <w:rsid w:val="00576158"/>
    <w:rsid w:val="00580811"/>
    <w:rsid w:val="00581963"/>
    <w:rsid w:val="0058277C"/>
    <w:rsid w:val="00583E80"/>
    <w:rsid w:val="00583F14"/>
    <w:rsid w:val="00584BD9"/>
    <w:rsid w:val="00585166"/>
    <w:rsid w:val="005854B6"/>
    <w:rsid w:val="00585A67"/>
    <w:rsid w:val="00586691"/>
    <w:rsid w:val="005869C0"/>
    <w:rsid w:val="005872E9"/>
    <w:rsid w:val="005905AB"/>
    <w:rsid w:val="00590989"/>
    <w:rsid w:val="00591323"/>
    <w:rsid w:val="00591C08"/>
    <w:rsid w:val="005922F7"/>
    <w:rsid w:val="0059302E"/>
    <w:rsid w:val="0059352F"/>
    <w:rsid w:val="00593A54"/>
    <w:rsid w:val="00593BED"/>
    <w:rsid w:val="00593FB6"/>
    <w:rsid w:val="005941FB"/>
    <w:rsid w:val="00594574"/>
    <w:rsid w:val="0059640F"/>
    <w:rsid w:val="0059673A"/>
    <w:rsid w:val="00596CBF"/>
    <w:rsid w:val="005A0316"/>
    <w:rsid w:val="005A2399"/>
    <w:rsid w:val="005A2764"/>
    <w:rsid w:val="005A3C73"/>
    <w:rsid w:val="005A3F44"/>
    <w:rsid w:val="005A4096"/>
    <w:rsid w:val="005A41B8"/>
    <w:rsid w:val="005A4BC9"/>
    <w:rsid w:val="005A4C12"/>
    <w:rsid w:val="005A5153"/>
    <w:rsid w:val="005A538B"/>
    <w:rsid w:val="005A5EEB"/>
    <w:rsid w:val="005A6089"/>
    <w:rsid w:val="005A7F23"/>
    <w:rsid w:val="005B059E"/>
    <w:rsid w:val="005B303E"/>
    <w:rsid w:val="005B33A1"/>
    <w:rsid w:val="005B5FC4"/>
    <w:rsid w:val="005B61B0"/>
    <w:rsid w:val="005C02D6"/>
    <w:rsid w:val="005C0728"/>
    <w:rsid w:val="005C0DCE"/>
    <w:rsid w:val="005C1053"/>
    <w:rsid w:val="005C2220"/>
    <w:rsid w:val="005C252E"/>
    <w:rsid w:val="005C2FDC"/>
    <w:rsid w:val="005C30B3"/>
    <w:rsid w:val="005C40C2"/>
    <w:rsid w:val="005C4A25"/>
    <w:rsid w:val="005C4C7F"/>
    <w:rsid w:val="005C5014"/>
    <w:rsid w:val="005C52FD"/>
    <w:rsid w:val="005C55B1"/>
    <w:rsid w:val="005C5CD6"/>
    <w:rsid w:val="005C68A5"/>
    <w:rsid w:val="005C68BF"/>
    <w:rsid w:val="005C7BE5"/>
    <w:rsid w:val="005D25C2"/>
    <w:rsid w:val="005D2687"/>
    <w:rsid w:val="005D2837"/>
    <w:rsid w:val="005D45DE"/>
    <w:rsid w:val="005D48CF"/>
    <w:rsid w:val="005D4E2B"/>
    <w:rsid w:val="005D567D"/>
    <w:rsid w:val="005D6679"/>
    <w:rsid w:val="005D7654"/>
    <w:rsid w:val="005D7A49"/>
    <w:rsid w:val="005D7A51"/>
    <w:rsid w:val="005D7E7D"/>
    <w:rsid w:val="005E0523"/>
    <w:rsid w:val="005E0B37"/>
    <w:rsid w:val="005E13D1"/>
    <w:rsid w:val="005E2529"/>
    <w:rsid w:val="005E485F"/>
    <w:rsid w:val="005E4888"/>
    <w:rsid w:val="005E5B5A"/>
    <w:rsid w:val="005E76D7"/>
    <w:rsid w:val="005E7FFD"/>
    <w:rsid w:val="005F00BB"/>
    <w:rsid w:val="005F026B"/>
    <w:rsid w:val="005F0A6C"/>
    <w:rsid w:val="005F3655"/>
    <w:rsid w:val="005F41F8"/>
    <w:rsid w:val="005F42B4"/>
    <w:rsid w:val="005F4951"/>
    <w:rsid w:val="005F628D"/>
    <w:rsid w:val="005F7F97"/>
    <w:rsid w:val="006006BE"/>
    <w:rsid w:val="0060125F"/>
    <w:rsid w:val="006013DF"/>
    <w:rsid w:val="00601A6B"/>
    <w:rsid w:val="00601C90"/>
    <w:rsid w:val="00601E43"/>
    <w:rsid w:val="00602C47"/>
    <w:rsid w:val="00603D30"/>
    <w:rsid w:val="0060437C"/>
    <w:rsid w:val="006047EC"/>
    <w:rsid w:val="006053A8"/>
    <w:rsid w:val="00605C8D"/>
    <w:rsid w:val="00606736"/>
    <w:rsid w:val="00607147"/>
    <w:rsid w:val="0060715A"/>
    <w:rsid w:val="00607205"/>
    <w:rsid w:val="00607F84"/>
    <w:rsid w:val="0061036E"/>
    <w:rsid w:val="0061084E"/>
    <w:rsid w:val="00611048"/>
    <w:rsid w:val="00611DFD"/>
    <w:rsid w:val="006127AB"/>
    <w:rsid w:val="00612987"/>
    <w:rsid w:val="00612FB1"/>
    <w:rsid w:val="00613090"/>
    <w:rsid w:val="006131D7"/>
    <w:rsid w:val="00613620"/>
    <w:rsid w:val="00613EAF"/>
    <w:rsid w:val="00614E36"/>
    <w:rsid w:val="00615195"/>
    <w:rsid w:val="006155CC"/>
    <w:rsid w:val="00615E13"/>
    <w:rsid w:val="00616573"/>
    <w:rsid w:val="006169A5"/>
    <w:rsid w:val="00616D46"/>
    <w:rsid w:val="00620D16"/>
    <w:rsid w:val="00621B5E"/>
    <w:rsid w:val="0062205D"/>
    <w:rsid w:val="00622A93"/>
    <w:rsid w:val="0062340D"/>
    <w:rsid w:val="00624D06"/>
    <w:rsid w:val="00625BBA"/>
    <w:rsid w:val="00625FAB"/>
    <w:rsid w:val="00626493"/>
    <w:rsid w:val="00626B2D"/>
    <w:rsid w:val="00627266"/>
    <w:rsid w:val="0062781E"/>
    <w:rsid w:val="0063028E"/>
    <w:rsid w:val="0063086F"/>
    <w:rsid w:val="00631C21"/>
    <w:rsid w:val="00633ABE"/>
    <w:rsid w:val="006342BD"/>
    <w:rsid w:val="00634B2D"/>
    <w:rsid w:val="006350AA"/>
    <w:rsid w:val="00640F01"/>
    <w:rsid w:val="00640F99"/>
    <w:rsid w:val="00642E77"/>
    <w:rsid w:val="00642EEB"/>
    <w:rsid w:val="00643B48"/>
    <w:rsid w:val="00643D64"/>
    <w:rsid w:val="00643E19"/>
    <w:rsid w:val="00643F2A"/>
    <w:rsid w:val="0064404E"/>
    <w:rsid w:val="00644B2A"/>
    <w:rsid w:val="006455D3"/>
    <w:rsid w:val="006456EF"/>
    <w:rsid w:val="006464CD"/>
    <w:rsid w:val="00647420"/>
    <w:rsid w:val="006502BA"/>
    <w:rsid w:val="00650517"/>
    <w:rsid w:val="00651311"/>
    <w:rsid w:val="0065181F"/>
    <w:rsid w:val="00653D2F"/>
    <w:rsid w:val="0065404F"/>
    <w:rsid w:val="00655484"/>
    <w:rsid w:val="00655E50"/>
    <w:rsid w:val="006575CF"/>
    <w:rsid w:val="0065761C"/>
    <w:rsid w:val="00657663"/>
    <w:rsid w:val="006578FD"/>
    <w:rsid w:val="00657FC3"/>
    <w:rsid w:val="00660607"/>
    <w:rsid w:val="00660705"/>
    <w:rsid w:val="00660C54"/>
    <w:rsid w:val="00660D98"/>
    <w:rsid w:val="00660E63"/>
    <w:rsid w:val="006622FA"/>
    <w:rsid w:val="006628C5"/>
    <w:rsid w:val="0066328C"/>
    <w:rsid w:val="006634D7"/>
    <w:rsid w:val="00663571"/>
    <w:rsid w:val="00663F7B"/>
    <w:rsid w:val="00664065"/>
    <w:rsid w:val="0066541E"/>
    <w:rsid w:val="006657BD"/>
    <w:rsid w:val="00665CCE"/>
    <w:rsid w:val="00665E26"/>
    <w:rsid w:val="006677EC"/>
    <w:rsid w:val="006678AD"/>
    <w:rsid w:val="00667A6A"/>
    <w:rsid w:val="00670C5E"/>
    <w:rsid w:val="006729DD"/>
    <w:rsid w:val="00672FC4"/>
    <w:rsid w:val="00674DC3"/>
    <w:rsid w:val="00675145"/>
    <w:rsid w:val="00675B53"/>
    <w:rsid w:val="00675C51"/>
    <w:rsid w:val="00677CA0"/>
    <w:rsid w:val="006802BA"/>
    <w:rsid w:val="0068053C"/>
    <w:rsid w:val="00680E6F"/>
    <w:rsid w:val="006831D7"/>
    <w:rsid w:val="00684F2F"/>
    <w:rsid w:val="006853F1"/>
    <w:rsid w:val="00685E15"/>
    <w:rsid w:val="0068651D"/>
    <w:rsid w:val="0068774D"/>
    <w:rsid w:val="0069015F"/>
    <w:rsid w:val="00690356"/>
    <w:rsid w:val="006906F4"/>
    <w:rsid w:val="00690B3A"/>
    <w:rsid w:val="006911A3"/>
    <w:rsid w:val="0069265A"/>
    <w:rsid w:val="00692A7E"/>
    <w:rsid w:val="00692EB4"/>
    <w:rsid w:val="0069330F"/>
    <w:rsid w:val="00693BC5"/>
    <w:rsid w:val="006942E8"/>
    <w:rsid w:val="006947F5"/>
    <w:rsid w:val="00694A62"/>
    <w:rsid w:val="00695C5A"/>
    <w:rsid w:val="00695EC6"/>
    <w:rsid w:val="0069668A"/>
    <w:rsid w:val="00696C29"/>
    <w:rsid w:val="006A0ACF"/>
    <w:rsid w:val="006A1DE8"/>
    <w:rsid w:val="006A2249"/>
    <w:rsid w:val="006A234E"/>
    <w:rsid w:val="006A255F"/>
    <w:rsid w:val="006A2568"/>
    <w:rsid w:val="006A29A3"/>
    <w:rsid w:val="006A3BE7"/>
    <w:rsid w:val="006A4F4D"/>
    <w:rsid w:val="006A59E5"/>
    <w:rsid w:val="006A649F"/>
    <w:rsid w:val="006A64A4"/>
    <w:rsid w:val="006A6964"/>
    <w:rsid w:val="006A6F77"/>
    <w:rsid w:val="006A6FA4"/>
    <w:rsid w:val="006A7AA4"/>
    <w:rsid w:val="006A7CCC"/>
    <w:rsid w:val="006B0223"/>
    <w:rsid w:val="006B10C0"/>
    <w:rsid w:val="006B2949"/>
    <w:rsid w:val="006B2E30"/>
    <w:rsid w:val="006B2F18"/>
    <w:rsid w:val="006B3B34"/>
    <w:rsid w:val="006B47B8"/>
    <w:rsid w:val="006B5810"/>
    <w:rsid w:val="006B63AF"/>
    <w:rsid w:val="006B735B"/>
    <w:rsid w:val="006B7DDA"/>
    <w:rsid w:val="006C044A"/>
    <w:rsid w:val="006C098F"/>
    <w:rsid w:val="006C1E08"/>
    <w:rsid w:val="006C2A7B"/>
    <w:rsid w:val="006C2CDC"/>
    <w:rsid w:val="006C2FBB"/>
    <w:rsid w:val="006C33FF"/>
    <w:rsid w:val="006C3E39"/>
    <w:rsid w:val="006C4502"/>
    <w:rsid w:val="006C479C"/>
    <w:rsid w:val="006C5E79"/>
    <w:rsid w:val="006C5F04"/>
    <w:rsid w:val="006C645B"/>
    <w:rsid w:val="006C744E"/>
    <w:rsid w:val="006C7653"/>
    <w:rsid w:val="006D0092"/>
    <w:rsid w:val="006D05D6"/>
    <w:rsid w:val="006D2198"/>
    <w:rsid w:val="006D24DF"/>
    <w:rsid w:val="006D2D3D"/>
    <w:rsid w:val="006D2FC7"/>
    <w:rsid w:val="006D412D"/>
    <w:rsid w:val="006D442A"/>
    <w:rsid w:val="006D49A1"/>
    <w:rsid w:val="006D4AB2"/>
    <w:rsid w:val="006D4AF8"/>
    <w:rsid w:val="006D4CD4"/>
    <w:rsid w:val="006D4F9B"/>
    <w:rsid w:val="006D52F8"/>
    <w:rsid w:val="006D5B5E"/>
    <w:rsid w:val="006D5CA0"/>
    <w:rsid w:val="006D5FD1"/>
    <w:rsid w:val="006D63C3"/>
    <w:rsid w:val="006D7CE4"/>
    <w:rsid w:val="006E05E9"/>
    <w:rsid w:val="006E0736"/>
    <w:rsid w:val="006E1433"/>
    <w:rsid w:val="006E1AF0"/>
    <w:rsid w:val="006E1FC3"/>
    <w:rsid w:val="006E31CD"/>
    <w:rsid w:val="006E3D2E"/>
    <w:rsid w:val="006E53CA"/>
    <w:rsid w:val="006E5427"/>
    <w:rsid w:val="006E6511"/>
    <w:rsid w:val="006E6677"/>
    <w:rsid w:val="006E69E0"/>
    <w:rsid w:val="006E6BB2"/>
    <w:rsid w:val="006F01EB"/>
    <w:rsid w:val="006F0AD2"/>
    <w:rsid w:val="006F121E"/>
    <w:rsid w:val="006F185D"/>
    <w:rsid w:val="006F1E17"/>
    <w:rsid w:val="006F2E89"/>
    <w:rsid w:val="006F3915"/>
    <w:rsid w:val="006F3A15"/>
    <w:rsid w:val="006F3E92"/>
    <w:rsid w:val="006F41AC"/>
    <w:rsid w:val="006F4A86"/>
    <w:rsid w:val="006F5014"/>
    <w:rsid w:val="006F5188"/>
    <w:rsid w:val="006F5D43"/>
    <w:rsid w:val="006F5D82"/>
    <w:rsid w:val="006F736C"/>
    <w:rsid w:val="006F73D2"/>
    <w:rsid w:val="006F78B8"/>
    <w:rsid w:val="0070013F"/>
    <w:rsid w:val="007009C4"/>
    <w:rsid w:val="00703553"/>
    <w:rsid w:val="00703683"/>
    <w:rsid w:val="0070408D"/>
    <w:rsid w:val="00704AE3"/>
    <w:rsid w:val="0070501D"/>
    <w:rsid w:val="00705138"/>
    <w:rsid w:val="0070534E"/>
    <w:rsid w:val="00705E13"/>
    <w:rsid w:val="007062A7"/>
    <w:rsid w:val="00706CC4"/>
    <w:rsid w:val="00711B33"/>
    <w:rsid w:val="007120A1"/>
    <w:rsid w:val="00713243"/>
    <w:rsid w:val="00714548"/>
    <w:rsid w:val="007149C1"/>
    <w:rsid w:val="00714E95"/>
    <w:rsid w:val="00715C16"/>
    <w:rsid w:val="007164C3"/>
    <w:rsid w:val="0071713E"/>
    <w:rsid w:val="00717955"/>
    <w:rsid w:val="00717D8C"/>
    <w:rsid w:val="00717EFC"/>
    <w:rsid w:val="0072065F"/>
    <w:rsid w:val="00720F17"/>
    <w:rsid w:val="00721BBD"/>
    <w:rsid w:val="00721FCA"/>
    <w:rsid w:val="007224BE"/>
    <w:rsid w:val="00723BDD"/>
    <w:rsid w:val="00723E20"/>
    <w:rsid w:val="0072443E"/>
    <w:rsid w:val="00724D59"/>
    <w:rsid w:val="00724E06"/>
    <w:rsid w:val="00724E1C"/>
    <w:rsid w:val="00725758"/>
    <w:rsid w:val="00726486"/>
    <w:rsid w:val="0072691D"/>
    <w:rsid w:val="007269CC"/>
    <w:rsid w:val="007276D4"/>
    <w:rsid w:val="00727982"/>
    <w:rsid w:val="00730161"/>
    <w:rsid w:val="00731340"/>
    <w:rsid w:val="00731777"/>
    <w:rsid w:val="00732476"/>
    <w:rsid w:val="007325F4"/>
    <w:rsid w:val="00732601"/>
    <w:rsid w:val="00734754"/>
    <w:rsid w:val="00735E92"/>
    <w:rsid w:val="00736E51"/>
    <w:rsid w:val="007377FA"/>
    <w:rsid w:val="00737A32"/>
    <w:rsid w:val="007402EB"/>
    <w:rsid w:val="0074149A"/>
    <w:rsid w:val="0074326D"/>
    <w:rsid w:val="007434AE"/>
    <w:rsid w:val="00743645"/>
    <w:rsid w:val="007445FD"/>
    <w:rsid w:val="007446AA"/>
    <w:rsid w:val="00745346"/>
    <w:rsid w:val="00745683"/>
    <w:rsid w:val="00745898"/>
    <w:rsid w:val="00745D28"/>
    <w:rsid w:val="0074606E"/>
    <w:rsid w:val="00746864"/>
    <w:rsid w:val="00747FEA"/>
    <w:rsid w:val="007509F8"/>
    <w:rsid w:val="00750AE8"/>
    <w:rsid w:val="00750FDE"/>
    <w:rsid w:val="00751084"/>
    <w:rsid w:val="00751777"/>
    <w:rsid w:val="00751CF9"/>
    <w:rsid w:val="007523F2"/>
    <w:rsid w:val="0075374C"/>
    <w:rsid w:val="0075449B"/>
    <w:rsid w:val="0075463D"/>
    <w:rsid w:val="00754E85"/>
    <w:rsid w:val="00755004"/>
    <w:rsid w:val="00755FE2"/>
    <w:rsid w:val="00756A4D"/>
    <w:rsid w:val="00756B6C"/>
    <w:rsid w:val="007574CD"/>
    <w:rsid w:val="00760320"/>
    <w:rsid w:val="0076058E"/>
    <w:rsid w:val="00760D56"/>
    <w:rsid w:val="00761C84"/>
    <w:rsid w:val="0076326F"/>
    <w:rsid w:val="00763888"/>
    <w:rsid w:val="00763BA9"/>
    <w:rsid w:val="0076627B"/>
    <w:rsid w:val="00767C30"/>
    <w:rsid w:val="00767D99"/>
    <w:rsid w:val="007706C2"/>
    <w:rsid w:val="007719BC"/>
    <w:rsid w:val="00771E12"/>
    <w:rsid w:val="00772757"/>
    <w:rsid w:val="00772F7E"/>
    <w:rsid w:val="007734DE"/>
    <w:rsid w:val="00774749"/>
    <w:rsid w:val="007753A7"/>
    <w:rsid w:val="0077639C"/>
    <w:rsid w:val="0077755E"/>
    <w:rsid w:val="00777CF9"/>
    <w:rsid w:val="0078052E"/>
    <w:rsid w:val="00780574"/>
    <w:rsid w:val="0078142F"/>
    <w:rsid w:val="00781D18"/>
    <w:rsid w:val="00782318"/>
    <w:rsid w:val="007823BA"/>
    <w:rsid w:val="00782972"/>
    <w:rsid w:val="00783C74"/>
    <w:rsid w:val="007856F8"/>
    <w:rsid w:val="0078587A"/>
    <w:rsid w:val="0078668F"/>
    <w:rsid w:val="00787834"/>
    <w:rsid w:val="00787C7E"/>
    <w:rsid w:val="00791281"/>
    <w:rsid w:val="00791C00"/>
    <w:rsid w:val="00792194"/>
    <w:rsid w:val="007932C7"/>
    <w:rsid w:val="0079347B"/>
    <w:rsid w:val="0079352E"/>
    <w:rsid w:val="007937C4"/>
    <w:rsid w:val="0079384C"/>
    <w:rsid w:val="00794DB0"/>
    <w:rsid w:val="00794DB1"/>
    <w:rsid w:val="0079551D"/>
    <w:rsid w:val="00797444"/>
    <w:rsid w:val="007A06FA"/>
    <w:rsid w:val="007A25BD"/>
    <w:rsid w:val="007A4435"/>
    <w:rsid w:val="007A4B13"/>
    <w:rsid w:val="007A5913"/>
    <w:rsid w:val="007A5CE7"/>
    <w:rsid w:val="007A5E86"/>
    <w:rsid w:val="007A6B7E"/>
    <w:rsid w:val="007B034D"/>
    <w:rsid w:val="007B0765"/>
    <w:rsid w:val="007B1189"/>
    <w:rsid w:val="007B122C"/>
    <w:rsid w:val="007B188D"/>
    <w:rsid w:val="007B27D5"/>
    <w:rsid w:val="007B5335"/>
    <w:rsid w:val="007B54DC"/>
    <w:rsid w:val="007B55DE"/>
    <w:rsid w:val="007B5E28"/>
    <w:rsid w:val="007B7C71"/>
    <w:rsid w:val="007C0C2B"/>
    <w:rsid w:val="007C149E"/>
    <w:rsid w:val="007C152F"/>
    <w:rsid w:val="007C2257"/>
    <w:rsid w:val="007C226F"/>
    <w:rsid w:val="007C2575"/>
    <w:rsid w:val="007C3184"/>
    <w:rsid w:val="007C36C9"/>
    <w:rsid w:val="007C3B67"/>
    <w:rsid w:val="007C4B35"/>
    <w:rsid w:val="007C4D53"/>
    <w:rsid w:val="007C6B9F"/>
    <w:rsid w:val="007C71A6"/>
    <w:rsid w:val="007C79C4"/>
    <w:rsid w:val="007D22E8"/>
    <w:rsid w:val="007D2AAA"/>
    <w:rsid w:val="007D3B9E"/>
    <w:rsid w:val="007D497F"/>
    <w:rsid w:val="007D5B82"/>
    <w:rsid w:val="007D6253"/>
    <w:rsid w:val="007D6F27"/>
    <w:rsid w:val="007D79A9"/>
    <w:rsid w:val="007E0C48"/>
    <w:rsid w:val="007E3CEE"/>
    <w:rsid w:val="007E48AC"/>
    <w:rsid w:val="007E51CA"/>
    <w:rsid w:val="007E53B6"/>
    <w:rsid w:val="007E5DAA"/>
    <w:rsid w:val="007E62C0"/>
    <w:rsid w:val="007E6B2B"/>
    <w:rsid w:val="007E6EA1"/>
    <w:rsid w:val="007E6FC3"/>
    <w:rsid w:val="007E7F08"/>
    <w:rsid w:val="007F1CD5"/>
    <w:rsid w:val="007F217F"/>
    <w:rsid w:val="007F32AB"/>
    <w:rsid w:val="007F3FAF"/>
    <w:rsid w:val="007F542E"/>
    <w:rsid w:val="007F616D"/>
    <w:rsid w:val="007F640D"/>
    <w:rsid w:val="007F6538"/>
    <w:rsid w:val="007F65AB"/>
    <w:rsid w:val="007F664F"/>
    <w:rsid w:val="007F7005"/>
    <w:rsid w:val="007F73B2"/>
    <w:rsid w:val="007F7ADE"/>
    <w:rsid w:val="008003C0"/>
    <w:rsid w:val="00800A0F"/>
    <w:rsid w:val="00801E6F"/>
    <w:rsid w:val="00802561"/>
    <w:rsid w:val="00802D71"/>
    <w:rsid w:val="008035F3"/>
    <w:rsid w:val="00803B70"/>
    <w:rsid w:val="00803C9C"/>
    <w:rsid w:val="00803D13"/>
    <w:rsid w:val="008058F3"/>
    <w:rsid w:val="00805CD9"/>
    <w:rsid w:val="008079B7"/>
    <w:rsid w:val="00807E3B"/>
    <w:rsid w:val="008103F8"/>
    <w:rsid w:val="008107A9"/>
    <w:rsid w:val="008128A6"/>
    <w:rsid w:val="00813310"/>
    <w:rsid w:val="00813AC6"/>
    <w:rsid w:val="0081400F"/>
    <w:rsid w:val="008160DE"/>
    <w:rsid w:val="00816849"/>
    <w:rsid w:val="008175D0"/>
    <w:rsid w:val="008203E5"/>
    <w:rsid w:val="00820B76"/>
    <w:rsid w:val="00820D3D"/>
    <w:rsid w:val="00822FC8"/>
    <w:rsid w:val="00823729"/>
    <w:rsid w:val="008243D7"/>
    <w:rsid w:val="0082462E"/>
    <w:rsid w:val="00824681"/>
    <w:rsid w:val="008246F3"/>
    <w:rsid w:val="00824DB5"/>
    <w:rsid w:val="008272C1"/>
    <w:rsid w:val="00827414"/>
    <w:rsid w:val="0082780A"/>
    <w:rsid w:val="00830384"/>
    <w:rsid w:val="00830ABA"/>
    <w:rsid w:val="00831096"/>
    <w:rsid w:val="00831CBE"/>
    <w:rsid w:val="0083231D"/>
    <w:rsid w:val="00833459"/>
    <w:rsid w:val="008349D0"/>
    <w:rsid w:val="00835649"/>
    <w:rsid w:val="008361F3"/>
    <w:rsid w:val="00836948"/>
    <w:rsid w:val="008379BF"/>
    <w:rsid w:val="00837C51"/>
    <w:rsid w:val="00837DCD"/>
    <w:rsid w:val="00840204"/>
    <w:rsid w:val="008403F9"/>
    <w:rsid w:val="00840670"/>
    <w:rsid w:val="0084073E"/>
    <w:rsid w:val="00840F9F"/>
    <w:rsid w:val="00841100"/>
    <w:rsid w:val="00841AF8"/>
    <w:rsid w:val="00841F33"/>
    <w:rsid w:val="00842D50"/>
    <w:rsid w:val="008434B4"/>
    <w:rsid w:val="008436DC"/>
    <w:rsid w:val="00844072"/>
    <w:rsid w:val="0084481A"/>
    <w:rsid w:val="008448F5"/>
    <w:rsid w:val="00844A78"/>
    <w:rsid w:val="008454DC"/>
    <w:rsid w:val="008458F0"/>
    <w:rsid w:val="00850940"/>
    <w:rsid w:val="00850A52"/>
    <w:rsid w:val="0085184D"/>
    <w:rsid w:val="00851942"/>
    <w:rsid w:val="0085199B"/>
    <w:rsid w:val="00851A6D"/>
    <w:rsid w:val="00851ED7"/>
    <w:rsid w:val="00853A4D"/>
    <w:rsid w:val="008541C5"/>
    <w:rsid w:val="00854356"/>
    <w:rsid w:val="0085462B"/>
    <w:rsid w:val="00854F1D"/>
    <w:rsid w:val="0085548A"/>
    <w:rsid w:val="00855AC0"/>
    <w:rsid w:val="00856734"/>
    <w:rsid w:val="00856874"/>
    <w:rsid w:val="00860EE8"/>
    <w:rsid w:val="00861AF2"/>
    <w:rsid w:val="00861FC0"/>
    <w:rsid w:val="008621B2"/>
    <w:rsid w:val="00863C5D"/>
    <w:rsid w:val="00863DEF"/>
    <w:rsid w:val="008641D6"/>
    <w:rsid w:val="00864464"/>
    <w:rsid w:val="008649C8"/>
    <w:rsid w:val="00865EF7"/>
    <w:rsid w:val="00865EFC"/>
    <w:rsid w:val="008670F4"/>
    <w:rsid w:val="0086745A"/>
    <w:rsid w:val="00870634"/>
    <w:rsid w:val="00870AF7"/>
    <w:rsid w:val="008718E3"/>
    <w:rsid w:val="00871B0D"/>
    <w:rsid w:val="00872857"/>
    <w:rsid w:val="00872CE0"/>
    <w:rsid w:val="0087313B"/>
    <w:rsid w:val="00875752"/>
    <w:rsid w:val="00875E0B"/>
    <w:rsid w:val="008766E8"/>
    <w:rsid w:val="008768D9"/>
    <w:rsid w:val="008779DE"/>
    <w:rsid w:val="00880C82"/>
    <w:rsid w:val="00882EFB"/>
    <w:rsid w:val="0088423C"/>
    <w:rsid w:val="00884DF6"/>
    <w:rsid w:val="00884F75"/>
    <w:rsid w:val="008850BB"/>
    <w:rsid w:val="00885E9F"/>
    <w:rsid w:val="008869AF"/>
    <w:rsid w:val="00886EA6"/>
    <w:rsid w:val="00887287"/>
    <w:rsid w:val="00887316"/>
    <w:rsid w:val="00890726"/>
    <w:rsid w:val="00891B4D"/>
    <w:rsid w:val="0089261F"/>
    <w:rsid w:val="00892D46"/>
    <w:rsid w:val="00892D89"/>
    <w:rsid w:val="008944E8"/>
    <w:rsid w:val="008946EA"/>
    <w:rsid w:val="00894FE2"/>
    <w:rsid w:val="008957BD"/>
    <w:rsid w:val="00895E96"/>
    <w:rsid w:val="0089613F"/>
    <w:rsid w:val="0089643B"/>
    <w:rsid w:val="00896573"/>
    <w:rsid w:val="008965B6"/>
    <w:rsid w:val="00897C02"/>
    <w:rsid w:val="008A0036"/>
    <w:rsid w:val="008A1779"/>
    <w:rsid w:val="008A1AA8"/>
    <w:rsid w:val="008A1D40"/>
    <w:rsid w:val="008A1E24"/>
    <w:rsid w:val="008A2480"/>
    <w:rsid w:val="008A2AD2"/>
    <w:rsid w:val="008A2DA4"/>
    <w:rsid w:val="008A2E8B"/>
    <w:rsid w:val="008A6551"/>
    <w:rsid w:val="008A6AEB"/>
    <w:rsid w:val="008B1376"/>
    <w:rsid w:val="008B14FD"/>
    <w:rsid w:val="008B1B24"/>
    <w:rsid w:val="008B21E4"/>
    <w:rsid w:val="008B27A5"/>
    <w:rsid w:val="008B30C0"/>
    <w:rsid w:val="008B4389"/>
    <w:rsid w:val="008B44F2"/>
    <w:rsid w:val="008B5184"/>
    <w:rsid w:val="008B578B"/>
    <w:rsid w:val="008B5888"/>
    <w:rsid w:val="008B5AC2"/>
    <w:rsid w:val="008B6156"/>
    <w:rsid w:val="008B6C56"/>
    <w:rsid w:val="008B6D38"/>
    <w:rsid w:val="008B737D"/>
    <w:rsid w:val="008C0B61"/>
    <w:rsid w:val="008C1626"/>
    <w:rsid w:val="008C19B8"/>
    <w:rsid w:val="008C2098"/>
    <w:rsid w:val="008C278A"/>
    <w:rsid w:val="008C3741"/>
    <w:rsid w:val="008C408C"/>
    <w:rsid w:val="008C67EA"/>
    <w:rsid w:val="008C68F0"/>
    <w:rsid w:val="008C725F"/>
    <w:rsid w:val="008C7267"/>
    <w:rsid w:val="008C7C67"/>
    <w:rsid w:val="008D00A2"/>
    <w:rsid w:val="008D0228"/>
    <w:rsid w:val="008D0848"/>
    <w:rsid w:val="008D2CCA"/>
    <w:rsid w:val="008D358D"/>
    <w:rsid w:val="008D4BE5"/>
    <w:rsid w:val="008D4E1E"/>
    <w:rsid w:val="008D5552"/>
    <w:rsid w:val="008D5B40"/>
    <w:rsid w:val="008D61D0"/>
    <w:rsid w:val="008D6E25"/>
    <w:rsid w:val="008D77EA"/>
    <w:rsid w:val="008D7D01"/>
    <w:rsid w:val="008E030A"/>
    <w:rsid w:val="008E1EE5"/>
    <w:rsid w:val="008E2304"/>
    <w:rsid w:val="008E23DC"/>
    <w:rsid w:val="008E2A18"/>
    <w:rsid w:val="008E2CEF"/>
    <w:rsid w:val="008E40FF"/>
    <w:rsid w:val="008E4AA5"/>
    <w:rsid w:val="008E4D64"/>
    <w:rsid w:val="008E4FA9"/>
    <w:rsid w:val="008E7205"/>
    <w:rsid w:val="008F030B"/>
    <w:rsid w:val="008F0F3A"/>
    <w:rsid w:val="008F102A"/>
    <w:rsid w:val="008F1B71"/>
    <w:rsid w:val="008F1EAF"/>
    <w:rsid w:val="008F234C"/>
    <w:rsid w:val="008F295A"/>
    <w:rsid w:val="008F297E"/>
    <w:rsid w:val="008F31B4"/>
    <w:rsid w:val="008F3297"/>
    <w:rsid w:val="008F3476"/>
    <w:rsid w:val="008F3C38"/>
    <w:rsid w:val="008F4D7D"/>
    <w:rsid w:val="008F5C22"/>
    <w:rsid w:val="008F5F0D"/>
    <w:rsid w:val="008F5F19"/>
    <w:rsid w:val="008F6596"/>
    <w:rsid w:val="008F6A57"/>
    <w:rsid w:val="008F6E06"/>
    <w:rsid w:val="008F73D1"/>
    <w:rsid w:val="008F7847"/>
    <w:rsid w:val="008F7ECF"/>
    <w:rsid w:val="00901673"/>
    <w:rsid w:val="00901D82"/>
    <w:rsid w:val="0090318C"/>
    <w:rsid w:val="00903193"/>
    <w:rsid w:val="00903CD7"/>
    <w:rsid w:val="00904078"/>
    <w:rsid w:val="00904ACD"/>
    <w:rsid w:val="009054D0"/>
    <w:rsid w:val="00905763"/>
    <w:rsid w:val="00905928"/>
    <w:rsid w:val="00906E44"/>
    <w:rsid w:val="00906F1A"/>
    <w:rsid w:val="00907085"/>
    <w:rsid w:val="009074BE"/>
    <w:rsid w:val="00907A6B"/>
    <w:rsid w:val="00910C4C"/>
    <w:rsid w:val="00910D3D"/>
    <w:rsid w:val="00911644"/>
    <w:rsid w:val="00911965"/>
    <w:rsid w:val="00911F18"/>
    <w:rsid w:val="009132DA"/>
    <w:rsid w:val="0091363A"/>
    <w:rsid w:val="00913DEA"/>
    <w:rsid w:val="00914170"/>
    <w:rsid w:val="00915E84"/>
    <w:rsid w:val="00915FFF"/>
    <w:rsid w:val="00916CF7"/>
    <w:rsid w:val="00916F29"/>
    <w:rsid w:val="009175AB"/>
    <w:rsid w:val="00920219"/>
    <w:rsid w:val="00920AE4"/>
    <w:rsid w:val="00920C7C"/>
    <w:rsid w:val="00920DDB"/>
    <w:rsid w:val="009231AE"/>
    <w:rsid w:val="00923A12"/>
    <w:rsid w:val="00923E22"/>
    <w:rsid w:val="00924004"/>
    <w:rsid w:val="00924C03"/>
    <w:rsid w:val="00924CDF"/>
    <w:rsid w:val="00924DB6"/>
    <w:rsid w:val="00924E72"/>
    <w:rsid w:val="00926934"/>
    <w:rsid w:val="00926A86"/>
    <w:rsid w:val="0092730F"/>
    <w:rsid w:val="0092787E"/>
    <w:rsid w:val="00927C12"/>
    <w:rsid w:val="0093017E"/>
    <w:rsid w:val="009311FB"/>
    <w:rsid w:val="0093222E"/>
    <w:rsid w:val="00932BE9"/>
    <w:rsid w:val="009334F9"/>
    <w:rsid w:val="00933BCD"/>
    <w:rsid w:val="0093471B"/>
    <w:rsid w:val="0093731B"/>
    <w:rsid w:val="0094083D"/>
    <w:rsid w:val="00941147"/>
    <w:rsid w:val="00941266"/>
    <w:rsid w:val="00942E09"/>
    <w:rsid w:val="009430F8"/>
    <w:rsid w:val="009439FA"/>
    <w:rsid w:val="00943B66"/>
    <w:rsid w:val="009448A6"/>
    <w:rsid w:val="00944C0C"/>
    <w:rsid w:val="009453D1"/>
    <w:rsid w:val="00946245"/>
    <w:rsid w:val="00946A95"/>
    <w:rsid w:val="00946BAF"/>
    <w:rsid w:val="009474B7"/>
    <w:rsid w:val="009506E7"/>
    <w:rsid w:val="009523DE"/>
    <w:rsid w:val="00952DC5"/>
    <w:rsid w:val="0095427A"/>
    <w:rsid w:val="0095499E"/>
    <w:rsid w:val="0095596A"/>
    <w:rsid w:val="00955CF5"/>
    <w:rsid w:val="00956031"/>
    <w:rsid w:val="00956215"/>
    <w:rsid w:val="009568D5"/>
    <w:rsid w:val="00957303"/>
    <w:rsid w:val="0095797F"/>
    <w:rsid w:val="00957DA3"/>
    <w:rsid w:val="00957F67"/>
    <w:rsid w:val="009601A9"/>
    <w:rsid w:val="00960A5A"/>
    <w:rsid w:val="00964618"/>
    <w:rsid w:val="00965346"/>
    <w:rsid w:val="009659D7"/>
    <w:rsid w:val="009669C3"/>
    <w:rsid w:val="0096713F"/>
    <w:rsid w:val="009702EC"/>
    <w:rsid w:val="009705B1"/>
    <w:rsid w:val="009708C4"/>
    <w:rsid w:val="00971E3A"/>
    <w:rsid w:val="00971F8D"/>
    <w:rsid w:val="009723C0"/>
    <w:rsid w:val="009725AE"/>
    <w:rsid w:val="00972CE5"/>
    <w:rsid w:val="00972DE3"/>
    <w:rsid w:val="00974410"/>
    <w:rsid w:val="0097454C"/>
    <w:rsid w:val="00975861"/>
    <w:rsid w:val="009759BB"/>
    <w:rsid w:val="00975CE1"/>
    <w:rsid w:val="00975FCD"/>
    <w:rsid w:val="00976666"/>
    <w:rsid w:val="00980F66"/>
    <w:rsid w:val="00980FB8"/>
    <w:rsid w:val="00980FCC"/>
    <w:rsid w:val="0098161B"/>
    <w:rsid w:val="009818AD"/>
    <w:rsid w:val="00981C4F"/>
    <w:rsid w:val="00983833"/>
    <w:rsid w:val="00983D6B"/>
    <w:rsid w:val="00984392"/>
    <w:rsid w:val="009845BA"/>
    <w:rsid w:val="00984705"/>
    <w:rsid w:val="00985520"/>
    <w:rsid w:val="00985B01"/>
    <w:rsid w:val="00986276"/>
    <w:rsid w:val="00990132"/>
    <w:rsid w:val="00991CDC"/>
    <w:rsid w:val="00991DA2"/>
    <w:rsid w:val="00991E90"/>
    <w:rsid w:val="0099280C"/>
    <w:rsid w:val="009936E8"/>
    <w:rsid w:val="0099469E"/>
    <w:rsid w:val="00996AC5"/>
    <w:rsid w:val="00996BC2"/>
    <w:rsid w:val="00997020"/>
    <w:rsid w:val="00997782"/>
    <w:rsid w:val="0099792E"/>
    <w:rsid w:val="00997992"/>
    <w:rsid w:val="00997DE8"/>
    <w:rsid w:val="00997E93"/>
    <w:rsid w:val="009A00A6"/>
    <w:rsid w:val="009A238F"/>
    <w:rsid w:val="009A276E"/>
    <w:rsid w:val="009A38D7"/>
    <w:rsid w:val="009A3B72"/>
    <w:rsid w:val="009A52C8"/>
    <w:rsid w:val="009A5C7F"/>
    <w:rsid w:val="009A5DE0"/>
    <w:rsid w:val="009A7CD7"/>
    <w:rsid w:val="009B0118"/>
    <w:rsid w:val="009B0C66"/>
    <w:rsid w:val="009B1A79"/>
    <w:rsid w:val="009B1B54"/>
    <w:rsid w:val="009B251B"/>
    <w:rsid w:val="009B2734"/>
    <w:rsid w:val="009B379B"/>
    <w:rsid w:val="009B3D06"/>
    <w:rsid w:val="009B4BBD"/>
    <w:rsid w:val="009B573E"/>
    <w:rsid w:val="009B5E57"/>
    <w:rsid w:val="009B67C5"/>
    <w:rsid w:val="009B6C0B"/>
    <w:rsid w:val="009C0161"/>
    <w:rsid w:val="009C05E3"/>
    <w:rsid w:val="009C1C3C"/>
    <w:rsid w:val="009C280F"/>
    <w:rsid w:val="009C31A2"/>
    <w:rsid w:val="009C40C3"/>
    <w:rsid w:val="009C587E"/>
    <w:rsid w:val="009C5FBE"/>
    <w:rsid w:val="009C74DE"/>
    <w:rsid w:val="009C7E12"/>
    <w:rsid w:val="009D0F49"/>
    <w:rsid w:val="009D2110"/>
    <w:rsid w:val="009D24CA"/>
    <w:rsid w:val="009D26C4"/>
    <w:rsid w:val="009D53B8"/>
    <w:rsid w:val="009D65FC"/>
    <w:rsid w:val="009D71C9"/>
    <w:rsid w:val="009E02B6"/>
    <w:rsid w:val="009E0323"/>
    <w:rsid w:val="009E10B6"/>
    <w:rsid w:val="009E321C"/>
    <w:rsid w:val="009E3932"/>
    <w:rsid w:val="009E3F5E"/>
    <w:rsid w:val="009E4226"/>
    <w:rsid w:val="009E4E0D"/>
    <w:rsid w:val="009E5796"/>
    <w:rsid w:val="009E6C8E"/>
    <w:rsid w:val="009E6CD3"/>
    <w:rsid w:val="009E73C4"/>
    <w:rsid w:val="009E7995"/>
    <w:rsid w:val="009F047D"/>
    <w:rsid w:val="009F0558"/>
    <w:rsid w:val="009F06F4"/>
    <w:rsid w:val="009F0995"/>
    <w:rsid w:val="009F0D21"/>
    <w:rsid w:val="009F2085"/>
    <w:rsid w:val="009F289B"/>
    <w:rsid w:val="009F41D9"/>
    <w:rsid w:val="009F4A42"/>
    <w:rsid w:val="009F5B8B"/>
    <w:rsid w:val="009F6055"/>
    <w:rsid w:val="009F6860"/>
    <w:rsid w:val="009F6CCA"/>
    <w:rsid w:val="009F7C80"/>
    <w:rsid w:val="00A01441"/>
    <w:rsid w:val="00A01BDD"/>
    <w:rsid w:val="00A0214F"/>
    <w:rsid w:val="00A0356B"/>
    <w:rsid w:val="00A035E7"/>
    <w:rsid w:val="00A06449"/>
    <w:rsid w:val="00A10C44"/>
    <w:rsid w:val="00A111D2"/>
    <w:rsid w:val="00A116F0"/>
    <w:rsid w:val="00A1177B"/>
    <w:rsid w:val="00A11B0D"/>
    <w:rsid w:val="00A12338"/>
    <w:rsid w:val="00A127E5"/>
    <w:rsid w:val="00A12A6F"/>
    <w:rsid w:val="00A132B4"/>
    <w:rsid w:val="00A159EA"/>
    <w:rsid w:val="00A169B2"/>
    <w:rsid w:val="00A16FA9"/>
    <w:rsid w:val="00A20556"/>
    <w:rsid w:val="00A20881"/>
    <w:rsid w:val="00A2168D"/>
    <w:rsid w:val="00A21AC5"/>
    <w:rsid w:val="00A21D2E"/>
    <w:rsid w:val="00A2212A"/>
    <w:rsid w:val="00A2221A"/>
    <w:rsid w:val="00A23349"/>
    <w:rsid w:val="00A23872"/>
    <w:rsid w:val="00A23D1C"/>
    <w:rsid w:val="00A23EFB"/>
    <w:rsid w:val="00A23FB9"/>
    <w:rsid w:val="00A25813"/>
    <w:rsid w:val="00A25868"/>
    <w:rsid w:val="00A25979"/>
    <w:rsid w:val="00A25D6B"/>
    <w:rsid w:val="00A25EE4"/>
    <w:rsid w:val="00A26081"/>
    <w:rsid w:val="00A26306"/>
    <w:rsid w:val="00A26634"/>
    <w:rsid w:val="00A27055"/>
    <w:rsid w:val="00A27413"/>
    <w:rsid w:val="00A27633"/>
    <w:rsid w:val="00A307F7"/>
    <w:rsid w:val="00A30DC2"/>
    <w:rsid w:val="00A3173C"/>
    <w:rsid w:val="00A31A02"/>
    <w:rsid w:val="00A31BD8"/>
    <w:rsid w:val="00A3250B"/>
    <w:rsid w:val="00A32D06"/>
    <w:rsid w:val="00A3381F"/>
    <w:rsid w:val="00A33D1A"/>
    <w:rsid w:val="00A342F2"/>
    <w:rsid w:val="00A362B4"/>
    <w:rsid w:val="00A36EE2"/>
    <w:rsid w:val="00A37033"/>
    <w:rsid w:val="00A402D7"/>
    <w:rsid w:val="00A4056C"/>
    <w:rsid w:val="00A40699"/>
    <w:rsid w:val="00A40B3C"/>
    <w:rsid w:val="00A41722"/>
    <w:rsid w:val="00A41A2B"/>
    <w:rsid w:val="00A421D8"/>
    <w:rsid w:val="00A4305D"/>
    <w:rsid w:val="00A434FF"/>
    <w:rsid w:val="00A4440D"/>
    <w:rsid w:val="00A450C5"/>
    <w:rsid w:val="00A45679"/>
    <w:rsid w:val="00A45781"/>
    <w:rsid w:val="00A45825"/>
    <w:rsid w:val="00A45C34"/>
    <w:rsid w:val="00A45ED6"/>
    <w:rsid w:val="00A46351"/>
    <w:rsid w:val="00A46C88"/>
    <w:rsid w:val="00A46D7F"/>
    <w:rsid w:val="00A500E5"/>
    <w:rsid w:val="00A502EA"/>
    <w:rsid w:val="00A504DA"/>
    <w:rsid w:val="00A50A03"/>
    <w:rsid w:val="00A50BE8"/>
    <w:rsid w:val="00A5119A"/>
    <w:rsid w:val="00A5133C"/>
    <w:rsid w:val="00A515C1"/>
    <w:rsid w:val="00A5161C"/>
    <w:rsid w:val="00A529AE"/>
    <w:rsid w:val="00A54634"/>
    <w:rsid w:val="00A54E5E"/>
    <w:rsid w:val="00A54F8A"/>
    <w:rsid w:val="00A54FD3"/>
    <w:rsid w:val="00A55207"/>
    <w:rsid w:val="00A5585C"/>
    <w:rsid w:val="00A55FDA"/>
    <w:rsid w:val="00A56E62"/>
    <w:rsid w:val="00A56EB4"/>
    <w:rsid w:val="00A57020"/>
    <w:rsid w:val="00A57795"/>
    <w:rsid w:val="00A57B66"/>
    <w:rsid w:val="00A62C9B"/>
    <w:rsid w:val="00A62FA1"/>
    <w:rsid w:val="00A63026"/>
    <w:rsid w:val="00A63816"/>
    <w:rsid w:val="00A63AB6"/>
    <w:rsid w:val="00A63EC3"/>
    <w:rsid w:val="00A64385"/>
    <w:rsid w:val="00A64EA0"/>
    <w:rsid w:val="00A652B1"/>
    <w:rsid w:val="00A6546D"/>
    <w:rsid w:val="00A6670C"/>
    <w:rsid w:val="00A66E39"/>
    <w:rsid w:val="00A670C2"/>
    <w:rsid w:val="00A676F0"/>
    <w:rsid w:val="00A67CA7"/>
    <w:rsid w:val="00A67F91"/>
    <w:rsid w:val="00A70207"/>
    <w:rsid w:val="00A70FED"/>
    <w:rsid w:val="00A71B5F"/>
    <w:rsid w:val="00A73525"/>
    <w:rsid w:val="00A73ED6"/>
    <w:rsid w:val="00A76188"/>
    <w:rsid w:val="00A80A93"/>
    <w:rsid w:val="00A80FA1"/>
    <w:rsid w:val="00A81DCF"/>
    <w:rsid w:val="00A81FEA"/>
    <w:rsid w:val="00A83180"/>
    <w:rsid w:val="00A840C0"/>
    <w:rsid w:val="00A84EEB"/>
    <w:rsid w:val="00A85A33"/>
    <w:rsid w:val="00A861AD"/>
    <w:rsid w:val="00A8698A"/>
    <w:rsid w:val="00A876CE"/>
    <w:rsid w:val="00A87A81"/>
    <w:rsid w:val="00A90B4A"/>
    <w:rsid w:val="00A92380"/>
    <w:rsid w:val="00A927D6"/>
    <w:rsid w:val="00A93441"/>
    <w:rsid w:val="00A94F3C"/>
    <w:rsid w:val="00A965A9"/>
    <w:rsid w:val="00AA17CF"/>
    <w:rsid w:val="00AA1E7D"/>
    <w:rsid w:val="00AA249C"/>
    <w:rsid w:val="00AA2A66"/>
    <w:rsid w:val="00AA3AA7"/>
    <w:rsid w:val="00AA45DC"/>
    <w:rsid w:val="00AA4BC4"/>
    <w:rsid w:val="00AA4D91"/>
    <w:rsid w:val="00AA518F"/>
    <w:rsid w:val="00AA5A7D"/>
    <w:rsid w:val="00AA67AF"/>
    <w:rsid w:val="00AA6C64"/>
    <w:rsid w:val="00AA7647"/>
    <w:rsid w:val="00AA7B73"/>
    <w:rsid w:val="00AA7C7A"/>
    <w:rsid w:val="00AB04D0"/>
    <w:rsid w:val="00AB0C44"/>
    <w:rsid w:val="00AB1641"/>
    <w:rsid w:val="00AB189B"/>
    <w:rsid w:val="00AB20D0"/>
    <w:rsid w:val="00AB2328"/>
    <w:rsid w:val="00AB2AFB"/>
    <w:rsid w:val="00AB2B00"/>
    <w:rsid w:val="00AB2E61"/>
    <w:rsid w:val="00AB6487"/>
    <w:rsid w:val="00AB6E9C"/>
    <w:rsid w:val="00AB711A"/>
    <w:rsid w:val="00AB78C8"/>
    <w:rsid w:val="00AC113B"/>
    <w:rsid w:val="00AC1653"/>
    <w:rsid w:val="00AC1E34"/>
    <w:rsid w:val="00AC21A2"/>
    <w:rsid w:val="00AC2711"/>
    <w:rsid w:val="00AC2C89"/>
    <w:rsid w:val="00AC2D32"/>
    <w:rsid w:val="00AC46D3"/>
    <w:rsid w:val="00AC4FC9"/>
    <w:rsid w:val="00AC5DAB"/>
    <w:rsid w:val="00AC5E37"/>
    <w:rsid w:val="00AC5F84"/>
    <w:rsid w:val="00AC66C1"/>
    <w:rsid w:val="00AC6AB9"/>
    <w:rsid w:val="00AC6C32"/>
    <w:rsid w:val="00AC7125"/>
    <w:rsid w:val="00AC7228"/>
    <w:rsid w:val="00AC7BDD"/>
    <w:rsid w:val="00AC7D6A"/>
    <w:rsid w:val="00AD09B9"/>
    <w:rsid w:val="00AD1101"/>
    <w:rsid w:val="00AD1202"/>
    <w:rsid w:val="00AD12FB"/>
    <w:rsid w:val="00AD20B0"/>
    <w:rsid w:val="00AD2172"/>
    <w:rsid w:val="00AD2CDF"/>
    <w:rsid w:val="00AD2ED7"/>
    <w:rsid w:val="00AD3048"/>
    <w:rsid w:val="00AD3E3F"/>
    <w:rsid w:val="00AD43D0"/>
    <w:rsid w:val="00AD448A"/>
    <w:rsid w:val="00AD44C1"/>
    <w:rsid w:val="00AD49E6"/>
    <w:rsid w:val="00AD4EFB"/>
    <w:rsid w:val="00AD53E3"/>
    <w:rsid w:val="00AD5DCF"/>
    <w:rsid w:val="00AD5FBE"/>
    <w:rsid w:val="00AD7A03"/>
    <w:rsid w:val="00AE07BF"/>
    <w:rsid w:val="00AE0AE9"/>
    <w:rsid w:val="00AE2601"/>
    <w:rsid w:val="00AE3C4C"/>
    <w:rsid w:val="00AE3DEB"/>
    <w:rsid w:val="00AE421E"/>
    <w:rsid w:val="00AE5673"/>
    <w:rsid w:val="00AE5995"/>
    <w:rsid w:val="00AE5D3D"/>
    <w:rsid w:val="00AE668B"/>
    <w:rsid w:val="00AE6BBD"/>
    <w:rsid w:val="00AE6C52"/>
    <w:rsid w:val="00AE7701"/>
    <w:rsid w:val="00AF139C"/>
    <w:rsid w:val="00AF203F"/>
    <w:rsid w:val="00AF379F"/>
    <w:rsid w:val="00AF42D6"/>
    <w:rsid w:val="00AF4496"/>
    <w:rsid w:val="00AF4CAC"/>
    <w:rsid w:val="00AF52DB"/>
    <w:rsid w:val="00AF5D05"/>
    <w:rsid w:val="00AF5F99"/>
    <w:rsid w:val="00AF6937"/>
    <w:rsid w:val="00AF6CD0"/>
    <w:rsid w:val="00B00A79"/>
    <w:rsid w:val="00B00AE4"/>
    <w:rsid w:val="00B01250"/>
    <w:rsid w:val="00B01446"/>
    <w:rsid w:val="00B0170A"/>
    <w:rsid w:val="00B028B4"/>
    <w:rsid w:val="00B034D5"/>
    <w:rsid w:val="00B038A9"/>
    <w:rsid w:val="00B03CDA"/>
    <w:rsid w:val="00B04AE9"/>
    <w:rsid w:val="00B04D3B"/>
    <w:rsid w:val="00B04DC2"/>
    <w:rsid w:val="00B0512F"/>
    <w:rsid w:val="00B05B57"/>
    <w:rsid w:val="00B0603A"/>
    <w:rsid w:val="00B06287"/>
    <w:rsid w:val="00B07514"/>
    <w:rsid w:val="00B07BC2"/>
    <w:rsid w:val="00B10485"/>
    <w:rsid w:val="00B1078A"/>
    <w:rsid w:val="00B11042"/>
    <w:rsid w:val="00B119C5"/>
    <w:rsid w:val="00B128B1"/>
    <w:rsid w:val="00B13CBF"/>
    <w:rsid w:val="00B13F31"/>
    <w:rsid w:val="00B14A8D"/>
    <w:rsid w:val="00B162C2"/>
    <w:rsid w:val="00B16FBE"/>
    <w:rsid w:val="00B17309"/>
    <w:rsid w:val="00B176CD"/>
    <w:rsid w:val="00B20442"/>
    <w:rsid w:val="00B22B64"/>
    <w:rsid w:val="00B25CC4"/>
    <w:rsid w:val="00B264CA"/>
    <w:rsid w:val="00B26B00"/>
    <w:rsid w:val="00B2709B"/>
    <w:rsid w:val="00B27F96"/>
    <w:rsid w:val="00B304FB"/>
    <w:rsid w:val="00B31EFB"/>
    <w:rsid w:val="00B32C0C"/>
    <w:rsid w:val="00B32C38"/>
    <w:rsid w:val="00B33A00"/>
    <w:rsid w:val="00B344EC"/>
    <w:rsid w:val="00B348F0"/>
    <w:rsid w:val="00B34E60"/>
    <w:rsid w:val="00B35E3D"/>
    <w:rsid w:val="00B35F21"/>
    <w:rsid w:val="00B369DB"/>
    <w:rsid w:val="00B36AF3"/>
    <w:rsid w:val="00B36B91"/>
    <w:rsid w:val="00B36F72"/>
    <w:rsid w:val="00B3796C"/>
    <w:rsid w:val="00B42420"/>
    <w:rsid w:val="00B43B0B"/>
    <w:rsid w:val="00B4474E"/>
    <w:rsid w:val="00B44E34"/>
    <w:rsid w:val="00B45561"/>
    <w:rsid w:val="00B45630"/>
    <w:rsid w:val="00B460CB"/>
    <w:rsid w:val="00B46A22"/>
    <w:rsid w:val="00B5058B"/>
    <w:rsid w:val="00B511BF"/>
    <w:rsid w:val="00B51347"/>
    <w:rsid w:val="00B529F4"/>
    <w:rsid w:val="00B53E40"/>
    <w:rsid w:val="00B54690"/>
    <w:rsid w:val="00B549C5"/>
    <w:rsid w:val="00B5521E"/>
    <w:rsid w:val="00B56430"/>
    <w:rsid w:val="00B56D7B"/>
    <w:rsid w:val="00B573AC"/>
    <w:rsid w:val="00B61002"/>
    <w:rsid w:val="00B61FE2"/>
    <w:rsid w:val="00B62664"/>
    <w:rsid w:val="00B62A87"/>
    <w:rsid w:val="00B63AA6"/>
    <w:rsid w:val="00B64C40"/>
    <w:rsid w:val="00B65D22"/>
    <w:rsid w:val="00B66132"/>
    <w:rsid w:val="00B66368"/>
    <w:rsid w:val="00B6689F"/>
    <w:rsid w:val="00B67678"/>
    <w:rsid w:val="00B70C11"/>
    <w:rsid w:val="00B71477"/>
    <w:rsid w:val="00B737E9"/>
    <w:rsid w:val="00B74718"/>
    <w:rsid w:val="00B74B17"/>
    <w:rsid w:val="00B76471"/>
    <w:rsid w:val="00B77F8F"/>
    <w:rsid w:val="00B80137"/>
    <w:rsid w:val="00B815EB"/>
    <w:rsid w:val="00B818C3"/>
    <w:rsid w:val="00B81960"/>
    <w:rsid w:val="00B82121"/>
    <w:rsid w:val="00B82291"/>
    <w:rsid w:val="00B82F17"/>
    <w:rsid w:val="00B835B0"/>
    <w:rsid w:val="00B83B8F"/>
    <w:rsid w:val="00B83FCC"/>
    <w:rsid w:val="00B844BA"/>
    <w:rsid w:val="00B84815"/>
    <w:rsid w:val="00B85F3C"/>
    <w:rsid w:val="00B8602E"/>
    <w:rsid w:val="00B86659"/>
    <w:rsid w:val="00B86D3A"/>
    <w:rsid w:val="00B870A3"/>
    <w:rsid w:val="00B872A9"/>
    <w:rsid w:val="00B87653"/>
    <w:rsid w:val="00B87985"/>
    <w:rsid w:val="00B90B46"/>
    <w:rsid w:val="00B90BC4"/>
    <w:rsid w:val="00B90BD8"/>
    <w:rsid w:val="00B911FA"/>
    <w:rsid w:val="00B9126A"/>
    <w:rsid w:val="00B91DFB"/>
    <w:rsid w:val="00B9276A"/>
    <w:rsid w:val="00B9355B"/>
    <w:rsid w:val="00B941ED"/>
    <w:rsid w:val="00B94EBD"/>
    <w:rsid w:val="00B96666"/>
    <w:rsid w:val="00B96E83"/>
    <w:rsid w:val="00B97A5D"/>
    <w:rsid w:val="00B97D0E"/>
    <w:rsid w:val="00BA2D28"/>
    <w:rsid w:val="00BA330F"/>
    <w:rsid w:val="00BA4CAC"/>
    <w:rsid w:val="00BB0862"/>
    <w:rsid w:val="00BB1829"/>
    <w:rsid w:val="00BB1E39"/>
    <w:rsid w:val="00BB2419"/>
    <w:rsid w:val="00BB26A5"/>
    <w:rsid w:val="00BB2999"/>
    <w:rsid w:val="00BB2A47"/>
    <w:rsid w:val="00BB2CB2"/>
    <w:rsid w:val="00BB31D0"/>
    <w:rsid w:val="00BB588D"/>
    <w:rsid w:val="00BB6932"/>
    <w:rsid w:val="00BB6E3C"/>
    <w:rsid w:val="00BB6EBD"/>
    <w:rsid w:val="00BC0315"/>
    <w:rsid w:val="00BC05E0"/>
    <w:rsid w:val="00BC08C2"/>
    <w:rsid w:val="00BC0C08"/>
    <w:rsid w:val="00BC1851"/>
    <w:rsid w:val="00BC1D00"/>
    <w:rsid w:val="00BC1E91"/>
    <w:rsid w:val="00BC3A26"/>
    <w:rsid w:val="00BC3BA6"/>
    <w:rsid w:val="00BC4457"/>
    <w:rsid w:val="00BC4AD3"/>
    <w:rsid w:val="00BC59BF"/>
    <w:rsid w:val="00BC6938"/>
    <w:rsid w:val="00BC6AD1"/>
    <w:rsid w:val="00BC6BE4"/>
    <w:rsid w:val="00BC73C7"/>
    <w:rsid w:val="00BD01CA"/>
    <w:rsid w:val="00BD13C1"/>
    <w:rsid w:val="00BD1A78"/>
    <w:rsid w:val="00BD1E93"/>
    <w:rsid w:val="00BD1F5A"/>
    <w:rsid w:val="00BD2240"/>
    <w:rsid w:val="00BD2C52"/>
    <w:rsid w:val="00BD2C96"/>
    <w:rsid w:val="00BD2E17"/>
    <w:rsid w:val="00BD3A95"/>
    <w:rsid w:val="00BD3C14"/>
    <w:rsid w:val="00BD5335"/>
    <w:rsid w:val="00BD5834"/>
    <w:rsid w:val="00BD6047"/>
    <w:rsid w:val="00BD6123"/>
    <w:rsid w:val="00BD699B"/>
    <w:rsid w:val="00BD7C17"/>
    <w:rsid w:val="00BE07BF"/>
    <w:rsid w:val="00BE0D07"/>
    <w:rsid w:val="00BE1070"/>
    <w:rsid w:val="00BE11CA"/>
    <w:rsid w:val="00BE12ED"/>
    <w:rsid w:val="00BE29B2"/>
    <w:rsid w:val="00BE2D79"/>
    <w:rsid w:val="00BE4561"/>
    <w:rsid w:val="00BE638A"/>
    <w:rsid w:val="00BE6397"/>
    <w:rsid w:val="00BE64A0"/>
    <w:rsid w:val="00BE71D7"/>
    <w:rsid w:val="00BE7282"/>
    <w:rsid w:val="00BE7B95"/>
    <w:rsid w:val="00BE7EC0"/>
    <w:rsid w:val="00BF003B"/>
    <w:rsid w:val="00BF02A5"/>
    <w:rsid w:val="00BF1279"/>
    <w:rsid w:val="00BF2506"/>
    <w:rsid w:val="00BF3579"/>
    <w:rsid w:val="00BF4449"/>
    <w:rsid w:val="00BF4D1D"/>
    <w:rsid w:val="00BF61BA"/>
    <w:rsid w:val="00C00280"/>
    <w:rsid w:val="00C00C4A"/>
    <w:rsid w:val="00C010DA"/>
    <w:rsid w:val="00C0147C"/>
    <w:rsid w:val="00C02221"/>
    <w:rsid w:val="00C02812"/>
    <w:rsid w:val="00C028F6"/>
    <w:rsid w:val="00C02993"/>
    <w:rsid w:val="00C031E7"/>
    <w:rsid w:val="00C03205"/>
    <w:rsid w:val="00C0443E"/>
    <w:rsid w:val="00C0460B"/>
    <w:rsid w:val="00C04E9A"/>
    <w:rsid w:val="00C05174"/>
    <w:rsid w:val="00C05BC1"/>
    <w:rsid w:val="00C073DB"/>
    <w:rsid w:val="00C10241"/>
    <w:rsid w:val="00C10BB9"/>
    <w:rsid w:val="00C11336"/>
    <w:rsid w:val="00C11B5A"/>
    <w:rsid w:val="00C136A7"/>
    <w:rsid w:val="00C14174"/>
    <w:rsid w:val="00C14FE2"/>
    <w:rsid w:val="00C1607B"/>
    <w:rsid w:val="00C1628B"/>
    <w:rsid w:val="00C17E94"/>
    <w:rsid w:val="00C17F00"/>
    <w:rsid w:val="00C20A0D"/>
    <w:rsid w:val="00C21C19"/>
    <w:rsid w:val="00C22D24"/>
    <w:rsid w:val="00C24F38"/>
    <w:rsid w:val="00C250F6"/>
    <w:rsid w:val="00C254E1"/>
    <w:rsid w:val="00C25931"/>
    <w:rsid w:val="00C259A4"/>
    <w:rsid w:val="00C25E87"/>
    <w:rsid w:val="00C26E42"/>
    <w:rsid w:val="00C27CFA"/>
    <w:rsid w:val="00C27EA8"/>
    <w:rsid w:val="00C30644"/>
    <w:rsid w:val="00C30C36"/>
    <w:rsid w:val="00C316BE"/>
    <w:rsid w:val="00C31921"/>
    <w:rsid w:val="00C31C1A"/>
    <w:rsid w:val="00C3232F"/>
    <w:rsid w:val="00C32E69"/>
    <w:rsid w:val="00C3340D"/>
    <w:rsid w:val="00C33527"/>
    <w:rsid w:val="00C337CA"/>
    <w:rsid w:val="00C35641"/>
    <w:rsid w:val="00C3586D"/>
    <w:rsid w:val="00C35CCF"/>
    <w:rsid w:val="00C3657A"/>
    <w:rsid w:val="00C370D9"/>
    <w:rsid w:val="00C40265"/>
    <w:rsid w:val="00C40AA5"/>
    <w:rsid w:val="00C412C4"/>
    <w:rsid w:val="00C424F7"/>
    <w:rsid w:val="00C42D54"/>
    <w:rsid w:val="00C43921"/>
    <w:rsid w:val="00C44911"/>
    <w:rsid w:val="00C44E82"/>
    <w:rsid w:val="00C45686"/>
    <w:rsid w:val="00C467BA"/>
    <w:rsid w:val="00C46ADD"/>
    <w:rsid w:val="00C46AE4"/>
    <w:rsid w:val="00C46F95"/>
    <w:rsid w:val="00C477F6"/>
    <w:rsid w:val="00C47F4A"/>
    <w:rsid w:val="00C503D4"/>
    <w:rsid w:val="00C50B0D"/>
    <w:rsid w:val="00C50CE1"/>
    <w:rsid w:val="00C50F69"/>
    <w:rsid w:val="00C5490C"/>
    <w:rsid w:val="00C549CD"/>
    <w:rsid w:val="00C54EC0"/>
    <w:rsid w:val="00C54FD0"/>
    <w:rsid w:val="00C55625"/>
    <w:rsid w:val="00C5602E"/>
    <w:rsid w:val="00C5634F"/>
    <w:rsid w:val="00C5693B"/>
    <w:rsid w:val="00C57155"/>
    <w:rsid w:val="00C576A7"/>
    <w:rsid w:val="00C57C20"/>
    <w:rsid w:val="00C60875"/>
    <w:rsid w:val="00C610CA"/>
    <w:rsid w:val="00C61A45"/>
    <w:rsid w:val="00C62918"/>
    <w:rsid w:val="00C62BC4"/>
    <w:rsid w:val="00C63BE8"/>
    <w:rsid w:val="00C63EC7"/>
    <w:rsid w:val="00C64626"/>
    <w:rsid w:val="00C64A6B"/>
    <w:rsid w:val="00C65156"/>
    <w:rsid w:val="00C653CB"/>
    <w:rsid w:val="00C66375"/>
    <w:rsid w:val="00C664CE"/>
    <w:rsid w:val="00C66E23"/>
    <w:rsid w:val="00C70205"/>
    <w:rsid w:val="00C73023"/>
    <w:rsid w:val="00C735D0"/>
    <w:rsid w:val="00C74D92"/>
    <w:rsid w:val="00C7569C"/>
    <w:rsid w:val="00C76C6E"/>
    <w:rsid w:val="00C7709D"/>
    <w:rsid w:val="00C772F3"/>
    <w:rsid w:val="00C77D4D"/>
    <w:rsid w:val="00C805D4"/>
    <w:rsid w:val="00C808AB"/>
    <w:rsid w:val="00C80B3A"/>
    <w:rsid w:val="00C80D84"/>
    <w:rsid w:val="00C80E8A"/>
    <w:rsid w:val="00C810C1"/>
    <w:rsid w:val="00C816D9"/>
    <w:rsid w:val="00C81F7C"/>
    <w:rsid w:val="00C8236D"/>
    <w:rsid w:val="00C82939"/>
    <w:rsid w:val="00C831FF"/>
    <w:rsid w:val="00C83D47"/>
    <w:rsid w:val="00C84020"/>
    <w:rsid w:val="00C840A2"/>
    <w:rsid w:val="00C84E13"/>
    <w:rsid w:val="00C855D0"/>
    <w:rsid w:val="00C85A23"/>
    <w:rsid w:val="00C85EBF"/>
    <w:rsid w:val="00C86607"/>
    <w:rsid w:val="00C87B63"/>
    <w:rsid w:val="00C90072"/>
    <w:rsid w:val="00C90433"/>
    <w:rsid w:val="00C90876"/>
    <w:rsid w:val="00C90A16"/>
    <w:rsid w:val="00C90C41"/>
    <w:rsid w:val="00C90C54"/>
    <w:rsid w:val="00C90C7D"/>
    <w:rsid w:val="00C91919"/>
    <w:rsid w:val="00C91974"/>
    <w:rsid w:val="00C9291F"/>
    <w:rsid w:val="00C92A3B"/>
    <w:rsid w:val="00C932F1"/>
    <w:rsid w:val="00C937E4"/>
    <w:rsid w:val="00C94227"/>
    <w:rsid w:val="00C943A1"/>
    <w:rsid w:val="00C9467F"/>
    <w:rsid w:val="00C94F16"/>
    <w:rsid w:val="00C95025"/>
    <w:rsid w:val="00C950D2"/>
    <w:rsid w:val="00C96557"/>
    <w:rsid w:val="00C96C81"/>
    <w:rsid w:val="00CA0EA2"/>
    <w:rsid w:val="00CA185C"/>
    <w:rsid w:val="00CA1D51"/>
    <w:rsid w:val="00CA2DD3"/>
    <w:rsid w:val="00CA400F"/>
    <w:rsid w:val="00CA4663"/>
    <w:rsid w:val="00CA4ADF"/>
    <w:rsid w:val="00CA530C"/>
    <w:rsid w:val="00CA54D5"/>
    <w:rsid w:val="00CA55AE"/>
    <w:rsid w:val="00CA58B1"/>
    <w:rsid w:val="00CA5D05"/>
    <w:rsid w:val="00CA6472"/>
    <w:rsid w:val="00CA6805"/>
    <w:rsid w:val="00CA6B4C"/>
    <w:rsid w:val="00CA79F3"/>
    <w:rsid w:val="00CA7DA8"/>
    <w:rsid w:val="00CB05A6"/>
    <w:rsid w:val="00CB05ED"/>
    <w:rsid w:val="00CB2DCB"/>
    <w:rsid w:val="00CB5545"/>
    <w:rsid w:val="00CB5A54"/>
    <w:rsid w:val="00CB5C98"/>
    <w:rsid w:val="00CB63AF"/>
    <w:rsid w:val="00CC2F2F"/>
    <w:rsid w:val="00CC33E9"/>
    <w:rsid w:val="00CC496B"/>
    <w:rsid w:val="00CC4EFC"/>
    <w:rsid w:val="00CC596C"/>
    <w:rsid w:val="00CC6019"/>
    <w:rsid w:val="00CD0D8C"/>
    <w:rsid w:val="00CD10D7"/>
    <w:rsid w:val="00CD1774"/>
    <w:rsid w:val="00CD38A0"/>
    <w:rsid w:val="00CD3F7C"/>
    <w:rsid w:val="00CD4263"/>
    <w:rsid w:val="00CD43E7"/>
    <w:rsid w:val="00CD446F"/>
    <w:rsid w:val="00CD46FB"/>
    <w:rsid w:val="00CD4D76"/>
    <w:rsid w:val="00CD5A4F"/>
    <w:rsid w:val="00CD6522"/>
    <w:rsid w:val="00CD661C"/>
    <w:rsid w:val="00CD7F7A"/>
    <w:rsid w:val="00CE124B"/>
    <w:rsid w:val="00CE1D7D"/>
    <w:rsid w:val="00CE1E90"/>
    <w:rsid w:val="00CE25D6"/>
    <w:rsid w:val="00CE3F4F"/>
    <w:rsid w:val="00CE4BB9"/>
    <w:rsid w:val="00CE585C"/>
    <w:rsid w:val="00CE5C4F"/>
    <w:rsid w:val="00CE638A"/>
    <w:rsid w:val="00CE66B5"/>
    <w:rsid w:val="00CE7020"/>
    <w:rsid w:val="00CE7F1C"/>
    <w:rsid w:val="00CF0C91"/>
    <w:rsid w:val="00CF1339"/>
    <w:rsid w:val="00CF1477"/>
    <w:rsid w:val="00CF1742"/>
    <w:rsid w:val="00CF1782"/>
    <w:rsid w:val="00CF1839"/>
    <w:rsid w:val="00CF19AB"/>
    <w:rsid w:val="00CF2306"/>
    <w:rsid w:val="00CF2A8E"/>
    <w:rsid w:val="00CF3822"/>
    <w:rsid w:val="00CF3ABC"/>
    <w:rsid w:val="00CF4C6A"/>
    <w:rsid w:val="00CF5A78"/>
    <w:rsid w:val="00CF5B3E"/>
    <w:rsid w:val="00CF6319"/>
    <w:rsid w:val="00CF6B4A"/>
    <w:rsid w:val="00D0042B"/>
    <w:rsid w:val="00D00D2B"/>
    <w:rsid w:val="00D01933"/>
    <w:rsid w:val="00D019A8"/>
    <w:rsid w:val="00D022D5"/>
    <w:rsid w:val="00D02934"/>
    <w:rsid w:val="00D0329D"/>
    <w:rsid w:val="00D035B7"/>
    <w:rsid w:val="00D03812"/>
    <w:rsid w:val="00D03FA4"/>
    <w:rsid w:val="00D056C7"/>
    <w:rsid w:val="00D0614C"/>
    <w:rsid w:val="00D06EFC"/>
    <w:rsid w:val="00D073B4"/>
    <w:rsid w:val="00D07B09"/>
    <w:rsid w:val="00D101AE"/>
    <w:rsid w:val="00D11681"/>
    <w:rsid w:val="00D11980"/>
    <w:rsid w:val="00D12A94"/>
    <w:rsid w:val="00D12EF0"/>
    <w:rsid w:val="00D13598"/>
    <w:rsid w:val="00D13E35"/>
    <w:rsid w:val="00D14911"/>
    <w:rsid w:val="00D158F9"/>
    <w:rsid w:val="00D15A9F"/>
    <w:rsid w:val="00D15DDA"/>
    <w:rsid w:val="00D169CF"/>
    <w:rsid w:val="00D16F5C"/>
    <w:rsid w:val="00D209D8"/>
    <w:rsid w:val="00D20AE4"/>
    <w:rsid w:val="00D22363"/>
    <w:rsid w:val="00D22ACA"/>
    <w:rsid w:val="00D2305C"/>
    <w:rsid w:val="00D24676"/>
    <w:rsid w:val="00D25566"/>
    <w:rsid w:val="00D2653B"/>
    <w:rsid w:val="00D30F15"/>
    <w:rsid w:val="00D317A9"/>
    <w:rsid w:val="00D33180"/>
    <w:rsid w:val="00D3318E"/>
    <w:rsid w:val="00D3346A"/>
    <w:rsid w:val="00D33578"/>
    <w:rsid w:val="00D340CC"/>
    <w:rsid w:val="00D3432E"/>
    <w:rsid w:val="00D34995"/>
    <w:rsid w:val="00D34E58"/>
    <w:rsid w:val="00D34FF5"/>
    <w:rsid w:val="00D3564C"/>
    <w:rsid w:val="00D3581E"/>
    <w:rsid w:val="00D3717D"/>
    <w:rsid w:val="00D37B4E"/>
    <w:rsid w:val="00D37BA4"/>
    <w:rsid w:val="00D40609"/>
    <w:rsid w:val="00D41ED4"/>
    <w:rsid w:val="00D430B9"/>
    <w:rsid w:val="00D433CD"/>
    <w:rsid w:val="00D44334"/>
    <w:rsid w:val="00D44A18"/>
    <w:rsid w:val="00D4521B"/>
    <w:rsid w:val="00D45482"/>
    <w:rsid w:val="00D45D62"/>
    <w:rsid w:val="00D45F97"/>
    <w:rsid w:val="00D46EC2"/>
    <w:rsid w:val="00D4731D"/>
    <w:rsid w:val="00D474BA"/>
    <w:rsid w:val="00D5023C"/>
    <w:rsid w:val="00D51E89"/>
    <w:rsid w:val="00D536D9"/>
    <w:rsid w:val="00D53BA4"/>
    <w:rsid w:val="00D53C53"/>
    <w:rsid w:val="00D54469"/>
    <w:rsid w:val="00D55620"/>
    <w:rsid w:val="00D55BDF"/>
    <w:rsid w:val="00D56821"/>
    <w:rsid w:val="00D56D8E"/>
    <w:rsid w:val="00D56F68"/>
    <w:rsid w:val="00D57373"/>
    <w:rsid w:val="00D5757B"/>
    <w:rsid w:val="00D5758F"/>
    <w:rsid w:val="00D575C4"/>
    <w:rsid w:val="00D57F43"/>
    <w:rsid w:val="00D61A88"/>
    <w:rsid w:val="00D62A8F"/>
    <w:rsid w:val="00D63893"/>
    <w:rsid w:val="00D63CA9"/>
    <w:rsid w:val="00D6421C"/>
    <w:rsid w:val="00D645BE"/>
    <w:rsid w:val="00D65462"/>
    <w:rsid w:val="00D65BA2"/>
    <w:rsid w:val="00D65BDE"/>
    <w:rsid w:val="00D66755"/>
    <w:rsid w:val="00D66891"/>
    <w:rsid w:val="00D66894"/>
    <w:rsid w:val="00D66EF7"/>
    <w:rsid w:val="00D6752B"/>
    <w:rsid w:val="00D67B8A"/>
    <w:rsid w:val="00D708CE"/>
    <w:rsid w:val="00D71583"/>
    <w:rsid w:val="00D72023"/>
    <w:rsid w:val="00D733A4"/>
    <w:rsid w:val="00D7402A"/>
    <w:rsid w:val="00D74318"/>
    <w:rsid w:val="00D74C04"/>
    <w:rsid w:val="00D756C8"/>
    <w:rsid w:val="00D75C31"/>
    <w:rsid w:val="00D77BB5"/>
    <w:rsid w:val="00D806A3"/>
    <w:rsid w:val="00D80BA1"/>
    <w:rsid w:val="00D819A6"/>
    <w:rsid w:val="00D81BDE"/>
    <w:rsid w:val="00D83A1D"/>
    <w:rsid w:val="00D843E5"/>
    <w:rsid w:val="00D84914"/>
    <w:rsid w:val="00D85036"/>
    <w:rsid w:val="00D852B9"/>
    <w:rsid w:val="00D8572B"/>
    <w:rsid w:val="00D85A50"/>
    <w:rsid w:val="00D86463"/>
    <w:rsid w:val="00D910F5"/>
    <w:rsid w:val="00D911D4"/>
    <w:rsid w:val="00D92375"/>
    <w:rsid w:val="00D92AE3"/>
    <w:rsid w:val="00D92CC4"/>
    <w:rsid w:val="00D93191"/>
    <w:rsid w:val="00D94044"/>
    <w:rsid w:val="00D94140"/>
    <w:rsid w:val="00D94565"/>
    <w:rsid w:val="00D94956"/>
    <w:rsid w:val="00D955D7"/>
    <w:rsid w:val="00D96A63"/>
    <w:rsid w:val="00DA04D8"/>
    <w:rsid w:val="00DA0857"/>
    <w:rsid w:val="00DA1923"/>
    <w:rsid w:val="00DA2012"/>
    <w:rsid w:val="00DA21A0"/>
    <w:rsid w:val="00DA22FE"/>
    <w:rsid w:val="00DA2B35"/>
    <w:rsid w:val="00DA2C21"/>
    <w:rsid w:val="00DA31B6"/>
    <w:rsid w:val="00DA3F34"/>
    <w:rsid w:val="00DA4439"/>
    <w:rsid w:val="00DA48C7"/>
    <w:rsid w:val="00DA4B51"/>
    <w:rsid w:val="00DA4E59"/>
    <w:rsid w:val="00DA4FFA"/>
    <w:rsid w:val="00DA5BD7"/>
    <w:rsid w:val="00DA7260"/>
    <w:rsid w:val="00DA7B26"/>
    <w:rsid w:val="00DA7C46"/>
    <w:rsid w:val="00DB00DA"/>
    <w:rsid w:val="00DB315E"/>
    <w:rsid w:val="00DB382E"/>
    <w:rsid w:val="00DB4864"/>
    <w:rsid w:val="00DB4A87"/>
    <w:rsid w:val="00DB4DF9"/>
    <w:rsid w:val="00DB5C4B"/>
    <w:rsid w:val="00DB614B"/>
    <w:rsid w:val="00DB7D05"/>
    <w:rsid w:val="00DC00A9"/>
    <w:rsid w:val="00DC13BB"/>
    <w:rsid w:val="00DC1FDF"/>
    <w:rsid w:val="00DC207C"/>
    <w:rsid w:val="00DC22C4"/>
    <w:rsid w:val="00DC2897"/>
    <w:rsid w:val="00DC2ECB"/>
    <w:rsid w:val="00DC3CEA"/>
    <w:rsid w:val="00DC4ADD"/>
    <w:rsid w:val="00DC505E"/>
    <w:rsid w:val="00DC5465"/>
    <w:rsid w:val="00DC6010"/>
    <w:rsid w:val="00DC77C7"/>
    <w:rsid w:val="00DD0C31"/>
    <w:rsid w:val="00DD0FDC"/>
    <w:rsid w:val="00DD1D53"/>
    <w:rsid w:val="00DD2636"/>
    <w:rsid w:val="00DD304A"/>
    <w:rsid w:val="00DD3E29"/>
    <w:rsid w:val="00DD420A"/>
    <w:rsid w:val="00DD4D40"/>
    <w:rsid w:val="00DD4ED7"/>
    <w:rsid w:val="00DD5589"/>
    <w:rsid w:val="00DD5B94"/>
    <w:rsid w:val="00DD5ECC"/>
    <w:rsid w:val="00DD63EB"/>
    <w:rsid w:val="00DE0808"/>
    <w:rsid w:val="00DE1A91"/>
    <w:rsid w:val="00DE1AF4"/>
    <w:rsid w:val="00DE1C41"/>
    <w:rsid w:val="00DE293C"/>
    <w:rsid w:val="00DE35D0"/>
    <w:rsid w:val="00DE374D"/>
    <w:rsid w:val="00DE3A28"/>
    <w:rsid w:val="00DE43F7"/>
    <w:rsid w:val="00DE47FF"/>
    <w:rsid w:val="00DE5098"/>
    <w:rsid w:val="00DE5792"/>
    <w:rsid w:val="00DE5949"/>
    <w:rsid w:val="00DE5AE8"/>
    <w:rsid w:val="00DE642B"/>
    <w:rsid w:val="00DE68FC"/>
    <w:rsid w:val="00DF01D3"/>
    <w:rsid w:val="00DF0440"/>
    <w:rsid w:val="00DF2122"/>
    <w:rsid w:val="00DF2771"/>
    <w:rsid w:val="00DF3694"/>
    <w:rsid w:val="00DF37C8"/>
    <w:rsid w:val="00DF3F6B"/>
    <w:rsid w:val="00DF3FFA"/>
    <w:rsid w:val="00DF5B34"/>
    <w:rsid w:val="00DF6DE2"/>
    <w:rsid w:val="00E00AE7"/>
    <w:rsid w:val="00E019BC"/>
    <w:rsid w:val="00E02D57"/>
    <w:rsid w:val="00E0336F"/>
    <w:rsid w:val="00E058D5"/>
    <w:rsid w:val="00E05D91"/>
    <w:rsid w:val="00E060E0"/>
    <w:rsid w:val="00E069F9"/>
    <w:rsid w:val="00E078EB"/>
    <w:rsid w:val="00E11938"/>
    <w:rsid w:val="00E11C46"/>
    <w:rsid w:val="00E12CAD"/>
    <w:rsid w:val="00E13B79"/>
    <w:rsid w:val="00E14301"/>
    <w:rsid w:val="00E14786"/>
    <w:rsid w:val="00E1614B"/>
    <w:rsid w:val="00E164D9"/>
    <w:rsid w:val="00E16A4F"/>
    <w:rsid w:val="00E16F9E"/>
    <w:rsid w:val="00E17014"/>
    <w:rsid w:val="00E21443"/>
    <w:rsid w:val="00E21F0A"/>
    <w:rsid w:val="00E221E1"/>
    <w:rsid w:val="00E22272"/>
    <w:rsid w:val="00E22305"/>
    <w:rsid w:val="00E22673"/>
    <w:rsid w:val="00E229C1"/>
    <w:rsid w:val="00E23B08"/>
    <w:rsid w:val="00E275C7"/>
    <w:rsid w:val="00E276F7"/>
    <w:rsid w:val="00E3043F"/>
    <w:rsid w:val="00E30B4A"/>
    <w:rsid w:val="00E30EA8"/>
    <w:rsid w:val="00E3115B"/>
    <w:rsid w:val="00E31220"/>
    <w:rsid w:val="00E31859"/>
    <w:rsid w:val="00E3212D"/>
    <w:rsid w:val="00E327E1"/>
    <w:rsid w:val="00E32D79"/>
    <w:rsid w:val="00E33D3F"/>
    <w:rsid w:val="00E34004"/>
    <w:rsid w:val="00E36295"/>
    <w:rsid w:val="00E37754"/>
    <w:rsid w:val="00E40A21"/>
    <w:rsid w:val="00E42331"/>
    <w:rsid w:val="00E42767"/>
    <w:rsid w:val="00E42A8A"/>
    <w:rsid w:val="00E435D6"/>
    <w:rsid w:val="00E436F8"/>
    <w:rsid w:val="00E445DE"/>
    <w:rsid w:val="00E45A01"/>
    <w:rsid w:val="00E45FFA"/>
    <w:rsid w:val="00E47400"/>
    <w:rsid w:val="00E47ACC"/>
    <w:rsid w:val="00E47FAA"/>
    <w:rsid w:val="00E50907"/>
    <w:rsid w:val="00E524E1"/>
    <w:rsid w:val="00E5264E"/>
    <w:rsid w:val="00E52775"/>
    <w:rsid w:val="00E528A4"/>
    <w:rsid w:val="00E535AB"/>
    <w:rsid w:val="00E54816"/>
    <w:rsid w:val="00E54AF8"/>
    <w:rsid w:val="00E55137"/>
    <w:rsid w:val="00E551A8"/>
    <w:rsid w:val="00E55484"/>
    <w:rsid w:val="00E56474"/>
    <w:rsid w:val="00E565DC"/>
    <w:rsid w:val="00E575EF"/>
    <w:rsid w:val="00E57FAC"/>
    <w:rsid w:val="00E60ED4"/>
    <w:rsid w:val="00E612CD"/>
    <w:rsid w:val="00E61A9F"/>
    <w:rsid w:val="00E620EE"/>
    <w:rsid w:val="00E63317"/>
    <w:rsid w:val="00E634E6"/>
    <w:rsid w:val="00E64207"/>
    <w:rsid w:val="00E64C97"/>
    <w:rsid w:val="00E65C2B"/>
    <w:rsid w:val="00E669B6"/>
    <w:rsid w:val="00E669E8"/>
    <w:rsid w:val="00E67030"/>
    <w:rsid w:val="00E67096"/>
    <w:rsid w:val="00E67689"/>
    <w:rsid w:val="00E677AB"/>
    <w:rsid w:val="00E7057F"/>
    <w:rsid w:val="00E71039"/>
    <w:rsid w:val="00E71805"/>
    <w:rsid w:val="00E72117"/>
    <w:rsid w:val="00E73E95"/>
    <w:rsid w:val="00E750A9"/>
    <w:rsid w:val="00E76ABC"/>
    <w:rsid w:val="00E773BF"/>
    <w:rsid w:val="00E80DB3"/>
    <w:rsid w:val="00E80E0E"/>
    <w:rsid w:val="00E81140"/>
    <w:rsid w:val="00E83710"/>
    <w:rsid w:val="00E84252"/>
    <w:rsid w:val="00E84737"/>
    <w:rsid w:val="00E84CAD"/>
    <w:rsid w:val="00E84D51"/>
    <w:rsid w:val="00E86233"/>
    <w:rsid w:val="00E86366"/>
    <w:rsid w:val="00E8644A"/>
    <w:rsid w:val="00E8680E"/>
    <w:rsid w:val="00E86E46"/>
    <w:rsid w:val="00E8707F"/>
    <w:rsid w:val="00E873E2"/>
    <w:rsid w:val="00E87567"/>
    <w:rsid w:val="00E87810"/>
    <w:rsid w:val="00E87FA9"/>
    <w:rsid w:val="00E91469"/>
    <w:rsid w:val="00E91F32"/>
    <w:rsid w:val="00E920AA"/>
    <w:rsid w:val="00E92428"/>
    <w:rsid w:val="00E92AF6"/>
    <w:rsid w:val="00E92E96"/>
    <w:rsid w:val="00E937D5"/>
    <w:rsid w:val="00E93F53"/>
    <w:rsid w:val="00E94173"/>
    <w:rsid w:val="00E94240"/>
    <w:rsid w:val="00E94F6D"/>
    <w:rsid w:val="00E951C0"/>
    <w:rsid w:val="00E96E97"/>
    <w:rsid w:val="00E97757"/>
    <w:rsid w:val="00EA1B87"/>
    <w:rsid w:val="00EA2DC6"/>
    <w:rsid w:val="00EA43B7"/>
    <w:rsid w:val="00EA4826"/>
    <w:rsid w:val="00EA486E"/>
    <w:rsid w:val="00EA4A47"/>
    <w:rsid w:val="00EA4EC1"/>
    <w:rsid w:val="00EA4FB7"/>
    <w:rsid w:val="00EA56A2"/>
    <w:rsid w:val="00EA5C88"/>
    <w:rsid w:val="00EA60CE"/>
    <w:rsid w:val="00EA63F8"/>
    <w:rsid w:val="00EA6FED"/>
    <w:rsid w:val="00EA7273"/>
    <w:rsid w:val="00EA7CCC"/>
    <w:rsid w:val="00EB09B3"/>
    <w:rsid w:val="00EB107F"/>
    <w:rsid w:val="00EB1BC2"/>
    <w:rsid w:val="00EB1F09"/>
    <w:rsid w:val="00EB26E0"/>
    <w:rsid w:val="00EB2B23"/>
    <w:rsid w:val="00EB2B37"/>
    <w:rsid w:val="00EB3997"/>
    <w:rsid w:val="00EB4388"/>
    <w:rsid w:val="00EB49E8"/>
    <w:rsid w:val="00EB4B14"/>
    <w:rsid w:val="00EB5C09"/>
    <w:rsid w:val="00EB6461"/>
    <w:rsid w:val="00EB6A3D"/>
    <w:rsid w:val="00EB7262"/>
    <w:rsid w:val="00EB7B83"/>
    <w:rsid w:val="00EC0672"/>
    <w:rsid w:val="00EC07E2"/>
    <w:rsid w:val="00EC0C2A"/>
    <w:rsid w:val="00EC1281"/>
    <w:rsid w:val="00EC1CBC"/>
    <w:rsid w:val="00EC2017"/>
    <w:rsid w:val="00EC3318"/>
    <w:rsid w:val="00EC3468"/>
    <w:rsid w:val="00EC4F37"/>
    <w:rsid w:val="00EC570B"/>
    <w:rsid w:val="00EC7E21"/>
    <w:rsid w:val="00ED02AC"/>
    <w:rsid w:val="00ED045E"/>
    <w:rsid w:val="00ED0717"/>
    <w:rsid w:val="00ED0972"/>
    <w:rsid w:val="00ED210A"/>
    <w:rsid w:val="00ED2950"/>
    <w:rsid w:val="00ED366C"/>
    <w:rsid w:val="00ED3C99"/>
    <w:rsid w:val="00ED4421"/>
    <w:rsid w:val="00ED4B0A"/>
    <w:rsid w:val="00ED6545"/>
    <w:rsid w:val="00EE0121"/>
    <w:rsid w:val="00EE07D5"/>
    <w:rsid w:val="00EE0859"/>
    <w:rsid w:val="00EE3B10"/>
    <w:rsid w:val="00EE3DFE"/>
    <w:rsid w:val="00EE4842"/>
    <w:rsid w:val="00EE4D45"/>
    <w:rsid w:val="00EE69CB"/>
    <w:rsid w:val="00EE6F19"/>
    <w:rsid w:val="00EE72DC"/>
    <w:rsid w:val="00EE7791"/>
    <w:rsid w:val="00EE7876"/>
    <w:rsid w:val="00EE78BF"/>
    <w:rsid w:val="00EE79F7"/>
    <w:rsid w:val="00EF06B1"/>
    <w:rsid w:val="00EF09BA"/>
    <w:rsid w:val="00EF196C"/>
    <w:rsid w:val="00EF209B"/>
    <w:rsid w:val="00EF543D"/>
    <w:rsid w:val="00EF5EE9"/>
    <w:rsid w:val="00EF6200"/>
    <w:rsid w:val="00EF7792"/>
    <w:rsid w:val="00EF7C62"/>
    <w:rsid w:val="00F00D31"/>
    <w:rsid w:val="00F00DC2"/>
    <w:rsid w:val="00F01391"/>
    <w:rsid w:val="00F02042"/>
    <w:rsid w:val="00F02390"/>
    <w:rsid w:val="00F02EF9"/>
    <w:rsid w:val="00F03107"/>
    <w:rsid w:val="00F032E2"/>
    <w:rsid w:val="00F0444C"/>
    <w:rsid w:val="00F05076"/>
    <w:rsid w:val="00F052B2"/>
    <w:rsid w:val="00F05A18"/>
    <w:rsid w:val="00F0785D"/>
    <w:rsid w:val="00F07C4C"/>
    <w:rsid w:val="00F106AD"/>
    <w:rsid w:val="00F10B4F"/>
    <w:rsid w:val="00F12117"/>
    <w:rsid w:val="00F13490"/>
    <w:rsid w:val="00F1494D"/>
    <w:rsid w:val="00F1580C"/>
    <w:rsid w:val="00F15A54"/>
    <w:rsid w:val="00F15D11"/>
    <w:rsid w:val="00F15ED5"/>
    <w:rsid w:val="00F16550"/>
    <w:rsid w:val="00F16A6E"/>
    <w:rsid w:val="00F17786"/>
    <w:rsid w:val="00F17BD5"/>
    <w:rsid w:val="00F21399"/>
    <w:rsid w:val="00F21C69"/>
    <w:rsid w:val="00F23D7D"/>
    <w:rsid w:val="00F251A5"/>
    <w:rsid w:val="00F253BF"/>
    <w:rsid w:val="00F25D2D"/>
    <w:rsid w:val="00F25F58"/>
    <w:rsid w:val="00F2639B"/>
    <w:rsid w:val="00F267FB"/>
    <w:rsid w:val="00F26856"/>
    <w:rsid w:val="00F2755B"/>
    <w:rsid w:val="00F275A4"/>
    <w:rsid w:val="00F32352"/>
    <w:rsid w:val="00F32B61"/>
    <w:rsid w:val="00F32F1A"/>
    <w:rsid w:val="00F33D08"/>
    <w:rsid w:val="00F344B7"/>
    <w:rsid w:val="00F3493B"/>
    <w:rsid w:val="00F34B27"/>
    <w:rsid w:val="00F3504A"/>
    <w:rsid w:val="00F350B4"/>
    <w:rsid w:val="00F353B2"/>
    <w:rsid w:val="00F35F31"/>
    <w:rsid w:val="00F361F9"/>
    <w:rsid w:val="00F36974"/>
    <w:rsid w:val="00F36D67"/>
    <w:rsid w:val="00F379AB"/>
    <w:rsid w:val="00F37B77"/>
    <w:rsid w:val="00F37D01"/>
    <w:rsid w:val="00F40393"/>
    <w:rsid w:val="00F42331"/>
    <w:rsid w:val="00F42892"/>
    <w:rsid w:val="00F42AEE"/>
    <w:rsid w:val="00F4304B"/>
    <w:rsid w:val="00F43506"/>
    <w:rsid w:val="00F43C94"/>
    <w:rsid w:val="00F44661"/>
    <w:rsid w:val="00F44C3F"/>
    <w:rsid w:val="00F45113"/>
    <w:rsid w:val="00F460D6"/>
    <w:rsid w:val="00F46778"/>
    <w:rsid w:val="00F511D4"/>
    <w:rsid w:val="00F51591"/>
    <w:rsid w:val="00F51694"/>
    <w:rsid w:val="00F51B4E"/>
    <w:rsid w:val="00F51DEE"/>
    <w:rsid w:val="00F53198"/>
    <w:rsid w:val="00F53B3B"/>
    <w:rsid w:val="00F5466B"/>
    <w:rsid w:val="00F55C5E"/>
    <w:rsid w:val="00F57A30"/>
    <w:rsid w:val="00F6124F"/>
    <w:rsid w:val="00F61563"/>
    <w:rsid w:val="00F61849"/>
    <w:rsid w:val="00F63B0F"/>
    <w:rsid w:val="00F63C3C"/>
    <w:rsid w:val="00F6424F"/>
    <w:rsid w:val="00F64360"/>
    <w:rsid w:val="00F646C3"/>
    <w:rsid w:val="00F65AAE"/>
    <w:rsid w:val="00F67533"/>
    <w:rsid w:val="00F706C7"/>
    <w:rsid w:val="00F7093C"/>
    <w:rsid w:val="00F70DFF"/>
    <w:rsid w:val="00F70ECA"/>
    <w:rsid w:val="00F7142F"/>
    <w:rsid w:val="00F72434"/>
    <w:rsid w:val="00F72F22"/>
    <w:rsid w:val="00F7330A"/>
    <w:rsid w:val="00F73FB8"/>
    <w:rsid w:val="00F74CB1"/>
    <w:rsid w:val="00F75F7C"/>
    <w:rsid w:val="00F763CC"/>
    <w:rsid w:val="00F77AA3"/>
    <w:rsid w:val="00F77D76"/>
    <w:rsid w:val="00F803CB"/>
    <w:rsid w:val="00F809C6"/>
    <w:rsid w:val="00F81FD3"/>
    <w:rsid w:val="00F82336"/>
    <w:rsid w:val="00F825DB"/>
    <w:rsid w:val="00F83416"/>
    <w:rsid w:val="00F840AE"/>
    <w:rsid w:val="00F8469D"/>
    <w:rsid w:val="00F84A3E"/>
    <w:rsid w:val="00F84EB4"/>
    <w:rsid w:val="00F85A22"/>
    <w:rsid w:val="00F865B1"/>
    <w:rsid w:val="00F869BF"/>
    <w:rsid w:val="00F86C9B"/>
    <w:rsid w:val="00F86E74"/>
    <w:rsid w:val="00F9104C"/>
    <w:rsid w:val="00F9156E"/>
    <w:rsid w:val="00F9299B"/>
    <w:rsid w:val="00F953FB"/>
    <w:rsid w:val="00F957DE"/>
    <w:rsid w:val="00F967AE"/>
    <w:rsid w:val="00F96DE7"/>
    <w:rsid w:val="00F971DA"/>
    <w:rsid w:val="00F9745A"/>
    <w:rsid w:val="00F9756D"/>
    <w:rsid w:val="00FA0341"/>
    <w:rsid w:val="00FA14CB"/>
    <w:rsid w:val="00FA2121"/>
    <w:rsid w:val="00FA34B0"/>
    <w:rsid w:val="00FA3649"/>
    <w:rsid w:val="00FA3C8C"/>
    <w:rsid w:val="00FA3DA5"/>
    <w:rsid w:val="00FA42D0"/>
    <w:rsid w:val="00FA4CA7"/>
    <w:rsid w:val="00FA4E5F"/>
    <w:rsid w:val="00FA5573"/>
    <w:rsid w:val="00FA715D"/>
    <w:rsid w:val="00FA74F1"/>
    <w:rsid w:val="00FB0FB7"/>
    <w:rsid w:val="00FB1BEB"/>
    <w:rsid w:val="00FB1D62"/>
    <w:rsid w:val="00FB2B1E"/>
    <w:rsid w:val="00FB3136"/>
    <w:rsid w:val="00FB3A93"/>
    <w:rsid w:val="00FB5E33"/>
    <w:rsid w:val="00FB62C0"/>
    <w:rsid w:val="00FB67AB"/>
    <w:rsid w:val="00FB752F"/>
    <w:rsid w:val="00FB76AA"/>
    <w:rsid w:val="00FB7858"/>
    <w:rsid w:val="00FC39C5"/>
    <w:rsid w:val="00FC3DAE"/>
    <w:rsid w:val="00FC4BC9"/>
    <w:rsid w:val="00FC4DA3"/>
    <w:rsid w:val="00FC5731"/>
    <w:rsid w:val="00FC57AC"/>
    <w:rsid w:val="00FD05DF"/>
    <w:rsid w:val="00FD1104"/>
    <w:rsid w:val="00FD20E5"/>
    <w:rsid w:val="00FD30FC"/>
    <w:rsid w:val="00FD3E8D"/>
    <w:rsid w:val="00FD436E"/>
    <w:rsid w:val="00FD4C28"/>
    <w:rsid w:val="00FD4FB5"/>
    <w:rsid w:val="00FD5874"/>
    <w:rsid w:val="00FD6072"/>
    <w:rsid w:val="00FD75B1"/>
    <w:rsid w:val="00FD7D15"/>
    <w:rsid w:val="00FD7F81"/>
    <w:rsid w:val="00FE1981"/>
    <w:rsid w:val="00FE1A11"/>
    <w:rsid w:val="00FE1B28"/>
    <w:rsid w:val="00FE246B"/>
    <w:rsid w:val="00FE2554"/>
    <w:rsid w:val="00FE2A1D"/>
    <w:rsid w:val="00FE2D71"/>
    <w:rsid w:val="00FE2E49"/>
    <w:rsid w:val="00FE3614"/>
    <w:rsid w:val="00FE45F6"/>
    <w:rsid w:val="00FE49E5"/>
    <w:rsid w:val="00FE4E52"/>
    <w:rsid w:val="00FE60F7"/>
    <w:rsid w:val="00FE6974"/>
    <w:rsid w:val="00FE69E1"/>
    <w:rsid w:val="00FE6BB7"/>
    <w:rsid w:val="00FE7053"/>
    <w:rsid w:val="00FE7104"/>
    <w:rsid w:val="00FE7320"/>
    <w:rsid w:val="00FE7474"/>
    <w:rsid w:val="00FE763E"/>
    <w:rsid w:val="00FE77BC"/>
    <w:rsid w:val="00FF0DD1"/>
    <w:rsid w:val="00FF1034"/>
    <w:rsid w:val="00FF2CED"/>
    <w:rsid w:val="00FF2D7C"/>
    <w:rsid w:val="00FF2EA0"/>
    <w:rsid w:val="00FF4B75"/>
    <w:rsid w:val="00FF6029"/>
    <w:rsid w:val="00FF65E1"/>
    <w:rsid w:val="00FF6A6D"/>
    <w:rsid w:val="00FF6E2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page;v-text-anchor:bottom" o:allowincell="f" fill="f" fillcolor="white" stroke="f">
      <v:fill color="white" on="f"/>
      <v:stroke on="f"/>
      <v:textbox style="mso-fit-shape-to-text:t" inset="0,0,0,0"/>
      <o:colormru v:ext="edit" colors="#87867e,#f00000"/>
    </o:shapedefaults>
    <o:shapelayout v:ext="edit">
      <o:idmap v:ext="edit" data="2"/>
    </o:shapelayout>
  </w:shapeDefaults>
  <w:decimalSymbol w:val="."/>
  <w:listSeparator w:val=","/>
  <w14:docId w14:val="4C04E33B"/>
  <w15:docId w15:val="{E6648186-0A4A-48EA-9CD1-0AA68E37E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384"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247"/>
    <w:rPr>
      <w:rFonts w:ascii="Fujitsu Infinity Pro" w:hAnsi="Fujitsu Infinity Pro"/>
      <w:sz w:val="20"/>
      <w:lang w:val="en-AU"/>
    </w:rPr>
  </w:style>
  <w:style w:type="paragraph" w:styleId="Heading1">
    <w:name w:val="heading 1"/>
    <w:next w:val="BodyText"/>
    <w:link w:val="Heading1Char"/>
    <w:qFormat/>
    <w:rsid w:val="00751CF9"/>
    <w:pPr>
      <w:keepNext/>
      <w:numPr>
        <w:numId w:val="3"/>
      </w:numPr>
      <w:tabs>
        <w:tab w:val="clear" w:pos="1078"/>
        <w:tab w:val="num" w:pos="567"/>
      </w:tabs>
      <w:spacing w:after="120" w:line="240" w:lineRule="auto"/>
      <w:outlineLvl w:val="0"/>
    </w:pPr>
    <w:rPr>
      <w:rFonts w:ascii="Fujitsu Infinity Pro Bold" w:eastAsia="Times New Roman" w:hAnsi="Fujitsu Infinity Pro Bold" w:cs="Times New Roman"/>
      <w:kern w:val="28"/>
      <w:sz w:val="28"/>
      <w:szCs w:val="20"/>
      <w:lang w:val="en-AU"/>
    </w:rPr>
  </w:style>
  <w:style w:type="paragraph" w:styleId="Heading2">
    <w:name w:val="heading 2"/>
    <w:basedOn w:val="Heading1"/>
    <w:next w:val="BodyText"/>
    <w:link w:val="Heading2Char"/>
    <w:qFormat/>
    <w:rsid w:val="00751CF9"/>
    <w:pPr>
      <w:numPr>
        <w:ilvl w:val="1"/>
      </w:numPr>
      <w:tabs>
        <w:tab w:val="clear" w:pos="1078"/>
        <w:tab w:val="num" w:pos="426"/>
      </w:tabs>
      <w:outlineLvl w:val="1"/>
    </w:pPr>
    <w:rPr>
      <w:rFonts w:ascii="Fujitsu Infinity Pro" w:hAnsi="Fujitsu Infinity Pro"/>
      <w:b/>
      <w:bCs/>
      <w:sz w:val="20"/>
    </w:rPr>
  </w:style>
  <w:style w:type="paragraph" w:styleId="Heading3">
    <w:name w:val="heading 3"/>
    <w:basedOn w:val="Heading1"/>
    <w:next w:val="BodyText"/>
    <w:link w:val="Heading3Char"/>
    <w:qFormat/>
    <w:rsid w:val="00D2305C"/>
    <w:pPr>
      <w:numPr>
        <w:ilvl w:val="2"/>
      </w:numPr>
      <w:tabs>
        <w:tab w:val="clear" w:pos="1078"/>
      </w:tabs>
      <w:spacing w:before="240"/>
      <w:outlineLvl w:val="2"/>
    </w:pPr>
    <w:rPr>
      <w:bCs/>
      <w:sz w:val="22"/>
      <w:lang w:val="en-US"/>
    </w:rPr>
  </w:style>
  <w:style w:type="paragraph" w:styleId="Heading4">
    <w:name w:val="heading 4"/>
    <w:aliases w:val="Level 2 - a,h4,PA Micro Section,H4,alpha,(Alt+4),H41,(Alt+4)1,H42,(Alt+4)2,H43,(Alt+4)3,H44,(Alt+4)4,H45,(Alt+4)5,H411,(Alt+4)11,H421,(Alt+4)21,H431,(Alt+4)31,H46,(Alt+4)6,H412,(Alt+4)12,H422,(Alt+4)22,H432,(Alt+4)32,H47,(Alt+4)7,H48,(Alt+4)8"/>
    <w:basedOn w:val="Heading1"/>
    <w:next w:val="BodyText"/>
    <w:link w:val="Heading4Char"/>
    <w:qFormat/>
    <w:rsid w:val="00A2221A"/>
    <w:pPr>
      <w:numPr>
        <w:ilvl w:val="3"/>
      </w:numPr>
      <w:tabs>
        <w:tab w:val="clear" w:pos="1078"/>
      </w:tabs>
      <w:spacing w:before="120"/>
      <w:outlineLvl w:val="3"/>
    </w:pPr>
    <w:rPr>
      <w:rFonts w:cs="Arial"/>
      <w:bCs/>
      <w:sz w:val="20"/>
      <w:szCs w:val="28"/>
    </w:rPr>
  </w:style>
  <w:style w:type="paragraph" w:styleId="Heading5">
    <w:name w:val="heading 5"/>
    <w:aliases w:val="Level 3 - i,h5,5,Teal,H5,Block Label,h51"/>
    <w:basedOn w:val="Heading1"/>
    <w:next w:val="BodyText"/>
    <w:link w:val="Heading5Char"/>
    <w:qFormat/>
    <w:rsid w:val="005F628D"/>
    <w:pPr>
      <w:numPr>
        <w:ilvl w:val="4"/>
      </w:numPr>
      <w:spacing w:before="240" w:after="60"/>
      <w:outlineLvl w:val="4"/>
    </w:pPr>
    <w:rPr>
      <w:rFonts w:cs="Arial"/>
      <w:bCs/>
      <w:iCs/>
      <w:sz w:val="20"/>
      <w:lang w:val="en-US"/>
    </w:rPr>
  </w:style>
  <w:style w:type="paragraph" w:styleId="Heading6">
    <w:name w:val="heading 6"/>
    <w:basedOn w:val="Heading1"/>
    <w:next w:val="BodyText"/>
    <w:link w:val="Heading6Char"/>
    <w:qFormat/>
    <w:rsid w:val="0072065F"/>
    <w:pPr>
      <w:numPr>
        <w:ilvl w:val="5"/>
      </w:numPr>
      <w:tabs>
        <w:tab w:val="clear" w:pos="1152"/>
      </w:tabs>
      <w:spacing w:before="240" w:after="60"/>
      <w:outlineLvl w:val="5"/>
    </w:pPr>
    <w:rPr>
      <w:rFonts w:cs="Arial"/>
      <w:bCs/>
      <w:sz w:val="20"/>
      <w:lang w:val="en-US"/>
    </w:rPr>
  </w:style>
  <w:style w:type="paragraph" w:styleId="Heading7">
    <w:name w:val="heading 7"/>
    <w:aliases w:val="Legal Level 1.1.,Lev 7,7,PA Appendix Major,Enumerate"/>
    <w:basedOn w:val="Normal"/>
    <w:next w:val="Normal"/>
    <w:link w:val="Heading7Char"/>
    <w:rsid w:val="004D7BC3"/>
    <w:pPr>
      <w:numPr>
        <w:ilvl w:val="6"/>
        <w:numId w:val="3"/>
      </w:numPr>
      <w:spacing w:before="240" w:after="60" w:line="240" w:lineRule="auto"/>
      <w:outlineLvl w:val="6"/>
    </w:pPr>
    <w:rPr>
      <w:rFonts w:eastAsia="Times New Roman" w:cs="Times New Roman"/>
      <w:sz w:val="24"/>
      <w:szCs w:val="24"/>
    </w:rPr>
  </w:style>
  <w:style w:type="paragraph" w:styleId="Heading8">
    <w:name w:val="heading 8"/>
    <w:aliases w:val="Legal Level 1.1.1.,Lev 8,8,PA Appendix Minor,Subenumerate"/>
    <w:basedOn w:val="Normal"/>
    <w:next w:val="Normal"/>
    <w:link w:val="Heading8Char"/>
    <w:qFormat/>
    <w:rsid w:val="004D7BC3"/>
    <w:pPr>
      <w:numPr>
        <w:ilvl w:val="7"/>
        <w:numId w:val="3"/>
      </w:numPr>
      <w:spacing w:before="240" w:after="60" w:line="240" w:lineRule="auto"/>
      <w:outlineLvl w:val="7"/>
    </w:pPr>
    <w:rPr>
      <w:rFonts w:eastAsia="Times New Roman" w:cs="Times New Roman"/>
      <w:iCs/>
      <w:sz w:val="24"/>
      <w:szCs w:val="24"/>
    </w:rPr>
  </w:style>
  <w:style w:type="paragraph" w:styleId="Heading9">
    <w:name w:val="heading 9"/>
    <w:aliases w:val="Heading 9.,9,App1,App Heading,Legal Level 1.1.1.1.,Doc Ref"/>
    <w:basedOn w:val="Normal"/>
    <w:next w:val="Normal"/>
    <w:link w:val="Heading9Char"/>
    <w:qFormat/>
    <w:rsid w:val="004D7BC3"/>
    <w:pPr>
      <w:numPr>
        <w:ilvl w:val="8"/>
        <w:numId w:val="3"/>
      </w:numPr>
      <w:spacing w:before="240" w:after="6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4226"/>
    <w:rPr>
      <w:rFonts w:ascii="Fujitsu Infinity Pro Bold" w:eastAsia="Times New Roman" w:hAnsi="Fujitsu Infinity Pro Bold" w:cs="Times New Roman"/>
      <w:kern w:val="28"/>
      <w:sz w:val="28"/>
      <w:szCs w:val="20"/>
      <w:lang w:val="en-AU"/>
    </w:rPr>
  </w:style>
  <w:style w:type="character" w:customStyle="1" w:styleId="Heading2Char">
    <w:name w:val="Heading 2 Char"/>
    <w:basedOn w:val="DefaultParagraphFont"/>
    <w:link w:val="Heading2"/>
    <w:rsid w:val="009E4226"/>
    <w:rPr>
      <w:rFonts w:ascii="Fujitsu Infinity Pro" w:eastAsia="Times New Roman" w:hAnsi="Fujitsu Infinity Pro" w:cs="Times New Roman"/>
      <w:b/>
      <w:bCs/>
      <w:kern w:val="28"/>
      <w:sz w:val="20"/>
      <w:szCs w:val="20"/>
      <w:lang w:val="en-AU"/>
    </w:rPr>
  </w:style>
  <w:style w:type="character" w:customStyle="1" w:styleId="Heading3Char">
    <w:name w:val="Heading 3 Char"/>
    <w:basedOn w:val="DefaultParagraphFont"/>
    <w:link w:val="Heading3"/>
    <w:rsid w:val="00D2305C"/>
    <w:rPr>
      <w:rFonts w:ascii="Fujitsu Infinity Pro Bold" w:eastAsia="Times New Roman" w:hAnsi="Fujitsu Infinity Pro Bold" w:cs="Times New Roman"/>
      <w:bCs/>
      <w:kern w:val="28"/>
      <w:szCs w:val="20"/>
      <w:lang w:val="en-US"/>
    </w:rPr>
  </w:style>
  <w:style w:type="character" w:customStyle="1" w:styleId="Heading4Char">
    <w:name w:val="Heading 4 Char"/>
    <w:aliases w:val="Level 2 - a Char,h4 Char,PA Micro Section Char,H4 Char,alpha Char,(Alt+4) Char,H41 Char,(Alt+4)1 Char,H42 Char,(Alt+4)2 Char,H43 Char,(Alt+4)3 Char,H44 Char,(Alt+4)4 Char,H45 Char,(Alt+4)5 Char,H411 Char,(Alt+4)11 Char,H421 Char,H431 Char"/>
    <w:basedOn w:val="DefaultParagraphFont"/>
    <w:link w:val="Heading4"/>
    <w:rsid w:val="00A2221A"/>
    <w:rPr>
      <w:rFonts w:ascii="Fujitsu Infinity Pro Bold" w:eastAsia="Times New Roman" w:hAnsi="Fujitsu Infinity Pro Bold" w:cs="Arial"/>
      <w:bCs/>
      <w:kern w:val="28"/>
      <w:sz w:val="20"/>
      <w:szCs w:val="28"/>
    </w:rPr>
  </w:style>
  <w:style w:type="character" w:customStyle="1" w:styleId="Heading5Char">
    <w:name w:val="Heading 5 Char"/>
    <w:aliases w:val="Level 3 - i Char,h5 Char,5 Char,Teal Char,H5 Char,Block Label Char,h51 Char"/>
    <w:basedOn w:val="DefaultParagraphFont"/>
    <w:link w:val="Heading5"/>
    <w:rsid w:val="005F628D"/>
    <w:rPr>
      <w:rFonts w:ascii="Fujitsu Infinity Pro Bold" w:eastAsia="Times New Roman" w:hAnsi="Fujitsu Infinity Pro Bold" w:cs="Arial"/>
      <w:bCs/>
      <w:iCs/>
      <w:kern w:val="28"/>
      <w:sz w:val="20"/>
      <w:szCs w:val="20"/>
      <w:lang w:val="en-US"/>
    </w:rPr>
  </w:style>
  <w:style w:type="character" w:customStyle="1" w:styleId="Heading6Char">
    <w:name w:val="Heading 6 Char"/>
    <w:basedOn w:val="DefaultParagraphFont"/>
    <w:link w:val="Heading6"/>
    <w:rsid w:val="0072065F"/>
    <w:rPr>
      <w:rFonts w:ascii="Fujitsu Infinity Pro Bold" w:eastAsia="Times New Roman" w:hAnsi="Fujitsu Infinity Pro Bold" w:cs="Arial"/>
      <w:bCs/>
      <w:kern w:val="28"/>
      <w:sz w:val="20"/>
      <w:szCs w:val="20"/>
      <w:lang w:val="en-US"/>
    </w:rPr>
  </w:style>
  <w:style w:type="character" w:customStyle="1" w:styleId="Heading7Char">
    <w:name w:val="Heading 7 Char"/>
    <w:aliases w:val="Legal Level 1.1. Char,Lev 7 Char,7 Char,PA Appendix Major Char,Enumerate Char"/>
    <w:basedOn w:val="DefaultParagraphFont"/>
    <w:link w:val="Heading7"/>
    <w:rsid w:val="004D7BC3"/>
    <w:rPr>
      <w:rFonts w:ascii="Fujitsu Infinity Pro" w:eastAsia="Times New Roman" w:hAnsi="Fujitsu Infinity Pro" w:cs="Times New Roman"/>
      <w:sz w:val="24"/>
      <w:szCs w:val="24"/>
      <w:lang w:val="en-AU"/>
    </w:rPr>
  </w:style>
  <w:style w:type="character" w:customStyle="1" w:styleId="Heading8Char">
    <w:name w:val="Heading 8 Char"/>
    <w:aliases w:val="Legal Level 1.1.1. Char,Lev 8 Char,8 Char,PA Appendix Minor Char,Subenumerate Char"/>
    <w:basedOn w:val="DefaultParagraphFont"/>
    <w:link w:val="Heading8"/>
    <w:rsid w:val="004D7BC3"/>
    <w:rPr>
      <w:rFonts w:ascii="Fujitsu Infinity Pro" w:eastAsia="Times New Roman" w:hAnsi="Fujitsu Infinity Pro" w:cs="Times New Roman"/>
      <w:iCs/>
      <w:sz w:val="24"/>
      <w:szCs w:val="24"/>
      <w:lang w:val="en-AU"/>
    </w:rPr>
  </w:style>
  <w:style w:type="character" w:customStyle="1" w:styleId="Heading9Char">
    <w:name w:val="Heading 9 Char"/>
    <w:aliases w:val="Heading 9. Char,9 Char,App1 Char,App Heading Char,Legal Level 1.1.1.1. Char,Doc Ref Char"/>
    <w:basedOn w:val="DefaultParagraphFont"/>
    <w:link w:val="Heading9"/>
    <w:rsid w:val="004D7BC3"/>
    <w:rPr>
      <w:rFonts w:ascii="Fujitsu Infinity Pro" w:eastAsia="Times New Roman" w:hAnsi="Fujitsu Infinity Pro" w:cs="Arial"/>
      <w:sz w:val="20"/>
      <w:lang w:val="en-AU"/>
    </w:rPr>
  </w:style>
  <w:style w:type="paragraph" w:styleId="BodyText">
    <w:name w:val="Body Text"/>
    <w:link w:val="BodyTextChar"/>
    <w:qFormat/>
    <w:rsid w:val="007402EB"/>
    <w:pPr>
      <w:spacing w:before="60" w:after="120" w:line="240" w:lineRule="auto"/>
      <w:ind w:left="14"/>
    </w:pPr>
    <w:rPr>
      <w:rFonts w:ascii="Fujitsu Infinity Pro" w:eastAsia="Times New Roman" w:hAnsi="Fujitsu Infinity Pro" w:cs="Times New Roman"/>
      <w:color w:val="000000"/>
      <w:sz w:val="20"/>
    </w:rPr>
  </w:style>
  <w:style w:type="character" w:customStyle="1" w:styleId="BodyTextChar">
    <w:name w:val="Body Text Char"/>
    <w:basedOn w:val="DefaultParagraphFont"/>
    <w:link w:val="BodyText"/>
    <w:rsid w:val="007402EB"/>
    <w:rPr>
      <w:rFonts w:ascii="Fujitsu Infinity Pro" w:eastAsia="Times New Roman" w:hAnsi="Fujitsu Infinity Pro" w:cs="Times New Roman"/>
      <w:color w:val="000000"/>
      <w:sz w:val="20"/>
    </w:rPr>
  </w:style>
  <w:style w:type="paragraph" w:styleId="Header">
    <w:name w:val="header"/>
    <w:basedOn w:val="Normal"/>
    <w:link w:val="HeaderChar"/>
    <w:uiPriority w:val="99"/>
    <w:rsid w:val="004D7BC3"/>
    <w:pPr>
      <w:tabs>
        <w:tab w:val="center" w:pos="4153"/>
        <w:tab w:val="right" w:pos="8306"/>
      </w:tabs>
      <w:spacing w:after="0" w:line="240" w:lineRule="auto"/>
    </w:pPr>
    <w:rPr>
      <w:rFonts w:eastAsia="Times New Roman" w:cs="Times New Roman"/>
      <w:szCs w:val="20"/>
    </w:rPr>
  </w:style>
  <w:style w:type="character" w:customStyle="1" w:styleId="HeaderChar">
    <w:name w:val="Header Char"/>
    <w:basedOn w:val="DefaultParagraphFont"/>
    <w:link w:val="Header"/>
    <w:uiPriority w:val="99"/>
    <w:rsid w:val="004D7BC3"/>
    <w:rPr>
      <w:rFonts w:ascii="Fujitsu Infinity Pro" w:eastAsia="Times New Roman" w:hAnsi="Fujitsu Infinity Pro" w:cs="Times New Roman"/>
      <w:sz w:val="20"/>
      <w:szCs w:val="20"/>
    </w:rPr>
  </w:style>
  <w:style w:type="paragraph" w:styleId="Footer">
    <w:name w:val="footer"/>
    <w:basedOn w:val="Normal"/>
    <w:link w:val="FooterChar"/>
    <w:uiPriority w:val="99"/>
    <w:unhideWhenUsed/>
    <w:rsid w:val="00B04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DC2"/>
    <w:rPr>
      <w:rFonts w:ascii="Fujitsu Infinity Pro" w:hAnsi="Fujitsu Infinity Pro"/>
      <w:sz w:val="20"/>
    </w:rPr>
  </w:style>
  <w:style w:type="paragraph" w:styleId="TOC1">
    <w:name w:val="toc 1"/>
    <w:basedOn w:val="Normal"/>
    <w:autoRedefine/>
    <w:uiPriority w:val="39"/>
    <w:rsid w:val="00803C9C"/>
    <w:pPr>
      <w:tabs>
        <w:tab w:val="right" w:leader="dot" w:pos="10345"/>
      </w:tabs>
      <w:spacing w:afterLines="60" w:after="144" w:line="240" w:lineRule="auto"/>
      <w:ind w:left="294" w:right="85" w:hanging="294"/>
    </w:pPr>
    <w:rPr>
      <w:rFonts w:ascii="Fujitsu Infinity Pro Bold" w:eastAsia="Times New Roman" w:hAnsi="Fujitsu Infinity Pro Bold" w:cs="Times New Roman"/>
      <w:bCs/>
      <w:noProof/>
      <w:szCs w:val="28"/>
      <w:lang w:val="en-US"/>
    </w:rPr>
  </w:style>
  <w:style w:type="paragraph" w:styleId="TOC2">
    <w:name w:val="toc 2"/>
    <w:basedOn w:val="Normal"/>
    <w:next w:val="Normal"/>
    <w:autoRedefine/>
    <w:uiPriority w:val="39"/>
    <w:rsid w:val="00EA4826"/>
    <w:pPr>
      <w:tabs>
        <w:tab w:val="left" w:pos="1232"/>
        <w:tab w:val="right" w:leader="dot" w:pos="10348"/>
      </w:tabs>
      <w:spacing w:beforeLines="20" w:before="48" w:afterLines="60" w:after="144" w:line="240" w:lineRule="auto"/>
      <w:ind w:left="672" w:hanging="364"/>
    </w:pPr>
    <w:rPr>
      <w:rFonts w:eastAsia="Times New Roman" w:cs="Times New Roman"/>
      <w:bCs/>
      <w:noProof/>
      <w:szCs w:val="20"/>
    </w:rPr>
  </w:style>
  <w:style w:type="paragraph" w:customStyle="1" w:styleId="Table-Bodytext">
    <w:name w:val="Table - Body text"/>
    <w:basedOn w:val="BodyText"/>
    <w:rsid w:val="00AD2172"/>
    <w:pPr>
      <w:spacing w:before="20" w:after="20" w:line="276" w:lineRule="auto"/>
      <w:ind w:left="0"/>
    </w:pPr>
    <w:rPr>
      <w:sz w:val="18"/>
      <w:szCs w:val="19"/>
    </w:rPr>
  </w:style>
  <w:style w:type="paragraph" w:customStyle="1" w:styleId="Bullet3">
    <w:name w:val="Bullet 3"/>
    <w:basedOn w:val="Normal"/>
    <w:qFormat/>
    <w:rsid w:val="00767C30"/>
    <w:pPr>
      <w:numPr>
        <w:ilvl w:val="2"/>
        <w:numId w:val="8"/>
      </w:numPr>
      <w:spacing w:after="0" w:line="240" w:lineRule="auto"/>
      <w:ind w:left="1834" w:hanging="154"/>
    </w:pPr>
    <w:rPr>
      <w:rFonts w:eastAsia="MS PGothic" w:cs="Fujitsu Sans Light"/>
      <w:snapToGrid w:val="0"/>
      <w:kern w:val="2"/>
      <w:position w:val="2"/>
      <w:sz w:val="18"/>
      <w:szCs w:val="18"/>
      <w:lang w:val="en-US" w:eastAsia="ja-JP"/>
    </w:rPr>
  </w:style>
  <w:style w:type="paragraph" w:customStyle="1" w:styleId="Listnumber1">
    <w:name w:val="List number 1"/>
    <w:basedOn w:val="Normal"/>
    <w:rsid w:val="007402EB"/>
    <w:pPr>
      <w:keepLines/>
      <w:numPr>
        <w:numId w:val="2"/>
      </w:numPr>
      <w:tabs>
        <w:tab w:val="clear" w:pos="1491"/>
      </w:tabs>
      <w:spacing w:before="60" w:after="60" w:line="240" w:lineRule="auto"/>
      <w:ind w:left="448" w:hanging="301"/>
    </w:pPr>
    <w:rPr>
      <w:rFonts w:eastAsia="Times New Roman" w:cs="Times New Roman"/>
      <w:color w:val="000000"/>
    </w:rPr>
  </w:style>
  <w:style w:type="paragraph" w:customStyle="1" w:styleId="ListNumber21">
    <w:name w:val="List Number 21"/>
    <w:basedOn w:val="Normal"/>
    <w:rsid w:val="007402EB"/>
    <w:pPr>
      <w:numPr>
        <w:numId w:val="4"/>
      </w:numPr>
      <w:tabs>
        <w:tab w:val="clear" w:pos="1849"/>
      </w:tabs>
      <w:spacing w:before="60" w:after="60" w:line="240" w:lineRule="auto"/>
      <w:ind w:left="742" w:hanging="294"/>
      <w:jc w:val="both"/>
    </w:pPr>
    <w:rPr>
      <w:rFonts w:eastAsia="Times New Roman" w:cs="Times New Roman"/>
      <w:color w:val="000000"/>
    </w:rPr>
  </w:style>
  <w:style w:type="paragraph" w:customStyle="1" w:styleId="ListNumber31">
    <w:name w:val="List Number 31"/>
    <w:basedOn w:val="Bullet3"/>
    <w:rsid w:val="007402EB"/>
    <w:pPr>
      <w:numPr>
        <w:ilvl w:val="0"/>
        <w:numId w:val="1"/>
      </w:numPr>
      <w:ind w:left="1050" w:hanging="294"/>
    </w:pPr>
  </w:style>
  <w:style w:type="paragraph" w:styleId="TOC3">
    <w:name w:val="toc 3"/>
    <w:basedOn w:val="Normal"/>
    <w:next w:val="Normal"/>
    <w:autoRedefine/>
    <w:uiPriority w:val="39"/>
    <w:rsid w:val="00803C9C"/>
    <w:pPr>
      <w:tabs>
        <w:tab w:val="right" w:leader="dot" w:pos="10348"/>
      </w:tabs>
      <w:spacing w:beforeLines="20" w:before="48" w:afterLines="60" w:after="144" w:line="240" w:lineRule="auto"/>
      <w:ind w:left="1232" w:hanging="532"/>
    </w:pPr>
    <w:rPr>
      <w:rFonts w:eastAsia="Times New Roman" w:cs="Times New Roman"/>
      <w:bCs/>
      <w:noProof/>
    </w:rPr>
  </w:style>
  <w:style w:type="character" w:styleId="Hyperlink">
    <w:name w:val="Hyperlink"/>
    <w:basedOn w:val="DefaultParagraphFont"/>
    <w:uiPriority w:val="99"/>
    <w:rsid w:val="002446AA"/>
    <w:rPr>
      <w:rFonts w:ascii="Fujitsu Infinity Pro" w:hAnsi="Fujitsu Infinity Pro"/>
      <w:color w:val="0000FF"/>
      <w:sz w:val="20"/>
      <w:u w:val="single"/>
    </w:rPr>
  </w:style>
  <w:style w:type="paragraph" w:customStyle="1" w:styleId="Indent1">
    <w:name w:val="Indent 1"/>
    <w:basedOn w:val="BodyText"/>
    <w:rsid w:val="00A2221A"/>
    <w:pPr>
      <w:spacing w:before="20"/>
      <w:ind w:left="1729"/>
    </w:pPr>
  </w:style>
  <w:style w:type="paragraph" w:customStyle="1" w:styleId="footer-rightjustified">
    <w:name w:val="footer - right justified"/>
    <w:basedOn w:val="Normal"/>
    <w:link w:val="footer-rightjustifiedChar"/>
    <w:rsid w:val="00767C30"/>
    <w:pPr>
      <w:tabs>
        <w:tab w:val="right" w:pos="9639"/>
      </w:tabs>
    </w:pPr>
    <w:rPr>
      <w:sz w:val="16"/>
    </w:rPr>
  </w:style>
  <w:style w:type="paragraph" w:customStyle="1" w:styleId="Indent2">
    <w:name w:val="Indent 2"/>
    <w:basedOn w:val="Normal"/>
    <w:rsid w:val="004D7BC3"/>
    <w:pPr>
      <w:spacing w:before="20" w:after="60" w:line="240" w:lineRule="auto"/>
      <w:ind w:left="2013"/>
      <w:jc w:val="both"/>
    </w:pPr>
    <w:rPr>
      <w:rFonts w:eastAsia="Times New Roman" w:cs="Times New Roman"/>
      <w:color w:val="000000"/>
    </w:rPr>
  </w:style>
  <w:style w:type="paragraph" w:customStyle="1" w:styleId="Indent3">
    <w:name w:val="Indent 3"/>
    <w:basedOn w:val="Indent2"/>
    <w:rsid w:val="00A2221A"/>
    <w:pPr>
      <w:ind w:left="2296"/>
    </w:pPr>
    <w:rPr>
      <w:color w:val="auto"/>
    </w:rPr>
  </w:style>
  <w:style w:type="paragraph" w:customStyle="1" w:styleId="BodyTextleft">
    <w:name w:val="Body Text left"/>
    <w:basedOn w:val="BodyText"/>
    <w:qFormat/>
    <w:rsid w:val="007402EB"/>
  </w:style>
  <w:style w:type="paragraph" w:customStyle="1" w:styleId="TableHeading">
    <w:name w:val="Table Heading"/>
    <w:basedOn w:val="Normal"/>
    <w:rsid w:val="00D7402A"/>
    <w:pPr>
      <w:keepLines/>
      <w:tabs>
        <w:tab w:val="left" w:pos="3107"/>
      </w:tabs>
      <w:adjustRightInd w:val="0"/>
      <w:snapToGrid w:val="0"/>
      <w:spacing w:before="80" w:after="80"/>
    </w:pPr>
    <w:rPr>
      <w:rFonts w:ascii="Fujitsu Infinity Pro Bold" w:eastAsia="MS PGothic" w:hAnsi="Fujitsu Infinity Pro Bold" w:cs="Arial"/>
      <w:iCs/>
      <w:snapToGrid w:val="0"/>
      <w:color w:val="FFFFFF" w:themeColor="background1"/>
      <w:kern w:val="2"/>
      <w:position w:val="2"/>
      <w:szCs w:val="20"/>
      <w:lang w:val="en-US"/>
    </w:rPr>
  </w:style>
  <w:style w:type="paragraph" w:customStyle="1" w:styleId="PreTable">
    <w:name w:val="PreTable"/>
    <w:basedOn w:val="Normal"/>
    <w:next w:val="Normal"/>
    <w:rsid w:val="00A2221A"/>
    <w:pPr>
      <w:spacing w:before="60" w:after="200" w:line="240" w:lineRule="auto"/>
      <w:ind w:left="1162"/>
    </w:pPr>
    <w:rPr>
      <w:rFonts w:eastAsia="Times New Roman" w:cs="Times New Roman"/>
      <w:lang w:val="en-US"/>
    </w:rPr>
  </w:style>
  <w:style w:type="paragraph" w:customStyle="1" w:styleId="TableofContents">
    <w:name w:val="Table of Contents"/>
    <w:basedOn w:val="Normal"/>
    <w:link w:val="TableofContentsChar"/>
    <w:rsid w:val="004D7BC3"/>
    <w:pPr>
      <w:spacing w:before="120" w:after="120" w:line="240" w:lineRule="auto"/>
    </w:pPr>
    <w:rPr>
      <w:rFonts w:eastAsia="Times New Roman" w:cs="Arial"/>
      <w:bCs/>
      <w:sz w:val="28"/>
      <w:szCs w:val="28"/>
    </w:rPr>
  </w:style>
  <w:style w:type="paragraph" w:customStyle="1" w:styleId="PostTable">
    <w:name w:val="Post Table"/>
    <w:basedOn w:val="BodyText"/>
    <w:rsid w:val="00A2221A"/>
    <w:pPr>
      <w:spacing w:before="240"/>
    </w:pPr>
  </w:style>
  <w:style w:type="paragraph" w:customStyle="1" w:styleId="Bullet1">
    <w:name w:val="Bullet 1"/>
    <w:basedOn w:val="Normal"/>
    <w:link w:val="Bullet1Char"/>
    <w:qFormat/>
    <w:rsid w:val="007402EB"/>
    <w:pPr>
      <w:numPr>
        <w:numId w:val="7"/>
      </w:numPr>
      <w:spacing w:before="60" w:after="0" w:line="240" w:lineRule="auto"/>
      <w:ind w:left="308" w:hanging="168"/>
    </w:pPr>
    <w:rPr>
      <w:rFonts w:eastAsia="MS PGothic" w:cs="Fujitsu Sans Light"/>
      <w:snapToGrid w:val="0"/>
      <w:kern w:val="2"/>
      <w:position w:val="2"/>
      <w:szCs w:val="24"/>
      <w:lang w:val="en-US" w:eastAsia="ja-JP"/>
    </w:rPr>
  </w:style>
  <w:style w:type="paragraph" w:customStyle="1" w:styleId="Bullet2">
    <w:name w:val="Bullet 2"/>
    <w:basedOn w:val="Bullet1"/>
    <w:qFormat/>
    <w:rsid w:val="00101810"/>
    <w:pPr>
      <w:numPr>
        <w:ilvl w:val="1"/>
      </w:numPr>
      <w:ind w:left="1568" w:hanging="140"/>
    </w:pPr>
  </w:style>
  <w:style w:type="paragraph" w:customStyle="1" w:styleId="Annex1">
    <w:name w:val="Annex 1"/>
    <w:basedOn w:val="Normal"/>
    <w:next w:val="BodyText"/>
    <w:rsid w:val="00D13E35"/>
    <w:pPr>
      <w:pageBreakBefore/>
      <w:numPr>
        <w:numId w:val="5"/>
      </w:numPr>
      <w:tabs>
        <w:tab w:val="clear" w:pos="432"/>
      </w:tabs>
      <w:spacing w:before="360" w:after="120" w:line="240" w:lineRule="auto"/>
      <w:ind w:left="350" w:hanging="350"/>
    </w:pPr>
    <w:rPr>
      <w:rFonts w:ascii="Fujitsu Infinity Pro Bold" w:eastAsia="Times New Roman" w:hAnsi="Fujitsu Infinity Pro Bold" w:cs="Times New Roman"/>
      <w:sz w:val="28"/>
      <w:szCs w:val="28"/>
    </w:rPr>
  </w:style>
  <w:style w:type="paragraph" w:customStyle="1" w:styleId="Annex2">
    <w:name w:val="Annex 2"/>
    <w:basedOn w:val="Normal"/>
    <w:next w:val="BodyText"/>
    <w:rsid w:val="00D13E35"/>
    <w:pPr>
      <w:numPr>
        <w:ilvl w:val="1"/>
        <w:numId w:val="5"/>
      </w:numPr>
      <w:tabs>
        <w:tab w:val="clear" w:pos="576"/>
      </w:tabs>
      <w:spacing w:before="360" w:after="40" w:line="240" w:lineRule="auto"/>
      <w:ind w:left="560" w:hanging="560"/>
    </w:pPr>
    <w:rPr>
      <w:rFonts w:ascii="Fujitsu Infinity Pro Bold" w:eastAsia="Times New Roman" w:hAnsi="Fujitsu Infinity Pro Bold" w:cs="Times New Roman"/>
      <w:sz w:val="24"/>
      <w:szCs w:val="24"/>
    </w:rPr>
  </w:style>
  <w:style w:type="paragraph" w:customStyle="1" w:styleId="Annex3">
    <w:name w:val="Annex 3"/>
    <w:basedOn w:val="Normal"/>
    <w:next w:val="BodyText"/>
    <w:rsid w:val="00D13E35"/>
    <w:pPr>
      <w:numPr>
        <w:ilvl w:val="2"/>
        <w:numId w:val="5"/>
      </w:numPr>
      <w:tabs>
        <w:tab w:val="clear" w:pos="720"/>
      </w:tabs>
      <w:spacing w:before="240" w:after="120" w:line="240" w:lineRule="auto"/>
      <w:ind w:left="630" w:hanging="630"/>
    </w:pPr>
    <w:rPr>
      <w:rFonts w:ascii="Fujitsu Infinity Pro Bold" w:eastAsia="Times New Roman" w:hAnsi="Fujitsu Infinity Pro Bold" w:cs="Times New Roman"/>
    </w:rPr>
  </w:style>
  <w:style w:type="paragraph" w:customStyle="1" w:styleId="Annex4">
    <w:name w:val="Annex 4"/>
    <w:basedOn w:val="Normal"/>
    <w:next w:val="BodyText"/>
    <w:rsid w:val="00D13E35"/>
    <w:pPr>
      <w:numPr>
        <w:ilvl w:val="3"/>
        <w:numId w:val="5"/>
      </w:numPr>
      <w:tabs>
        <w:tab w:val="clear" w:pos="1080"/>
      </w:tabs>
      <w:spacing w:before="120" w:after="120" w:line="240" w:lineRule="auto"/>
      <w:ind w:left="756" w:hanging="756"/>
    </w:pPr>
    <w:rPr>
      <w:rFonts w:ascii="Fujitsu Infinity Pro Bold" w:eastAsia="Arial Unicode MS" w:hAnsi="Fujitsu Infinity Pro Bold" w:cs="Times New Roman"/>
      <w:szCs w:val="20"/>
    </w:rPr>
  </w:style>
  <w:style w:type="paragraph" w:customStyle="1" w:styleId="Annex5">
    <w:name w:val="Annex 5"/>
    <w:basedOn w:val="Normal"/>
    <w:next w:val="BodyText"/>
    <w:rsid w:val="00D13E35"/>
    <w:pPr>
      <w:numPr>
        <w:ilvl w:val="4"/>
        <w:numId w:val="5"/>
      </w:numPr>
      <w:tabs>
        <w:tab w:val="clear" w:pos="1440"/>
      </w:tabs>
      <w:spacing w:before="120" w:after="120" w:line="240" w:lineRule="auto"/>
      <w:ind w:left="882" w:hanging="882"/>
    </w:pPr>
    <w:rPr>
      <w:rFonts w:ascii="Fujitsu Infinity Pro Bold" w:eastAsia="Times New Roman" w:hAnsi="Fujitsu Infinity Pro Bold" w:cs="Times New Roman"/>
      <w:szCs w:val="20"/>
    </w:rPr>
  </w:style>
  <w:style w:type="paragraph" w:customStyle="1" w:styleId="Headingnonumberbold">
    <w:name w:val="Heading no number bold"/>
    <w:basedOn w:val="Normal"/>
    <w:next w:val="BodyText"/>
    <w:rsid w:val="004D7BC3"/>
    <w:pPr>
      <w:keepNext/>
      <w:spacing w:before="160" w:after="60" w:line="240" w:lineRule="auto"/>
      <w:ind w:left="1162"/>
      <w:jc w:val="both"/>
      <w:outlineLvl w:val="2"/>
    </w:pPr>
    <w:rPr>
      <w:rFonts w:ascii="Fujitsu Infinity Pro Bold" w:eastAsia="Times New Roman" w:hAnsi="Fujitsu Infinity Pro Bold" w:cs="Arial"/>
      <w:iCs/>
      <w:color w:val="000000"/>
      <w:lang w:val="en-US"/>
    </w:rPr>
  </w:style>
  <w:style w:type="paragraph" w:customStyle="1" w:styleId="Headingnonumbernotbold">
    <w:name w:val="Heading no number not bold"/>
    <w:basedOn w:val="Normal"/>
    <w:next w:val="BodyText"/>
    <w:rsid w:val="004D7BC3"/>
    <w:pPr>
      <w:keepNext/>
      <w:spacing w:before="120" w:after="60" w:line="240" w:lineRule="auto"/>
      <w:ind w:left="1162"/>
      <w:jc w:val="both"/>
      <w:outlineLvl w:val="2"/>
    </w:pPr>
    <w:rPr>
      <w:rFonts w:eastAsia="Times New Roman" w:cs="Arial"/>
      <w:iCs/>
      <w:color w:val="000000"/>
      <w:kern w:val="28"/>
      <w:lang w:val="en-US"/>
    </w:rPr>
  </w:style>
  <w:style w:type="character" w:customStyle="1" w:styleId="footer-rightjustifiedChar">
    <w:name w:val="footer - right justified Char"/>
    <w:basedOn w:val="DefaultParagraphFont"/>
    <w:link w:val="footer-rightjustified"/>
    <w:rsid w:val="00260096"/>
    <w:rPr>
      <w:rFonts w:ascii="Fujitsu Infinity Pro" w:hAnsi="Fujitsu Infinity Pro"/>
      <w:noProof/>
      <w:sz w:val="16"/>
      <w:szCs w:val="15"/>
      <w:lang w:eastAsia="en-GB"/>
    </w:rPr>
  </w:style>
  <w:style w:type="character" w:customStyle="1" w:styleId="CustomernameanddateChar">
    <w:name w:val="Customer name and date Char"/>
    <w:link w:val="Customernameanddate"/>
    <w:rsid w:val="000E12E2"/>
    <w:rPr>
      <w:rFonts w:ascii="Fujitsu Infinity Pro" w:eastAsia="Times New Roman" w:hAnsi="Fujitsu Infinity Pro" w:cs="Times New Roman"/>
      <w:bCs/>
      <w:snapToGrid w:val="0"/>
      <w:kern w:val="2"/>
      <w:position w:val="2"/>
      <w:sz w:val="16"/>
      <w:szCs w:val="20"/>
      <w:lang w:val="en-US"/>
    </w:rPr>
  </w:style>
  <w:style w:type="paragraph" w:customStyle="1" w:styleId="Customernameanddate">
    <w:name w:val="Customer name and date"/>
    <w:link w:val="CustomernameanddateChar"/>
    <w:qFormat/>
    <w:rsid w:val="000E12E2"/>
    <w:rPr>
      <w:rFonts w:ascii="Fujitsu Infinity Pro" w:eastAsia="Times New Roman" w:hAnsi="Fujitsu Infinity Pro" w:cs="Times New Roman"/>
      <w:bCs/>
      <w:snapToGrid w:val="0"/>
      <w:kern w:val="2"/>
      <w:position w:val="2"/>
      <w:sz w:val="16"/>
      <w:szCs w:val="20"/>
      <w:lang w:val="en-US"/>
    </w:rPr>
  </w:style>
  <w:style w:type="paragraph" w:customStyle="1" w:styleId="Publication">
    <w:name w:val="Publication"/>
    <w:basedOn w:val="Normal"/>
    <w:link w:val="PublicationChar"/>
    <w:qFormat/>
    <w:rsid w:val="000E12E2"/>
    <w:pPr>
      <w:adjustRightInd w:val="0"/>
      <w:snapToGrid w:val="0"/>
      <w:spacing w:after="0" w:line="200" w:lineRule="exact"/>
    </w:pPr>
    <w:rPr>
      <w:rFonts w:ascii="Fujitsu Infinity Pro Bold" w:eastAsia="Times New Roman" w:hAnsi="Fujitsu Infinity Pro Bold" w:cs="Times New Roman"/>
      <w:bCs/>
      <w:snapToGrid w:val="0"/>
      <w:kern w:val="2"/>
      <w:position w:val="2"/>
      <w:sz w:val="16"/>
      <w:szCs w:val="20"/>
      <w:lang w:val="en-US"/>
    </w:rPr>
  </w:style>
  <w:style w:type="character" w:customStyle="1" w:styleId="PublicationChar">
    <w:name w:val="Publication Char"/>
    <w:link w:val="Publication"/>
    <w:rsid w:val="000E12E2"/>
    <w:rPr>
      <w:rFonts w:ascii="Fujitsu Infinity Pro Bold" w:eastAsia="Times New Roman" w:hAnsi="Fujitsu Infinity Pro Bold" w:cs="Times New Roman"/>
      <w:bCs/>
      <w:snapToGrid w:val="0"/>
      <w:kern w:val="2"/>
      <w:position w:val="2"/>
      <w:sz w:val="16"/>
      <w:szCs w:val="20"/>
      <w:lang w:val="en-US"/>
    </w:rPr>
  </w:style>
  <w:style w:type="paragraph" w:customStyle="1" w:styleId="CustomerQuestion">
    <w:name w:val="Customer Question"/>
    <w:basedOn w:val="Normal"/>
    <w:rsid w:val="007E51CA"/>
    <w:pPr>
      <w:keepNext/>
      <w:pBdr>
        <w:top w:val="single" w:sz="12" w:space="3" w:color="00E7EF"/>
        <w:left w:val="single" w:sz="12" w:space="4" w:color="00E7EF"/>
        <w:bottom w:val="single" w:sz="12" w:space="3" w:color="00E7EF"/>
        <w:right w:val="single" w:sz="12" w:space="3" w:color="00E7EF"/>
      </w:pBdr>
      <w:shd w:val="clear" w:color="auto" w:fill="00E7EF"/>
      <w:spacing w:before="80" w:after="40" w:line="240" w:lineRule="auto"/>
      <w:ind w:left="1247" w:right="113"/>
    </w:pPr>
    <w:rPr>
      <w:rFonts w:ascii="Fujitsu Infinity Pro Italic" w:eastAsia="Times New Roman" w:hAnsi="Fujitsu Infinity Pro Italic" w:cs="Times New Roman"/>
      <w:szCs w:val="20"/>
    </w:rPr>
  </w:style>
  <w:style w:type="paragraph" w:customStyle="1" w:styleId="CustomerQuestionBullet">
    <w:name w:val="Customer Question Bullet"/>
    <w:basedOn w:val="CustomerQuestion"/>
    <w:rsid w:val="007E51CA"/>
    <w:pPr>
      <w:numPr>
        <w:numId w:val="6"/>
      </w:numPr>
      <w:spacing w:before="0" w:after="0"/>
      <w:ind w:left="1400" w:hanging="150"/>
    </w:pPr>
  </w:style>
  <w:style w:type="paragraph" w:customStyle="1" w:styleId="Customerstatement">
    <w:name w:val="Customer statement"/>
    <w:rsid w:val="007E51CA"/>
    <w:pPr>
      <w:keepLines/>
      <w:pBdr>
        <w:top w:val="single" w:sz="12" w:space="4" w:color="DCDCDC"/>
        <w:left w:val="single" w:sz="12" w:space="4" w:color="DCDCDC"/>
        <w:bottom w:val="single" w:sz="12" w:space="4" w:color="DCDCDC"/>
        <w:right w:val="single" w:sz="12" w:space="4" w:color="DCDCDC"/>
      </w:pBdr>
      <w:shd w:val="clear" w:color="auto" w:fill="DCDCDC"/>
      <w:spacing w:before="20"/>
      <w:ind w:left="1247" w:right="113"/>
      <w:jc w:val="center"/>
    </w:pPr>
    <w:rPr>
      <w:rFonts w:ascii="Fujitsu Infinity Pro" w:eastAsia="Times New Roman" w:hAnsi="Fujitsu Infinity Pro" w:cs="Times New Roman"/>
      <w:i/>
      <w:iCs/>
      <w:color w:val="000000" w:themeColor="text1"/>
      <w:sz w:val="20"/>
    </w:rPr>
  </w:style>
  <w:style w:type="paragraph" w:customStyle="1" w:styleId="TableBullet-Level1">
    <w:name w:val="Table Bullet - Level 1"/>
    <w:basedOn w:val="Bullet1"/>
    <w:link w:val="TableBullet-Level1Char"/>
    <w:qFormat/>
    <w:rsid w:val="00A2221A"/>
    <w:pPr>
      <w:ind w:left="240"/>
    </w:pPr>
    <w:rPr>
      <w:sz w:val="18"/>
    </w:rPr>
  </w:style>
  <w:style w:type="paragraph" w:styleId="Caption">
    <w:name w:val="caption"/>
    <w:basedOn w:val="Normal"/>
    <w:next w:val="BodyText"/>
    <w:link w:val="CaptionChar"/>
    <w:qFormat/>
    <w:rsid w:val="004D7BC3"/>
    <w:pPr>
      <w:spacing w:before="120" w:after="240" w:line="240" w:lineRule="auto"/>
      <w:ind w:left="1162"/>
      <w:jc w:val="center"/>
    </w:pPr>
    <w:rPr>
      <w:rFonts w:ascii="Fujitsu Infinity Pro Bold" w:eastAsia="Times New Roman" w:hAnsi="Fujitsu Infinity Pro Bold" w:cs="Times New Roman"/>
      <w:bCs/>
      <w:spacing w:val="-4"/>
      <w:sz w:val="18"/>
      <w:szCs w:val="20"/>
    </w:rPr>
  </w:style>
  <w:style w:type="character" w:customStyle="1" w:styleId="CaptionChar">
    <w:name w:val="Caption Char"/>
    <w:basedOn w:val="DefaultParagraphFont"/>
    <w:link w:val="Caption"/>
    <w:rsid w:val="004D7BC3"/>
    <w:rPr>
      <w:rFonts w:ascii="Fujitsu Infinity Pro Bold" w:eastAsia="Times New Roman" w:hAnsi="Fujitsu Infinity Pro Bold" w:cs="Times New Roman"/>
      <w:bCs/>
      <w:spacing w:val="-4"/>
      <w:sz w:val="18"/>
      <w:szCs w:val="20"/>
    </w:rPr>
  </w:style>
  <w:style w:type="paragraph" w:customStyle="1" w:styleId="Sub-heading">
    <w:name w:val="Sub-heading"/>
    <w:basedOn w:val="BodyText"/>
    <w:qFormat/>
    <w:rsid w:val="004D7BC3"/>
    <w:rPr>
      <w:rFonts w:ascii="Fujitsu Infinity Pro Bold" w:hAnsi="Fujitsu Infinity Pro Bold"/>
    </w:rPr>
  </w:style>
  <w:style w:type="paragraph" w:styleId="BalloonText">
    <w:name w:val="Balloon Text"/>
    <w:basedOn w:val="Normal"/>
    <w:link w:val="BalloonTextChar"/>
    <w:uiPriority w:val="99"/>
    <w:semiHidden/>
    <w:unhideWhenUsed/>
    <w:rsid w:val="007C6B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B9F"/>
    <w:rPr>
      <w:rFonts w:ascii="Tahoma" w:hAnsi="Tahoma" w:cs="Tahoma"/>
      <w:sz w:val="16"/>
      <w:szCs w:val="16"/>
    </w:rPr>
  </w:style>
  <w:style w:type="character" w:customStyle="1" w:styleId="Bullet1Char">
    <w:name w:val="Bullet 1 Char"/>
    <w:basedOn w:val="BodyTextChar"/>
    <w:link w:val="Bullet1"/>
    <w:rsid w:val="007402EB"/>
    <w:rPr>
      <w:rFonts w:ascii="Fujitsu Infinity Pro" w:eastAsia="MS PGothic" w:hAnsi="Fujitsu Infinity Pro" w:cs="Fujitsu Sans Light"/>
      <w:snapToGrid w:val="0"/>
      <w:color w:val="000000"/>
      <w:kern w:val="2"/>
      <w:position w:val="2"/>
      <w:sz w:val="20"/>
      <w:szCs w:val="24"/>
      <w:lang w:val="en-US" w:eastAsia="ja-JP"/>
    </w:rPr>
  </w:style>
  <w:style w:type="character" w:customStyle="1" w:styleId="TableBullet-Level1Char">
    <w:name w:val="Table Bullet - Level 1 Char"/>
    <w:basedOn w:val="Bullet1Char"/>
    <w:link w:val="TableBullet-Level1"/>
    <w:rsid w:val="00A2221A"/>
    <w:rPr>
      <w:rFonts w:ascii="Fujitsu Infinity Pro" w:eastAsia="MS PGothic" w:hAnsi="Fujitsu Infinity Pro" w:cs="Fujitsu Sans Light"/>
      <w:snapToGrid w:val="0"/>
      <w:color w:val="000000"/>
      <w:kern w:val="2"/>
      <w:position w:val="2"/>
      <w:sz w:val="18"/>
      <w:szCs w:val="24"/>
      <w:lang w:val="en-US" w:eastAsia="ja-JP"/>
    </w:rPr>
  </w:style>
  <w:style w:type="character" w:customStyle="1" w:styleId="FujitsuInfinityProBold">
    <w:name w:val="Fujitsu Infinity Pro Bold"/>
    <w:basedOn w:val="DefaultParagraphFont"/>
    <w:uiPriority w:val="1"/>
    <w:qFormat/>
    <w:rsid w:val="004D7BC3"/>
    <w:rPr>
      <w:rFonts w:ascii="Fujitsu Infinity Pro Bold" w:hAnsi="Fujitsu Infinity Pro Bold"/>
    </w:rPr>
  </w:style>
  <w:style w:type="table" w:styleId="GridTable4">
    <w:name w:val="Grid Table 4"/>
    <w:basedOn w:val="TableNormal"/>
    <w:uiPriority w:val="49"/>
    <w:rsid w:val="00865EF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3430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rFonts w:ascii="Fujitsu Sans Medium" w:hAnsi="Fujitsu Sans Medium"/>
        <w:b w:val="0"/>
        <w:bCs/>
        <w:color w:val="FFFFFF" w:themeColor="background1"/>
      </w:rPr>
      <w:tblPr/>
      <w:tcPr>
        <w:shd w:val="clear" w:color="auto" w:fill="F00000"/>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EEEEE"/>
      </w:tcPr>
    </w:tblStylePr>
  </w:style>
  <w:style w:type="character" w:customStyle="1" w:styleId="Table-FirstColumn">
    <w:name w:val="Table - First Column"/>
    <w:basedOn w:val="DefaultParagraphFont"/>
    <w:uiPriority w:val="1"/>
    <w:qFormat/>
    <w:rsid w:val="004D7BC3"/>
    <w:rPr>
      <w:rFonts w:ascii="Fujitsu Infinity Pro Bold" w:hAnsi="Fujitsu Infinity Pro Bold"/>
      <w:bCs/>
      <w:sz w:val="18"/>
    </w:rPr>
  </w:style>
  <w:style w:type="paragraph" w:customStyle="1" w:styleId="FJCopyrightStatement">
    <w:name w:val="FJ Copyright Statement"/>
    <w:basedOn w:val="Normal"/>
    <w:link w:val="FJCopyrightStatementChar"/>
    <w:autoRedefine/>
    <w:qFormat/>
    <w:rsid w:val="00761C84"/>
    <w:pPr>
      <w:framePr w:hSpace="181" w:wrap="around" w:vAnchor="page" w:hAnchor="margin" w:y="14485"/>
      <w:tabs>
        <w:tab w:val="left" w:pos="142"/>
      </w:tabs>
      <w:adjustRightInd w:val="0"/>
      <w:snapToGrid w:val="0"/>
      <w:spacing w:after="0" w:line="288" w:lineRule="auto"/>
    </w:pPr>
    <w:rPr>
      <w:rFonts w:eastAsia="MS PGothic" w:cs="Fujitsu Sans Light"/>
      <w:bCs/>
      <w:snapToGrid w:val="0"/>
      <w:color w:val="000000" w:themeColor="text1"/>
      <w:kern w:val="2"/>
      <w:position w:val="2"/>
      <w:sz w:val="16"/>
      <w:szCs w:val="16"/>
      <w:lang w:eastAsia="ja-JP"/>
    </w:rPr>
  </w:style>
  <w:style w:type="paragraph" w:customStyle="1" w:styleId="FJContactHeadline">
    <w:name w:val="FJ Contact Headline"/>
    <w:basedOn w:val="Normal"/>
    <w:next w:val="FJCopyrightStatement"/>
    <w:autoRedefine/>
    <w:qFormat/>
    <w:rsid w:val="004D7BC3"/>
    <w:pPr>
      <w:framePr w:hSpace="180" w:wrap="around" w:vAnchor="text" w:hAnchor="margin" w:y="8226"/>
      <w:adjustRightInd w:val="0"/>
      <w:snapToGrid w:val="0"/>
      <w:spacing w:after="0" w:line="180" w:lineRule="exact"/>
    </w:pPr>
    <w:rPr>
      <w:rFonts w:ascii="Fujitsu Infinity Pro Bold" w:eastAsia="MS PGothic" w:hAnsi="Fujitsu Infinity Pro Bold" w:cs="Fujitsu Sans Medium"/>
      <w:snapToGrid w:val="0"/>
      <w:color w:val="000000" w:themeColor="text1"/>
      <w:kern w:val="2"/>
      <w:position w:val="2"/>
      <w:sz w:val="15"/>
      <w:szCs w:val="16"/>
      <w:lang w:val="en-US" w:eastAsia="ja-JP"/>
    </w:rPr>
  </w:style>
  <w:style w:type="paragraph" w:customStyle="1" w:styleId="FJContactDetails">
    <w:name w:val="FJ Contact Details"/>
    <w:basedOn w:val="FJCopyrightStatement"/>
    <w:link w:val="FJContactDetailsChar"/>
    <w:qFormat/>
    <w:rsid w:val="004D7BC3"/>
    <w:pPr>
      <w:framePr w:wrap="around" w:y="8898"/>
      <w:spacing w:beforeLines="20" w:before="48" w:line="276" w:lineRule="auto"/>
    </w:pPr>
    <w:rPr>
      <w:color w:val="auto"/>
    </w:rPr>
  </w:style>
  <w:style w:type="character" w:customStyle="1" w:styleId="FJCopyrightStatementChar">
    <w:name w:val="FJ Copyright Statement Char"/>
    <w:link w:val="FJCopyrightStatement"/>
    <w:rsid w:val="00761C84"/>
    <w:rPr>
      <w:rFonts w:ascii="Fujitsu Infinity Pro" w:eastAsia="MS PGothic" w:hAnsi="Fujitsu Infinity Pro" w:cs="Fujitsu Sans Light"/>
      <w:bCs/>
      <w:snapToGrid w:val="0"/>
      <w:color w:val="000000" w:themeColor="text1"/>
      <w:kern w:val="2"/>
      <w:position w:val="2"/>
      <w:sz w:val="16"/>
      <w:szCs w:val="16"/>
      <w:lang w:eastAsia="ja-JP"/>
    </w:rPr>
  </w:style>
  <w:style w:type="character" w:customStyle="1" w:styleId="FJContactDetailsChar">
    <w:name w:val="FJ Contact Details Char"/>
    <w:link w:val="FJContactDetails"/>
    <w:rsid w:val="004D7BC3"/>
    <w:rPr>
      <w:rFonts w:ascii="Fujitsu Infinity Pro" w:eastAsia="MS PGothic" w:hAnsi="Fujitsu Infinity Pro" w:cs="Fujitsu Sans Light"/>
      <w:bCs/>
      <w:snapToGrid w:val="0"/>
      <w:kern w:val="2"/>
      <w:position w:val="2"/>
      <w:sz w:val="15"/>
      <w:szCs w:val="16"/>
      <w:lang w:val="en-US" w:eastAsia="ja-JP"/>
    </w:rPr>
  </w:style>
  <w:style w:type="paragraph" w:customStyle="1" w:styleId="Table-BodyTextHighlight">
    <w:name w:val="Table - Body Text Highlight"/>
    <w:basedOn w:val="Table-Bodytext"/>
    <w:qFormat/>
    <w:rsid w:val="00D7402A"/>
    <w:rPr>
      <w:rFonts w:ascii="Fujitsu Infinity Pro Bold" w:hAnsi="Fujitsu Infinity Pro Bold"/>
      <w:bCs/>
    </w:rPr>
  </w:style>
  <w:style w:type="paragraph" w:customStyle="1" w:styleId="IntroductionText">
    <w:name w:val="Introduction Text"/>
    <w:basedOn w:val="BodyTextleft"/>
    <w:qFormat/>
    <w:rsid w:val="00CC33E9"/>
    <w:rPr>
      <w:sz w:val="24"/>
    </w:rPr>
  </w:style>
  <w:style w:type="paragraph" w:customStyle="1" w:styleId="CoverHeadling">
    <w:name w:val="Cover Headling"/>
    <w:basedOn w:val="Normal"/>
    <w:link w:val="CoverHeadlingChar"/>
    <w:uiPriority w:val="49"/>
    <w:qFormat/>
    <w:rsid w:val="00DF3FFA"/>
    <w:pPr>
      <w:spacing w:after="0" w:line="240" w:lineRule="auto"/>
    </w:pPr>
    <w:rPr>
      <w:rFonts w:ascii="Fujitsu Infinity Pro Bold" w:hAnsi="Fujitsu Infinity Pro Bold"/>
      <w:color w:val="000000" w:themeColor="text1"/>
      <w:sz w:val="68"/>
      <w:szCs w:val="68"/>
    </w:rPr>
  </w:style>
  <w:style w:type="paragraph" w:customStyle="1" w:styleId="Title-Line2">
    <w:name w:val="Title - Line 2"/>
    <w:basedOn w:val="CoverHeadling"/>
    <w:qFormat/>
    <w:rsid w:val="00D7402A"/>
  </w:style>
  <w:style w:type="character" w:styleId="PageNumber">
    <w:name w:val="page number"/>
    <w:basedOn w:val="FJCopyrightStatementChar"/>
    <w:rsid w:val="00A27633"/>
    <w:rPr>
      <w:rFonts w:ascii="Fujitsu Infinity Pro" w:eastAsia="MS PGothic" w:hAnsi="Fujitsu Infinity Pro" w:cs="Fujitsu Sans Light"/>
      <w:b w:val="0"/>
      <w:bCs/>
      <w:snapToGrid w:val="0"/>
      <w:color w:val="auto"/>
      <w:kern w:val="2"/>
      <w:position w:val="2"/>
      <w:sz w:val="16"/>
      <w:szCs w:val="16"/>
      <w:lang w:val="en-GB" w:eastAsia="ja-JP"/>
    </w:rPr>
  </w:style>
  <w:style w:type="character" w:styleId="PlaceholderText">
    <w:name w:val="Placeholder Text"/>
    <w:basedOn w:val="DefaultParagraphFont"/>
    <w:uiPriority w:val="99"/>
    <w:rsid w:val="007D22E8"/>
    <w:rPr>
      <w:color w:val="808080"/>
    </w:rPr>
  </w:style>
  <w:style w:type="table" w:styleId="TableGrid">
    <w:name w:val="Table Grid"/>
    <w:basedOn w:val="TableNormal"/>
    <w:uiPriority w:val="39"/>
    <w:rsid w:val="00520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3">
    <w:name w:val="List Table 4 Accent 3"/>
    <w:basedOn w:val="TableNormal"/>
    <w:uiPriority w:val="49"/>
    <w:rsid w:val="00520F7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Fujitsu-Table">
    <w:name w:val="Fujitsu - Table"/>
    <w:basedOn w:val="TableNormal"/>
    <w:uiPriority w:val="99"/>
    <w:rsid w:val="001D291C"/>
    <w:pPr>
      <w:spacing w:after="0" w:line="240" w:lineRule="auto"/>
    </w:pPr>
    <w:rPr>
      <w:rFonts w:ascii="Fujitsu Infinity Pro" w:hAnsi="Fujitsu Infinity Pro"/>
      <w:sz w:val="18"/>
    </w:rPr>
    <w:tblPr>
      <w:tblStyleRowBandSize w:val="1"/>
      <w:tblStyleColBandSize w:val="1"/>
      <w:tblBorders>
        <w:top w:val="single" w:sz="4" w:space="0" w:color="C6C6C0"/>
        <w:left w:val="single" w:sz="4" w:space="0" w:color="C6C6C0"/>
        <w:bottom w:val="single" w:sz="4" w:space="0" w:color="C6C6C0"/>
        <w:right w:val="single" w:sz="4" w:space="0" w:color="C6C6C0"/>
        <w:insideH w:val="single" w:sz="4" w:space="0" w:color="C6C6C0"/>
        <w:insideV w:val="single" w:sz="4" w:space="0" w:color="C6C6C0"/>
      </w:tblBorders>
      <w:tblCellMar>
        <w:top w:w="113" w:type="dxa"/>
        <w:bottom w:w="113" w:type="dxa"/>
      </w:tblCellMar>
    </w:tblPr>
    <w:tcPr>
      <w:tcMar>
        <w:top w:w="45" w:type="dxa"/>
        <w:left w:w="68" w:type="dxa"/>
        <w:bottom w:w="45" w:type="dxa"/>
        <w:right w:w="68" w:type="dxa"/>
      </w:tcMar>
    </w:tcPr>
    <w:tblStylePr w:type="firstRow">
      <w:rPr>
        <w:rFonts w:ascii="Fujitsu Infinity Pro Bold" w:hAnsi="Fujitsu Infinity Pro Bold"/>
        <w:color w:val="FFFFFF" w:themeColor="background1"/>
        <w:sz w:val="20"/>
      </w:rPr>
      <w:tblPr/>
      <w:tcPr>
        <w:shd w:val="clear" w:color="auto" w:fill="2400B0"/>
      </w:tcPr>
    </w:tblStylePr>
    <w:tblStylePr w:type="band1Vert">
      <w:tblPr/>
      <w:tcPr>
        <w:tcBorders>
          <w:top w:val="single" w:sz="4" w:space="0" w:color="C6C6C0"/>
          <w:left w:val="single" w:sz="4" w:space="0" w:color="C6C6C0"/>
          <w:bottom w:val="single" w:sz="4" w:space="0" w:color="C6C6C0"/>
          <w:right w:val="single" w:sz="4" w:space="0" w:color="C6C6C0"/>
          <w:insideH w:val="single" w:sz="4" w:space="0" w:color="C6C6C0"/>
          <w:insideV w:val="single" w:sz="4" w:space="0" w:color="C6C6C0"/>
        </w:tcBorders>
      </w:tcPr>
    </w:tblStylePr>
    <w:tblStylePr w:type="band2Horz">
      <w:tblPr/>
      <w:tcPr>
        <w:shd w:val="clear" w:color="auto" w:fill="EFEFEF"/>
      </w:tcPr>
    </w:tblStylePr>
  </w:style>
  <w:style w:type="table" w:styleId="GridTable4-Accent4">
    <w:name w:val="Grid Table 4 Accent 4"/>
    <w:basedOn w:val="TableNormal"/>
    <w:uiPriority w:val="49"/>
    <w:rsid w:val="00EA1B8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CommentsBody">
    <w:name w:val="Comments Body"/>
    <w:basedOn w:val="Normal"/>
    <w:uiPriority w:val="99"/>
    <w:rsid w:val="002446AA"/>
    <w:pPr>
      <w:suppressAutoHyphens/>
      <w:autoSpaceDE w:val="0"/>
      <w:autoSpaceDN w:val="0"/>
      <w:adjustRightInd w:val="0"/>
      <w:spacing w:after="113" w:line="268" w:lineRule="atLeast"/>
      <w:textAlignment w:val="center"/>
    </w:pPr>
    <w:rPr>
      <w:rFonts w:ascii="Fujitsu Infinity Pro Light" w:hAnsi="Fujitsu Infinity Pro Light" w:cs="Fujitsu Sans Light"/>
      <w:color w:val="000000"/>
      <w:szCs w:val="20"/>
      <w:lang w:val="en-US"/>
    </w:rPr>
  </w:style>
  <w:style w:type="character" w:styleId="FollowedHyperlink">
    <w:name w:val="FollowedHyperlink"/>
    <w:basedOn w:val="DefaultParagraphFont"/>
    <w:uiPriority w:val="99"/>
    <w:semiHidden/>
    <w:unhideWhenUsed/>
    <w:rsid w:val="00984392"/>
    <w:rPr>
      <w:color w:val="954F72" w:themeColor="followedHyperlink"/>
      <w:u w:val="single"/>
    </w:rPr>
  </w:style>
  <w:style w:type="character" w:styleId="CommentReference">
    <w:name w:val="annotation reference"/>
    <w:basedOn w:val="DefaultParagraphFont"/>
    <w:uiPriority w:val="99"/>
    <w:unhideWhenUsed/>
    <w:rsid w:val="002446AA"/>
    <w:rPr>
      <w:sz w:val="16"/>
      <w:szCs w:val="16"/>
    </w:rPr>
  </w:style>
  <w:style w:type="paragraph" w:styleId="CommentText">
    <w:name w:val="annotation text"/>
    <w:basedOn w:val="Normal"/>
    <w:link w:val="CommentTextChar"/>
    <w:uiPriority w:val="99"/>
    <w:unhideWhenUsed/>
    <w:rsid w:val="002446AA"/>
    <w:pPr>
      <w:spacing w:line="240" w:lineRule="auto"/>
    </w:pPr>
    <w:rPr>
      <w:szCs w:val="20"/>
    </w:rPr>
  </w:style>
  <w:style w:type="character" w:customStyle="1" w:styleId="CommentTextChar">
    <w:name w:val="Comment Text Char"/>
    <w:basedOn w:val="DefaultParagraphFont"/>
    <w:link w:val="CommentText"/>
    <w:uiPriority w:val="99"/>
    <w:rsid w:val="002446AA"/>
    <w:rPr>
      <w:rFonts w:ascii="Fujitsu Sans 2020" w:hAnsi="Fujitsu Sans 2020"/>
      <w:sz w:val="20"/>
      <w:szCs w:val="20"/>
    </w:rPr>
  </w:style>
  <w:style w:type="paragraph" w:styleId="CommentSubject">
    <w:name w:val="annotation subject"/>
    <w:basedOn w:val="CommentText"/>
    <w:next w:val="CommentText"/>
    <w:link w:val="CommentSubjectChar"/>
    <w:uiPriority w:val="99"/>
    <w:semiHidden/>
    <w:unhideWhenUsed/>
    <w:rsid w:val="002446AA"/>
    <w:rPr>
      <w:b/>
      <w:bCs/>
    </w:rPr>
  </w:style>
  <w:style w:type="character" w:customStyle="1" w:styleId="CommentSubjectChar">
    <w:name w:val="Comment Subject Char"/>
    <w:basedOn w:val="CommentTextChar"/>
    <w:link w:val="CommentSubject"/>
    <w:uiPriority w:val="99"/>
    <w:semiHidden/>
    <w:rsid w:val="002446AA"/>
    <w:rPr>
      <w:rFonts w:ascii="Fujitsu Sans 2020" w:hAnsi="Fujitsu Sans 2020"/>
      <w:b/>
      <w:bCs/>
      <w:sz w:val="20"/>
      <w:szCs w:val="20"/>
    </w:rPr>
  </w:style>
  <w:style w:type="paragraph" w:styleId="Revision">
    <w:name w:val="Revision"/>
    <w:hidden/>
    <w:uiPriority w:val="99"/>
    <w:semiHidden/>
    <w:rsid w:val="002446AA"/>
    <w:pPr>
      <w:spacing w:after="0" w:line="240" w:lineRule="auto"/>
    </w:pPr>
    <w:rPr>
      <w:rFonts w:ascii="Fujitsu Sans 2020" w:hAnsi="Fujitsu Sans 2020"/>
      <w:sz w:val="20"/>
    </w:rPr>
  </w:style>
  <w:style w:type="paragraph" w:customStyle="1" w:styleId="FJFooter">
    <w:name w:val="FJ Footer"/>
    <w:link w:val="FJFooterChar"/>
    <w:qFormat/>
    <w:rsid w:val="00260096"/>
    <w:pPr>
      <w:tabs>
        <w:tab w:val="center" w:pos="5390"/>
        <w:tab w:val="right" w:pos="10737"/>
      </w:tabs>
      <w:spacing w:before="120" w:after="0" w:line="276" w:lineRule="auto"/>
    </w:pPr>
    <w:rPr>
      <w:rFonts w:ascii="Fujitsu Infinity Pro" w:eastAsia="MS PGothic" w:hAnsi="Fujitsu Infinity Pro" w:cs="Fujitsu Sans Light"/>
      <w:snapToGrid w:val="0"/>
      <w:color w:val="000000" w:themeColor="text1"/>
      <w:kern w:val="2"/>
      <w:position w:val="2"/>
      <w:sz w:val="16"/>
      <w:szCs w:val="16"/>
      <w:lang w:val="en-US" w:eastAsia="ja-JP"/>
    </w:rPr>
  </w:style>
  <w:style w:type="character" w:customStyle="1" w:styleId="FJFooterChar">
    <w:name w:val="FJ Footer Char"/>
    <w:basedOn w:val="DefaultParagraphFont"/>
    <w:link w:val="FJFooter"/>
    <w:rsid w:val="00260096"/>
    <w:rPr>
      <w:rFonts w:ascii="Fujitsu Infinity Pro" w:eastAsia="MS PGothic" w:hAnsi="Fujitsu Infinity Pro" w:cs="Fujitsu Sans Light"/>
      <w:snapToGrid w:val="0"/>
      <w:color w:val="000000" w:themeColor="text1"/>
      <w:kern w:val="2"/>
      <w:position w:val="2"/>
      <w:sz w:val="16"/>
      <w:szCs w:val="16"/>
      <w:lang w:val="en-US" w:eastAsia="ja-JP"/>
    </w:rPr>
  </w:style>
  <w:style w:type="paragraph" w:customStyle="1" w:styleId="ContentsHeading">
    <w:name w:val="Contents Heading"/>
    <w:basedOn w:val="TableofContents"/>
    <w:link w:val="ContentsHeadingChar"/>
    <w:qFormat/>
    <w:rsid w:val="00D2305C"/>
    <w:rPr>
      <w:rFonts w:ascii="Fujitsu Infinity Pro Bold" w:hAnsi="Fujitsu Infinity Pro Bold"/>
      <w:noProof/>
    </w:rPr>
  </w:style>
  <w:style w:type="character" w:customStyle="1" w:styleId="Bold">
    <w:name w:val="Bold"/>
    <w:uiPriority w:val="1"/>
    <w:qFormat/>
    <w:rsid w:val="00D2305C"/>
    <w:rPr>
      <w:rFonts w:ascii="Fujitsu Infinity Pro Bold" w:hAnsi="Fujitsu Infinity Pro Bold"/>
    </w:rPr>
  </w:style>
  <w:style w:type="character" w:customStyle="1" w:styleId="TableofContentsChar">
    <w:name w:val="Table of Contents Char"/>
    <w:basedOn w:val="DefaultParagraphFont"/>
    <w:link w:val="TableofContents"/>
    <w:rsid w:val="00D2305C"/>
    <w:rPr>
      <w:rFonts w:ascii="Fujitsu Infinity Pro" w:eastAsia="Times New Roman" w:hAnsi="Fujitsu Infinity Pro" w:cs="Arial"/>
      <w:bCs/>
      <w:sz w:val="28"/>
      <w:szCs w:val="28"/>
    </w:rPr>
  </w:style>
  <w:style w:type="character" w:customStyle="1" w:styleId="ContentsHeadingChar">
    <w:name w:val="Contents Heading Char"/>
    <w:basedOn w:val="TableofContentsChar"/>
    <w:link w:val="ContentsHeading"/>
    <w:rsid w:val="00D2305C"/>
    <w:rPr>
      <w:rFonts w:ascii="Fujitsu Infinity Pro Bold" w:eastAsia="Times New Roman" w:hAnsi="Fujitsu Infinity Pro Bold" w:cs="Arial"/>
      <w:bCs/>
      <w:noProof/>
      <w:sz w:val="28"/>
      <w:szCs w:val="28"/>
    </w:rPr>
  </w:style>
  <w:style w:type="paragraph" w:customStyle="1" w:styleId="CoverSubheading">
    <w:name w:val="Cover Subheading"/>
    <w:basedOn w:val="CoverHeadling"/>
    <w:link w:val="CoverSubheadingChar"/>
    <w:qFormat/>
    <w:rsid w:val="00F55C5E"/>
    <w:rPr>
      <w:sz w:val="40"/>
      <w:szCs w:val="40"/>
    </w:rPr>
  </w:style>
  <w:style w:type="character" w:customStyle="1" w:styleId="White">
    <w:name w:val="White"/>
    <w:basedOn w:val="DefaultParagraphFont"/>
    <w:uiPriority w:val="1"/>
    <w:qFormat/>
    <w:rsid w:val="00FC5731"/>
    <w:rPr>
      <w:color w:val="FFFFFF" w:themeColor="background1"/>
    </w:rPr>
  </w:style>
  <w:style w:type="character" w:customStyle="1" w:styleId="CoverHeadlingChar">
    <w:name w:val="Cover Headling Char"/>
    <w:basedOn w:val="DefaultParagraphFont"/>
    <w:link w:val="CoverHeadling"/>
    <w:uiPriority w:val="49"/>
    <w:rsid w:val="00DF3FFA"/>
    <w:rPr>
      <w:rFonts w:ascii="Fujitsu Infinity Pro Bold" w:hAnsi="Fujitsu Infinity Pro Bold"/>
      <w:color w:val="000000" w:themeColor="text1"/>
      <w:sz w:val="68"/>
      <w:szCs w:val="68"/>
    </w:rPr>
  </w:style>
  <w:style w:type="character" w:customStyle="1" w:styleId="CoverSubheadingChar">
    <w:name w:val="Cover Subheading Char"/>
    <w:basedOn w:val="CoverHeadlingChar"/>
    <w:link w:val="CoverSubheading"/>
    <w:rsid w:val="00F55C5E"/>
    <w:rPr>
      <w:rFonts w:ascii="Fujitsu Infinity Pro Bold" w:hAnsi="Fujitsu Infinity Pro Bold"/>
      <w:color w:val="000000" w:themeColor="text1"/>
      <w:sz w:val="40"/>
      <w:szCs w:val="40"/>
    </w:rPr>
  </w:style>
  <w:style w:type="paragraph" w:customStyle="1" w:styleId="FJTopicDate">
    <w:name w:val="FJ Topic / Date"/>
    <w:basedOn w:val="Normal"/>
    <w:link w:val="FJTopicDateChar"/>
    <w:qFormat/>
    <w:rsid w:val="00D53BA4"/>
    <w:pPr>
      <w:framePr w:wrap="around" w:vAnchor="text" w:hAnchor="margin" w:y="14"/>
      <w:spacing w:after="0" w:line="240" w:lineRule="auto"/>
    </w:pPr>
    <w:rPr>
      <w:rFonts w:eastAsia="MS PGothic" w:cs="Fujitsu Sans"/>
      <w:b/>
      <w:bCs/>
      <w:snapToGrid w:val="0"/>
      <w:color w:val="000000" w:themeColor="text1"/>
      <w:kern w:val="2"/>
      <w:position w:val="2"/>
      <w:sz w:val="16"/>
      <w:szCs w:val="14"/>
      <w:lang w:val="en-US"/>
    </w:rPr>
  </w:style>
  <w:style w:type="character" w:customStyle="1" w:styleId="FJTopicDateChar">
    <w:name w:val="FJ Topic / Date Char"/>
    <w:basedOn w:val="DefaultParagraphFont"/>
    <w:link w:val="FJTopicDate"/>
    <w:rsid w:val="00D53BA4"/>
    <w:rPr>
      <w:rFonts w:ascii="Fujitsu Infinity Pro" w:eastAsia="MS PGothic" w:hAnsi="Fujitsu Infinity Pro" w:cs="Fujitsu Sans"/>
      <w:b/>
      <w:bCs/>
      <w:snapToGrid w:val="0"/>
      <w:color w:val="000000" w:themeColor="text1"/>
      <w:kern w:val="2"/>
      <w:position w:val="2"/>
      <w:sz w:val="16"/>
      <w:szCs w:val="14"/>
      <w:lang w:val="en-US"/>
    </w:rPr>
  </w:style>
  <w:style w:type="paragraph" w:customStyle="1" w:styleId="FJSmallPrint">
    <w:name w:val="FJ Small Print"/>
    <w:link w:val="FJSmallPrintChar"/>
    <w:qFormat/>
    <w:rsid w:val="00EF5EE9"/>
    <w:pPr>
      <w:framePr w:hSpace="181" w:wrap="around" w:vAnchor="text" w:hAnchor="margin" w:y="4357"/>
      <w:spacing w:after="60" w:line="240" w:lineRule="auto"/>
    </w:pPr>
    <w:rPr>
      <w:rFonts w:ascii="Fujitsu Infinity Pro" w:eastAsia="MS PGothic" w:hAnsi="Fujitsu Infinity Pro" w:cs="Fujitsu Sans Light"/>
      <w:snapToGrid w:val="0"/>
      <w:kern w:val="2"/>
      <w:position w:val="2"/>
      <w:sz w:val="15"/>
      <w:szCs w:val="24"/>
      <w:lang w:val="en-US" w:eastAsia="ja-JP"/>
    </w:rPr>
  </w:style>
  <w:style w:type="character" w:customStyle="1" w:styleId="FJSmallPrintChar">
    <w:name w:val="FJ Small Print Char"/>
    <w:basedOn w:val="DefaultParagraphFont"/>
    <w:link w:val="FJSmallPrint"/>
    <w:rsid w:val="00EF5EE9"/>
    <w:rPr>
      <w:rFonts w:ascii="Fujitsu Infinity Pro" w:eastAsia="MS PGothic" w:hAnsi="Fujitsu Infinity Pro" w:cs="Fujitsu Sans Light"/>
      <w:snapToGrid w:val="0"/>
      <w:kern w:val="2"/>
      <w:position w:val="2"/>
      <w:sz w:val="15"/>
      <w:szCs w:val="24"/>
      <w:lang w:val="en-US" w:eastAsia="ja-JP"/>
    </w:rPr>
  </w:style>
  <w:style w:type="paragraph" w:customStyle="1" w:styleId="TableParagraph">
    <w:name w:val="Table Paragraph"/>
    <w:basedOn w:val="Normal"/>
    <w:uiPriority w:val="1"/>
    <w:qFormat/>
    <w:rsid w:val="0068774D"/>
    <w:pPr>
      <w:widowControl w:val="0"/>
      <w:spacing w:after="0" w:line="240" w:lineRule="auto"/>
    </w:pPr>
    <w:rPr>
      <w:rFonts w:asciiTheme="minorHAnsi" w:hAnsiTheme="minorHAnsi"/>
      <w:sz w:val="22"/>
    </w:rPr>
  </w:style>
  <w:style w:type="paragraph" w:styleId="ListParagraph">
    <w:name w:val="List Paragraph"/>
    <w:basedOn w:val="Normal"/>
    <w:uiPriority w:val="34"/>
    <w:qFormat/>
    <w:rsid w:val="00CE585C"/>
    <w:pPr>
      <w:widowControl w:val="0"/>
      <w:spacing w:after="0" w:line="240" w:lineRule="auto"/>
    </w:pPr>
    <w:rPr>
      <w:sz w:val="22"/>
    </w:rPr>
  </w:style>
  <w:style w:type="paragraph" w:customStyle="1" w:styleId="xxmsonormal">
    <w:name w:val="x_x_msonormal"/>
    <w:basedOn w:val="Normal"/>
    <w:rsid w:val="0025515D"/>
    <w:pPr>
      <w:spacing w:after="0" w:line="240" w:lineRule="auto"/>
    </w:pPr>
    <w:rPr>
      <w:rFonts w:ascii="Calibri" w:hAnsi="Calibri" w:cs="Calibri"/>
      <w:sz w:val="22"/>
      <w:lang w:eastAsia="en-AU"/>
    </w:rPr>
  </w:style>
  <w:style w:type="character" w:customStyle="1" w:styleId="normaltextrun">
    <w:name w:val="normaltextrun"/>
    <w:basedOn w:val="DefaultParagraphFont"/>
    <w:rsid w:val="00C24F38"/>
  </w:style>
  <w:style w:type="character" w:customStyle="1" w:styleId="eop">
    <w:name w:val="eop"/>
    <w:basedOn w:val="DefaultParagraphFont"/>
    <w:rsid w:val="00C24F38"/>
  </w:style>
  <w:style w:type="character" w:customStyle="1" w:styleId="FootnoteTextChar">
    <w:name w:val="Footnote Text Char"/>
    <w:basedOn w:val="DefaultParagraphFont"/>
    <w:link w:val="FootnoteText"/>
    <w:semiHidden/>
    <w:rsid w:val="003347F2"/>
    <w:rPr>
      <w:rFonts w:ascii="Arial" w:eastAsia="Times New Roman" w:hAnsi="Arial" w:cs="Times New Roman"/>
      <w:sz w:val="20"/>
      <w:szCs w:val="20"/>
      <w:lang w:eastAsia="en-AU"/>
    </w:rPr>
  </w:style>
  <w:style w:type="paragraph" w:styleId="FootnoteText">
    <w:name w:val="footnote text"/>
    <w:basedOn w:val="Normal"/>
    <w:link w:val="FootnoteTextChar"/>
    <w:semiHidden/>
    <w:rsid w:val="003347F2"/>
    <w:pPr>
      <w:spacing w:after="120" w:line="240" w:lineRule="auto"/>
      <w:jc w:val="both"/>
    </w:pPr>
    <w:rPr>
      <w:rFonts w:ascii="Arial" w:eastAsia="Times New Roman" w:hAnsi="Arial" w:cs="Times New Roman"/>
      <w:szCs w:val="20"/>
      <w:lang w:eastAsia="en-AU"/>
    </w:rPr>
  </w:style>
  <w:style w:type="character" w:customStyle="1" w:styleId="FootnoteTextChar1">
    <w:name w:val="Footnote Text Char1"/>
    <w:basedOn w:val="DefaultParagraphFont"/>
    <w:uiPriority w:val="99"/>
    <w:semiHidden/>
    <w:rsid w:val="003347F2"/>
    <w:rPr>
      <w:rFonts w:ascii="Fujitsu Infinity Pro" w:hAnsi="Fujitsu Infinity Pro"/>
      <w:sz w:val="20"/>
      <w:szCs w:val="20"/>
    </w:rPr>
  </w:style>
  <w:style w:type="character" w:styleId="UnresolvedMention">
    <w:name w:val="Unresolved Mention"/>
    <w:basedOn w:val="DefaultParagraphFont"/>
    <w:uiPriority w:val="99"/>
    <w:semiHidden/>
    <w:unhideWhenUsed/>
    <w:rsid w:val="00275523"/>
    <w:rPr>
      <w:color w:val="605E5C"/>
      <w:shd w:val="clear" w:color="auto" w:fill="E1DFDD"/>
    </w:rPr>
  </w:style>
  <w:style w:type="paragraph" w:customStyle="1" w:styleId="TableCell">
    <w:name w:val="Table Cell"/>
    <w:basedOn w:val="Normal"/>
    <w:rsid w:val="006F2E89"/>
    <w:pPr>
      <w:spacing w:after="160"/>
    </w:pPr>
    <w:rPr>
      <w:rFonts w:asciiTheme="minorHAnsi" w:eastAsia="Calibri" w:hAnsiTheme="minorHAnsi"/>
      <w:sz w:val="18"/>
    </w:rPr>
  </w:style>
  <w:style w:type="paragraph" w:customStyle="1" w:styleId="Table10ptText-ASDEFCON">
    <w:name w:val="Table 10pt Text - ASDEFCON"/>
    <w:basedOn w:val="Normal"/>
    <w:link w:val="Table10ptText-ASDEFCONCharChar"/>
    <w:rsid w:val="00980FCC"/>
    <w:pPr>
      <w:numPr>
        <w:numId w:val="17"/>
      </w:numPr>
      <w:spacing w:before="60" w:after="60" w:line="240" w:lineRule="auto"/>
    </w:pPr>
    <w:rPr>
      <w:rFonts w:ascii="Arial" w:eastAsia="Calibri" w:hAnsi="Arial" w:cs="Times New Roman"/>
      <w:color w:val="000000"/>
    </w:rPr>
  </w:style>
  <w:style w:type="character" w:customStyle="1" w:styleId="Table10ptText-ASDEFCONCharChar">
    <w:name w:val="Table 10pt Text - ASDEFCON Char Char"/>
    <w:link w:val="Table10ptText-ASDEFCON"/>
    <w:rsid w:val="00980FCC"/>
    <w:rPr>
      <w:rFonts w:ascii="Arial" w:eastAsia="Calibri" w:hAnsi="Arial" w:cs="Times New Roman"/>
      <w:color w:val="000000"/>
      <w:sz w:val="20"/>
      <w:lang w:val="en-AU"/>
    </w:rPr>
  </w:style>
  <w:style w:type="paragraph" w:customStyle="1" w:styleId="Table10ptSub1-ASDEFCON">
    <w:name w:val="Table 10pt Sub1 - ASDEFCON"/>
    <w:basedOn w:val="Table10ptText-ASDEFCON"/>
    <w:rsid w:val="00980FCC"/>
    <w:pPr>
      <w:numPr>
        <w:ilvl w:val="1"/>
      </w:numPr>
      <w:tabs>
        <w:tab w:val="clear" w:pos="284"/>
      </w:tabs>
      <w:ind w:left="2880" w:hanging="360"/>
      <w:jc w:val="both"/>
    </w:pPr>
  </w:style>
  <w:style w:type="paragraph" w:customStyle="1" w:styleId="Table10ptSub2-ASDEFCON">
    <w:name w:val="Table 10pt Sub2 - ASDEFCON"/>
    <w:basedOn w:val="Table10ptText-ASDEFCON"/>
    <w:rsid w:val="00980FCC"/>
    <w:pPr>
      <w:numPr>
        <w:ilvl w:val="2"/>
      </w:numPr>
      <w:tabs>
        <w:tab w:val="clear" w:pos="567"/>
      </w:tabs>
      <w:ind w:left="3600" w:hanging="180"/>
      <w:jc w:val="both"/>
    </w:pPr>
  </w:style>
  <w:style w:type="paragraph" w:styleId="NormalWeb">
    <w:name w:val="Normal (Web)"/>
    <w:basedOn w:val="Normal"/>
    <w:uiPriority w:val="99"/>
    <w:unhideWhenUsed/>
    <w:rsid w:val="00C46AE4"/>
    <w:pPr>
      <w:spacing w:after="0" w:line="240" w:lineRule="auto"/>
    </w:pPr>
    <w:rPr>
      <w:rFonts w:ascii="Calibri" w:hAnsi="Calibri" w:cs="Calibri"/>
      <w:sz w:val="22"/>
      <w:lang w:val="en-US"/>
    </w:rPr>
  </w:style>
  <w:style w:type="character" w:styleId="Strong">
    <w:name w:val="Strong"/>
    <w:basedOn w:val="DefaultParagraphFont"/>
    <w:uiPriority w:val="22"/>
    <w:qFormat/>
    <w:rsid w:val="00C46AE4"/>
    <w:rPr>
      <w:b/>
      <w:bCs/>
    </w:rPr>
  </w:style>
  <w:style w:type="character" w:customStyle="1" w:styleId="ui-provider">
    <w:name w:val="ui-provider"/>
    <w:basedOn w:val="DefaultParagraphFont"/>
    <w:rsid w:val="00C46AE4"/>
  </w:style>
  <w:style w:type="paragraph" w:styleId="TOC4">
    <w:name w:val="toc 4"/>
    <w:basedOn w:val="Normal"/>
    <w:next w:val="Normal"/>
    <w:autoRedefine/>
    <w:uiPriority w:val="39"/>
    <w:unhideWhenUsed/>
    <w:rsid w:val="00303A93"/>
    <w:pPr>
      <w:spacing w:after="100"/>
      <w:ind w:left="660"/>
    </w:pPr>
    <w:rPr>
      <w:rFonts w:asciiTheme="minorHAnsi" w:eastAsiaTheme="minorEastAsia" w:hAnsiTheme="minorHAnsi"/>
      <w:sz w:val="22"/>
      <w:lang w:eastAsia="en-AU"/>
    </w:rPr>
  </w:style>
  <w:style w:type="paragraph" w:styleId="TOC5">
    <w:name w:val="toc 5"/>
    <w:basedOn w:val="Normal"/>
    <w:next w:val="Normal"/>
    <w:autoRedefine/>
    <w:uiPriority w:val="39"/>
    <w:unhideWhenUsed/>
    <w:rsid w:val="00303A93"/>
    <w:pPr>
      <w:spacing w:after="100"/>
      <w:ind w:left="880"/>
    </w:pPr>
    <w:rPr>
      <w:rFonts w:asciiTheme="minorHAnsi" w:eastAsiaTheme="minorEastAsia" w:hAnsiTheme="minorHAnsi"/>
      <w:sz w:val="22"/>
      <w:lang w:eastAsia="en-AU"/>
    </w:rPr>
  </w:style>
  <w:style w:type="paragraph" w:styleId="TOC6">
    <w:name w:val="toc 6"/>
    <w:basedOn w:val="Normal"/>
    <w:next w:val="Normal"/>
    <w:autoRedefine/>
    <w:uiPriority w:val="39"/>
    <w:unhideWhenUsed/>
    <w:rsid w:val="00303A93"/>
    <w:pPr>
      <w:spacing w:after="100"/>
      <w:ind w:left="1100"/>
    </w:pPr>
    <w:rPr>
      <w:rFonts w:asciiTheme="minorHAnsi" w:eastAsiaTheme="minorEastAsia" w:hAnsiTheme="minorHAnsi"/>
      <w:sz w:val="22"/>
      <w:lang w:eastAsia="en-AU"/>
    </w:rPr>
  </w:style>
  <w:style w:type="paragraph" w:styleId="TOC7">
    <w:name w:val="toc 7"/>
    <w:basedOn w:val="Normal"/>
    <w:next w:val="Normal"/>
    <w:autoRedefine/>
    <w:uiPriority w:val="39"/>
    <w:unhideWhenUsed/>
    <w:rsid w:val="00303A93"/>
    <w:pPr>
      <w:spacing w:after="100"/>
      <w:ind w:left="1320"/>
    </w:pPr>
    <w:rPr>
      <w:rFonts w:asciiTheme="minorHAnsi" w:eastAsiaTheme="minorEastAsia" w:hAnsiTheme="minorHAnsi"/>
      <w:sz w:val="22"/>
      <w:lang w:eastAsia="en-AU"/>
    </w:rPr>
  </w:style>
  <w:style w:type="paragraph" w:styleId="TOC8">
    <w:name w:val="toc 8"/>
    <w:basedOn w:val="Normal"/>
    <w:next w:val="Normal"/>
    <w:autoRedefine/>
    <w:uiPriority w:val="39"/>
    <w:unhideWhenUsed/>
    <w:rsid w:val="00303A93"/>
    <w:pPr>
      <w:spacing w:after="100"/>
      <w:ind w:left="1540"/>
    </w:pPr>
    <w:rPr>
      <w:rFonts w:asciiTheme="minorHAnsi" w:eastAsiaTheme="minorEastAsia" w:hAnsiTheme="minorHAnsi"/>
      <w:sz w:val="22"/>
      <w:lang w:eastAsia="en-AU"/>
    </w:rPr>
  </w:style>
  <w:style w:type="paragraph" w:styleId="TOC9">
    <w:name w:val="toc 9"/>
    <w:basedOn w:val="Normal"/>
    <w:next w:val="Normal"/>
    <w:autoRedefine/>
    <w:uiPriority w:val="39"/>
    <w:unhideWhenUsed/>
    <w:rsid w:val="00303A93"/>
    <w:pPr>
      <w:spacing w:after="100"/>
      <w:ind w:left="1760"/>
    </w:pPr>
    <w:rPr>
      <w:rFonts w:asciiTheme="minorHAnsi" w:eastAsiaTheme="minorEastAsia" w:hAnsiTheme="minorHAnsi"/>
      <w:sz w:val="22"/>
      <w:lang w:eastAsia="en-AU"/>
    </w:rPr>
  </w:style>
  <w:style w:type="paragraph" w:customStyle="1" w:styleId="CIOGparatext">
    <w:name w:val="CIOG para text"/>
    <w:basedOn w:val="BodyText"/>
    <w:link w:val="CIOGparatextChar"/>
    <w:uiPriority w:val="99"/>
    <w:rsid w:val="003706A6"/>
    <w:pPr>
      <w:spacing w:before="0" w:after="80"/>
      <w:ind w:left="1134"/>
    </w:pPr>
    <w:rPr>
      <w:rFonts w:ascii="HelveticaNeueLT Std" w:hAnsi="HelveticaNeueLT Std"/>
      <w:szCs w:val="24"/>
      <w:lang w:val="en-AU" w:eastAsia="en-AU"/>
    </w:rPr>
  </w:style>
  <w:style w:type="character" w:customStyle="1" w:styleId="CIOGparatextChar">
    <w:name w:val="CIOG para text Char"/>
    <w:basedOn w:val="BodyTextChar"/>
    <w:link w:val="CIOGparatext"/>
    <w:uiPriority w:val="99"/>
    <w:locked/>
    <w:rsid w:val="003706A6"/>
    <w:rPr>
      <w:rFonts w:ascii="HelveticaNeueLT Std" w:eastAsia="Times New Roman" w:hAnsi="HelveticaNeueLT Std" w:cs="Times New Roman"/>
      <w:color w:val="000000"/>
      <w:sz w:val="20"/>
      <w:szCs w:val="24"/>
      <w:lang w:val="en-AU" w:eastAsia="en-AU"/>
    </w:rPr>
  </w:style>
  <w:style w:type="paragraph" w:customStyle="1" w:styleId="FANZTableText">
    <w:name w:val="FANZ Table Text"/>
    <w:basedOn w:val="Normal"/>
    <w:qFormat/>
    <w:rsid w:val="00102BD0"/>
    <w:pPr>
      <w:spacing w:before="60" w:after="60" w:line="240" w:lineRule="auto"/>
    </w:pPr>
    <w:rPr>
      <w:rFonts w:ascii="Arial" w:eastAsia="Times New Roman" w:hAnsi="Arial" w:cs="Times New Roman"/>
      <w:szCs w:val="24"/>
    </w:rPr>
  </w:style>
  <w:style w:type="table" w:customStyle="1" w:styleId="FANZTableGridNoIndentBlue">
    <w:name w:val="FANZ Table Grid No Indent Blue"/>
    <w:basedOn w:val="TableNormal"/>
    <w:uiPriority w:val="99"/>
    <w:rsid w:val="00102BD0"/>
    <w:pPr>
      <w:spacing w:before="40" w:after="40" w:line="240" w:lineRule="auto"/>
    </w:pPr>
    <w:rPr>
      <w:rFonts w:ascii="Arial" w:eastAsia="Times New Roman" w:hAnsi="Arial" w:cs="Times New Roman"/>
      <w:sz w:val="20"/>
      <w:szCs w:val="20"/>
      <w:lang w:val="en-AU" w:eastAsia="en-AU"/>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jc w:val="center"/>
      </w:pPr>
      <w:rPr>
        <w:rFonts w:ascii="Arial" w:hAnsi="Arial"/>
        <w:b w:val="0"/>
        <w:sz w:val="20"/>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2400B0"/>
      </w:tcPr>
    </w:tblStylePr>
    <w:tblStylePr w:type="firstCol">
      <w:rPr>
        <w:sz w:val="20"/>
      </w:rPr>
    </w:tblStylePr>
  </w:style>
  <w:style w:type="paragraph" w:customStyle="1" w:styleId="Table10ptBP1-ASDEFCON">
    <w:name w:val="Table 10pt BP1 - ASDEFCON"/>
    <w:basedOn w:val="Normal"/>
    <w:rsid w:val="00F44661"/>
    <w:pPr>
      <w:numPr>
        <w:numId w:val="33"/>
      </w:numPr>
      <w:spacing w:before="60" w:after="60" w:line="240" w:lineRule="auto"/>
      <w:jc w:val="both"/>
    </w:pPr>
    <w:rPr>
      <w:rFonts w:ascii="Arial" w:eastAsia="Times New Roman" w:hAnsi="Arial" w:cs="Times New Roman"/>
      <w:color w:val="000000"/>
      <w:szCs w:val="40"/>
      <w:lang w:eastAsia="en-AU"/>
    </w:rPr>
  </w:style>
  <w:style w:type="paragraph" w:customStyle="1" w:styleId="Table10ptBP2-ASDEFCON">
    <w:name w:val="Table 10pt BP2 - ASDEFCON"/>
    <w:basedOn w:val="Normal"/>
    <w:rsid w:val="00F44661"/>
    <w:pPr>
      <w:numPr>
        <w:ilvl w:val="1"/>
        <w:numId w:val="33"/>
      </w:numPr>
      <w:spacing w:before="60" w:after="60" w:line="240" w:lineRule="auto"/>
      <w:jc w:val="both"/>
    </w:pPr>
    <w:rPr>
      <w:rFonts w:ascii="Arial" w:eastAsia="Times New Roman" w:hAnsi="Arial" w:cs="Times New Roman"/>
      <w:color w:val="000000"/>
      <w:szCs w:val="4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0051">
      <w:bodyDiv w:val="1"/>
      <w:marLeft w:val="0"/>
      <w:marRight w:val="0"/>
      <w:marTop w:val="0"/>
      <w:marBottom w:val="0"/>
      <w:divBdr>
        <w:top w:val="none" w:sz="0" w:space="0" w:color="auto"/>
        <w:left w:val="none" w:sz="0" w:space="0" w:color="auto"/>
        <w:bottom w:val="none" w:sz="0" w:space="0" w:color="auto"/>
        <w:right w:val="none" w:sz="0" w:space="0" w:color="auto"/>
      </w:divBdr>
    </w:div>
    <w:div w:id="233900621">
      <w:bodyDiv w:val="1"/>
      <w:marLeft w:val="0"/>
      <w:marRight w:val="0"/>
      <w:marTop w:val="0"/>
      <w:marBottom w:val="0"/>
      <w:divBdr>
        <w:top w:val="none" w:sz="0" w:space="0" w:color="auto"/>
        <w:left w:val="none" w:sz="0" w:space="0" w:color="auto"/>
        <w:bottom w:val="none" w:sz="0" w:space="0" w:color="auto"/>
        <w:right w:val="none" w:sz="0" w:space="0" w:color="auto"/>
      </w:divBdr>
    </w:div>
    <w:div w:id="299313705">
      <w:bodyDiv w:val="1"/>
      <w:marLeft w:val="0"/>
      <w:marRight w:val="0"/>
      <w:marTop w:val="0"/>
      <w:marBottom w:val="0"/>
      <w:divBdr>
        <w:top w:val="none" w:sz="0" w:space="0" w:color="auto"/>
        <w:left w:val="none" w:sz="0" w:space="0" w:color="auto"/>
        <w:bottom w:val="none" w:sz="0" w:space="0" w:color="auto"/>
        <w:right w:val="none" w:sz="0" w:space="0" w:color="auto"/>
      </w:divBdr>
    </w:div>
    <w:div w:id="318926484">
      <w:bodyDiv w:val="1"/>
      <w:marLeft w:val="0"/>
      <w:marRight w:val="0"/>
      <w:marTop w:val="0"/>
      <w:marBottom w:val="0"/>
      <w:divBdr>
        <w:top w:val="none" w:sz="0" w:space="0" w:color="auto"/>
        <w:left w:val="none" w:sz="0" w:space="0" w:color="auto"/>
        <w:bottom w:val="none" w:sz="0" w:space="0" w:color="auto"/>
        <w:right w:val="none" w:sz="0" w:space="0" w:color="auto"/>
      </w:divBdr>
    </w:div>
    <w:div w:id="417144396">
      <w:bodyDiv w:val="1"/>
      <w:marLeft w:val="0"/>
      <w:marRight w:val="0"/>
      <w:marTop w:val="0"/>
      <w:marBottom w:val="0"/>
      <w:divBdr>
        <w:top w:val="none" w:sz="0" w:space="0" w:color="auto"/>
        <w:left w:val="none" w:sz="0" w:space="0" w:color="auto"/>
        <w:bottom w:val="none" w:sz="0" w:space="0" w:color="auto"/>
        <w:right w:val="none" w:sz="0" w:space="0" w:color="auto"/>
      </w:divBdr>
    </w:div>
    <w:div w:id="453787582">
      <w:bodyDiv w:val="1"/>
      <w:marLeft w:val="0"/>
      <w:marRight w:val="0"/>
      <w:marTop w:val="0"/>
      <w:marBottom w:val="0"/>
      <w:divBdr>
        <w:top w:val="none" w:sz="0" w:space="0" w:color="auto"/>
        <w:left w:val="none" w:sz="0" w:space="0" w:color="auto"/>
        <w:bottom w:val="none" w:sz="0" w:space="0" w:color="auto"/>
        <w:right w:val="none" w:sz="0" w:space="0" w:color="auto"/>
      </w:divBdr>
    </w:div>
    <w:div w:id="480779611">
      <w:bodyDiv w:val="1"/>
      <w:marLeft w:val="0"/>
      <w:marRight w:val="0"/>
      <w:marTop w:val="0"/>
      <w:marBottom w:val="0"/>
      <w:divBdr>
        <w:top w:val="none" w:sz="0" w:space="0" w:color="auto"/>
        <w:left w:val="none" w:sz="0" w:space="0" w:color="auto"/>
        <w:bottom w:val="none" w:sz="0" w:space="0" w:color="auto"/>
        <w:right w:val="none" w:sz="0" w:space="0" w:color="auto"/>
      </w:divBdr>
    </w:div>
    <w:div w:id="495151127">
      <w:bodyDiv w:val="1"/>
      <w:marLeft w:val="0"/>
      <w:marRight w:val="0"/>
      <w:marTop w:val="0"/>
      <w:marBottom w:val="0"/>
      <w:divBdr>
        <w:top w:val="none" w:sz="0" w:space="0" w:color="auto"/>
        <w:left w:val="none" w:sz="0" w:space="0" w:color="auto"/>
        <w:bottom w:val="none" w:sz="0" w:space="0" w:color="auto"/>
        <w:right w:val="none" w:sz="0" w:space="0" w:color="auto"/>
      </w:divBdr>
    </w:div>
    <w:div w:id="531919247">
      <w:bodyDiv w:val="1"/>
      <w:marLeft w:val="0"/>
      <w:marRight w:val="0"/>
      <w:marTop w:val="0"/>
      <w:marBottom w:val="0"/>
      <w:divBdr>
        <w:top w:val="none" w:sz="0" w:space="0" w:color="auto"/>
        <w:left w:val="none" w:sz="0" w:space="0" w:color="auto"/>
        <w:bottom w:val="none" w:sz="0" w:space="0" w:color="auto"/>
        <w:right w:val="none" w:sz="0" w:space="0" w:color="auto"/>
      </w:divBdr>
    </w:div>
    <w:div w:id="535696325">
      <w:bodyDiv w:val="1"/>
      <w:marLeft w:val="0"/>
      <w:marRight w:val="0"/>
      <w:marTop w:val="0"/>
      <w:marBottom w:val="0"/>
      <w:divBdr>
        <w:top w:val="none" w:sz="0" w:space="0" w:color="auto"/>
        <w:left w:val="none" w:sz="0" w:space="0" w:color="auto"/>
        <w:bottom w:val="none" w:sz="0" w:space="0" w:color="auto"/>
        <w:right w:val="none" w:sz="0" w:space="0" w:color="auto"/>
      </w:divBdr>
    </w:div>
    <w:div w:id="567493090">
      <w:bodyDiv w:val="1"/>
      <w:marLeft w:val="0"/>
      <w:marRight w:val="0"/>
      <w:marTop w:val="0"/>
      <w:marBottom w:val="0"/>
      <w:divBdr>
        <w:top w:val="none" w:sz="0" w:space="0" w:color="auto"/>
        <w:left w:val="none" w:sz="0" w:space="0" w:color="auto"/>
        <w:bottom w:val="none" w:sz="0" w:space="0" w:color="auto"/>
        <w:right w:val="none" w:sz="0" w:space="0" w:color="auto"/>
      </w:divBdr>
    </w:div>
    <w:div w:id="608119876">
      <w:bodyDiv w:val="1"/>
      <w:marLeft w:val="0"/>
      <w:marRight w:val="0"/>
      <w:marTop w:val="0"/>
      <w:marBottom w:val="0"/>
      <w:divBdr>
        <w:top w:val="none" w:sz="0" w:space="0" w:color="auto"/>
        <w:left w:val="none" w:sz="0" w:space="0" w:color="auto"/>
        <w:bottom w:val="none" w:sz="0" w:space="0" w:color="auto"/>
        <w:right w:val="none" w:sz="0" w:space="0" w:color="auto"/>
      </w:divBdr>
    </w:div>
    <w:div w:id="622880690">
      <w:bodyDiv w:val="1"/>
      <w:marLeft w:val="0"/>
      <w:marRight w:val="0"/>
      <w:marTop w:val="0"/>
      <w:marBottom w:val="0"/>
      <w:divBdr>
        <w:top w:val="none" w:sz="0" w:space="0" w:color="auto"/>
        <w:left w:val="none" w:sz="0" w:space="0" w:color="auto"/>
        <w:bottom w:val="none" w:sz="0" w:space="0" w:color="auto"/>
        <w:right w:val="none" w:sz="0" w:space="0" w:color="auto"/>
      </w:divBdr>
    </w:div>
    <w:div w:id="650644131">
      <w:bodyDiv w:val="1"/>
      <w:marLeft w:val="0"/>
      <w:marRight w:val="0"/>
      <w:marTop w:val="0"/>
      <w:marBottom w:val="0"/>
      <w:divBdr>
        <w:top w:val="none" w:sz="0" w:space="0" w:color="auto"/>
        <w:left w:val="none" w:sz="0" w:space="0" w:color="auto"/>
        <w:bottom w:val="none" w:sz="0" w:space="0" w:color="auto"/>
        <w:right w:val="none" w:sz="0" w:space="0" w:color="auto"/>
      </w:divBdr>
      <w:divsChild>
        <w:div w:id="1272009785">
          <w:marLeft w:val="0"/>
          <w:marRight w:val="0"/>
          <w:marTop w:val="0"/>
          <w:marBottom w:val="0"/>
          <w:divBdr>
            <w:top w:val="none" w:sz="0" w:space="0" w:color="auto"/>
            <w:left w:val="none" w:sz="0" w:space="0" w:color="auto"/>
            <w:bottom w:val="none" w:sz="0" w:space="0" w:color="auto"/>
            <w:right w:val="none" w:sz="0" w:space="0" w:color="auto"/>
          </w:divBdr>
          <w:divsChild>
            <w:div w:id="1127894617">
              <w:marLeft w:val="0"/>
              <w:marRight w:val="0"/>
              <w:marTop w:val="0"/>
              <w:marBottom w:val="0"/>
              <w:divBdr>
                <w:top w:val="none" w:sz="0" w:space="0" w:color="auto"/>
                <w:left w:val="none" w:sz="0" w:space="0" w:color="auto"/>
                <w:bottom w:val="none" w:sz="0" w:space="0" w:color="auto"/>
                <w:right w:val="none" w:sz="0" w:space="0" w:color="auto"/>
              </w:divBdr>
              <w:divsChild>
                <w:div w:id="125708956">
                  <w:marLeft w:val="0"/>
                  <w:marRight w:val="0"/>
                  <w:marTop w:val="0"/>
                  <w:marBottom w:val="0"/>
                  <w:divBdr>
                    <w:top w:val="none" w:sz="0" w:space="0" w:color="auto"/>
                    <w:left w:val="none" w:sz="0" w:space="0" w:color="auto"/>
                    <w:bottom w:val="none" w:sz="0" w:space="0" w:color="auto"/>
                    <w:right w:val="none" w:sz="0" w:space="0" w:color="auto"/>
                  </w:divBdr>
                  <w:divsChild>
                    <w:div w:id="493375594">
                      <w:marLeft w:val="0"/>
                      <w:marRight w:val="0"/>
                      <w:marTop w:val="0"/>
                      <w:marBottom w:val="0"/>
                      <w:divBdr>
                        <w:top w:val="none" w:sz="0" w:space="0" w:color="auto"/>
                        <w:left w:val="none" w:sz="0" w:space="0" w:color="auto"/>
                        <w:bottom w:val="none" w:sz="0" w:space="0" w:color="auto"/>
                        <w:right w:val="none" w:sz="0" w:space="0" w:color="auto"/>
                      </w:divBdr>
                      <w:divsChild>
                        <w:div w:id="642613214">
                          <w:marLeft w:val="3000"/>
                          <w:marRight w:val="0"/>
                          <w:marTop w:val="0"/>
                          <w:marBottom w:val="0"/>
                          <w:divBdr>
                            <w:top w:val="none" w:sz="0" w:space="0" w:color="auto"/>
                            <w:left w:val="none" w:sz="0" w:space="0" w:color="auto"/>
                            <w:bottom w:val="none" w:sz="0" w:space="0" w:color="auto"/>
                            <w:right w:val="none" w:sz="0" w:space="0" w:color="auto"/>
                          </w:divBdr>
                          <w:divsChild>
                            <w:div w:id="904949495">
                              <w:marLeft w:val="0"/>
                              <w:marRight w:val="0"/>
                              <w:marTop w:val="0"/>
                              <w:marBottom w:val="0"/>
                              <w:divBdr>
                                <w:top w:val="none" w:sz="0" w:space="0" w:color="auto"/>
                                <w:left w:val="none" w:sz="0" w:space="0" w:color="auto"/>
                                <w:bottom w:val="none" w:sz="0" w:space="0" w:color="auto"/>
                                <w:right w:val="none" w:sz="0" w:space="0" w:color="auto"/>
                              </w:divBdr>
                              <w:divsChild>
                                <w:div w:id="1341541012">
                                  <w:marLeft w:val="0"/>
                                  <w:marRight w:val="0"/>
                                  <w:marTop w:val="0"/>
                                  <w:marBottom w:val="0"/>
                                  <w:divBdr>
                                    <w:top w:val="none" w:sz="0" w:space="0" w:color="auto"/>
                                    <w:left w:val="none" w:sz="0" w:space="0" w:color="auto"/>
                                    <w:bottom w:val="none" w:sz="0" w:space="0" w:color="auto"/>
                                    <w:right w:val="none" w:sz="0" w:space="0" w:color="auto"/>
                                  </w:divBdr>
                                  <w:divsChild>
                                    <w:div w:id="407581108">
                                      <w:marLeft w:val="0"/>
                                      <w:marRight w:val="0"/>
                                      <w:marTop w:val="0"/>
                                      <w:marBottom w:val="0"/>
                                      <w:divBdr>
                                        <w:top w:val="none" w:sz="0" w:space="0" w:color="auto"/>
                                        <w:left w:val="none" w:sz="0" w:space="0" w:color="auto"/>
                                        <w:bottom w:val="none" w:sz="0" w:space="0" w:color="auto"/>
                                        <w:right w:val="none" w:sz="0" w:space="0" w:color="auto"/>
                                      </w:divBdr>
                                      <w:divsChild>
                                        <w:div w:id="1424840010">
                                          <w:marLeft w:val="0"/>
                                          <w:marRight w:val="0"/>
                                          <w:marTop w:val="75"/>
                                          <w:marBottom w:val="75"/>
                                          <w:divBdr>
                                            <w:top w:val="none" w:sz="0" w:space="0" w:color="auto"/>
                                            <w:left w:val="none" w:sz="0" w:space="0" w:color="auto"/>
                                            <w:bottom w:val="none" w:sz="0" w:space="0" w:color="auto"/>
                                            <w:right w:val="none" w:sz="0" w:space="0" w:color="auto"/>
                                          </w:divBdr>
                                          <w:divsChild>
                                            <w:div w:id="719401179">
                                              <w:marLeft w:val="0"/>
                                              <w:marRight w:val="0"/>
                                              <w:marTop w:val="0"/>
                                              <w:marBottom w:val="0"/>
                                              <w:divBdr>
                                                <w:top w:val="none" w:sz="0" w:space="0" w:color="auto"/>
                                                <w:left w:val="none" w:sz="0" w:space="0" w:color="auto"/>
                                                <w:bottom w:val="none" w:sz="0" w:space="0" w:color="auto"/>
                                                <w:right w:val="none" w:sz="0" w:space="0" w:color="auto"/>
                                              </w:divBdr>
                                              <w:divsChild>
                                                <w:div w:id="548148440">
                                                  <w:marLeft w:val="0"/>
                                                  <w:marRight w:val="0"/>
                                                  <w:marTop w:val="0"/>
                                                  <w:marBottom w:val="0"/>
                                                  <w:divBdr>
                                                    <w:top w:val="none" w:sz="0" w:space="0" w:color="auto"/>
                                                    <w:left w:val="none" w:sz="0" w:space="0" w:color="auto"/>
                                                    <w:bottom w:val="none" w:sz="0" w:space="0" w:color="auto"/>
                                                    <w:right w:val="none" w:sz="0" w:space="0" w:color="auto"/>
                                                  </w:divBdr>
                                                  <w:divsChild>
                                                    <w:div w:id="1326397575">
                                                      <w:marLeft w:val="0"/>
                                                      <w:marRight w:val="0"/>
                                                      <w:marTop w:val="0"/>
                                                      <w:marBottom w:val="0"/>
                                                      <w:divBdr>
                                                        <w:top w:val="none" w:sz="0" w:space="0" w:color="auto"/>
                                                        <w:left w:val="none" w:sz="0" w:space="0" w:color="auto"/>
                                                        <w:bottom w:val="none" w:sz="0" w:space="0" w:color="auto"/>
                                                        <w:right w:val="none" w:sz="0" w:space="0" w:color="auto"/>
                                                      </w:divBdr>
                                                      <w:divsChild>
                                                        <w:div w:id="673652640">
                                                          <w:marLeft w:val="0"/>
                                                          <w:marRight w:val="0"/>
                                                          <w:marTop w:val="0"/>
                                                          <w:marBottom w:val="0"/>
                                                          <w:divBdr>
                                                            <w:top w:val="none" w:sz="0" w:space="0" w:color="auto"/>
                                                            <w:left w:val="none" w:sz="0" w:space="0" w:color="auto"/>
                                                            <w:bottom w:val="none" w:sz="0" w:space="0" w:color="auto"/>
                                                            <w:right w:val="none" w:sz="0" w:space="0" w:color="auto"/>
                                                          </w:divBdr>
                                                          <w:divsChild>
                                                            <w:div w:id="10702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3292587">
      <w:bodyDiv w:val="1"/>
      <w:marLeft w:val="0"/>
      <w:marRight w:val="0"/>
      <w:marTop w:val="0"/>
      <w:marBottom w:val="0"/>
      <w:divBdr>
        <w:top w:val="none" w:sz="0" w:space="0" w:color="auto"/>
        <w:left w:val="none" w:sz="0" w:space="0" w:color="auto"/>
        <w:bottom w:val="none" w:sz="0" w:space="0" w:color="auto"/>
        <w:right w:val="none" w:sz="0" w:space="0" w:color="auto"/>
      </w:divBdr>
    </w:div>
    <w:div w:id="659773078">
      <w:bodyDiv w:val="1"/>
      <w:marLeft w:val="0"/>
      <w:marRight w:val="0"/>
      <w:marTop w:val="0"/>
      <w:marBottom w:val="0"/>
      <w:divBdr>
        <w:top w:val="none" w:sz="0" w:space="0" w:color="auto"/>
        <w:left w:val="none" w:sz="0" w:space="0" w:color="auto"/>
        <w:bottom w:val="none" w:sz="0" w:space="0" w:color="auto"/>
        <w:right w:val="none" w:sz="0" w:space="0" w:color="auto"/>
      </w:divBdr>
    </w:div>
    <w:div w:id="700592784">
      <w:bodyDiv w:val="1"/>
      <w:marLeft w:val="0"/>
      <w:marRight w:val="0"/>
      <w:marTop w:val="0"/>
      <w:marBottom w:val="0"/>
      <w:divBdr>
        <w:top w:val="none" w:sz="0" w:space="0" w:color="auto"/>
        <w:left w:val="none" w:sz="0" w:space="0" w:color="auto"/>
        <w:bottom w:val="none" w:sz="0" w:space="0" w:color="auto"/>
        <w:right w:val="none" w:sz="0" w:space="0" w:color="auto"/>
      </w:divBdr>
    </w:div>
    <w:div w:id="755368425">
      <w:bodyDiv w:val="1"/>
      <w:marLeft w:val="0"/>
      <w:marRight w:val="0"/>
      <w:marTop w:val="0"/>
      <w:marBottom w:val="0"/>
      <w:divBdr>
        <w:top w:val="none" w:sz="0" w:space="0" w:color="auto"/>
        <w:left w:val="none" w:sz="0" w:space="0" w:color="auto"/>
        <w:bottom w:val="none" w:sz="0" w:space="0" w:color="auto"/>
        <w:right w:val="none" w:sz="0" w:space="0" w:color="auto"/>
      </w:divBdr>
    </w:div>
    <w:div w:id="894849298">
      <w:bodyDiv w:val="1"/>
      <w:marLeft w:val="0"/>
      <w:marRight w:val="0"/>
      <w:marTop w:val="0"/>
      <w:marBottom w:val="0"/>
      <w:divBdr>
        <w:top w:val="none" w:sz="0" w:space="0" w:color="auto"/>
        <w:left w:val="none" w:sz="0" w:space="0" w:color="auto"/>
        <w:bottom w:val="none" w:sz="0" w:space="0" w:color="auto"/>
        <w:right w:val="none" w:sz="0" w:space="0" w:color="auto"/>
      </w:divBdr>
    </w:div>
    <w:div w:id="905191477">
      <w:bodyDiv w:val="1"/>
      <w:marLeft w:val="0"/>
      <w:marRight w:val="0"/>
      <w:marTop w:val="0"/>
      <w:marBottom w:val="0"/>
      <w:divBdr>
        <w:top w:val="none" w:sz="0" w:space="0" w:color="auto"/>
        <w:left w:val="none" w:sz="0" w:space="0" w:color="auto"/>
        <w:bottom w:val="none" w:sz="0" w:space="0" w:color="auto"/>
        <w:right w:val="none" w:sz="0" w:space="0" w:color="auto"/>
      </w:divBdr>
    </w:div>
    <w:div w:id="986399649">
      <w:bodyDiv w:val="1"/>
      <w:marLeft w:val="0"/>
      <w:marRight w:val="0"/>
      <w:marTop w:val="0"/>
      <w:marBottom w:val="0"/>
      <w:divBdr>
        <w:top w:val="none" w:sz="0" w:space="0" w:color="auto"/>
        <w:left w:val="none" w:sz="0" w:space="0" w:color="auto"/>
        <w:bottom w:val="none" w:sz="0" w:space="0" w:color="auto"/>
        <w:right w:val="none" w:sz="0" w:space="0" w:color="auto"/>
      </w:divBdr>
    </w:div>
    <w:div w:id="991911820">
      <w:bodyDiv w:val="1"/>
      <w:marLeft w:val="0"/>
      <w:marRight w:val="0"/>
      <w:marTop w:val="0"/>
      <w:marBottom w:val="0"/>
      <w:divBdr>
        <w:top w:val="none" w:sz="0" w:space="0" w:color="auto"/>
        <w:left w:val="none" w:sz="0" w:space="0" w:color="auto"/>
        <w:bottom w:val="none" w:sz="0" w:space="0" w:color="auto"/>
        <w:right w:val="none" w:sz="0" w:space="0" w:color="auto"/>
      </w:divBdr>
    </w:div>
    <w:div w:id="1013798107">
      <w:bodyDiv w:val="1"/>
      <w:marLeft w:val="0"/>
      <w:marRight w:val="0"/>
      <w:marTop w:val="0"/>
      <w:marBottom w:val="0"/>
      <w:divBdr>
        <w:top w:val="none" w:sz="0" w:space="0" w:color="auto"/>
        <w:left w:val="none" w:sz="0" w:space="0" w:color="auto"/>
        <w:bottom w:val="none" w:sz="0" w:space="0" w:color="auto"/>
        <w:right w:val="none" w:sz="0" w:space="0" w:color="auto"/>
      </w:divBdr>
    </w:div>
    <w:div w:id="1127357108">
      <w:bodyDiv w:val="1"/>
      <w:marLeft w:val="0"/>
      <w:marRight w:val="0"/>
      <w:marTop w:val="0"/>
      <w:marBottom w:val="0"/>
      <w:divBdr>
        <w:top w:val="none" w:sz="0" w:space="0" w:color="auto"/>
        <w:left w:val="none" w:sz="0" w:space="0" w:color="auto"/>
        <w:bottom w:val="none" w:sz="0" w:space="0" w:color="auto"/>
        <w:right w:val="none" w:sz="0" w:space="0" w:color="auto"/>
      </w:divBdr>
    </w:div>
    <w:div w:id="1162351052">
      <w:bodyDiv w:val="1"/>
      <w:marLeft w:val="0"/>
      <w:marRight w:val="0"/>
      <w:marTop w:val="0"/>
      <w:marBottom w:val="0"/>
      <w:divBdr>
        <w:top w:val="none" w:sz="0" w:space="0" w:color="auto"/>
        <w:left w:val="none" w:sz="0" w:space="0" w:color="auto"/>
        <w:bottom w:val="none" w:sz="0" w:space="0" w:color="auto"/>
        <w:right w:val="none" w:sz="0" w:space="0" w:color="auto"/>
      </w:divBdr>
    </w:div>
    <w:div w:id="1234126862">
      <w:bodyDiv w:val="1"/>
      <w:marLeft w:val="0"/>
      <w:marRight w:val="0"/>
      <w:marTop w:val="0"/>
      <w:marBottom w:val="0"/>
      <w:divBdr>
        <w:top w:val="none" w:sz="0" w:space="0" w:color="auto"/>
        <w:left w:val="none" w:sz="0" w:space="0" w:color="auto"/>
        <w:bottom w:val="none" w:sz="0" w:space="0" w:color="auto"/>
        <w:right w:val="none" w:sz="0" w:space="0" w:color="auto"/>
      </w:divBdr>
    </w:div>
    <w:div w:id="1276792079">
      <w:bodyDiv w:val="1"/>
      <w:marLeft w:val="0"/>
      <w:marRight w:val="0"/>
      <w:marTop w:val="0"/>
      <w:marBottom w:val="0"/>
      <w:divBdr>
        <w:top w:val="none" w:sz="0" w:space="0" w:color="auto"/>
        <w:left w:val="none" w:sz="0" w:space="0" w:color="auto"/>
        <w:bottom w:val="none" w:sz="0" w:space="0" w:color="auto"/>
        <w:right w:val="none" w:sz="0" w:space="0" w:color="auto"/>
      </w:divBdr>
    </w:div>
    <w:div w:id="1323776894">
      <w:bodyDiv w:val="1"/>
      <w:marLeft w:val="0"/>
      <w:marRight w:val="0"/>
      <w:marTop w:val="0"/>
      <w:marBottom w:val="0"/>
      <w:divBdr>
        <w:top w:val="none" w:sz="0" w:space="0" w:color="auto"/>
        <w:left w:val="none" w:sz="0" w:space="0" w:color="auto"/>
        <w:bottom w:val="none" w:sz="0" w:space="0" w:color="auto"/>
        <w:right w:val="none" w:sz="0" w:space="0" w:color="auto"/>
      </w:divBdr>
    </w:div>
    <w:div w:id="1341159971">
      <w:bodyDiv w:val="1"/>
      <w:marLeft w:val="0"/>
      <w:marRight w:val="0"/>
      <w:marTop w:val="0"/>
      <w:marBottom w:val="0"/>
      <w:divBdr>
        <w:top w:val="none" w:sz="0" w:space="0" w:color="auto"/>
        <w:left w:val="none" w:sz="0" w:space="0" w:color="auto"/>
        <w:bottom w:val="none" w:sz="0" w:space="0" w:color="auto"/>
        <w:right w:val="none" w:sz="0" w:space="0" w:color="auto"/>
      </w:divBdr>
    </w:div>
    <w:div w:id="1367364907">
      <w:bodyDiv w:val="1"/>
      <w:marLeft w:val="0"/>
      <w:marRight w:val="0"/>
      <w:marTop w:val="0"/>
      <w:marBottom w:val="0"/>
      <w:divBdr>
        <w:top w:val="none" w:sz="0" w:space="0" w:color="auto"/>
        <w:left w:val="none" w:sz="0" w:space="0" w:color="auto"/>
        <w:bottom w:val="none" w:sz="0" w:space="0" w:color="auto"/>
        <w:right w:val="none" w:sz="0" w:space="0" w:color="auto"/>
      </w:divBdr>
    </w:div>
    <w:div w:id="1390835141">
      <w:bodyDiv w:val="1"/>
      <w:marLeft w:val="0"/>
      <w:marRight w:val="0"/>
      <w:marTop w:val="0"/>
      <w:marBottom w:val="0"/>
      <w:divBdr>
        <w:top w:val="none" w:sz="0" w:space="0" w:color="auto"/>
        <w:left w:val="none" w:sz="0" w:space="0" w:color="auto"/>
        <w:bottom w:val="none" w:sz="0" w:space="0" w:color="auto"/>
        <w:right w:val="none" w:sz="0" w:space="0" w:color="auto"/>
      </w:divBdr>
    </w:div>
    <w:div w:id="1493989764">
      <w:bodyDiv w:val="1"/>
      <w:marLeft w:val="0"/>
      <w:marRight w:val="0"/>
      <w:marTop w:val="0"/>
      <w:marBottom w:val="0"/>
      <w:divBdr>
        <w:top w:val="none" w:sz="0" w:space="0" w:color="auto"/>
        <w:left w:val="none" w:sz="0" w:space="0" w:color="auto"/>
        <w:bottom w:val="none" w:sz="0" w:space="0" w:color="auto"/>
        <w:right w:val="none" w:sz="0" w:space="0" w:color="auto"/>
      </w:divBdr>
      <w:divsChild>
        <w:div w:id="1352027871">
          <w:marLeft w:val="0"/>
          <w:marRight w:val="0"/>
          <w:marTop w:val="0"/>
          <w:marBottom w:val="0"/>
          <w:divBdr>
            <w:top w:val="none" w:sz="0" w:space="0" w:color="auto"/>
            <w:left w:val="none" w:sz="0" w:space="0" w:color="auto"/>
            <w:bottom w:val="none" w:sz="0" w:space="0" w:color="auto"/>
            <w:right w:val="none" w:sz="0" w:space="0" w:color="auto"/>
          </w:divBdr>
          <w:divsChild>
            <w:div w:id="1205603134">
              <w:marLeft w:val="0"/>
              <w:marRight w:val="0"/>
              <w:marTop w:val="0"/>
              <w:marBottom w:val="0"/>
              <w:divBdr>
                <w:top w:val="none" w:sz="0" w:space="0" w:color="auto"/>
                <w:left w:val="none" w:sz="0" w:space="0" w:color="auto"/>
                <w:bottom w:val="none" w:sz="0" w:space="0" w:color="auto"/>
                <w:right w:val="none" w:sz="0" w:space="0" w:color="auto"/>
              </w:divBdr>
              <w:divsChild>
                <w:div w:id="1746142680">
                  <w:marLeft w:val="0"/>
                  <w:marRight w:val="0"/>
                  <w:marTop w:val="0"/>
                  <w:marBottom w:val="0"/>
                  <w:divBdr>
                    <w:top w:val="none" w:sz="0" w:space="0" w:color="auto"/>
                    <w:left w:val="none" w:sz="0" w:space="0" w:color="auto"/>
                    <w:bottom w:val="none" w:sz="0" w:space="0" w:color="auto"/>
                    <w:right w:val="none" w:sz="0" w:space="0" w:color="auto"/>
                  </w:divBdr>
                  <w:divsChild>
                    <w:div w:id="316037235">
                      <w:marLeft w:val="0"/>
                      <w:marRight w:val="0"/>
                      <w:marTop w:val="0"/>
                      <w:marBottom w:val="0"/>
                      <w:divBdr>
                        <w:top w:val="none" w:sz="0" w:space="0" w:color="auto"/>
                        <w:left w:val="none" w:sz="0" w:space="0" w:color="auto"/>
                        <w:bottom w:val="none" w:sz="0" w:space="0" w:color="auto"/>
                        <w:right w:val="none" w:sz="0" w:space="0" w:color="auto"/>
                      </w:divBdr>
                      <w:divsChild>
                        <w:div w:id="895551189">
                          <w:marLeft w:val="3000"/>
                          <w:marRight w:val="0"/>
                          <w:marTop w:val="0"/>
                          <w:marBottom w:val="0"/>
                          <w:divBdr>
                            <w:top w:val="none" w:sz="0" w:space="0" w:color="auto"/>
                            <w:left w:val="none" w:sz="0" w:space="0" w:color="auto"/>
                            <w:bottom w:val="none" w:sz="0" w:space="0" w:color="auto"/>
                            <w:right w:val="none" w:sz="0" w:space="0" w:color="auto"/>
                          </w:divBdr>
                          <w:divsChild>
                            <w:div w:id="77597571">
                              <w:marLeft w:val="0"/>
                              <w:marRight w:val="0"/>
                              <w:marTop w:val="0"/>
                              <w:marBottom w:val="0"/>
                              <w:divBdr>
                                <w:top w:val="none" w:sz="0" w:space="0" w:color="auto"/>
                                <w:left w:val="none" w:sz="0" w:space="0" w:color="auto"/>
                                <w:bottom w:val="none" w:sz="0" w:space="0" w:color="auto"/>
                                <w:right w:val="none" w:sz="0" w:space="0" w:color="auto"/>
                              </w:divBdr>
                              <w:divsChild>
                                <w:div w:id="1853953950">
                                  <w:marLeft w:val="0"/>
                                  <w:marRight w:val="0"/>
                                  <w:marTop w:val="0"/>
                                  <w:marBottom w:val="0"/>
                                  <w:divBdr>
                                    <w:top w:val="none" w:sz="0" w:space="0" w:color="auto"/>
                                    <w:left w:val="none" w:sz="0" w:space="0" w:color="auto"/>
                                    <w:bottom w:val="none" w:sz="0" w:space="0" w:color="auto"/>
                                    <w:right w:val="none" w:sz="0" w:space="0" w:color="auto"/>
                                  </w:divBdr>
                                  <w:divsChild>
                                    <w:div w:id="1911303537">
                                      <w:marLeft w:val="0"/>
                                      <w:marRight w:val="0"/>
                                      <w:marTop w:val="0"/>
                                      <w:marBottom w:val="0"/>
                                      <w:divBdr>
                                        <w:top w:val="none" w:sz="0" w:space="0" w:color="auto"/>
                                        <w:left w:val="none" w:sz="0" w:space="0" w:color="auto"/>
                                        <w:bottom w:val="none" w:sz="0" w:space="0" w:color="auto"/>
                                        <w:right w:val="none" w:sz="0" w:space="0" w:color="auto"/>
                                      </w:divBdr>
                                      <w:divsChild>
                                        <w:div w:id="182087767">
                                          <w:marLeft w:val="0"/>
                                          <w:marRight w:val="0"/>
                                          <w:marTop w:val="75"/>
                                          <w:marBottom w:val="75"/>
                                          <w:divBdr>
                                            <w:top w:val="none" w:sz="0" w:space="0" w:color="auto"/>
                                            <w:left w:val="none" w:sz="0" w:space="0" w:color="auto"/>
                                            <w:bottom w:val="none" w:sz="0" w:space="0" w:color="auto"/>
                                            <w:right w:val="none" w:sz="0" w:space="0" w:color="auto"/>
                                          </w:divBdr>
                                          <w:divsChild>
                                            <w:div w:id="293681353">
                                              <w:marLeft w:val="0"/>
                                              <w:marRight w:val="0"/>
                                              <w:marTop w:val="0"/>
                                              <w:marBottom w:val="0"/>
                                              <w:divBdr>
                                                <w:top w:val="none" w:sz="0" w:space="0" w:color="auto"/>
                                                <w:left w:val="none" w:sz="0" w:space="0" w:color="auto"/>
                                                <w:bottom w:val="none" w:sz="0" w:space="0" w:color="auto"/>
                                                <w:right w:val="none" w:sz="0" w:space="0" w:color="auto"/>
                                              </w:divBdr>
                                              <w:divsChild>
                                                <w:div w:id="978653225">
                                                  <w:marLeft w:val="0"/>
                                                  <w:marRight w:val="0"/>
                                                  <w:marTop w:val="0"/>
                                                  <w:marBottom w:val="0"/>
                                                  <w:divBdr>
                                                    <w:top w:val="none" w:sz="0" w:space="0" w:color="auto"/>
                                                    <w:left w:val="none" w:sz="0" w:space="0" w:color="auto"/>
                                                    <w:bottom w:val="none" w:sz="0" w:space="0" w:color="auto"/>
                                                    <w:right w:val="none" w:sz="0" w:space="0" w:color="auto"/>
                                                  </w:divBdr>
                                                  <w:divsChild>
                                                    <w:div w:id="1652784442">
                                                      <w:marLeft w:val="0"/>
                                                      <w:marRight w:val="0"/>
                                                      <w:marTop w:val="0"/>
                                                      <w:marBottom w:val="0"/>
                                                      <w:divBdr>
                                                        <w:top w:val="none" w:sz="0" w:space="0" w:color="auto"/>
                                                        <w:left w:val="none" w:sz="0" w:space="0" w:color="auto"/>
                                                        <w:bottom w:val="none" w:sz="0" w:space="0" w:color="auto"/>
                                                        <w:right w:val="none" w:sz="0" w:space="0" w:color="auto"/>
                                                      </w:divBdr>
                                                      <w:divsChild>
                                                        <w:div w:id="564488238">
                                                          <w:marLeft w:val="0"/>
                                                          <w:marRight w:val="0"/>
                                                          <w:marTop w:val="0"/>
                                                          <w:marBottom w:val="0"/>
                                                          <w:divBdr>
                                                            <w:top w:val="none" w:sz="0" w:space="0" w:color="auto"/>
                                                            <w:left w:val="none" w:sz="0" w:space="0" w:color="auto"/>
                                                            <w:bottom w:val="none" w:sz="0" w:space="0" w:color="auto"/>
                                                            <w:right w:val="none" w:sz="0" w:space="0" w:color="auto"/>
                                                          </w:divBdr>
                                                          <w:divsChild>
                                                            <w:div w:id="8592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3569987">
      <w:bodyDiv w:val="1"/>
      <w:marLeft w:val="0"/>
      <w:marRight w:val="0"/>
      <w:marTop w:val="0"/>
      <w:marBottom w:val="0"/>
      <w:divBdr>
        <w:top w:val="none" w:sz="0" w:space="0" w:color="auto"/>
        <w:left w:val="none" w:sz="0" w:space="0" w:color="auto"/>
        <w:bottom w:val="none" w:sz="0" w:space="0" w:color="auto"/>
        <w:right w:val="none" w:sz="0" w:space="0" w:color="auto"/>
      </w:divBdr>
    </w:div>
    <w:div w:id="1644700387">
      <w:bodyDiv w:val="1"/>
      <w:marLeft w:val="0"/>
      <w:marRight w:val="0"/>
      <w:marTop w:val="0"/>
      <w:marBottom w:val="0"/>
      <w:divBdr>
        <w:top w:val="none" w:sz="0" w:space="0" w:color="auto"/>
        <w:left w:val="none" w:sz="0" w:space="0" w:color="auto"/>
        <w:bottom w:val="none" w:sz="0" w:space="0" w:color="auto"/>
        <w:right w:val="none" w:sz="0" w:space="0" w:color="auto"/>
      </w:divBdr>
    </w:div>
    <w:div w:id="1675186267">
      <w:bodyDiv w:val="1"/>
      <w:marLeft w:val="0"/>
      <w:marRight w:val="0"/>
      <w:marTop w:val="0"/>
      <w:marBottom w:val="0"/>
      <w:divBdr>
        <w:top w:val="none" w:sz="0" w:space="0" w:color="auto"/>
        <w:left w:val="none" w:sz="0" w:space="0" w:color="auto"/>
        <w:bottom w:val="none" w:sz="0" w:space="0" w:color="auto"/>
        <w:right w:val="none" w:sz="0" w:space="0" w:color="auto"/>
      </w:divBdr>
      <w:divsChild>
        <w:div w:id="1996688277">
          <w:marLeft w:val="0"/>
          <w:marRight w:val="0"/>
          <w:marTop w:val="0"/>
          <w:marBottom w:val="0"/>
          <w:divBdr>
            <w:top w:val="none" w:sz="0" w:space="0" w:color="auto"/>
            <w:left w:val="none" w:sz="0" w:space="0" w:color="auto"/>
            <w:bottom w:val="none" w:sz="0" w:space="0" w:color="auto"/>
            <w:right w:val="none" w:sz="0" w:space="0" w:color="auto"/>
          </w:divBdr>
          <w:divsChild>
            <w:div w:id="1735273461">
              <w:marLeft w:val="0"/>
              <w:marRight w:val="0"/>
              <w:marTop w:val="0"/>
              <w:marBottom w:val="0"/>
              <w:divBdr>
                <w:top w:val="none" w:sz="0" w:space="0" w:color="auto"/>
                <w:left w:val="none" w:sz="0" w:space="0" w:color="auto"/>
                <w:bottom w:val="none" w:sz="0" w:space="0" w:color="auto"/>
                <w:right w:val="none" w:sz="0" w:space="0" w:color="auto"/>
              </w:divBdr>
              <w:divsChild>
                <w:div w:id="1066534264">
                  <w:marLeft w:val="0"/>
                  <w:marRight w:val="0"/>
                  <w:marTop w:val="0"/>
                  <w:marBottom w:val="0"/>
                  <w:divBdr>
                    <w:top w:val="none" w:sz="0" w:space="0" w:color="auto"/>
                    <w:left w:val="none" w:sz="0" w:space="0" w:color="auto"/>
                    <w:bottom w:val="none" w:sz="0" w:space="0" w:color="auto"/>
                    <w:right w:val="none" w:sz="0" w:space="0" w:color="auto"/>
                  </w:divBdr>
                  <w:divsChild>
                    <w:div w:id="2027366298">
                      <w:marLeft w:val="0"/>
                      <w:marRight w:val="0"/>
                      <w:marTop w:val="0"/>
                      <w:marBottom w:val="0"/>
                      <w:divBdr>
                        <w:top w:val="none" w:sz="0" w:space="0" w:color="auto"/>
                        <w:left w:val="none" w:sz="0" w:space="0" w:color="auto"/>
                        <w:bottom w:val="none" w:sz="0" w:space="0" w:color="auto"/>
                        <w:right w:val="none" w:sz="0" w:space="0" w:color="auto"/>
                      </w:divBdr>
                      <w:divsChild>
                        <w:div w:id="1534149359">
                          <w:marLeft w:val="3000"/>
                          <w:marRight w:val="0"/>
                          <w:marTop w:val="0"/>
                          <w:marBottom w:val="0"/>
                          <w:divBdr>
                            <w:top w:val="none" w:sz="0" w:space="0" w:color="auto"/>
                            <w:left w:val="none" w:sz="0" w:space="0" w:color="auto"/>
                            <w:bottom w:val="none" w:sz="0" w:space="0" w:color="auto"/>
                            <w:right w:val="none" w:sz="0" w:space="0" w:color="auto"/>
                          </w:divBdr>
                          <w:divsChild>
                            <w:div w:id="949120050">
                              <w:marLeft w:val="0"/>
                              <w:marRight w:val="0"/>
                              <w:marTop w:val="0"/>
                              <w:marBottom w:val="0"/>
                              <w:divBdr>
                                <w:top w:val="none" w:sz="0" w:space="0" w:color="auto"/>
                                <w:left w:val="none" w:sz="0" w:space="0" w:color="auto"/>
                                <w:bottom w:val="none" w:sz="0" w:space="0" w:color="auto"/>
                                <w:right w:val="none" w:sz="0" w:space="0" w:color="auto"/>
                              </w:divBdr>
                              <w:divsChild>
                                <w:div w:id="265819686">
                                  <w:marLeft w:val="0"/>
                                  <w:marRight w:val="0"/>
                                  <w:marTop w:val="0"/>
                                  <w:marBottom w:val="0"/>
                                  <w:divBdr>
                                    <w:top w:val="none" w:sz="0" w:space="0" w:color="auto"/>
                                    <w:left w:val="none" w:sz="0" w:space="0" w:color="auto"/>
                                    <w:bottom w:val="none" w:sz="0" w:space="0" w:color="auto"/>
                                    <w:right w:val="none" w:sz="0" w:space="0" w:color="auto"/>
                                  </w:divBdr>
                                  <w:divsChild>
                                    <w:div w:id="641617752">
                                      <w:marLeft w:val="0"/>
                                      <w:marRight w:val="0"/>
                                      <w:marTop w:val="0"/>
                                      <w:marBottom w:val="0"/>
                                      <w:divBdr>
                                        <w:top w:val="none" w:sz="0" w:space="0" w:color="auto"/>
                                        <w:left w:val="none" w:sz="0" w:space="0" w:color="auto"/>
                                        <w:bottom w:val="none" w:sz="0" w:space="0" w:color="auto"/>
                                        <w:right w:val="none" w:sz="0" w:space="0" w:color="auto"/>
                                      </w:divBdr>
                                      <w:divsChild>
                                        <w:div w:id="1585457913">
                                          <w:marLeft w:val="0"/>
                                          <w:marRight w:val="0"/>
                                          <w:marTop w:val="75"/>
                                          <w:marBottom w:val="75"/>
                                          <w:divBdr>
                                            <w:top w:val="none" w:sz="0" w:space="0" w:color="auto"/>
                                            <w:left w:val="none" w:sz="0" w:space="0" w:color="auto"/>
                                            <w:bottom w:val="none" w:sz="0" w:space="0" w:color="auto"/>
                                            <w:right w:val="none" w:sz="0" w:space="0" w:color="auto"/>
                                          </w:divBdr>
                                          <w:divsChild>
                                            <w:div w:id="1984774805">
                                              <w:marLeft w:val="0"/>
                                              <w:marRight w:val="0"/>
                                              <w:marTop w:val="0"/>
                                              <w:marBottom w:val="0"/>
                                              <w:divBdr>
                                                <w:top w:val="none" w:sz="0" w:space="0" w:color="auto"/>
                                                <w:left w:val="none" w:sz="0" w:space="0" w:color="auto"/>
                                                <w:bottom w:val="none" w:sz="0" w:space="0" w:color="auto"/>
                                                <w:right w:val="none" w:sz="0" w:space="0" w:color="auto"/>
                                              </w:divBdr>
                                              <w:divsChild>
                                                <w:div w:id="1932154065">
                                                  <w:marLeft w:val="0"/>
                                                  <w:marRight w:val="0"/>
                                                  <w:marTop w:val="0"/>
                                                  <w:marBottom w:val="0"/>
                                                  <w:divBdr>
                                                    <w:top w:val="none" w:sz="0" w:space="0" w:color="auto"/>
                                                    <w:left w:val="none" w:sz="0" w:space="0" w:color="auto"/>
                                                    <w:bottom w:val="none" w:sz="0" w:space="0" w:color="auto"/>
                                                    <w:right w:val="none" w:sz="0" w:space="0" w:color="auto"/>
                                                  </w:divBdr>
                                                  <w:divsChild>
                                                    <w:div w:id="1584491390">
                                                      <w:marLeft w:val="0"/>
                                                      <w:marRight w:val="0"/>
                                                      <w:marTop w:val="0"/>
                                                      <w:marBottom w:val="0"/>
                                                      <w:divBdr>
                                                        <w:top w:val="none" w:sz="0" w:space="0" w:color="auto"/>
                                                        <w:left w:val="none" w:sz="0" w:space="0" w:color="auto"/>
                                                        <w:bottom w:val="none" w:sz="0" w:space="0" w:color="auto"/>
                                                        <w:right w:val="none" w:sz="0" w:space="0" w:color="auto"/>
                                                      </w:divBdr>
                                                      <w:divsChild>
                                                        <w:div w:id="1739161208">
                                                          <w:marLeft w:val="0"/>
                                                          <w:marRight w:val="0"/>
                                                          <w:marTop w:val="0"/>
                                                          <w:marBottom w:val="0"/>
                                                          <w:divBdr>
                                                            <w:top w:val="none" w:sz="0" w:space="0" w:color="auto"/>
                                                            <w:left w:val="none" w:sz="0" w:space="0" w:color="auto"/>
                                                            <w:bottom w:val="none" w:sz="0" w:space="0" w:color="auto"/>
                                                            <w:right w:val="none" w:sz="0" w:space="0" w:color="auto"/>
                                                          </w:divBdr>
                                                          <w:divsChild>
                                                            <w:div w:id="5894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9101807">
      <w:bodyDiv w:val="1"/>
      <w:marLeft w:val="0"/>
      <w:marRight w:val="0"/>
      <w:marTop w:val="0"/>
      <w:marBottom w:val="0"/>
      <w:divBdr>
        <w:top w:val="none" w:sz="0" w:space="0" w:color="auto"/>
        <w:left w:val="none" w:sz="0" w:space="0" w:color="auto"/>
        <w:bottom w:val="none" w:sz="0" w:space="0" w:color="auto"/>
        <w:right w:val="none" w:sz="0" w:space="0" w:color="auto"/>
      </w:divBdr>
    </w:div>
    <w:div w:id="2029212021">
      <w:bodyDiv w:val="1"/>
      <w:marLeft w:val="0"/>
      <w:marRight w:val="0"/>
      <w:marTop w:val="0"/>
      <w:marBottom w:val="0"/>
      <w:divBdr>
        <w:top w:val="none" w:sz="0" w:space="0" w:color="auto"/>
        <w:left w:val="none" w:sz="0" w:space="0" w:color="auto"/>
        <w:bottom w:val="none" w:sz="0" w:space="0" w:color="auto"/>
        <w:right w:val="none" w:sz="0" w:space="0" w:color="auto"/>
      </w:divBdr>
    </w:div>
    <w:div w:id="2062246976">
      <w:bodyDiv w:val="1"/>
      <w:marLeft w:val="0"/>
      <w:marRight w:val="0"/>
      <w:marTop w:val="0"/>
      <w:marBottom w:val="0"/>
      <w:divBdr>
        <w:top w:val="none" w:sz="0" w:space="0" w:color="auto"/>
        <w:left w:val="none" w:sz="0" w:space="0" w:color="auto"/>
        <w:bottom w:val="none" w:sz="0" w:space="0" w:color="auto"/>
        <w:right w:val="none" w:sz="0" w:space="0" w:color="auto"/>
      </w:divBdr>
    </w:div>
    <w:div w:id="2088501996">
      <w:bodyDiv w:val="1"/>
      <w:marLeft w:val="0"/>
      <w:marRight w:val="0"/>
      <w:marTop w:val="0"/>
      <w:marBottom w:val="0"/>
      <w:divBdr>
        <w:top w:val="none" w:sz="0" w:space="0" w:color="auto"/>
        <w:left w:val="none" w:sz="0" w:space="0" w:color="auto"/>
        <w:bottom w:val="none" w:sz="0" w:space="0" w:color="auto"/>
        <w:right w:val="none" w:sz="0" w:space="0" w:color="auto"/>
      </w:divBdr>
      <w:divsChild>
        <w:div w:id="1596592176">
          <w:marLeft w:val="0"/>
          <w:marRight w:val="0"/>
          <w:marTop w:val="0"/>
          <w:marBottom w:val="0"/>
          <w:divBdr>
            <w:top w:val="none" w:sz="0" w:space="0" w:color="auto"/>
            <w:left w:val="none" w:sz="0" w:space="0" w:color="auto"/>
            <w:bottom w:val="none" w:sz="0" w:space="0" w:color="auto"/>
            <w:right w:val="none" w:sz="0" w:space="0" w:color="auto"/>
          </w:divBdr>
          <w:divsChild>
            <w:div w:id="2142381658">
              <w:marLeft w:val="0"/>
              <w:marRight w:val="0"/>
              <w:marTop w:val="0"/>
              <w:marBottom w:val="0"/>
              <w:divBdr>
                <w:top w:val="none" w:sz="0" w:space="0" w:color="auto"/>
                <w:left w:val="none" w:sz="0" w:space="0" w:color="auto"/>
                <w:bottom w:val="none" w:sz="0" w:space="0" w:color="auto"/>
                <w:right w:val="none" w:sz="0" w:space="0" w:color="auto"/>
              </w:divBdr>
              <w:divsChild>
                <w:div w:id="538251188">
                  <w:marLeft w:val="0"/>
                  <w:marRight w:val="0"/>
                  <w:marTop w:val="0"/>
                  <w:marBottom w:val="0"/>
                  <w:divBdr>
                    <w:top w:val="none" w:sz="0" w:space="0" w:color="auto"/>
                    <w:left w:val="none" w:sz="0" w:space="0" w:color="auto"/>
                    <w:bottom w:val="none" w:sz="0" w:space="0" w:color="auto"/>
                    <w:right w:val="none" w:sz="0" w:space="0" w:color="auto"/>
                  </w:divBdr>
                  <w:divsChild>
                    <w:div w:id="1571230729">
                      <w:marLeft w:val="0"/>
                      <w:marRight w:val="0"/>
                      <w:marTop w:val="0"/>
                      <w:marBottom w:val="0"/>
                      <w:divBdr>
                        <w:top w:val="none" w:sz="0" w:space="0" w:color="auto"/>
                        <w:left w:val="none" w:sz="0" w:space="0" w:color="auto"/>
                        <w:bottom w:val="none" w:sz="0" w:space="0" w:color="auto"/>
                        <w:right w:val="none" w:sz="0" w:space="0" w:color="auto"/>
                      </w:divBdr>
                      <w:divsChild>
                        <w:div w:id="1824731285">
                          <w:marLeft w:val="3000"/>
                          <w:marRight w:val="0"/>
                          <w:marTop w:val="0"/>
                          <w:marBottom w:val="0"/>
                          <w:divBdr>
                            <w:top w:val="none" w:sz="0" w:space="0" w:color="auto"/>
                            <w:left w:val="none" w:sz="0" w:space="0" w:color="auto"/>
                            <w:bottom w:val="none" w:sz="0" w:space="0" w:color="auto"/>
                            <w:right w:val="none" w:sz="0" w:space="0" w:color="auto"/>
                          </w:divBdr>
                          <w:divsChild>
                            <w:div w:id="1425960040">
                              <w:marLeft w:val="0"/>
                              <w:marRight w:val="0"/>
                              <w:marTop w:val="0"/>
                              <w:marBottom w:val="0"/>
                              <w:divBdr>
                                <w:top w:val="none" w:sz="0" w:space="0" w:color="auto"/>
                                <w:left w:val="none" w:sz="0" w:space="0" w:color="auto"/>
                                <w:bottom w:val="none" w:sz="0" w:space="0" w:color="auto"/>
                                <w:right w:val="none" w:sz="0" w:space="0" w:color="auto"/>
                              </w:divBdr>
                              <w:divsChild>
                                <w:div w:id="1588225570">
                                  <w:marLeft w:val="0"/>
                                  <w:marRight w:val="0"/>
                                  <w:marTop w:val="0"/>
                                  <w:marBottom w:val="0"/>
                                  <w:divBdr>
                                    <w:top w:val="none" w:sz="0" w:space="0" w:color="auto"/>
                                    <w:left w:val="none" w:sz="0" w:space="0" w:color="auto"/>
                                    <w:bottom w:val="none" w:sz="0" w:space="0" w:color="auto"/>
                                    <w:right w:val="none" w:sz="0" w:space="0" w:color="auto"/>
                                  </w:divBdr>
                                  <w:divsChild>
                                    <w:div w:id="1147013820">
                                      <w:marLeft w:val="0"/>
                                      <w:marRight w:val="0"/>
                                      <w:marTop w:val="0"/>
                                      <w:marBottom w:val="0"/>
                                      <w:divBdr>
                                        <w:top w:val="none" w:sz="0" w:space="0" w:color="auto"/>
                                        <w:left w:val="none" w:sz="0" w:space="0" w:color="auto"/>
                                        <w:bottom w:val="none" w:sz="0" w:space="0" w:color="auto"/>
                                        <w:right w:val="none" w:sz="0" w:space="0" w:color="auto"/>
                                      </w:divBdr>
                                      <w:divsChild>
                                        <w:div w:id="1811940858">
                                          <w:marLeft w:val="0"/>
                                          <w:marRight w:val="0"/>
                                          <w:marTop w:val="75"/>
                                          <w:marBottom w:val="75"/>
                                          <w:divBdr>
                                            <w:top w:val="none" w:sz="0" w:space="0" w:color="auto"/>
                                            <w:left w:val="none" w:sz="0" w:space="0" w:color="auto"/>
                                            <w:bottom w:val="none" w:sz="0" w:space="0" w:color="auto"/>
                                            <w:right w:val="none" w:sz="0" w:space="0" w:color="auto"/>
                                          </w:divBdr>
                                          <w:divsChild>
                                            <w:div w:id="1602563862">
                                              <w:marLeft w:val="0"/>
                                              <w:marRight w:val="0"/>
                                              <w:marTop w:val="0"/>
                                              <w:marBottom w:val="0"/>
                                              <w:divBdr>
                                                <w:top w:val="none" w:sz="0" w:space="0" w:color="auto"/>
                                                <w:left w:val="none" w:sz="0" w:space="0" w:color="auto"/>
                                                <w:bottom w:val="none" w:sz="0" w:space="0" w:color="auto"/>
                                                <w:right w:val="none" w:sz="0" w:space="0" w:color="auto"/>
                                              </w:divBdr>
                                              <w:divsChild>
                                                <w:div w:id="1692951591">
                                                  <w:marLeft w:val="0"/>
                                                  <w:marRight w:val="0"/>
                                                  <w:marTop w:val="0"/>
                                                  <w:marBottom w:val="0"/>
                                                  <w:divBdr>
                                                    <w:top w:val="none" w:sz="0" w:space="0" w:color="auto"/>
                                                    <w:left w:val="none" w:sz="0" w:space="0" w:color="auto"/>
                                                    <w:bottom w:val="none" w:sz="0" w:space="0" w:color="auto"/>
                                                    <w:right w:val="none" w:sz="0" w:space="0" w:color="auto"/>
                                                  </w:divBdr>
                                                  <w:divsChild>
                                                    <w:div w:id="1906182084">
                                                      <w:marLeft w:val="0"/>
                                                      <w:marRight w:val="0"/>
                                                      <w:marTop w:val="0"/>
                                                      <w:marBottom w:val="0"/>
                                                      <w:divBdr>
                                                        <w:top w:val="none" w:sz="0" w:space="0" w:color="auto"/>
                                                        <w:left w:val="none" w:sz="0" w:space="0" w:color="auto"/>
                                                        <w:bottom w:val="none" w:sz="0" w:space="0" w:color="auto"/>
                                                        <w:right w:val="none" w:sz="0" w:space="0" w:color="auto"/>
                                                      </w:divBdr>
                                                      <w:divsChild>
                                                        <w:div w:id="1365717215">
                                                          <w:marLeft w:val="0"/>
                                                          <w:marRight w:val="0"/>
                                                          <w:marTop w:val="0"/>
                                                          <w:marBottom w:val="0"/>
                                                          <w:divBdr>
                                                            <w:top w:val="none" w:sz="0" w:space="0" w:color="auto"/>
                                                            <w:left w:val="none" w:sz="0" w:space="0" w:color="auto"/>
                                                            <w:bottom w:val="none" w:sz="0" w:space="0" w:color="auto"/>
                                                            <w:right w:val="none" w:sz="0" w:space="0" w:color="auto"/>
                                                          </w:divBdr>
                                                          <w:divsChild>
                                                            <w:div w:id="16036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35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wmf"/><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fujitsuaus-my.sharepoint.com/personal/kim_martin_fujitsu_com/Documents/c%20NMP11020%20Deployed%20ICT%20Sustainment/2206%20AIC%20Plan/aic.management@fujitsu.com" TargetMode="External"/><Relationship Id="rId23" Type="http://schemas.openxmlformats.org/officeDocument/2006/relationships/image" Target="media/image6.jpeg"/><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N~1\AppData\Local\Temp\7zO8F91A5FB\Proposal%20-%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6E9E39D7AF4FE5A66DDF4575FE999D"/>
        <w:category>
          <w:name w:val="General"/>
          <w:gallery w:val="placeholder"/>
        </w:category>
        <w:types>
          <w:type w:val="bbPlcHdr"/>
        </w:types>
        <w:behaviors>
          <w:behavior w:val="content"/>
        </w:behaviors>
        <w:guid w:val="{15B3D9D7-6894-4A54-BF61-9F947F9FE37F}"/>
      </w:docPartPr>
      <w:docPartBody>
        <w:p w:rsidR="001277BB" w:rsidRDefault="00A220B8">
          <w:pPr>
            <w:pStyle w:val="DD6E9E39D7AF4FE5A66DDF4575FE999D"/>
          </w:pPr>
          <w:r w:rsidRPr="00056AD6">
            <w:t>[Title]</w:t>
          </w:r>
        </w:p>
      </w:docPartBody>
    </w:docPart>
    <w:docPart>
      <w:docPartPr>
        <w:name w:val="9A7D0FD7FBF04615AD884D2E791554B3"/>
        <w:category>
          <w:name w:val="General"/>
          <w:gallery w:val="placeholder"/>
        </w:category>
        <w:types>
          <w:type w:val="bbPlcHdr"/>
        </w:types>
        <w:behaviors>
          <w:behavior w:val="content"/>
        </w:behaviors>
        <w:guid w:val="{3F42B974-FBDF-4114-B065-3152A4E00D7F}"/>
      </w:docPartPr>
      <w:docPartBody>
        <w:p w:rsidR="001277BB" w:rsidRDefault="00A220B8">
          <w:pPr>
            <w:pStyle w:val="9A7D0FD7FBF04615AD884D2E791554B3"/>
          </w:pPr>
          <w:r>
            <w:rPr>
              <w:rStyle w:val="FJFooterChar"/>
            </w:rPr>
            <w:t>Select a Company.</w:t>
          </w:r>
        </w:p>
      </w:docPartBody>
    </w:docPart>
    <w:docPart>
      <w:docPartPr>
        <w:name w:val="AB84398DD4C04700BC422CF439AF130D"/>
        <w:category>
          <w:name w:val="General"/>
          <w:gallery w:val="placeholder"/>
        </w:category>
        <w:types>
          <w:type w:val="bbPlcHdr"/>
        </w:types>
        <w:behaviors>
          <w:behavior w:val="content"/>
        </w:behaviors>
        <w:guid w:val="{CFAE5EF1-B646-41EA-96E8-301E2F6D8547}"/>
      </w:docPartPr>
      <w:docPartBody>
        <w:p w:rsidR="00CA3DEF" w:rsidRDefault="00BF35FB" w:rsidP="00BF35FB">
          <w:pPr>
            <w:pStyle w:val="AB84398DD4C04700BC422CF439AF130D"/>
          </w:pPr>
          <w:r w:rsidRPr="00056AD6">
            <w:t>[Title]</w:t>
          </w:r>
        </w:p>
      </w:docPartBody>
    </w:docPart>
    <w:docPart>
      <w:docPartPr>
        <w:name w:val="DC052AED9467458BB5902C1DB3983246"/>
        <w:category>
          <w:name w:val="General"/>
          <w:gallery w:val="placeholder"/>
        </w:category>
        <w:types>
          <w:type w:val="bbPlcHdr"/>
        </w:types>
        <w:behaviors>
          <w:behavior w:val="content"/>
        </w:behaviors>
        <w:guid w:val="{A2F1E03B-E9B1-4148-9A39-37A45AE9B6B3}"/>
      </w:docPartPr>
      <w:docPartBody>
        <w:p w:rsidR="00CA3DEF" w:rsidRDefault="00BF35FB" w:rsidP="00BF35FB">
          <w:pPr>
            <w:pStyle w:val="DC052AED9467458BB5902C1DB3983246"/>
          </w:pPr>
          <w:r>
            <w:rPr>
              <w:rStyle w:val="FJFooterChar"/>
            </w:rPr>
            <w:t>Select a 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jitsu Infinity Pro">
    <w:altName w:val="Calibri"/>
    <w:charset w:val="00"/>
    <w:family w:val="auto"/>
    <w:pitch w:val="variable"/>
    <w:sig w:usb0="A000004F" w:usb1="00000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jitsu Infinity Pro Bold">
    <w:altName w:val="Calibri"/>
    <w:charset w:val="00"/>
    <w:family w:val="auto"/>
    <w:pitch w:val="variable"/>
    <w:sig w:usb0="A000004F" w:usb1="0000005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Fujitsu Sans Light">
    <w:charset w:val="00"/>
    <w:family w:val="swiss"/>
    <w:pitch w:val="variable"/>
    <w:sig w:usb0="A00000AF" w:usb1="0000206B"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ujitsu Infinity Pro Italic">
    <w:charset w:val="00"/>
    <w:family w:val="auto"/>
    <w:pitch w:val="variable"/>
    <w:sig w:usb0="A000004F" w:usb1="0000005B" w:usb2="00000000" w:usb3="00000000" w:csb0="00000093" w:csb1="00000000"/>
  </w:font>
  <w:font w:name="Tahoma">
    <w:panose1 w:val="020B0604030504040204"/>
    <w:charset w:val="00"/>
    <w:family w:val="swiss"/>
    <w:pitch w:val="variable"/>
    <w:sig w:usb0="E1002EFF" w:usb1="C000605B" w:usb2="00000029" w:usb3="00000000" w:csb0="000101FF" w:csb1="00000000"/>
  </w:font>
  <w:font w:name="Fujitsu Sans Medium">
    <w:altName w:val="Calibri"/>
    <w:charset w:val="00"/>
    <w:family w:val="swiss"/>
    <w:pitch w:val="variable"/>
    <w:sig w:usb0="A00000AF" w:usb1="0000206B" w:usb2="00000000" w:usb3="00000000" w:csb0="00000001" w:csb1="00000000"/>
  </w:font>
  <w:font w:name="Fujitsu Infinity Pro Light">
    <w:altName w:val="Calibri"/>
    <w:charset w:val="00"/>
    <w:family w:val="auto"/>
    <w:pitch w:val="variable"/>
    <w:sig w:usb0="A000004F" w:usb1="0000005B" w:usb2="00000000" w:usb3="00000000" w:csb0="00000093" w:csb1="00000000"/>
  </w:font>
  <w:font w:name="Fujitsu Sans 2020">
    <w:altName w:val="Calibri"/>
    <w:charset w:val="00"/>
    <w:family w:val="swiss"/>
    <w:pitch w:val="variable"/>
    <w:sig w:usb0="A00000AF" w:usb1="0000206B" w:usb2="00000000" w:usb3="00000000" w:csb0="00000001" w:csb1="00000000"/>
  </w:font>
  <w:font w:name="Fujitsu Sans">
    <w:charset w:val="00"/>
    <w:family w:val="swiss"/>
    <w:pitch w:val="variable"/>
    <w:sig w:usb0="A00000AF" w:usb1="0000206B" w:usb2="00000000" w:usb3="00000000" w:csb0="00000001" w:csb1="00000000"/>
  </w:font>
  <w:font w:name="MS Mincho">
    <w:panose1 w:val="02020609040205080304"/>
    <w:charset w:val="80"/>
    <w:family w:val="modern"/>
    <w:pitch w:val="fixed"/>
    <w:sig w:usb0="E00002FF" w:usb1="6AC7FDFB" w:usb2="08000012" w:usb3="00000000" w:csb0="0002009F" w:csb1="00000000"/>
  </w:font>
  <w:font w:name="HelveticaNeueLT Std">
    <w:altName w:val="Arial"/>
    <w:panose1 w:val="00000000000000000000"/>
    <w:charset w:val="00"/>
    <w:family w:val="swiss"/>
    <w:notTrueType/>
    <w:pitch w:val="variable"/>
    <w:sig w:usb0="00000003" w:usb1="00000000" w:usb2="00000000" w:usb3="00000000" w:csb0="00000001" w:csb1="00000000"/>
  </w:font>
  <w:font w:name="Fujitsu Sans 2020 Medium">
    <w:altName w:val="Calibri"/>
    <w:charset w:val="00"/>
    <w:family w:val="swiss"/>
    <w:pitch w:val="variable"/>
    <w:sig w:usb0="A00000AF" w:usb1="0000206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B8"/>
    <w:rsid w:val="00011DB1"/>
    <w:rsid w:val="00074D08"/>
    <w:rsid w:val="001226C4"/>
    <w:rsid w:val="001277BB"/>
    <w:rsid w:val="00135708"/>
    <w:rsid w:val="00171CFA"/>
    <w:rsid w:val="00181335"/>
    <w:rsid w:val="001A5EA2"/>
    <w:rsid w:val="001D15F6"/>
    <w:rsid w:val="00202689"/>
    <w:rsid w:val="00210E30"/>
    <w:rsid w:val="0027613F"/>
    <w:rsid w:val="0029692B"/>
    <w:rsid w:val="003112B7"/>
    <w:rsid w:val="00364C2F"/>
    <w:rsid w:val="00382E98"/>
    <w:rsid w:val="003A1475"/>
    <w:rsid w:val="003A3BA6"/>
    <w:rsid w:val="003B1DE5"/>
    <w:rsid w:val="003F3500"/>
    <w:rsid w:val="00414769"/>
    <w:rsid w:val="00422265"/>
    <w:rsid w:val="00473AF6"/>
    <w:rsid w:val="004C2B6F"/>
    <w:rsid w:val="004E04E3"/>
    <w:rsid w:val="00517A91"/>
    <w:rsid w:val="0053570E"/>
    <w:rsid w:val="005550B0"/>
    <w:rsid w:val="005B77AA"/>
    <w:rsid w:val="005C5D88"/>
    <w:rsid w:val="006137EF"/>
    <w:rsid w:val="00627B78"/>
    <w:rsid w:val="00642677"/>
    <w:rsid w:val="00694A62"/>
    <w:rsid w:val="00721DD6"/>
    <w:rsid w:val="00756FD4"/>
    <w:rsid w:val="00783F3F"/>
    <w:rsid w:val="008107F1"/>
    <w:rsid w:val="00831AB1"/>
    <w:rsid w:val="008464B2"/>
    <w:rsid w:val="00847ED9"/>
    <w:rsid w:val="00861F64"/>
    <w:rsid w:val="00871854"/>
    <w:rsid w:val="00893315"/>
    <w:rsid w:val="008F2BA7"/>
    <w:rsid w:val="00905778"/>
    <w:rsid w:val="009423A1"/>
    <w:rsid w:val="009B573E"/>
    <w:rsid w:val="00A220B8"/>
    <w:rsid w:val="00AC5AF0"/>
    <w:rsid w:val="00B251C5"/>
    <w:rsid w:val="00B95D7F"/>
    <w:rsid w:val="00BB7D94"/>
    <w:rsid w:val="00BF35FB"/>
    <w:rsid w:val="00C11ECA"/>
    <w:rsid w:val="00C36215"/>
    <w:rsid w:val="00C72E8B"/>
    <w:rsid w:val="00CA3DEF"/>
    <w:rsid w:val="00D2106B"/>
    <w:rsid w:val="00D70CCE"/>
    <w:rsid w:val="00DD691E"/>
    <w:rsid w:val="00E66D6A"/>
    <w:rsid w:val="00ED5556"/>
    <w:rsid w:val="00F00F8A"/>
    <w:rsid w:val="00F44C3F"/>
    <w:rsid w:val="00F455FA"/>
    <w:rsid w:val="00F71027"/>
    <w:rsid w:val="00F815CD"/>
    <w:rsid w:val="00F938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6E9E39D7AF4FE5A66DDF4575FE999D">
    <w:name w:val="DD6E9E39D7AF4FE5A66DDF4575FE999D"/>
  </w:style>
  <w:style w:type="paragraph" w:customStyle="1" w:styleId="FJFooter">
    <w:name w:val="FJ Footer"/>
    <w:link w:val="FJFooterChar"/>
    <w:qFormat/>
    <w:rsid w:val="00BF35FB"/>
    <w:pPr>
      <w:tabs>
        <w:tab w:val="center" w:pos="5390"/>
        <w:tab w:val="right" w:pos="10737"/>
      </w:tabs>
      <w:spacing w:before="120" w:after="0" w:line="276" w:lineRule="auto"/>
    </w:pPr>
    <w:rPr>
      <w:rFonts w:ascii="Fujitsu Infinity Pro" w:eastAsia="MS PGothic" w:hAnsi="Fujitsu Infinity Pro" w:cs="Fujitsu Sans Light"/>
      <w:snapToGrid w:val="0"/>
      <w:color w:val="000000" w:themeColor="text1"/>
      <w:kern w:val="2"/>
      <w:position w:val="2"/>
      <w:sz w:val="16"/>
      <w:szCs w:val="16"/>
      <w:lang w:val="en-US" w:eastAsia="ja-JP"/>
    </w:rPr>
  </w:style>
  <w:style w:type="character" w:customStyle="1" w:styleId="FJFooterChar">
    <w:name w:val="FJ Footer Char"/>
    <w:basedOn w:val="DefaultParagraphFont"/>
    <w:link w:val="FJFooter"/>
    <w:rsid w:val="00BF35FB"/>
    <w:rPr>
      <w:rFonts w:ascii="Fujitsu Infinity Pro" w:eastAsia="MS PGothic" w:hAnsi="Fujitsu Infinity Pro" w:cs="Fujitsu Sans Light"/>
      <w:snapToGrid w:val="0"/>
      <w:color w:val="000000" w:themeColor="text1"/>
      <w:kern w:val="2"/>
      <w:position w:val="2"/>
      <w:sz w:val="16"/>
      <w:szCs w:val="16"/>
      <w:lang w:val="en-US" w:eastAsia="ja-JP"/>
    </w:rPr>
  </w:style>
  <w:style w:type="paragraph" w:customStyle="1" w:styleId="9A7D0FD7FBF04615AD884D2E791554B3">
    <w:name w:val="9A7D0FD7FBF04615AD884D2E791554B3"/>
  </w:style>
  <w:style w:type="character" w:styleId="PlaceholderText">
    <w:name w:val="Placeholder Text"/>
    <w:basedOn w:val="DefaultParagraphFont"/>
    <w:uiPriority w:val="99"/>
    <w:rsid w:val="00074D08"/>
    <w:rPr>
      <w:color w:val="808080"/>
    </w:rPr>
  </w:style>
  <w:style w:type="paragraph" w:customStyle="1" w:styleId="AB84398DD4C04700BC422CF439AF130D">
    <w:name w:val="AB84398DD4C04700BC422CF439AF130D"/>
    <w:rsid w:val="00BF35FB"/>
  </w:style>
  <w:style w:type="paragraph" w:customStyle="1" w:styleId="DC052AED9467458BB5902C1DB3983246">
    <w:name w:val="DC052AED9467458BB5902C1DB3983246"/>
    <w:rsid w:val="00BF3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FANZ-105342</Opportunity_x0020__x0023_>
    <Client_x0020_Name xmlns="7f2c612f-2cae-471f-80f7-2730df43b7ae">Defence</Client_x0020_Name>
  </documentManagement>
</p:properties>
</file>

<file path=customXml/item5.xml><?xml version="1.0" encoding="utf-8"?>
<ct:contentTypeSchema xmlns:ct="http://schemas.microsoft.com/office/2006/metadata/contentType" xmlns:ma="http://schemas.microsoft.com/office/2006/metadata/properties/metaAttributes" ct:_="" ma:_="" ma:contentTypeName="Bid Document" ma:contentTypeID="0x0101007A529F91F621E84FAD7273A6D806E11A" ma:contentTypeVersion="2" ma:contentTypeDescription="Bid Document Content Type" ma:contentTypeScope="" ma:versionID="b85bed0648e2135f17a20e34f53668a4">
  <xsd:schema xmlns:xsd="http://www.w3.org/2001/XMLSchema" xmlns:xs="http://www.w3.org/2001/XMLSchema" xmlns:p="http://schemas.microsoft.com/office/2006/metadata/properties" xmlns:ns1="http://schemas.microsoft.com/sharepoint/v3" xmlns:ns3="7f2c612f-2cae-471f-80f7-2730df43b7ae" xmlns:ns4="2f3b332e-b9dc-477b-975a-f99bd97059a4" xmlns:ns5="6798527c-6699-4e53-b654-539b227c47f8" targetNamespace="http://schemas.microsoft.com/office/2006/metadata/properties" ma:root="true" ma:fieldsID="49a1d9ab77cc20612d302239532407f5" ns1:_="" ns3:_="" ns4:_="" ns5:_="">
    <xsd:import namespace="http://schemas.microsoft.com/sharepoint/v3"/>
    <xsd:import namespace="7f2c612f-2cae-471f-80f7-2730df43b7ae"/>
    <xsd:import namespace="2f3b332e-b9dc-477b-975a-f99bd97059a4"/>
    <xsd:import namespace="6798527c-6699-4e53-b654-539b227c47f8"/>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FANZ-105342" ma:description="This is the FSP (Fujitsu Sales Pipeline - SalesForce) opportunity number, e.g. FANZ-123456." ma:internalName="Opportunity_x0020__x0023_">
      <xsd:simpleType>
        <xsd:restriction base="dms:Text">
          <xsd:maxLength value="12"/>
        </xsd:restriction>
      </xsd:simpleType>
    </xsd:element>
  </xsd:schema>
  <xsd:schema xmlns:xsd="http://www.w3.org/2001/XMLSchema" xmlns:xs="http://www.w3.org/2001/XMLSchema" xmlns:dms="http://schemas.microsoft.com/office/2006/documentManagement/types" xmlns:pc="http://schemas.microsoft.com/office/infopath/2007/PartnerControls" targetNamespace="6798527c-6699-4e53-b654-539b227c47f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Props1.xml><?xml version="1.0" encoding="utf-8"?>
<ds:datastoreItem xmlns:ds="http://schemas.openxmlformats.org/officeDocument/2006/customXml" ds:itemID="{E15BC738-575E-40F3-9297-E819E05AF672}">
  <ds:schemaRefs>
    <ds:schemaRef ds:uri="office.server.policy"/>
  </ds:schemaRefs>
</ds:datastoreItem>
</file>

<file path=customXml/itemProps2.xml><?xml version="1.0" encoding="utf-8"?>
<ds:datastoreItem xmlns:ds="http://schemas.openxmlformats.org/officeDocument/2006/customXml" ds:itemID="{6CD7825A-55EE-4F8C-B7D7-8990071A44B5}">
  <ds:schemaRefs>
    <ds:schemaRef ds:uri="http://schemas.microsoft.com/sharepoint/v3/contenttype/forms"/>
  </ds:schemaRefs>
</ds:datastoreItem>
</file>

<file path=customXml/itemProps3.xml><?xml version="1.0" encoding="utf-8"?>
<ds:datastoreItem xmlns:ds="http://schemas.openxmlformats.org/officeDocument/2006/customXml" ds:itemID="{098FA049-8932-46C8-8E9F-8E405EDCC574}">
  <ds:schemaRefs>
    <ds:schemaRef ds:uri="http://schemas.openxmlformats.org/officeDocument/2006/bibliography"/>
  </ds:schemaRefs>
</ds:datastoreItem>
</file>

<file path=customXml/itemProps4.xml><?xml version="1.0" encoding="utf-8"?>
<ds:datastoreItem xmlns:ds="http://schemas.openxmlformats.org/officeDocument/2006/customXml" ds:itemID="{334E9B40-50FB-4CF3-9BE5-5BE92281D75E}">
  <ds:schemaRefs>
    <ds:schemaRef ds:uri="http://schemas.microsoft.com/office/2006/metadata/properties"/>
    <ds:schemaRef ds:uri="http://schemas.microsoft.com/office/infopath/2007/PartnerControls"/>
    <ds:schemaRef ds:uri="7f2c612f-2cae-471f-80f7-2730df43b7ae"/>
    <ds:schemaRef ds:uri="2f3b332e-b9dc-477b-975a-f99bd97059a4"/>
  </ds:schemaRefs>
</ds:datastoreItem>
</file>

<file path=customXml/itemProps5.xml><?xml version="1.0" encoding="utf-8"?>
<ds:datastoreItem xmlns:ds="http://schemas.openxmlformats.org/officeDocument/2006/customXml" ds:itemID="{A19ED1C1-8D60-4666-B15D-B16FEA78F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f2c612f-2cae-471f-80f7-2730df43b7ae"/>
    <ds:schemaRef ds:uri="2f3b332e-b9dc-477b-975a-f99bd97059a4"/>
    <ds:schemaRef ds:uri="6798527c-6699-4e53-b654-539b227c4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74C4DB1-7C9F-45F3-A75C-A58C871BAA6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Proposal - Blue.dotx</Template>
  <TotalTime>809</TotalTime>
  <Pages>18</Pages>
  <Words>6361</Words>
  <Characters>36258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Australian Industry Capability Plan</vt:lpstr>
    </vt:vector>
  </TitlesOfParts>
  <Manager/>
  <Company/>
  <LinksUpToDate>false</LinksUpToDate>
  <CharactersWithSpaces>42534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Industry Capability Plan</dc:title>
  <dc:subject>{tender_reference} {tender_title}</dc:subject>
  <dc:creator>Martin, Kim</dc:creator>
  <cp:keywords/>
  <dc:description/>
  <cp:lastModifiedBy>Ben Kell</cp:lastModifiedBy>
  <cp:revision>270</cp:revision>
  <cp:lastPrinted>2024-07-25T07:21:00Z</cp:lastPrinted>
  <dcterms:created xsi:type="dcterms:W3CDTF">2024-08-08T05:41:00Z</dcterms:created>
  <dcterms:modified xsi:type="dcterms:W3CDTF">2026-03-30T02:09:00Z</dcterms:modified>
  <cp:category>FUJITSU-CONFIDENTIAL-IN-TRUST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0x0101007A529F91F621E84FAD7273A6D806E11A</vt:lpwstr>
  </property>
  <property fmtid="{D5CDD505-2E9C-101B-9397-08002B2CF9AE}" pid="3" name="MSIP_Label_a7295cc1-d279-42ac-ab4d-3b0f4fece050_Enabled">
    <vt:lpwstr>true</vt:lpwstr>
  </property>
  <property fmtid="{D5CDD505-2E9C-101B-9397-08002B2CF9AE}" pid="4" name="MSIP_Label_a7295cc1-d279-42ac-ab4d-3b0f4fece050_SetDate">
    <vt:lpwstr>2021-12-08T11:27:21Z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0f3e3f12-27d1-429e-b003-b20519071cf1</vt:lpwstr>
  </property>
  <property fmtid="{D5CDD505-2E9C-101B-9397-08002B2CF9AE}" pid="9" name="MSIP_Label_a7295cc1-d279-42ac-ab4d-3b0f4fece050_ContentBits">
    <vt:lpwstr>0</vt:lpwstr>
  </property>
</Properties>
</file>