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38.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6.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header7.xml" ContentType="application/vnd.openxmlformats-officedocument.wordprocessingml.header+xml"/>
  <Override PartName="/word/webextensions/webextension1.xml" ContentType="application/vnd.ms-office.webextension+xml"/>
  <Override PartName="/word/theme/theme1.xml" ContentType="application/vnd.openxmlformats-officedocument.theme+xml"/>
  <Override PartName="/word/webextensions/taskpanes.xml" ContentType="application/vnd.ms-office.webextensiontaskpan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docProps/custom.xml" ContentType="application/vnd.openxmlformats-officedocument.custom-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D5104" w14:textId="77777777" w:rsidR="009D6FA5" w:rsidRPr="00610ACC" w:rsidRDefault="009D6FA5" w:rsidP="009D6FA5">
      <w:pPr>
        <w:jc w:val="both"/>
      </w:pPr>
    </w:p>
    <w:p w14:paraId="54D9B894" w14:textId="77777777" w:rsidR="009D6FA5" w:rsidRDefault="009D6FA5" w:rsidP="006C1CDB">
      <w:pPr>
        <w:rPr>
          <w:rFonts w:ascii="Times New Roman" w:hAnsi="Times New Roman"/>
          <w:color w:val="F79646" w:themeColor="accent6"/>
          <w:sz w:val="50"/>
        </w:rPr>
      </w:pPr>
    </w:p>
    <w:p w14:paraId="3F8AF376" w14:textId="77777777" w:rsidR="00A320C8" w:rsidRPr="00F11B41" w:rsidRDefault="00696DDF" w:rsidP="009D6FA5">
      <w:pPr>
        <w:ind w:left="-426"/>
        <w:rPr>
          <w:rFonts w:ascii="Times New Roman" w:hAnsi="Times New Roman"/>
          <w:color w:val="F79646" w:themeColor="accent6"/>
          <w:sz w:val="52"/>
          <w:szCs w:val="52"/>
          <w:lang w:val="fr-FR"/>
        </w:rPr>
      </w:pPr>
      <w:r w:rsidRPr="00F11B41">
        <w:rPr>
          <w:rFonts w:ascii="Times New Roman" w:hAnsi="Times New Roman"/>
          <w:color w:val="F79646" w:themeColor="accent6"/>
          <w:sz w:val="52"/>
          <w:szCs w:val="52"/>
          <w:lang w:val="fr-FR"/>
        </w:rPr>
        <w:t xml:space="preserve"> </w:t>
      </w:r>
    </w:p>
    <w:p w14:paraId="50AACCB5" w14:textId="77777777" w:rsidR="009D6FA5" w:rsidRPr="00FB57E9" w:rsidRDefault="009D6FA5" w:rsidP="009D6FA5">
      <w:pPr>
        <w:ind w:left="-426"/>
        <w:rPr>
          <w:rFonts w:ascii="Times New Roman" w:hAnsi="Times New Roman"/>
          <w:color w:val="F79646" w:themeColor="accent6"/>
          <w:sz w:val="52"/>
          <w:szCs w:val="52"/>
          <w:lang w:val="fr-FR"/>
        </w:rPr>
      </w:pPr>
      <w:r w:rsidRPr="00FB57E9">
        <w:rPr>
          <w:rFonts w:ascii="Times New Roman" w:hAnsi="Times New Roman"/>
          <w:color w:val="F79646" w:themeColor="accent6"/>
          <w:sz w:val="52"/>
          <w:szCs w:val="52"/>
          <w:lang w:val="fr-FR"/>
        </w:rPr>
        <w:t>Information Communications Technology Provider Arrangement (ICTPA)</w:t>
      </w:r>
    </w:p>
    <w:p w14:paraId="437C2999" w14:textId="77777777" w:rsidR="009D6FA5" w:rsidRPr="00A320C8" w:rsidRDefault="00C91389" w:rsidP="003F766E">
      <w:pPr>
        <w:spacing w:before="480"/>
        <w:ind w:left="-426"/>
        <w:jc w:val="center"/>
        <w:rPr>
          <w:sz w:val="24"/>
          <w:szCs w:val="24"/>
        </w:rPr>
      </w:pPr>
      <w:r w:rsidRPr="00A320C8">
        <w:rPr>
          <w:sz w:val="24"/>
          <w:szCs w:val="24"/>
        </w:rPr>
        <w:t>Attachment</w:t>
      </w:r>
      <w:r w:rsidR="005439EB" w:rsidRPr="00A320C8">
        <w:rPr>
          <w:sz w:val="24"/>
          <w:szCs w:val="24"/>
        </w:rPr>
        <w:t>s</w:t>
      </w:r>
      <w:r w:rsidRPr="00A320C8">
        <w:rPr>
          <w:sz w:val="24"/>
          <w:szCs w:val="24"/>
        </w:rPr>
        <w:t xml:space="preserve"> to the </w:t>
      </w:r>
      <w:r w:rsidR="00515E21" w:rsidRPr="00A320C8">
        <w:rPr>
          <w:sz w:val="24"/>
          <w:szCs w:val="24"/>
        </w:rPr>
        <w:t>ICT</w:t>
      </w:r>
      <w:r w:rsidR="00C17E60">
        <w:rPr>
          <w:sz w:val="24"/>
          <w:szCs w:val="24"/>
        </w:rPr>
        <w:t xml:space="preserve">PA </w:t>
      </w:r>
      <w:r w:rsidR="00D65882">
        <w:rPr>
          <w:sz w:val="24"/>
          <w:szCs w:val="24"/>
        </w:rPr>
        <w:t>Conditions of Deed</w:t>
      </w:r>
    </w:p>
    <w:p w14:paraId="0D54B75D" w14:textId="77777777" w:rsidR="009D6FA5" w:rsidRPr="00610ACC" w:rsidRDefault="009D6FA5" w:rsidP="009D6FA5"/>
    <w:p w14:paraId="060B2A07" w14:textId="77777777" w:rsidR="009D6FA5" w:rsidRDefault="009D6FA5" w:rsidP="009D6FA5">
      <w:pPr>
        <w:ind w:left="-567"/>
      </w:pPr>
      <w:r w:rsidRPr="00610ACC">
        <w:rPr>
          <w:noProof/>
          <w:lang w:eastAsia="en-AU"/>
        </w:rPr>
        <w:drawing>
          <wp:inline distT="0" distB="0" distL="0" distR="0" wp14:anchorId="65A2CA7B" wp14:editId="313ECECA">
            <wp:extent cx="6160770" cy="3816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0469" cy="3822634"/>
                    </a:xfrm>
                    <a:prstGeom prst="rect">
                      <a:avLst/>
                    </a:prstGeom>
                  </pic:spPr>
                </pic:pic>
              </a:graphicData>
            </a:graphic>
          </wp:inline>
        </w:drawing>
      </w:r>
    </w:p>
    <w:p w14:paraId="75580DB4" w14:textId="77777777" w:rsidR="009D6FA5" w:rsidRDefault="009D6FA5" w:rsidP="009D6FA5">
      <w:pPr>
        <w:ind w:left="-851"/>
      </w:pPr>
    </w:p>
    <w:p w14:paraId="4E12B750" w14:textId="77777777" w:rsidR="009D6FA5" w:rsidRDefault="009D6FA5" w:rsidP="009D6FA5"/>
    <w:p w14:paraId="3F0F5AE5" w14:textId="77777777" w:rsidR="0054060D" w:rsidRDefault="0054060D" w:rsidP="009D6FA5"/>
    <w:p w14:paraId="4B1ECD12" w14:textId="77777777" w:rsidR="0054060D" w:rsidRDefault="0054060D" w:rsidP="009D6FA5">
      <w:pPr>
        <w:sectPr w:rsidR="0054060D" w:rsidSect="003E28CE">
          <w:footerReference w:type="even" r:id="rId10"/>
          <w:headerReference w:type="first" r:id="rId11"/>
          <w:footerReference w:type="first" r:id="rId12"/>
          <w:pgSz w:w="11907" w:h="16840" w:code="9"/>
          <w:pgMar w:top="1418" w:right="1418" w:bottom="1134" w:left="1701" w:header="680" w:footer="425" w:gutter="0"/>
          <w:cols w:space="708"/>
          <w:titlePg/>
          <w:docGrid w:linePitch="360"/>
        </w:sectPr>
      </w:pPr>
    </w:p>
    <w:p w14:paraId="77AE091F" w14:textId="77777777" w:rsidR="00A554D7" w:rsidRDefault="00A554D7" w:rsidP="009D6FA5">
      <w:pPr>
        <w:rPr>
          <w:b/>
        </w:rPr>
      </w:pPr>
    </w:p>
    <w:p w14:paraId="6AA0E571" w14:textId="77777777" w:rsidR="0054060D" w:rsidRDefault="00445522" w:rsidP="009D6FA5">
      <w:r>
        <w:rPr>
          <w:b/>
        </w:rPr>
        <w:t xml:space="preserve">ATTACHMENTS </w:t>
      </w:r>
    </w:p>
    <w:p w14:paraId="398F1191" w14:textId="77777777" w:rsidR="001F7210" w:rsidRPr="0089173D" w:rsidRDefault="001F7210" w:rsidP="00647E48">
      <w:pPr>
        <w:spacing w:after="240"/>
        <w:rPr>
          <w:rFonts w:cs="Arial"/>
        </w:rPr>
      </w:pPr>
    </w:p>
    <w:p w14:paraId="40A1C8A2" w14:textId="77777777" w:rsidR="005C7FFB" w:rsidRDefault="00565198">
      <w:pPr>
        <w:pStyle w:val="TableofFigures"/>
        <w:tabs>
          <w:tab w:val="right" w:leader="dot" w:pos="8778"/>
        </w:tabs>
        <w:rPr>
          <w:rFonts w:asciiTheme="minorHAnsi" w:eastAsiaTheme="minorEastAsia" w:hAnsiTheme="minorHAnsi" w:cstheme="minorBidi"/>
          <w:b w:val="0"/>
          <w:noProof/>
          <w:sz w:val="22"/>
          <w:szCs w:val="22"/>
        </w:rPr>
      </w:pPr>
      <w:r w:rsidRPr="0089173D">
        <w:rPr>
          <w:rFonts w:ascii="Arial" w:hAnsi="Arial" w:cs="Arial"/>
          <w:b w:val="0"/>
        </w:rPr>
        <w:fldChar w:fldCharType="begin"/>
      </w:r>
      <w:r w:rsidRPr="0089173D">
        <w:rPr>
          <w:rFonts w:ascii="Arial" w:hAnsi="Arial" w:cs="Arial"/>
          <w:b w:val="0"/>
        </w:rPr>
        <w:instrText xml:space="preserve"> TOC \n \h \z \t "Attachment" \c </w:instrText>
      </w:r>
      <w:r w:rsidRPr="0089173D">
        <w:rPr>
          <w:rFonts w:ascii="Arial" w:hAnsi="Arial" w:cs="Arial"/>
          <w:b w:val="0"/>
        </w:rPr>
        <w:fldChar w:fldCharType="separate"/>
      </w:r>
      <w:hyperlink w:anchor="_Toc67570143" w:history="1">
        <w:r w:rsidR="005C7FFB" w:rsidRPr="00092ADF">
          <w:rPr>
            <w:rStyle w:val="Hyperlink"/>
            <w:noProof/>
          </w:rPr>
          <w:t>ATTACHMENT A SERVICES DESCRIPTION AND ADDITIONAL MODULE TERMS</w:t>
        </w:r>
      </w:hyperlink>
    </w:p>
    <w:p w14:paraId="199ACA57"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44" w:history="1">
        <w:r>
          <w:rPr>
            <w:rStyle w:val="Hyperlink"/>
            <w:noProof/>
          </w:rPr>
          <w:t>ATTACHMENT B</w:t>
        </w:r>
        <w:r w:rsidRPr="00092ADF">
          <w:rPr>
            <w:rStyle w:val="Hyperlink"/>
            <w:noProof/>
          </w:rPr>
          <w:t xml:space="preserve"> PRICE AND PAYMENT</w:t>
        </w:r>
      </w:hyperlink>
    </w:p>
    <w:p w14:paraId="62513D20"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45" w:history="1">
        <w:r w:rsidRPr="00092ADF">
          <w:rPr>
            <w:rStyle w:val="Hyperlink"/>
            <w:noProof/>
          </w:rPr>
          <w:t>ATTACHMENT C EARLY ENGAGEMENT</w:t>
        </w:r>
      </w:hyperlink>
    </w:p>
    <w:p w14:paraId="61A2E670"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46" w:history="1">
        <w:r w:rsidRPr="00092ADF">
          <w:rPr>
            <w:rStyle w:val="Hyperlink"/>
            <w:noProof/>
          </w:rPr>
          <w:t>ATTACHMENT D GOVERNANCE FRAMEWORK</w:t>
        </w:r>
      </w:hyperlink>
    </w:p>
    <w:p w14:paraId="416F5385"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47" w:history="1">
        <w:r w:rsidRPr="00092ADF">
          <w:rPr>
            <w:rStyle w:val="Hyperlink"/>
            <w:noProof/>
          </w:rPr>
          <w:t>ATTACHMENT E PERFORMANCE MANAGEMENT FRAMEWORK</w:t>
        </w:r>
      </w:hyperlink>
    </w:p>
    <w:p w14:paraId="66E3E051"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48" w:history="1">
        <w:r>
          <w:rPr>
            <w:rStyle w:val="Hyperlink"/>
            <w:noProof/>
          </w:rPr>
          <w:t xml:space="preserve">ATTACHMENT F </w:t>
        </w:r>
        <w:r w:rsidRPr="00092ADF">
          <w:rPr>
            <w:rStyle w:val="Hyperlink"/>
            <w:noProof/>
          </w:rPr>
          <w:t>AGREED FORMS AND DEEDS</w:t>
        </w:r>
      </w:hyperlink>
    </w:p>
    <w:p w14:paraId="4F217CCF"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49" w:history="1">
        <w:r w:rsidRPr="00092ADF">
          <w:rPr>
            <w:rStyle w:val="Hyperlink"/>
            <w:noProof/>
          </w:rPr>
          <w:t>ANNEX A</w:t>
        </w:r>
        <w:r w:rsidR="003B5DAD">
          <w:rPr>
            <w:rStyle w:val="Hyperlink"/>
            <w:noProof/>
          </w:rPr>
          <w:t xml:space="preserve"> TO ATTACHMENT F</w:t>
        </w:r>
        <w:r w:rsidRPr="00092ADF">
          <w:rPr>
            <w:rStyle w:val="Hyperlink"/>
            <w:noProof/>
          </w:rPr>
          <w:t xml:space="preserve"> FORM OF RFQ, QUOTATION AND WORK ORDER</w:t>
        </w:r>
      </w:hyperlink>
    </w:p>
    <w:p w14:paraId="52BDF4EE"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0" w:history="1">
        <w:r w:rsidRPr="00092ADF">
          <w:rPr>
            <w:rStyle w:val="Hyperlink"/>
            <w:noProof/>
          </w:rPr>
          <w:t>ANNEX B</w:t>
        </w:r>
        <w:r w:rsidR="003B5DAD">
          <w:rPr>
            <w:rStyle w:val="Hyperlink"/>
            <w:noProof/>
          </w:rPr>
          <w:t xml:space="preserve"> </w:t>
        </w:r>
        <w:r w:rsidR="003B5DAD" w:rsidRPr="003B5DAD">
          <w:rPr>
            <w:rStyle w:val="Hyperlink"/>
            <w:noProof/>
          </w:rPr>
          <w:t>TO ATTACHMENT F</w:t>
        </w:r>
        <w:r w:rsidRPr="005C7FFB">
          <w:rPr>
            <w:rStyle w:val="Hyperlink"/>
            <w:noProof/>
          </w:rPr>
          <w:t xml:space="preserve"> </w:t>
        </w:r>
        <w:r w:rsidRPr="00092ADF">
          <w:rPr>
            <w:rStyle w:val="Hyperlink"/>
            <w:noProof/>
          </w:rPr>
          <w:t>DEED CHANGE PROPOSAL</w:t>
        </w:r>
      </w:hyperlink>
    </w:p>
    <w:p w14:paraId="5C6A1F3B"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1" w:history="1">
        <w:r w:rsidRPr="00092ADF">
          <w:rPr>
            <w:rStyle w:val="Hyperlink"/>
            <w:noProof/>
          </w:rPr>
          <w:t>ANNEX C</w:t>
        </w:r>
        <w:r w:rsidR="003B5DAD">
          <w:rPr>
            <w:rStyle w:val="Hyperlink"/>
            <w:noProof/>
          </w:rPr>
          <w:t xml:space="preserve"> </w:t>
        </w:r>
        <w:r w:rsidR="003B5DAD" w:rsidRPr="003B5DAD">
          <w:rPr>
            <w:rStyle w:val="Hyperlink"/>
            <w:noProof/>
          </w:rPr>
          <w:t>TO ATTACHMENT F</w:t>
        </w:r>
        <w:r>
          <w:rPr>
            <w:rStyle w:val="Hyperlink"/>
            <w:noProof/>
          </w:rPr>
          <w:t xml:space="preserve"> </w:t>
        </w:r>
        <w:r w:rsidRPr="00092ADF">
          <w:rPr>
            <w:rStyle w:val="Hyperlink"/>
            <w:noProof/>
          </w:rPr>
          <w:t>WORK ORDER CHANGE PROPOSAL</w:t>
        </w:r>
      </w:hyperlink>
    </w:p>
    <w:p w14:paraId="6E3D134A"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2" w:history="1">
        <w:r w:rsidRPr="00092ADF">
          <w:rPr>
            <w:rStyle w:val="Hyperlink"/>
            <w:noProof/>
          </w:rPr>
          <w:t>ANNEX D</w:t>
        </w:r>
        <w:r>
          <w:rPr>
            <w:rStyle w:val="Hyperlink"/>
            <w:noProof/>
          </w:rPr>
          <w:t xml:space="preserve"> </w:t>
        </w:r>
        <w:r w:rsidR="003B5DAD" w:rsidRPr="003B5DAD">
          <w:rPr>
            <w:rStyle w:val="Hyperlink"/>
            <w:noProof/>
          </w:rPr>
          <w:t>TO ATTACHMENT F</w:t>
        </w:r>
        <w:r w:rsidR="003B5DAD" w:rsidRPr="003B5DAD" w:rsidDel="003B5DAD">
          <w:rPr>
            <w:rStyle w:val="Hyperlink"/>
            <w:noProof/>
          </w:rPr>
          <w:t xml:space="preserve"> </w:t>
        </w:r>
        <w:r w:rsidRPr="00092ADF">
          <w:rPr>
            <w:rStyle w:val="Hyperlink"/>
            <w:noProof/>
          </w:rPr>
          <w:t>FINANCIAL SECURITY</w:t>
        </w:r>
      </w:hyperlink>
    </w:p>
    <w:p w14:paraId="3819FD90"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3" w:history="1">
        <w:r w:rsidRPr="00092ADF">
          <w:rPr>
            <w:rStyle w:val="Hyperlink"/>
            <w:noProof/>
          </w:rPr>
          <w:t xml:space="preserve">ANNEX E </w:t>
        </w:r>
        <w:r w:rsidR="003B5DAD" w:rsidRPr="003B5DAD">
          <w:rPr>
            <w:rStyle w:val="Hyperlink"/>
            <w:noProof/>
          </w:rPr>
          <w:t>TO ATTACHMENT F</w:t>
        </w:r>
        <w:r w:rsidR="003B5DAD" w:rsidRPr="003B5DAD" w:rsidDel="003B5DAD">
          <w:rPr>
            <w:rStyle w:val="Hyperlink"/>
            <w:noProof/>
          </w:rPr>
          <w:t xml:space="preserve"> </w:t>
        </w:r>
        <w:r w:rsidRPr="00092ADF">
          <w:rPr>
            <w:rStyle w:val="Hyperlink"/>
            <w:noProof/>
          </w:rPr>
          <w:t>DEED OF GUARANTEE AND INDEMNITY</w:t>
        </w:r>
      </w:hyperlink>
    </w:p>
    <w:p w14:paraId="58214491"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4" w:history="1">
        <w:r w:rsidRPr="00092ADF">
          <w:rPr>
            <w:rStyle w:val="Hyperlink"/>
            <w:noProof/>
          </w:rPr>
          <w:t xml:space="preserve">ANNEX F </w:t>
        </w:r>
        <w:r w:rsidR="003B5DAD" w:rsidRPr="003B5DAD">
          <w:rPr>
            <w:rStyle w:val="Hyperlink"/>
            <w:noProof/>
          </w:rPr>
          <w:t>TO ATTACHMENT F</w:t>
        </w:r>
        <w:r w:rsidR="003B5DAD" w:rsidRPr="003B5DAD" w:rsidDel="003B5DAD">
          <w:rPr>
            <w:rStyle w:val="Hyperlink"/>
            <w:noProof/>
          </w:rPr>
          <w:t xml:space="preserve"> </w:t>
        </w:r>
        <w:r w:rsidR="006E7F46">
          <w:rPr>
            <w:rStyle w:val="Hyperlink"/>
            <w:noProof/>
          </w:rPr>
          <w:t xml:space="preserve">FORM OF </w:t>
        </w:r>
        <w:r w:rsidRPr="00092ADF">
          <w:rPr>
            <w:rStyle w:val="Hyperlink"/>
            <w:noProof/>
          </w:rPr>
          <w:t>DEED OF CONFIDENTIALITY</w:t>
        </w:r>
      </w:hyperlink>
    </w:p>
    <w:p w14:paraId="0F5064EA"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5" w:history="1">
        <w:r w:rsidRPr="00092ADF">
          <w:rPr>
            <w:rStyle w:val="Hyperlink"/>
            <w:noProof/>
          </w:rPr>
          <w:t xml:space="preserve">ANNEX G </w:t>
        </w:r>
        <w:r w:rsidR="003B5DAD" w:rsidRPr="003B5DAD">
          <w:rPr>
            <w:rStyle w:val="Hyperlink"/>
            <w:noProof/>
          </w:rPr>
          <w:t>TO ATTACHMENT F</w:t>
        </w:r>
        <w:r w:rsidR="003B5DAD" w:rsidRPr="003B5DAD" w:rsidDel="003B5DAD">
          <w:rPr>
            <w:rStyle w:val="Hyperlink"/>
            <w:noProof/>
          </w:rPr>
          <w:t xml:space="preserve"> </w:t>
        </w:r>
        <w:r w:rsidRPr="00092ADF">
          <w:rPr>
            <w:rStyle w:val="Hyperlink"/>
            <w:noProof/>
          </w:rPr>
          <w:t>APPROVED SUBCONTRACTOR DEED</w:t>
        </w:r>
      </w:hyperlink>
    </w:p>
    <w:p w14:paraId="1A3C309D"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6" w:history="1">
        <w:r w:rsidRPr="00092ADF">
          <w:rPr>
            <w:rStyle w:val="Hyperlink"/>
            <w:noProof/>
          </w:rPr>
          <w:t xml:space="preserve">ANNEX H </w:t>
        </w:r>
        <w:r w:rsidR="003B5DAD" w:rsidRPr="003B5DAD">
          <w:rPr>
            <w:rStyle w:val="Hyperlink"/>
            <w:noProof/>
          </w:rPr>
          <w:t>TO ATTACHMENT F</w:t>
        </w:r>
        <w:r w:rsidR="003B5DAD" w:rsidRPr="003B5DAD" w:rsidDel="003B5DAD">
          <w:rPr>
            <w:rStyle w:val="Hyperlink"/>
            <w:noProof/>
          </w:rPr>
          <w:t xml:space="preserve"> </w:t>
        </w:r>
        <w:r w:rsidRPr="00092ADF">
          <w:rPr>
            <w:rStyle w:val="Hyperlink"/>
            <w:noProof/>
          </w:rPr>
          <w:t>ACCEPTANCE CERTIFICATE</w:t>
        </w:r>
      </w:hyperlink>
    </w:p>
    <w:p w14:paraId="1221B514"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7" w:history="1">
        <w:r w:rsidRPr="00092ADF">
          <w:rPr>
            <w:rStyle w:val="Hyperlink"/>
            <w:noProof/>
          </w:rPr>
          <w:t xml:space="preserve">ANNEX I </w:t>
        </w:r>
        <w:r w:rsidR="003B5DAD" w:rsidRPr="003B5DAD">
          <w:rPr>
            <w:rStyle w:val="Hyperlink"/>
            <w:noProof/>
          </w:rPr>
          <w:t>TO ATTACHMENT F</w:t>
        </w:r>
        <w:r w:rsidR="003B5DAD" w:rsidRPr="003B5DAD" w:rsidDel="003B5DAD">
          <w:rPr>
            <w:rStyle w:val="Hyperlink"/>
            <w:noProof/>
          </w:rPr>
          <w:t xml:space="preserve"> </w:t>
        </w:r>
        <w:r w:rsidRPr="00092ADF">
          <w:rPr>
            <w:rStyle w:val="Hyperlink"/>
            <w:noProof/>
          </w:rPr>
          <w:t>NOTICE OF INCLUSION</w:t>
        </w:r>
      </w:hyperlink>
    </w:p>
    <w:p w14:paraId="322C8307" w14:textId="77777777" w:rsidR="005C7FFB" w:rsidRDefault="005C7FFB" w:rsidP="005C7FFB">
      <w:pPr>
        <w:pStyle w:val="TableofFigures"/>
        <w:tabs>
          <w:tab w:val="right" w:leader="dot" w:pos="8778"/>
        </w:tabs>
        <w:ind w:left="709"/>
        <w:rPr>
          <w:rFonts w:asciiTheme="minorHAnsi" w:eastAsiaTheme="minorEastAsia" w:hAnsiTheme="minorHAnsi" w:cstheme="minorBidi"/>
          <w:b w:val="0"/>
          <w:noProof/>
          <w:sz w:val="22"/>
          <w:szCs w:val="22"/>
        </w:rPr>
      </w:pPr>
      <w:hyperlink w:anchor="_Toc67570158" w:history="1">
        <w:r w:rsidRPr="00092ADF">
          <w:rPr>
            <w:rStyle w:val="Hyperlink"/>
            <w:noProof/>
          </w:rPr>
          <w:t xml:space="preserve">ANNEX J </w:t>
        </w:r>
        <w:r w:rsidR="003B5DAD" w:rsidRPr="003B5DAD">
          <w:rPr>
            <w:rStyle w:val="Hyperlink"/>
            <w:noProof/>
          </w:rPr>
          <w:t>TO ATTACHMENT F</w:t>
        </w:r>
        <w:r w:rsidR="003B5DAD" w:rsidRPr="003B5DAD" w:rsidDel="003B5DAD">
          <w:rPr>
            <w:rStyle w:val="Hyperlink"/>
            <w:noProof/>
          </w:rPr>
          <w:t xml:space="preserve"> </w:t>
        </w:r>
        <w:r w:rsidRPr="00092ADF">
          <w:rPr>
            <w:rStyle w:val="Hyperlink"/>
            <w:noProof/>
          </w:rPr>
          <w:t>AIC COMPLIANCE CERTIFICATE</w:t>
        </w:r>
      </w:hyperlink>
    </w:p>
    <w:p w14:paraId="70AB774F"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59" w:history="1">
        <w:r w:rsidRPr="00092ADF">
          <w:rPr>
            <w:rStyle w:val="Hyperlink"/>
            <w:noProof/>
          </w:rPr>
          <w:t>ATTACHMENT G GLOSSARY</w:t>
        </w:r>
      </w:hyperlink>
    </w:p>
    <w:p w14:paraId="7D0D14BF"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60" w:history="1">
        <w:r w:rsidRPr="00092ADF">
          <w:rPr>
            <w:rStyle w:val="Hyperlink"/>
            <w:noProof/>
          </w:rPr>
          <w:t>ATTACHMENT H CONFIDENTIAL INFORMATION</w:t>
        </w:r>
      </w:hyperlink>
    </w:p>
    <w:p w14:paraId="79E1D7BF" w14:textId="77777777" w:rsidR="005C7FFB" w:rsidRDefault="005C7FFB">
      <w:pPr>
        <w:pStyle w:val="TableofFigures"/>
        <w:tabs>
          <w:tab w:val="right" w:leader="dot" w:pos="8778"/>
        </w:tabs>
        <w:rPr>
          <w:rFonts w:asciiTheme="minorHAnsi" w:eastAsiaTheme="minorEastAsia" w:hAnsiTheme="minorHAnsi" w:cstheme="minorBidi"/>
          <w:b w:val="0"/>
          <w:noProof/>
          <w:sz w:val="22"/>
          <w:szCs w:val="22"/>
        </w:rPr>
      </w:pPr>
      <w:hyperlink w:anchor="_Toc67570161" w:history="1">
        <w:r w:rsidRPr="00092ADF">
          <w:rPr>
            <w:rStyle w:val="Hyperlink"/>
            <w:noProof/>
          </w:rPr>
          <w:t>ATTACHMENT I  IP SCHEDULE</w:t>
        </w:r>
      </w:hyperlink>
    </w:p>
    <w:p w14:paraId="681EBE09" w14:textId="77777777" w:rsidR="00565198" w:rsidRDefault="00565198" w:rsidP="00647E48">
      <w:pPr>
        <w:spacing w:after="240"/>
        <w:rPr>
          <w:rFonts w:cs="Arial"/>
        </w:rPr>
      </w:pPr>
      <w:r w:rsidRPr="0089173D">
        <w:rPr>
          <w:rFonts w:cs="Arial"/>
        </w:rPr>
        <w:fldChar w:fldCharType="end"/>
      </w:r>
    </w:p>
    <w:p w14:paraId="7E6D3EA6" w14:textId="77777777" w:rsidR="00A6209B" w:rsidRDefault="00A6209B" w:rsidP="00647E48">
      <w:pPr>
        <w:spacing w:after="240"/>
        <w:rPr>
          <w:rFonts w:cs="Arial"/>
        </w:rPr>
      </w:pPr>
    </w:p>
    <w:p w14:paraId="40096F46" w14:textId="77777777" w:rsidR="00A6209B" w:rsidRDefault="00A6209B" w:rsidP="00647E48">
      <w:pPr>
        <w:spacing w:after="240"/>
        <w:rPr>
          <w:rFonts w:cs="Arial"/>
        </w:rPr>
      </w:pPr>
    </w:p>
    <w:p w14:paraId="44FEABC4" w14:textId="77777777" w:rsidR="00A6209B" w:rsidRDefault="00A6209B" w:rsidP="00647E48">
      <w:pPr>
        <w:spacing w:after="240"/>
        <w:rPr>
          <w:rFonts w:cs="Arial"/>
        </w:rPr>
      </w:pPr>
    </w:p>
    <w:p w14:paraId="79106826" w14:textId="77777777" w:rsidR="00A6209B" w:rsidRDefault="00A6209B" w:rsidP="00647E48">
      <w:pPr>
        <w:spacing w:after="240"/>
        <w:rPr>
          <w:rFonts w:cs="Arial"/>
        </w:rPr>
      </w:pPr>
    </w:p>
    <w:p w14:paraId="057873DE" w14:textId="77777777" w:rsidR="00445522" w:rsidRDefault="00565198" w:rsidP="008F1165">
      <w:r>
        <w:br w:type="page"/>
      </w:r>
    </w:p>
    <w:p w14:paraId="7901BB13" w14:textId="77777777" w:rsidR="001C283B" w:rsidRDefault="001C283B">
      <w:pPr>
        <w:sectPr w:rsidR="001C283B" w:rsidSect="003E28CE">
          <w:headerReference w:type="default" r:id="rId13"/>
          <w:footerReference w:type="default" r:id="rId14"/>
          <w:pgSz w:w="11907" w:h="16840" w:code="9"/>
          <w:pgMar w:top="1418" w:right="1418" w:bottom="1134" w:left="1701" w:header="680" w:footer="425" w:gutter="0"/>
          <w:pgNumType w:fmt="lowerRoman" w:start="1"/>
          <w:cols w:space="708"/>
          <w:docGrid w:linePitch="360"/>
        </w:sectPr>
      </w:pPr>
    </w:p>
    <w:p w14:paraId="5272C748" w14:textId="77777777" w:rsidR="00C11208" w:rsidRDefault="00CD03DC" w:rsidP="00CD03DC">
      <w:pPr>
        <w:pStyle w:val="Attachment"/>
      </w:pPr>
      <w:bookmarkStart w:id="0" w:name="_Toc63930128"/>
      <w:bookmarkStart w:id="1" w:name="_Toc63933378"/>
      <w:bookmarkStart w:id="2" w:name="_Ref63931875"/>
      <w:bookmarkStart w:id="3" w:name="_Ref63931904"/>
      <w:bookmarkStart w:id="4" w:name="_Ref63931906"/>
      <w:bookmarkStart w:id="5" w:name="_Toc67068945"/>
      <w:bookmarkStart w:id="6" w:name="_Toc67392629"/>
      <w:bookmarkStart w:id="7" w:name="_Toc67568297"/>
      <w:bookmarkStart w:id="8" w:name="_Toc67570143"/>
      <w:bookmarkStart w:id="9" w:name="AttachmentA"/>
      <w:bookmarkStart w:id="10" w:name="MAINDOC"/>
      <w:r>
        <w:lastRenderedPageBreak/>
        <w:t>ATTACHMENT A</w:t>
      </w:r>
      <w:r w:rsidRPr="00445522">
        <w:br/>
      </w:r>
      <w:r w:rsidRPr="00445522">
        <w:br/>
      </w:r>
      <w:r w:rsidR="005C7FFB">
        <w:rPr>
          <w:caps w:val="0"/>
        </w:rPr>
        <w:t xml:space="preserve">SERVICES DESCRIPTION AND </w:t>
      </w:r>
      <w:r w:rsidR="00C11208" w:rsidRPr="00445522">
        <w:t>ADDITIONAL MODULE TERMS</w:t>
      </w:r>
      <w:bookmarkEnd w:id="0"/>
      <w:bookmarkEnd w:id="1"/>
      <w:bookmarkEnd w:id="2"/>
      <w:bookmarkEnd w:id="3"/>
      <w:bookmarkEnd w:id="4"/>
      <w:bookmarkEnd w:id="5"/>
      <w:bookmarkEnd w:id="6"/>
      <w:bookmarkEnd w:id="7"/>
      <w:bookmarkEnd w:id="8"/>
    </w:p>
    <w:p w14:paraId="1853E6E8" w14:textId="77777777" w:rsidR="00231404" w:rsidRPr="00231404" w:rsidRDefault="00231404" w:rsidP="00231404">
      <w:pPr>
        <w:pStyle w:val="BodyText1"/>
      </w:pPr>
    </w:p>
    <w:p w14:paraId="65CE0C46" w14:textId="77777777" w:rsidR="00647E48" w:rsidRDefault="00C11208" w:rsidP="00647E48">
      <w:pPr>
        <w:rPr>
          <w:b/>
        </w:rPr>
      </w:pPr>
      <w:r w:rsidRPr="009B62FF">
        <w:rPr>
          <w:b/>
        </w:rPr>
        <w:t>CONTENTS</w:t>
      </w:r>
    </w:p>
    <w:p w14:paraId="2CB9C9E6" w14:textId="77777777" w:rsidR="00371B09" w:rsidRDefault="00C11208">
      <w:pPr>
        <w:pStyle w:val="TOC8"/>
        <w:rPr>
          <w:rFonts w:asciiTheme="minorHAnsi" w:eastAsiaTheme="minorEastAsia" w:hAnsiTheme="minorHAnsi" w:cstheme="minorBidi"/>
          <w:noProof/>
          <w:sz w:val="22"/>
          <w:szCs w:val="22"/>
          <w:lang w:eastAsia="en-AU"/>
        </w:rPr>
      </w:pPr>
      <w:r>
        <w:fldChar w:fldCharType="begin"/>
      </w:r>
      <w:r>
        <w:instrText xml:space="preserve"> TOC \h \z \t "Heading 1,2,Heading 2,3,</w:instrText>
      </w:r>
      <w:r w:rsidR="006C1CDB">
        <w:instrText xml:space="preserve"> </w:instrText>
      </w:r>
      <w:r>
        <w:instrText xml:space="preserve">Schedule,8,Subtitle,1,Second subtitle,9, Title,8,Part,1" </w:instrText>
      </w:r>
      <w:r w:rsidR="00F04105">
        <w:instrText>\b ATTACHMENTA</w:instrText>
      </w:r>
      <w:r>
        <w:fldChar w:fldCharType="separate"/>
      </w:r>
      <w:hyperlink w:anchor="_Toc89773752" w:history="1">
        <w:r w:rsidR="00371B09" w:rsidRPr="006A4139">
          <w:rPr>
            <w:rStyle w:val="Hyperlink"/>
            <w:noProof/>
          </w:rPr>
          <w:t>PART 1 – SERVICES DESCRIPTION</w:t>
        </w:r>
        <w:r w:rsidR="00371B09">
          <w:rPr>
            <w:noProof/>
            <w:webHidden/>
          </w:rPr>
          <w:tab/>
        </w:r>
        <w:r w:rsidR="00371B09">
          <w:rPr>
            <w:noProof/>
            <w:webHidden/>
          </w:rPr>
          <w:fldChar w:fldCharType="begin"/>
        </w:r>
        <w:r w:rsidR="00371B09">
          <w:rPr>
            <w:noProof/>
            <w:webHidden/>
          </w:rPr>
          <w:instrText xml:space="preserve"> PAGEREF _Toc89773752 \h </w:instrText>
        </w:r>
        <w:r w:rsidR="00371B09">
          <w:rPr>
            <w:noProof/>
            <w:webHidden/>
          </w:rPr>
        </w:r>
        <w:r w:rsidR="00371B09">
          <w:rPr>
            <w:noProof/>
            <w:webHidden/>
          </w:rPr>
          <w:fldChar w:fldCharType="separate"/>
        </w:r>
        <w:r w:rsidR="00296072">
          <w:rPr>
            <w:noProof/>
            <w:webHidden/>
          </w:rPr>
          <w:t>3</w:t>
        </w:r>
        <w:r w:rsidR="00371B09">
          <w:rPr>
            <w:noProof/>
            <w:webHidden/>
          </w:rPr>
          <w:fldChar w:fldCharType="end"/>
        </w:r>
      </w:hyperlink>
    </w:p>
    <w:p w14:paraId="6E8348AE" w14:textId="77777777" w:rsidR="00371B09" w:rsidRDefault="00371B09">
      <w:pPr>
        <w:pStyle w:val="TOC2"/>
        <w:rPr>
          <w:rFonts w:asciiTheme="minorHAnsi" w:eastAsiaTheme="minorEastAsia" w:hAnsiTheme="minorHAnsi" w:cstheme="minorBidi"/>
          <w:noProof/>
          <w:sz w:val="22"/>
          <w:szCs w:val="22"/>
          <w:lang w:eastAsia="en-AU"/>
        </w:rPr>
      </w:pPr>
      <w:hyperlink w:anchor="_Toc89773753" w:history="1">
        <w:r w:rsidRPr="006A4139">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lang w:eastAsia="en-AU"/>
          </w:rPr>
          <w:tab/>
        </w:r>
        <w:r w:rsidRPr="006A4139">
          <w:rPr>
            <w:rStyle w:val="Hyperlink"/>
            <w:noProof/>
          </w:rPr>
          <w:t>ICT PERSONNEL RESOURCES</w:t>
        </w:r>
        <w:r>
          <w:rPr>
            <w:noProof/>
            <w:webHidden/>
          </w:rPr>
          <w:tab/>
        </w:r>
        <w:r>
          <w:rPr>
            <w:noProof/>
            <w:webHidden/>
          </w:rPr>
          <w:fldChar w:fldCharType="begin"/>
        </w:r>
        <w:r>
          <w:rPr>
            <w:noProof/>
            <w:webHidden/>
          </w:rPr>
          <w:instrText xml:space="preserve"> PAGEREF _Toc89773753 \h </w:instrText>
        </w:r>
        <w:r>
          <w:rPr>
            <w:noProof/>
            <w:webHidden/>
          </w:rPr>
        </w:r>
        <w:r>
          <w:rPr>
            <w:noProof/>
            <w:webHidden/>
          </w:rPr>
          <w:fldChar w:fldCharType="separate"/>
        </w:r>
        <w:r w:rsidR="00296072">
          <w:rPr>
            <w:noProof/>
            <w:webHidden/>
          </w:rPr>
          <w:t>3</w:t>
        </w:r>
        <w:r>
          <w:rPr>
            <w:noProof/>
            <w:webHidden/>
          </w:rPr>
          <w:fldChar w:fldCharType="end"/>
        </w:r>
      </w:hyperlink>
    </w:p>
    <w:p w14:paraId="3D882A08"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54" w:history="1">
        <w:r w:rsidRPr="006A4139">
          <w:rPr>
            <w:rStyle w:val="Hyperlink"/>
            <w:noProof/>
          </w:rPr>
          <w:t>1.1</w:t>
        </w:r>
        <w:r>
          <w:rPr>
            <w:rFonts w:asciiTheme="minorHAnsi" w:eastAsiaTheme="minorEastAsia" w:hAnsiTheme="minorHAnsi" w:cstheme="minorBidi"/>
            <w:noProof/>
            <w:sz w:val="22"/>
            <w:szCs w:val="22"/>
            <w:lang w:eastAsia="en-AU"/>
          </w:rPr>
          <w:tab/>
        </w:r>
        <w:r w:rsidRPr="006A4139">
          <w:rPr>
            <w:rStyle w:val="Hyperlink"/>
            <w:noProof/>
          </w:rPr>
          <w:t>Services Description</w:t>
        </w:r>
        <w:r>
          <w:rPr>
            <w:noProof/>
            <w:webHidden/>
          </w:rPr>
          <w:tab/>
        </w:r>
        <w:r>
          <w:rPr>
            <w:noProof/>
            <w:webHidden/>
          </w:rPr>
          <w:fldChar w:fldCharType="begin"/>
        </w:r>
        <w:r>
          <w:rPr>
            <w:noProof/>
            <w:webHidden/>
          </w:rPr>
          <w:instrText xml:space="preserve"> PAGEREF _Toc89773754 \h </w:instrText>
        </w:r>
        <w:r>
          <w:rPr>
            <w:noProof/>
            <w:webHidden/>
          </w:rPr>
        </w:r>
        <w:r>
          <w:rPr>
            <w:noProof/>
            <w:webHidden/>
          </w:rPr>
          <w:fldChar w:fldCharType="separate"/>
        </w:r>
        <w:r w:rsidR="00296072">
          <w:rPr>
            <w:noProof/>
            <w:webHidden/>
          </w:rPr>
          <w:t>3</w:t>
        </w:r>
        <w:r>
          <w:rPr>
            <w:noProof/>
            <w:webHidden/>
          </w:rPr>
          <w:fldChar w:fldCharType="end"/>
        </w:r>
      </w:hyperlink>
    </w:p>
    <w:p w14:paraId="2BC14142" w14:textId="77777777" w:rsidR="00371B09" w:rsidRDefault="00371B09">
      <w:pPr>
        <w:pStyle w:val="TOC2"/>
        <w:rPr>
          <w:rFonts w:asciiTheme="minorHAnsi" w:eastAsiaTheme="minorEastAsia" w:hAnsiTheme="minorHAnsi" w:cstheme="minorBidi"/>
          <w:noProof/>
          <w:sz w:val="22"/>
          <w:szCs w:val="22"/>
          <w:lang w:eastAsia="en-AU"/>
        </w:rPr>
      </w:pPr>
      <w:hyperlink w:anchor="_Toc89773755" w:history="1">
        <w:r w:rsidRPr="006A4139">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lang w:eastAsia="en-AU"/>
          </w:rPr>
          <w:tab/>
        </w:r>
        <w:r w:rsidRPr="006A4139">
          <w:rPr>
            <w:rStyle w:val="Hyperlink"/>
            <w:noProof/>
          </w:rPr>
          <w:t>APPLICATION SERVICES</w:t>
        </w:r>
        <w:r>
          <w:rPr>
            <w:noProof/>
            <w:webHidden/>
          </w:rPr>
          <w:tab/>
        </w:r>
        <w:r>
          <w:rPr>
            <w:noProof/>
            <w:webHidden/>
          </w:rPr>
          <w:fldChar w:fldCharType="begin"/>
        </w:r>
        <w:r>
          <w:rPr>
            <w:noProof/>
            <w:webHidden/>
          </w:rPr>
          <w:instrText xml:space="preserve"> PAGEREF _Toc89773755 \h </w:instrText>
        </w:r>
        <w:r>
          <w:rPr>
            <w:noProof/>
            <w:webHidden/>
          </w:rPr>
        </w:r>
        <w:r>
          <w:rPr>
            <w:noProof/>
            <w:webHidden/>
          </w:rPr>
          <w:fldChar w:fldCharType="separate"/>
        </w:r>
        <w:r w:rsidR="00296072">
          <w:rPr>
            <w:noProof/>
            <w:webHidden/>
          </w:rPr>
          <w:t>3</w:t>
        </w:r>
        <w:r>
          <w:rPr>
            <w:noProof/>
            <w:webHidden/>
          </w:rPr>
          <w:fldChar w:fldCharType="end"/>
        </w:r>
      </w:hyperlink>
    </w:p>
    <w:p w14:paraId="2FF15E57"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56" w:history="1">
        <w:r w:rsidRPr="006A4139">
          <w:rPr>
            <w:rStyle w:val="Hyperlink"/>
            <w:noProof/>
          </w:rPr>
          <w:t>2.1</w:t>
        </w:r>
        <w:r>
          <w:rPr>
            <w:rFonts w:asciiTheme="minorHAnsi" w:eastAsiaTheme="minorEastAsia" w:hAnsiTheme="minorHAnsi" w:cstheme="minorBidi"/>
            <w:noProof/>
            <w:sz w:val="22"/>
            <w:szCs w:val="22"/>
            <w:lang w:eastAsia="en-AU"/>
          </w:rPr>
          <w:tab/>
        </w:r>
        <w:r w:rsidRPr="006A4139">
          <w:rPr>
            <w:rStyle w:val="Hyperlink"/>
            <w:noProof/>
          </w:rPr>
          <w:t>Services Description</w:t>
        </w:r>
        <w:r>
          <w:rPr>
            <w:noProof/>
            <w:webHidden/>
          </w:rPr>
          <w:tab/>
        </w:r>
        <w:r>
          <w:rPr>
            <w:noProof/>
            <w:webHidden/>
          </w:rPr>
          <w:fldChar w:fldCharType="begin"/>
        </w:r>
        <w:r>
          <w:rPr>
            <w:noProof/>
            <w:webHidden/>
          </w:rPr>
          <w:instrText xml:space="preserve"> PAGEREF _Toc89773756 \h </w:instrText>
        </w:r>
        <w:r>
          <w:rPr>
            <w:noProof/>
            <w:webHidden/>
          </w:rPr>
        </w:r>
        <w:r>
          <w:rPr>
            <w:noProof/>
            <w:webHidden/>
          </w:rPr>
          <w:fldChar w:fldCharType="separate"/>
        </w:r>
        <w:r w:rsidR="00296072">
          <w:rPr>
            <w:noProof/>
            <w:webHidden/>
          </w:rPr>
          <w:t>3</w:t>
        </w:r>
        <w:r>
          <w:rPr>
            <w:noProof/>
            <w:webHidden/>
          </w:rPr>
          <w:fldChar w:fldCharType="end"/>
        </w:r>
      </w:hyperlink>
    </w:p>
    <w:p w14:paraId="59BCEF85" w14:textId="77777777" w:rsidR="00371B09" w:rsidRDefault="00371B09">
      <w:pPr>
        <w:pStyle w:val="TOC2"/>
        <w:rPr>
          <w:rFonts w:asciiTheme="minorHAnsi" w:eastAsiaTheme="minorEastAsia" w:hAnsiTheme="minorHAnsi" w:cstheme="minorBidi"/>
          <w:noProof/>
          <w:sz w:val="22"/>
          <w:szCs w:val="22"/>
          <w:lang w:eastAsia="en-AU"/>
        </w:rPr>
      </w:pPr>
      <w:hyperlink w:anchor="_Toc89773757" w:history="1">
        <w:r w:rsidRPr="006A4139">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lang w:eastAsia="en-AU"/>
          </w:rPr>
          <w:tab/>
        </w:r>
        <w:r w:rsidRPr="006A4139">
          <w:rPr>
            <w:rStyle w:val="Hyperlink"/>
            <w:noProof/>
          </w:rPr>
          <w:t>SYSTEMS INTEGRATION SERVICES</w:t>
        </w:r>
        <w:r>
          <w:rPr>
            <w:noProof/>
            <w:webHidden/>
          </w:rPr>
          <w:tab/>
        </w:r>
        <w:r>
          <w:rPr>
            <w:noProof/>
            <w:webHidden/>
          </w:rPr>
          <w:fldChar w:fldCharType="begin"/>
        </w:r>
        <w:r>
          <w:rPr>
            <w:noProof/>
            <w:webHidden/>
          </w:rPr>
          <w:instrText xml:space="preserve"> PAGEREF _Toc89773757 \h </w:instrText>
        </w:r>
        <w:r>
          <w:rPr>
            <w:noProof/>
            <w:webHidden/>
          </w:rPr>
        </w:r>
        <w:r>
          <w:rPr>
            <w:noProof/>
            <w:webHidden/>
          </w:rPr>
          <w:fldChar w:fldCharType="separate"/>
        </w:r>
        <w:r w:rsidR="00296072">
          <w:rPr>
            <w:noProof/>
            <w:webHidden/>
          </w:rPr>
          <w:t>5</w:t>
        </w:r>
        <w:r>
          <w:rPr>
            <w:noProof/>
            <w:webHidden/>
          </w:rPr>
          <w:fldChar w:fldCharType="end"/>
        </w:r>
      </w:hyperlink>
    </w:p>
    <w:p w14:paraId="403D98D5"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58" w:history="1">
        <w:r w:rsidRPr="006A4139">
          <w:rPr>
            <w:rStyle w:val="Hyperlink"/>
            <w:noProof/>
          </w:rPr>
          <w:t>3.1</w:t>
        </w:r>
        <w:r>
          <w:rPr>
            <w:rFonts w:asciiTheme="minorHAnsi" w:eastAsiaTheme="minorEastAsia" w:hAnsiTheme="minorHAnsi" w:cstheme="minorBidi"/>
            <w:noProof/>
            <w:sz w:val="22"/>
            <w:szCs w:val="22"/>
            <w:lang w:eastAsia="en-AU"/>
          </w:rPr>
          <w:tab/>
        </w:r>
        <w:r w:rsidRPr="006A4139">
          <w:rPr>
            <w:rStyle w:val="Hyperlink"/>
            <w:noProof/>
          </w:rPr>
          <w:t>Services Description</w:t>
        </w:r>
        <w:r>
          <w:rPr>
            <w:noProof/>
            <w:webHidden/>
          </w:rPr>
          <w:tab/>
        </w:r>
        <w:r>
          <w:rPr>
            <w:noProof/>
            <w:webHidden/>
          </w:rPr>
          <w:fldChar w:fldCharType="begin"/>
        </w:r>
        <w:r>
          <w:rPr>
            <w:noProof/>
            <w:webHidden/>
          </w:rPr>
          <w:instrText xml:space="preserve"> PAGEREF _Toc89773758 \h </w:instrText>
        </w:r>
        <w:r>
          <w:rPr>
            <w:noProof/>
            <w:webHidden/>
          </w:rPr>
        </w:r>
        <w:r>
          <w:rPr>
            <w:noProof/>
            <w:webHidden/>
          </w:rPr>
          <w:fldChar w:fldCharType="separate"/>
        </w:r>
        <w:r w:rsidR="00296072">
          <w:rPr>
            <w:noProof/>
            <w:webHidden/>
          </w:rPr>
          <w:t>5</w:t>
        </w:r>
        <w:r>
          <w:rPr>
            <w:noProof/>
            <w:webHidden/>
          </w:rPr>
          <w:fldChar w:fldCharType="end"/>
        </w:r>
      </w:hyperlink>
    </w:p>
    <w:p w14:paraId="161D0337" w14:textId="77777777" w:rsidR="00371B09" w:rsidRDefault="00371B09">
      <w:pPr>
        <w:pStyle w:val="TOC2"/>
        <w:rPr>
          <w:rFonts w:asciiTheme="minorHAnsi" w:eastAsiaTheme="minorEastAsia" w:hAnsiTheme="minorHAnsi" w:cstheme="minorBidi"/>
          <w:noProof/>
          <w:sz w:val="22"/>
          <w:szCs w:val="22"/>
          <w:lang w:eastAsia="en-AU"/>
        </w:rPr>
      </w:pPr>
      <w:hyperlink w:anchor="_Toc89773759" w:history="1">
        <w:r w:rsidRPr="006A4139">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lang w:eastAsia="en-AU"/>
          </w:rPr>
          <w:tab/>
        </w:r>
        <w:r w:rsidRPr="006A4139">
          <w:rPr>
            <w:rStyle w:val="Hyperlink"/>
            <w:noProof/>
          </w:rPr>
          <w:t>ANCILLARY SERVICES</w:t>
        </w:r>
        <w:r>
          <w:rPr>
            <w:noProof/>
            <w:webHidden/>
          </w:rPr>
          <w:tab/>
        </w:r>
        <w:r>
          <w:rPr>
            <w:noProof/>
            <w:webHidden/>
          </w:rPr>
          <w:fldChar w:fldCharType="begin"/>
        </w:r>
        <w:r>
          <w:rPr>
            <w:noProof/>
            <w:webHidden/>
          </w:rPr>
          <w:instrText xml:space="preserve"> PAGEREF _Toc89773759 \h </w:instrText>
        </w:r>
        <w:r>
          <w:rPr>
            <w:noProof/>
            <w:webHidden/>
          </w:rPr>
        </w:r>
        <w:r>
          <w:rPr>
            <w:noProof/>
            <w:webHidden/>
          </w:rPr>
          <w:fldChar w:fldCharType="separate"/>
        </w:r>
        <w:r w:rsidR="00296072">
          <w:rPr>
            <w:noProof/>
            <w:webHidden/>
          </w:rPr>
          <w:t>7</w:t>
        </w:r>
        <w:r>
          <w:rPr>
            <w:noProof/>
            <w:webHidden/>
          </w:rPr>
          <w:fldChar w:fldCharType="end"/>
        </w:r>
      </w:hyperlink>
    </w:p>
    <w:p w14:paraId="721114AB"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60" w:history="1">
        <w:r w:rsidRPr="006A4139">
          <w:rPr>
            <w:rStyle w:val="Hyperlink"/>
            <w:noProof/>
          </w:rPr>
          <w:t>4.1</w:t>
        </w:r>
        <w:r>
          <w:rPr>
            <w:rFonts w:asciiTheme="minorHAnsi" w:eastAsiaTheme="minorEastAsia" w:hAnsiTheme="minorHAnsi" w:cstheme="minorBidi"/>
            <w:noProof/>
            <w:sz w:val="22"/>
            <w:szCs w:val="22"/>
            <w:lang w:eastAsia="en-AU"/>
          </w:rPr>
          <w:tab/>
        </w:r>
        <w:r w:rsidRPr="006A4139">
          <w:rPr>
            <w:rStyle w:val="Hyperlink"/>
            <w:noProof/>
          </w:rPr>
          <w:t>Services Description</w:t>
        </w:r>
        <w:r>
          <w:rPr>
            <w:noProof/>
            <w:webHidden/>
          </w:rPr>
          <w:tab/>
        </w:r>
        <w:r>
          <w:rPr>
            <w:noProof/>
            <w:webHidden/>
          </w:rPr>
          <w:fldChar w:fldCharType="begin"/>
        </w:r>
        <w:r>
          <w:rPr>
            <w:noProof/>
            <w:webHidden/>
          </w:rPr>
          <w:instrText xml:space="preserve"> PAGEREF _Toc89773760 \h </w:instrText>
        </w:r>
        <w:r>
          <w:rPr>
            <w:noProof/>
            <w:webHidden/>
          </w:rPr>
        </w:r>
        <w:r>
          <w:rPr>
            <w:noProof/>
            <w:webHidden/>
          </w:rPr>
          <w:fldChar w:fldCharType="separate"/>
        </w:r>
        <w:r w:rsidR="00296072">
          <w:rPr>
            <w:noProof/>
            <w:webHidden/>
          </w:rPr>
          <w:t>7</w:t>
        </w:r>
        <w:r>
          <w:rPr>
            <w:noProof/>
            <w:webHidden/>
          </w:rPr>
          <w:fldChar w:fldCharType="end"/>
        </w:r>
      </w:hyperlink>
    </w:p>
    <w:p w14:paraId="1452CD19" w14:textId="77777777" w:rsidR="00371B09" w:rsidRDefault="00371B09">
      <w:pPr>
        <w:pStyle w:val="TOC8"/>
        <w:rPr>
          <w:rFonts w:asciiTheme="minorHAnsi" w:eastAsiaTheme="minorEastAsia" w:hAnsiTheme="minorHAnsi" w:cstheme="minorBidi"/>
          <w:noProof/>
          <w:sz w:val="22"/>
          <w:szCs w:val="22"/>
          <w:lang w:eastAsia="en-AU"/>
        </w:rPr>
      </w:pPr>
      <w:hyperlink w:anchor="_Toc89773761" w:history="1">
        <w:r w:rsidRPr="006A4139">
          <w:rPr>
            <w:rStyle w:val="Hyperlink"/>
            <w:noProof/>
          </w:rPr>
          <w:t>PART 2 – ADDITIONAL MODULE TERMS</w:t>
        </w:r>
        <w:r>
          <w:rPr>
            <w:noProof/>
            <w:webHidden/>
          </w:rPr>
          <w:tab/>
        </w:r>
        <w:r>
          <w:rPr>
            <w:noProof/>
            <w:webHidden/>
          </w:rPr>
          <w:fldChar w:fldCharType="begin"/>
        </w:r>
        <w:r>
          <w:rPr>
            <w:noProof/>
            <w:webHidden/>
          </w:rPr>
          <w:instrText xml:space="preserve"> PAGEREF _Toc89773761 \h </w:instrText>
        </w:r>
        <w:r>
          <w:rPr>
            <w:noProof/>
            <w:webHidden/>
          </w:rPr>
        </w:r>
        <w:r>
          <w:rPr>
            <w:noProof/>
            <w:webHidden/>
          </w:rPr>
          <w:fldChar w:fldCharType="separate"/>
        </w:r>
        <w:r w:rsidR="00296072">
          <w:rPr>
            <w:noProof/>
            <w:webHidden/>
          </w:rPr>
          <w:t>8</w:t>
        </w:r>
        <w:r>
          <w:rPr>
            <w:noProof/>
            <w:webHidden/>
          </w:rPr>
          <w:fldChar w:fldCharType="end"/>
        </w:r>
      </w:hyperlink>
    </w:p>
    <w:p w14:paraId="4792FDFD" w14:textId="77777777" w:rsidR="00371B09" w:rsidRDefault="00371B09">
      <w:pPr>
        <w:pStyle w:val="TOC2"/>
        <w:rPr>
          <w:rFonts w:asciiTheme="minorHAnsi" w:eastAsiaTheme="minorEastAsia" w:hAnsiTheme="minorHAnsi" w:cstheme="minorBidi"/>
          <w:noProof/>
          <w:sz w:val="22"/>
          <w:szCs w:val="22"/>
          <w:lang w:eastAsia="en-AU"/>
        </w:rPr>
      </w:pPr>
      <w:hyperlink w:anchor="_Toc89773762" w:history="1">
        <w:r w:rsidRPr="006A4139">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lang w:eastAsia="en-AU"/>
          </w:rPr>
          <w:tab/>
        </w:r>
        <w:r w:rsidRPr="006A4139">
          <w:rPr>
            <w:rStyle w:val="Hyperlink"/>
            <w:noProof/>
          </w:rPr>
          <w:t>APPLICATION OF THE ADDITIONAL MODULE TERMS</w:t>
        </w:r>
        <w:r>
          <w:rPr>
            <w:noProof/>
            <w:webHidden/>
          </w:rPr>
          <w:tab/>
        </w:r>
        <w:r>
          <w:rPr>
            <w:noProof/>
            <w:webHidden/>
          </w:rPr>
          <w:fldChar w:fldCharType="begin"/>
        </w:r>
        <w:r>
          <w:rPr>
            <w:noProof/>
            <w:webHidden/>
          </w:rPr>
          <w:instrText xml:space="preserve"> PAGEREF _Toc89773762 \h </w:instrText>
        </w:r>
        <w:r>
          <w:rPr>
            <w:noProof/>
            <w:webHidden/>
          </w:rPr>
        </w:r>
        <w:r>
          <w:rPr>
            <w:noProof/>
            <w:webHidden/>
          </w:rPr>
          <w:fldChar w:fldCharType="separate"/>
        </w:r>
        <w:r w:rsidR="00296072">
          <w:rPr>
            <w:noProof/>
            <w:webHidden/>
          </w:rPr>
          <w:t>8</w:t>
        </w:r>
        <w:r>
          <w:rPr>
            <w:noProof/>
            <w:webHidden/>
          </w:rPr>
          <w:fldChar w:fldCharType="end"/>
        </w:r>
      </w:hyperlink>
    </w:p>
    <w:p w14:paraId="6D26BECE"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63" w:history="1">
        <w:r w:rsidRPr="006A4139">
          <w:rPr>
            <w:rStyle w:val="Hyperlink"/>
            <w:noProof/>
          </w:rPr>
          <w:t>1.1</w:t>
        </w:r>
        <w:r>
          <w:rPr>
            <w:rFonts w:asciiTheme="minorHAnsi" w:eastAsiaTheme="minorEastAsia" w:hAnsiTheme="minorHAnsi" w:cstheme="minorBidi"/>
            <w:noProof/>
            <w:sz w:val="22"/>
            <w:szCs w:val="22"/>
            <w:lang w:eastAsia="en-AU"/>
          </w:rPr>
          <w:tab/>
        </w:r>
        <w:r w:rsidRPr="006A4139">
          <w:rPr>
            <w:rStyle w:val="Hyperlink"/>
            <w:noProof/>
          </w:rPr>
          <w:t>Introduction</w:t>
        </w:r>
        <w:r>
          <w:rPr>
            <w:noProof/>
            <w:webHidden/>
          </w:rPr>
          <w:tab/>
        </w:r>
        <w:r>
          <w:rPr>
            <w:noProof/>
            <w:webHidden/>
          </w:rPr>
          <w:fldChar w:fldCharType="begin"/>
        </w:r>
        <w:r>
          <w:rPr>
            <w:noProof/>
            <w:webHidden/>
          </w:rPr>
          <w:instrText xml:space="preserve"> PAGEREF _Toc89773763 \h </w:instrText>
        </w:r>
        <w:r>
          <w:rPr>
            <w:noProof/>
            <w:webHidden/>
          </w:rPr>
        </w:r>
        <w:r>
          <w:rPr>
            <w:noProof/>
            <w:webHidden/>
          </w:rPr>
          <w:fldChar w:fldCharType="separate"/>
        </w:r>
        <w:r w:rsidR="00296072">
          <w:rPr>
            <w:noProof/>
            <w:webHidden/>
          </w:rPr>
          <w:t>8</w:t>
        </w:r>
        <w:r>
          <w:rPr>
            <w:noProof/>
            <w:webHidden/>
          </w:rPr>
          <w:fldChar w:fldCharType="end"/>
        </w:r>
      </w:hyperlink>
    </w:p>
    <w:p w14:paraId="0272D442" w14:textId="77777777" w:rsidR="00371B09" w:rsidRDefault="00371B09">
      <w:pPr>
        <w:pStyle w:val="TOC2"/>
        <w:rPr>
          <w:rFonts w:asciiTheme="minorHAnsi" w:eastAsiaTheme="minorEastAsia" w:hAnsiTheme="minorHAnsi" w:cstheme="minorBidi"/>
          <w:noProof/>
          <w:sz w:val="22"/>
          <w:szCs w:val="22"/>
          <w:lang w:eastAsia="en-AU"/>
        </w:rPr>
      </w:pPr>
      <w:hyperlink w:anchor="_Toc89773764" w:history="1">
        <w:r w:rsidRPr="006A4139">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lang w:eastAsia="en-AU"/>
          </w:rPr>
          <w:tab/>
        </w:r>
        <w:r w:rsidRPr="006A4139">
          <w:rPr>
            <w:rStyle w:val="Hyperlink"/>
            <w:noProof/>
          </w:rPr>
          <w:t>ICT PERSONNEL RESOURCES</w:t>
        </w:r>
        <w:r>
          <w:rPr>
            <w:noProof/>
            <w:webHidden/>
          </w:rPr>
          <w:tab/>
        </w:r>
        <w:r>
          <w:rPr>
            <w:noProof/>
            <w:webHidden/>
          </w:rPr>
          <w:fldChar w:fldCharType="begin"/>
        </w:r>
        <w:r>
          <w:rPr>
            <w:noProof/>
            <w:webHidden/>
          </w:rPr>
          <w:instrText xml:space="preserve"> PAGEREF _Toc89773764 \h </w:instrText>
        </w:r>
        <w:r>
          <w:rPr>
            <w:noProof/>
            <w:webHidden/>
          </w:rPr>
        </w:r>
        <w:r>
          <w:rPr>
            <w:noProof/>
            <w:webHidden/>
          </w:rPr>
          <w:fldChar w:fldCharType="separate"/>
        </w:r>
        <w:r w:rsidR="00296072">
          <w:rPr>
            <w:noProof/>
            <w:webHidden/>
          </w:rPr>
          <w:t>8</w:t>
        </w:r>
        <w:r>
          <w:rPr>
            <w:noProof/>
            <w:webHidden/>
          </w:rPr>
          <w:fldChar w:fldCharType="end"/>
        </w:r>
      </w:hyperlink>
    </w:p>
    <w:p w14:paraId="0A459F5A"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65" w:history="1">
        <w:r w:rsidRPr="006A4139">
          <w:rPr>
            <w:rStyle w:val="Hyperlink"/>
            <w:noProof/>
          </w:rPr>
          <w:t>2.1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_Toc89773765 \h </w:instrText>
        </w:r>
        <w:r>
          <w:rPr>
            <w:noProof/>
            <w:webHidden/>
          </w:rPr>
        </w:r>
        <w:r>
          <w:rPr>
            <w:noProof/>
            <w:webHidden/>
          </w:rPr>
          <w:fldChar w:fldCharType="separate"/>
        </w:r>
        <w:r w:rsidR="00296072">
          <w:rPr>
            <w:noProof/>
            <w:webHidden/>
          </w:rPr>
          <w:t>8</w:t>
        </w:r>
        <w:r>
          <w:rPr>
            <w:noProof/>
            <w:webHidden/>
          </w:rPr>
          <w:fldChar w:fldCharType="end"/>
        </w:r>
      </w:hyperlink>
    </w:p>
    <w:p w14:paraId="2BFEFC17" w14:textId="77777777" w:rsidR="00371B09" w:rsidRDefault="00371B09">
      <w:pPr>
        <w:pStyle w:val="TOC2"/>
        <w:rPr>
          <w:rFonts w:asciiTheme="minorHAnsi" w:eastAsiaTheme="minorEastAsia" w:hAnsiTheme="minorHAnsi" w:cstheme="minorBidi"/>
          <w:noProof/>
          <w:sz w:val="22"/>
          <w:szCs w:val="22"/>
          <w:lang w:eastAsia="en-AU"/>
        </w:rPr>
      </w:pPr>
      <w:hyperlink w:anchor="_Toc89773766" w:history="1">
        <w:r w:rsidRPr="006A4139">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lang w:eastAsia="en-AU"/>
          </w:rPr>
          <w:tab/>
        </w:r>
        <w:r w:rsidRPr="006A4139">
          <w:rPr>
            <w:rStyle w:val="Hyperlink"/>
            <w:noProof/>
          </w:rPr>
          <w:t>APPLICATION SERVICES</w:t>
        </w:r>
        <w:r>
          <w:rPr>
            <w:noProof/>
            <w:webHidden/>
          </w:rPr>
          <w:tab/>
        </w:r>
        <w:r>
          <w:rPr>
            <w:noProof/>
            <w:webHidden/>
          </w:rPr>
          <w:fldChar w:fldCharType="begin"/>
        </w:r>
        <w:r>
          <w:rPr>
            <w:noProof/>
            <w:webHidden/>
          </w:rPr>
          <w:instrText xml:space="preserve"> PAGEREF _Toc89773766 \h </w:instrText>
        </w:r>
        <w:r>
          <w:rPr>
            <w:noProof/>
            <w:webHidden/>
          </w:rPr>
        </w:r>
        <w:r>
          <w:rPr>
            <w:noProof/>
            <w:webHidden/>
          </w:rPr>
          <w:fldChar w:fldCharType="separate"/>
        </w:r>
        <w:r w:rsidR="00296072">
          <w:rPr>
            <w:noProof/>
            <w:webHidden/>
          </w:rPr>
          <w:t>8</w:t>
        </w:r>
        <w:r>
          <w:rPr>
            <w:noProof/>
            <w:webHidden/>
          </w:rPr>
          <w:fldChar w:fldCharType="end"/>
        </w:r>
      </w:hyperlink>
    </w:p>
    <w:p w14:paraId="7019D842"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67" w:history="1">
        <w:r w:rsidRPr="006A4139">
          <w:rPr>
            <w:rStyle w:val="Hyperlink"/>
            <w:noProof/>
          </w:rPr>
          <w:t>3.1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_Toc89773767 \h </w:instrText>
        </w:r>
        <w:r>
          <w:rPr>
            <w:noProof/>
            <w:webHidden/>
          </w:rPr>
        </w:r>
        <w:r>
          <w:rPr>
            <w:noProof/>
            <w:webHidden/>
          </w:rPr>
          <w:fldChar w:fldCharType="separate"/>
        </w:r>
        <w:r w:rsidR="00296072">
          <w:rPr>
            <w:noProof/>
            <w:webHidden/>
          </w:rPr>
          <w:t>8</w:t>
        </w:r>
        <w:r>
          <w:rPr>
            <w:noProof/>
            <w:webHidden/>
          </w:rPr>
          <w:fldChar w:fldCharType="end"/>
        </w:r>
      </w:hyperlink>
    </w:p>
    <w:p w14:paraId="2A8A4BBC"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68" w:history="1">
        <w:r w:rsidRPr="006A4139">
          <w:rPr>
            <w:rStyle w:val="Hyperlink"/>
            <w:noProof/>
          </w:rPr>
          <w:t>3.2</w:t>
        </w:r>
        <w:r>
          <w:rPr>
            <w:rFonts w:asciiTheme="minorHAnsi" w:eastAsiaTheme="minorEastAsia" w:hAnsiTheme="minorHAnsi" w:cstheme="minorBidi"/>
            <w:noProof/>
            <w:sz w:val="22"/>
            <w:szCs w:val="22"/>
            <w:lang w:eastAsia="en-AU"/>
          </w:rPr>
          <w:tab/>
        </w:r>
        <w:r w:rsidRPr="006A4139">
          <w:rPr>
            <w:rStyle w:val="Hyperlink"/>
            <w:noProof/>
          </w:rPr>
          <w:t>Provision of Application Services</w:t>
        </w:r>
        <w:r>
          <w:rPr>
            <w:noProof/>
            <w:webHidden/>
          </w:rPr>
          <w:tab/>
        </w:r>
        <w:r>
          <w:rPr>
            <w:noProof/>
            <w:webHidden/>
          </w:rPr>
          <w:fldChar w:fldCharType="begin"/>
        </w:r>
        <w:r>
          <w:rPr>
            <w:noProof/>
            <w:webHidden/>
          </w:rPr>
          <w:instrText xml:space="preserve"> PAGEREF _Toc89773768 \h </w:instrText>
        </w:r>
        <w:r>
          <w:rPr>
            <w:noProof/>
            <w:webHidden/>
          </w:rPr>
        </w:r>
        <w:r>
          <w:rPr>
            <w:noProof/>
            <w:webHidden/>
          </w:rPr>
          <w:fldChar w:fldCharType="separate"/>
        </w:r>
        <w:r w:rsidR="00296072">
          <w:rPr>
            <w:noProof/>
            <w:webHidden/>
          </w:rPr>
          <w:t>9</w:t>
        </w:r>
        <w:r>
          <w:rPr>
            <w:noProof/>
            <w:webHidden/>
          </w:rPr>
          <w:fldChar w:fldCharType="end"/>
        </w:r>
      </w:hyperlink>
    </w:p>
    <w:p w14:paraId="16882ECF" w14:textId="77777777" w:rsidR="00371B09" w:rsidRDefault="00371B09">
      <w:pPr>
        <w:pStyle w:val="TOC2"/>
        <w:rPr>
          <w:rFonts w:asciiTheme="minorHAnsi" w:eastAsiaTheme="minorEastAsia" w:hAnsiTheme="minorHAnsi" w:cstheme="minorBidi"/>
          <w:noProof/>
          <w:sz w:val="22"/>
          <w:szCs w:val="22"/>
          <w:lang w:eastAsia="en-AU"/>
        </w:rPr>
      </w:pPr>
      <w:hyperlink w:anchor="_Toc89773769" w:history="1">
        <w:r w:rsidRPr="006A4139">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lang w:eastAsia="en-AU"/>
          </w:rPr>
          <w:tab/>
        </w:r>
        <w:r w:rsidRPr="006A4139">
          <w:rPr>
            <w:rStyle w:val="Hyperlink"/>
            <w:noProof/>
          </w:rPr>
          <w:t>SYSTEMS INTEGRATION SERVICES</w:t>
        </w:r>
        <w:r>
          <w:rPr>
            <w:noProof/>
            <w:webHidden/>
          </w:rPr>
          <w:tab/>
        </w:r>
        <w:r>
          <w:rPr>
            <w:noProof/>
            <w:webHidden/>
          </w:rPr>
          <w:fldChar w:fldCharType="begin"/>
        </w:r>
        <w:r>
          <w:rPr>
            <w:noProof/>
            <w:webHidden/>
          </w:rPr>
          <w:instrText xml:space="preserve"> PAGEREF _Toc89773769 \h </w:instrText>
        </w:r>
        <w:r>
          <w:rPr>
            <w:noProof/>
            <w:webHidden/>
          </w:rPr>
        </w:r>
        <w:r>
          <w:rPr>
            <w:noProof/>
            <w:webHidden/>
          </w:rPr>
          <w:fldChar w:fldCharType="separate"/>
        </w:r>
        <w:r w:rsidR="00296072">
          <w:rPr>
            <w:noProof/>
            <w:webHidden/>
          </w:rPr>
          <w:t>9</w:t>
        </w:r>
        <w:r>
          <w:rPr>
            <w:noProof/>
            <w:webHidden/>
          </w:rPr>
          <w:fldChar w:fldCharType="end"/>
        </w:r>
      </w:hyperlink>
    </w:p>
    <w:p w14:paraId="017887EE"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0" w:history="1">
        <w:r w:rsidRPr="006A4139">
          <w:rPr>
            <w:rStyle w:val="Hyperlink"/>
            <w:noProof/>
          </w:rPr>
          <w:t>4.1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_Toc89773770 \h </w:instrText>
        </w:r>
        <w:r>
          <w:rPr>
            <w:noProof/>
            <w:webHidden/>
          </w:rPr>
        </w:r>
        <w:r>
          <w:rPr>
            <w:noProof/>
            <w:webHidden/>
          </w:rPr>
          <w:fldChar w:fldCharType="separate"/>
        </w:r>
        <w:r w:rsidR="00296072">
          <w:rPr>
            <w:noProof/>
            <w:webHidden/>
          </w:rPr>
          <w:t>9</w:t>
        </w:r>
        <w:r>
          <w:rPr>
            <w:noProof/>
            <w:webHidden/>
          </w:rPr>
          <w:fldChar w:fldCharType="end"/>
        </w:r>
      </w:hyperlink>
    </w:p>
    <w:p w14:paraId="080368F1"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1" w:history="1">
        <w:r w:rsidRPr="006A4139">
          <w:rPr>
            <w:rStyle w:val="Hyperlink"/>
            <w:noProof/>
          </w:rPr>
          <w:t>4.2</w:t>
        </w:r>
        <w:r>
          <w:rPr>
            <w:rFonts w:asciiTheme="minorHAnsi" w:eastAsiaTheme="minorEastAsia" w:hAnsiTheme="minorHAnsi" w:cstheme="minorBidi"/>
            <w:noProof/>
            <w:sz w:val="22"/>
            <w:szCs w:val="22"/>
            <w:lang w:eastAsia="en-AU"/>
          </w:rPr>
          <w:tab/>
        </w:r>
        <w:r w:rsidRPr="006A4139">
          <w:rPr>
            <w:rStyle w:val="Hyperlink"/>
            <w:noProof/>
          </w:rPr>
          <w:t>Integrated Systems</w:t>
        </w:r>
        <w:r>
          <w:rPr>
            <w:noProof/>
            <w:webHidden/>
          </w:rPr>
          <w:tab/>
        </w:r>
        <w:r>
          <w:rPr>
            <w:noProof/>
            <w:webHidden/>
          </w:rPr>
          <w:fldChar w:fldCharType="begin"/>
        </w:r>
        <w:r>
          <w:rPr>
            <w:noProof/>
            <w:webHidden/>
          </w:rPr>
          <w:instrText xml:space="preserve"> PAGEREF _Toc89773771 \h </w:instrText>
        </w:r>
        <w:r>
          <w:rPr>
            <w:noProof/>
            <w:webHidden/>
          </w:rPr>
        </w:r>
        <w:r>
          <w:rPr>
            <w:noProof/>
            <w:webHidden/>
          </w:rPr>
          <w:fldChar w:fldCharType="separate"/>
        </w:r>
        <w:r w:rsidR="00296072">
          <w:rPr>
            <w:noProof/>
            <w:webHidden/>
          </w:rPr>
          <w:t>9</w:t>
        </w:r>
        <w:r>
          <w:rPr>
            <w:noProof/>
            <w:webHidden/>
          </w:rPr>
          <w:fldChar w:fldCharType="end"/>
        </w:r>
      </w:hyperlink>
    </w:p>
    <w:p w14:paraId="05DD90DD"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2" w:history="1">
        <w:r w:rsidRPr="006A4139">
          <w:rPr>
            <w:rStyle w:val="Hyperlink"/>
            <w:noProof/>
          </w:rPr>
          <w:t>4.3</w:t>
        </w:r>
        <w:r>
          <w:rPr>
            <w:rFonts w:asciiTheme="minorHAnsi" w:eastAsiaTheme="minorEastAsia" w:hAnsiTheme="minorHAnsi" w:cstheme="minorBidi"/>
            <w:noProof/>
            <w:sz w:val="22"/>
            <w:szCs w:val="22"/>
            <w:lang w:eastAsia="en-AU"/>
          </w:rPr>
          <w:tab/>
        </w:r>
        <w:r w:rsidRPr="006A4139">
          <w:rPr>
            <w:rStyle w:val="Hyperlink"/>
            <w:noProof/>
          </w:rPr>
          <w:t>Data Migration</w:t>
        </w:r>
        <w:r>
          <w:rPr>
            <w:noProof/>
            <w:webHidden/>
          </w:rPr>
          <w:tab/>
        </w:r>
        <w:r>
          <w:rPr>
            <w:noProof/>
            <w:webHidden/>
          </w:rPr>
          <w:fldChar w:fldCharType="begin"/>
        </w:r>
        <w:r>
          <w:rPr>
            <w:noProof/>
            <w:webHidden/>
          </w:rPr>
          <w:instrText xml:space="preserve"> PAGEREF _Toc89773772 \h </w:instrText>
        </w:r>
        <w:r>
          <w:rPr>
            <w:noProof/>
            <w:webHidden/>
          </w:rPr>
        </w:r>
        <w:r>
          <w:rPr>
            <w:noProof/>
            <w:webHidden/>
          </w:rPr>
          <w:fldChar w:fldCharType="separate"/>
        </w:r>
        <w:r w:rsidR="00296072">
          <w:rPr>
            <w:noProof/>
            <w:webHidden/>
          </w:rPr>
          <w:t>9</w:t>
        </w:r>
        <w:r>
          <w:rPr>
            <w:noProof/>
            <w:webHidden/>
          </w:rPr>
          <w:fldChar w:fldCharType="end"/>
        </w:r>
      </w:hyperlink>
    </w:p>
    <w:p w14:paraId="200B2CD1" w14:textId="77777777" w:rsidR="00371B09" w:rsidRDefault="00371B09">
      <w:pPr>
        <w:pStyle w:val="TOC2"/>
        <w:rPr>
          <w:rFonts w:asciiTheme="minorHAnsi" w:eastAsiaTheme="minorEastAsia" w:hAnsiTheme="minorHAnsi" w:cstheme="minorBidi"/>
          <w:noProof/>
          <w:sz w:val="22"/>
          <w:szCs w:val="22"/>
          <w:lang w:eastAsia="en-AU"/>
        </w:rPr>
      </w:pPr>
      <w:hyperlink w:anchor="_Toc89773773" w:history="1">
        <w:r w:rsidRPr="006A4139">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lang w:eastAsia="en-AU"/>
          </w:rPr>
          <w:tab/>
        </w:r>
        <w:r w:rsidRPr="006A4139">
          <w:rPr>
            <w:rStyle w:val="Hyperlink"/>
            <w:noProof/>
          </w:rPr>
          <w:t>HARDWARE</w:t>
        </w:r>
        <w:r>
          <w:rPr>
            <w:noProof/>
            <w:webHidden/>
          </w:rPr>
          <w:tab/>
        </w:r>
        <w:r>
          <w:rPr>
            <w:noProof/>
            <w:webHidden/>
          </w:rPr>
          <w:fldChar w:fldCharType="begin"/>
        </w:r>
        <w:r>
          <w:rPr>
            <w:noProof/>
            <w:webHidden/>
          </w:rPr>
          <w:instrText xml:space="preserve"> PAGEREF _Toc89773773 \h </w:instrText>
        </w:r>
        <w:r>
          <w:rPr>
            <w:noProof/>
            <w:webHidden/>
          </w:rPr>
        </w:r>
        <w:r>
          <w:rPr>
            <w:noProof/>
            <w:webHidden/>
          </w:rPr>
          <w:fldChar w:fldCharType="separate"/>
        </w:r>
        <w:r w:rsidR="00296072">
          <w:rPr>
            <w:noProof/>
            <w:webHidden/>
          </w:rPr>
          <w:t>10</w:t>
        </w:r>
        <w:r>
          <w:rPr>
            <w:noProof/>
            <w:webHidden/>
          </w:rPr>
          <w:fldChar w:fldCharType="end"/>
        </w:r>
      </w:hyperlink>
    </w:p>
    <w:p w14:paraId="67C3046F"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4" w:history="1">
        <w:r w:rsidRPr="006A4139">
          <w:rPr>
            <w:rStyle w:val="Hyperlink"/>
            <w:noProof/>
          </w:rPr>
          <w:t>5.1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_Toc89773774 \h </w:instrText>
        </w:r>
        <w:r>
          <w:rPr>
            <w:noProof/>
            <w:webHidden/>
          </w:rPr>
        </w:r>
        <w:r>
          <w:rPr>
            <w:noProof/>
            <w:webHidden/>
          </w:rPr>
          <w:fldChar w:fldCharType="separate"/>
        </w:r>
        <w:r w:rsidR="00296072">
          <w:rPr>
            <w:noProof/>
            <w:webHidden/>
          </w:rPr>
          <w:t>10</w:t>
        </w:r>
        <w:r>
          <w:rPr>
            <w:noProof/>
            <w:webHidden/>
          </w:rPr>
          <w:fldChar w:fldCharType="end"/>
        </w:r>
      </w:hyperlink>
    </w:p>
    <w:p w14:paraId="3F8E08DA"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5" w:history="1">
        <w:r w:rsidRPr="006A4139">
          <w:rPr>
            <w:rStyle w:val="Hyperlink"/>
            <w:noProof/>
          </w:rPr>
          <w:t>5.2</w:t>
        </w:r>
        <w:r>
          <w:rPr>
            <w:rFonts w:asciiTheme="minorHAnsi" w:eastAsiaTheme="minorEastAsia" w:hAnsiTheme="minorHAnsi" w:cstheme="minorBidi"/>
            <w:noProof/>
            <w:sz w:val="22"/>
            <w:szCs w:val="22"/>
            <w:lang w:eastAsia="en-AU"/>
          </w:rPr>
          <w:tab/>
        </w:r>
        <w:r w:rsidRPr="006A4139">
          <w:rPr>
            <w:rStyle w:val="Hyperlink"/>
            <w:noProof/>
          </w:rPr>
          <w:t>Spare Parts and Support Equipment</w:t>
        </w:r>
        <w:r>
          <w:rPr>
            <w:noProof/>
            <w:webHidden/>
          </w:rPr>
          <w:tab/>
        </w:r>
        <w:r>
          <w:rPr>
            <w:noProof/>
            <w:webHidden/>
          </w:rPr>
          <w:fldChar w:fldCharType="begin"/>
        </w:r>
        <w:r>
          <w:rPr>
            <w:noProof/>
            <w:webHidden/>
          </w:rPr>
          <w:instrText xml:space="preserve"> PAGEREF _Toc89773775 \h </w:instrText>
        </w:r>
        <w:r>
          <w:rPr>
            <w:noProof/>
            <w:webHidden/>
          </w:rPr>
        </w:r>
        <w:r>
          <w:rPr>
            <w:noProof/>
            <w:webHidden/>
          </w:rPr>
          <w:fldChar w:fldCharType="separate"/>
        </w:r>
        <w:r w:rsidR="00296072">
          <w:rPr>
            <w:noProof/>
            <w:webHidden/>
          </w:rPr>
          <w:t>10</w:t>
        </w:r>
        <w:r>
          <w:rPr>
            <w:noProof/>
            <w:webHidden/>
          </w:rPr>
          <w:fldChar w:fldCharType="end"/>
        </w:r>
      </w:hyperlink>
    </w:p>
    <w:p w14:paraId="46F6725B"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6" w:history="1">
        <w:r w:rsidRPr="006A4139">
          <w:rPr>
            <w:rStyle w:val="Hyperlink"/>
            <w:noProof/>
          </w:rPr>
          <w:t>5.3</w:t>
        </w:r>
        <w:r>
          <w:rPr>
            <w:rFonts w:asciiTheme="minorHAnsi" w:eastAsiaTheme="minorEastAsia" w:hAnsiTheme="minorHAnsi" w:cstheme="minorBidi"/>
            <w:noProof/>
            <w:sz w:val="22"/>
            <w:szCs w:val="22"/>
            <w:lang w:eastAsia="en-AU"/>
          </w:rPr>
          <w:tab/>
        </w:r>
        <w:r w:rsidRPr="006A4139">
          <w:rPr>
            <w:rStyle w:val="Hyperlink"/>
            <w:noProof/>
          </w:rPr>
          <w:t>Preventative Maintenance</w:t>
        </w:r>
        <w:r>
          <w:rPr>
            <w:noProof/>
            <w:webHidden/>
          </w:rPr>
          <w:tab/>
        </w:r>
        <w:r>
          <w:rPr>
            <w:noProof/>
            <w:webHidden/>
          </w:rPr>
          <w:fldChar w:fldCharType="begin"/>
        </w:r>
        <w:r>
          <w:rPr>
            <w:noProof/>
            <w:webHidden/>
          </w:rPr>
          <w:instrText xml:space="preserve"> PAGEREF _Toc89773776 \h </w:instrText>
        </w:r>
        <w:r>
          <w:rPr>
            <w:noProof/>
            <w:webHidden/>
          </w:rPr>
        </w:r>
        <w:r>
          <w:rPr>
            <w:noProof/>
            <w:webHidden/>
          </w:rPr>
          <w:fldChar w:fldCharType="separate"/>
        </w:r>
        <w:r w:rsidR="00296072">
          <w:rPr>
            <w:noProof/>
            <w:webHidden/>
          </w:rPr>
          <w:t>11</w:t>
        </w:r>
        <w:r>
          <w:rPr>
            <w:noProof/>
            <w:webHidden/>
          </w:rPr>
          <w:fldChar w:fldCharType="end"/>
        </w:r>
      </w:hyperlink>
    </w:p>
    <w:p w14:paraId="778DDAC2"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7" w:history="1">
        <w:r w:rsidRPr="006A4139">
          <w:rPr>
            <w:rStyle w:val="Hyperlink"/>
            <w:noProof/>
          </w:rPr>
          <w:t>5.4</w:t>
        </w:r>
        <w:r>
          <w:rPr>
            <w:rFonts w:asciiTheme="minorHAnsi" w:eastAsiaTheme="minorEastAsia" w:hAnsiTheme="minorHAnsi" w:cstheme="minorBidi"/>
            <w:noProof/>
            <w:sz w:val="22"/>
            <w:szCs w:val="22"/>
            <w:lang w:eastAsia="en-AU"/>
          </w:rPr>
          <w:tab/>
        </w:r>
        <w:r w:rsidRPr="006A4139">
          <w:rPr>
            <w:rStyle w:val="Hyperlink"/>
            <w:noProof/>
          </w:rPr>
          <w:t>Corrective Maintenance</w:t>
        </w:r>
        <w:r>
          <w:rPr>
            <w:noProof/>
            <w:webHidden/>
          </w:rPr>
          <w:tab/>
        </w:r>
        <w:r>
          <w:rPr>
            <w:noProof/>
            <w:webHidden/>
          </w:rPr>
          <w:fldChar w:fldCharType="begin"/>
        </w:r>
        <w:r>
          <w:rPr>
            <w:noProof/>
            <w:webHidden/>
          </w:rPr>
          <w:instrText xml:space="preserve"> PAGEREF _Toc89773777 \h </w:instrText>
        </w:r>
        <w:r>
          <w:rPr>
            <w:noProof/>
            <w:webHidden/>
          </w:rPr>
        </w:r>
        <w:r>
          <w:rPr>
            <w:noProof/>
            <w:webHidden/>
          </w:rPr>
          <w:fldChar w:fldCharType="separate"/>
        </w:r>
        <w:r w:rsidR="00296072">
          <w:rPr>
            <w:noProof/>
            <w:webHidden/>
          </w:rPr>
          <w:t>11</w:t>
        </w:r>
        <w:r>
          <w:rPr>
            <w:noProof/>
            <w:webHidden/>
          </w:rPr>
          <w:fldChar w:fldCharType="end"/>
        </w:r>
      </w:hyperlink>
    </w:p>
    <w:p w14:paraId="180E2C2E"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78" w:history="1">
        <w:r w:rsidRPr="006A4139">
          <w:rPr>
            <w:rStyle w:val="Hyperlink"/>
            <w:noProof/>
          </w:rPr>
          <w:t>5.5</w:t>
        </w:r>
        <w:r>
          <w:rPr>
            <w:rFonts w:asciiTheme="minorHAnsi" w:eastAsiaTheme="minorEastAsia" w:hAnsiTheme="minorHAnsi" w:cstheme="minorBidi"/>
            <w:noProof/>
            <w:sz w:val="22"/>
            <w:szCs w:val="22"/>
            <w:lang w:eastAsia="en-AU"/>
          </w:rPr>
          <w:tab/>
        </w:r>
        <w:r w:rsidRPr="006A4139">
          <w:rPr>
            <w:rStyle w:val="Hyperlink"/>
            <w:noProof/>
          </w:rPr>
          <w:t>Help Desk</w:t>
        </w:r>
        <w:r>
          <w:rPr>
            <w:noProof/>
            <w:webHidden/>
          </w:rPr>
          <w:tab/>
        </w:r>
        <w:r>
          <w:rPr>
            <w:noProof/>
            <w:webHidden/>
          </w:rPr>
          <w:fldChar w:fldCharType="begin"/>
        </w:r>
        <w:r>
          <w:rPr>
            <w:noProof/>
            <w:webHidden/>
          </w:rPr>
          <w:instrText xml:space="preserve"> PAGEREF _Toc89773778 \h </w:instrText>
        </w:r>
        <w:r>
          <w:rPr>
            <w:noProof/>
            <w:webHidden/>
          </w:rPr>
        </w:r>
        <w:r>
          <w:rPr>
            <w:noProof/>
            <w:webHidden/>
          </w:rPr>
          <w:fldChar w:fldCharType="separate"/>
        </w:r>
        <w:r w:rsidR="00296072">
          <w:rPr>
            <w:noProof/>
            <w:webHidden/>
          </w:rPr>
          <w:t>12</w:t>
        </w:r>
        <w:r>
          <w:rPr>
            <w:noProof/>
            <w:webHidden/>
          </w:rPr>
          <w:fldChar w:fldCharType="end"/>
        </w:r>
      </w:hyperlink>
    </w:p>
    <w:p w14:paraId="72C1A32B" w14:textId="77777777" w:rsidR="00371B09" w:rsidRDefault="00371B09">
      <w:pPr>
        <w:pStyle w:val="TOC2"/>
        <w:rPr>
          <w:rFonts w:asciiTheme="minorHAnsi" w:eastAsiaTheme="minorEastAsia" w:hAnsiTheme="minorHAnsi" w:cstheme="minorBidi"/>
          <w:noProof/>
          <w:sz w:val="22"/>
          <w:szCs w:val="22"/>
          <w:lang w:eastAsia="en-AU"/>
        </w:rPr>
      </w:pPr>
      <w:hyperlink w:anchor="_Toc89773779" w:history="1">
        <w:r w:rsidRPr="006A4139">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lang w:eastAsia="en-AU"/>
          </w:rPr>
          <w:tab/>
        </w:r>
        <w:r w:rsidRPr="006A4139">
          <w:rPr>
            <w:rStyle w:val="Hyperlink"/>
            <w:noProof/>
          </w:rPr>
          <w:t>CLOUD SERVICES</w:t>
        </w:r>
        <w:r>
          <w:rPr>
            <w:noProof/>
            <w:webHidden/>
          </w:rPr>
          <w:tab/>
        </w:r>
        <w:r>
          <w:rPr>
            <w:noProof/>
            <w:webHidden/>
          </w:rPr>
          <w:fldChar w:fldCharType="begin"/>
        </w:r>
        <w:r>
          <w:rPr>
            <w:noProof/>
            <w:webHidden/>
          </w:rPr>
          <w:instrText xml:space="preserve"> PAGEREF _Toc89773779 \h </w:instrText>
        </w:r>
        <w:r>
          <w:rPr>
            <w:noProof/>
            <w:webHidden/>
          </w:rPr>
        </w:r>
        <w:r>
          <w:rPr>
            <w:noProof/>
            <w:webHidden/>
          </w:rPr>
          <w:fldChar w:fldCharType="separate"/>
        </w:r>
        <w:r w:rsidR="00296072">
          <w:rPr>
            <w:noProof/>
            <w:webHidden/>
          </w:rPr>
          <w:t>12</w:t>
        </w:r>
        <w:r>
          <w:rPr>
            <w:noProof/>
            <w:webHidden/>
          </w:rPr>
          <w:fldChar w:fldCharType="end"/>
        </w:r>
      </w:hyperlink>
    </w:p>
    <w:p w14:paraId="099DAD3F"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0" w:history="1">
        <w:r w:rsidRPr="006A4139">
          <w:rPr>
            <w:rStyle w:val="Hyperlink"/>
            <w:noProof/>
          </w:rPr>
          <w:t>6.1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_Toc89773780 \h </w:instrText>
        </w:r>
        <w:r>
          <w:rPr>
            <w:noProof/>
            <w:webHidden/>
          </w:rPr>
        </w:r>
        <w:r>
          <w:rPr>
            <w:noProof/>
            <w:webHidden/>
          </w:rPr>
          <w:fldChar w:fldCharType="separate"/>
        </w:r>
        <w:r w:rsidR="00296072">
          <w:rPr>
            <w:noProof/>
            <w:webHidden/>
          </w:rPr>
          <w:t>12</w:t>
        </w:r>
        <w:r>
          <w:rPr>
            <w:noProof/>
            <w:webHidden/>
          </w:rPr>
          <w:fldChar w:fldCharType="end"/>
        </w:r>
      </w:hyperlink>
    </w:p>
    <w:p w14:paraId="010C10D9"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1" w:history="1">
        <w:r w:rsidRPr="006A4139">
          <w:rPr>
            <w:rStyle w:val="Hyperlink"/>
            <w:noProof/>
          </w:rPr>
          <w:t>6.2</w:t>
        </w:r>
        <w:r>
          <w:rPr>
            <w:rFonts w:asciiTheme="minorHAnsi" w:eastAsiaTheme="minorEastAsia" w:hAnsiTheme="minorHAnsi" w:cstheme="minorBidi"/>
            <w:noProof/>
            <w:sz w:val="22"/>
            <w:szCs w:val="22"/>
            <w:lang w:eastAsia="en-AU"/>
          </w:rPr>
          <w:tab/>
        </w:r>
        <w:r w:rsidRPr="006A4139">
          <w:rPr>
            <w:rStyle w:val="Hyperlink"/>
            <w:noProof/>
          </w:rPr>
          <w:t>Continuous Modification</w:t>
        </w:r>
        <w:r>
          <w:rPr>
            <w:noProof/>
            <w:webHidden/>
          </w:rPr>
          <w:tab/>
        </w:r>
        <w:r>
          <w:rPr>
            <w:noProof/>
            <w:webHidden/>
          </w:rPr>
          <w:fldChar w:fldCharType="begin"/>
        </w:r>
        <w:r>
          <w:rPr>
            <w:noProof/>
            <w:webHidden/>
          </w:rPr>
          <w:instrText xml:space="preserve"> PAGEREF _Toc89773781 \h </w:instrText>
        </w:r>
        <w:r>
          <w:rPr>
            <w:noProof/>
            <w:webHidden/>
          </w:rPr>
        </w:r>
        <w:r>
          <w:rPr>
            <w:noProof/>
            <w:webHidden/>
          </w:rPr>
          <w:fldChar w:fldCharType="separate"/>
        </w:r>
        <w:r w:rsidR="00296072">
          <w:rPr>
            <w:noProof/>
            <w:webHidden/>
          </w:rPr>
          <w:t>13</w:t>
        </w:r>
        <w:r>
          <w:rPr>
            <w:noProof/>
            <w:webHidden/>
          </w:rPr>
          <w:fldChar w:fldCharType="end"/>
        </w:r>
      </w:hyperlink>
    </w:p>
    <w:p w14:paraId="46EF08D5"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2" w:history="1">
        <w:r w:rsidRPr="006A4139">
          <w:rPr>
            <w:rStyle w:val="Hyperlink"/>
            <w:rFonts w:cs="Arial"/>
            <w:noProof/>
          </w:rPr>
          <w:t>6.3</w:t>
        </w:r>
        <w:r>
          <w:rPr>
            <w:rFonts w:asciiTheme="minorHAnsi" w:eastAsiaTheme="minorEastAsia" w:hAnsiTheme="minorHAnsi" w:cstheme="minorBidi"/>
            <w:noProof/>
            <w:sz w:val="22"/>
            <w:szCs w:val="22"/>
            <w:lang w:eastAsia="en-AU"/>
          </w:rPr>
          <w:tab/>
        </w:r>
        <w:r w:rsidRPr="006A4139">
          <w:rPr>
            <w:rStyle w:val="Hyperlink"/>
            <w:noProof/>
          </w:rPr>
          <w:t>Disengagement and Media Decommissioning</w:t>
        </w:r>
        <w:r>
          <w:rPr>
            <w:noProof/>
            <w:webHidden/>
          </w:rPr>
          <w:tab/>
        </w:r>
        <w:r>
          <w:rPr>
            <w:noProof/>
            <w:webHidden/>
          </w:rPr>
          <w:fldChar w:fldCharType="begin"/>
        </w:r>
        <w:r>
          <w:rPr>
            <w:noProof/>
            <w:webHidden/>
          </w:rPr>
          <w:instrText xml:space="preserve"> PAGEREF _Toc89773782 \h </w:instrText>
        </w:r>
        <w:r>
          <w:rPr>
            <w:noProof/>
            <w:webHidden/>
          </w:rPr>
        </w:r>
        <w:r>
          <w:rPr>
            <w:noProof/>
            <w:webHidden/>
          </w:rPr>
          <w:fldChar w:fldCharType="separate"/>
        </w:r>
        <w:r w:rsidR="00296072">
          <w:rPr>
            <w:noProof/>
            <w:webHidden/>
          </w:rPr>
          <w:t>14</w:t>
        </w:r>
        <w:r>
          <w:rPr>
            <w:noProof/>
            <w:webHidden/>
          </w:rPr>
          <w:fldChar w:fldCharType="end"/>
        </w:r>
      </w:hyperlink>
    </w:p>
    <w:p w14:paraId="5B32AF77"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3" w:history="1">
        <w:r w:rsidRPr="006A4139">
          <w:rPr>
            <w:rStyle w:val="Hyperlink"/>
            <w:noProof/>
          </w:rPr>
          <w:t>6.4</w:t>
        </w:r>
        <w:r>
          <w:rPr>
            <w:rFonts w:asciiTheme="minorHAnsi" w:eastAsiaTheme="minorEastAsia" w:hAnsiTheme="minorHAnsi" w:cstheme="minorBidi"/>
            <w:noProof/>
            <w:sz w:val="22"/>
            <w:szCs w:val="22"/>
            <w:lang w:eastAsia="en-AU"/>
          </w:rPr>
          <w:tab/>
        </w:r>
        <w:r w:rsidRPr="006A4139">
          <w:rPr>
            <w:rStyle w:val="Hyperlink"/>
            <w:noProof/>
          </w:rPr>
          <w:t>Minimum Usage Rights</w:t>
        </w:r>
        <w:r>
          <w:rPr>
            <w:noProof/>
            <w:webHidden/>
          </w:rPr>
          <w:tab/>
        </w:r>
        <w:r>
          <w:rPr>
            <w:noProof/>
            <w:webHidden/>
          </w:rPr>
          <w:fldChar w:fldCharType="begin"/>
        </w:r>
        <w:r>
          <w:rPr>
            <w:noProof/>
            <w:webHidden/>
          </w:rPr>
          <w:instrText xml:space="preserve"> PAGEREF _Toc89773783 \h </w:instrText>
        </w:r>
        <w:r>
          <w:rPr>
            <w:noProof/>
            <w:webHidden/>
          </w:rPr>
        </w:r>
        <w:r>
          <w:rPr>
            <w:noProof/>
            <w:webHidden/>
          </w:rPr>
          <w:fldChar w:fldCharType="separate"/>
        </w:r>
        <w:r w:rsidR="00296072">
          <w:rPr>
            <w:noProof/>
            <w:webHidden/>
          </w:rPr>
          <w:t>14</w:t>
        </w:r>
        <w:r>
          <w:rPr>
            <w:noProof/>
            <w:webHidden/>
          </w:rPr>
          <w:fldChar w:fldCharType="end"/>
        </w:r>
      </w:hyperlink>
    </w:p>
    <w:p w14:paraId="4282569A"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4" w:history="1">
        <w:r w:rsidRPr="006A4139">
          <w:rPr>
            <w:rStyle w:val="Hyperlink"/>
            <w:noProof/>
          </w:rPr>
          <w:t>6.5</w:t>
        </w:r>
        <w:r>
          <w:rPr>
            <w:rFonts w:asciiTheme="minorHAnsi" w:eastAsiaTheme="minorEastAsia" w:hAnsiTheme="minorHAnsi" w:cstheme="minorBidi"/>
            <w:noProof/>
            <w:sz w:val="22"/>
            <w:szCs w:val="22"/>
            <w:lang w:eastAsia="en-AU"/>
          </w:rPr>
          <w:tab/>
        </w:r>
        <w:r w:rsidRPr="006A4139">
          <w:rPr>
            <w:rStyle w:val="Hyperlink"/>
            <w:noProof/>
          </w:rPr>
          <w:t>IRAP Assessment</w:t>
        </w:r>
        <w:r>
          <w:rPr>
            <w:noProof/>
            <w:webHidden/>
          </w:rPr>
          <w:tab/>
        </w:r>
        <w:r>
          <w:rPr>
            <w:noProof/>
            <w:webHidden/>
          </w:rPr>
          <w:fldChar w:fldCharType="begin"/>
        </w:r>
        <w:r>
          <w:rPr>
            <w:noProof/>
            <w:webHidden/>
          </w:rPr>
          <w:instrText xml:space="preserve"> PAGEREF _Toc89773784 \h </w:instrText>
        </w:r>
        <w:r>
          <w:rPr>
            <w:noProof/>
            <w:webHidden/>
          </w:rPr>
        </w:r>
        <w:r>
          <w:rPr>
            <w:noProof/>
            <w:webHidden/>
          </w:rPr>
          <w:fldChar w:fldCharType="separate"/>
        </w:r>
        <w:r w:rsidR="00296072">
          <w:rPr>
            <w:noProof/>
            <w:webHidden/>
          </w:rPr>
          <w:t>15</w:t>
        </w:r>
        <w:r>
          <w:rPr>
            <w:noProof/>
            <w:webHidden/>
          </w:rPr>
          <w:fldChar w:fldCharType="end"/>
        </w:r>
      </w:hyperlink>
    </w:p>
    <w:p w14:paraId="1D411AC7" w14:textId="77777777" w:rsidR="00371B09" w:rsidRDefault="00371B09">
      <w:pPr>
        <w:pStyle w:val="TOC2"/>
        <w:rPr>
          <w:rFonts w:asciiTheme="minorHAnsi" w:eastAsiaTheme="minorEastAsia" w:hAnsiTheme="minorHAnsi" w:cstheme="minorBidi"/>
          <w:noProof/>
          <w:sz w:val="22"/>
          <w:szCs w:val="22"/>
          <w:lang w:eastAsia="en-AU"/>
        </w:rPr>
      </w:pPr>
      <w:hyperlink w:anchor="_Toc89773785" w:history="1">
        <w:r w:rsidRPr="006A4139">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noProof/>
            <w:sz w:val="22"/>
            <w:szCs w:val="22"/>
            <w:lang w:eastAsia="en-AU"/>
          </w:rPr>
          <w:tab/>
        </w:r>
        <w:r w:rsidRPr="006A4139">
          <w:rPr>
            <w:rStyle w:val="Hyperlink"/>
            <w:noProof/>
          </w:rPr>
          <w:t>MANAGED SERVICES</w:t>
        </w:r>
        <w:r>
          <w:rPr>
            <w:noProof/>
            <w:webHidden/>
          </w:rPr>
          <w:tab/>
        </w:r>
        <w:r>
          <w:rPr>
            <w:noProof/>
            <w:webHidden/>
          </w:rPr>
          <w:fldChar w:fldCharType="begin"/>
        </w:r>
        <w:r>
          <w:rPr>
            <w:noProof/>
            <w:webHidden/>
          </w:rPr>
          <w:instrText xml:space="preserve"> PAGEREF _Toc89773785 \h </w:instrText>
        </w:r>
        <w:r>
          <w:rPr>
            <w:noProof/>
            <w:webHidden/>
          </w:rPr>
        </w:r>
        <w:r>
          <w:rPr>
            <w:noProof/>
            <w:webHidden/>
          </w:rPr>
          <w:fldChar w:fldCharType="separate"/>
        </w:r>
        <w:r w:rsidR="00296072">
          <w:rPr>
            <w:noProof/>
            <w:webHidden/>
          </w:rPr>
          <w:t>16</w:t>
        </w:r>
        <w:r>
          <w:rPr>
            <w:noProof/>
            <w:webHidden/>
          </w:rPr>
          <w:fldChar w:fldCharType="end"/>
        </w:r>
      </w:hyperlink>
    </w:p>
    <w:p w14:paraId="65AD0D0C"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6" w:history="1">
        <w:r w:rsidRPr="006A4139">
          <w:rPr>
            <w:rStyle w:val="Hyperlink"/>
            <w:noProof/>
          </w:rPr>
          <w:t>7.1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_Toc89773786 \h </w:instrText>
        </w:r>
        <w:r>
          <w:rPr>
            <w:noProof/>
            <w:webHidden/>
          </w:rPr>
        </w:r>
        <w:r>
          <w:rPr>
            <w:noProof/>
            <w:webHidden/>
          </w:rPr>
          <w:fldChar w:fldCharType="separate"/>
        </w:r>
        <w:r w:rsidR="00296072">
          <w:rPr>
            <w:noProof/>
            <w:webHidden/>
          </w:rPr>
          <w:t>16</w:t>
        </w:r>
        <w:r>
          <w:rPr>
            <w:noProof/>
            <w:webHidden/>
          </w:rPr>
          <w:fldChar w:fldCharType="end"/>
        </w:r>
      </w:hyperlink>
    </w:p>
    <w:p w14:paraId="3ADA6D83"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7" w:history="1">
        <w:r w:rsidRPr="006A4139">
          <w:rPr>
            <w:rStyle w:val="Hyperlink"/>
            <w:noProof/>
          </w:rPr>
          <w:t>7.2</w:t>
        </w:r>
        <w:r>
          <w:rPr>
            <w:rFonts w:asciiTheme="minorHAnsi" w:eastAsiaTheme="minorEastAsia" w:hAnsiTheme="minorHAnsi" w:cstheme="minorBidi"/>
            <w:noProof/>
            <w:sz w:val="22"/>
            <w:szCs w:val="22"/>
            <w:lang w:eastAsia="en-AU"/>
          </w:rPr>
          <w:tab/>
        </w:r>
        <w:r w:rsidRPr="006A4139">
          <w:rPr>
            <w:rStyle w:val="Hyperlink"/>
            <w:noProof/>
          </w:rPr>
          <w:t>Third Party Contracts</w:t>
        </w:r>
        <w:r>
          <w:rPr>
            <w:noProof/>
            <w:webHidden/>
          </w:rPr>
          <w:tab/>
        </w:r>
        <w:r>
          <w:rPr>
            <w:noProof/>
            <w:webHidden/>
          </w:rPr>
          <w:fldChar w:fldCharType="begin"/>
        </w:r>
        <w:r>
          <w:rPr>
            <w:noProof/>
            <w:webHidden/>
          </w:rPr>
          <w:instrText xml:space="preserve"> PAGEREF _Toc89773787 \h </w:instrText>
        </w:r>
        <w:r>
          <w:rPr>
            <w:noProof/>
            <w:webHidden/>
          </w:rPr>
        </w:r>
        <w:r>
          <w:rPr>
            <w:noProof/>
            <w:webHidden/>
          </w:rPr>
          <w:fldChar w:fldCharType="separate"/>
        </w:r>
        <w:r w:rsidR="00296072">
          <w:rPr>
            <w:noProof/>
            <w:webHidden/>
          </w:rPr>
          <w:t>16</w:t>
        </w:r>
        <w:r>
          <w:rPr>
            <w:noProof/>
            <w:webHidden/>
          </w:rPr>
          <w:fldChar w:fldCharType="end"/>
        </w:r>
      </w:hyperlink>
    </w:p>
    <w:p w14:paraId="68A8007F"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8" w:history="1">
        <w:r w:rsidRPr="006A4139">
          <w:rPr>
            <w:rStyle w:val="Hyperlink"/>
            <w:noProof/>
          </w:rPr>
          <w:t>7.3</w:t>
        </w:r>
        <w:r>
          <w:rPr>
            <w:rFonts w:asciiTheme="minorHAnsi" w:eastAsiaTheme="minorEastAsia" w:hAnsiTheme="minorHAnsi" w:cstheme="minorBidi"/>
            <w:noProof/>
            <w:sz w:val="22"/>
            <w:szCs w:val="22"/>
            <w:lang w:eastAsia="en-AU"/>
          </w:rPr>
          <w:tab/>
        </w:r>
        <w:r w:rsidRPr="006A4139">
          <w:rPr>
            <w:rStyle w:val="Hyperlink"/>
            <w:noProof/>
          </w:rPr>
          <w:t>Managed Service Subcontracts</w:t>
        </w:r>
        <w:r>
          <w:rPr>
            <w:noProof/>
            <w:webHidden/>
          </w:rPr>
          <w:tab/>
        </w:r>
        <w:r>
          <w:rPr>
            <w:noProof/>
            <w:webHidden/>
          </w:rPr>
          <w:fldChar w:fldCharType="begin"/>
        </w:r>
        <w:r>
          <w:rPr>
            <w:noProof/>
            <w:webHidden/>
          </w:rPr>
          <w:instrText xml:space="preserve"> PAGEREF _Toc89773788 \h </w:instrText>
        </w:r>
        <w:r>
          <w:rPr>
            <w:noProof/>
            <w:webHidden/>
          </w:rPr>
        </w:r>
        <w:r>
          <w:rPr>
            <w:noProof/>
            <w:webHidden/>
          </w:rPr>
          <w:fldChar w:fldCharType="separate"/>
        </w:r>
        <w:r w:rsidR="00296072">
          <w:rPr>
            <w:noProof/>
            <w:webHidden/>
          </w:rPr>
          <w:t>17</w:t>
        </w:r>
        <w:r>
          <w:rPr>
            <w:noProof/>
            <w:webHidden/>
          </w:rPr>
          <w:fldChar w:fldCharType="end"/>
        </w:r>
      </w:hyperlink>
    </w:p>
    <w:p w14:paraId="1027F409"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89" w:history="1">
        <w:r w:rsidRPr="006A4139">
          <w:rPr>
            <w:rStyle w:val="Hyperlink"/>
            <w:noProof/>
          </w:rPr>
          <w:t>7.4</w:t>
        </w:r>
        <w:r>
          <w:rPr>
            <w:rFonts w:asciiTheme="minorHAnsi" w:eastAsiaTheme="minorEastAsia" w:hAnsiTheme="minorHAnsi" w:cstheme="minorBidi"/>
            <w:noProof/>
            <w:sz w:val="22"/>
            <w:szCs w:val="22"/>
            <w:lang w:eastAsia="en-AU"/>
          </w:rPr>
          <w:tab/>
        </w:r>
        <w:r w:rsidRPr="006A4139">
          <w:rPr>
            <w:rStyle w:val="Hyperlink"/>
            <w:noProof/>
          </w:rPr>
          <w:t>Co-operation with Managed Service Subcontractors</w:t>
        </w:r>
        <w:r>
          <w:rPr>
            <w:noProof/>
            <w:webHidden/>
          </w:rPr>
          <w:tab/>
        </w:r>
        <w:r>
          <w:rPr>
            <w:noProof/>
            <w:webHidden/>
          </w:rPr>
          <w:fldChar w:fldCharType="begin"/>
        </w:r>
        <w:r>
          <w:rPr>
            <w:noProof/>
            <w:webHidden/>
          </w:rPr>
          <w:instrText xml:space="preserve"> PAGEREF _Toc89773789 \h </w:instrText>
        </w:r>
        <w:r>
          <w:rPr>
            <w:noProof/>
            <w:webHidden/>
          </w:rPr>
        </w:r>
        <w:r>
          <w:rPr>
            <w:noProof/>
            <w:webHidden/>
          </w:rPr>
          <w:fldChar w:fldCharType="separate"/>
        </w:r>
        <w:r w:rsidR="00296072">
          <w:rPr>
            <w:noProof/>
            <w:webHidden/>
          </w:rPr>
          <w:t>18</w:t>
        </w:r>
        <w:r>
          <w:rPr>
            <w:noProof/>
            <w:webHidden/>
          </w:rPr>
          <w:fldChar w:fldCharType="end"/>
        </w:r>
      </w:hyperlink>
    </w:p>
    <w:p w14:paraId="67C9C653"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0" w:history="1">
        <w:r w:rsidRPr="006A4139">
          <w:rPr>
            <w:rStyle w:val="Hyperlink"/>
            <w:noProof/>
          </w:rPr>
          <w:t>7.5</w:t>
        </w:r>
        <w:r>
          <w:rPr>
            <w:rFonts w:asciiTheme="minorHAnsi" w:eastAsiaTheme="minorEastAsia" w:hAnsiTheme="minorHAnsi" w:cstheme="minorBidi"/>
            <w:noProof/>
            <w:sz w:val="22"/>
            <w:szCs w:val="22"/>
            <w:lang w:eastAsia="en-AU"/>
          </w:rPr>
          <w:tab/>
        </w:r>
        <w:r w:rsidRPr="006A4139">
          <w:rPr>
            <w:rStyle w:val="Hyperlink"/>
            <w:noProof/>
          </w:rPr>
          <w:t>Managed Service Subcontract Invoices</w:t>
        </w:r>
        <w:r>
          <w:rPr>
            <w:noProof/>
            <w:webHidden/>
          </w:rPr>
          <w:tab/>
        </w:r>
        <w:r>
          <w:rPr>
            <w:noProof/>
            <w:webHidden/>
          </w:rPr>
          <w:fldChar w:fldCharType="begin"/>
        </w:r>
        <w:r>
          <w:rPr>
            <w:noProof/>
            <w:webHidden/>
          </w:rPr>
          <w:instrText xml:space="preserve"> PAGEREF _Toc89773790 \h </w:instrText>
        </w:r>
        <w:r>
          <w:rPr>
            <w:noProof/>
            <w:webHidden/>
          </w:rPr>
        </w:r>
        <w:r>
          <w:rPr>
            <w:noProof/>
            <w:webHidden/>
          </w:rPr>
          <w:fldChar w:fldCharType="separate"/>
        </w:r>
        <w:r w:rsidR="00296072">
          <w:rPr>
            <w:noProof/>
            <w:webHidden/>
          </w:rPr>
          <w:t>18</w:t>
        </w:r>
        <w:r>
          <w:rPr>
            <w:noProof/>
            <w:webHidden/>
          </w:rPr>
          <w:fldChar w:fldCharType="end"/>
        </w:r>
      </w:hyperlink>
    </w:p>
    <w:p w14:paraId="42CA3BD0" w14:textId="77777777" w:rsidR="00371B09" w:rsidRDefault="00371B09">
      <w:pPr>
        <w:pStyle w:val="TOC2"/>
        <w:rPr>
          <w:rFonts w:asciiTheme="minorHAnsi" w:eastAsiaTheme="minorEastAsia" w:hAnsiTheme="minorHAnsi" w:cstheme="minorBidi"/>
          <w:noProof/>
          <w:sz w:val="22"/>
          <w:szCs w:val="22"/>
          <w:lang w:eastAsia="en-AU"/>
        </w:rPr>
      </w:pPr>
      <w:hyperlink w:anchor="_Toc89773791" w:history="1">
        <w:r w:rsidRPr="006A4139">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noProof/>
            <w:sz w:val="22"/>
            <w:szCs w:val="22"/>
            <w:lang w:eastAsia="en-AU"/>
          </w:rPr>
          <w:tab/>
        </w:r>
        <w:r w:rsidRPr="006A4139">
          <w:rPr>
            <w:rStyle w:val="Hyperlink"/>
            <w:noProof/>
          </w:rPr>
          <w:t>ADDITIONAL SOFTWARE PROVISIONS</w:t>
        </w:r>
        <w:r>
          <w:rPr>
            <w:noProof/>
            <w:webHidden/>
          </w:rPr>
          <w:tab/>
        </w:r>
        <w:r>
          <w:rPr>
            <w:noProof/>
            <w:webHidden/>
          </w:rPr>
          <w:fldChar w:fldCharType="begin"/>
        </w:r>
        <w:r>
          <w:rPr>
            <w:noProof/>
            <w:webHidden/>
          </w:rPr>
          <w:instrText xml:space="preserve"> PAGEREF _Toc89773791 \h </w:instrText>
        </w:r>
        <w:r>
          <w:rPr>
            <w:noProof/>
            <w:webHidden/>
          </w:rPr>
        </w:r>
        <w:r>
          <w:rPr>
            <w:noProof/>
            <w:webHidden/>
          </w:rPr>
          <w:fldChar w:fldCharType="separate"/>
        </w:r>
        <w:r w:rsidR="00296072">
          <w:rPr>
            <w:noProof/>
            <w:webHidden/>
          </w:rPr>
          <w:t>18</w:t>
        </w:r>
        <w:r>
          <w:rPr>
            <w:noProof/>
            <w:webHidden/>
          </w:rPr>
          <w:fldChar w:fldCharType="end"/>
        </w:r>
      </w:hyperlink>
    </w:p>
    <w:p w14:paraId="63657659"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2" w:history="1">
        <w:r w:rsidRPr="006A4139">
          <w:rPr>
            <w:rStyle w:val="Hyperlink"/>
            <w:noProof/>
          </w:rPr>
          <w:t>8.1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_Toc89773792 \h </w:instrText>
        </w:r>
        <w:r>
          <w:rPr>
            <w:noProof/>
            <w:webHidden/>
          </w:rPr>
        </w:r>
        <w:r>
          <w:rPr>
            <w:noProof/>
            <w:webHidden/>
          </w:rPr>
          <w:fldChar w:fldCharType="separate"/>
        </w:r>
        <w:r w:rsidR="00296072">
          <w:rPr>
            <w:noProof/>
            <w:webHidden/>
          </w:rPr>
          <w:t>18</w:t>
        </w:r>
        <w:r>
          <w:rPr>
            <w:noProof/>
            <w:webHidden/>
          </w:rPr>
          <w:fldChar w:fldCharType="end"/>
        </w:r>
      </w:hyperlink>
    </w:p>
    <w:p w14:paraId="467A21BA"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3" w:history="1">
        <w:r w:rsidRPr="006A4139">
          <w:rPr>
            <w:rStyle w:val="Hyperlink"/>
            <w:noProof/>
          </w:rPr>
          <w:t>8.2</w:t>
        </w:r>
        <w:r>
          <w:rPr>
            <w:rFonts w:asciiTheme="minorHAnsi" w:eastAsiaTheme="minorEastAsia" w:hAnsiTheme="minorHAnsi" w:cstheme="minorBidi"/>
            <w:noProof/>
            <w:sz w:val="22"/>
            <w:szCs w:val="22"/>
            <w:lang w:eastAsia="en-AU"/>
          </w:rPr>
          <w:tab/>
        </w:r>
        <w:r w:rsidRPr="006A4139">
          <w:rPr>
            <w:rStyle w:val="Hyperlink"/>
            <w:noProof/>
          </w:rPr>
          <w:t>Supplier Licenced Software</w:t>
        </w:r>
        <w:r>
          <w:rPr>
            <w:noProof/>
            <w:webHidden/>
          </w:rPr>
          <w:tab/>
        </w:r>
        <w:r>
          <w:rPr>
            <w:noProof/>
            <w:webHidden/>
          </w:rPr>
          <w:fldChar w:fldCharType="begin"/>
        </w:r>
        <w:r>
          <w:rPr>
            <w:noProof/>
            <w:webHidden/>
          </w:rPr>
          <w:instrText xml:space="preserve"> PAGEREF _Toc89773793 \h </w:instrText>
        </w:r>
        <w:r>
          <w:rPr>
            <w:noProof/>
            <w:webHidden/>
          </w:rPr>
        </w:r>
        <w:r>
          <w:rPr>
            <w:noProof/>
            <w:webHidden/>
          </w:rPr>
          <w:fldChar w:fldCharType="separate"/>
        </w:r>
        <w:r w:rsidR="00296072">
          <w:rPr>
            <w:noProof/>
            <w:webHidden/>
          </w:rPr>
          <w:t>19</w:t>
        </w:r>
        <w:r>
          <w:rPr>
            <w:noProof/>
            <w:webHidden/>
          </w:rPr>
          <w:fldChar w:fldCharType="end"/>
        </w:r>
      </w:hyperlink>
    </w:p>
    <w:p w14:paraId="566CBDE7"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4" w:history="1">
        <w:r w:rsidRPr="006A4139">
          <w:rPr>
            <w:rStyle w:val="Hyperlink"/>
            <w:noProof/>
          </w:rPr>
          <w:t>8.3</w:t>
        </w:r>
        <w:r>
          <w:rPr>
            <w:rFonts w:asciiTheme="minorHAnsi" w:eastAsiaTheme="minorEastAsia" w:hAnsiTheme="minorHAnsi" w:cstheme="minorBidi"/>
            <w:noProof/>
            <w:sz w:val="22"/>
            <w:szCs w:val="22"/>
            <w:lang w:eastAsia="en-AU"/>
          </w:rPr>
          <w:tab/>
        </w:r>
        <w:r w:rsidRPr="006A4139">
          <w:rPr>
            <w:rStyle w:val="Hyperlink"/>
            <w:noProof/>
          </w:rPr>
          <w:t>Third Party Licensed Software</w:t>
        </w:r>
        <w:r>
          <w:rPr>
            <w:noProof/>
            <w:webHidden/>
          </w:rPr>
          <w:tab/>
        </w:r>
        <w:r>
          <w:rPr>
            <w:noProof/>
            <w:webHidden/>
          </w:rPr>
          <w:fldChar w:fldCharType="begin"/>
        </w:r>
        <w:r>
          <w:rPr>
            <w:noProof/>
            <w:webHidden/>
          </w:rPr>
          <w:instrText xml:space="preserve"> PAGEREF _Toc89773794 \h </w:instrText>
        </w:r>
        <w:r>
          <w:rPr>
            <w:noProof/>
            <w:webHidden/>
          </w:rPr>
        </w:r>
        <w:r>
          <w:rPr>
            <w:noProof/>
            <w:webHidden/>
          </w:rPr>
          <w:fldChar w:fldCharType="separate"/>
        </w:r>
        <w:r w:rsidR="00296072">
          <w:rPr>
            <w:noProof/>
            <w:webHidden/>
          </w:rPr>
          <w:t>19</w:t>
        </w:r>
        <w:r>
          <w:rPr>
            <w:noProof/>
            <w:webHidden/>
          </w:rPr>
          <w:fldChar w:fldCharType="end"/>
        </w:r>
      </w:hyperlink>
    </w:p>
    <w:p w14:paraId="24BE1EE3"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5" w:history="1">
        <w:r w:rsidRPr="006A4139">
          <w:rPr>
            <w:rStyle w:val="Hyperlink"/>
            <w:noProof/>
          </w:rPr>
          <w:t>8.4</w:t>
        </w:r>
        <w:r>
          <w:rPr>
            <w:rFonts w:asciiTheme="minorHAnsi" w:eastAsiaTheme="minorEastAsia" w:hAnsiTheme="minorHAnsi" w:cstheme="minorBidi"/>
            <w:noProof/>
            <w:sz w:val="22"/>
            <w:szCs w:val="22"/>
            <w:lang w:eastAsia="en-AU"/>
          </w:rPr>
          <w:tab/>
        </w:r>
        <w:r w:rsidRPr="006A4139">
          <w:rPr>
            <w:rStyle w:val="Hyperlink"/>
            <w:noProof/>
          </w:rPr>
          <w:t>Undertakings for Software</w:t>
        </w:r>
        <w:r>
          <w:rPr>
            <w:noProof/>
            <w:webHidden/>
          </w:rPr>
          <w:tab/>
        </w:r>
        <w:r>
          <w:rPr>
            <w:noProof/>
            <w:webHidden/>
          </w:rPr>
          <w:fldChar w:fldCharType="begin"/>
        </w:r>
        <w:r>
          <w:rPr>
            <w:noProof/>
            <w:webHidden/>
          </w:rPr>
          <w:instrText xml:space="preserve"> PAGEREF _Toc89773795 \h </w:instrText>
        </w:r>
        <w:r>
          <w:rPr>
            <w:noProof/>
            <w:webHidden/>
          </w:rPr>
        </w:r>
        <w:r>
          <w:rPr>
            <w:noProof/>
            <w:webHidden/>
          </w:rPr>
          <w:fldChar w:fldCharType="separate"/>
        </w:r>
        <w:r w:rsidR="00296072">
          <w:rPr>
            <w:noProof/>
            <w:webHidden/>
          </w:rPr>
          <w:t>21</w:t>
        </w:r>
        <w:r>
          <w:rPr>
            <w:noProof/>
            <w:webHidden/>
          </w:rPr>
          <w:fldChar w:fldCharType="end"/>
        </w:r>
      </w:hyperlink>
    </w:p>
    <w:p w14:paraId="2CB3A762"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6" w:history="1">
        <w:r w:rsidRPr="006A4139">
          <w:rPr>
            <w:rStyle w:val="Hyperlink"/>
            <w:noProof/>
          </w:rPr>
          <w:t>8.5</w:t>
        </w:r>
        <w:r>
          <w:rPr>
            <w:rFonts w:asciiTheme="minorHAnsi" w:eastAsiaTheme="minorEastAsia" w:hAnsiTheme="minorHAnsi" w:cstheme="minorBidi"/>
            <w:noProof/>
            <w:sz w:val="22"/>
            <w:szCs w:val="22"/>
            <w:lang w:eastAsia="en-AU"/>
          </w:rPr>
          <w:tab/>
        </w:r>
        <w:r w:rsidRPr="006A4139">
          <w:rPr>
            <w:rStyle w:val="Hyperlink"/>
            <w:noProof/>
          </w:rPr>
          <w:t>Selection of Software</w:t>
        </w:r>
        <w:r>
          <w:rPr>
            <w:noProof/>
            <w:webHidden/>
          </w:rPr>
          <w:tab/>
        </w:r>
        <w:r>
          <w:rPr>
            <w:noProof/>
            <w:webHidden/>
          </w:rPr>
          <w:fldChar w:fldCharType="begin"/>
        </w:r>
        <w:r>
          <w:rPr>
            <w:noProof/>
            <w:webHidden/>
          </w:rPr>
          <w:instrText xml:space="preserve"> PAGEREF _Toc89773796 \h </w:instrText>
        </w:r>
        <w:r>
          <w:rPr>
            <w:noProof/>
            <w:webHidden/>
          </w:rPr>
        </w:r>
        <w:r>
          <w:rPr>
            <w:noProof/>
            <w:webHidden/>
          </w:rPr>
          <w:fldChar w:fldCharType="separate"/>
        </w:r>
        <w:r w:rsidR="00296072">
          <w:rPr>
            <w:noProof/>
            <w:webHidden/>
          </w:rPr>
          <w:t>21</w:t>
        </w:r>
        <w:r>
          <w:rPr>
            <w:noProof/>
            <w:webHidden/>
          </w:rPr>
          <w:fldChar w:fldCharType="end"/>
        </w:r>
      </w:hyperlink>
    </w:p>
    <w:p w14:paraId="032927EE" w14:textId="77777777" w:rsidR="00371B09" w:rsidRDefault="00371B09">
      <w:pPr>
        <w:pStyle w:val="TOC2"/>
        <w:rPr>
          <w:rFonts w:asciiTheme="minorHAnsi" w:eastAsiaTheme="minorEastAsia" w:hAnsiTheme="minorHAnsi" w:cstheme="minorBidi"/>
          <w:noProof/>
          <w:sz w:val="22"/>
          <w:szCs w:val="22"/>
          <w:lang w:eastAsia="en-AU"/>
        </w:rPr>
      </w:pPr>
      <w:hyperlink w:anchor="_Toc89773797" w:history="1">
        <w:r w:rsidRPr="006A4139">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noProof/>
            <w:sz w:val="22"/>
            <w:szCs w:val="22"/>
            <w:lang w:eastAsia="en-AU"/>
          </w:rPr>
          <w:tab/>
        </w:r>
        <w:r w:rsidRPr="006A4139">
          <w:rPr>
            <w:rStyle w:val="Hyperlink"/>
            <w:noProof/>
          </w:rPr>
          <w:t>SUSTAINMENT SERVICES</w:t>
        </w:r>
        <w:r>
          <w:rPr>
            <w:noProof/>
            <w:webHidden/>
          </w:rPr>
          <w:tab/>
        </w:r>
        <w:r>
          <w:rPr>
            <w:noProof/>
            <w:webHidden/>
          </w:rPr>
          <w:fldChar w:fldCharType="begin"/>
        </w:r>
        <w:r>
          <w:rPr>
            <w:noProof/>
            <w:webHidden/>
          </w:rPr>
          <w:instrText xml:space="preserve"> PAGEREF _Toc89773797 \h </w:instrText>
        </w:r>
        <w:r>
          <w:rPr>
            <w:noProof/>
            <w:webHidden/>
          </w:rPr>
        </w:r>
        <w:r>
          <w:rPr>
            <w:noProof/>
            <w:webHidden/>
          </w:rPr>
          <w:fldChar w:fldCharType="separate"/>
        </w:r>
        <w:r w:rsidR="00296072">
          <w:rPr>
            <w:noProof/>
            <w:webHidden/>
          </w:rPr>
          <w:t>22</w:t>
        </w:r>
        <w:r>
          <w:rPr>
            <w:noProof/>
            <w:webHidden/>
          </w:rPr>
          <w:fldChar w:fldCharType="end"/>
        </w:r>
      </w:hyperlink>
    </w:p>
    <w:p w14:paraId="5CED9A52"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8" w:history="1">
        <w:r w:rsidRPr="006A4139">
          <w:rPr>
            <w:rStyle w:val="Hyperlink"/>
            <w:noProof/>
          </w:rPr>
          <w:t>9.1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_Toc89773798 \h </w:instrText>
        </w:r>
        <w:r>
          <w:rPr>
            <w:noProof/>
            <w:webHidden/>
          </w:rPr>
        </w:r>
        <w:r>
          <w:rPr>
            <w:noProof/>
            <w:webHidden/>
          </w:rPr>
          <w:fldChar w:fldCharType="separate"/>
        </w:r>
        <w:r w:rsidR="00296072">
          <w:rPr>
            <w:noProof/>
            <w:webHidden/>
          </w:rPr>
          <w:t>22</w:t>
        </w:r>
        <w:r>
          <w:rPr>
            <w:noProof/>
            <w:webHidden/>
          </w:rPr>
          <w:fldChar w:fldCharType="end"/>
        </w:r>
      </w:hyperlink>
    </w:p>
    <w:p w14:paraId="224612DC"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799" w:history="1">
        <w:r w:rsidRPr="006A4139">
          <w:rPr>
            <w:rStyle w:val="Hyperlink"/>
            <w:noProof/>
          </w:rPr>
          <w:t>9.2</w:t>
        </w:r>
        <w:r>
          <w:rPr>
            <w:rFonts w:asciiTheme="minorHAnsi" w:eastAsiaTheme="minorEastAsia" w:hAnsiTheme="minorHAnsi" w:cstheme="minorBidi"/>
            <w:noProof/>
            <w:sz w:val="22"/>
            <w:szCs w:val="22"/>
            <w:lang w:eastAsia="en-AU"/>
          </w:rPr>
          <w:tab/>
        </w:r>
        <w:r w:rsidRPr="006A4139">
          <w:rPr>
            <w:rStyle w:val="Hyperlink"/>
            <w:noProof/>
          </w:rPr>
          <w:t>Improvements</w:t>
        </w:r>
        <w:r>
          <w:rPr>
            <w:noProof/>
            <w:webHidden/>
          </w:rPr>
          <w:tab/>
        </w:r>
        <w:r>
          <w:rPr>
            <w:noProof/>
            <w:webHidden/>
          </w:rPr>
          <w:fldChar w:fldCharType="begin"/>
        </w:r>
        <w:r>
          <w:rPr>
            <w:noProof/>
            <w:webHidden/>
          </w:rPr>
          <w:instrText xml:space="preserve"> PAGEREF _Toc89773799 \h </w:instrText>
        </w:r>
        <w:r>
          <w:rPr>
            <w:noProof/>
            <w:webHidden/>
          </w:rPr>
        </w:r>
        <w:r>
          <w:rPr>
            <w:noProof/>
            <w:webHidden/>
          </w:rPr>
          <w:fldChar w:fldCharType="separate"/>
        </w:r>
        <w:r w:rsidR="00296072">
          <w:rPr>
            <w:noProof/>
            <w:webHidden/>
          </w:rPr>
          <w:t>22</w:t>
        </w:r>
        <w:r>
          <w:rPr>
            <w:noProof/>
            <w:webHidden/>
          </w:rPr>
          <w:fldChar w:fldCharType="end"/>
        </w:r>
      </w:hyperlink>
    </w:p>
    <w:p w14:paraId="754E4EF2"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800" w:history="1">
        <w:r w:rsidRPr="006A4139">
          <w:rPr>
            <w:rStyle w:val="Hyperlink"/>
            <w:noProof/>
          </w:rPr>
          <w:t>9.3</w:t>
        </w:r>
        <w:r>
          <w:rPr>
            <w:rFonts w:asciiTheme="minorHAnsi" w:eastAsiaTheme="minorEastAsia" w:hAnsiTheme="minorHAnsi" w:cstheme="minorBidi"/>
            <w:noProof/>
            <w:sz w:val="22"/>
            <w:szCs w:val="22"/>
            <w:lang w:eastAsia="en-AU"/>
          </w:rPr>
          <w:tab/>
        </w:r>
        <w:r w:rsidRPr="006A4139">
          <w:rPr>
            <w:rStyle w:val="Hyperlink"/>
            <w:noProof/>
          </w:rPr>
          <w:t>Software Updates</w:t>
        </w:r>
        <w:r>
          <w:rPr>
            <w:noProof/>
            <w:webHidden/>
          </w:rPr>
          <w:tab/>
        </w:r>
        <w:r>
          <w:rPr>
            <w:noProof/>
            <w:webHidden/>
          </w:rPr>
          <w:fldChar w:fldCharType="begin"/>
        </w:r>
        <w:r>
          <w:rPr>
            <w:noProof/>
            <w:webHidden/>
          </w:rPr>
          <w:instrText xml:space="preserve"> PAGEREF _Toc89773800 \h </w:instrText>
        </w:r>
        <w:r>
          <w:rPr>
            <w:noProof/>
            <w:webHidden/>
          </w:rPr>
        </w:r>
        <w:r>
          <w:rPr>
            <w:noProof/>
            <w:webHidden/>
          </w:rPr>
          <w:fldChar w:fldCharType="separate"/>
        </w:r>
        <w:r w:rsidR="00296072">
          <w:rPr>
            <w:noProof/>
            <w:webHidden/>
          </w:rPr>
          <w:t>22</w:t>
        </w:r>
        <w:r>
          <w:rPr>
            <w:noProof/>
            <w:webHidden/>
          </w:rPr>
          <w:fldChar w:fldCharType="end"/>
        </w:r>
      </w:hyperlink>
    </w:p>
    <w:p w14:paraId="58378FA0"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801" w:history="1">
        <w:r w:rsidRPr="006A4139">
          <w:rPr>
            <w:rStyle w:val="Hyperlink"/>
            <w:noProof/>
          </w:rPr>
          <w:t>9.4</w:t>
        </w:r>
        <w:r>
          <w:rPr>
            <w:rFonts w:asciiTheme="minorHAnsi" w:eastAsiaTheme="minorEastAsia" w:hAnsiTheme="minorHAnsi" w:cstheme="minorBidi"/>
            <w:noProof/>
            <w:sz w:val="22"/>
            <w:szCs w:val="22"/>
            <w:lang w:eastAsia="en-AU"/>
          </w:rPr>
          <w:tab/>
        </w:r>
        <w:r w:rsidRPr="006A4139">
          <w:rPr>
            <w:rStyle w:val="Hyperlink"/>
            <w:noProof/>
          </w:rPr>
          <w:t>Incidents and Problems</w:t>
        </w:r>
        <w:r>
          <w:rPr>
            <w:noProof/>
            <w:webHidden/>
          </w:rPr>
          <w:tab/>
        </w:r>
        <w:r>
          <w:rPr>
            <w:noProof/>
            <w:webHidden/>
          </w:rPr>
          <w:fldChar w:fldCharType="begin"/>
        </w:r>
        <w:r>
          <w:rPr>
            <w:noProof/>
            <w:webHidden/>
          </w:rPr>
          <w:instrText xml:space="preserve"> PAGEREF _Toc89773801 \h </w:instrText>
        </w:r>
        <w:r>
          <w:rPr>
            <w:noProof/>
            <w:webHidden/>
          </w:rPr>
        </w:r>
        <w:r>
          <w:rPr>
            <w:noProof/>
            <w:webHidden/>
          </w:rPr>
          <w:fldChar w:fldCharType="separate"/>
        </w:r>
        <w:r w:rsidR="00296072">
          <w:rPr>
            <w:noProof/>
            <w:webHidden/>
          </w:rPr>
          <w:t>23</w:t>
        </w:r>
        <w:r>
          <w:rPr>
            <w:noProof/>
            <w:webHidden/>
          </w:rPr>
          <w:fldChar w:fldCharType="end"/>
        </w:r>
      </w:hyperlink>
    </w:p>
    <w:p w14:paraId="668DD4C0" w14:textId="77777777" w:rsidR="00371B09" w:rsidRDefault="00371B09">
      <w:pPr>
        <w:pStyle w:val="TOC2"/>
        <w:rPr>
          <w:rFonts w:asciiTheme="minorHAnsi" w:eastAsiaTheme="minorEastAsia" w:hAnsiTheme="minorHAnsi" w:cstheme="minorBidi"/>
          <w:noProof/>
          <w:sz w:val="22"/>
          <w:szCs w:val="22"/>
          <w:lang w:eastAsia="en-AU"/>
        </w:rPr>
      </w:pPr>
      <w:hyperlink w:anchor="_Toc89773802" w:history="1">
        <w:r w:rsidRPr="006A4139">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noProof/>
            <w:sz w:val="22"/>
            <w:szCs w:val="22"/>
            <w:lang w:eastAsia="en-AU"/>
          </w:rPr>
          <w:tab/>
        </w:r>
        <w:r w:rsidRPr="006A4139">
          <w:rPr>
            <w:rStyle w:val="Hyperlink"/>
            <w:noProof/>
          </w:rPr>
          <w:t>DEFENCE PROTECTED CLOUD</w:t>
        </w:r>
        <w:r>
          <w:rPr>
            <w:noProof/>
            <w:webHidden/>
          </w:rPr>
          <w:tab/>
        </w:r>
        <w:r>
          <w:rPr>
            <w:noProof/>
            <w:webHidden/>
          </w:rPr>
          <w:fldChar w:fldCharType="begin"/>
        </w:r>
        <w:r>
          <w:rPr>
            <w:noProof/>
            <w:webHidden/>
          </w:rPr>
          <w:instrText xml:space="preserve"> PAGEREF _Toc89773802 \h </w:instrText>
        </w:r>
        <w:r>
          <w:rPr>
            <w:noProof/>
            <w:webHidden/>
          </w:rPr>
        </w:r>
        <w:r>
          <w:rPr>
            <w:noProof/>
            <w:webHidden/>
          </w:rPr>
          <w:fldChar w:fldCharType="separate"/>
        </w:r>
        <w:r w:rsidR="00296072">
          <w:rPr>
            <w:noProof/>
            <w:webHidden/>
          </w:rPr>
          <w:t>24</w:t>
        </w:r>
        <w:r>
          <w:rPr>
            <w:noProof/>
            <w:webHidden/>
          </w:rPr>
          <w:fldChar w:fldCharType="end"/>
        </w:r>
      </w:hyperlink>
    </w:p>
    <w:p w14:paraId="6A27AB9B"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803" w:history="1">
        <w:r w:rsidRPr="006A4139">
          <w:rPr>
            <w:rStyle w:val="Hyperlink"/>
            <w:noProof/>
          </w:rPr>
          <w:t>10.1</w:t>
        </w:r>
        <w:r>
          <w:rPr>
            <w:rFonts w:asciiTheme="minorHAnsi" w:eastAsiaTheme="minorEastAsia" w:hAnsiTheme="minorHAnsi" w:cstheme="minorBidi"/>
            <w:noProof/>
            <w:sz w:val="22"/>
            <w:szCs w:val="22"/>
            <w:lang w:eastAsia="en-AU"/>
          </w:rPr>
          <w:tab/>
        </w:r>
        <w:r w:rsidRPr="006A4139">
          <w:rPr>
            <w:rStyle w:val="Hyperlink"/>
            <w:noProof/>
          </w:rPr>
          <w:t>Defence Protected Cloud</w:t>
        </w:r>
        <w:r>
          <w:rPr>
            <w:noProof/>
            <w:webHidden/>
          </w:rPr>
          <w:tab/>
        </w:r>
        <w:r>
          <w:rPr>
            <w:noProof/>
            <w:webHidden/>
          </w:rPr>
          <w:fldChar w:fldCharType="begin"/>
        </w:r>
        <w:r>
          <w:rPr>
            <w:noProof/>
            <w:webHidden/>
          </w:rPr>
          <w:instrText xml:space="preserve"> PAGEREF _Toc89773803 \h </w:instrText>
        </w:r>
        <w:r>
          <w:rPr>
            <w:noProof/>
            <w:webHidden/>
          </w:rPr>
        </w:r>
        <w:r>
          <w:rPr>
            <w:noProof/>
            <w:webHidden/>
          </w:rPr>
          <w:fldChar w:fldCharType="separate"/>
        </w:r>
        <w:r w:rsidR="00296072">
          <w:rPr>
            <w:noProof/>
            <w:webHidden/>
          </w:rPr>
          <w:t>24</w:t>
        </w:r>
        <w:r>
          <w:rPr>
            <w:noProof/>
            <w:webHidden/>
          </w:rPr>
          <w:fldChar w:fldCharType="end"/>
        </w:r>
      </w:hyperlink>
    </w:p>
    <w:p w14:paraId="0EEF3BB1" w14:textId="77777777" w:rsidR="00371B09" w:rsidRDefault="00371B09">
      <w:pPr>
        <w:pStyle w:val="TOC2"/>
        <w:rPr>
          <w:rFonts w:asciiTheme="minorHAnsi" w:eastAsiaTheme="minorEastAsia" w:hAnsiTheme="minorHAnsi" w:cstheme="minorBidi"/>
          <w:noProof/>
          <w:sz w:val="22"/>
          <w:szCs w:val="22"/>
          <w:lang w:eastAsia="en-AU"/>
        </w:rPr>
      </w:pPr>
      <w:hyperlink w:anchor="_Toc89773804" w:history="1">
        <w:r w:rsidRPr="006A4139">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lang w:eastAsia="en-AU"/>
          </w:rPr>
          <w:tab/>
        </w:r>
        <w:r w:rsidRPr="006A4139">
          <w:rPr>
            <w:rStyle w:val="Hyperlink"/>
            <w:noProof/>
          </w:rPr>
          <w:t>PRICE FIRMING PROCESS</w:t>
        </w:r>
        <w:r>
          <w:rPr>
            <w:noProof/>
            <w:webHidden/>
          </w:rPr>
          <w:tab/>
        </w:r>
        <w:r>
          <w:rPr>
            <w:noProof/>
            <w:webHidden/>
          </w:rPr>
          <w:fldChar w:fldCharType="begin"/>
        </w:r>
        <w:r>
          <w:rPr>
            <w:noProof/>
            <w:webHidden/>
          </w:rPr>
          <w:instrText xml:space="preserve"> PAGEREF _Toc89773804 \h </w:instrText>
        </w:r>
        <w:r>
          <w:rPr>
            <w:noProof/>
            <w:webHidden/>
          </w:rPr>
        </w:r>
        <w:r>
          <w:rPr>
            <w:noProof/>
            <w:webHidden/>
          </w:rPr>
          <w:fldChar w:fldCharType="separate"/>
        </w:r>
        <w:r w:rsidR="00296072">
          <w:rPr>
            <w:noProof/>
            <w:webHidden/>
          </w:rPr>
          <w:t>25</w:t>
        </w:r>
        <w:r>
          <w:rPr>
            <w:noProof/>
            <w:webHidden/>
          </w:rPr>
          <w:fldChar w:fldCharType="end"/>
        </w:r>
      </w:hyperlink>
    </w:p>
    <w:p w14:paraId="0AD1BBBD"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805" w:history="1">
        <w:r w:rsidRPr="006A4139">
          <w:rPr>
            <w:rStyle w:val="Hyperlink"/>
            <w:noProof/>
          </w:rPr>
          <w:t>11.1</w:t>
        </w:r>
        <w:r>
          <w:rPr>
            <w:rFonts w:asciiTheme="minorHAnsi" w:eastAsiaTheme="minorEastAsia" w:hAnsiTheme="minorHAnsi" w:cstheme="minorBidi"/>
            <w:noProof/>
            <w:sz w:val="22"/>
            <w:szCs w:val="22"/>
            <w:lang w:eastAsia="en-AU"/>
          </w:rPr>
          <w:tab/>
        </w:r>
        <w:r w:rsidRPr="006A4139">
          <w:rPr>
            <w:rStyle w:val="Hyperlink"/>
            <w:noProof/>
          </w:rPr>
          <w:t>General</w:t>
        </w:r>
        <w:r>
          <w:rPr>
            <w:noProof/>
            <w:webHidden/>
          </w:rPr>
          <w:tab/>
        </w:r>
        <w:r>
          <w:rPr>
            <w:noProof/>
            <w:webHidden/>
          </w:rPr>
          <w:fldChar w:fldCharType="begin"/>
        </w:r>
        <w:r>
          <w:rPr>
            <w:noProof/>
            <w:webHidden/>
          </w:rPr>
          <w:instrText xml:space="preserve"> PAGEREF _Toc89773805 \h </w:instrText>
        </w:r>
        <w:r>
          <w:rPr>
            <w:noProof/>
            <w:webHidden/>
          </w:rPr>
        </w:r>
        <w:r>
          <w:rPr>
            <w:noProof/>
            <w:webHidden/>
          </w:rPr>
          <w:fldChar w:fldCharType="separate"/>
        </w:r>
        <w:r w:rsidR="00296072">
          <w:rPr>
            <w:noProof/>
            <w:webHidden/>
          </w:rPr>
          <w:t>25</w:t>
        </w:r>
        <w:r>
          <w:rPr>
            <w:noProof/>
            <w:webHidden/>
          </w:rPr>
          <w:fldChar w:fldCharType="end"/>
        </w:r>
      </w:hyperlink>
    </w:p>
    <w:p w14:paraId="2B1BEB3F" w14:textId="77777777" w:rsidR="00371B09" w:rsidRDefault="00371B09">
      <w:pPr>
        <w:pStyle w:val="TOC3"/>
        <w:tabs>
          <w:tab w:val="left" w:pos="1418"/>
        </w:tabs>
        <w:rPr>
          <w:rFonts w:asciiTheme="minorHAnsi" w:eastAsiaTheme="minorEastAsia" w:hAnsiTheme="minorHAnsi" w:cstheme="minorBidi"/>
          <w:noProof/>
          <w:sz w:val="22"/>
          <w:szCs w:val="22"/>
          <w:lang w:eastAsia="en-AU"/>
        </w:rPr>
      </w:pPr>
      <w:hyperlink w:anchor="_Toc89773806" w:history="1">
        <w:r w:rsidRPr="006A4139">
          <w:rPr>
            <w:rStyle w:val="Hyperlink"/>
            <w:noProof/>
          </w:rPr>
          <w:t>11.2</w:t>
        </w:r>
        <w:r>
          <w:rPr>
            <w:rFonts w:asciiTheme="minorHAnsi" w:eastAsiaTheme="minorEastAsia" w:hAnsiTheme="minorHAnsi" w:cstheme="minorBidi"/>
            <w:noProof/>
            <w:sz w:val="22"/>
            <w:szCs w:val="22"/>
            <w:lang w:eastAsia="en-AU"/>
          </w:rPr>
          <w:tab/>
        </w:r>
        <w:r w:rsidRPr="006A4139">
          <w:rPr>
            <w:rStyle w:val="Hyperlink"/>
            <w:noProof/>
          </w:rPr>
          <w:t>Conversion of Target Budget Estimate to Fixed Price</w:t>
        </w:r>
        <w:r>
          <w:rPr>
            <w:noProof/>
            <w:webHidden/>
          </w:rPr>
          <w:tab/>
        </w:r>
        <w:r>
          <w:rPr>
            <w:noProof/>
            <w:webHidden/>
          </w:rPr>
          <w:fldChar w:fldCharType="begin"/>
        </w:r>
        <w:r>
          <w:rPr>
            <w:noProof/>
            <w:webHidden/>
          </w:rPr>
          <w:instrText xml:space="preserve"> PAGEREF _Toc89773806 \h </w:instrText>
        </w:r>
        <w:r>
          <w:rPr>
            <w:noProof/>
            <w:webHidden/>
          </w:rPr>
        </w:r>
        <w:r>
          <w:rPr>
            <w:noProof/>
            <w:webHidden/>
          </w:rPr>
          <w:fldChar w:fldCharType="separate"/>
        </w:r>
        <w:r w:rsidR="00296072">
          <w:rPr>
            <w:noProof/>
            <w:webHidden/>
          </w:rPr>
          <w:t>25</w:t>
        </w:r>
        <w:r>
          <w:rPr>
            <w:noProof/>
            <w:webHidden/>
          </w:rPr>
          <w:fldChar w:fldCharType="end"/>
        </w:r>
      </w:hyperlink>
    </w:p>
    <w:p w14:paraId="691CA275" w14:textId="77777777" w:rsidR="00C11208" w:rsidRDefault="00C11208" w:rsidP="00C11208">
      <w:r>
        <w:fldChar w:fldCharType="end"/>
      </w:r>
    </w:p>
    <w:p w14:paraId="0A9142CA" w14:textId="77777777" w:rsidR="00331394" w:rsidRPr="00A04BFA" w:rsidRDefault="00331394" w:rsidP="00C11208"/>
    <w:p w14:paraId="01BC0286" w14:textId="77777777" w:rsidR="00C11208" w:rsidRPr="00610ACC" w:rsidRDefault="00C11208" w:rsidP="00C11208">
      <w:pPr>
        <w:sectPr w:rsidR="00C11208" w:rsidRPr="00610ACC" w:rsidSect="003E28CE">
          <w:footerReference w:type="default" r:id="rId15"/>
          <w:pgSz w:w="11907" w:h="16840" w:code="9"/>
          <w:pgMar w:top="1418" w:right="1418" w:bottom="1134" w:left="1701" w:header="680" w:footer="425" w:gutter="0"/>
          <w:pgNumType w:start="1"/>
          <w:cols w:space="708"/>
          <w:docGrid w:linePitch="360"/>
        </w:sectPr>
      </w:pPr>
    </w:p>
    <w:p w14:paraId="24B97891" w14:textId="77777777" w:rsidR="003E6C80" w:rsidRDefault="003E6C80" w:rsidP="006C1CDB">
      <w:pPr>
        <w:pStyle w:val="Title"/>
      </w:pPr>
      <w:bookmarkStart w:id="11" w:name="_Toc89773752"/>
      <w:bookmarkStart w:id="12" w:name="_Toc67059897"/>
      <w:r w:rsidRPr="00AA5105">
        <w:lastRenderedPageBreak/>
        <w:t xml:space="preserve">PART </w:t>
      </w:r>
      <w:r w:rsidR="00D0310D">
        <w:t>1</w:t>
      </w:r>
      <w:r w:rsidR="00D0310D" w:rsidRPr="00AA5105">
        <w:t xml:space="preserve"> </w:t>
      </w:r>
      <w:r w:rsidRPr="00AA5105">
        <w:t xml:space="preserve">– </w:t>
      </w:r>
      <w:r>
        <w:t>SERVICES DESCRIPTION</w:t>
      </w:r>
      <w:bookmarkEnd w:id="11"/>
    </w:p>
    <w:p w14:paraId="7A531AC2" w14:textId="77777777" w:rsidR="0088675C" w:rsidRPr="00805A40" w:rsidRDefault="00805A40" w:rsidP="0088675C">
      <w:pPr>
        <w:shd w:val="clear" w:color="auto" w:fill="D9D9D9" w:themeFill="background1" w:themeFillShade="D9"/>
        <w:spacing w:before="60" w:after="60"/>
        <w:rPr>
          <w:rFonts w:cs="Arial"/>
          <w:i/>
          <w:color w:val="000000" w:themeColor="text1"/>
          <w:szCs w:val="21"/>
        </w:rPr>
      </w:pPr>
      <w:r w:rsidRPr="00805A40">
        <w:rPr>
          <w:rFonts w:cs="Arial"/>
          <w:b/>
          <w:i/>
          <w:color w:val="000000" w:themeColor="text1"/>
          <w:szCs w:val="21"/>
        </w:rPr>
        <w:t xml:space="preserve">Guidance </w:t>
      </w:r>
      <w:r>
        <w:rPr>
          <w:rFonts w:cs="Arial"/>
          <w:b/>
          <w:i/>
          <w:color w:val="000000" w:themeColor="text1"/>
          <w:szCs w:val="21"/>
        </w:rPr>
        <w:t>n</w:t>
      </w:r>
      <w:r w:rsidRPr="00805A40">
        <w:rPr>
          <w:rFonts w:cs="Arial"/>
          <w:b/>
          <w:i/>
          <w:color w:val="000000" w:themeColor="text1"/>
          <w:szCs w:val="21"/>
        </w:rPr>
        <w:t>ote</w:t>
      </w:r>
      <w:r w:rsidR="0088675C" w:rsidRPr="00805A40">
        <w:rPr>
          <w:rFonts w:cs="Arial"/>
          <w:b/>
          <w:i/>
          <w:color w:val="000000" w:themeColor="text1"/>
          <w:szCs w:val="21"/>
        </w:rPr>
        <w:t xml:space="preserve">: </w:t>
      </w:r>
      <w:r w:rsidR="0088675C" w:rsidRPr="00805A40">
        <w:rPr>
          <w:rFonts w:cs="Arial"/>
          <w:i/>
          <w:color w:val="000000" w:themeColor="text1"/>
          <w:szCs w:val="21"/>
        </w:rPr>
        <w:t xml:space="preserve">There are 3 Modules in relation to Services which may be procured by the Commonwealth under this Deed and a Work Order. These are: 1) ICT Personnel Resources, 2) Application Services and 3) Systems Integration Services. </w:t>
      </w:r>
    </w:p>
    <w:p w14:paraId="61366B47" w14:textId="77777777" w:rsidR="0088675C" w:rsidRPr="00805A40" w:rsidRDefault="0088675C" w:rsidP="0088675C">
      <w:pPr>
        <w:shd w:val="clear" w:color="auto" w:fill="D9D9D9" w:themeFill="background1" w:themeFillShade="D9"/>
        <w:spacing w:before="60" w:after="60"/>
        <w:rPr>
          <w:rFonts w:cs="Arial"/>
          <w:i/>
          <w:color w:val="000000" w:themeColor="text1"/>
          <w:szCs w:val="21"/>
        </w:rPr>
      </w:pPr>
      <w:r w:rsidRPr="00805A40">
        <w:rPr>
          <w:rFonts w:cs="Arial"/>
          <w:i/>
          <w:color w:val="000000" w:themeColor="text1"/>
          <w:szCs w:val="21"/>
        </w:rPr>
        <w:t xml:space="preserve">Part 1 of this Attachment A sets out the Services descriptions for each of the Modules.  </w:t>
      </w:r>
    </w:p>
    <w:p w14:paraId="7FBE64B8" w14:textId="77777777" w:rsidR="0088675C" w:rsidRPr="00805A40" w:rsidRDefault="0088675C" w:rsidP="0088675C">
      <w:pPr>
        <w:shd w:val="clear" w:color="auto" w:fill="D9D9D9" w:themeFill="background1" w:themeFillShade="D9"/>
        <w:spacing w:before="60" w:after="60"/>
        <w:rPr>
          <w:i/>
          <w:szCs w:val="21"/>
        </w:rPr>
      </w:pPr>
      <w:r w:rsidRPr="00805A40">
        <w:rPr>
          <w:rFonts w:cs="Arial"/>
          <w:i/>
          <w:color w:val="000000" w:themeColor="text1"/>
          <w:szCs w:val="21"/>
        </w:rPr>
        <w:t xml:space="preserve">Part 2 of this Attachment A sets out the Additional Module Terms, which includes some of the terms that may apply to each of </w:t>
      </w:r>
      <w:r w:rsidR="0080431E" w:rsidRPr="00805A40">
        <w:rPr>
          <w:rFonts w:cs="Arial"/>
          <w:i/>
          <w:color w:val="000000" w:themeColor="text1"/>
          <w:szCs w:val="21"/>
        </w:rPr>
        <w:t xml:space="preserve">Services (as they relate to </w:t>
      </w:r>
      <w:r w:rsidRPr="00805A40">
        <w:rPr>
          <w:rFonts w:cs="Arial"/>
          <w:i/>
          <w:color w:val="000000" w:themeColor="text1"/>
          <w:szCs w:val="21"/>
        </w:rPr>
        <w:t>the Modules</w:t>
      </w:r>
      <w:r w:rsidR="0080431E" w:rsidRPr="00805A40">
        <w:rPr>
          <w:rFonts w:cs="Arial"/>
          <w:i/>
          <w:color w:val="000000" w:themeColor="text1"/>
          <w:szCs w:val="21"/>
        </w:rPr>
        <w:t>)</w:t>
      </w:r>
      <w:r w:rsidRPr="00805A40">
        <w:rPr>
          <w:rFonts w:cs="Arial"/>
          <w:i/>
          <w:color w:val="000000" w:themeColor="text1"/>
          <w:szCs w:val="21"/>
        </w:rPr>
        <w:t>.</w:t>
      </w:r>
    </w:p>
    <w:p w14:paraId="462AF68E" w14:textId="77777777" w:rsidR="003E6C80" w:rsidRDefault="003E6C80" w:rsidP="003E6C80">
      <w:pPr>
        <w:pStyle w:val="Heading1"/>
        <w:spacing w:after="160" w:line="259" w:lineRule="auto"/>
      </w:pPr>
      <w:bookmarkStart w:id="13" w:name="_Toc89773753"/>
      <w:r>
        <w:t>ICT PERSONNEL RESOURCES</w:t>
      </w:r>
      <w:bookmarkEnd w:id="13"/>
    </w:p>
    <w:p w14:paraId="79418E68" w14:textId="77777777" w:rsidR="0088675C" w:rsidRPr="0042201F" w:rsidRDefault="0088675C" w:rsidP="0088675C">
      <w:pPr>
        <w:pStyle w:val="Heading2"/>
      </w:pPr>
      <w:bookmarkStart w:id="14" w:name="_Toc67498795"/>
      <w:bookmarkStart w:id="15" w:name="_Toc89773754"/>
      <w:r>
        <w:t>Services Description</w:t>
      </w:r>
      <w:bookmarkEnd w:id="14"/>
      <w:bookmarkEnd w:id="15"/>
    </w:p>
    <w:p w14:paraId="63013067" w14:textId="77777777" w:rsidR="0088675C" w:rsidRPr="00970FDC" w:rsidRDefault="0088675C" w:rsidP="0088675C">
      <w:pPr>
        <w:pStyle w:val="Heading3"/>
      </w:pPr>
      <w:r w:rsidRPr="002D565D">
        <w:t xml:space="preserve">ICT Personnel Resources includes the Supplier providing Supplier Personnel to: </w:t>
      </w:r>
    </w:p>
    <w:p w14:paraId="3FAACCBD" w14:textId="77777777" w:rsidR="0088675C" w:rsidRPr="00970FDC" w:rsidRDefault="0088675C" w:rsidP="0088675C">
      <w:pPr>
        <w:pStyle w:val="Heading4"/>
      </w:pPr>
      <w:r w:rsidRPr="002D565D">
        <w:t xml:space="preserve">deliver </w:t>
      </w:r>
      <w:r w:rsidRPr="00970FDC">
        <w:t>professional and technical ICT services to the Commonwealth; and/or</w:t>
      </w:r>
    </w:p>
    <w:p w14:paraId="167D4907" w14:textId="77777777" w:rsidR="0088675C" w:rsidRPr="00970FDC" w:rsidRDefault="0088675C" w:rsidP="0088675C">
      <w:pPr>
        <w:pStyle w:val="Heading4"/>
      </w:pPr>
      <w:r w:rsidRPr="00970FDC">
        <w:t>provide supplementary labour to the Commonwealth in the Commonwealth’s delivery of ICT services.</w:t>
      </w:r>
    </w:p>
    <w:p w14:paraId="5F674744" w14:textId="77777777" w:rsidR="0088675C" w:rsidRDefault="0088675C" w:rsidP="0088675C">
      <w:pPr>
        <w:pStyle w:val="Heading3"/>
        <w:rPr>
          <w:b/>
        </w:rPr>
      </w:pPr>
      <w:r>
        <w:t>The Commonwealth may require Supplier Personnel to fill:</w:t>
      </w:r>
    </w:p>
    <w:p w14:paraId="1825DE9C" w14:textId="77777777" w:rsidR="0088675C" w:rsidRPr="00970FDC" w:rsidRDefault="0088675C" w:rsidP="0088675C">
      <w:pPr>
        <w:pStyle w:val="Heading4"/>
      </w:pPr>
      <w:r w:rsidRPr="00970FDC">
        <w:t xml:space="preserve">discrete operational and/or project roles </w:t>
      </w:r>
      <w:r>
        <w:t>to</w:t>
      </w:r>
      <w:r w:rsidRPr="00970FDC">
        <w:t xml:space="preserve"> perform ICT services; or </w:t>
      </w:r>
    </w:p>
    <w:p w14:paraId="7FD9D784" w14:textId="77777777" w:rsidR="0088675C" w:rsidRPr="00970FDC" w:rsidRDefault="0088675C" w:rsidP="0088675C">
      <w:pPr>
        <w:pStyle w:val="Heading4"/>
      </w:pPr>
      <w:r w:rsidRPr="00970FDC">
        <w:t>roles designed to supplement Application Services and/or Systems Integration Services which are being performed</w:t>
      </w:r>
      <w:r>
        <w:t xml:space="preserve"> by the Supplier</w:t>
      </w:r>
      <w:r w:rsidRPr="00970FDC">
        <w:t xml:space="preserve">. </w:t>
      </w:r>
    </w:p>
    <w:p w14:paraId="632DE2C7" w14:textId="77777777" w:rsidR="0088675C" w:rsidRDefault="0088675C" w:rsidP="0088675C">
      <w:pPr>
        <w:pStyle w:val="Heading3"/>
        <w:rPr>
          <w:b/>
        </w:rPr>
      </w:pPr>
      <w:r>
        <w:t xml:space="preserve">ICT Personnel Resources must be set out in any Work Order by describing each procured role by reference to the required: </w:t>
      </w:r>
    </w:p>
    <w:p w14:paraId="7261E7FF" w14:textId="77777777" w:rsidR="0088675C" w:rsidRPr="00970FDC" w:rsidRDefault="0088675C" w:rsidP="0088675C">
      <w:pPr>
        <w:pStyle w:val="Heading4"/>
      </w:pPr>
      <w:r>
        <w:t xml:space="preserve">SFIA 7 </w:t>
      </w:r>
      <w:r w:rsidRPr="00970FDC">
        <w:t>skill set and level;</w:t>
      </w:r>
    </w:p>
    <w:p w14:paraId="310E1D92" w14:textId="77777777" w:rsidR="0088675C" w:rsidRPr="00970FDC" w:rsidRDefault="0088675C" w:rsidP="0088675C">
      <w:pPr>
        <w:pStyle w:val="Heading4"/>
      </w:pPr>
      <w:r w:rsidRPr="00970FDC">
        <w:t xml:space="preserve">qualifications and </w:t>
      </w:r>
      <w:r w:rsidR="005C260D">
        <w:t xml:space="preserve">any </w:t>
      </w:r>
      <w:r w:rsidR="00861305">
        <w:t>other</w:t>
      </w:r>
      <w:r>
        <w:t xml:space="preserve"> </w:t>
      </w:r>
      <w:r w:rsidRPr="00970FDC">
        <w:t>skill</w:t>
      </w:r>
      <w:r>
        <w:t xml:space="preserve"> </w:t>
      </w:r>
      <w:r w:rsidRPr="00970FDC">
        <w:t>set</w:t>
      </w:r>
      <w:r w:rsidR="001B6DB7">
        <w:t>s</w:t>
      </w:r>
      <w:r w:rsidRPr="00970FDC">
        <w:t xml:space="preserve">; </w:t>
      </w:r>
    </w:p>
    <w:p w14:paraId="05912E4D" w14:textId="77777777" w:rsidR="0088675C" w:rsidRPr="00970FDC" w:rsidRDefault="0088675C" w:rsidP="0088675C">
      <w:pPr>
        <w:pStyle w:val="Heading4"/>
      </w:pPr>
      <w:r w:rsidRPr="00970FDC">
        <w:t>Services to be delivered, including;</w:t>
      </w:r>
    </w:p>
    <w:p w14:paraId="2DAA05A8" w14:textId="77777777" w:rsidR="0088675C" w:rsidRDefault="0088675C" w:rsidP="0088675C">
      <w:pPr>
        <w:pStyle w:val="Heading5"/>
      </w:pPr>
      <w:r>
        <w:t>a Services summary;</w:t>
      </w:r>
    </w:p>
    <w:p w14:paraId="6EA7D505" w14:textId="77777777" w:rsidR="0088675C" w:rsidRDefault="0088675C" w:rsidP="0088675C">
      <w:pPr>
        <w:pStyle w:val="Heading5"/>
      </w:pPr>
      <w:r>
        <w:t>any defined Deliverables;</w:t>
      </w:r>
    </w:p>
    <w:p w14:paraId="37A41C99" w14:textId="77777777" w:rsidR="0088675C" w:rsidRDefault="0088675C" w:rsidP="0088675C">
      <w:pPr>
        <w:pStyle w:val="Heading5"/>
      </w:pPr>
      <w:r>
        <w:t>any Milestones and the relevant Milestone Dates; and</w:t>
      </w:r>
    </w:p>
    <w:p w14:paraId="2DE9F61F" w14:textId="77777777" w:rsidR="0088675C" w:rsidRDefault="0088675C" w:rsidP="0088675C">
      <w:pPr>
        <w:pStyle w:val="Heading5"/>
      </w:pPr>
      <w:r>
        <w:t xml:space="preserve">any Performance Measures to be applied, </w:t>
      </w:r>
    </w:p>
    <w:p w14:paraId="0393C341" w14:textId="77777777" w:rsidR="0088675C" w:rsidRDefault="0088675C" w:rsidP="0088675C">
      <w:pPr>
        <w:pStyle w:val="Heading4"/>
        <w:numPr>
          <w:ilvl w:val="0"/>
          <w:numId w:val="0"/>
        </w:numPr>
        <w:ind w:left="1418"/>
      </w:pPr>
      <w:r>
        <w:t>and by inclusion of any other requirements related to ICT Personnel Resources as specified in the Work Order.</w:t>
      </w:r>
    </w:p>
    <w:p w14:paraId="56B64CBC" w14:textId="77777777" w:rsidR="003E6C80" w:rsidRDefault="002230AE" w:rsidP="0088675C">
      <w:pPr>
        <w:pStyle w:val="Heading1"/>
        <w:spacing w:after="160" w:line="259" w:lineRule="auto"/>
      </w:pPr>
      <w:bookmarkStart w:id="16" w:name="_Toc89773755"/>
      <w:r>
        <w:t>APPLICATION</w:t>
      </w:r>
      <w:r w:rsidR="003E6C80">
        <w:t xml:space="preserve"> SERVICES</w:t>
      </w:r>
      <w:bookmarkEnd w:id="16"/>
    </w:p>
    <w:p w14:paraId="2AAAA403" w14:textId="77777777" w:rsidR="0088675C" w:rsidRPr="0042201F" w:rsidRDefault="0088675C" w:rsidP="0088675C">
      <w:pPr>
        <w:pStyle w:val="Heading2"/>
      </w:pPr>
      <w:bookmarkStart w:id="17" w:name="_Toc67498797"/>
      <w:bookmarkStart w:id="18" w:name="_Toc89773756"/>
      <w:r>
        <w:t>Services Description</w:t>
      </w:r>
      <w:bookmarkEnd w:id="17"/>
      <w:bookmarkEnd w:id="18"/>
    </w:p>
    <w:p w14:paraId="6F62C727" w14:textId="77777777" w:rsidR="0088675C" w:rsidRDefault="0088675C" w:rsidP="0088675C">
      <w:pPr>
        <w:pStyle w:val="Heading3"/>
        <w:rPr>
          <w:b/>
        </w:rPr>
      </w:pPr>
      <w:r w:rsidRPr="008F394A">
        <w:t>Application Services include Application Development Services and Application Maintenance Services</w:t>
      </w:r>
      <w:r>
        <w:t xml:space="preserve">.  </w:t>
      </w:r>
    </w:p>
    <w:p w14:paraId="3B7F089F" w14:textId="77777777" w:rsidR="0088675C" w:rsidRPr="003213C4" w:rsidRDefault="0088675C" w:rsidP="0088675C">
      <w:pPr>
        <w:pStyle w:val="Heading3"/>
        <w:rPr>
          <w:b/>
        </w:rPr>
      </w:pPr>
      <w:r w:rsidRPr="003213C4">
        <w:lastRenderedPageBreak/>
        <w:t>Application Development Services</w:t>
      </w:r>
      <w:r>
        <w:t xml:space="preserve"> may </w:t>
      </w:r>
      <w:r w:rsidRPr="003213C4">
        <w:t>include</w:t>
      </w:r>
      <w:r>
        <w:t xml:space="preserve"> some or all of the following types of Services, as set out in the Work Order</w:t>
      </w:r>
      <w:r w:rsidRPr="003213C4">
        <w:t>:</w:t>
      </w:r>
    </w:p>
    <w:p w14:paraId="137A9381" w14:textId="77777777" w:rsidR="0088675C" w:rsidRPr="00970FDC" w:rsidRDefault="0088675C" w:rsidP="0088675C">
      <w:pPr>
        <w:pStyle w:val="Heading4"/>
      </w:pPr>
      <w:r w:rsidRPr="00970FDC">
        <w:t>preparation of the delivery strategy, key business drivers and organisational capabilities for new Applications;</w:t>
      </w:r>
    </w:p>
    <w:p w14:paraId="60798A3D" w14:textId="77777777" w:rsidR="0088675C" w:rsidRPr="00970FDC" w:rsidRDefault="0088675C" w:rsidP="0088675C">
      <w:pPr>
        <w:pStyle w:val="Heading4"/>
      </w:pPr>
      <w:r w:rsidRPr="00970FDC">
        <w:t>whole of solution planning (including lifecycle planning) for new</w:t>
      </w:r>
      <w:r w:rsidR="0080431E">
        <w:t xml:space="preserve"> </w:t>
      </w:r>
      <w:r w:rsidRPr="00970FDC">
        <w:t>Applications;</w:t>
      </w:r>
    </w:p>
    <w:p w14:paraId="31B91FDA" w14:textId="77777777" w:rsidR="0088675C" w:rsidRPr="00970FDC" w:rsidRDefault="0088675C" w:rsidP="0088675C">
      <w:pPr>
        <w:pStyle w:val="Heading4"/>
      </w:pPr>
      <w:r w:rsidRPr="00970FDC">
        <w:t>in relation to new Applications</w:t>
      </w:r>
      <w:r>
        <w:t xml:space="preserve"> </w:t>
      </w:r>
      <w:r w:rsidR="00827E73">
        <w:t>(</w:t>
      </w:r>
      <w:r>
        <w:t>and</w:t>
      </w:r>
      <w:r w:rsidR="00DB667A">
        <w:t xml:space="preserve"> any</w:t>
      </w:r>
      <w:r w:rsidRPr="00970FDC">
        <w:t xml:space="preserve"> Major Enhancements</w:t>
      </w:r>
      <w:r w:rsidR="00827E73">
        <w:t>)</w:t>
      </w:r>
      <w:r w:rsidRPr="00970FDC">
        <w:t>:</w:t>
      </w:r>
    </w:p>
    <w:p w14:paraId="2607B1EF" w14:textId="77777777" w:rsidR="0088675C" w:rsidRPr="00FB1150" w:rsidRDefault="0088675C" w:rsidP="0088675C">
      <w:pPr>
        <w:pStyle w:val="Heading5"/>
      </w:pPr>
      <w:r w:rsidRPr="00FB1150">
        <w:t>business needs analysis and requirements development, including technical requirements;</w:t>
      </w:r>
    </w:p>
    <w:p w14:paraId="1041D919" w14:textId="77777777" w:rsidR="0088675C" w:rsidRPr="00FB1150" w:rsidRDefault="0088675C" w:rsidP="0088675C">
      <w:pPr>
        <w:pStyle w:val="Heading5"/>
      </w:pPr>
      <w:r w:rsidRPr="00FB1150">
        <w:t>solution architecture design and development;</w:t>
      </w:r>
    </w:p>
    <w:p w14:paraId="49323B32" w14:textId="77777777" w:rsidR="0088675C" w:rsidRPr="00FB1150" w:rsidRDefault="0088675C" w:rsidP="0088675C">
      <w:pPr>
        <w:pStyle w:val="Heading5"/>
      </w:pPr>
      <w:r w:rsidRPr="00FB1150">
        <w:t xml:space="preserve">design and design review; </w:t>
      </w:r>
    </w:p>
    <w:p w14:paraId="2715BFF6" w14:textId="77777777" w:rsidR="0088675C" w:rsidRPr="00FB1150" w:rsidRDefault="0088675C" w:rsidP="0088675C">
      <w:pPr>
        <w:pStyle w:val="Heading5"/>
      </w:pPr>
      <w:r w:rsidRPr="00FB1150">
        <w:t xml:space="preserve">build; </w:t>
      </w:r>
    </w:p>
    <w:p w14:paraId="08720F32" w14:textId="77777777" w:rsidR="0088675C" w:rsidRPr="00FB1150" w:rsidRDefault="0088675C" w:rsidP="0088675C">
      <w:pPr>
        <w:pStyle w:val="Heading5"/>
      </w:pPr>
      <w:r w:rsidRPr="00FB1150">
        <w:t>Testing;</w:t>
      </w:r>
    </w:p>
    <w:p w14:paraId="1ABDA7F0" w14:textId="77777777" w:rsidR="0088675C" w:rsidRPr="00FB1150" w:rsidRDefault="0088675C" w:rsidP="0088675C">
      <w:pPr>
        <w:pStyle w:val="Heading5"/>
      </w:pPr>
      <w:r w:rsidRPr="00FB1150">
        <w:t>user acceptance testing;</w:t>
      </w:r>
    </w:p>
    <w:p w14:paraId="78E0738E" w14:textId="77777777" w:rsidR="0088675C" w:rsidRPr="00FB1150" w:rsidRDefault="0088675C" w:rsidP="0088675C">
      <w:pPr>
        <w:pStyle w:val="Heading5"/>
      </w:pPr>
      <w:r w:rsidRPr="00FB1150">
        <w:t>transition and deployment into production; and</w:t>
      </w:r>
    </w:p>
    <w:p w14:paraId="55BE18D4" w14:textId="77777777" w:rsidR="0088675C" w:rsidRPr="00FB1150" w:rsidRDefault="0088675C" w:rsidP="0088675C">
      <w:pPr>
        <w:pStyle w:val="Heading5"/>
      </w:pPr>
      <w:r w:rsidRPr="00FB1150">
        <w:t>verification and validation (pre-</w:t>
      </w:r>
      <w:r w:rsidR="00E62454">
        <w:t>production</w:t>
      </w:r>
      <w:r w:rsidR="00375111">
        <w:t xml:space="preserve"> </w:t>
      </w:r>
      <w:r w:rsidRPr="00FB1150">
        <w:t>and post-production);</w:t>
      </w:r>
    </w:p>
    <w:p w14:paraId="78CB5BCC" w14:textId="77777777" w:rsidR="0088675C" w:rsidRPr="00970FDC" w:rsidRDefault="0088675C" w:rsidP="005526C3">
      <w:pPr>
        <w:pStyle w:val="Heading4"/>
      </w:pPr>
      <w:r w:rsidRPr="00970FDC">
        <w:t>supporting implementation of related and/or ancillary Services</w:t>
      </w:r>
      <w:r w:rsidR="00375111">
        <w:t>,</w:t>
      </w:r>
      <w:r w:rsidRPr="00970FDC">
        <w:t xml:space="preserve"> including Systems Integration Services, provision of Hardware, Cloud Services, Managed Services, Retained Data </w:t>
      </w:r>
      <w:r w:rsidR="00164DA5">
        <w:t>m</w:t>
      </w:r>
      <w:r w:rsidRPr="00970FDC">
        <w:t>igration or any other Services, as required;</w:t>
      </w:r>
    </w:p>
    <w:p w14:paraId="2C8D98B2" w14:textId="77777777" w:rsidR="0088675C" w:rsidRPr="00970FDC" w:rsidRDefault="0088675C" w:rsidP="005526C3">
      <w:pPr>
        <w:pStyle w:val="Heading4"/>
      </w:pPr>
      <w:r w:rsidRPr="00970FDC">
        <w:t xml:space="preserve">project management, project governance, project administration, </w:t>
      </w:r>
      <w:r w:rsidR="006C2EA5">
        <w:t>I</w:t>
      </w:r>
      <w:r w:rsidR="006C2EA5" w:rsidRPr="00970FDC">
        <w:t xml:space="preserve">ncident </w:t>
      </w:r>
      <w:r w:rsidR="00164DA5">
        <w:t xml:space="preserve">and Problem </w:t>
      </w:r>
      <w:r w:rsidRPr="00970FDC">
        <w:t xml:space="preserve">reporting and resolution, reporting and training Services, to support the activities listed in the subparagraphs above, as required; </w:t>
      </w:r>
    </w:p>
    <w:p w14:paraId="4F27BA9B" w14:textId="77777777" w:rsidR="0088675C" w:rsidRPr="005526C3" w:rsidRDefault="0088675C" w:rsidP="005526C3">
      <w:pPr>
        <w:pStyle w:val="Heading4"/>
      </w:pPr>
      <w:r w:rsidRPr="00970FDC">
        <w:t>procurement and/or provision of any business, functional and/or Technical Data documentation to support the Services listed in the subparagraphs above, as required</w:t>
      </w:r>
      <w:r w:rsidRPr="005526C3">
        <w:t>;</w:t>
      </w:r>
      <w:r w:rsidRPr="00970FDC">
        <w:t xml:space="preserve"> and</w:t>
      </w:r>
    </w:p>
    <w:p w14:paraId="422EB343" w14:textId="77777777" w:rsidR="0088675C" w:rsidRPr="005526C3" w:rsidRDefault="0088675C" w:rsidP="005526C3">
      <w:pPr>
        <w:pStyle w:val="Heading4"/>
      </w:pPr>
      <w:r w:rsidRPr="00970FDC">
        <w:t>any other Services related to Application Development</w:t>
      </w:r>
      <w:r w:rsidR="00C14D26">
        <w:t xml:space="preserve"> Services</w:t>
      </w:r>
      <w:r w:rsidRPr="00970FDC">
        <w:t xml:space="preserve">, as </w:t>
      </w:r>
      <w:r>
        <w:t>specified</w:t>
      </w:r>
      <w:r w:rsidRPr="00970FDC">
        <w:t xml:space="preserve"> in the Work Order.</w:t>
      </w:r>
    </w:p>
    <w:p w14:paraId="149FDAD9" w14:textId="77777777" w:rsidR="0088675C" w:rsidRDefault="0088675C" w:rsidP="0088675C">
      <w:pPr>
        <w:pStyle w:val="Heading3"/>
      </w:pPr>
      <w:r w:rsidRPr="005423CF">
        <w:t xml:space="preserve">Application Maintenance Services </w:t>
      </w:r>
      <w:r>
        <w:t>include some or all of the following types of Services, as set out in the Work Order:</w:t>
      </w:r>
    </w:p>
    <w:p w14:paraId="539B7193" w14:textId="77777777" w:rsidR="0088675C" w:rsidRPr="00970FDC" w:rsidRDefault="0088675C" w:rsidP="00375111">
      <w:pPr>
        <w:pStyle w:val="Heading4"/>
      </w:pPr>
      <w:r w:rsidRPr="00970FDC">
        <w:t xml:space="preserve">design Services, which </w:t>
      </w:r>
      <w:r w:rsidR="00375111">
        <w:t>include</w:t>
      </w:r>
      <w:r w:rsidR="00375111" w:rsidRPr="00970FDC">
        <w:t xml:space="preserve"> </w:t>
      </w:r>
      <w:r w:rsidRPr="00970FDC">
        <w:t xml:space="preserve">all activities that </w:t>
      </w:r>
      <w:r w:rsidR="00375111">
        <w:t xml:space="preserve">are required to </w:t>
      </w:r>
      <w:r w:rsidRPr="00970FDC">
        <w:t xml:space="preserve">deliver a framework for Application Maintenance Services </w:t>
      </w:r>
      <w:r w:rsidR="00664FCD">
        <w:t>(</w:t>
      </w:r>
      <w:r w:rsidRPr="00970FDC">
        <w:t xml:space="preserve">and </w:t>
      </w:r>
      <w:r w:rsidR="00664FCD">
        <w:t>any other M</w:t>
      </w:r>
      <w:r w:rsidR="00664FCD" w:rsidRPr="00375111">
        <w:t xml:space="preserve">aintenance </w:t>
      </w:r>
      <w:r w:rsidR="00664FCD">
        <w:t>S</w:t>
      </w:r>
      <w:r w:rsidR="00664FCD" w:rsidRPr="00375111">
        <w:t xml:space="preserve">ervices </w:t>
      </w:r>
      <w:r w:rsidR="00664FCD">
        <w:t xml:space="preserve">that may be required </w:t>
      </w:r>
      <w:r w:rsidRPr="00375111">
        <w:t>for Integrated Systems and</w:t>
      </w:r>
      <w:r w:rsidR="005E5DDC">
        <w:t>/or</w:t>
      </w:r>
      <w:r w:rsidRPr="00375111">
        <w:t xml:space="preserve"> Existing Systems)</w:t>
      </w:r>
      <w:r w:rsidRPr="00970FDC">
        <w:t>, including whole of solution Application life cycle management;</w:t>
      </w:r>
    </w:p>
    <w:p w14:paraId="0D60FDD4" w14:textId="77777777" w:rsidR="0088675C" w:rsidRPr="00970FDC" w:rsidRDefault="0088675C" w:rsidP="00375111">
      <w:pPr>
        <w:pStyle w:val="Heading4"/>
      </w:pPr>
      <w:r w:rsidRPr="00970FDC">
        <w:t xml:space="preserve">operational Services, which </w:t>
      </w:r>
      <w:r w:rsidR="00664FCD">
        <w:t>include</w:t>
      </w:r>
      <w:r w:rsidR="00664FCD" w:rsidRPr="00970FDC">
        <w:t xml:space="preserve"> </w:t>
      </w:r>
      <w:r w:rsidRPr="00970FDC">
        <w:t xml:space="preserve">all activities required for end-to-end delivery of </w:t>
      </w:r>
      <w:r w:rsidRPr="00370381">
        <w:t>ITIL</w:t>
      </w:r>
      <w:r w:rsidRPr="00771AF5">
        <w:t>®</w:t>
      </w:r>
      <w:r w:rsidRPr="00370381">
        <w:t xml:space="preserve"> aligned</w:t>
      </w:r>
      <w:r w:rsidRPr="005118A5">
        <w:t xml:space="preserve"> </w:t>
      </w:r>
      <w:r w:rsidRPr="00970FDC">
        <w:t xml:space="preserve">Application Maintenance Services </w:t>
      </w:r>
      <w:r w:rsidR="00664FCD">
        <w:t>(</w:t>
      </w:r>
      <w:r w:rsidRPr="00970FDC">
        <w:t xml:space="preserve">and </w:t>
      </w:r>
      <w:r w:rsidR="00664FCD">
        <w:t>any other M</w:t>
      </w:r>
      <w:r w:rsidRPr="00375111">
        <w:t xml:space="preserve">aintenance Services </w:t>
      </w:r>
      <w:r w:rsidR="00664FCD">
        <w:t xml:space="preserve">that may be required </w:t>
      </w:r>
      <w:r w:rsidRPr="00375111">
        <w:t>for Integrated Systems and Existing Systems)</w:t>
      </w:r>
      <w:r w:rsidRPr="00970FDC">
        <w:t>, including but not limited to:</w:t>
      </w:r>
    </w:p>
    <w:p w14:paraId="5CF6774B" w14:textId="77777777" w:rsidR="0088675C" w:rsidRPr="00FB1150" w:rsidRDefault="0088675C" w:rsidP="00375111">
      <w:pPr>
        <w:pStyle w:val="Heading5"/>
      </w:pPr>
      <w:r w:rsidRPr="00FB1150">
        <w:lastRenderedPageBreak/>
        <w:t>service catalogue management;</w:t>
      </w:r>
    </w:p>
    <w:p w14:paraId="764B6ACF" w14:textId="77777777" w:rsidR="0088675C" w:rsidRPr="00FB1150" w:rsidRDefault="0088675C" w:rsidP="00375111">
      <w:pPr>
        <w:pStyle w:val="Heading5"/>
      </w:pPr>
      <w:r w:rsidRPr="00FB1150">
        <w:t>service capacity management;</w:t>
      </w:r>
    </w:p>
    <w:p w14:paraId="464D7CFD" w14:textId="77777777" w:rsidR="0088675C" w:rsidRPr="00FB1150" w:rsidRDefault="0088675C" w:rsidP="00375111">
      <w:pPr>
        <w:pStyle w:val="Heading5"/>
      </w:pPr>
      <w:r w:rsidRPr="00FB1150">
        <w:t>service availability and continuity management;</w:t>
      </w:r>
    </w:p>
    <w:p w14:paraId="25C0BE11" w14:textId="77777777" w:rsidR="0088675C" w:rsidRPr="00FB1150" w:rsidRDefault="0088675C" w:rsidP="00375111">
      <w:pPr>
        <w:pStyle w:val="Heading5"/>
      </w:pPr>
      <w:r w:rsidRPr="00FB1150">
        <w:t>system security management;</w:t>
      </w:r>
    </w:p>
    <w:p w14:paraId="6E4868F1" w14:textId="77777777" w:rsidR="0088675C" w:rsidRPr="00FB1150" w:rsidRDefault="0088675C" w:rsidP="00375111">
      <w:pPr>
        <w:pStyle w:val="Heading5"/>
      </w:pPr>
      <w:r w:rsidRPr="00FB1150">
        <w:t>service operation</w:t>
      </w:r>
      <w:r w:rsidR="00664FCD">
        <w:t>,</w:t>
      </w:r>
      <w:r w:rsidRPr="00FB1150">
        <w:t xml:space="preserve"> including </w:t>
      </w:r>
      <w:r w:rsidR="00664FCD">
        <w:t>S</w:t>
      </w:r>
      <w:r w:rsidRPr="00FB1150">
        <w:t xml:space="preserve">ervice </w:t>
      </w:r>
      <w:r w:rsidR="00664FCD">
        <w:t>L</w:t>
      </w:r>
      <w:r w:rsidRPr="00FB1150">
        <w:t xml:space="preserve">evel management; </w:t>
      </w:r>
    </w:p>
    <w:p w14:paraId="6AEECC6D" w14:textId="77777777" w:rsidR="0088675C" w:rsidRPr="00FB1150" w:rsidRDefault="0088675C" w:rsidP="00375111">
      <w:pPr>
        <w:pStyle w:val="Heading5"/>
      </w:pPr>
      <w:r w:rsidRPr="00FB1150">
        <w:t xml:space="preserve">Incident and Problem management; </w:t>
      </w:r>
    </w:p>
    <w:p w14:paraId="66255A92" w14:textId="77777777" w:rsidR="0088675C" w:rsidRPr="00FB1150" w:rsidRDefault="0088675C" w:rsidP="00375111">
      <w:pPr>
        <w:pStyle w:val="Heading5"/>
      </w:pPr>
      <w:r w:rsidRPr="00FB1150">
        <w:t>data management; and</w:t>
      </w:r>
    </w:p>
    <w:p w14:paraId="42107F50" w14:textId="77777777" w:rsidR="0088675C" w:rsidRPr="00FB1150" w:rsidRDefault="0088675C" w:rsidP="00375111">
      <w:pPr>
        <w:pStyle w:val="Heading5"/>
      </w:pPr>
      <w:r w:rsidRPr="00FB1150">
        <w:t>customer engagement and feedback to support continuous improvement;</w:t>
      </w:r>
    </w:p>
    <w:p w14:paraId="0DF0E599" w14:textId="77777777" w:rsidR="0088675C" w:rsidRPr="00970FDC" w:rsidRDefault="0088675C" w:rsidP="00375111">
      <w:pPr>
        <w:pStyle w:val="Heading4"/>
      </w:pPr>
      <w:r w:rsidRPr="00970FDC">
        <w:t>in relation to Minor Enhancements:</w:t>
      </w:r>
    </w:p>
    <w:p w14:paraId="6DA4E7A2" w14:textId="77777777" w:rsidR="0088675C" w:rsidRPr="00FB1150" w:rsidRDefault="0088675C" w:rsidP="0088675C">
      <w:pPr>
        <w:pStyle w:val="Heading5"/>
      </w:pPr>
      <w:r w:rsidRPr="00FB1150">
        <w:t>business needs analysis and requirements development, including technical requirements;</w:t>
      </w:r>
    </w:p>
    <w:p w14:paraId="6A5735DF" w14:textId="77777777" w:rsidR="0088675C" w:rsidRPr="00FB1150" w:rsidRDefault="0088675C" w:rsidP="0088675C">
      <w:pPr>
        <w:pStyle w:val="Heading5"/>
      </w:pPr>
      <w:r w:rsidRPr="00FB1150">
        <w:t>design and design review;</w:t>
      </w:r>
    </w:p>
    <w:p w14:paraId="2EBAAE50" w14:textId="77777777" w:rsidR="0088675C" w:rsidRPr="00FB1150" w:rsidRDefault="0088675C" w:rsidP="0088675C">
      <w:pPr>
        <w:pStyle w:val="Heading5"/>
      </w:pPr>
      <w:r w:rsidRPr="00FB1150">
        <w:t xml:space="preserve">build; </w:t>
      </w:r>
    </w:p>
    <w:p w14:paraId="4ABE0808" w14:textId="77777777" w:rsidR="0088675C" w:rsidRPr="00FB1150" w:rsidRDefault="0088675C" w:rsidP="0088675C">
      <w:pPr>
        <w:pStyle w:val="Heading5"/>
      </w:pPr>
      <w:r w:rsidRPr="00FB1150">
        <w:t>Testing;</w:t>
      </w:r>
    </w:p>
    <w:p w14:paraId="7746F3FE" w14:textId="77777777" w:rsidR="0088675C" w:rsidRPr="00FB1150" w:rsidRDefault="0088675C" w:rsidP="0088675C">
      <w:pPr>
        <w:pStyle w:val="Heading5"/>
      </w:pPr>
      <w:r w:rsidRPr="00FB1150">
        <w:t>user acceptance testing;</w:t>
      </w:r>
    </w:p>
    <w:p w14:paraId="780B5659" w14:textId="77777777" w:rsidR="0088675C" w:rsidRPr="00FB1150" w:rsidRDefault="0088675C" w:rsidP="0088675C">
      <w:pPr>
        <w:pStyle w:val="Heading5"/>
      </w:pPr>
      <w:r w:rsidRPr="00FB1150">
        <w:t>transition and deployment into production;  and</w:t>
      </w:r>
    </w:p>
    <w:p w14:paraId="65FC96EE" w14:textId="77777777" w:rsidR="0088675C" w:rsidRPr="00FB1150" w:rsidRDefault="0088675C" w:rsidP="0088675C">
      <w:pPr>
        <w:pStyle w:val="Heading5"/>
      </w:pPr>
      <w:r w:rsidRPr="00FB1150">
        <w:t>verification and validation (pre-</w:t>
      </w:r>
      <w:r w:rsidR="00E37DCB">
        <w:t>production</w:t>
      </w:r>
      <w:r w:rsidRPr="00FB1150">
        <w:t xml:space="preserve"> and post-production);</w:t>
      </w:r>
    </w:p>
    <w:p w14:paraId="26371961" w14:textId="77777777" w:rsidR="0088675C" w:rsidRPr="00970FDC" w:rsidRDefault="0088675C" w:rsidP="00050E1B">
      <w:pPr>
        <w:pStyle w:val="Heading4"/>
      </w:pPr>
      <w:r w:rsidRPr="00970FDC">
        <w:t xml:space="preserve">supporting implementation of related and/or ancillary </w:t>
      </w:r>
      <w:r w:rsidR="000063D8">
        <w:t>S</w:t>
      </w:r>
      <w:r w:rsidRPr="00970FDC">
        <w:t xml:space="preserve">ervices including Systems Integration Services, provision of Hardware, Cloud Services, Managed Services, Retained Data </w:t>
      </w:r>
      <w:r w:rsidR="00164DA5">
        <w:t>m</w:t>
      </w:r>
      <w:r w:rsidRPr="00970FDC">
        <w:t>igration or any other Services, as required;</w:t>
      </w:r>
    </w:p>
    <w:p w14:paraId="2AD56DD0" w14:textId="77777777" w:rsidR="0088675C" w:rsidRPr="00970FDC" w:rsidRDefault="0088675C" w:rsidP="00375111">
      <w:pPr>
        <w:pStyle w:val="Heading4"/>
      </w:pPr>
      <w:r w:rsidRPr="00970FDC">
        <w:t xml:space="preserve">project management, project governance, project administration, </w:t>
      </w:r>
      <w:r w:rsidR="00164DA5">
        <w:t>I</w:t>
      </w:r>
      <w:r w:rsidR="00164DA5" w:rsidRPr="00970FDC">
        <w:t xml:space="preserve">ncident </w:t>
      </w:r>
      <w:r w:rsidR="00164DA5">
        <w:t xml:space="preserve">and Problem </w:t>
      </w:r>
      <w:r w:rsidRPr="00970FDC">
        <w:t>reporting and resolution, reporting and training Services to support the activities listed in the subparagraphs above, as required;</w:t>
      </w:r>
    </w:p>
    <w:p w14:paraId="58E29AA7" w14:textId="77777777" w:rsidR="0088675C" w:rsidRPr="00970FDC" w:rsidRDefault="0088675C" w:rsidP="00375111">
      <w:pPr>
        <w:pStyle w:val="Heading4"/>
      </w:pPr>
      <w:r w:rsidRPr="00970FDC">
        <w:t>procurement and/or provision of any business, functional and/or Technical Data documentation to support the Services listed in the subparagraphs above, as required; and</w:t>
      </w:r>
    </w:p>
    <w:p w14:paraId="0853ED8F" w14:textId="77777777" w:rsidR="003E6C80" w:rsidRPr="001D23E0" w:rsidRDefault="0088675C" w:rsidP="0088675C">
      <w:pPr>
        <w:pStyle w:val="Heading4"/>
      </w:pPr>
      <w:r w:rsidRPr="00970FDC">
        <w:t xml:space="preserve">any other Services related to Application Maintenance </w:t>
      </w:r>
      <w:r w:rsidR="00F34624">
        <w:t xml:space="preserve">Services </w:t>
      </w:r>
      <w:r w:rsidRPr="00970FDC">
        <w:t xml:space="preserve">as </w:t>
      </w:r>
      <w:r w:rsidR="00E37DCB">
        <w:t>specified</w:t>
      </w:r>
      <w:r w:rsidRPr="00970FDC">
        <w:t xml:space="preserve"> in the Work Order.</w:t>
      </w:r>
    </w:p>
    <w:p w14:paraId="16CD4837" w14:textId="77777777" w:rsidR="003E6C80" w:rsidRDefault="003E6C80" w:rsidP="003E6C80">
      <w:pPr>
        <w:pStyle w:val="Heading1"/>
        <w:spacing w:after="160" w:line="259" w:lineRule="auto"/>
      </w:pPr>
      <w:bookmarkStart w:id="19" w:name="_Toc89773757"/>
      <w:r>
        <w:t>SYSTEMS INTEGRATION SERVICES</w:t>
      </w:r>
      <w:bookmarkEnd w:id="19"/>
    </w:p>
    <w:p w14:paraId="5C582179" w14:textId="77777777" w:rsidR="0088675C" w:rsidRPr="0042201F" w:rsidRDefault="0088675C" w:rsidP="0088675C">
      <w:pPr>
        <w:pStyle w:val="Heading2"/>
      </w:pPr>
      <w:bookmarkStart w:id="20" w:name="_Toc67498799"/>
      <w:bookmarkStart w:id="21" w:name="_Toc89773758"/>
      <w:r>
        <w:t>Services Description</w:t>
      </w:r>
      <w:bookmarkEnd w:id="20"/>
      <w:bookmarkEnd w:id="21"/>
    </w:p>
    <w:p w14:paraId="3C090157" w14:textId="77777777" w:rsidR="0088675C" w:rsidRDefault="0088675C" w:rsidP="0088675C">
      <w:pPr>
        <w:pStyle w:val="Heading3"/>
      </w:pPr>
      <w:r w:rsidRPr="002C0A9E">
        <w:t xml:space="preserve">Systems Integration Services </w:t>
      </w:r>
      <w:r>
        <w:t>includes the:</w:t>
      </w:r>
    </w:p>
    <w:p w14:paraId="40852D0A" w14:textId="77777777" w:rsidR="0088675C" w:rsidRPr="00CE3B62" w:rsidRDefault="0088675C" w:rsidP="0088675C">
      <w:pPr>
        <w:pStyle w:val="Heading4"/>
      </w:pPr>
      <w:r w:rsidRPr="00CE3B62">
        <w:lastRenderedPageBreak/>
        <w:t>connection and aggregation of disparate subsystems, functionalities or Software to form one coordinated and functional Integrated System; and</w:t>
      </w:r>
    </w:p>
    <w:p w14:paraId="501DA895" w14:textId="77777777" w:rsidR="0088675C" w:rsidRPr="00CE3B62" w:rsidRDefault="0088675C" w:rsidP="0088675C">
      <w:pPr>
        <w:pStyle w:val="Heading4"/>
      </w:pPr>
      <w:r w:rsidRPr="00CE3B62">
        <w:t>developing, implementing and monitoring networks, connections and communications between subsystems and systems, or between subsystems, systems and Existing Systems.</w:t>
      </w:r>
    </w:p>
    <w:p w14:paraId="1CD92EB4" w14:textId="77777777" w:rsidR="0088675C" w:rsidRPr="0051766C" w:rsidRDefault="0088675C" w:rsidP="0088675C">
      <w:pPr>
        <w:pStyle w:val="Heading3"/>
        <w:rPr>
          <w:b/>
        </w:rPr>
      </w:pPr>
      <w:r w:rsidRPr="0051766C">
        <w:t>Systems Integration Services include</w:t>
      </w:r>
      <w:r>
        <w:t>s some or all of the</w:t>
      </w:r>
      <w:r w:rsidRPr="0051766C">
        <w:t xml:space="preserve"> following Services</w:t>
      </w:r>
      <w:r>
        <w:t>, as set out in the Work Order</w:t>
      </w:r>
      <w:r w:rsidRPr="0051766C">
        <w:t>:</w:t>
      </w:r>
    </w:p>
    <w:p w14:paraId="52E1694F" w14:textId="77777777" w:rsidR="0088675C" w:rsidRPr="00CE3B62" w:rsidRDefault="0088675C" w:rsidP="0088675C">
      <w:pPr>
        <w:pStyle w:val="Heading4"/>
      </w:pPr>
      <w:r w:rsidRPr="00CE3B62">
        <w:t>engineering requirements analysis, development and validation;</w:t>
      </w:r>
    </w:p>
    <w:p w14:paraId="2C91E533" w14:textId="77777777" w:rsidR="0088675C" w:rsidRPr="00CE3B62" w:rsidRDefault="0088675C" w:rsidP="0088675C">
      <w:pPr>
        <w:pStyle w:val="Heading4"/>
      </w:pPr>
      <w:r w:rsidRPr="00CE3B62">
        <w:t>functional specifications development;</w:t>
      </w:r>
    </w:p>
    <w:p w14:paraId="7412A5C6" w14:textId="77777777" w:rsidR="0088675C" w:rsidRPr="00CE3B62" w:rsidRDefault="0088675C" w:rsidP="0088675C">
      <w:pPr>
        <w:pStyle w:val="Heading4"/>
      </w:pPr>
      <w:r w:rsidRPr="00CE3B62">
        <w:t>design and design review;</w:t>
      </w:r>
    </w:p>
    <w:p w14:paraId="0A6E8B61" w14:textId="77777777" w:rsidR="0088675C" w:rsidRPr="00CE3B62" w:rsidRDefault="0088675C" w:rsidP="0088675C">
      <w:pPr>
        <w:pStyle w:val="Heading4"/>
      </w:pPr>
      <w:r w:rsidRPr="00CE3B62">
        <w:t>build;</w:t>
      </w:r>
    </w:p>
    <w:p w14:paraId="4DE5B1D3" w14:textId="77777777" w:rsidR="0088675C" w:rsidRPr="00CE3B62" w:rsidRDefault="0088675C" w:rsidP="0088675C">
      <w:pPr>
        <w:pStyle w:val="Heading4"/>
      </w:pPr>
      <w:r w:rsidRPr="00CE3B62">
        <w:t>Testing;</w:t>
      </w:r>
    </w:p>
    <w:p w14:paraId="7FE3BE38" w14:textId="77777777" w:rsidR="0088675C" w:rsidRPr="00CE3B62" w:rsidRDefault="0088675C" w:rsidP="0088675C">
      <w:pPr>
        <w:pStyle w:val="Heading4"/>
      </w:pPr>
      <w:r w:rsidRPr="00CE3B62">
        <w:t>user acceptance testing;</w:t>
      </w:r>
    </w:p>
    <w:p w14:paraId="5F0570FD" w14:textId="77777777" w:rsidR="0088675C" w:rsidRPr="00CE3B62" w:rsidRDefault="0088675C" w:rsidP="0088675C">
      <w:pPr>
        <w:pStyle w:val="Heading4"/>
      </w:pPr>
      <w:r w:rsidRPr="00CE3B62">
        <w:t>Retained Data migration;</w:t>
      </w:r>
    </w:p>
    <w:p w14:paraId="6ECC837B" w14:textId="77777777" w:rsidR="0088675C" w:rsidRPr="00CE3B62" w:rsidRDefault="0088675C" w:rsidP="0088675C">
      <w:pPr>
        <w:pStyle w:val="Heading4"/>
      </w:pPr>
      <w:r w:rsidRPr="00CE3B62">
        <w:t>transition and deployment into production;</w:t>
      </w:r>
    </w:p>
    <w:p w14:paraId="36DD0344" w14:textId="77777777" w:rsidR="0088675C" w:rsidRPr="00CE3B62" w:rsidRDefault="0088675C" w:rsidP="0088675C">
      <w:pPr>
        <w:pStyle w:val="Heading4"/>
      </w:pPr>
      <w:r w:rsidRPr="00CE3B62">
        <w:t>verification and validation (pre-</w:t>
      </w:r>
      <w:r w:rsidR="00F34624">
        <w:t>production</w:t>
      </w:r>
      <w:r w:rsidRPr="00CE3B62">
        <w:t xml:space="preserve"> and post-production);</w:t>
      </w:r>
    </w:p>
    <w:p w14:paraId="57D30BA9" w14:textId="77777777" w:rsidR="0088675C" w:rsidRPr="00CE3B62" w:rsidRDefault="0088675C" w:rsidP="0088675C">
      <w:pPr>
        <w:pStyle w:val="Heading4"/>
      </w:pPr>
      <w:r w:rsidRPr="00CE3B62">
        <w:t xml:space="preserve">supporting implementation of related and/or ancillary </w:t>
      </w:r>
      <w:r w:rsidR="000063D8">
        <w:t>S</w:t>
      </w:r>
      <w:r w:rsidRPr="00CE3B62">
        <w:t>ervices including  Application Services, provision of Hardware, Cloud Services, Managed Services or any other Services, as required;</w:t>
      </w:r>
    </w:p>
    <w:p w14:paraId="567348EE" w14:textId="77777777" w:rsidR="0088675C" w:rsidRPr="00CE3B62" w:rsidRDefault="0088675C" w:rsidP="0088675C">
      <w:pPr>
        <w:pStyle w:val="Heading4"/>
      </w:pPr>
      <w:r w:rsidRPr="00CE3B62">
        <w:t xml:space="preserve">project management, project governance, project administration, </w:t>
      </w:r>
      <w:r w:rsidR="00164DA5">
        <w:t>I</w:t>
      </w:r>
      <w:r w:rsidR="00164DA5" w:rsidRPr="00970FDC">
        <w:t xml:space="preserve">ncident </w:t>
      </w:r>
      <w:r w:rsidR="00164DA5">
        <w:t>and Problem</w:t>
      </w:r>
      <w:r w:rsidRPr="00CE3B62">
        <w:t xml:space="preserve"> reporting and resolution, reporting and training Services, to support the activities listed in the subparagraphs above, as required; </w:t>
      </w:r>
    </w:p>
    <w:p w14:paraId="1FC1B9F0" w14:textId="77777777" w:rsidR="0088675C" w:rsidRPr="00CE3B62" w:rsidRDefault="0088675C" w:rsidP="0088675C">
      <w:pPr>
        <w:pStyle w:val="Heading4"/>
      </w:pPr>
      <w:r w:rsidRPr="00CE3B62">
        <w:t>procurement and/or provision of any business, functional and/or Technical Data documentation to support the Services listed in the subparagraphs above, as required; and</w:t>
      </w:r>
    </w:p>
    <w:p w14:paraId="6607001B" w14:textId="77777777" w:rsidR="003E6C80" w:rsidRPr="001D23E0" w:rsidRDefault="0088675C" w:rsidP="0088675C">
      <w:pPr>
        <w:pStyle w:val="Heading4"/>
      </w:pPr>
      <w:r w:rsidRPr="00CE3B62">
        <w:t xml:space="preserve">any other Services related to Systems Integration Services as </w:t>
      </w:r>
      <w:r w:rsidR="00F34624">
        <w:t>specified</w:t>
      </w:r>
      <w:r w:rsidRPr="00CE3B62">
        <w:t xml:space="preserve"> in the Work Order.</w:t>
      </w:r>
    </w:p>
    <w:p w14:paraId="359BF66F" w14:textId="77777777" w:rsidR="003E6C80" w:rsidRDefault="003E6C80">
      <w:pPr>
        <w:rPr>
          <w:b/>
        </w:rPr>
      </w:pPr>
      <w:r>
        <w:rPr>
          <w:b/>
        </w:rPr>
        <w:br w:type="page"/>
      </w:r>
    </w:p>
    <w:p w14:paraId="3B49C602" w14:textId="77777777" w:rsidR="00673C55" w:rsidRPr="005526C3" w:rsidRDefault="00F23941" w:rsidP="00673C55">
      <w:pPr>
        <w:pStyle w:val="Heading1"/>
        <w:spacing w:after="160" w:line="259" w:lineRule="auto"/>
      </w:pPr>
      <w:bookmarkStart w:id="22" w:name="_Toc89773759"/>
      <w:r w:rsidRPr="005526C3">
        <w:lastRenderedPageBreak/>
        <w:t>AN</w:t>
      </w:r>
      <w:r w:rsidR="00BC5477" w:rsidRPr="005526C3">
        <w:t>CILL</w:t>
      </w:r>
      <w:r w:rsidRPr="005526C3">
        <w:t>ARY</w:t>
      </w:r>
      <w:r w:rsidR="00673C55" w:rsidRPr="005526C3">
        <w:t xml:space="preserve"> SERVICES</w:t>
      </w:r>
      <w:bookmarkEnd w:id="22"/>
    </w:p>
    <w:p w14:paraId="183E11B9" w14:textId="77777777" w:rsidR="00673C55" w:rsidRDefault="00673C55" w:rsidP="00673C55">
      <w:pPr>
        <w:pStyle w:val="Heading2"/>
      </w:pPr>
      <w:bookmarkStart w:id="23" w:name="_Toc89773760"/>
      <w:r>
        <w:t>Services Description</w:t>
      </w:r>
      <w:bookmarkEnd w:id="23"/>
    </w:p>
    <w:p w14:paraId="203A9544" w14:textId="77777777" w:rsidR="00673C55" w:rsidRDefault="007F3366" w:rsidP="005526C3">
      <w:pPr>
        <w:pStyle w:val="Heading3"/>
      </w:pPr>
      <w:r>
        <w:t xml:space="preserve">In addition to the Services described in clauses 1 to </w:t>
      </w:r>
      <w:r w:rsidR="003E46BA">
        <w:t>3</w:t>
      </w:r>
      <w:r w:rsidR="00310564">
        <w:t xml:space="preserve"> above</w:t>
      </w:r>
      <w:r w:rsidR="00BC5477">
        <w:t>,</w:t>
      </w:r>
      <w:r>
        <w:t xml:space="preserve"> </w:t>
      </w:r>
      <w:r w:rsidR="00673C55">
        <w:t>the Deed make</w:t>
      </w:r>
      <w:r w:rsidR="00310564">
        <w:t>s</w:t>
      </w:r>
      <w:r w:rsidR="00673C55">
        <w:t xml:space="preserve"> provisi</w:t>
      </w:r>
      <w:r w:rsidR="003E46BA">
        <w:t>on</w:t>
      </w:r>
      <w:r w:rsidR="001B732C">
        <w:t xml:space="preserve"> for </w:t>
      </w:r>
      <w:r>
        <w:t xml:space="preserve">the following </w:t>
      </w:r>
      <w:r w:rsidR="00673C55">
        <w:t>types o</w:t>
      </w:r>
      <w:r w:rsidR="00310564">
        <w:t xml:space="preserve">f </w:t>
      </w:r>
      <w:r w:rsidR="00F92B83">
        <w:t>S</w:t>
      </w:r>
      <w:r w:rsidR="00673C55">
        <w:t xml:space="preserve">ervices to be </w:t>
      </w:r>
      <w:r w:rsidR="003D3D5B">
        <w:t>procured under</w:t>
      </w:r>
      <w:r w:rsidR="00673C55">
        <w:t xml:space="preserve"> a Work Ord</w:t>
      </w:r>
      <w:r w:rsidR="00DD1D74">
        <w:t>er</w:t>
      </w:r>
      <w:r w:rsidR="00673C55">
        <w:t>:</w:t>
      </w:r>
    </w:p>
    <w:p w14:paraId="027D07E1" w14:textId="77777777" w:rsidR="001B732C" w:rsidRDefault="001B732C" w:rsidP="001B732C">
      <w:pPr>
        <w:pStyle w:val="Heading4"/>
      </w:pPr>
      <w:r>
        <w:t>Hardware;</w:t>
      </w:r>
    </w:p>
    <w:p w14:paraId="11A402BB" w14:textId="77777777" w:rsidR="00673C55" w:rsidRDefault="00673C55" w:rsidP="005526C3">
      <w:pPr>
        <w:pStyle w:val="Heading4"/>
      </w:pPr>
      <w:r>
        <w:t>Cloud</w:t>
      </w:r>
      <w:r w:rsidR="000E7518">
        <w:t xml:space="preserve"> Services</w:t>
      </w:r>
      <w:r w:rsidR="001B732C">
        <w:t>;</w:t>
      </w:r>
      <w:r w:rsidR="007F3366">
        <w:t xml:space="preserve"> and</w:t>
      </w:r>
    </w:p>
    <w:p w14:paraId="5C09780E" w14:textId="77777777" w:rsidR="001B732C" w:rsidRDefault="007F3366" w:rsidP="001B732C">
      <w:pPr>
        <w:pStyle w:val="Heading4"/>
      </w:pPr>
      <w:r>
        <w:t>Managed Services.</w:t>
      </w:r>
    </w:p>
    <w:p w14:paraId="724FA3CC" w14:textId="77777777" w:rsidR="00DD1D74" w:rsidRDefault="00DD1D74" w:rsidP="00DD1D74">
      <w:pPr>
        <w:pStyle w:val="Heading3"/>
      </w:pPr>
      <w:r>
        <w:t xml:space="preserve">For clarity, as set out in clause 1.10(d) of the COD, it is intended that a Work Order will only include: </w:t>
      </w:r>
    </w:p>
    <w:p w14:paraId="744BCCD5" w14:textId="77777777" w:rsidR="00DD1D74" w:rsidRDefault="00DD1D74" w:rsidP="005526C3">
      <w:pPr>
        <w:pStyle w:val="Heading4"/>
      </w:pPr>
      <w:r>
        <w:t>Hardware, Cloud Services</w:t>
      </w:r>
      <w:r w:rsidR="00BC5477">
        <w:t xml:space="preserve"> and/or </w:t>
      </w:r>
      <w:r>
        <w:t xml:space="preserve">the provision of Software as an ancillary </w:t>
      </w:r>
      <w:r w:rsidR="000063D8">
        <w:t>S</w:t>
      </w:r>
      <w:r>
        <w:t>ervice to the provision of Application Services or Systems Integration Services (or both); and</w:t>
      </w:r>
    </w:p>
    <w:p w14:paraId="1AFDEDCF" w14:textId="77777777" w:rsidR="00DD1D74" w:rsidRDefault="00DD1D74" w:rsidP="005526C3">
      <w:pPr>
        <w:pStyle w:val="Heading4"/>
      </w:pPr>
      <w:r>
        <w:t>Managed Services as a service under the provision of either Application Services</w:t>
      </w:r>
      <w:r w:rsidR="00BC5477">
        <w:t>,</w:t>
      </w:r>
      <w:r>
        <w:t xml:space="preserve"> Systems Integration </w:t>
      </w:r>
      <w:r w:rsidR="00BC5477">
        <w:t xml:space="preserve">Services and/or ICT Personnel Resources </w:t>
      </w:r>
      <w:r>
        <w:t>Services.</w:t>
      </w:r>
    </w:p>
    <w:p w14:paraId="1A98DD5E" w14:textId="77777777" w:rsidR="00F23941" w:rsidRDefault="001F2A7F" w:rsidP="00DD1D74">
      <w:pPr>
        <w:pStyle w:val="Heading3"/>
      </w:pPr>
      <w:r>
        <w:t xml:space="preserve">Part 2 of this Attachment A sets out the </w:t>
      </w:r>
      <w:r w:rsidR="00DD1D74">
        <w:t xml:space="preserve">Additional Module Terms </w:t>
      </w:r>
      <w:r w:rsidR="00BC5477">
        <w:t xml:space="preserve">that may be incorporated into a Work Order </w:t>
      </w:r>
      <w:r w:rsidR="00DD1D74">
        <w:t xml:space="preserve">for </w:t>
      </w:r>
      <w:r w:rsidR="00BC5477">
        <w:t xml:space="preserve">the provision of </w:t>
      </w:r>
      <w:r w:rsidR="00F23941">
        <w:t>Hardware, Cloud Services and</w:t>
      </w:r>
      <w:r w:rsidR="00BC5477">
        <w:t>/or</w:t>
      </w:r>
      <w:r w:rsidR="00F23941">
        <w:t xml:space="preserve"> Managed Services</w:t>
      </w:r>
      <w:r w:rsidR="00DD1D74">
        <w:t xml:space="preserve">. </w:t>
      </w:r>
      <w:r w:rsidR="00F23941">
        <w:t xml:space="preserve"> </w:t>
      </w:r>
    </w:p>
    <w:p w14:paraId="75711757" w14:textId="77777777" w:rsidR="00DD1D74" w:rsidRDefault="00F23941" w:rsidP="00DD1D74">
      <w:pPr>
        <w:pStyle w:val="Heading3"/>
      </w:pPr>
      <w:r>
        <w:t xml:space="preserve">Part 2 of this Attachment A also includes Additional Module Terms </w:t>
      </w:r>
      <w:r w:rsidR="00BC5477">
        <w:t xml:space="preserve">(including in relation to Software and Sustainment) that may be incorporated into a Work Order </w:t>
      </w:r>
      <w:r>
        <w:t xml:space="preserve">for other Services procured under </w:t>
      </w:r>
      <w:r w:rsidR="00BC5477">
        <w:t>a Module.</w:t>
      </w:r>
      <w:r>
        <w:t xml:space="preserve">  </w:t>
      </w:r>
    </w:p>
    <w:p w14:paraId="0E996DA7" w14:textId="77777777" w:rsidR="00673C55" w:rsidRDefault="00673C55">
      <w:pPr>
        <w:rPr>
          <w:b/>
        </w:rPr>
      </w:pPr>
    </w:p>
    <w:p w14:paraId="2F105BB0" w14:textId="77777777" w:rsidR="00673C55" w:rsidRDefault="00673C55">
      <w:pPr>
        <w:rPr>
          <w:b/>
        </w:rPr>
      </w:pPr>
      <w:r>
        <w:rPr>
          <w:b/>
        </w:rPr>
        <w:br w:type="page"/>
      </w:r>
    </w:p>
    <w:p w14:paraId="219A355F" w14:textId="77777777" w:rsidR="003E6C80" w:rsidRPr="003E6C80" w:rsidRDefault="003E6C80" w:rsidP="00F11784">
      <w:pPr>
        <w:pStyle w:val="Title"/>
      </w:pPr>
      <w:bookmarkStart w:id="24" w:name="_Toc89773761"/>
      <w:r>
        <w:lastRenderedPageBreak/>
        <w:t xml:space="preserve">PART </w:t>
      </w:r>
      <w:r w:rsidR="00D0310D">
        <w:t>2</w:t>
      </w:r>
      <w:r w:rsidR="00D0310D" w:rsidRPr="00AA5105">
        <w:t xml:space="preserve"> </w:t>
      </w:r>
      <w:r w:rsidRPr="00AA5105">
        <w:t xml:space="preserve">– </w:t>
      </w:r>
      <w:r>
        <w:t>ADDITIONAL MODULE TERMS</w:t>
      </w:r>
      <w:bookmarkEnd w:id="24"/>
    </w:p>
    <w:p w14:paraId="33FE4D76" w14:textId="77777777" w:rsidR="003E6C80" w:rsidRPr="00DF2906" w:rsidRDefault="003E6C80" w:rsidP="003E6C80">
      <w:pPr>
        <w:pStyle w:val="Heading1"/>
        <w:numPr>
          <w:ilvl w:val="0"/>
          <w:numId w:val="185"/>
        </w:numPr>
        <w:spacing w:after="160" w:line="259" w:lineRule="auto"/>
      </w:pPr>
      <w:bookmarkStart w:id="25" w:name="_Toc89773762"/>
      <w:r>
        <w:t>APPLICATION OF THE ADDITIONAL MODULE TERMS</w:t>
      </w:r>
      <w:bookmarkEnd w:id="12"/>
      <w:bookmarkEnd w:id="25"/>
      <w:r>
        <w:t xml:space="preserve"> </w:t>
      </w:r>
    </w:p>
    <w:p w14:paraId="3DEE7A70" w14:textId="77777777" w:rsidR="003E6C80" w:rsidRDefault="003E6C80" w:rsidP="003E6C80">
      <w:pPr>
        <w:pStyle w:val="Heading2"/>
      </w:pPr>
      <w:bookmarkStart w:id="26" w:name="_Toc422830141"/>
      <w:bookmarkStart w:id="27" w:name="_Toc387214697"/>
      <w:bookmarkStart w:id="28" w:name="_Toc387215045"/>
      <w:bookmarkStart w:id="29" w:name="_Toc387762066"/>
      <w:bookmarkStart w:id="30" w:name="_Toc392675932"/>
      <w:bookmarkStart w:id="31" w:name="_Toc67059898"/>
      <w:bookmarkStart w:id="32" w:name="_Toc89773763"/>
      <w:bookmarkEnd w:id="26"/>
      <w:bookmarkEnd w:id="27"/>
      <w:bookmarkEnd w:id="28"/>
      <w:bookmarkEnd w:id="29"/>
      <w:bookmarkEnd w:id="30"/>
      <w:r>
        <w:t>Introduction</w:t>
      </w:r>
      <w:bookmarkEnd w:id="31"/>
      <w:bookmarkEnd w:id="32"/>
      <w:r>
        <w:t xml:space="preserve"> </w:t>
      </w:r>
    </w:p>
    <w:p w14:paraId="00DBFAF9" w14:textId="77777777" w:rsidR="003E6C80" w:rsidRDefault="003E6C80" w:rsidP="003E6C80">
      <w:pPr>
        <w:pStyle w:val="Heading3"/>
      </w:pPr>
      <w:r>
        <w:t xml:space="preserve">This </w:t>
      </w:r>
      <w:r w:rsidR="001B4103">
        <w:t xml:space="preserve">Part 2 of </w:t>
      </w:r>
      <w:r>
        <w:t>Attachment A sets out Additional Module Terms for the performance of Services under this Deed.</w:t>
      </w:r>
    </w:p>
    <w:p w14:paraId="1237E599" w14:textId="77777777" w:rsidR="003E6C80" w:rsidRDefault="003E6C80" w:rsidP="003E6C80">
      <w:pPr>
        <w:pStyle w:val="Heading3"/>
      </w:pPr>
      <w:r>
        <w:t xml:space="preserve">Some of the Additional Module Terms will apply automatically where services that are in the nature of the Services covered by the relevant term are included in a Work Order. </w:t>
      </w:r>
    </w:p>
    <w:p w14:paraId="056FC879" w14:textId="77777777" w:rsidR="003E6C80" w:rsidRDefault="003E6C80" w:rsidP="003E6C80">
      <w:pPr>
        <w:pStyle w:val="Heading3"/>
      </w:pPr>
      <w:r>
        <w:t>Some of the Additional Module Terms will only apply to the extent that:</w:t>
      </w:r>
    </w:p>
    <w:p w14:paraId="2C6A772E" w14:textId="77777777" w:rsidR="003E6C80" w:rsidRDefault="003E6C80" w:rsidP="003E6C80">
      <w:pPr>
        <w:pStyle w:val="Heading4"/>
      </w:pPr>
      <w:r>
        <w:t>a Work Order states that the particular term will apply; and/or</w:t>
      </w:r>
    </w:p>
    <w:p w14:paraId="0B6AD7CC" w14:textId="77777777" w:rsidR="003E6C80" w:rsidRDefault="003E6C80" w:rsidP="003E6C80">
      <w:pPr>
        <w:pStyle w:val="Heading4"/>
      </w:pPr>
      <w:r>
        <w:t>the relevant terms are expressly included in a Work Order.</w:t>
      </w:r>
      <w:r w:rsidRPr="009D05F7">
        <w:t xml:space="preserve"> </w:t>
      </w:r>
    </w:p>
    <w:p w14:paraId="1CE57229" w14:textId="77777777" w:rsidR="003E6C80" w:rsidRDefault="003E6C80" w:rsidP="003E6C80">
      <w:pPr>
        <w:pStyle w:val="Heading3"/>
      </w:pPr>
      <w:r>
        <w:t>Each clause within this</w:t>
      </w:r>
      <w:r w:rsidR="00543270">
        <w:t xml:space="preserve"> Part 2 of</w:t>
      </w:r>
      <w:r>
        <w:t xml:space="preserve"> Attachment A indicates whether the Additional Module Terms will apply unless excluded or </w:t>
      </w:r>
      <w:r w:rsidR="00834BDE">
        <w:t xml:space="preserve">will </w:t>
      </w:r>
      <w:r>
        <w:t xml:space="preserve">only apply where included in a Work Order.  For clarity, a Work Order may expressly amend, including by removal, the terms of this Attachment A. </w:t>
      </w:r>
    </w:p>
    <w:p w14:paraId="29593DD7" w14:textId="77777777" w:rsidR="003E6C80" w:rsidRPr="00DF2906" w:rsidRDefault="003E6C80" w:rsidP="003E6C80">
      <w:pPr>
        <w:pStyle w:val="Heading1"/>
        <w:spacing w:after="160" w:line="259" w:lineRule="auto"/>
      </w:pPr>
      <w:bookmarkStart w:id="33" w:name="_Ref66882436"/>
      <w:bookmarkStart w:id="34" w:name="_Toc67059899"/>
      <w:bookmarkStart w:id="35" w:name="_Toc89773764"/>
      <w:r>
        <w:t>ICT PERSONNEL RESOURCES</w:t>
      </w:r>
      <w:bookmarkEnd w:id="33"/>
      <w:bookmarkEnd w:id="34"/>
      <w:bookmarkEnd w:id="35"/>
    </w:p>
    <w:p w14:paraId="5FA62002" w14:textId="77777777" w:rsidR="003E6C80" w:rsidRPr="00123B60" w:rsidRDefault="003E6C80" w:rsidP="003E6C80">
      <w:pPr>
        <w:pStyle w:val="Heading2"/>
        <w:spacing w:after="160" w:line="259" w:lineRule="auto"/>
      </w:pPr>
      <w:bookmarkStart w:id="36" w:name="_Toc67059900"/>
      <w:bookmarkStart w:id="37" w:name="_Toc89773765"/>
      <w:bookmarkStart w:id="38" w:name="_Toc38877152"/>
      <w:bookmarkStart w:id="39" w:name="_Toc234298810"/>
      <w:bookmarkStart w:id="40" w:name="_Toc250376742"/>
      <w:bookmarkStart w:id="41" w:name="_Toc470049218"/>
      <w:bookmarkStart w:id="42" w:name="_Toc437606709"/>
      <w:bookmarkStart w:id="43" w:name="_Toc519079928"/>
      <w:bookmarkStart w:id="44" w:name="_Toc2606213"/>
      <w:r>
        <w:t>General</w:t>
      </w:r>
      <w:bookmarkEnd w:id="36"/>
      <w:bookmarkEnd w:id="37"/>
    </w:p>
    <w:bookmarkEnd w:id="38"/>
    <w:bookmarkEnd w:id="39"/>
    <w:bookmarkEnd w:id="40"/>
    <w:bookmarkEnd w:id="41"/>
    <w:bookmarkEnd w:id="42"/>
    <w:bookmarkEnd w:id="43"/>
    <w:bookmarkEnd w:id="44"/>
    <w:p w14:paraId="0326C615" w14:textId="77777777" w:rsidR="003E6C80" w:rsidRDefault="003E6C80" w:rsidP="003E6C80">
      <w:pPr>
        <w:pStyle w:val="Heading3"/>
      </w:pPr>
      <w:r>
        <w:t xml:space="preserve">This clause </w:t>
      </w:r>
      <w:r>
        <w:fldChar w:fldCharType="begin"/>
      </w:r>
      <w:r>
        <w:instrText xml:space="preserve"> REF _Ref66882436 \w \h </w:instrText>
      </w:r>
      <w:r>
        <w:fldChar w:fldCharType="separate"/>
      </w:r>
      <w:r w:rsidR="00D216AB">
        <w:t>2</w:t>
      </w:r>
      <w:r>
        <w:fldChar w:fldCharType="end"/>
      </w:r>
      <w:r>
        <w:t xml:space="preserve"> sets out additional provisions that, unless excluded in a Work Order, apply to all Services described in a Work Order as (or that are in the nature of) </w:t>
      </w:r>
      <w:r w:rsidRPr="0077610E">
        <w:t>ICT</w:t>
      </w:r>
      <w:r>
        <w:t xml:space="preserve"> Personnel</w:t>
      </w:r>
      <w:r w:rsidRPr="0077610E">
        <w:t xml:space="preserve"> Resources</w:t>
      </w:r>
      <w:r>
        <w:t xml:space="preserve">. </w:t>
      </w:r>
    </w:p>
    <w:p w14:paraId="0189CB3B" w14:textId="77777777" w:rsidR="003E6C80" w:rsidRDefault="003E6C80" w:rsidP="003E6C80">
      <w:pPr>
        <w:pStyle w:val="Heading3"/>
      </w:pPr>
      <w:bookmarkStart w:id="45" w:name="_Ref61002318"/>
      <w:r>
        <w:t xml:space="preserve">The Supplier must: </w:t>
      </w:r>
    </w:p>
    <w:p w14:paraId="1E46415F" w14:textId="77777777" w:rsidR="003E6C80" w:rsidRDefault="003E6C80" w:rsidP="003E6C80">
      <w:pPr>
        <w:pStyle w:val="Heading4"/>
      </w:pPr>
      <w:r>
        <w:t>ensure that all Supplier Personnel</w:t>
      </w:r>
      <w:r w:rsidRPr="00451390">
        <w:t xml:space="preserve"> </w:t>
      </w:r>
      <w:r>
        <w:t>have the appropriate skills (including under the SFIA 7 framework), qualifications, Authorisations and experience to provide the Services in accordance with the requirements of this Deed and the relevant Work Order; and</w:t>
      </w:r>
    </w:p>
    <w:bookmarkEnd w:id="45"/>
    <w:p w14:paraId="0846A70F" w14:textId="77777777" w:rsidR="003E6C80" w:rsidRDefault="003E6C80" w:rsidP="003E6C80">
      <w:pPr>
        <w:pStyle w:val="Heading4"/>
      </w:pPr>
      <w:r>
        <w:t>if required by the Commonwealth, provide all relevant documentation (including curriculum vitae) to demonstrate that the Supplier Personnel have the appropriate skills qualifications, Authorisations and experience to provide the Services.</w:t>
      </w:r>
    </w:p>
    <w:p w14:paraId="1983B112" w14:textId="77777777" w:rsidR="003E6C80" w:rsidRPr="00B32218" w:rsidRDefault="003E6C80" w:rsidP="003E6C80">
      <w:pPr>
        <w:pStyle w:val="Heading1"/>
        <w:spacing w:after="160" w:line="259" w:lineRule="auto"/>
        <w:rPr>
          <w:b w:val="0"/>
        </w:rPr>
      </w:pPr>
      <w:bookmarkStart w:id="46" w:name="_Ref55312610"/>
      <w:bookmarkStart w:id="47" w:name="_Toc67059901"/>
      <w:bookmarkStart w:id="48" w:name="_Toc89773766"/>
      <w:r>
        <w:t>APPLICATION SERVICES</w:t>
      </w:r>
      <w:bookmarkEnd w:id="46"/>
      <w:bookmarkEnd w:id="47"/>
      <w:bookmarkEnd w:id="48"/>
    </w:p>
    <w:p w14:paraId="6C2CCDB9" w14:textId="77777777" w:rsidR="003E6C80" w:rsidRDefault="003E6C80" w:rsidP="003E6C80">
      <w:pPr>
        <w:pStyle w:val="Heading2"/>
      </w:pPr>
      <w:bookmarkStart w:id="49" w:name="_Toc67059902"/>
      <w:bookmarkStart w:id="50" w:name="_Toc89773767"/>
      <w:r>
        <w:t>General</w:t>
      </w:r>
      <w:bookmarkEnd w:id="49"/>
      <w:bookmarkEnd w:id="50"/>
    </w:p>
    <w:p w14:paraId="0DDD3406" w14:textId="77777777" w:rsidR="003E6C80" w:rsidRPr="00DA4F82" w:rsidRDefault="003E6C80" w:rsidP="003E6C80">
      <w:pPr>
        <w:pStyle w:val="Heading3"/>
        <w:rPr>
          <w:b/>
          <w:i/>
        </w:rPr>
      </w:pPr>
      <w:bookmarkStart w:id="51" w:name="_Ref58305436"/>
      <w:bookmarkStart w:id="52" w:name="_Ref58351559"/>
      <w:r>
        <w:t xml:space="preserve">This clause </w:t>
      </w:r>
      <w:r>
        <w:fldChar w:fldCharType="begin"/>
      </w:r>
      <w:r>
        <w:instrText xml:space="preserve"> REF _Ref55312610 \w \h </w:instrText>
      </w:r>
      <w:r>
        <w:fldChar w:fldCharType="separate"/>
      </w:r>
      <w:r w:rsidR="00D216AB">
        <w:t>3</w:t>
      </w:r>
      <w:r>
        <w:fldChar w:fldCharType="end"/>
      </w:r>
      <w:r>
        <w:t xml:space="preserve"> sets out the additional provisions that, unless excluded in a Work Order, apply to all Services described in a Work Order as (or that are in the nature of) Application Services. </w:t>
      </w:r>
      <w:bookmarkEnd w:id="51"/>
      <w:bookmarkEnd w:id="52"/>
    </w:p>
    <w:p w14:paraId="7A218525" w14:textId="77777777" w:rsidR="003E6C80" w:rsidRPr="005118A5" w:rsidRDefault="003E6C80" w:rsidP="00F34624">
      <w:pPr>
        <w:pStyle w:val="Heading4"/>
        <w:numPr>
          <w:ilvl w:val="0"/>
          <w:numId w:val="0"/>
        </w:numPr>
        <w:ind w:left="1418"/>
      </w:pPr>
      <w:r>
        <w:t xml:space="preserve"> </w:t>
      </w:r>
    </w:p>
    <w:p w14:paraId="72FDDAC5" w14:textId="77777777" w:rsidR="003E6C80" w:rsidRPr="00992D8B" w:rsidRDefault="003E6C80" w:rsidP="003E6C80">
      <w:pPr>
        <w:pStyle w:val="Heading2"/>
        <w:rPr>
          <w:rFonts w:ascii="Arial Bold" w:hAnsi="Arial Bold"/>
          <w:sz w:val="20"/>
        </w:rPr>
      </w:pPr>
      <w:bookmarkStart w:id="53" w:name="_Toc67059903"/>
      <w:bookmarkStart w:id="54" w:name="_Toc89773768"/>
      <w:r>
        <w:lastRenderedPageBreak/>
        <w:t>Provision of Application Services</w:t>
      </w:r>
      <w:bookmarkEnd w:id="53"/>
      <w:bookmarkEnd w:id="54"/>
    </w:p>
    <w:p w14:paraId="0FBE9B00" w14:textId="77777777" w:rsidR="003E6C80" w:rsidRPr="00992D8B" w:rsidRDefault="003E6C80" w:rsidP="003E6C80">
      <w:pPr>
        <w:pStyle w:val="Heading3"/>
      </w:pPr>
      <w:r>
        <w:t>T</w:t>
      </w:r>
      <w:r w:rsidRPr="00992D8B">
        <w:t>he Supplier mu</w:t>
      </w:r>
      <w:r>
        <w:t xml:space="preserve">st ensure that: </w:t>
      </w:r>
    </w:p>
    <w:p w14:paraId="1E4D03FA" w14:textId="77777777" w:rsidR="003E6C80" w:rsidRPr="00992D8B" w:rsidRDefault="003E6C80" w:rsidP="003E6C80">
      <w:pPr>
        <w:pStyle w:val="Heading4"/>
      </w:pPr>
      <w:r>
        <w:t xml:space="preserve">it </w:t>
      </w:r>
      <w:r w:rsidR="00BE6B6B">
        <w:t xml:space="preserve">communicates and </w:t>
      </w:r>
      <w:r w:rsidRPr="00992D8B">
        <w:t>coor</w:t>
      </w:r>
      <w:r>
        <w:t>dinates with the Commonwealth, Other Suppliers and the Commonwealth’s</w:t>
      </w:r>
      <w:r w:rsidRPr="00992D8B">
        <w:t xml:space="preserve"> end-users of the relevant </w:t>
      </w:r>
      <w:r w:rsidR="00F34624">
        <w:t>A</w:t>
      </w:r>
      <w:r w:rsidR="00F34624" w:rsidRPr="00992D8B">
        <w:t xml:space="preserve">pplication </w:t>
      </w:r>
      <w:r>
        <w:t>in providing Application Services;</w:t>
      </w:r>
    </w:p>
    <w:p w14:paraId="0B9E5169" w14:textId="77777777" w:rsidR="003E6C80" w:rsidRPr="00992D8B" w:rsidRDefault="003E6C80" w:rsidP="003E6C80">
      <w:pPr>
        <w:pStyle w:val="Heading4"/>
      </w:pPr>
      <w:r>
        <w:t>all</w:t>
      </w:r>
      <w:r w:rsidRPr="00992D8B">
        <w:t xml:space="preserve"> Application Services </w:t>
      </w:r>
      <w:r>
        <w:t xml:space="preserve">are properly integrated </w:t>
      </w:r>
      <w:r w:rsidRPr="00992D8B">
        <w:t>with the production scheduling for the Application Services</w:t>
      </w:r>
      <w:r>
        <w:t xml:space="preserve">, in accordance with </w:t>
      </w:r>
      <w:r w:rsidR="00045E44">
        <w:t>any</w:t>
      </w:r>
      <w:r w:rsidRPr="00992D8B">
        <w:t xml:space="preserve"> </w:t>
      </w:r>
      <w:r>
        <w:t xml:space="preserve">applicable Approved </w:t>
      </w:r>
      <w:r w:rsidRPr="00992D8B">
        <w:t xml:space="preserve">Project Management Plan; </w:t>
      </w:r>
    </w:p>
    <w:p w14:paraId="53A5D67A" w14:textId="77777777" w:rsidR="003E6C80" w:rsidRDefault="003E6C80" w:rsidP="003E6C80">
      <w:pPr>
        <w:pStyle w:val="Heading4"/>
      </w:pPr>
      <w:r>
        <w:t xml:space="preserve">it provides </w:t>
      </w:r>
      <w:r w:rsidRPr="00992D8B">
        <w:t xml:space="preserve">all Application Services, including </w:t>
      </w:r>
      <w:r w:rsidR="00045E44">
        <w:t xml:space="preserve">the </w:t>
      </w:r>
      <w:r w:rsidRPr="00992D8B">
        <w:t xml:space="preserve">transition of an </w:t>
      </w:r>
      <w:r w:rsidR="00F34624">
        <w:t>A</w:t>
      </w:r>
      <w:r w:rsidR="00F34624" w:rsidRPr="00992D8B">
        <w:t xml:space="preserve">pplication </w:t>
      </w:r>
      <w:r w:rsidRPr="00992D8B">
        <w:t>into a production environment</w:t>
      </w:r>
      <w:r w:rsidR="00045E44">
        <w:t xml:space="preserve"> </w:t>
      </w:r>
      <w:r w:rsidR="00045E44" w:rsidRPr="00992D8B">
        <w:t>(if applicable)</w:t>
      </w:r>
      <w:r w:rsidRPr="00992D8B">
        <w:t xml:space="preserve">, </w:t>
      </w:r>
      <w:r>
        <w:t>in a way that</w:t>
      </w:r>
      <w:r w:rsidRPr="00992D8B">
        <w:t xml:space="preserve"> ensure</w:t>
      </w:r>
      <w:r>
        <w:t>s</w:t>
      </w:r>
      <w:r w:rsidRPr="00992D8B">
        <w:t xml:space="preserve"> minimum disruption to the Commonwealth</w:t>
      </w:r>
      <w:r>
        <w:t>, Other Suppliers and the Commonwealth’s</w:t>
      </w:r>
      <w:r w:rsidRPr="00992D8B">
        <w:t xml:space="preserve"> end-users of the </w:t>
      </w:r>
      <w:r w:rsidR="00F34624">
        <w:t>A</w:t>
      </w:r>
      <w:r w:rsidR="00F34624" w:rsidRPr="00992D8B">
        <w:t>pplication</w:t>
      </w:r>
      <w:r w:rsidRPr="00992D8B">
        <w:t xml:space="preserve">; </w:t>
      </w:r>
    </w:p>
    <w:p w14:paraId="1C21DC0A" w14:textId="77777777" w:rsidR="003E6C80" w:rsidRDefault="003E6C80" w:rsidP="003E6C80">
      <w:pPr>
        <w:pStyle w:val="Heading4"/>
      </w:pPr>
      <w:bookmarkStart w:id="55" w:name="_Ref58341952"/>
      <w:r w:rsidRPr="00992D8B">
        <w:t xml:space="preserve">the Application Services </w:t>
      </w:r>
      <w:r>
        <w:t xml:space="preserve">are </w:t>
      </w:r>
      <w:r w:rsidRPr="00735BE2">
        <w:t>deployed</w:t>
      </w:r>
      <w:r>
        <w:t xml:space="preserve"> </w:t>
      </w:r>
      <w:r w:rsidRPr="00992D8B">
        <w:t xml:space="preserve">in a controlled, tested, traceable and structured manner </w:t>
      </w:r>
      <w:r>
        <w:t>and in a way</w:t>
      </w:r>
      <w:r w:rsidRPr="00992D8B">
        <w:t xml:space="preserve"> </w:t>
      </w:r>
      <w:r>
        <w:t xml:space="preserve">that </w:t>
      </w:r>
      <w:r w:rsidRPr="00992D8B">
        <w:t>ensure</w:t>
      </w:r>
      <w:r>
        <w:t>s</w:t>
      </w:r>
      <w:r w:rsidRPr="00992D8B">
        <w:t xml:space="preserve"> that </w:t>
      </w:r>
      <w:r>
        <w:t>all</w:t>
      </w:r>
      <w:r w:rsidRPr="00992D8B">
        <w:t xml:space="preserve"> changes to an </w:t>
      </w:r>
      <w:r w:rsidR="00F34624">
        <w:t>A</w:t>
      </w:r>
      <w:r w:rsidR="00F34624" w:rsidRPr="00992D8B">
        <w:t xml:space="preserve">pplication </w:t>
      </w:r>
      <w:r w:rsidRPr="00992D8B">
        <w:t xml:space="preserve">(including Major Enhancements and Minor Enhancements) can be </w:t>
      </w:r>
      <w:r>
        <w:t xml:space="preserve">promptly </w:t>
      </w:r>
      <w:r w:rsidRPr="00992D8B">
        <w:t>reported to the Commonwealth</w:t>
      </w:r>
      <w:r>
        <w:t>; and</w:t>
      </w:r>
      <w:bookmarkEnd w:id="55"/>
    </w:p>
    <w:p w14:paraId="5A033DAE" w14:textId="77777777" w:rsidR="003E6C80" w:rsidRPr="00992D8B" w:rsidRDefault="003E6C80" w:rsidP="003E6C80">
      <w:pPr>
        <w:pStyle w:val="Heading4"/>
      </w:pPr>
      <w:r w:rsidRPr="00992D8B">
        <w:t xml:space="preserve">the Application Services </w:t>
      </w:r>
      <w:r>
        <w:t>are provided in a way that</w:t>
      </w:r>
      <w:r w:rsidRPr="00992D8B">
        <w:t xml:space="preserve"> prevent</w:t>
      </w:r>
      <w:r>
        <w:t>s</w:t>
      </w:r>
      <w:r w:rsidRPr="00992D8B">
        <w:t xml:space="preserve"> Incidents or Problems from occurring in relation to the</w:t>
      </w:r>
      <w:r>
        <w:t xml:space="preserve"> Application Services</w:t>
      </w:r>
      <w:r w:rsidRPr="00992D8B">
        <w:t xml:space="preserve">. </w:t>
      </w:r>
    </w:p>
    <w:p w14:paraId="49621214" w14:textId="77777777" w:rsidR="003E6C80" w:rsidRDefault="003E6C80" w:rsidP="003E6C80">
      <w:pPr>
        <w:pStyle w:val="Heading1"/>
      </w:pPr>
      <w:bookmarkStart w:id="56" w:name="_Ref55391894"/>
      <w:bookmarkStart w:id="57" w:name="_Toc67059904"/>
      <w:bookmarkStart w:id="58" w:name="_Toc89773769"/>
      <w:r>
        <w:t>SYSTEMS INTEGRATION SERVICES</w:t>
      </w:r>
      <w:bookmarkEnd w:id="56"/>
      <w:bookmarkEnd w:id="57"/>
      <w:bookmarkEnd w:id="58"/>
    </w:p>
    <w:p w14:paraId="525C693F" w14:textId="77777777" w:rsidR="003E6C80" w:rsidRDefault="003E6C80" w:rsidP="003E6C80">
      <w:pPr>
        <w:pStyle w:val="Heading2"/>
      </w:pPr>
      <w:bookmarkStart w:id="59" w:name="_Toc67059905"/>
      <w:bookmarkStart w:id="60" w:name="_Toc89773770"/>
      <w:r>
        <w:t>General</w:t>
      </w:r>
      <w:bookmarkEnd w:id="59"/>
      <w:bookmarkEnd w:id="60"/>
    </w:p>
    <w:p w14:paraId="3E3E89E0" w14:textId="77777777" w:rsidR="003E6C80" w:rsidRDefault="003E6C80" w:rsidP="003E6C80">
      <w:pPr>
        <w:pStyle w:val="Heading3"/>
      </w:pPr>
      <w:r>
        <w:t xml:space="preserve">This clause </w:t>
      </w:r>
      <w:r>
        <w:fldChar w:fldCharType="begin"/>
      </w:r>
      <w:r>
        <w:instrText xml:space="preserve"> REF _Ref55391894 \w \h </w:instrText>
      </w:r>
      <w:r>
        <w:fldChar w:fldCharType="separate"/>
      </w:r>
      <w:r w:rsidR="00D216AB">
        <w:t>4</w:t>
      </w:r>
      <w:r>
        <w:fldChar w:fldCharType="end"/>
      </w:r>
      <w:r>
        <w:t xml:space="preserve"> sets out the additional provisions that apply to </w:t>
      </w:r>
      <w:r w:rsidR="00BE6B6B">
        <w:t xml:space="preserve">all </w:t>
      </w:r>
      <w:r>
        <w:t xml:space="preserve">Services </w:t>
      </w:r>
      <w:r w:rsidR="00BE6B6B">
        <w:t>that are specified</w:t>
      </w:r>
      <w:r>
        <w:t xml:space="preserve"> in a Work Order as (or that are in the nature of) Systems Integration Services. </w:t>
      </w:r>
    </w:p>
    <w:p w14:paraId="003C371D" w14:textId="77777777" w:rsidR="003E6C80" w:rsidRDefault="003E6C80" w:rsidP="003E6C80">
      <w:pPr>
        <w:pStyle w:val="Heading2"/>
      </w:pPr>
      <w:bookmarkStart w:id="61" w:name="_Toc67059906"/>
      <w:bookmarkStart w:id="62" w:name="_Toc89773771"/>
      <w:r>
        <w:t>Integrated Systems</w:t>
      </w:r>
      <w:bookmarkEnd w:id="61"/>
      <w:bookmarkEnd w:id="62"/>
    </w:p>
    <w:p w14:paraId="211AF3C2" w14:textId="77777777" w:rsidR="003E6C80" w:rsidRDefault="003E6C80" w:rsidP="003E6C80">
      <w:pPr>
        <w:pStyle w:val="Heading3"/>
      </w:pPr>
      <w:r>
        <w:t>Unless otherwise specified in a Work Order, where a Work Order requires the Supplier to supply an Integrated System, the Supplier must ensure that:</w:t>
      </w:r>
    </w:p>
    <w:p w14:paraId="22061101" w14:textId="77777777" w:rsidR="003E6C80" w:rsidRDefault="003E6C80" w:rsidP="003E6C80">
      <w:pPr>
        <w:pStyle w:val="Heading4"/>
      </w:pPr>
      <w:r>
        <w:t>all</w:t>
      </w:r>
      <w:r w:rsidRPr="007707FA">
        <w:t xml:space="preserve"> </w:t>
      </w:r>
      <w:r>
        <w:t>components of the Integrated System</w:t>
      </w:r>
      <w:r w:rsidRPr="002D5492">
        <w:t xml:space="preserve"> will interact and work together </w:t>
      </w:r>
      <w:r w:rsidR="00BE6B6B">
        <w:t>and meet</w:t>
      </w:r>
      <w:r w:rsidRPr="002D5492">
        <w:t xml:space="preserve"> the specifications referred to in the relevant </w:t>
      </w:r>
      <w:r>
        <w:t>Work Order</w:t>
      </w:r>
      <w:r w:rsidRPr="002D5492">
        <w:t>; and</w:t>
      </w:r>
    </w:p>
    <w:p w14:paraId="5DC705B7" w14:textId="77777777" w:rsidR="003E6C80" w:rsidRPr="00021F64" w:rsidRDefault="003E6C80" w:rsidP="003E6C80">
      <w:pPr>
        <w:pStyle w:val="Heading4"/>
      </w:pPr>
      <w:r w:rsidRPr="002D5492">
        <w:t xml:space="preserve">the </w:t>
      </w:r>
      <w:r>
        <w:t>Integrated System</w:t>
      </w:r>
      <w:r w:rsidRPr="002D5492">
        <w:t xml:space="preserve"> as installed will </w:t>
      </w:r>
      <w:r>
        <w:t>be properly integrated</w:t>
      </w:r>
      <w:r w:rsidRPr="002D5492">
        <w:t xml:space="preserve"> </w:t>
      </w:r>
      <w:r>
        <w:t xml:space="preserve">and functional </w:t>
      </w:r>
      <w:r w:rsidRPr="002D5492">
        <w:t>with</w:t>
      </w:r>
      <w:r>
        <w:t xml:space="preserve"> all relevant Existing Systems.</w:t>
      </w:r>
    </w:p>
    <w:p w14:paraId="373319B8" w14:textId="77777777" w:rsidR="003E6C80" w:rsidRDefault="003E6C80" w:rsidP="003E6C80">
      <w:pPr>
        <w:pStyle w:val="Heading2"/>
      </w:pPr>
      <w:bookmarkStart w:id="63" w:name="_Toc67059907"/>
      <w:bookmarkStart w:id="64" w:name="_Toc89773772"/>
      <w:r>
        <w:t>Data Migration</w:t>
      </w:r>
      <w:bookmarkEnd w:id="63"/>
      <w:bookmarkEnd w:id="64"/>
      <w:r>
        <w:t xml:space="preserve"> </w:t>
      </w:r>
    </w:p>
    <w:p w14:paraId="3E6E7253" w14:textId="77777777" w:rsidR="003E6C80" w:rsidRDefault="003E6C80" w:rsidP="003E6C80">
      <w:pPr>
        <w:pStyle w:val="Heading3"/>
      </w:pPr>
      <w:bookmarkStart w:id="65" w:name="_Ref55397331"/>
      <w:r>
        <w:t>Unless otherwise specified in a Work Order, where a Work Order requires the Supplier to migrate data from an Existing System onto an Integrated System (</w:t>
      </w:r>
      <w:r w:rsidRPr="00DF0F45">
        <w:rPr>
          <w:b/>
        </w:rPr>
        <w:t>Retained Data</w:t>
      </w:r>
      <w:r>
        <w:t>), the Supplier must extract, transform, cleanse, enhance, enrich and upload the Retained Data onto the Integrated System.</w:t>
      </w:r>
      <w:bookmarkEnd w:id="65"/>
      <w:r w:rsidRPr="00AC0B1B">
        <w:t xml:space="preserve"> </w:t>
      </w:r>
    </w:p>
    <w:p w14:paraId="2E24A2C2" w14:textId="77777777" w:rsidR="003E6C80" w:rsidRDefault="003E6C80" w:rsidP="003E6C80">
      <w:pPr>
        <w:pStyle w:val="Heading3"/>
      </w:pPr>
      <w:r>
        <w:t>Without limiting the Supplier’s obligations under clause 11.15 of the COD, the Supplier must ensure that any data migration or transfer (including of any Commonwealth Data) carried out by the Supplier or a Subcontractor under or in connection with the Work Order does not result in:</w:t>
      </w:r>
    </w:p>
    <w:p w14:paraId="4E84C6B1" w14:textId="77777777" w:rsidR="003E6C80" w:rsidRDefault="003E6C80" w:rsidP="003E6C80">
      <w:pPr>
        <w:pStyle w:val="Heading4"/>
      </w:pPr>
      <w:r>
        <w:t>data loss;</w:t>
      </w:r>
    </w:p>
    <w:p w14:paraId="56C74273" w14:textId="77777777" w:rsidR="003E6C80" w:rsidRDefault="003E6C80" w:rsidP="003E6C80">
      <w:pPr>
        <w:pStyle w:val="Heading4"/>
      </w:pPr>
      <w:r>
        <w:lastRenderedPageBreak/>
        <w:t xml:space="preserve">data corruption; or </w:t>
      </w:r>
    </w:p>
    <w:p w14:paraId="354D20ED" w14:textId="77777777" w:rsidR="003E6C80" w:rsidRDefault="003E6C80" w:rsidP="003E6C80">
      <w:pPr>
        <w:pStyle w:val="Heading4"/>
      </w:pPr>
      <w:r>
        <w:t>any reduction in the accessibility or useability of the data.</w:t>
      </w:r>
    </w:p>
    <w:p w14:paraId="6AF4F432" w14:textId="77777777" w:rsidR="003E6C80" w:rsidRDefault="003E6C80" w:rsidP="003E6C80">
      <w:pPr>
        <w:pStyle w:val="Heading1"/>
        <w:spacing w:after="160" w:line="259" w:lineRule="auto"/>
      </w:pPr>
      <w:bookmarkStart w:id="66" w:name="_Ref55368532"/>
      <w:bookmarkStart w:id="67" w:name="_Toc67059908"/>
      <w:bookmarkStart w:id="68" w:name="_Toc89773773"/>
      <w:r>
        <w:t>HARDWARE</w:t>
      </w:r>
      <w:bookmarkEnd w:id="66"/>
      <w:bookmarkEnd w:id="67"/>
      <w:bookmarkEnd w:id="68"/>
      <w:r>
        <w:t xml:space="preserve"> </w:t>
      </w:r>
    </w:p>
    <w:p w14:paraId="524902AC" w14:textId="77777777" w:rsidR="003E6C80" w:rsidRDefault="003E6C80" w:rsidP="003E6C80">
      <w:pPr>
        <w:pStyle w:val="Heading2"/>
      </w:pPr>
      <w:bookmarkStart w:id="69" w:name="_Ref55397847"/>
      <w:bookmarkStart w:id="70" w:name="_Toc67059909"/>
      <w:bookmarkStart w:id="71" w:name="_Toc89773774"/>
      <w:r>
        <w:t>General</w:t>
      </w:r>
      <w:bookmarkEnd w:id="69"/>
      <w:bookmarkEnd w:id="70"/>
      <w:bookmarkEnd w:id="71"/>
    </w:p>
    <w:p w14:paraId="55F85886" w14:textId="77777777" w:rsidR="009A1E8A" w:rsidRPr="009A1E8A" w:rsidRDefault="003E6C80" w:rsidP="009A1E8A">
      <w:pPr>
        <w:pStyle w:val="Heading3"/>
        <w:rPr>
          <w:b/>
          <w:i/>
        </w:rPr>
      </w:pPr>
      <w:r>
        <w:t xml:space="preserve">This clause </w:t>
      </w:r>
      <w:r>
        <w:fldChar w:fldCharType="begin"/>
      </w:r>
      <w:r>
        <w:instrText xml:space="preserve"> REF _Ref55368532 \w \h </w:instrText>
      </w:r>
      <w:r>
        <w:fldChar w:fldCharType="separate"/>
      </w:r>
      <w:r w:rsidR="00D216AB">
        <w:t>5</w:t>
      </w:r>
      <w:r>
        <w:fldChar w:fldCharType="end"/>
      </w:r>
      <w:r>
        <w:t xml:space="preserve"> sets out additional provisions </w:t>
      </w:r>
      <w:r w:rsidR="009A1E8A">
        <w:t xml:space="preserve">that, unless excluded in a Work Order, apply </w:t>
      </w:r>
      <w:r>
        <w:t xml:space="preserve">in connection with the provision of Hardware and </w:t>
      </w:r>
      <w:r w:rsidR="00BE6B6B">
        <w:t>associated maintenance and support under this Deed and a Work Order</w:t>
      </w:r>
      <w:r>
        <w:t>.</w:t>
      </w:r>
    </w:p>
    <w:p w14:paraId="3368F6EE" w14:textId="77777777" w:rsidR="003E6C80" w:rsidRPr="00342AE2" w:rsidRDefault="003E6C80" w:rsidP="003E6C80">
      <w:pPr>
        <w:pStyle w:val="Heading3"/>
        <w:rPr>
          <w:b/>
          <w:i/>
        </w:rPr>
      </w:pPr>
      <w:r>
        <w:t xml:space="preserve">The provisions of this clause </w:t>
      </w:r>
      <w:r>
        <w:fldChar w:fldCharType="begin"/>
      </w:r>
      <w:r>
        <w:instrText xml:space="preserve"> REF _Ref55368532 \w \h </w:instrText>
      </w:r>
      <w:r>
        <w:fldChar w:fldCharType="separate"/>
      </w:r>
      <w:r w:rsidR="00D216AB">
        <w:t>5</w:t>
      </w:r>
      <w:r>
        <w:fldChar w:fldCharType="end"/>
      </w:r>
      <w:r>
        <w:t xml:space="preserve"> apply to the supply of all Hardware under this Deed and a Work Order except to the extent expressly stated otherwise in the Work Order. </w:t>
      </w:r>
    </w:p>
    <w:p w14:paraId="5CD5D1AA" w14:textId="77777777" w:rsidR="003E6C80" w:rsidRDefault="003E6C80" w:rsidP="003E6C80">
      <w:pPr>
        <w:pStyle w:val="Heading3"/>
      </w:pPr>
      <w:r>
        <w:t xml:space="preserve">This clause </w:t>
      </w:r>
      <w:r>
        <w:fldChar w:fldCharType="begin"/>
      </w:r>
      <w:r>
        <w:instrText xml:space="preserve"> REF _Ref55368532 \w \h </w:instrText>
      </w:r>
      <w:r>
        <w:fldChar w:fldCharType="separate"/>
      </w:r>
      <w:r w:rsidR="00D216AB">
        <w:t>5</w:t>
      </w:r>
      <w:r>
        <w:fldChar w:fldCharType="end"/>
      </w:r>
      <w:r>
        <w:t xml:space="preserve"> does not apply in relation to the leasing of </w:t>
      </w:r>
      <w:r w:rsidR="00BE6B6B">
        <w:t>H</w:t>
      </w:r>
      <w:r>
        <w:t>ardware by the Supplier.</w:t>
      </w:r>
    </w:p>
    <w:p w14:paraId="11D9525C" w14:textId="77777777" w:rsidR="003E6C80" w:rsidRDefault="003E6C80" w:rsidP="003E6C80">
      <w:pPr>
        <w:pStyle w:val="Heading3"/>
      </w:pPr>
      <w:r>
        <w:t>The provision of Services in relation to Hardware may include:</w:t>
      </w:r>
    </w:p>
    <w:p w14:paraId="5939409A" w14:textId="77777777" w:rsidR="003E6C80" w:rsidRDefault="003E6C80" w:rsidP="003E6C80">
      <w:pPr>
        <w:pStyle w:val="Heading4"/>
      </w:pPr>
      <w:r>
        <w:t xml:space="preserve">the supply of Hardware; </w:t>
      </w:r>
    </w:p>
    <w:p w14:paraId="04704218" w14:textId="77777777" w:rsidR="003E6C80" w:rsidRPr="00596C8F" w:rsidRDefault="003E6C80" w:rsidP="003E6C80">
      <w:pPr>
        <w:pStyle w:val="Heading4"/>
      </w:pPr>
      <w:r>
        <w:rPr>
          <w:rFonts w:cs="Arial"/>
        </w:rPr>
        <w:t>the installation and integration of Hardware;</w:t>
      </w:r>
    </w:p>
    <w:p w14:paraId="61A446A4" w14:textId="77777777" w:rsidR="003E6C80" w:rsidRPr="002062D8" w:rsidRDefault="003E6C80" w:rsidP="003E6C80">
      <w:pPr>
        <w:pStyle w:val="Heading4"/>
      </w:pPr>
      <w:r>
        <w:rPr>
          <w:rFonts w:cs="Arial"/>
        </w:rPr>
        <w:t xml:space="preserve">Preventative Maintenance; </w:t>
      </w:r>
    </w:p>
    <w:p w14:paraId="7636FD0F" w14:textId="77777777" w:rsidR="003E6C80" w:rsidRPr="007707FA" w:rsidRDefault="003E6C80" w:rsidP="003E6C80">
      <w:pPr>
        <w:pStyle w:val="Heading4"/>
      </w:pPr>
      <w:r>
        <w:rPr>
          <w:rFonts w:cs="Arial"/>
        </w:rPr>
        <w:t>Corrective Maintenance; and</w:t>
      </w:r>
      <w:r w:rsidR="00B46EAF">
        <w:rPr>
          <w:rFonts w:cs="Arial"/>
        </w:rPr>
        <w:t>/or</w:t>
      </w:r>
    </w:p>
    <w:p w14:paraId="36970F7A" w14:textId="77777777" w:rsidR="003E6C80" w:rsidRPr="00735BE2" w:rsidRDefault="003E6C80" w:rsidP="003E6C80">
      <w:pPr>
        <w:pStyle w:val="Heading4"/>
      </w:pPr>
      <w:r>
        <w:rPr>
          <w:rFonts w:cs="Arial"/>
        </w:rPr>
        <w:t>technical support services for Hardware.</w:t>
      </w:r>
    </w:p>
    <w:p w14:paraId="5C398BDE" w14:textId="77777777" w:rsidR="003E6C80" w:rsidRPr="00735BE2" w:rsidRDefault="003E6C80" w:rsidP="003E6C80">
      <w:pPr>
        <w:pStyle w:val="Heading3"/>
      </w:pPr>
      <w:r w:rsidRPr="00735BE2">
        <w:t xml:space="preserve">The Supplier must </w:t>
      </w:r>
      <w:r w:rsidRPr="00911352">
        <w:t>grant</w:t>
      </w:r>
      <w:r>
        <w:t>, or must ensure the grant of, a L</w:t>
      </w:r>
      <w:r w:rsidRPr="00911352">
        <w:t xml:space="preserve">icence </w:t>
      </w:r>
      <w:r>
        <w:t>to</w:t>
      </w:r>
      <w:r w:rsidRPr="00911352">
        <w:t xml:space="preserve"> </w:t>
      </w:r>
      <w:r w:rsidRPr="00735BE2">
        <w:t xml:space="preserve">the </w:t>
      </w:r>
      <w:r>
        <w:t xml:space="preserve">Commonwealth </w:t>
      </w:r>
      <w:r w:rsidRPr="00911352">
        <w:t>in accordance with clause </w:t>
      </w:r>
      <w:r>
        <w:fldChar w:fldCharType="begin"/>
      </w:r>
      <w:r>
        <w:instrText xml:space="preserve"> REF _Ref62487580 \w \h </w:instrText>
      </w:r>
      <w:r>
        <w:fldChar w:fldCharType="separate"/>
      </w:r>
      <w:r w:rsidR="00D216AB">
        <w:t>8</w:t>
      </w:r>
      <w:r>
        <w:fldChar w:fldCharType="end"/>
      </w:r>
      <w:r w:rsidRPr="00911352">
        <w:t xml:space="preserve"> (Additional Software </w:t>
      </w:r>
      <w:r>
        <w:t>Provisions</w:t>
      </w:r>
      <w:r w:rsidRPr="00911352">
        <w:t>)</w:t>
      </w:r>
      <w:r>
        <w:t xml:space="preserve"> to all S</w:t>
      </w:r>
      <w:r w:rsidRPr="00911352">
        <w:t xml:space="preserve">oftware that is </w:t>
      </w:r>
      <w:r>
        <w:t>installed</w:t>
      </w:r>
      <w:r w:rsidR="00BE6B6B">
        <w:t xml:space="preserve"> or incorporated</w:t>
      </w:r>
      <w:r w:rsidRPr="00911352">
        <w:t xml:space="preserve"> in the Hardware. </w:t>
      </w:r>
    </w:p>
    <w:p w14:paraId="26B7A79B" w14:textId="77777777" w:rsidR="003E6C80" w:rsidRDefault="003E6C80" w:rsidP="003E6C80">
      <w:pPr>
        <w:pStyle w:val="Heading3"/>
      </w:pPr>
      <w:r>
        <w:t>T</w:t>
      </w:r>
      <w:r w:rsidRPr="00862960">
        <w:t>he Supplier</w:t>
      </w:r>
      <w:r>
        <w:t xml:space="preserve"> must ensure that all H</w:t>
      </w:r>
      <w:r w:rsidRPr="00862960">
        <w:t>ardware</w:t>
      </w:r>
      <w:r>
        <w:t xml:space="preserve"> provided as a Deliverable </w:t>
      </w:r>
      <w:r w:rsidR="004E42AD">
        <w:t>is</w:t>
      </w:r>
      <w:r>
        <w:t>:</w:t>
      </w:r>
    </w:p>
    <w:p w14:paraId="6EA5A49F" w14:textId="77777777" w:rsidR="003E6C80" w:rsidRDefault="003E6C80" w:rsidP="003E6C80">
      <w:pPr>
        <w:pStyle w:val="Heading4"/>
      </w:pPr>
      <w:r>
        <w:t>n</w:t>
      </w:r>
      <w:r w:rsidRPr="00DC459C">
        <w:t>ew</w:t>
      </w:r>
      <w:r>
        <w:t xml:space="preserve"> (and not refurbished); and </w:t>
      </w:r>
    </w:p>
    <w:p w14:paraId="63A95442" w14:textId="77777777" w:rsidR="003E6C80" w:rsidRDefault="003E6C80" w:rsidP="003E6C80">
      <w:pPr>
        <w:pStyle w:val="Heading4"/>
      </w:pPr>
      <w:r>
        <w:t>produced or authorised by the OEM,</w:t>
      </w:r>
    </w:p>
    <w:p w14:paraId="7212426A" w14:textId="77777777" w:rsidR="003E6C80" w:rsidRDefault="003E6C80" w:rsidP="003E6C80">
      <w:pPr>
        <w:pStyle w:val="Heading4"/>
        <w:numPr>
          <w:ilvl w:val="0"/>
          <w:numId w:val="0"/>
        </w:numPr>
        <w:ind w:left="1418"/>
      </w:pPr>
      <w:r w:rsidRPr="00DC459C">
        <w:t xml:space="preserve">unless otherwise </w:t>
      </w:r>
      <w:r>
        <w:t xml:space="preserve">specified </w:t>
      </w:r>
      <w:r w:rsidRPr="00DC459C">
        <w:t xml:space="preserve">in </w:t>
      </w:r>
      <w:r>
        <w:t>a Work Order.</w:t>
      </w:r>
    </w:p>
    <w:p w14:paraId="418ABF90" w14:textId="77777777" w:rsidR="003E6C80" w:rsidRDefault="003E6C80" w:rsidP="003E6C80">
      <w:pPr>
        <w:pStyle w:val="Heading2"/>
      </w:pPr>
      <w:bookmarkStart w:id="72" w:name="_Ref61338926"/>
      <w:bookmarkStart w:id="73" w:name="_Toc67059910"/>
      <w:bookmarkStart w:id="74" w:name="_Toc89773775"/>
      <w:r>
        <w:t>Spare Parts and Support Equipment</w:t>
      </w:r>
      <w:bookmarkEnd w:id="72"/>
      <w:bookmarkEnd w:id="73"/>
      <w:bookmarkEnd w:id="74"/>
    </w:p>
    <w:p w14:paraId="02E3D640" w14:textId="77777777" w:rsidR="003E6C80" w:rsidRDefault="003E6C80" w:rsidP="003E6C80">
      <w:pPr>
        <w:pStyle w:val="Heading3"/>
      </w:pPr>
      <w:bookmarkStart w:id="75" w:name="_Ref61339171"/>
      <w:bookmarkStart w:id="76" w:name="_Ref62489543"/>
      <w:r>
        <w:t xml:space="preserve">The Supplier must, for 5 years after ownership of Hardware passes to the Commonwealth in accordance with clause </w:t>
      </w:r>
      <w:r w:rsidR="00442C64">
        <w:t>6.13</w:t>
      </w:r>
      <w:r>
        <w:t xml:space="preserve"> of the COD (or such other timeframe specified in a Work Order), </w:t>
      </w:r>
      <w:r w:rsidRPr="009F57E8">
        <w:t xml:space="preserve">maintain </w:t>
      </w:r>
      <w:r>
        <w:t xml:space="preserve">facilities </w:t>
      </w:r>
      <w:r w:rsidRPr="009F57E8">
        <w:t xml:space="preserve">or other arrangements </w:t>
      </w:r>
      <w:r>
        <w:t xml:space="preserve">to allow the Commonwealth to procure </w:t>
      </w:r>
      <w:r w:rsidRPr="009F57E8">
        <w:t xml:space="preserve">sufficient quantities </w:t>
      </w:r>
      <w:r>
        <w:t xml:space="preserve">of new (and not refurbished) </w:t>
      </w:r>
      <w:r w:rsidRPr="009F57E8">
        <w:t xml:space="preserve">spare parts </w:t>
      </w:r>
      <w:r>
        <w:t xml:space="preserve">(that are produced or authorised by the OEM) </w:t>
      </w:r>
      <w:r w:rsidRPr="009F57E8">
        <w:t xml:space="preserve">and </w:t>
      </w:r>
      <w:r>
        <w:t>support equipment</w:t>
      </w:r>
      <w:r w:rsidRPr="009F57E8">
        <w:t xml:space="preserve"> </w:t>
      </w:r>
      <w:r>
        <w:t>so that the Hardware</w:t>
      </w:r>
      <w:r w:rsidRPr="009F57E8">
        <w:t xml:space="preserve"> </w:t>
      </w:r>
      <w:r>
        <w:t xml:space="preserve">may </w:t>
      </w:r>
      <w:r w:rsidRPr="009F57E8">
        <w:t xml:space="preserve">be </w:t>
      </w:r>
      <w:r>
        <w:t xml:space="preserve">properly </w:t>
      </w:r>
      <w:r w:rsidRPr="009F57E8">
        <w:t>maintained</w:t>
      </w:r>
      <w:bookmarkEnd w:id="75"/>
      <w:bookmarkEnd w:id="76"/>
      <w:r>
        <w:t>.</w:t>
      </w:r>
    </w:p>
    <w:p w14:paraId="799F0E0B" w14:textId="77777777" w:rsidR="003E6C80" w:rsidRDefault="003E6C80" w:rsidP="003E6C80">
      <w:pPr>
        <w:pStyle w:val="Heading3"/>
      </w:pPr>
      <w:bookmarkStart w:id="77" w:name="_Ref61339180"/>
      <w:r>
        <w:t>I</w:t>
      </w:r>
      <w:r w:rsidRPr="009F57E8">
        <w:t>f</w:t>
      </w:r>
      <w:r w:rsidR="009774CC">
        <w:t>,</w:t>
      </w:r>
      <w:r>
        <w:t xml:space="preserve"> during the period described in clause </w:t>
      </w:r>
      <w:r>
        <w:fldChar w:fldCharType="begin"/>
      </w:r>
      <w:r>
        <w:instrText xml:space="preserve"> REF _Ref62489543 \w \h </w:instrText>
      </w:r>
      <w:r>
        <w:fldChar w:fldCharType="separate"/>
      </w:r>
      <w:r w:rsidR="00D216AB">
        <w:t>5.2(a)</w:t>
      </w:r>
      <w:r>
        <w:fldChar w:fldCharType="end"/>
      </w:r>
      <w:r>
        <w:t>,</w:t>
      </w:r>
      <w:r w:rsidRPr="009F57E8">
        <w:t xml:space="preserve"> the</w:t>
      </w:r>
      <w:r>
        <w:t xml:space="preserve"> Supplier </w:t>
      </w:r>
      <w:r w:rsidRPr="009F57E8">
        <w:t xml:space="preserve">becomes aware that its ability to supply spare parts </w:t>
      </w:r>
      <w:r>
        <w:t>and</w:t>
      </w:r>
      <w:r w:rsidRPr="009F57E8">
        <w:t xml:space="preserve"> support equipment </w:t>
      </w:r>
      <w:r>
        <w:t xml:space="preserve">to the Commonwealth </w:t>
      </w:r>
      <w:r w:rsidRPr="009F57E8">
        <w:t>may be adversely affected</w:t>
      </w:r>
      <w:r>
        <w:t xml:space="preserve">, </w:t>
      </w:r>
      <w:r w:rsidRPr="009F57E8">
        <w:t xml:space="preserve">it </w:t>
      </w:r>
      <w:r>
        <w:t>must:</w:t>
      </w:r>
      <w:r w:rsidRPr="009F57E8">
        <w:t xml:space="preserve"> </w:t>
      </w:r>
    </w:p>
    <w:p w14:paraId="65EAB00F" w14:textId="77777777" w:rsidR="003E6C80" w:rsidRDefault="003E6C80" w:rsidP="003E6C80">
      <w:pPr>
        <w:pStyle w:val="Heading4"/>
      </w:pPr>
      <w:r>
        <w:t>notify</w:t>
      </w:r>
      <w:r w:rsidRPr="009F57E8">
        <w:t xml:space="preserve"> the Commonwealth </w:t>
      </w:r>
      <w:r>
        <w:t>immediately of that event; and</w:t>
      </w:r>
    </w:p>
    <w:p w14:paraId="77712E26" w14:textId="77777777" w:rsidR="003E6C80" w:rsidRDefault="003E6C80" w:rsidP="003E6C80">
      <w:pPr>
        <w:pStyle w:val="Heading4"/>
      </w:pPr>
      <w:r>
        <w:lastRenderedPageBreak/>
        <w:t>i</w:t>
      </w:r>
      <w:r w:rsidRPr="009F57E8">
        <w:t>f there will be a fina</w:t>
      </w:r>
      <w:r>
        <w:t xml:space="preserve">l </w:t>
      </w:r>
      <w:r w:rsidRPr="009F57E8">
        <w:t xml:space="preserve">production run of spare parts </w:t>
      </w:r>
      <w:r>
        <w:t>and</w:t>
      </w:r>
      <w:r w:rsidRPr="009F57E8">
        <w:t xml:space="preserve"> support equipment, nominate in the notice the date by which the Commonwealth may place final orders.</w:t>
      </w:r>
      <w:bookmarkEnd w:id="77"/>
      <w:r w:rsidRPr="009F57E8">
        <w:t xml:space="preserve"> </w:t>
      </w:r>
    </w:p>
    <w:p w14:paraId="4C046DED" w14:textId="77777777" w:rsidR="003E6C80" w:rsidRDefault="003E6C80" w:rsidP="003E6C80">
      <w:pPr>
        <w:pStyle w:val="Heading3"/>
      </w:pPr>
      <w:r>
        <w:t>The Supplier</w:t>
      </w:r>
      <w:r w:rsidRPr="009F57E8">
        <w:t xml:space="preserve"> </w:t>
      </w:r>
      <w:r>
        <w:t>must</w:t>
      </w:r>
      <w:r w:rsidRPr="009F57E8">
        <w:t xml:space="preserve"> ensure that provisions corresponding to clauses </w:t>
      </w:r>
      <w:r>
        <w:fldChar w:fldCharType="begin"/>
      </w:r>
      <w:r>
        <w:instrText xml:space="preserve"> REF _Ref61339171 \w \h </w:instrText>
      </w:r>
      <w:r>
        <w:fldChar w:fldCharType="separate"/>
      </w:r>
      <w:r w:rsidR="00D216AB">
        <w:t>5.2(a)</w:t>
      </w:r>
      <w:r>
        <w:fldChar w:fldCharType="end"/>
      </w:r>
      <w:r>
        <w:t xml:space="preserve"> and </w:t>
      </w:r>
      <w:r>
        <w:fldChar w:fldCharType="begin"/>
      </w:r>
      <w:r>
        <w:instrText xml:space="preserve"> REF _Ref61339180 \w \h </w:instrText>
      </w:r>
      <w:r>
        <w:fldChar w:fldCharType="separate"/>
      </w:r>
      <w:r w:rsidR="00D216AB">
        <w:t>5.2(b)</w:t>
      </w:r>
      <w:r>
        <w:fldChar w:fldCharType="end"/>
      </w:r>
      <w:r>
        <w:t xml:space="preserve"> </w:t>
      </w:r>
      <w:r w:rsidRPr="009F57E8">
        <w:t xml:space="preserve">are included in all Approved Subcontracts under which spare parts or support equipment may be provided. </w:t>
      </w:r>
    </w:p>
    <w:p w14:paraId="60F9FC54" w14:textId="77777777" w:rsidR="003E6C80" w:rsidRDefault="003E6C80" w:rsidP="003E6C80">
      <w:pPr>
        <w:pStyle w:val="Heading3"/>
      </w:pPr>
      <w:r>
        <w:t>T</w:t>
      </w:r>
      <w:r w:rsidRPr="009F57E8">
        <w:t xml:space="preserve">he Commonwealth is not bound to order any, or any particular quantity of, spare parts or support equipment from the </w:t>
      </w:r>
      <w:r>
        <w:t>Supplier</w:t>
      </w:r>
      <w:r w:rsidRPr="009F57E8">
        <w:t>.</w:t>
      </w:r>
    </w:p>
    <w:p w14:paraId="71521D8C" w14:textId="77777777" w:rsidR="003E6C80" w:rsidRPr="00976B3D" w:rsidRDefault="003E6C80" w:rsidP="003E6C80">
      <w:pPr>
        <w:pStyle w:val="Heading2"/>
      </w:pPr>
      <w:bookmarkStart w:id="78" w:name="_Toc34976097"/>
      <w:bookmarkStart w:id="79" w:name="_Ref55903304"/>
      <w:bookmarkStart w:id="80" w:name="_Toc67059911"/>
      <w:bookmarkStart w:id="81" w:name="_Toc89773776"/>
      <w:r w:rsidRPr="00976B3D">
        <w:t>Preventative Maintenance</w:t>
      </w:r>
      <w:bookmarkEnd w:id="78"/>
      <w:bookmarkEnd w:id="79"/>
      <w:bookmarkEnd w:id="80"/>
      <w:bookmarkEnd w:id="81"/>
      <w:r>
        <w:t xml:space="preserve"> </w:t>
      </w:r>
    </w:p>
    <w:p w14:paraId="76446770" w14:textId="77777777" w:rsidR="003E6C80" w:rsidRPr="00735BE2" w:rsidRDefault="003E6C80" w:rsidP="003E6C80">
      <w:pPr>
        <w:pStyle w:val="Heading3"/>
      </w:pPr>
      <w:r w:rsidRPr="00735BE2">
        <w:t xml:space="preserve">If a Work Order includes Preventive Maintenance for specified </w:t>
      </w:r>
      <w:r w:rsidR="00BE6B6B">
        <w:t>Hardware</w:t>
      </w:r>
      <w:r w:rsidRPr="008562D9">
        <w:t>,</w:t>
      </w:r>
      <w:r w:rsidRPr="00735BE2">
        <w:t xml:space="preserve"> the Supplier must:</w:t>
      </w:r>
    </w:p>
    <w:p w14:paraId="39411CF6" w14:textId="77777777" w:rsidR="003E6C80" w:rsidRPr="00735BE2" w:rsidRDefault="003E6C80" w:rsidP="003E6C80">
      <w:pPr>
        <w:pStyle w:val="Heading4"/>
      </w:pPr>
      <w:r w:rsidRPr="00735BE2">
        <w:t>submit and achieve Approval</w:t>
      </w:r>
      <w:r>
        <w:t xml:space="preserve"> or Acceptance (as applicable)</w:t>
      </w:r>
      <w:r w:rsidRPr="008562D9">
        <w:t>,</w:t>
      </w:r>
      <w:r w:rsidRPr="00735BE2">
        <w:t xml:space="preserve"> </w:t>
      </w:r>
      <w:r w:rsidRPr="008562D9">
        <w:t xml:space="preserve">within the period specified in the Work Order, </w:t>
      </w:r>
      <w:r w:rsidRPr="00735BE2">
        <w:t>of a schedule for performing the Preventive Maintenance; and</w:t>
      </w:r>
    </w:p>
    <w:p w14:paraId="1200EB27" w14:textId="77777777" w:rsidR="003E6C80" w:rsidRPr="00735BE2" w:rsidRDefault="003E6C80" w:rsidP="003E6C80">
      <w:pPr>
        <w:pStyle w:val="Heading4"/>
      </w:pPr>
      <w:r w:rsidRPr="00735BE2">
        <w:t xml:space="preserve">perform the Preventive Maintenance at the times set out in the Approved </w:t>
      </w:r>
      <w:r>
        <w:t xml:space="preserve">or Accepted (as applicable) </w:t>
      </w:r>
      <w:r w:rsidRPr="00735BE2">
        <w:t>schedule.</w:t>
      </w:r>
    </w:p>
    <w:p w14:paraId="4849EC38" w14:textId="77777777" w:rsidR="003E6C80" w:rsidRPr="008562D9" w:rsidRDefault="003E6C80" w:rsidP="003E6C80">
      <w:pPr>
        <w:pStyle w:val="Heading3"/>
      </w:pPr>
      <w:r w:rsidRPr="008562D9">
        <w:t>The schedule must ensure that Preventive Maintenance is performed:</w:t>
      </w:r>
    </w:p>
    <w:p w14:paraId="56F7EAE5" w14:textId="77777777" w:rsidR="003E6C80" w:rsidRPr="008562D9" w:rsidRDefault="003E6C80" w:rsidP="003E6C80">
      <w:pPr>
        <w:pStyle w:val="Heading4"/>
      </w:pPr>
      <w:r w:rsidRPr="008562D9">
        <w:t xml:space="preserve">as often as needed to ensure that the </w:t>
      </w:r>
      <w:r w:rsidR="00BE6B6B">
        <w:t>Hardware</w:t>
      </w:r>
      <w:r w:rsidRPr="008562D9">
        <w:t>:</w:t>
      </w:r>
    </w:p>
    <w:p w14:paraId="7FFB4920" w14:textId="77777777" w:rsidR="003E6C80" w:rsidRPr="008562D9" w:rsidRDefault="003E6C80" w:rsidP="003E6C80">
      <w:pPr>
        <w:pStyle w:val="Heading5"/>
      </w:pPr>
      <w:r w:rsidRPr="008562D9">
        <w:t>meets the technical requirements of the Commonwealth</w:t>
      </w:r>
      <w:r w:rsidR="00BE6B6B">
        <w:t>, including as to availability,</w:t>
      </w:r>
      <w:r w:rsidRPr="008562D9">
        <w:t xml:space="preserve"> </w:t>
      </w:r>
      <w:r>
        <w:t>as specified in a Work Order</w:t>
      </w:r>
      <w:r w:rsidRPr="008562D9">
        <w:t xml:space="preserve"> on a continuous basis; and</w:t>
      </w:r>
    </w:p>
    <w:p w14:paraId="66314D14" w14:textId="77777777" w:rsidR="003E6C80" w:rsidRPr="008562D9" w:rsidRDefault="003E6C80" w:rsidP="003E6C80">
      <w:pPr>
        <w:pStyle w:val="Heading5"/>
      </w:pPr>
      <w:r w:rsidRPr="008562D9">
        <w:t>is and remains fit for the purposes for which it is used by the Commonwealth; and</w:t>
      </w:r>
    </w:p>
    <w:p w14:paraId="0C66ED3B" w14:textId="77777777" w:rsidR="003E6C80" w:rsidRPr="00735BE2" w:rsidRDefault="003E6C80" w:rsidP="003E6C80">
      <w:pPr>
        <w:pStyle w:val="Heading4"/>
      </w:pPr>
      <w:r w:rsidRPr="00735BE2">
        <w:t xml:space="preserve">at times when the </w:t>
      </w:r>
      <w:r w:rsidR="00BE6B6B">
        <w:t>Hardware</w:t>
      </w:r>
      <w:r w:rsidR="00BE6B6B" w:rsidRPr="00735BE2">
        <w:t xml:space="preserve"> </w:t>
      </w:r>
      <w:r w:rsidRPr="00735BE2">
        <w:t>is not being used by the Commonwealth or, i</w:t>
      </w:r>
      <w:r>
        <w:t>f</w:t>
      </w:r>
      <w:r w:rsidRPr="00735BE2">
        <w:t xml:space="preserve"> that is not practicable, at times when the </w:t>
      </w:r>
      <w:r w:rsidRPr="005C09D4">
        <w:t xml:space="preserve">Preventive Maintenance </w:t>
      </w:r>
      <w:r w:rsidRPr="00735BE2">
        <w:t>is likely to cause the least practicable disruption to the Commonwealth.</w:t>
      </w:r>
    </w:p>
    <w:p w14:paraId="63A7B8AA" w14:textId="77777777" w:rsidR="003E6C80" w:rsidRPr="005C09D4" w:rsidRDefault="003E6C80" w:rsidP="003E6C80">
      <w:pPr>
        <w:pStyle w:val="Heading3"/>
      </w:pPr>
      <w:r w:rsidRPr="005C09D4">
        <w:t xml:space="preserve">In performing Preventive Maintenance, the Supplier must ensure that the </w:t>
      </w:r>
      <w:r w:rsidRPr="00735BE2">
        <w:t>disruption to the Commonwealth</w:t>
      </w:r>
      <w:r w:rsidRPr="005C09D4">
        <w:t xml:space="preserve"> caused by the Preventive Maintenance</w:t>
      </w:r>
      <w:r w:rsidRPr="00735BE2">
        <w:t xml:space="preserve"> is minimised.</w:t>
      </w:r>
    </w:p>
    <w:p w14:paraId="34642F7E" w14:textId="77777777" w:rsidR="003E6C80" w:rsidRDefault="003E6C80" w:rsidP="003E6C80">
      <w:pPr>
        <w:pStyle w:val="Heading3"/>
      </w:pPr>
      <w:r w:rsidRPr="00735BE2">
        <w:t xml:space="preserve">The Commonwealth must provide access to the </w:t>
      </w:r>
      <w:r w:rsidR="00BE6B6B">
        <w:t>Hardware</w:t>
      </w:r>
      <w:r w:rsidR="00BE6B6B" w:rsidRPr="00735BE2">
        <w:t xml:space="preserve"> </w:t>
      </w:r>
      <w:r w:rsidRPr="00735BE2">
        <w:t xml:space="preserve">reasonably necessary to enable the Supplier to provide </w:t>
      </w:r>
      <w:r>
        <w:t>P</w:t>
      </w:r>
      <w:r w:rsidRPr="00735BE2">
        <w:t xml:space="preserve">reventative </w:t>
      </w:r>
      <w:r>
        <w:t>M</w:t>
      </w:r>
      <w:r w:rsidRPr="00735BE2">
        <w:t xml:space="preserve">aintenance in accordance with the Work Order and the Approved </w:t>
      </w:r>
      <w:r>
        <w:t xml:space="preserve">or Accepted (as applicable) </w:t>
      </w:r>
      <w:r w:rsidRPr="00735BE2">
        <w:t>schedule.</w:t>
      </w:r>
    </w:p>
    <w:p w14:paraId="027ED788" w14:textId="77777777" w:rsidR="003E6C80" w:rsidRDefault="003E6C80" w:rsidP="003E6C80">
      <w:pPr>
        <w:pStyle w:val="Heading3"/>
      </w:pPr>
      <w:r>
        <w:t>The Supplier must keep detailed and accurate records of all Preventative Maintenance performed, and the records must be in an Approved data format and stored in a system that is accessible by the Commonwealth.</w:t>
      </w:r>
    </w:p>
    <w:p w14:paraId="571F3F51" w14:textId="77777777" w:rsidR="003E6C80" w:rsidRPr="00976B3D" w:rsidRDefault="003E6C80" w:rsidP="003E6C80">
      <w:pPr>
        <w:pStyle w:val="Heading2"/>
      </w:pPr>
      <w:bookmarkStart w:id="82" w:name="_Toc67059912"/>
      <w:bookmarkStart w:id="83" w:name="_Toc89773777"/>
      <w:r>
        <w:t>Corrective</w:t>
      </w:r>
      <w:r w:rsidRPr="00976B3D">
        <w:t xml:space="preserve"> Maintenance</w:t>
      </w:r>
      <w:bookmarkEnd w:id="82"/>
      <w:bookmarkEnd w:id="83"/>
      <w:r>
        <w:t xml:space="preserve"> </w:t>
      </w:r>
    </w:p>
    <w:p w14:paraId="64CCE822" w14:textId="77777777" w:rsidR="003E6C80" w:rsidRDefault="003E6C80" w:rsidP="003E6C80">
      <w:pPr>
        <w:pStyle w:val="Heading3"/>
      </w:pPr>
      <w:r w:rsidRPr="00735BE2">
        <w:t xml:space="preserve">If a Work Order includes </w:t>
      </w:r>
      <w:r>
        <w:t>Corrective</w:t>
      </w:r>
      <w:r w:rsidRPr="00735BE2">
        <w:t xml:space="preserve"> Maintenance for specified </w:t>
      </w:r>
      <w:r w:rsidR="001D6F3A">
        <w:t>Hardware</w:t>
      </w:r>
      <w:r w:rsidRPr="008562D9">
        <w:t>,</w:t>
      </w:r>
      <w:r w:rsidRPr="00735BE2">
        <w:t xml:space="preserve"> the Supplier must</w:t>
      </w:r>
      <w:r>
        <w:t>, after being notified by the Commonwealth of a problem, issue</w:t>
      </w:r>
      <w:r w:rsidRPr="00076CD1">
        <w:t xml:space="preserve"> or failure</w:t>
      </w:r>
      <w:r>
        <w:t xml:space="preserve"> with such </w:t>
      </w:r>
      <w:r w:rsidR="001D6F3A">
        <w:t>Hardware</w:t>
      </w:r>
      <w:r>
        <w:t xml:space="preserve">, promptly carry out Corrective Maintenance and restore the </w:t>
      </w:r>
      <w:r w:rsidR="001D6F3A">
        <w:t>Hardware such that it:</w:t>
      </w:r>
    </w:p>
    <w:p w14:paraId="23F24BCD" w14:textId="77777777" w:rsidR="009A1E8A" w:rsidRDefault="001D6F3A" w:rsidP="009A1E8A">
      <w:pPr>
        <w:pStyle w:val="Heading4"/>
      </w:pPr>
      <w:r>
        <w:lastRenderedPageBreak/>
        <w:t>meets the technical requirements of the Commonwealth, including as to availability, as specified in a Work Order on a continuous basis; and</w:t>
      </w:r>
    </w:p>
    <w:p w14:paraId="2152BD15" w14:textId="77777777" w:rsidR="001D6F3A" w:rsidRDefault="001D6F3A" w:rsidP="009A1E8A">
      <w:pPr>
        <w:pStyle w:val="Heading4"/>
      </w:pPr>
      <w:r>
        <w:t>is fit for the purposes for which it is used by the Commonwealth.</w:t>
      </w:r>
    </w:p>
    <w:p w14:paraId="7E2C9EA6" w14:textId="77777777" w:rsidR="003E6C80" w:rsidRDefault="003E6C80" w:rsidP="003E6C80">
      <w:pPr>
        <w:pStyle w:val="Heading3"/>
      </w:pPr>
      <w:r>
        <w:t>The Supplier must when performing Corrective Maintenance:</w:t>
      </w:r>
    </w:p>
    <w:p w14:paraId="10CF4636" w14:textId="77777777" w:rsidR="003E6C80" w:rsidRDefault="003E6C80" w:rsidP="003E6C80">
      <w:pPr>
        <w:pStyle w:val="Heading4"/>
      </w:pPr>
      <w:r>
        <w:t>replace or repair parts</w:t>
      </w:r>
      <w:r w:rsidRPr="001B75AC">
        <w:t xml:space="preserve"> </w:t>
      </w:r>
      <w:r>
        <w:t>as necessary;</w:t>
      </w:r>
    </w:p>
    <w:p w14:paraId="7AC53B7D" w14:textId="77777777" w:rsidR="003E6C80" w:rsidRDefault="003E6C80" w:rsidP="003E6C80">
      <w:pPr>
        <w:pStyle w:val="Heading4"/>
      </w:pPr>
      <w:r>
        <w:t>implement measures to minimise disruption to the Commonwealth’s operations during the performance of the Corrective</w:t>
      </w:r>
      <w:r w:rsidRPr="00735BE2">
        <w:t xml:space="preserve"> Maintenance</w:t>
      </w:r>
      <w:r>
        <w:t>;</w:t>
      </w:r>
    </w:p>
    <w:p w14:paraId="7B881B40" w14:textId="77777777" w:rsidR="003E6C80" w:rsidRDefault="003E6C80" w:rsidP="003E6C80">
      <w:pPr>
        <w:pStyle w:val="Heading4"/>
      </w:pPr>
      <w:r>
        <w:t>perform the Corrective</w:t>
      </w:r>
      <w:r w:rsidRPr="00735BE2">
        <w:t xml:space="preserve"> Maintenance</w:t>
      </w:r>
      <w:r>
        <w:t xml:space="preserve"> at such times likely to cause the least possible disruption to the Commonwealth, and in all cases only by prior Approval; and</w:t>
      </w:r>
    </w:p>
    <w:p w14:paraId="2F8A555F" w14:textId="77777777" w:rsidR="003E6C80" w:rsidRDefault="003E6C80" w:rsidP="003E6C80">
      <w:pPr>
        <w:pStyle w:val="Heading4"/>
      </w:pPr>
      <w:r>
        <w:t xml:space="preserve">comply with </w:t>
      </w:r>
      <w:r w:rsidRPr="006453FE">
        <w:t xml:space="preserve">any </w:t>
      </w:r>
      <w:r>
        <w:t>operating</w:t>
      </w:r>
      <w:r w:rsidRPr="006453FE">
        <w:t xml:space="preserve"> requirements in </w:t>
      </w:r>
      <w:r>
        <w:t>relation to the Corrective Maintenance</w:t>
      </w:r>
      <w:r w:rsidRPr="006453FE">
        <w:t xml:space="preserve"> notified to the Supplier by the Commonwealth from time to time</w:t>
      </w:r>
      <w:r>
        <w:t>.</w:t>
      </w:r>
    </w:p>
    <w:p w14:paraId="68F9DF5F" w14:textId="77777777" w:rsidR="003E6C80" w:rsidRDefault="003E6C80" w:rsidP="003E6C80">
      <w:pPr>
        <w:pStyle w:val="Heading3"/>
      </w:pPr>
      <w:r>
        <w:t xml:space="preserve">The Commonwealth must provide access to the </w:t>
      </w:r>
      <w:r w:rsidR="001D6F3A">
        <w:t xml:space="preserve">Hardware </w:t>
      </w:r>
      <w:r>
        <w:t>as reasonably necessary to enable the Supplier to provide Corrective Maintenance at the times Approved and in accordance with the relevant Work Order.</w:t>
      </w:r>
    </w:p>
    <w:p w14:paraId="54FB32C0" w14:textId="77777777" w:rsidR="003E6C80" w:rsidRDefault="003E6C80" w:rsidP="003E6C80">
      <w:pPr>
        <w:pStyle w:val="Heading3"/>
      </w:pPr>
      <w:r>
        <w:t xml:space="preserve">Where and to the extent that the Commonwealth determines that Corrective Maintenance is required to be performed, or has been performed, by the Supplier during the Defect </w:t>
      </w:r>
      <w:r w:rsidR="00F11B41">
        <w:t xml:space="preserve">Notification </w:t>
      </w:r>
      <w:r>
        <w:t xml:space="preserve">Period to remedy a Defect in the </w:t>
      </w:r>
      <w:r w:rsidR="001D6F3A">
        <w:t>Hardware</w:t>
      </w:r>
      <w:r>
        <w:t>, the Supplier will bear all rectification costs in accordance with clause 8.3 of the COD.</w:t>
      </w:r>
    </w:p>
    <w:p w14:paraId="43D6D787" w14:textId="77777777" w:rsidR="003E6C80" w:rsidRPr="00976B3D" w:rsidRDefault="003E6C80" w:rsidP="003E6C80">
      <w:pPr>
        <w:pStyle w:val="Heading2"/>
      </w:pPr>
      <w:bookmarkStart w:id="84" w:name="_Ref66175181"/>
      <w:bookmarkStart w:id="85" w:name="_Toc67059913"/>
      <w:bookmarkStart w:id="86" w:name="_Toc89773778"/>
      <w:r>
        <w:t>Help Desk</w:t>
      </w:r>
      <w:bookmarkEnd w:id="84"/>
      <w:bookmarkEnd w:id="85"/>
      <w:bookmarkEnd w:id="86"/>
      <w:r>
        <w:t xml:space="preserve"> </w:t>
      </w:r>
    </w:p>
    <w:p w14:paraId="24171F7A" w14:textId="77777777" w:rsidR="003E6C80" w:rsidRDefault="003E6C80" w:rsidP="003E6C80">
      <w:pPr>
        <w:pStyle w:val="Heading3"/>
      </w:pPr>
      <w:r w:rsidRPr="00735BE2">
        <w:t>If a Work Order includes</w:t>
      </w:r>
      <w:r>
        <w:t xml:space="preserve"> Help Desk support, the Supplier must, for the period specified in the relevant Work Order, provide Help Desk support in accordance with this clause </w:t>
      </w:r>
      <w:r>
        <w:fldChar w:fldCharType="begin"/>
      </w:r>
      <w:r>
        <w:instrText xml:space="preserve"> REF _Ref66175181 \w \h </w:instrText>
      </w:r>
      <w:r>
        <w:fldChar w:fldCharType="separate"/>
      </w:r>
      <w:r w:rsidR="00D216AB">
        <w:t>5.5</w:t>
      </w:r>
      <w:r>
        <w:fldChar w:fldCharType="end"/>
      </w:r>
      <w:r>
        <w:t xml:space="preserve"> and the relevant Work Order. </w:t>
      </w:r>
    </w:p>
    <w:p w14:paraId="261F3F19" w14:textId="77777777" w:rsidR="003E6C80" w:rsidRDefault="003E6C80" w:rsidP="003E6C80">
      <w:pPr>
        <w:pStyle w:val="Heading3"/>
      </w:pPr>
      <w:r>
        <w:t>The Supplier must ensure that all Supplier Personnel that provide Help Desk support:</w:t>
      </w:r>
    </w:p>
    <w:p w14:paraId="17C46944" w14:textId="77777777" w:rsidR="003E6C80" w:rsidRDefault="003E6C80" w:rsidP="003E6C80">
      <w:pPr>
        <w:pStyle w:val="Heading4"/>
      </w:pPr>
      <w:r w:rsidRPr="00E675D8">
        <w:t xml:space="preserve">have the requisite skills and technical experience to provide </w:t>
      </w:r>
      <w:r>
        <w:t xml:space="preserve">remote </w:t>
      </w:r>
      <w:r w:rsidRPr="00E675D8">
        <w:t xml:space="preserve">troubleshooting and assistance to </w:t>
      </w:r>
      <w:r>
        <w:t>Commonwealth users; and</w:t>
      </w:r>
    </w:p>
    <w:p w14:paraId="65071E9B" w14:textId="77777777" w:rsidR="003E6C80" w:rsidRDefault="003E6C80" w:rsidP="003E6C80">
      <w:pPr>
        <w:pStyle w:val="Heading4"/>
      </w:pPr>
      <w:r>
        <w:t xml:space="preserve">use all reasonable endeavours to provide the Commonwealth users with remote support to resolve any issue, </w:t>
      </w:r>
      <w:r w:rsidR="0088675C">
        <w:t>Incident or</w:t>
      </w:r>
      <w:r>
        <w:t xml:space="preserve"> </w:t>
      </w:r>
      <w:r w:rsidR="00F1217E">
        <w:t>F</w:t>
      </w:r>
      <w:r>
        <w:t xml:space="preserve">ailure that has been notified to the Help Desk. </w:t>
      </w:r>
    </w:p>
    <w:p w14:paraId="5D2E1665" w14:textId="77777777" w:rsidR="003E6C80" w:rsidRDefault="003E6C80" w:rsidP="003E6C80">
      <w:pPr>
        <w:pStyle w:val="Heading3"/>
      </w:pPr>
      <w:r>
        <w:t>A Work Order may specify that the Help Desk must provide different levels of support to the Commonwealth users’ tickets based on their priority.</w:t>
      </w:r>
    </w:p>
    <w:p w14:paraId="4C1E04B8" w14:textId="77777777" w:rsidR="003E6C80" w:rsidRDefault="003E6C80" w:rsidP="003E6C80">
      <w:pPr>
        <w:pStyle w:val="Heading1"/>
        <w:spacing w:after="160" w:line="259" w:lineRule="auto"/>
      </w:pPr>
      <w:bookmarkStart w:id="87" w:name="_bookmark221"/>
      <w:bookmarkStart w:id="88" w:name="_bookmark222"/>
      <w:bookmarkStart w:id="89" w:name="_bookmark223"/>
      <w:bookmarkStart w:id="90" w:name="_Ref55307106"/>
      <w:bookmarkStart w:id="91" w:name="_Toc67059914"/>
      <w:bookmarkStart w:id="92" w:name="_Toc89773779"/>
      <w:bookmarkEnd w:id="87"/>
      <w:bookmarkEnd w:id="88"/>
      <w:bookmarkEnd w:id="89"/>
      <w:r>
        <w:t>CLOUD SERVICES</w:t>
      </w:r>
      <w:bookmarkEnd w:id="90"/>
      <w:bookmarkEnd w:id="91"/>
      <w:bookmarkEnd w:id="92"/>
      <w:r>
        <w:t xml:space="preserve"> </w:t>
      </w:r>
    </w:p>
    <w:p w14:paraId="36A7F37E" w14:textId="77777777" w:rsidR="003E6C80" w:rsidRDefault="003E6C80" w:rsidP="003E6C80">
      <w:pPr>
        <w:pStyle w:val="Heading2"/>
      </w:pPr>
      <w:bookmarkStart w:id="93" w:name="_Toc67059915"/>
      <w:bookmarkStart w:id="94" w:name="_Toc89773780"/>
      <w:r>
        <w:t>General</w:t>
      </w:r>
      <w:bookmarkEnd w:id="93"/>
      <w:bookmarkEnd w:id="94"/>
    </w:p>
    <w:p w14:paraId="6434EAC9" w14:textId="77777777" w:rsidR="003E6C80" w:rsidRPr="00047632" w:rsidRDefault="003E6C80" w:rsidP="003E6C80">
      <w:pPr>
        <w:pStyle w:val="Heading3"/>
        <w:rPr>
          <w:b/>
          <w:i/>
        </w:rPr>
      </w:pPr>
      <w:r>
        <w:t xml:space="preserve">This clause </w:t>
      </w:r>
      <w:r>
        <w:fldChar w:fldCharType="begin"/>
      </w:r>
      <w:r>
        <w:instrText xml:space="preserve"> REF _Ref55307106 \w \h </w:instrText>
      </w:r>
      <w:r>
        <w:fldChar w:fldCharType="separate"/>
      </w:r>
      <w:r w:rsidR="00D216AB">
        <w:t>6</w:t>
      </w:r>
      <w:r>
        <w:fldChar w:fldCharType="end"/>
      </w:r>
      <w:r>
        <w:t xml:space="preserve"> sets out additional provisions </w:t>
      </w:r>
      <w:r w:rsidR="001D6F3A">
        <w:t xml:space="preserve">that, unless excluded in a Work Order, apply </w:t>
      </w:r>
      <w:r>
        <w:t>in connection with the provision of Cloud Services under this Deed and a Work Order.</w:t>
      </w:r>
    </w:p>
    <w:p w14:paraId="5D1FFBD5" w14:textId="77777777" w:rsidR="003E6C80" w:rsidRPr="00342AE2" w:rsidRDefault="003E6C80" w:rsidP="003E6C80">
      <w:pPr>
        <w:pStyle w:val="Heading3"/>
        <w:rPr>
          <w:b/>
          <w:i/>
        </w:rPr>
      </w:pPr>
      <w:r>
        <w:lastRenderedPageBreak/>
        <w:t xml:space="preserve">The provisions of this clause </w:t>
      </w:r>
      <w:r>
        <w:fldChar w:fldCharType="begin"/>
      </w:r>
      <w:r>
        <w:instrText xml:space="preserve"> REF _Ref55307106 \w \h </w:instrText>
      </w:r>
      <w:r>
        <w:fldChar w:fldCharType="separate"/>
      </w:r>
      <w:r w:rsidR="00D216AB">
        <w:t>6</w:t>
      </w:r>
      <w:r>
        <w:fldChar w:fldCharType="end"/>
      </w:r>
      <w:r>
        <w:t xml:space="preserve"> will apply to the provision of all Cloud Services under this Deed and a Work Order except to the extent expressly stated otherwise in the Work Order. </w:t>
      </w:r>
    </w:p>
    <w:p w14:paraId="2F0CF9EA" w14:textId="77777777" w:rsidR="003E6C80" w:rsidRDefault="003E6C80" w:rsidP="003E6C80">
      <w:pPr>
        <w:pStyle w:val="Heading3"/>
      </w:pPr>
      <w:r>
        <w:t>Cloud Services may include:</w:t>
      </w:r>
    </w:p>
    <w:p w14:paraId="1FDC5030" w14:textId="77777777" w:rsidR="003E6C80" w:rsidRPr="009A27C2" w:rsidRDefault="003E6C80" w:rsidP="003E6C80">
      <w:pPr>
        <w:pStyle w:val="Heading4"/>
      </w:pPr>
      <w:r w:rsidRPr="009A27C2">
        <w:t>Software-as-a-Service (</w:t>
      </w:r>
      <w:r w:rsidRPr="001177C0">
        <w:rPr>
          <w:b/>
        </w:rPr>
        <w:t>SaaS</w:t>
      </w:r>
      <w:r w:rsidRPr="009A27C2">
        <w:t>);</w:t>
      </w:r>
    </w:p>
    <w:p w14:paraId="61FD1488" w14:textId="77777777" w:rsidR="003E6C80" w:rsidRPr="009A27C2" w:rsidRDefault="003E6C80" w:rsidP="003E6C80">
      <w:pPr>
        <w:pStyle w:val="Heading4"/>
      </w:pPr>
      <w:r w:rsidRPr="009A27C2">
        <w:t>Platform-as-a-Service (</w:t>
      </w:r>
      <w:r w:rsidRPr="001177C0">
        <w:rPr>
          <w:b/>
        </w:rPr>
        <w:t>PaaS</w:t>
      </w:r>
      <w:r w:rsidRPr="009A27C2">
        <w:t>); and</w:t>
      </w:r>
      <w:r w:rsidR="00F1217E">
        <w:t>/or</w:t>
      </w:r>
    </w:p>
    <w:p w14:paraId="4509901B" w14:textId="77777777" w:rsidR="003E6C80" w:rsidRPr="009A27C2" w:rsidRDefault="003E6C80" w:rsidP="003E6C80">
      <w:pPr>
        <w:pStyle w:val="Heading4"/>
      </w:pPr>
      <w:r w:rsidRPr="009A27C2">
        <w:t>Infrastructure-as-a-Service (</w:t>
      </w:r>
      <w:r w:rsidRPr="001177C0">
        <w:rPr>
          <w:b/>
        </w:rPr>
        <w:t>IaaS</w:t>
      </w:r>
      <w:r w:rsidRPr="009A27C2">
        <w:t>).</w:t>
      </w:r>
    </w:p>
    <w:p w14:paraId="1AEA2876" w14:textId="77777777" w:rsidR="003E6C80" w:rsidRDefault="003E6C80" w:rsidP="003E6C80">
      <w:pPr>
        <w:pStyle w:val="Heading2"/>
      </w:pPr>
      <w:bookmarkStart w:id="95" w:name="_Ref66104113"/>
      <w:bookmarkStart w:id="96" w:name="_Toc67059916"/>
      <w:bookmarkStart w:id="97" w:name="_Toc89773781"/>
      <w:r w:rsidRPr="00976B3D">
        <w:t>Continuous Modification</w:t>
      </w:r>
      <w:bookmarkEnd w:id="95"/>
      <w:bookmarkEnd w:id="96"/>
      <w:bookmarkEnd w:id="97"/>
    </w:p>
    <w:p w14:paraId="241F09BD" w14:textId="77777777" w:rsidR="003E6C80" w:rsidRPr="00420EA8" w:rsidRDefault="003E6C80" w:rsidP="003E6C80">
      <w:pPr>
        <w:pStyle w:val="Heading3"/>
      </w:pPr>
      <w:r>
        <w:t>The Supplier may, from time to time, make technical or product enhancements, modifications, updates or legal changes to the Cloud Services</w:t>
      </w:r>
      <w:r w:rsidR="003F241C">
        <w:t xml:space="preserve"> </w:t>
      </w:r>
      <w:r w:rsidR="00F01DE9">
        <w:t>(</w:t>
      </w:r>
      <w:r>
        <w:t>each a </w:t>
      </w:r>
      <w:r w:rsidRPr="00976B3D">
        <w:rPr>
          <w:b/>
        </w:rPr>
        <w:t>Continuous Modification</w:t>
      </w:r>
      <w:r>
        <w:t>).</w:t>
      </w:r>
    </w:p>
    <w:p w14:paraId="55C56D74" w14:textId="77777777" w:rsidR="003E6C80" w:rsidRPr="00462B6C" w:rsidRDefault="003E6C80" w:rsidP="003E6C80">
      <w:pPr>
        <w:pStyle w:val="Heading3"/>
      </w:pPr>
      <w:bookmarkStart w:id="98" w:name="_Ref66885047"/>
      <w:r>
        <w:rPr>
          <w:rFonts w:cs="Arial"/>
        </w:rPr>
        <w:t xml:space="preserve">Where the Supplier proposes to make a </w:t>
      </w:r>
      <w:r w:rsidRPr="00AC0B1B">
        <w:t>Continuous Modification</w:t>
      </w:r>
      <w:r>
        <w:t>,</w:t>
      </w:r>
      <w:r w:rsidDel="00E63B7C">
        <w:rPr>
          <w:rFonts w:cs="Arial"/>
        </w:rPr>
        <w:t xml:space="preserve"> </w:t>
      </w:r>
      <w:r>
        <w:rPr>
          <w:rFonts w:cs="Arial"/>
        </w:rPr>
        <w:t xml:space="preserve">the Supplier must, </w:t>
      </w:r>
      <w:r>
        <w:t xml:space="preserve">at least 90 days prior to the proposed </w:t>
      </w:r>
      <w:r w:rsidRPr="00E9155B">
        <w:t>Change Effective Date</w:t>
      </w:r>
      <w:r>
        <w:t>,</w:t>
      </w:r>
      <w:r>
        <w:rPr>
          <w:rFonts w:cs="Arial"/>
        </w:rPr>
        <w:t xml:space="preserve"> notify the Commonwealth of the matter and provide details of:</w:t>
      </w:r>
      <w:bookmarkEnd w:id="98"/>
      <w:r>
        <w:rPr>
          <w:rFonts w:cs="Arial"/>
        </w:rPr>
        <w:t xml:space="preserve"> </w:t>
      </w:r>
    </w:p>
    <w:p w14:paraId="1204D429" w14:textId="77777777" w:rsidR="003E6C80" w:rsidRDefault="003E6C80" w:rsidP="003E6C80">
      <w:pPr>
        <w:pStyle w:val="Heading4"/>
      </w:pPr>
      <w:r>
        <w:t xml:space="preserve">the type and nature of the </w:t>
      </w:r>
      <w:r w:rsidRPr="00AC0B1B">
        <w:t>Continuous Modification</w:t>
      </w:r>
      <w:r>
        <w:t>; and</w:t>
      </w:r>
    </w:p>
    <w:p w14:paraId="5E4BD447" w14:textId="77777777" w:rsidR="003E6C80" w:rsidRDefault="003E6C80" w:rsidP="003E6C80">
      <w:pPr>
        <w:pStyle w:val="Heading4"/>
      </w:pPr>
      <w:bookmarkStart w:id="99" w:name="_Ref56760867"/>
      <w:r>
        <w:t>any effects that the Continuous Modification may have on the performance of the Cloud Services.</w:t>
      </w:r>
      <w:bookmarkEnd w:id="99"/>
      <w:r>
        <w:t xml:space="preserve"> </w:t>
      </w:r>
    </w:p>
    <w:p w14:paraId="1E1B8827" w14:textId="77777777" w:rsidR="003E6C80" w:rsidRDefault="003E6C80" w:rsidP="003E6C80">
      <w:pPr>
        <w:pStyle w:val="Heading3"/>
      </w:pPr>
      <w:bookmarkStart w:id="100" w:name="_Ref66105510"/>
      <w:r>
        <w:t>The Commonwealth may, within 20 Working Days after receipt</w:t>
      </w:r>
      <w:r w:rsidRPr="00CD560E">
        <w:t xml:space="preserve"> </w:t>
      </w:r>
      <w:r>
        <w:t xml:space="preserve">of </w:t>
      </w:r>
      <w:r w:rsidRPr="00CD560E">
        <w:t>the</w:t>
      </w:r>
      <w:r>
        <w:t xml:space="preserve"> Supplier</w:t>
      </w:r>
      <w:r w:rsidR="00F1217E">
        <w:t>'s</w:t>
      </w:r>
      <w:r>
        <w:t xml:space="preserve"> notice in accordance with clause </w:t>
      </w:r>
      <w:r>
        <w:fldChar w:fldCharType="begin"/>
      </w:r>
      <w:r>
        <w:instrText xml:space="preserve"> REF _Ref66885047 \w \h </w:instrText>
      </w:r>
      <w:r>
        <w:fldChar w:fldCharType="separate"/>
      </w:r>
      <w:r w:rsidR="00D216AB">
        <w:t>6.2(b)</w:t>
      </w:r>
      <w:r>
        <w:fldChar w:fldCharType="end"/>
      </w:r>
      <w:r>
        <w:t xml:space="preserve">, notify the Supplier that it either Approves or does not Approve the </w:t>
      </w:r>
      <w:r w:rsidRPr="0021134C">
        <w:t>Continuous Modification</w:t>
      </w:r>
      <w:r>
        <w:t>.</w:t>
      </w:r>
      <w:bookmarkEnd w:id="100"/>
      <w:r>
        <w:t xml:space="preserve">  If the Commonwealth does not Approve the </w:t>
      </w:r>
      <w:r w:rsidRPr="0021134C">
        <w:t>Continuous Modification</w:t>
      </w:r>
      <w:r>
        <w:t xml:space="preserve">, the notice </w:t>
      </w:r>
      <w:r w:rsidRPr="00797B9E">
        <w:t>m</w:t>
      </w:r>
      <w:r>
        <w:t>ust</w:t>
      </w:r>
      <w:r w:rsidRPr="00797B9E">
        <w:t xml:space="preserve"> </w:t>
      </w:r>
      <w:r>
        <w:t xml:space="preserve">give reasons for not Approving. </w:t>
      </w:r>
    </w:p>
    <w:p w14:paraId="21430A46" w14:textId="77777777" w:rsidR="003E6C80" w:rsidRDefault="003E6C80" w:rsidP="003E6C80">
      <w:pPr>
        <w:pStyle w:val="Heading3"/>
      </w:pPr>
      <w:r>
        <w:t xml:space="preserve">If the Commonwealth does not give the Supplier notice in accordance with clause </w:t>
      </w:r>
      <w:r>
        <w:fldChar w:fldCharType="begin"/>
      </w:r>
      <w:r>
        <w:instrText xml:space="preserve"> REF _Ref66105510 \w \h </w:instrText>
      </w:r>
      <w:r>
        <w:fldChar w:fldCharType="separate"/>
      </w:r>
      <w:r w:rsidR="00D216AB">
        <w:t>6.2(c)</w:t>
      </w:r>
      <w:r>
        <w:fldChar w:fldCharType="end"/>
      </w:r>
      <w:r>
        <w:t xml:space="preserve">, </w:t>
      </w:r>
      <w:r w:rsidRPr="00976B3D">
        <w:t xml:space="preserve">the Continuous Modification will automatically take effect on the </w:t>
      </w:r>
      <w:r>
        <w:t xml:space="preserve">proposed </w:t>
      </w:r>
      <w:r w:rsidRPr="00976B3D">
        <w:t>Change Effective Date</w:t>
      </w:r>
      <w:r>
        <w:t>.</w:t>
      </w:r>
      <w:r w:rsidRPr="00976B3D">
        <w:t xml:space="preserve"> </w:t>
      </w:r>
    </w:p>
    <w:p w14:paraId="23EDEB8F" w14:textId="77777777" w:rsidR="003E6C80" w:rsidRDefault="003E6C80" w:rsidP="003E6C80">
      <w:pPr>
        <w:pStyle w:val="Heading3"/>
      </w:pPr>
      <w:bookmarkStart w:id="101" w:name="_Ref56760736"/>
      <w:r w:rsidRPr="00976B3D">
        <w:t>If</w:t>
      </w:r>
      <w:r>
        <w:t xml:space="preserve">, after a </w:t>
      </w:r>
      <w:r w:rsidRPr="00976B3D">
        <w:t xml:space="preserve">Continuous Modification </w:t>
      </w:r>
      <w:r>
        <w:t xml:space="preserve">has been implemented by the Supplier, </w:t>
      </w:r>
      <w:r w:rsidRPr="00976B3D">
        <w:t xml:space="preserve">the </w:t>
      </w:r>
      <w:r>
        <w:t>Commonwealth</w:t>
      </w:r>
      <w:r w:rsidRPr="00976B3D">
        <w:t xml:space="preserve"> determines that </w:t>
      </w:r>
      <w:r>
        <w:t>the Continuous Modification:</w:t>
      </w:r>
      <w:r w:rsidRPr="00976B3D">
        <w:t xml:space="preserve"> </w:t>
      </w:r>
    </w:p>
    <w:p w14:paraId="79729567" w14:textId="77777777" w:rsidR="003E6C80" w:rsidRDefault="003E6C80" w:rsidP="003E6C80">
      <w:pPr>
        <w:pStyle w:val="Heading4"/>
      </w:pPr>
      <w:r>
        <w:t>has m</w:t>
      </w:r>
      <w:r w:rsidRPr="00976B3D">
        <w:t>aterially</w:t>
      </w:r>
      <w:r>
        <w:t xml:space="preserve"> diminished or </w:t>
      </w:r>
      <w:r w:rsidRPr="00976B3D">
        <w:t>reduc</w:t>
      </w:r>
      <w:r>
        <w:t xml:space="preserve">ed the functionality of the Cloud Services; </w:t>
      </w:r>
      <w:r w:rsidR="00333146">
        <w:t>and/</w:t>
      </w:r>
      <w:r>
        <w:t xml:space="preserve">or </w:t>
      </w:r>
    </w:p>
    <w:p w14:paraId="3BDA830F" w14:textId="77777777" w:rsidR="003E6C80" w:rsidRDefault="003E6C80" w:rsidP="003E6C80">
      <w:pPr>
        <w:pStyle w:val="Heading4"/>
      </w:pPr>
      <w:r>
        <w:t xml:space="preserve">makes the Cloud Services unfit for purpose, </w:t>
      </w:r>
    </w:p>
    <w:p w14:paraId="48E2ACFE" w14:textId="77777777" w:rsidR="003E6C80" w:rsidRDefault="003E6C80" w:rsidP="003E6C80">
      <w:pPr>
        <w:pStyle w:val="Heading4"/>
        <w:numPr>
          <w:ilvl w:val="0"/>
          <w:numId w:val="0"/>
        </w:numPr>
        <w:ind w:left="1418"/>
      </w:pPr>
      <w:r>
        <w:t>the Commonwealth may:</w:t>
      </w:r>
      <w:r w:rsidRPr="00976B3D">
        <w:t xml:space="preserve"> </w:t>
      </w:r>
    </w:p>
    <w:p w14:paraId="3B135E3F" w14:textId="77777777" w:rsidR="003E6C80" w:rsidRDefault="003E6C80" w:rsidP="003E6C80">
      <w:pPr>
        <w:pStyle w:val="Heading4"/>
      </w:pPr>
      <w:r>
        <w:t xml:space="preserve">give </w:t>
      </w:r>
      <w:r w:rsidRPr="00DF2906">
        <w:t xml:space="preserve">the </w:t>
      </w:r>
      <w:r>
        <w:t>Supplier</w:t>
      </w:r>
      <w:r w:rsidRPr="00DF2906">
        <w:t xml:space="preserve"> a </w:t>
      </w:r>
      <w:r>
        <w:t>Default N</w:t>
      </w:r>
      <w:r w:rsidRPr="00DF2906">
        <w:t>otice</w:t>
      </w:r>
      <w:r>
        <w:t xml:space="preserve"> under clause 13.3 of the COD; and </w:t>
      </w:r>
    </w:p>
    <w:p w14:paraId="711365C9" w14:textId="77777777" w:rsidR="003E6C80" w:rsidRDefault="003E6C80" w:rsidP="003E6C80">
      <w:pPr>
        <w:pStyle w:val="Heading4"/>
      </w:pPr>
      <w:r>
        <w:t>if the Supplier fails</w:t>
      </w:r>
      <w:r w:rsidRPr="00C421E6">
        <w:t xml:space="preserve"> to remedy </w:t>
      </w:r>
      <w:r>
        <w:t>the</w:t>
      </w:r>
      <w:r w:rsidRPr="00C421E6">
        <w:t xml:space="preserve"> Default within the period specified in the Default Notice</w:t>
      </w:r>
      <w:r>
        <w:t>,</w:t>
      </w:r>
      <w:r w:rsidRPr="00C421E6">
        <w:t xml:space="preserve"> </w:t>
      </w:r>
      <w:r>
        <w:t>terminate the relevant Work Order or reduce the scope of the Cloud Services.</w:t>
      </w:r>
      <w:bookmarkEnd w:id="101"/>
      <w:r>
        <w:t xml:space="preserve"> </w:t>
      </w:r>
    </w:p>
    <w:p w14:paraId="1034B421" w14:textId="77777777" w:rsidR="003E6C80" w:rsidRPr="00976B3D" w:rsidRDefault="003E6C80" w:rsidP="003E6C80">
      <w:pPr>
        <w:pStyle w:val="Heading3"/>
      </w:pPr>
      <w:r w:rsidRPr="00976B3D">
        <w:t xml:space="preserve">If the </w:t>
      </w:r>
      <w:r>
        <w:t>Commonwealth</w:t>
      </w:r>
      <w:r w:rsidRPr="00976B3D">
        <w:t xml:space="preserve"> </w:t>
      </w:r>
      <w:r>
        <w:t xml:space="preserve">terminates the relevant Work Order or reduces the scope of the Cloud Services, </w:t>
      </w:r>
      <w:r w:rsidRPr="00976B3D">
        <w:t xml:space="preserve">the </w:t>
      </w:r>
      <w:r>
        <w:t xml:space="preserve">Supplier must refund to the Commonwealth </w:t>
      </w:r>
      <w:r w:rsidRPr="00976B3D">
        <w:t xml:space="preserve">any </w:t>
      </w:r>
      <w:r>
        <w:t>amounts paid in advance to the Supplier for any</w:t>
      </w:r>
      <w:r w:rsidRPr="00976B3D">
        <w:t xml:space="preserve"> Cloud Service</w:t>
      </w:r>
      <w:r>
        <w:t>s that would have otherwise been provided to the Commonwealth after the termination date or the date that the scope is reduced.</w:t>
      </w:r>
    </w:p>
    <w:p w14:paraId="50EEFCE0" w14:textId="77777777" w:rsidR="003E6C80" w:rsidRPr="00976B3D" w:rsidRDefault="003E6C80" w:rsidP="003E6C80">
      <w:pPr>
        <w:pStyle w:val="Heading2"/>
        <w:rPr>
          <w:rFonts w:cs="Arial"/>
          <w:b w:val="0"/>
        </w:rPr>
      </w:pPr>
      <w:bookmarkStart w:id="102" w:name="_Ref55377852"/>
      <w:bookmarkStart w:id="103" w:name="_Toc67059917"/>
      <w:bookmarkStart w:id="104" w:name="_Toc89773782"/>
      <w:r w:rsidRPr="00976B3D">
        <w:lastRenderedPageBreak/>
        <w:t>Disengagement and Media Decommissioning</w:t>
      </w:r>
      <w:bookmarkStart w:id="105" w:name="_Ref27308665"/>
      <w:bookmarkEnd w:id="102"/>
      <w:bookmarkEnd w:id="103"/>
      <w:bookmarkEnd w:id="104"/>
    </w:p>
    <w:p w14:paraId="7B6801A0" w14:textId="77777777" w:rsidR="003E6C80" w:rsidRDefault="003E6C80" w:rsidP="003E6C80">
      <w:pPr>
        <w:pStyle w:val="Heading3"/>
        <w:rPr>
          <w:rFonts w:cs="Arial"/>
        </w:rPr>
      </w:pPr>
      <w:bookmarkStart w:id="106" w:name="_Ref55377821"/>
      <w:r>
        <w:rPr>
          <w:rFonts w:cs="Arial"/>
        </w:rPr>
        <w:t>Without limiting any obligations for Phase</w:t>
      </w:r>
      <w:r w:rsidR="00AE7965">
        <w:rPr>
          <w:rFonts w:cs="Arial"/>
        </w:rPr>
        <w:t>-</w:t>
      </w:r>
      <w:r>
        <w:rPr>
          <w:rFonts w:cs="Arial"/>
        </w:rPr>
        <w:t>Out under the relevant Work Order (including under any Phase</w:t>
      </w:r>
      <w:r w:rsidR="00AE7965">
        <w:rPr>
          <w:rFonts w:cs="Arial"/>
        </w:rPr>
        <w:t>-</w:t>
      </w:r>
      <w:r>
        <w:rPr>
          <w:rFonts w:cs="Arial"/>
        </w:rPr>
        <w:t>Out Plan), the Supplier</w:t>
      </w:r>
      <w:r w:rsidRPr="003F50AE">
        <w:rPr>
          <w:rFonts w:cs="Arial"/>
        </w:rPr>
        <w:t xml:space="preserve"> must take all actions that are reasonably necessary to ensure there is an efficient and effective disengagement from the Cloud </w:t>
      </w:r>
      <w:r w:rsidRPr="00FE0508">
        <w:rPr>
          <w:rFonts w:cs="Arial"/>
        </w:rPr>
        <w:t>Services and/or transfer to the Commonwealth</w:t>
      </w:r>
      <w:r w:rsidRPr="003F50AE">
        <w:rPr>
          <w:rFonts w:cs="Arial"/>
        </w:rPr>
        <w:t xml:space="preserve"> or its nominee when the provision of Cloud Services ends under a </w:t>
      </w:r>
      <w:r>
        <w:rPr>
          <w:rFonts w:cs="Arial"/>
        </w:rPr>
        <w:t>Work Order</w:t>
      </w:r>
      <w:r w:rsidRPr="003F50AE">
        <w:rPr>
          <w:rFonts w:cs="Arial"/>
        </w:rPr>
        <w:t xml:space="preserve">, so as to cause minimum disruption and inconvenience to the </w:t>
      </w:r>
      <w:r>
        <w:rPr>
          <w:rFonts w:cs="Arial"/>
        </w:rPr>
        <w:t>Commonwealth</w:t>
      </w:r>
      <w:r w:rsidRPr="003F50AE">
        <w:rPr>
          <w:rFonts w:cs="Arial"/>
        </w:rPr>
        <w:t>.</w:t>
      </w:r>
      <w:bookmarkEnd w:id="106"/>
    </w:p>
    <w:p w14:paraId="601358AD" w14:textId="77777777" w:rsidR="003E6C80" w:rsidRPr="003F50AE" w:rsidRDefault="003E6C80" w:rsidP="003E6C80">
      <w:pPr>
        <w:pStyle w:val="Heading3"/>
        <w:rPr>
          <w:rFonts w:cs="Arial"/>
        </w:rPr>
      </w:pPr>
      <w:bookmarkStart w:id="107" w:name="_Ref56760845"/>
      <w:r w:rsidRPr="003F50AE">
        <w:rPr>
          <w:rFonts w:cs="Arial"/>
        </w:rPr>
        <w:t xml:space="preserve">Without </w:t>
      </w:r>
      <w:r>
        <w:rPr>
          <w:rFonts w:cs="Arial"/>
        </w:rPr>
        <w:t xml:space="preserve">limiting the generality of clause </w:t>
      </w:r>
      <w:r>
        <w:rPr>
          <w:rFonts w:cs="Arial"/>
        </w:rPr>
        <w:fldChar w:fldCharType="begin"/>
      </w:r>
      <w:r>
        <w:rPr>
          <w:rFonts w:cs="Arial"/>
        </w:rPr>
        <w:instrText xml:space="preserve"> REF _Ref55377821 \w \h </w:instrText>
      </w:r>
      <w:r>
        <w:rPr>
          <w:rFonts w:cs="Arial"/>
        </w:rPr>
      </w:r>
      <w:r>
        <w:rPr>
          <w:rFonts w:cs="Arial"/>
        </w:rPr>
        <w:fldChar w:fldCharType="separate"/>
      </w:r>
      <w:r w:rsidR="00D216AB">
        <w:rPr>
          <w:rFonts w:cs="Arial"/>
        </w:rPr>
        <w:t>6.3(a)</w:t>
      </w:r>
      <w:r>
        <w:rPr>
          <w:rFonts w:cs="Arial"/>
        </w:rPr>
        <w:fldChar w:fldCharType="end"/>
      </w:r>
      <w:r w:rsidRPr="003F50AE">
        <w:rPr>
          <w:rFonts w:cs="Arial"/>
        </w:rPr>
        <w:t xml:space="preserve">, the </w:t>
      </w:r>
      <w:r>
        <w:rPr>
          <w:rFonts w:cs="Arial"/>
        </w:rPr>
        <w:t>Supplier</w:t>
      </w:r>
      <w:r w:rsidRPr="003F50AE">
        <w:rPr>
          <w:rFonts w:cs="Arial"/>
        </w:rPr>
        <w:t xml:space="preserve"> must:</w:t>
      </w:r>
      <w:bookmarkEnd w:id="107"/>
    </w:p>
    <w:p w14:paraId="613DC0EF" w14:textId="77777777" w:rsidR="003E6C80" w:rsidRPr="003F50AE" w:rsidRDefault="003E6C80" w:rsidP="003E6C80">
      <w:pPr>
        <w:pStyle w:val="Heading4"/>
      </w:pPr>
      <w:r w:rsidRPr="003F50AE">
        <w:t>liaise with the C</w:t>
      </w:r>
      <w:r>
        <w:t>ommonwealth</w:t>
      </w:r>
      <w:r w:rsidRPr="003F50AE">
        <w:t xml:space="preserve"> to plan and implement all necessary actions</w:t>
      </w:r>
      <w:r>
        <w:t xml:space="preserve"> to facilitate the </w:t>
      </w:r>
      <w:r w:rsidRPr="003F50AE">
        <w:rPr>
          <w:rFonts w:cs="Arial"/>
        </w:rPr>
        <w:t xml:space="preserve">disengagement from the Cloud Services and/or transfer to the </w:t>
      </w:r>
      <w:r>
        <w:rPr>
          <w:rFonts w:cs="Arial"/>
        </w:rPr>
        <w:t>Commonwealth or its nominee</w:t>
      </w:r>
      <w:r w:rsidRPr="003F50AE">
        <w:t>;</w:t>
      </w:r>
    </w:p>
    <w:p w14:paraId="191F73BB" w14:textId="77777777" w:rsidR="003E6C80" w:rsidRPr="003F50AE" w:rsidRDefault="003E6C80" w:rsidP="003E6C80">
      <w:pPr>
        <w:pStyle w:val="Heading4"/>
      </w:pPr>
      <w:r w:rsidRPr="003F50AE">
        <w:t xml:space="preserve">comply with its security and data protection obligations </w:t>
      </w:r>
      <w:r>
        <w:t>under this Deed and the relevant Work Order</w:t>
      </w:r>
      <w:r w:rsidRPr="003F50AE">
        <w:t>;</w:t>
      </w:r>
    </w:p>
    <w:p w14:paraId="66A79DC7" w14:textId="77777777" w:rsidR="003E6C80" w:rsidRPr="00735BE2" w:rsidRDefault="003E6C80" w:rsidP="003E6C80">
      <w:pPr>
        <w:pStyle w:val="Heading4"/>
      </w:pPr>
      <w:r w:rsidRPr="00735BE2">
        <w:t>transfer to the Commonwealth or its nominee all Commonwealth Data in a format that is readily usable</w:t>
      </w:r>
      <w:r>
        <w:t xml:space="preserve"> (without requiring an additional licence)</w:t>
      </w:r>
      <w:r w:rsidRPr="00735BE2">
        <w:t xml:space="preserve"> by the Commonwealth or its nominee and </w:t>
      </w:r>
      <w:r>
        <w:t xml:space="preserve">provide </w:t>
      </w:r>
      <w:r w:rsidRPr="00735BE2">
        <w:t xml:space="preserve">sufficient information to allow reading of, searching of, interpretation and processing of the Commonwealth Data by the Commonwealth or its nominee; </w:t>
      </w:r>
    </w:p>
    <w:p w14:paraId="475CDB1F" w14:textId="77777777" w:rsidR="003E6C80" w:rsidRPr="00172110" w:rsidRDefault="003E6C80" w:rsidP="003E6C80">
      <w:pPr>
        <w:pStyle w:val="Heading4"/>
      </w:pPr>
      <w:r w:rsidRPr="00172110">
        <w:t>remove all backed-up versions of Commonwealth Data stored on all infrastructure or platforms provided as part of the Cloud Services; and</w:t>
      </w:r>
    </w:p>
    <w:p w14:paraId="504F0974" w14:textId="77777777" w:rsidR="003E6C80" w:rsidRPr="003F50AE" w:rsidRDefault="003E6C80" w:rsidP="003E6C80">
      <w:pPr>
        <w:pStyle w:val="Heading4"/>
      </w:pPr>
      <w:r w:rsidRPr="003F50AE">
        <w:rPr>
          <w:rFonts w:cs="Arial"/>
        </w:rPr>
        <w:t xml:space="preserve">not destroy any </w:t>
      </w:r>
      <w:r>
        <w:rPr>
          <w:rFonts w:cs="Arial"/>
        </w:rPr>
        <w:t xml:space="preserve">Commonwealth Data </w:t>
      </w:r>
      <w:r w:rsidRPr="003F50AE">
        <w:rPr>
          <w:rFonts w:cs="Arial"/>
        </w:rPr>
        <w:t>unless</w:t>
      </w:r>
      <w:r>
        <w:rPr>
          <w:rFonts w:cs="Arial"/>
        </w:rPr>
        <w:t xml:space="preserve"> and to the extent</w:t>
      </w:r>
      <w:r w:rsidRPr="003F50AE">
        <w:rPr>
          <w:rFonts w:cs="Arial"/>
        </w:rPr>
        <w:t xml:space="preserve"> </w:t>
      </w:r>
      <w:r>
        <w:rPr>
          <w:rFonts w:cs="Arial"/>
        </w:rPr>
        <w:t>the destruction was Approved.</w:t>
      </w:r>
    </w:p>
    <w:p w14:paraId="032A9524" w14:textId="77777777" w:rsidR="003E6C80" w:rsidRDefault="003E6C80" w:rsidP="003E6C80">
      <w:pPr>
        <w:pStyle w:val="Heading3"/>
        <w:rPr>
          <w:rFonts w:cs="Arial"/>
        </w:rPr>
      </w:pPr>
      <w:r w:rsidRPr="003F50AE">
        <w:rPr>
          <w:rFonts w:cs="Arial"/>
        </w:rPr>
        <w:t xml:space="preserve">If required, the </w:t>
      </w:r>
      <w:r>
        <w:rPr>
          <w:rFonts w:cs="Arial"/>
        </w:rPr>
        <w:t>Supplier</w:t>
      </w:r>
      <w:r w:rsidRPr="003F50AE">
        <w:rPr>
          <w:rFonts w:cs="Arial"/>
        </w:rPr>
        <w:t xml:space="preserve"> must provide the </w:t>
      </w:r>
      <w:r>
        <w:rPr>
          <w:rFonts w:cs="Arial"/>
        </w:rPr>
        <w:t>Commonwealth</w:t>
      </w:r>
      <w:r w:rsidRPr="003F50AE">
        <w:rPr>
          <w:rFonts w:cs="Arial"/>
        </w:rPr>
        <w:t xml:space="preserve"> </w:t>
      </w:r>
      <w:r>
        <w:rPr>
          <w:rFonts w:cs="Arial"/>
        </w:rPr>
        <w:t>with information</w:t>
      </w:r>
      <w:r w:rsidRPr="003F50AE">
        <w:rPr>
          <w:rFonts w:cs="Arial"/>
        </w:rPr>
        <w:t xml:space="preserve"> that the </w:t>
      </w:r>
      <w:r>
        <w:rPr>
          <w:rFonts w:cs="Arial"/>
        </w:rPr>
        <w:t>Commonwealth</w:t>
      </w:r>
      <w:r w:rsidRPr="003F50AE">
        <w:rPr>
          <w:rFonts w:cs="Arial"/>
        </w:rPr>
        <w:t xml:space="preserve"> or its nominee reasonably requires, </w:t>
      </w:r>
      <w:r>
        <w:rPr>
          <w:rFonts w:cs="Arial"/>
        </w:rPr>
        <w:t xml:space="preserve">to </w:t>
      </w:r>
      <w:r w:rsidRPr="003F50AE">
        <w:rPr>
          <w:rFonts w:cs="Arial"/>
        </w:rPr>
        <w:t>verif</w:t>
      </w:r>
      <w:r>
        <w:rPr>
          <w:rFonts w:cs="Arial"/>
        </w:rPr>
        <w:t>y</w:t>
      </w:r>
      <w:r w:rsidRPr="003F50AE">
        <w:rPr>
          <w:rFonts w:cs="Arial"/>
        </w:rPr>
        <w:t xml:space="preserve"> the </w:t>
      </w:r>
      <w:r>
        <w:rPr>
          <w:rFonts w:cs="Arial"/>
        </w:rPr>
        <w:t>Supplie</w:t>
      </w:r>
      <w:r w:rsidRPr="003F50AE">
        <w:rPr>
          <w:rFonts w:cs="Arial"/>
        </w:rPr>
        <w:t xml:space="preserve">r's performance of its obligations under </w:t>
      </w:r>
      <w:r>
        <w:rPr>
          <w:rFonts w:cs="Arial"/>
        </w:rPr>
        <w:t xml:space="preserve">this clause </w:t>
      </w:r>
      <w:r>
        <w:rPr>
          <w:rFonts w:cs="Arial"/>
        </w:rPr>
        <w:fldChar w:fldCharType="begin"/>
      </w:r>
      <w:r>
        <w:rPr>
          <w:rFonts w:cs="Arial"/>
        </w:rPr>
        <w:instrText xml:space="preserve"> REF _Ref55377852 \w \h </w:instrText>
      </w:r>
      <w:r>
        <w:rPr>
          <w:rFonts w:cs="Arial"/>
        </w:rPr>
      </w:r>
      <w:r>
        <w:rPr>
          <w:rFonts w:cs="Arial"/>
        </w:rPr>
        <w:fldChar w:fldCharType="separate"/>
      </w:r>
      <w:r w:rsidR="00D216AB">
        <w:rPr>
          <w:rFonts w:cs="Arial"/>
        </w:rPr>
        <w:t>6.3</w:t>
      </w:r>
      <w:r>
        <w:rPr>
          <w:rFonts w:cs="Arial"/>
        </w:rPr>
        <w:fldChar w:fldCharType="end"/>
      </w:r>
      <w:r w:rsidRPr="003F50AE">
        <w:rPr>
          <w:rFonts w:cs="Arial"/>
        </w:rPr>
        <w:t>.</w:t>
      </w:r>
    </w:p>
    <w:p w14:paraId="13A82C12" w14:textId="77777777" w:rsidR="003E6C80" w:rsidRDefault="003E6C80" w:rsidP="003E6C80">
      <w:pPr>
        <w:pStyle w:val="Heading2"/>
      </w:pPr>
      <w:bookmarkStart w:id="108" w:name="_Toc67059918"/>
      <w:bookmarkStart w:id="109" w:name="_Toc89773783"/>
      <w:bookmarkStart w:id="110" w:name="_Ref60912419"/>
      <w:r>
        <w:t xml:space="preserve">Minimum </w:t>
      </w:r>
      <w:r w:rsidRPr="00750DCF">
        <w:t>Usage Rights</w:t>
      </w:r>
      <w:bookmarkEnd w:id="108"/>
      <w:bookmarkEnd w:id="109"/>
      <w:r w:rsidRPr="00750DCF">
        <w:t xml:space="preserve"> </w:t>
      </w:r>
      <w:bookmarkEnd w:id="110"/>
    </w:p>
    <w:p w14:paraId="35AF658A" w14:textId="77777777" w:rsidR="003E6C80" w:rsidRDefault="003E6C80" w:rsidP="003E6C80">
      <w:pPr>
        <w:pStyle w:val="Heading3"/>
      </w:pPr>
      <w:bookmarkStart w:id="111" w:name="_Ref60913431"/>
      <w:r>
        <w:t>The Supplier grants to the Commonwealth for the relevant Work Order Term, in respect of the Cloud Services, an irrevocable right to:</w:t>
      </w:r>
      <w:bookmarkEnd w:id="111"/>
    </w:p>
    <w:p w14:paraId="24D7360D" w14:textId="77777777" w:rsidR="003E6C80" w:rsidRDefault="003E6C80" w:rsidP="003E6C80">
      <w:pPr>
        <w:pStyle w:val="Heading4"/>
      </w:pPr>
      <w:r>
        <w:t>use and access the Cloud Services:</w:t>
      </w:r>
    </w:p>
    <w:p w14:paraId="6F415F2C" w14:textId="77777777" w:rsidR="003E6C80" w:rsidRDefault="003E6C80" w:rsidP="003E6C80">
      <w:pPr>
        <w:pStyle w:val="Heading5"/>
      </w:pPr>
      <w:r>
        <w:t>from the Commonwealth’s environment or system; and</w:t>
      </w:r>
    </w:p>
    <w:p w14:paraId="39ECFBA5" w14:textId="77777777" w:rsidR="003E6C80" w:rsidRDefault="003E6C80" w:rsidP="003E6C80">
      <w:pPr>
        <w:pStyle w:val="Heading5"/>
      </w:pPr>
      <w:r>
        <w:t>by any end user (including Commonwealth Personnel, Other Suppliers and Commonwealth Agencies) authorised by the Commonwealth;</w:t>
      </w:r>
    </w:p>
    <w:p w14:paraId="537EA8B4" w14:textId="77777777" w:rsidR="003E6C80" w:rsidRDefault="003E6C80" w:rsidP="003E6C80">
      <w:pPr>
        <w:pStyle w:val="Heading4"/>
      </w:pPr>
      <w:r>
        <w:t>permit adaptation and configuration of the Cloud Services to the extent necessary to enable them to be used on the Commonwealth's environment or system; and</w:t>
      </w:r>
    </w:p>
    <w:p w14:paraId="3D1AF156" w14:textId="77777777" w:rsidR="003E6C80" w:rsidRDefault="003E6C80" w:rsidP="003E6C80">
      <w:pPr>
        <w:pStyle w:val="Heading4"/>
      </w:pPr>
      <w:r>
        <w:t xml:space="preserve">test, evaluate and confirm the suitability and compliance with Service Levels (or any other relevant Performance Measures) in relation to the Cloud Services. </w:t>
      </w:r>
    </w:p>
    <w:p w14:paraId="4DA931F4" w14:textId="77777777" w:rsidR="003E6C80" w:rsidRDefault="003E6C80" w:rsidP="003E6C80">
      <w:pPr>
        <w:pStyle w:val="Heading3"/>
      </w:pPr>
      <w:r>
        <w:t xml:space="preserve">The rights in this clause </w:t>
      </w:r>
      <w:r>
        <w:fldChar w:fldCharType="begin"/>
      </w:r>
      <w:r>
        <w:instrText xml:space="preserve"> REF _Ref60912419 \w \h </w:instrText>
      </w:r>
      <w:r>
        <w:fldChar w:fldCharType="separate"/>
      </w:r>
      <w:r w:rsidR="00D216AB">
        <w:t>6.4</w:t>
      </w:r>
      <w:r>
        <w:fldChar w:fldCharType="end"/>
      </w:r>
      <w:r>
        <w:t xml:space="preserve"> apply to the Commonwealth’s (and its end users') use of the Cloud Services to the exclusion of any terms o</w:t>
      </w:r>
      <w:r w:rsidR="00950C4E">
        <w:t>r</w:t>
      </w:r>
      <w:r>
        <w:t xml:space="preserve"> conditions of use, restrictions or additional charges, including as set out in any:</w:t>
      </w:r>
    </w:p>
    <w:p w14:paraId="6EEE42F1" w14:textId="77777777" w:rsidR="003E6C80" w:rsidRDefault="003E6C80" w:rsidP="003E6C80">
      <w:pPr>
        <w:pStyle w:val="Heading4"/>
      </w:pPr>
      <w:r>
        <w:lastRenderedPageBreak/>
        <w:t>licensing or usage statement;</w:t>
      </w:r>
    </w:p>
    <w:p w14:paraId="458B0792" w14:textId="77777777" w:rsidR="003E6C80" w:rsidRDefault="003E6C80" w:rsidP="003E6C80">
      <w:pPr>
        <w:pStyle w:val="Heading4"/>
      </w:pPr>
      <w:r>
        <w:t>shrink wrap arrangements;</w:t>
      </w:r>
    </w:p>
    <w:p w14:paraId="01AE34CC" w14:textId="77777777" w:rsidR="003E6C80" w:rsidRDefault="003E6C80" w:rsidP="003E6C80">
      <w:pPr>
        <w:pStyle w:val="Heading4"/>
      </w:pPr>
      <w:r>
        <w:t>hyperlink terms; or</w:t>
      </w:r>
    </w:p>
    <w:p w14:paraId="132C37E6" w14:textId="77777777" w:rsidR="003E6C80" w:rsidRDefault="003E6C80" w:rsidP="003E6C80">
      <w:pPr>
        <w:pStyle w:val="Heading4"/>
      </w:pPr>
      <w:r>
        <w:t>click-wrap arrangements,</w:t>
      </w:r>
    </w:p>
    <w:p w14:paraId="22693878" w14:textId="77777777" w:rsidR="003E6C80" w:rsidRDefault="003E6C80" w:rsidP="003E6C80">
      <w:pPr>
        <w:pStyle w:val="Heading3"/>
        <w:numPr>
          <w:ilvl w:val="0"/>
          <w:numId w:val="0"/>
        </w:numPr>
        <w:ind w:left="1418"/>
      </w:pPr>
      <w:r>
        <w:t>wherever appearing, and whether or not user 'acceptance' is required or provided.</w:t>
      </w:r>
    </w:p>
    <w:p w14:paraId="39A809C5" w14:textId="77777777" w:rsidR="00041AB7" w:rsidRDefault="00041AB7" w:rsidP="00041AB7">
      <w:pPr>
        <w:pStyle w:val="Heading2"/>
      </w:pPr>
      <w:bookmarkStart w:id="112" w:name="_Toc89773784"/>
      <w:r>
        <w:t>I</w:t>
      </w:r>
      <w:r w:rsidRPr="00750DCF">
        <w:t>R</w:t>
      </w:r>
      <w:r>
        <w:t>AP Assessment</w:t>
      </w:r>
      <w:bookmarkEnd w:id="112"/>
      <w:r w:rsidRPr="00750DCF">
        <w:t xml:space="preserve"> </w:t>
      </w:r>
    </w:p>
    <w:p w14:paraId="7E8B8A8D" w14:textId="77777777" w:rsidR="00041AB7" w:rsidRDefault="00E33C84" w:rsidP="00B1317A">
      <w:pPr>
        <w:pStyle w:val="Heading3"/>
      </w:pPr>
      <w:r>
        <w:t xml:space="preserve">Without limiting the Supplier’s </w:t>
      </w:r>
      <w:r w:rsidR="005D5762">
        <w:t xml:space="preserve">other </w:t>
      </w:r>
      <w:r>
        <w:t>obligations under this Deed or a Work Order</w:t>
      </w:r>
      <w:r w:rsidR="00604C1F">
        <w:t>,</w:t>
      </w:r>
      <w:r>
        <w:t xml:space="preserve"> in</w:t>
      </w:r>
      <w:r w:rsidR="00604C1F">
        <w:t>cluding in</w:t>
      </w:r>
      <w:r>
        <w:t xml:space="preserve"> relation to security, the parties acknowledge and agree that:</w:t>
      </w:r>
    </w:p>
    <w:p w14:paraId="4A4F4812" w14:textId="77777777" w:rsidR="00E33C84" w:rsidRDefault="00E33C84" w:rsidP="00B1317A">
      <w:pPr>
        <w:pStyle w:val="Heading4"/>
      </w:pPr>
      <w:r w:rsidRPr="00E33C84">
        <w:t xml:space="preserve">in accordance with </w:t>
      </w:r>
      <w:r w:rsidR="005D5762">
        <w:t xml:space="preserve">the </w:t>
      </w:r>
      <w:r w:rsidRPr="00E76BEA">
        <w:t>Cloud Security Guidance</w:t>
      </w:r>
      <w:r w:rsidRPr="00E33C84">
        <w:t xml:space="preserve">, </w:t>
      </w:r>
      <w:r>
        <w:t>the Commonwealth</w:t>
      </w:r>
      <w:r w:rsidRPr="00E33C84">
        <w:t xml:space="preserve"> requires an Information Securit</w:t>
      </w:r>
      <w:r w:rsidR="00E76BEA">
        <w:t>y Registered Assessors Program (</w:t>
      </w:r>
      <w:r w:rsidRPr="00B1317A">
        <w:rPr>
          <w:b/>
        </w:rPr>
        <w:t>IRAP</w:t>
      </w:r>
      <w:r w:rsidRPr="00E33C84">
        <w:t xml:space="preserve">) assessment </w:t>
      </w:r>
      <w:r w:rsidR="008F1592">
        <w:t xml:space="preserve">report </w:t>
      </w:r>
      <w:r w:rsidRPr="00E33C84">
        <w:t xml:space="preserve">of the </w:t>
      </w:r>
      <w:r>
        <w:t>Cloud Services; and</w:t>
      </w:r>
    </w:p>
    <w:p w14:paraId="5E8CB653" w14:textId="77777777" w:rsidR="00E33C84" w:rsidRDefault="008F1592" w:rsidP="00B1317A">
      <w:pPr>
        <w:pStyle w:val="Heading4"/>
      </w:pPr>
      <w:r>
        <w:t xml:space="preserve">prior to </w:t>
      </w:r>
      <w:r w:rsidR="005D5762">
        <w:t>Approving and/or A</w:t>
      </w:r>
      <w:r>
        <w:t xml:space="preserve">ccepting </w:t>
      </w:r>
      <w:r w:rsidR="00E33C84" w:rsidRPr="00E33C84">
        <w:t xml:space="preserve">the </w:t>
      </w:r>
      <w:r w:rsidR="00C6436C">
        <w:t>Cloud Services</w:t>
      </w:r>
      <w:r w:rsidR="00E33C84" w:rsidRPr="00E33C84">
        <w:t xml:space="preserve">, </w:t>
      </w:r>
      <w:r w:rsidR="00E33C84">
        <w:t>the Commonwealth</w:t>
      </w:r>
      <w:r w:rsidR="00E33C84" w:rsidRPr="00E33C84">
        <w:t xml:space="preserve"> will consider the IRAP assessment r</w:t>
      </w:r>
      <w:r w:rsidR="003D621C">
        <w:t>eport to determine whether the Cloud Services</w:t>
      </w:r>
      <w:r w:rsidR="00E33C84" w:rsidRPr="00E33C84">
        <w:t xml:space="preserve"> meets </w:t>
      </w:r>
      <w:r w:rsidR="003D621C">
        <w:t>the Commonwealth’s</w:t>
      </w:r>
      <w:r w:rsidR="00E33C84" w:rsidRPr="00E33C84">
        <w:t xml:space="preserve"> security requirements.</w:t>
      </w:r>
    </w:p>
    <w:p w14:paraId="573B7B8C" w14:textId="77777777" w:rsidR="003D621C" w:rsidRDefault="00A840C4" w:rsidP="00B1317A">
      <w:pPr>
        <w:pStyle w:val="Heading3"/>
      </w:pPr>
      <w:bookmarkStart w:id="113" w:name="_Ref67997774"/>
      <w:r>
        <w:t>The Supplier</w:t>
      </w:r>
      <w:r w:rsidRPr="00A840C4">
        <w:t xml:space="preserve"> must provide reasonable assistance to </w:t>
      </w:r>
      <w:r>
        <w:t>the Commonwealth</w:t>
      </w:r>
      <w:r w:rsidRPr="00A840C4">
        <w:t xml:space="preserve"> </w:t>
      </w:r>
      <w:r w:rsidR="008F1592">
        <w:t>(</w:t>
      </w:r>
      <w:r w:rsidRPr="00A840C4">
        <w:t xml:space="preserve">and </w:t>
      </w:r>
      <w:r>
        <w:t>the Commonwealth</w:t>
      </w:r>
      <w:r w:rsidRPr="00A840C4">
        <w:t xml:space="preserve">’s nominated </w:t>
      </w:r>
      <w:r w:rsidR="00236A03">
        <w:t>IR</w:t>
      </w:r>
      <w:r w:rsidR="008F1592">
        <w:t>A</w:t>
      </w:r>
      <w:r w:rsidR="00236A03">
        <w:t>P</w:t>
      </w:r>
      <w:r w:rsidR="008F1592">
        <w:t xml:space="preserve"> assessor) </w:t>
      </w:r>
      <w:r w:rsidRPr="00A840C4">
        <w:t>in relation to any IRAP assessment, includin</w:t>
      </w:r>
      <w:r w:rsidR="00236A03">
        <w:t xml:space="preserve">g the preparation of the </w:t>
      </w:r>
      <w:r w:rsidR="00623932">
        <w:t xml:space="preserve">relevant </w:t>
      </w:r>
      <w:r w:rsidR="00236A03">
        <w:t>report</w:t>
      </w:r>
      <w:r w:rsidRPr="00A840C4">
        <w:t>.</w:t>
      </w:r>
      <w:bookmarkEnd w:id="113"/>
    </w:p>
    <w:p w14:paraId="1FFF8B32" w14:textId="77777777" w:rsidR="00236A03" w:rsidRDefault="00236A03" w:rsidP="00B1317A">
      <w:pPr>
        <w:pStyle w:val="Heading3"/>
      </w:pPr>
      <w:r>
        <w:t xml:space="preserve">The IRAP assessment will be conducted </w:t>
      </w:r>
      <w:r w:rsidR="00735670">
        <w:t>in accordance with:</w:t>
      </w:r>
    </w:p>
    <w:p w14:paraId="298BAEC5" w14:textId="77777777" w:rsidR="00735670" w:rsidRDefault="00735670" w:rsidP="00C543DA">
      <w:pPr>
        <w:pStyle w:val="Heading4"/>
      </w:pPr>
      <w:r w:rsidRPr="00735670">
        <w:t xml:space="preserve">the </w:t>
      </w:r>
      <w:r w:rsidR="00752FC7" w:rsidRPr="00E76BEA">
        <w:t>Cloud Security Guidance</w:t>
      </w:r>
      <w:r w:rsidRPr="00735670">
        <w:t>, including to be substantially in the form of</w:t>
      </w:r>
      <w:r w:rsidR="00623932">
        <w:t> </w:t>
      </w:r>
      <w:r w:rsidRPr="00735670">
        <w:t xml:space="preserve">the </w:t>
      </w:r>
      <w:r w:rsidR="00C543DA" w:rsidRPr="00C543DA">
        <w:t>Cloud Security</w:t>
      </w:r>
      <w:r w:rsidR="00C543DA">
        <w:t xml:space="preserve"> Assessment Report Template and the </w:t>
      </w:r>
      <w:r w:rsidR="00C543DA" w:rsidRPr="00C543DA">
        <w:t>cloud security controls matrix</w:t>
      </w:r>
      <w:r w:rsidR="00C543DA">
        <w:t xml:space="preserve"> referred to in the Cloud Security Guidance</w:t>
      </w:r>
      <w:r>
        <w:t>;</w:t>
      </w:r>
    </w:p>
    <w:p w14:paraId="6EBC787B" w14:textId="77777777" w:rsidR="00D25C7F" w:rsidRDefault="00D25C7F" w:rsidP="00B1317A">
      <w:pPr>
        <w:pStyle w:val="Heading4"/>
      </w:pPr>
      <w:r>
        <w:t xml:space="preserve">the </w:t>
      </w:r>
      <w:r w:rsidRPr="00735670">
        <w:t>Information Security Manual</w:t>
      </w:r>
      <w:r>
        <w:t xml:space="preserve">; and </w:t>
      </w:r>
    </w:p>
    <w:p w14:paraId="4F66FA5F" w14:textId="77777777" w:rsidR="00735670" w:rsidRDefault="00735670" w:rsidP="00D25C7F">
      <w:pPr>
        <w:pStyle w:val="Heading4"/>
      </w:pPr>
      <w:r>
        <w:t xml:space="preserve">the </w:t>
      </w:r>
      <w:r w:rsidR="00D25C7F">
        <w:t>DSPF (as applicable) and any other relevant Commonwealth security policies.</w:t>
      </w:r>
    </w:p>
    <w:p w14:paraId="3C9FF9BC" w14:textId="77777777" w:rsidR="00996442" w:rsidRDefault="00996442" w:rsidP="00B1317A">
      <w:pPr>
        <w:pStyle w:val="Heading3"/>
      </w:pPr>
      <w:r>
        <w:t xml:space="preserve">In addition to the high level criteria identified in the </w:t>
      </w:r>
      <w:r w:rsidR="00752FC7">
        <w:t>Cloud Security Guidanc</w:t>
      </w:r>
      <w:r>
        <w:t xml:space="preserve">e, the Commonwealth </w:t>
      </w:r>
      <w:r w:rsidRPr="00996442">
        <w:t xml:space="preserve">may require that </w:t>
      </w:r>
      <w:r w:rsidR="00B1317A">
        <w:t xml:space="preserve">the </w:t>
      </w:r>
      <w:r w:rsidRPr="00996442">
        <w:t>IRAP assessment report include</w:t>
      </w:r>
      <w:r w:rsidR="00B1317A">
        <w:t>s</w:t>
      </w:r>
      <w:r w:rsidRPr="00996442">
        <w:t xml:space="preserve"> additional or more detailed criteria in </w:t>
      </w:r>
      <w:r w:rsidR="00B1317A">
        <w:t>respect to the assessment of</w:t>
      </w:r>
      <w:r w:rsidRPr="00996442">
        <w:t xml:space="preserve"> the </w:t>
      </w:r>
      <w:r>
        <w:t>Cloud Services</w:t>
      </w:r>
      <w:r w:rsidRPr="00996442">
        <w:t>.</w:t>
      </w:r>
      <w:r>
        <w:t xml:space="preserve"> </w:t>
      </w:r>
    </w:p>
    <w:p w14:paraId="603C785D" w14:textId="77777777" w:rsidR="00996442" w:rsidRDefault="00996442" w:rsidP="00B1317A">
      <w:pPr>
        <w:pStyle w:val="Heading3"/>
      </w:pPr>
      <w:bookmarkStart w:id="114" w:name="_Ref67997796"/>
      <w:r>
        <w:t>The Supplier</w:t>
      </w:r>
      <w:r w:rsidRPr="00A840C4">
        <w:t xml:space="preserve"> must</w:t>
      </w:r>
      <w:r>
        <w:t xml:space="preserve"> </w:t>
      </w:r>
      <w:r w:rsidRPr="00996442">
        <w:t xml:space="preserve">implement each IRAP assessment report recommendation </w:t>
      </w:r>
      <w:r w:rsidR="00B1317A">
        <w:t xml:space="preserve">that is </w:t>
      </w:r>
      <w:r w:rsidRPr="00996442">
        <w:t xml:space="preserve">identified in a notice from </w:t>
      </w:r>
      <w:r>
        <w:t>the Commonwealth</w:t>
      </w:r>
      <w:r w:rsidRPr="00996442">
        <w:t xml:space="preserve"> </w:t>
      </w:r>
      <w:r w:rsidR="00B1317A">
        <w:t xml:space="preserve">to the Supplier </w:t>
      </w:r>
      <w:r w:rsidRPr="00996442">
        <w:t>within 3</w:t>
      </w:r>
      <w:r w:rsidR="00752FC7">
        <w:t> </w:t>
      </w:r>
      <w:r w:rsidRPr="00996442">
        <w:t>months of receipt of the n</w:t>
      </w:r>
      <w:r>
        <w:t>otice, or as otherwise agreed between</w:t>
      </w:r>
      <w:r w:rsidRPr="00996442">
        <w:t xml:space="preserve"> parties</w:t>
      </w:r>
      <w:r>
        <w:t>.</w:t>
      </w:r>
      <w:bookmarkEnd w:id="114"/>
    </w:p>
    <w:p w14:paraId="0AE2642D" w14:textId="77777777" w:rsidR="00996442" w:rsidRDefault="00996442" w:rsidP="00B1317A">
      <w:pPr>
        <w:pStyle w:val="Heading3"/>
      </w:pPr>
      <w:r>
        <w:t xml:space="preserve">The Supplier </w:t>
      </w:r>
      <w:r w:rsidRPr="00996442">
        <w:t xml:space="preserve">acknowledges that additional IRAP assessments may be required throughout the </w:t>
      </w:r>
      <w:r>
        <w:t>Work Order Term and agrees that the Cloud Services</w:t>
      </w:r>
      <w:r w:rsidRPr="00996442">
        <w:t xml:space="preserve"> </w:t>
      </w:r>
      <w:r>
        <w:t>are</w:t>
      </w:r>
      <w:r w:rsidRPr="00996442">
        <w:t xml:space="preserve"> to be reassessed and </w:t>
      </w:r>
      <w:r w:rsidR="00B1317A">
        <w:t xml:space="preserve">that </w:t>
      </w:r>
      <w:r w:rsidRPr="00996442">
        <w:t xml:space="preserve">a further IRAP assessment report </w:t>
      </w:r>
      <w:r w:rsidR="00B1317A">
        <w:t xml:space="preserve">is </w:t>
      </w:r>
      <w:r w:rsidRPr="00996442">
        <w:t>prepared</w:t>
      </w:r>
      <w:r>
        <w:t>:</w:t>
      </w:r>
    </w:p>
    <w:p w14:paraId="2A29C467" w14:textId="77777777" w:rsidR="00996442" w:rsidRDefault="00996442" w:rsidP="00B1317A">
      <w:pPr>
        <w:pStyle w:val="Heading4"/>
      </w:pPr>
      <w:r>
        <w:t xml:space="preserve">at </w:t>
      </w:r>
      <w:r w:rsidR="00752FC7">
        <w:t>the times specified in the relevant Work Order</w:t>
      </w:r>
      <w:r>
        <w:t>;</w:t>
      </w:r>
    </w:p>
    <w:p w14:paraId="1F6063C9" w14:textId="77777777" w:rsidR="00996442" w:rsidRDefault="00996442" w:rsidP="00B1317A">
      <w:pPr>
        <w:pStyle w:val="Heading4"/>
      </w:pPr>
      <w:r w:rsidRPr="00996442">
        <w:t>before there is any change</w:t>
      </w:r>
      <w:r w:rsidR="00D25C7F">
        <w:t>s</w:t>
      </w:r>
      <w:r w:rsidRPr="00996442">
        <w:t xml:space="preserve"> </w:t>
      </w:r>
      <w:r w:rsidR="00D25C7F">
        <w:t xml:space="preserve">made </w:t>
      </w:r>
      <w:r w:rsidR="00B1317A">
        <w:t>to</w:t>
      </w:r>
      <w:r w:rsidRPr="00996442">
        <w:t xml:space="preserve"> the scope of the </w:t>
      </w:r>
      <w:r>
        <w:t>Cloud S</w:t>
      </w:r>
      <w:r w:rsidRPr="00996442">
        <w:t>ervices</w:t>
      </w:r>
      <w:r w:rsidR="00D25C7F">
        <w:t xml:space="preserve">, </w:t>
      </w:r>
      <w:r w:rsidR="00B1317A">
        <w:t xml:space="preserve">and to the extent that </w:t>
      </w:r>
      <w:r w:rsidR="00D25C7F">
        <w:t>such changes</w:t>
      </w:r>
      <w:r w:rsidRPr="00996442">
        <w:t xml:space="preserve"> were not assessed </w:t>
      </w:r>
      <w:r w:rsidR="007F215E">
        <w:t xml:space="preserve">in </w:t>
      </w:r>
      <w:r w:rsidRPr="00996442">
        <w:t>the previous IRAP assessment report</w:t>
      </w:r>
      <w:r w:rsidR="007F215E">
        <w:t>; and</w:t>
      </w:r>
    </w:p>
    <w:p w14:paraId="4FE0CA9E" w14:textId="77777777" w:rsidR="007F215E" w:rsidRDefault="00B1317A" w:rsidP="00B1317A">
      <w:pPr>
        <w:pStyle w:val="Heading4"/>
      </w:pPr>
      <w:r>
        <w:lastRenderedPageBreak/>
        <w:t xml:space="preserve">without limiting clause </w:t>
      </w:r>
      <w:r>
        <w:fldChar w:fldCharType="begin"/>
      </w:r>
      <w:r>
        <w:instrText xml:space="preserve"> REF _Ref66104113 \w \h </w:instrText>
      </w:r>
      <w:r>
        <w:fldChar w:fldCharType="separate"/>
      </w:r>
      <w:r w:rsidR="00D216AB">
        <w:t>6.2</w:t>
      </w:r>
      <w:r>
        <w:fldChar w:fldCharType="end"/>
      </w:r>
      <w:r>
        <w:t xml:space="preserve">, </w:t>
      </w:r>
      <w:r w:rsidR="007F215E">
        <w:t xml:space="preserve">each time </w:t>
      </w:r>
      <w:r w:rsidR="007F215E" w:rsidRPr="007F215E">
        <w:t xml:space="preserve">the </w:t>
      </w:r>
      <w:r w:rsidR="007F215E">
        <w:t>Supplier</w:t>
      </w:r>
      <w:r w:rsidR="007F215E" w:rsidRPr="007F215E">
        <w:t xml:space="preserve"> and/or the </w:t>
      </w:r>
      <w:r w:rsidR="007F215E">
        <w:t>C</w:t>
      </w:r>
      <w:r w:rsidR="007F215E" w:rsidRPr="007F215E">
        <w:t xml:space="preserve">loud </w:t>
      </w:r>
      <w:r w:rsidR="007F215E">
        <w:t>S</w:t>
      </w:r>
      <w:r w:rsidR="007F215E" w:rsidRPr="007F215E">
        <w:t>ervices provide</w:t>
      </w:r>
      <w:r w:rsidR="007F215E">
        <w:t>r makes significant changes to the</w:t>
      </w:r>
      <w:r w:rsidR="007F215E" w:rsidRPr="007F215E">
        <w:t xml:space="preserve"> </w:t>
      </w:r>
      <w:r w:rsidR="007F215E">
        <w:t>Cloud S</w:t>
      </w:r>
      <w:r w:rsidR="007F215E" w:rsidRPr="007F215E">
        <w:t>ervice</w:t>
      </w:r>
      <w:r>
        <w:t>s</w:t>
      </w:r>
      <w:r w:rsidR="007F215E" w:rsidRPr="007F215E">
        <w:t xml:space="preserve"> or </w:t>
      </w:r>
      <w:r w:rsidR="007F215E">
        <w:t>any other S</w:t>
      </w:r>
      <w:r w:rsidR="007F215E" w:rsidRPr="007F215E">
        <w:t xml:space="preserve">ervices that </w:t>
      </w:r>
      <w:r w:rsidR="007F215E">
        <w:t>impact</w:t>
      </w:r>
      <w:r w:rsidR="007F215E" w:rsidRPr="007F215E">
        <w:t xml:space="preserve"> the security documented in the IRAP assessment report</w:t>
      </w:r>
      <w:r w:rsidR="007F215E">
        <w:t>.</w:t>
      </w:r>
    </w:p>
    <w:p w14:paraId="7DC9FCDD" w14:textId="77777777" w:rsidR="007F215E" w:rsidRDefault="00490B90" w:rsidP="00B1317A">
      <w:pPr>
        <w:pStyle w:val="Heading3"/>
      </w:pPr>
      <w:r>
        <w:t xml:space="preserve">Clauses </w:t>
      </w:r>
      <w:r>
        <w:fldChar w:fldCharType="begin"/>
      </w:r>
      <w:r>
        <w:instrText xml:space="preserve"> REF _Ref67997774 \w \h </w:instrText>
      </w:r>
      <w:r>
        <w:fldChar w:fldCharType="separate"/>
      </w:r>
      <w:r w:rsidR="00D216AB">
        <w:t>6.5(b)</w:t>
      </w:r>
      <w:r>
        <w:fldChar w:fldCharType="end"/>
      </w:r>
      <w:r>
        <w:t xml:space="preserve"> to </w:t>
      </w:r>
      <w:r>
        <w:fldChar w:fldCharType="begin"/>
      </w:r>
      <w:r>
        <w:instrText xml:space="preserve"> REF _Ref67997796 \w \h </w:instrText>
      </w:r>
      <w:r>
        <w:fldChar w:fldCharType="separate"/>
      </w:r>
      <w:r w:rsidR="00D216AB">
        <w:t>6.5(e)</w:t>
      </w:r>
      <w:r>
        <w:fldChar w:fldCharType="end"/>
      </w:r>
      <w:r>
        <w:t xml:space="preserve"> </w:t>
      </w:r>
      <w:r w:rsidRPr="00490B90">
        <w:t>also apply to IRAP reassessments</w:t>
      </w:r>
      <w:r>
        <w:t>.</w:t>
      </w:r>
    </w:p>
    <w:p w14:paraId="48F6B8F3" w14:textId="77777777" w:rsidR="00490B90" w:rsidRDefault="00490B90" w:rsidP="00B1317A">
      <w:pPr>
        <w:pStyle w:val="Heading3"/>
      </w:pPr>
      <w:r>
        <w:t>The Supplier agrees to notify the Commonwealth of:</w:t>
      </w:r>
    </w:p>
    <w:p w14:paraId="3C22161F" w14:textId="77777777" w:rsidR="00490B90" w:rsidRDefault="00B1317A" w:rsidP="00B1317A">
      <w:pPr>
        <w:pStyle w:val="Heading4"/>
      </w:pPr>
      <w:r>
        <w:t xml:space="preserve">without limiting clause </w:t>
      </w:r>
      <w:r>
        <w:fldChar w:fldCharType="begin"/>
      </w:r>
      <w:r>
        <w:instrText xml:space="preserve"> REF _Ref66104113 \w \h </w:instrText>
      </w:r>
      <w:r>
        <w:fldChar w:fldCharType="separate"/>
      </w:r>
      <w:r w:rsidR="00D216AB">
        <w:t>6.2</w:t>
      </w:r>
      <w:r>
        <w:fldChar w:fldCharType="end"/>
      </w:r>
      <w:r>
        <w:t xml:space="preserve">, </w:t>
      </w:r>
      <w:r w:rsidR="00490B90" w:rsidRPr="00490B90">
        <w:t xml:space="preserve">any changes to the </w:t>
      </w:r>
      <w:r w:rsidR="00490B90">
        <w:t>C</w:t>
      </w:r>
      <w:r w:rsidR="00490B90" w:rsidRPr="00490B90">
        <w:t xml:space="preserve">loud </w:t>
      </w:r>
      <w:r w:rsidR="00490B90">
        <w:t>S</w:t>
      </w:r>
      <w:r w:rsidR="00490B90" w:rsidRPr="00490B90">
        <w:t>ervice</w:t>
      </w:r>
      <w:r w:rsidR="00490B90">
        <w:t>s</w:t>
      </w:r>
      <w:r w:rsidR="00490B90" w:rsidRPr="00490B90">
        <w:t xml:space="preserve"> or </w:t>
      </w:r>
      <w:r w:rsidR="00490B90">
        <w:t>other Services that impact</w:t>
      </w:r>
      <w:r w:rsidR="00490B90" w:rsidRPr="00490B90">
        <w:t xml:space="preserve"> the security documented in the IRAP reassessment report; and</w:t>
      </w:r>
    </w:p>
    <w:p w14:paraId="02B786EC" w14:textId="77777777" w:rsidR="00490B90" w:rsidRPr="00750DCF" w:rsidRDefault="00490B90" w:rsidP="00B1317A">
      <w:pPr>
        <w:pStyle w:val="Heading4"/>
      </w:pPr>
      <w:r w:rsidRPr="00490B90">
        <w:t>any other security events that may impact the security and risk</w:t>
      </w:r>
      <w:r w:rsidR="00CD3106">
        <w:t xml:space="preserve"> of the Commonwealth’s </w:t>
      </w:r>
      <w:r w:rsidR="00B1317A">
        <w:t>environment or system or Commonwealth Data.</w:t>
      </w:r>
    </w:p>
    <w:p w14:paraId="55BFAF2D" w14:textId="77777777" w:rsidR="003E6C80" w:rsidRDefault="003E6C80" w:rsidP="003E6C80">
      <w:pPr>
        <w:pStyle w:val="Heading1"/>
        <w:spacing w:after="160" w:line="259" w:lineRule="auto"/>
      </w:pPr>
      <w:bookmarkStart w:id="115" w:name="_Ref66885025"/>
      <w:bookmarkStart w:id="116" w:name="_Toc67059919"/>
      <w:bookmarkStart w:id="117" w:name="_Toc89773785"/>
      <w:bookmarkEnd w:id="105"/>
      <w:r>
        <w:t>MANAGED SERVICES</w:t>
      </w:r>
      <w:bookmarkEnd w:id="115"/>
      <w:bookmarkEnd w:id="116"/>
      <w:bookmarkEnd w:id="117"/>
    </w:p>
    <w:p w14:paraId="35B027F8" w14:textId="77777777" w:rsidR="003E6C80" w:rsidRDefault="003E6C80" w:rsidP="003E6C80">
      <w:pPr>
        <w:pStyle w:val="Heading2"/>
      </w:pPr>
      <w:bookmarkStart w:id="118" w:name="_Ref55403250"/>
      <w:bookmarkStart w:id="119" w:name="_Toc67059920"/>
      <w:bookmarkStart w:id="120" w:name="_Toc89773786"/>
      <w:r>
        <w:t>General</w:t>
      </w:r>
      <w:bookmarkEnd w:id="118"/>
      <w:bookmarkEnd w:id="119"/>
      <w:bookmarkEnd w:id="120"/>
    </w:p>
    <w:p w14:paraId="41FA1EAC" w14:textId="77777777" w:rsidR="003E6C80" w:rsidRDefault="003E6C80" w:rsidP="003E6C80">
      <w:pPr>
        <w:pStyle w:val="Heading3"/>
      </w:pPr>
      <w:r w:rsidRPr="00DE3D34">
        <w:t xml:space="preserve">This clause </w:t>
      </w:r>
      <w:r>
        <w:fldChar w:fldCharType="begin"/>
      </w:r>
      <w:r>
        <w:instrText xml:space="preserve"> REF _Ref66885025 \w \h </w:instrText>
      </w:r>
      <w:r>
        <w:fldChar w:fldCharType="separate"/>
      </w:r>
      <w:r w:rsidR="00D216AB">
        <w:t>7</w:t>
      </w:r>
      <w:r>
        <w:fldChar w:fldCharType="end"/>
      </w:r>
      <w:r w:rsidRPr="00DE3D34">
        <w:t xml:space="preserve"> </w:t>
      </w:r>
      <w:r>
        <w:t>sets out the additional provisions that</w:t>
      </w:r>
      <w:r w:rsidR="001D6F3A">
        <w:t>, unless excluded in a Work Order,</w:t>
      </w:r>
      <w:r>
        <w:t xml:space="preserve"> </w:t>
      </w:r>
      <w:r w:rsidRPr="00DE3D34">
        <w:t>appl</w:t>
      </w:r>
      <w:r>
        <w:t>y</w:t>
      </w:r>
      <w:r w:rsidRPr="00DE3D34">
        <w:t xml:space="preserve"> </w:t>
      </w:r>
      <w:r>
        <w:t xml:space="preserve">to Services described in a Work Order that are in the nature of Managed Services. </w:t>
      </w:r>
    </w:p>
    <w:p w14:paraId="33779490" w14:textId="77777777" w:rsidR="003E6C80" w:rsidRDefault="003E6C80" w:rsidP="003E6C80">
      <w:pPr>
        <w:pStyle w:val="Heading3"/>
      </w:pPr>
      <w:r>
        <w:t xml:space="preserve">Managed Services must be provided in accordance with the COD and any further Special Terms and Conditions for the performance of the Managed Services that may be set out in the relevant Work Order. </w:t>
      </w:r>
    </w:p>
    <w:p w14:paraId="0D8B1741" w14:textId="77777777" w:rsidR="003E6C80" w:rsidRPr="00470DA6" w:rsidRDefault="003E6C80" w:rsidP="003E6C80">
      <w:pPr>
        <w:pStyle w:val="Heading3"/>
      </w:pPr>
      <w:r>
        <w:t xml:space="preserve">Unless and to the extent otherwise specified in the Work Order, clauses </w:t>
      </w:r>
      <w:r>
        <w:fldChar w:fldCharType="begin"/>
      </w:r>
      <w:r>
        <w:instrText xml:space="preserve"> REF _Ref66883345 \w \h </w:instrText>
      </w:r>
      <w:r>
        <w:fldChar w:fldCharType="separate"/>
      </w:r>
      <w:r w:rsidR="00D216AB">
        <w:t>7.2</w:t>
      </w:r>
      <w:r>
        <w:fldChar w:fldCharType="end"/>
      </w:r>
      <w:r>
        <w:t xml:space="preserve"> to </w:t>
      </w:r>
      <w:r>
        <w:fldChar w:fldCharType="begin"/>
      </w:r>
      <w:r>
        <w:instrText xml:space="preserve"> REF _Ref63767742 \w \h </w:instrText>
      </w:r>
      <w:r>
        <w:fldChar w:fldCharType="separate"/>
      </w:r>
      <w:r w:rsidR="00D216AB">
        <w:t>7.5</w:t>
      </w:r>
      <w:r>
        <w:fldChar w:fldCharType="end"/>
      </w:r>
      <w:r>
        <w:t xml:space="preserve"> will also apply to Third Party Contracts with relevant service providers in connection with the provision of Managed Services.</w:t>
      </w:r>
    </w:p>
    <w:p w14:paraId="2C07E245" w14:textId="77777777" w:rsidR="003E6C80" w:rsidRDefault="003E6C80" w:rsidP="003E6C80">
      <w:pPr>
        <w:pStyle w:val="Heading2"/>
      </w:pPr>
      <w:bookmarkStart w:id="121" w:name="_Ref66883345"/>
      <w:bookmarkStart w:id="122" w:name="_Toc67059921"/>
      <w:bookmarkStart w:id="123" w:name="_Toc89773787"/>
      <w:r>
        <w:t>Third Party Contracts</w:t>
      </w:r>
      <w:bookmarkEnd w:id="121"/>
      <w:bookmarkEnd w:id="122"/>
      <w:bookmarkEnd w:id="123"/>
    </w:p>
    <w:p w14:paraId="458039BF" w14:textId="77777777" w:rsidR="003E6C80" w:rsidRDefault="003E6C80" w:rsidP="003E6C80">
      <w:pPr>
        <w:pStyle w:val="Heading3"/>
      </w:pPr>
      <w:r>
        <w:t xml:space="preserve">Where required by the Commonwealth, the Supplier must (whether in connection with the procurement of Managed Services or other Services): </w:t>
      </w:r>
    </w:p>
    <w:p w14:paraId="63343591" w14:textId="77777777" w:rsidR="003E6C80" w:rsidRDefault="003E6C80" w:rsidP="003E6C80">
      <w:pPr>
        <w:pStyle w:val="Heading4"/>
      </w:pPr>
      <w:r>
        <w:t xml:space="preserve">divide the relevant project into appropriate work packages for </w:t>
      </w:r>
      <w:r w:rsidRPr="00EF56D5">
        <w:t>Third</w:t>
      </w:r>
      <w:r>
        <w:t> </w:t>
      </w:r>
      <w:r w:rsidRPr="00EF56D5">
        <w:t>Party Contract</w:t>
      </w:r>
      <w:r>
        <w:t>s in order to procure the execution and completion of the project in an economic and efficient manner; and</w:t>
      </w:r>
    </w:p>
    <w:p w14:paraId="64F7EC11" w14:textId="77777777" w:rsidR="003E6C80" w:rsidRDefault="003E6C80" w:rsidP="003E6C80">
      <w:pPr>
        <w:pStyle w:val="Heading4"/>
      </w:pPr>
      <w:r>
        <w:t xml:space="preserve">assist the Commonwealth in preparing, tendering and negotiating each </w:t>
      </w:r>
      <w:r w:rsidRPr="00EF56D5">
        <w:t>Third</w:t>
      </w:r>
      <w:r>
        <w:t> </w:t>
      </w:r>
      <w:r w:rsidRPr="00EF56D5">
        <w:t>Party Contract</w:t>
      </w:r>
      <w:r>
        <w:t>, including ensuring that each scope of service is compatible with the relevant work packages without unnecessary or avoidable duplication of resources or costs.</w:t>
      </w:r>
    </w:p>
    <w:p w14:paraId="162833B3" w14:textId="77777777" w:rsidR="003E6C80" w:rsidRDefault="003E6C80" w:rsidP="003E6C80">
      <w:pPr>
        <w:pStyle w:val="Heading3"/>
      </w:pPr>
      <w:bookmarkStart w:id="124" w:name="_Ref67912154"/>
      <w:r>
        <w:t xml:space="preserve">The Supplier must ensure that all tasks, activities and processes for the procurement of items or services in relation to </w:t>
      </w:r>
      <w:r w:rsidRPr="00EF56D5">
        <w:t>Third</w:t>
      </w:r>
      <w:r>
        <w:t> </w:t>
      </w:r>
      <w:r w:rsidRPr="00EF56D5">
        <w:t>Party Contract</w:t>
      </w:r>
      <w:r>
        <w:t>s (whether in connection with the procurement of Managed Services or other Services) are conducted:</w:t>
      </w:r>
      <w:bookmarkEnd w:id="124"/>
      <w:r>
        <w:t xml:space="preserve"> </w:t>
      </w:r>
    </w:p>
    <w:p w14:paraId="1F54269B" w14:textId="77777777" w:rsidR="003E6C80" w:rsidRDefault="003E6C80" w:rsidP="003E6C80">
      <w:pPr>
        <w:pStyle w:val="Heading4"/>
      </w:pPr>
      <w:r>
        <w:t>consistently with the principles of th</w:t>
      </w:r>
      <w:r w:rsidRPr="00912B38">
        <w:t>e CPRs,</w:t>
      </w:r>
      <w:r>
        <w:t xml:space="preserve"> including the rules in relation to “encouraging competition”, “efficient, effective, economical and ethical procurement”, “accountability and transparency” and the need to achieve “value for money”, as described in the CPRs; </w:t>
      </w:r>
    </w:p>
    <w:p w14:paraId="7A59D435" w14:textId="77777777" w:rsidR="003E6C80" w:rsidRDefault="003E6C80" w:rsidP="003E6C80">
      <w:pPr>
        <w:pStyle w:val="Heading4"/>
      </w:pPr>
      <w:r>
        <w:t xml:space="preserve">on terms which achieve value for money outcomes for the Commonwealth; </w:t>
      </w:r>
    </w:p>
    <w:p w14:paraId="632EF588" w14:textId="77777777" w:rsidR="003E6C80" w:rsidRDefault="003E6C80" w:rsidP="003E6C80">
      <w:pPr>
        <w:pStyle w:val="Heading4"/>
      </w:pPr>
      <w:r>
        <w:lastRenderedPageBreak/>
        <w:t xml:space="preserve">to the highest standards of probity, fairness and equal opportunity; and </w:t>
      </w:r>
    </w:p>
    <w:p w14:paraId="1B8E3B0D" w14:textId="77777777" w:rsidR="003E6C80" w:rsidRDefault="003E6C80" w:rsidP="003E6C80">
      <w:pPr>
        <w:pStyle w:val="Heading4"/>
      </w:pPr>
      <w:r>
        <w:t>in accordance with all Laws and Commonwealth policies.</w:t>
      </w:r>
    </w:p>
    <w:p w14:paraId="3A7C10A1" w14:textId="77777777" w:rsidR="003E6C80" w:rsidRDefault="003E6C80" w:rsidP="003E6C80">
      <w:pPr>
        <w:pStyle w:val="Heading3"/>
        <w:keepNext/>
      </w:pPr>
      <w:r w:rsidRPr="001633F9">
        <w:t>The Supplier must</w:t>
      </w:r>
      <w:r>
        <w:t>,</w:t>
      </w:r>
      <w:r w:rsidRPr="001633F9">
        <w:t xml:space="preserve"> </w:t>
      </w:r>
      <w:r>
        <w:t xml:space="preserve">where the Commonwealth gives notice to the Supplier, </w:t>
      </w:r>
      <w:r w:rsidRPr="001633F9">
        <w:t xml:space="preserve">enter into </w:t>
      </w:r>
      <w:r>
        <w:t>a</w:t>
      </w:r>
      <w:r w:rsidRPr="001633F9">
        <w:t xml:space="preserve"> Third Party Con</w:t>
      </w:r>
      <w:r>
        <w:t>tract:</w:t>
      </w:r>
    </w:p>
    <w:p w14:paraId="4496BF17" w14:textId="77777777" w:rsidR="003E6C80" w:rsidRDefault="003E6C80" w:rsidP="003E6C80">
      <w:pPr>
        <w:pStyle w:val="Heading4"/>
        <w:keepNext/>
      </w:pPr>
      <w:r>
        <w:t xml:space="preserve">as principal (in which case the </w:t>
      </w:r>
      <w:r w:rsidRPr="00735BE2">
        <w:t>agreement will be a Subcontract</w:t>
      </w:r>
      <w:r>
        <w:t xml:space="preserve"> and clause 11.11 of the COD will apply to that agreement</w:t>
      </w:r>
      <w:r w:rsidRPr="00735BE2">
        <w:t>);</w:t>
      </w:r>
      <w:r>
        <w:t xml:space="preserve"> or </w:t>
      </w:r>
    </w:p>
    <w:p w14:paraId="662D9D96" w14:textId="77777777" w:rsidR="003E6C80" w:rsidRDefault="003E6C80" w:rsidP="003E6C80">
      <w:pPr>
        <w:pStyle w:val="Heading4"/>
        <w:keepNext/>
      </w:pPr>
      <w:r>
        <w:t xml:space="preserve">as agent for the Commonwealth (in which case the agreement will be a Managed Service Subcontract and clauses </w:t>
      </w:r>
      <w:r>
        <w:fldChar w:fldCharType="begin"/>
      </w:r>
      <w:r>
        <w:instrText xml:space="preserve"> REF _Ref63767710 \w \h </w:instrText>
      </w:r>
      <w:r>
        <w:fldChar w:fldCharType="separate"/>
      </w:r>
      <w:r w:rsidR="00D216AB">
        <w:t>7.3</w:t>
      </w:r>
      <w:r>
        <w:fldChar w:fldCharType="end"/>
      </w:r>
      <w:r>
        <w:t xml:space="preserve"> to </w:t>
      </w:r>
      <w:r>
        <w:fldChar w:fldCharType="begin"/>
      </w:r>
      <w:r>
        <w:instrText xml:space="preserve"> REF _Ref63767742 \w \h </w:instrText>
      </w:r>
      <w:r>
        <w:fldChar w:fldCharType="separate"/>
      </w:r>
      <w:r w:rsidR="00D216AB">
        <w:t>7.5</w:t>
      </w:r>
      <w:r>
        <w:fldChar w:fldCharType="end"/>
      </w:r>
      <w:r>
        <w:t xml:space="preserve"> will apply to that agreement).</w:t>
      </w:r>
    </w:p>
    <w:p w14:paraId="7F036139" w14:textId="77777777" w:rsidR="003E6C80" w:rsidRDefault="003E6C80" w:rsidP="003E6C80">
      <w:pPr>
        <w:pStyle w:val="Heading2"/>
      </w:pPr>
      <w:bookmarkStart w:id="125" w:name="_Ref63767710"/>
      <w:bookmarkStart w:id="126" w:name="_Toc67059922"/>
      <w:bookmarkStart w:id="127" w:name="_Toc89773788"/>
      <w:r>
        <w:t>Managed Service Subcontracts</w:t>
      </w:r>
      <w:bookmarkEnd w:id="125"/>
      <w:bookmarkEnd w:id="126"/>
      <w:bookmarkEnd w:id="127"/>
    </w:p>
    <w:p w14:paraId="3FB5D0D3" w14:textId="77777777" w:rsidR="003E6C80" w:rsidRDefault="003E6C80" w:rsidP="003E6C80">
      <w:pPr>
        <w:pStyle w:val="Heading3"/>
      </w:pPr>
      <w:r>
        <w:t xml:space="preserve">The Supplier must obtain Approval before </w:t>
      </w:r>
      <w:r w:rsidRPr="001633F9">
        <w:t xml:space="preserve">signing a </w:t>
      </w:r>
      <w:r>
        <w:t>Managed Service Subcontract (and such Approval</w:t>
      </w:r>
      <w:r w:rsidRPr="00FC11D4">
        <w:t xml:space="preserve"> </w:t>
      </w:r>
      <w:r>
        <w:t>may be withheld or may be given subject to the Approval of the terms of the proposed Managed Service Subcontract).</w:t>
      </w:r>
    </w:p>
    <w:p w14:paraId="3D191814" w14:textId="77777777" w:rsidR="003E6C80" w:rsidRDefault="003E6C80" w:rsidP="003E6C80">
      <w:pPr>
        <w:pStyle w:val="Heading3"/>
      </w:pPr>
      <w:r>
        <w:t xml:space="preserve">The Supplier must </w:t>
      </w:r>
      <w:r w:rsidRPr="0049729F">
        <w:t xml:space="preserve">manage </w:t>
      </w:r>
      <w:r w:rsidRPr="00AE0A9F">
        <w:t xml:space="preserve">each </w:t>
      </w:r>
      <w:r>
        <w:t>Managed Service Subcontractor</w:t>
      </w:r>
      <w:r w:rsidRPr="00EF56D5">
        <w:t>’s</w:t>
      </w:r>
      <w:r w:rsidRPr="00735BE2">
        <w:t xml:space="preserve"> performance in accordance with the </w:t>
      </w:r>
      <w:r>
        <w:t>Managed Service Subcontract</w:t>
      </w:r>
      <w:r w:rsidRPr="0049729F">
        <w:t xml:space="preserve">.  Unless otherwise set out in this </w:t>
      </w:r>
      <w:r>
        <w:t xml:space="preserve">Deed or the relevant Work Order, the Supplier’s </w:t>
      </w:r>
      <w:r w:rsidR="00C53CAB">
        <w:t>M</w:t>
      </w:r>
      <w:r>
        <w:t>anage</w:t>
      </w:r>
      <w:r w:rsidR="00C53CAB">
        <w:t>d</w:t>
      </w:r>
      <w:r>
        <w:t xml:space="preserve"> </w:t>
      </w:r>
      <w:r w:rsidR="00C53CAB">
        <w:t>S</w:t>
      </w:r>
      <w:r>
        <w:t>ervices include:</w:t>
      </w:r>
    </w:p>
    <w:p w14:paraId="06BD808D" w14:textId="77777777" w:rsidR="003E6C80" w:rsidRDefault="003E6C80" w:rsidP="003E6C80">
      <w:pPr>
        <w:pStyle w:val="Heading4"/>
      </w:pPr>
      <w:r>
        <w:t>monitoring the performance of the Managed Service Subcontractor;</w:t>
      </w:r>
    </w:p>
    <w:p w14:paraId="2EF94710" w14:textId="77777777" w:rsidR="003E6C80" w:rsidRDefault="003E6C80" w:rsidP="003E6C80">
      <w:pPr>
        <w:pStyle w:val="Heading4"/>
      </w:pPr>
      <w:r>
        <w:t>using reasonable endeavours to ensure (through management and monitoring) that the Managed Service Subcontractor performs the services in accordance with the relevant Managed Service Subcontract;</w:t>
      </w:r>
    </w:p>
    <w:p w14:paraId="2C28003D" w14:textId="77777777" w:rsidR="003E6C80" w:rsidRDefault="003E6C80" w:rsidP="003E6C80">
      <w:pPr>
        <w:pStyle w:val="Heading4"/>
      </w:pPr>
      <w:r>
        <w:t xml:space="preserve">assessing the quality and compliance </w:t>
      </w:r>
      <w:r w:rsidR="00C53CAB">
        <w:t xml:space="preserve">of the services and materials produced under the Managed Service Subcontract </w:t>
      </w:r>
      <w:r>
        <w:t>with the Managed Service Subcontractor’s obligations under the Managed Service Subcontract, and reporting to the Commonwealth the results of that assessment;</w:t>
      </w:r>
    </w:p>
    <w:p w14:paraId="159DEC52" w14:textId="77777777" w:rsidR="003E6C80" w:rsidRDefault="003E6C80" w:rsidP="003E6C80">
      <w:pPr>
        <w:pStyle w:val="Heading4"/>
      </w:pPr>
      <w:r>
        <w:t xml:space="preserve">promptly advising the Commonwealth of any problems, issues or failure of the Managed Service Subcontractor in respect of the Managed Service Subcontract of which the Supplier is aware; </w:t>
      </w:r>
    </w:p>
    <w:p w14:paraId="667FB631" w14:textId="77777777" w:rsidR="003E6C80" w:rsidRDefault="003E6C80" w:rsidP="003E6C80">
      <w:pPr>
        <w:pStyle w:val="Heading4"/>
      </w:pPr>
      <w:r>
        <w:t xml:space="preserve">advising the Commonwealth of any steps required to be taken to avoid or mitigate any material adverse effects in relation to any poor performance of the services under the Managed Service Subcontract; </w:t>
      </w:r>
    </w:p>
    <w:p w14:paraId="4C7D5CAD" w14:textId="77777777" w:rsidR="003E6C80" w:rsidRDefault="003E6C80" w:rsidP="003E6C80">
      <w:pPr>
        <w:pStyle w:val="Heading4"/>
      </w:pPr>
      <w:r>
        <w:t>providing to the Commonwealth any other information as the Commonwealth may from time to time reasonably require in relation to the performance of the services by the Managed Service Subcontractor; and</w:t>
      </w:r>
    </w:p>
    <w:p w14:paraId="005941C0" w14:textId="77777777" w:rsidR="003E6C80" w:rsidRDefault="003E6C80" w:rsidP="003E6C80">
      <w:pPr>
        <w:pStyle w:val="Heading4"/>
      </w:pPr>
      <w:r>
        <w:t xml:space="preserve">escalating to the Commonwealth for resolution any issues that the Supplier has not been able to resolve with the Managed Service Subcontractor itself, after using all reasonable endeavours. </w:t>
      </w:r>
    </w:p>
    <w:p w14:paraId="7B3C219D" w14:textId="77777777" w:rsidR="003E6C80" w:rsidRDefault="003E6C80" w:rsidP="003E6C80">
      <w:pPr>
        <w:pStyle w:val="Heading3"/>
      </w:pPr>
      <w:bookmarkStart w:id="128" w:name="_Ref63864911"/>
      <w:r>
        <w:t>Without limiting the Supplier’s fiduciary duties, the Supplier must:</w:t>
      </w:r>
      <w:bookmarkEnd w:id="128"/>
    </w:p>
    <w:p w14:paraId="4CE26D16" w14:textId="77777777" w:rsidR="003E6C80" w:rsidRDefault="003E6C80" w:rsidP="003E6C80">
      <w:pPr>
        <w:pStyle w:val="Heading4"/>
      </w:pPr>
      <w:r>
        <w:t>act in the Commonwealth’s best interests in relation to Managed Service Subcontracts, including when negotiating terms and conditions, entering into the agreements, and managing the agreements;</w:t>
      </w:r>
    </w:p>
    <w:p w14:paraId="257FC02F" w14:textId="77777777" w:rsidR="003E6C80" w:rsidRDefault="003E6C80" w:rsidP="003E6C80">
      <w:pPr>
        <w:pStyle w:val="Heading4"/>
      </w:pPr>
      <w:r w:rsidRPr="000C0C04">
        <w:lastRenderedPageBreak/>
        <w:t xml:space="preserve">act in accordance with the powers and duties (or obligations) of the </w:t>
      </w:r>
      <w:r>
        <w:t>Commonwealth</w:t>
      </w:r>
      <w:r w:rsidRPr="000C0C04">
        <w:t xml:space="preserve"> </w:t>
      </w:r>
      <w:r>
        <w:t>under the</w:t>
      </w:r>
      <w:r w:rsidRPr="000C0C04">
        <w:t xml:space="preserve"> </w:t>
      </w:r>
      <w:r>
        <w:t>Managed Service Subcontracts</w:t>
      </w:r>
      <w:r w:rsidRPr="000C0C04">
        <w:t xml:space="preserve"> and such that no deliberate, knowing or negligent act or omission of the </w:t>
      </w:r>
      <w:r>
        <w:t>Supplier</w:t>
      </w:r>
      <w:r w:rsidRPr="000C0C04">
        <w:t xml:space="preserve"> </w:t>
      </w:r>
      <w:r>
        <w:t>would</w:t>
      </w:r>
      <w:r w:rsidRPr="000C0C04">
        <w:t xml:space="preserve"> place the </w:t>
      </w:r>
      <w:r>
        <w:t>Commonwealth</w:t>
      </w:r>
      <w:r w:rsidRPr="000C0C04">
        <w:t xml:space="preserve"> in breach of </w:t>
      </w:r>
      <w:r>
        <w:t>the Managed Service Subcontracts; and</w:t>
      </w:r>
    </w:p>
    <w:p w14:paraId="30FC80B9" w14:textId="77777777" w:rsidR="003E6C80" w:rsidRDefault="003E6C80" w:rsidP="003E6C80">
      <w:pPr>
        <w:pStyle w:val="Heading4"/>
      </w:pPr>
      <w:r>
        <w:t xml:space="preserve">act at all times within the scope of its authority as the Commonwealth’s agent, including to act in accordance with any Commonwealth direction given from time to time. </w:t>
      </w:r>
    </w:p>
    <w:p w14:paraId="61E31524" w14:textId="77777777" w:rsidR="003E6C80" w:rsidRDefault="003E6C80" w:rsidP="003E6C80">
      <w:pPr>
        <w:pStyle w:val="Heading3"/>
      </w:pPr>
      <w:r w:rsidRPr="00632363">
        <w:t xml:space="preserve">The </w:t>
      </w:r>
      <w:r>
        <w:t>Supplier must,</w:t>
      </w:r>
      <w:r w:rsidRPr="00632363">
        <w:t xml:space="preserve"> </w:t>
      </w:r>
      <w:r>
        <w:t>promptly</w:t>
      </w:r>
      <w:r w:rsidRPr="00632363">
        <w:t xml:space="preserve"> </w:t>
      </w:r>
      <w:r>
        <w:t>after</w:t>
      </w:r>
      <w:r w:rsidRPr="00632363">
        <w:t xml:space="preserve"> </w:t>
      </w:r>
      <w:r>
        <w:t xml:space="preserve">receiving notice from </w:t>
      </w:r>
      <w:r w:rsidRPr="00632363">
        <w:t xml:space="preserve">the </w:t>
      </w:r>
      <w:r>
        <w:t>Commonwealth,</w:t>
      </w:r>
      <w:r w:rsidRPr="00632363">
        <w:t xml:space="preserve"> comply with any </w:t>
      </w:r>
      <w:r>
        <w:t xml:space="preserve">request </w:t>
      </w:r>
      <w:r w:rsidRPr="00632363">
        <w:t xml:space="preserve">by the </w:t>
      </w:r>
      <w:r>
        <w:t xml:space="preserve">Commonwealth </w:t>
      </w:r>
      <w:r w:rsidRPr="00632363">
        <w:t xml:space="preserve">to terminate, assign, transfer or novate to the </w:t>
      </w:r>
      <w:r>
        <w:t xml:space="preserve">Commonwealth </w:t>
      </w:r>
      <w:r w:rsidR="001D6F3A">
        <w:t xml:space="preserve">(or a third party nominated by the Commonwealth) </w:t>
      </w:r>
      <w:r w:rsidRPr="00632363">
        <w:t xml:space="preserve">any </w:t>
      </w:r>
      <w:r>
        <w:t>Managed Service Subcontract.</w:t>
      </w:r>
    </w:p>
    <w:p w14:paraId="5FAF0169" w14:textId="77777777" w:rsidR="003E6C80" w:rsidRDefault="003E6C80" w:rsidP="003E6C80">
      <w:pPr>
        <w:pStyle w:val="Heading2"/>
      </w:pPr>
      <w:bookmarkStart w:id="129" w:name="_Toc67059923"/>
      <w:bookmarkStart w:id="130" w:name="_Toc89773789"/>
      <w:r>
        <w:t>Co-operation with Managed Service Subcontractors</w:t>
      </w:r>
      <w:bookmarkEnd w:id="129"/>
      <w:bookmarkEnd w:id="130"/>
    </w:p>
    <w:p w14:paraId="57D5F23C" w14:textId="77777777" w:rsidR="003E6C80" w:rsidRDefault="003E6C80" w:rsidP="003E6C80">
      <w:pPr>
        <w:pStyle w:val="BodyText2"/>
      </w:pPr>
      <w:r>
        <w:t>The Commonwealth will ensure that each Managed Service Subcontractor is required to provide all necessary co-operation with the Supplier to enable the Supplier to perform the Managed Services.</w:t>
      </w:r>
    </w:p>
    <w:p w14:paraId="45BAC083" w14:textId="77777777" w:rsidR="003E6C80" w:rsidRDefault="003E6C80" w:rsidP="003E6C80">
      <w:pPr>
        <w:pStyle w:val="Heading2"/>
      </w:pPr>
      <w:bookmarkStart w:id="131" w:name="_Ref63767742"/>
      <w:bookmarkStart w:id="132" w:name="_Toc67059924"/>
      <w:bookmarkStart w:id="133" w:name="_Toc89773790"/>
      <w:r>
        <w:t>Managed Service Subcontract Invoices</w:t>
      </w:r>
      <w:bookmarkEnd w:id="131"/>
      <w:bookmarkEnd w:id="132"/>
      <w:bookmarkEnd w:id="133"/>
    </w:p>
    <w:p w14:paraId="28783DD4" w14:textId="77777777" w:rsidR="003E6C80" w:rsidRDefault="003E6C80" w:rsidP="003E6C80">
      <w:pPr>
        <w:pStyle w:val="BodyText2"/>
      </w:pPr>
      <w:r>
        <w:t xml:space="preserve">The Supplier must verify the accuracy of all invoices from each Managed Service Subcontractor, and confirm to the Commonwealth whether the invoice is correct and payable.  Any dispute or discrepancy in any Tax Invoice must be raised by the Supplier with the Managed Service Subcontractor first.  The Commonwealth will pay all valid Tax Invoices directly to the Managed Service Subcontractor. </w:t>
      </w:r>
    </w:p>
    <w:p w14:paraId="27E8B87F" w14:textId="77777777" w:rsidR="003E6C80" w:rsidRPr="00AB0128" w:rsidRDefault="003E6C80" w:rsidP="003E6C80">
      <w:pPr>
        <w:pStyle w:val="Heading1"/>
        <w:rPr>
          <w:sz w:val="21"/>
          <w:szCs w:val="21"/>
        </w:rPr>
      </w:pPr>
      <w:bookmarkStart w:id="134" w:name="_Ref55976861"/>
      <w:bookmarkStart w:id="135" w:name="_Ref62487580"/>
      <w:bookmarkStart w:id="136" w:name="_Ref62491450"/>
      <w:bookmarkStart w:id="137" w:name="_Ref62491456"/>
      <w:bookmarkStart w:id="138" w:name="_Toc67059925"/>
      <w:bookmarkStart w:id="139" w:name="_Toc89773791"/>
      <w:r w:rsidRPr="00AB0128">
        <w:rPr>
          <w:sz w:val="21"/>
          <w:szCs w:val="21"/>
        </w:rPr>
        <w:t>ADDITIONAL SOFTWARE PROVISIONS</w:t>
      </w:r>
      <w:bookmarkEnd w:id="134"/>
      <w:bookmarkEnd w:id="135"/>
      <w:bookmarkEnd w:id="136"/>
      <w:bookmarkEnd w:id="137"/>
      <w:bookmarkEnd w:id="138"/>
      <w:bookmarkEnd w:id="139"/>
    </w:p>
    <w:p w14:paraId="25FAA8BF" w14:textId="77777777" w:rsidR="003E6C80" w:rsidRDefault="003E6C80" w:rsidP="003E6C80">
      <w:pPr>
        <w:pStyle w:val="Heading2"/>
      </w:pPr>
      <w:bookmarkStart w:id="140" w:name="_Ref61955020"/>
      <w:bookmarkStart w:id="141" w:name="_Ref61979803"/>
      <w:bookmarkStart w:id="142" w:name="_Ref61979816"/>
      <w:bookmarkStart w:id="143" w:name="_Toc67059926"/>
      <w:bookmarkStart w:id="144" w:name="_Toc89773792"/>
      <w:bookmarkStart w:id="145" w:name="_Ref55976041"/>
      <w:bookmarkStart w:id="146" w:name="_Ref55900581"/>
      <w:bookmarkStart w:id="147" w:name="_Ref55915830"/>
      <w:r>
        <w:t>General</w:t>
      </w:r>
      <w:bookmarkEnd w:id="140"/>
      <w:bookmarkEnd w:id="141"/>
      <w:bookmarkEnd w:id="142"/>
      <w:bookmarkEnd w:id="143"/>
      <w:bookmarkEnd w:id="144"/>
      <w:r>
        <w:t xml:space="preserve"> </w:t>
      </w:r>
      <w:bookmarkEnd w:id="145"/>
    </w:p>
    <w:p w14:paraId="1C285B3D" w14:textId="77777777" w:rsidR="003E6C80" w:rsidRPr="00047632" w:rsidRDefault="003E6C80" w:rsidP="003E6C80">
      <w:pPr>
        <w:pStyle w:val="Heading3"/>
        <w:rPr>
          <w:b/>
          <w:i/>
        </w:rPr>
      </w:pPr>
      <w:r w:rsidRPr="002C6CEC">
        <w:t xml:space="preserve">This clause </w:t>
      </w:r>
      <w:r>
        <w:rPr>
          <w:highlight w:val="yellow"/>
        </w:rPr>
        <w:fldChar w:fldCharType="begin"/>
      </w:r>
      <w:r>
        <w:instrText xml:space="preserve"> REF _Ref62491450 \w \h </w:instrText>
      </w:r>
      <w:r>
        <w:rPr>
          <w:highlight w:val="yellow"/>
        </w:rPr>
      </w:r>
      <w:r>
        <w:rPr>
          <w:highlight w:val="yellow"/>
        </w:rPr>
        <w:fldChar w:fldCharType="separate"/>
      </w:r>
      <w:r w:rsidR="00D216AB">
        <w:t>8</w:t>
      </w:r>
      <w:r>
        <w:rPr>
          <w:highlight w:val="yellow"/>
        </w:rPr>
        <w:fldChar w:fldCharType="end"/>
      </w:r>
      <w:r>
        <w:t xml:space="preserve"> sets out additional provisions </w:t>
      </w:r>
      <w:r w:rsidR="00BA1779">
        <w:t xml:space="preserve">that, unless excluded in a Work Order, apply </w:t>
      </w:r>
      <w:r>
        <w:t>in connection with the provision of any Software under this Deed and a Work Order (including Software which is licensed by the Supplier or a third party).</w:t>
      </w:r>
    </w:p>
    <w:p w14:paraId="5341014F" w14:textId="77777777" w:rsidR="003E6C80" w:rsidRPr="00342AE2" w:rsidRDefault="003E6C80" w:rsidP="003E6C80">
      <w:pPr>
        <w:pStyle w:val="Heading3"/>
        <w:rPr>
          <w:b/>
          <w:i/>
        </w:rPr>
      </w:pPr>
      <w:r>
        <w:t xml:space="preserve">The provisions of this clause </w:t>
      </w:r>
      <w:r>
        <w:rPr>
          <w:highlight w:val="yellow"/>
        </w:rPr>
        <w:fldChar w:fldCharType="begin"/>
      </w:r>
      <w:r>
        <w:instrText xml:space="preserve"> REF _Ref62491450 \w \h </w:instrText>
      </w:r>
      <w:r>
        <w:rPr>
          <w:highlight w:val="yellow"/>
        </w:rPr>
      </w:r>
      <w:r>
        <w:rPr>
          <w:highlight w:val="yellow"/>
        </w:rPr>
        <w:fldChar w:fldCharType="separate"/>
      </w:r>
      <w:r w:rsidR="00D216AB">
        <w:t>8</w:t>
      </w:r>
      <w:r>
        <w:rPr>
          <w:highlight w:val="yellow"/>
        </w:rPr>
        <w:fldChar w:fldCharType="end"/>
      </w:r>
      <w:r>
        <w:t xml:space="preserve"> apply </w:t>
      </w:r>
      <w:r w:rsidR="0068638E">
        <w:t>to the provision of</w:t>
      </w:r>
      <w:r>
        <w:t xml:space="preserve"> all Software under this Deed and a Work Order</w:t>
      </w:r>
      <w:r w:rsidR="0068638E">
        <w:t>,</w:t>
      </w:r>
      <w:r>
        <w:t xml:space="preserve"> except to the extent expressly stated otherwise in this clause </w:t>
      </w:r>
      <w:r>
        <w:fldChar w:fldCharType="begin"/>
      </w:r>
      <w:r>
        <w:instrText xml:space="preserve"> REF _Ref55976861 \w \h </w:instrText>
      </w:r>
      <w:r>
        <w:fldChar w:fldCharType="separate"/>
      </w:r>
      <w:r w:rsidR="00D216AB">
        <w:t>8</w:t>
      </w:r>
      <w:r>
        <w:fldChar w:fldCharType="end"/>
      </w:r>
      <w:r>
        <w:t xml:space="preserve"> or the Work Order. </w:t>
      </w:r>
    </w:p>
    <w:p w14:paraId="7FDC1ED8" w14:textId="77777777" w:rsidR="003E6C80" w:rsidRDefault="003E6C80" w:rsidP="003E6C80">
      <w:pPr>
        <w:pStyle w:val="Heading3"/>
      </w:pPr>
      <w:bookmarkStart w:id="148" w:name="_Ref55981262"/>
      <w:r>
        <w:t>The Supplier must:</w:t>
      </w:r>
    </w:p>
    <w:p w14:paraId="3A983AEE" w14:textId="77777777" w:rsidR="003E6C80" w:rsidRPr="00735BE2" w:rsidRDefault="003E6C80" w:rsidP="003E6C80">
      <w:pPr>
        <w:pStyle w:val="Heading4"/>
      </w:pPr>
      <w:r w:rsidRPr="00735BE2">
        <w:t xml:space="preserve">provide the Software via the delivery mechanism (which may be </w:t>
      </w:r>
      <w:r>
        <w:t xml:space="preserve">through means of an </w:t>
      </w:r>
      <w:r w:rsidRPr="00735BE2">
        <w:t>electronic download)</w:t>
      </w:r>
      <w:r>
        <w:t xml:space="preserve"> specified in the Work Order (</w:t>
      </w:r>
      <w:r w:rsidRPr="00855566">
        <w:t>or if none is specified</w:t>
      </w:r>
      <w:r>
        <w:t>,</w:t>
      </w:r>
      <w:r w:rsidRPr="00855566">
        <w:t xml:space="preserve"> as</w:t>
      </w:r>
      <w:r>
        <w:t xml:space="preserve"> </w:t>
      </w:r>
      <w:r w:rsidRPr="00735BE2">
        <w:t>notified by the Commonwealth</w:t>
      </w:r>
      <w:r>
        <w:t>)</w:t>
      </w:r>
      <w:r w:rsidRPr="00735BE2">
        <w:t xml:space="preserve"> and install, configure and integrate the Software in accordance with the relevant Work Order and the requirements of the Commonwealth;</w:t>
      </w:r>
    </w:p>
    <w:p w14:paraId="7D199D0A" w14:textId="77777777" w:rsidR="003E6C80" w:rsidRDefault="003E6C80" w:rsidP="003E6C80">
      <w:pPr>
        <w:pStyle w:val="Heading4"/>
      </w:pPr>
      <w:r>
        <w:t xml:space="preserve">supply documentation as necessary to enable the Commonwealth to exercise its rights under this Deed or </w:t>
      </w:r>
      <w:r w:rsidR="0068638E">
        <w:t>the</w:t>
      </w:r>
      <w:r w:rsidR="00CC1287">
        <w:t xml:space="preserve"> relevant</w:t>
      </w:r>
      <w:r>
        <w:t xml:space="preserve"> Work Order; and</w:t>
      </w:r>
    </w:p>
    <w:p w14:paraId="5AAA8E01" w14:textId="77777777" w:rsidR="003E6C80" w:rsidRDefault="003E6C80" w:rsidP="003E6C80">
      <w:pPr>
        <w:pStyle w:val="Heading4"/>
      </w:pPr>
      <w:r>
        <w:t>ensure that the Software</w:t>
      </w:r>
      <w:r w:rsidRPr="00D519A9">
        <w:t xml:space="preserve">, when installed and implemented, provides the functions and meets the performance, purpose and other requirements specified in </w:t>
      </w:r>
      <w:r w:rsidR="0068638E">
        <w:t>the</w:t>
      </w:r>
      <w:r w:rsidR="00CC1287">
        <w:t xml:space="preserve"> relevant</w:t>
      </w:r>
      <w:r>
        <w:t xml:space="preserve"> Work Order (including for the duration of the Defect Notification </w:t>
      </w:r>
      <w:r w:rsidRPr="00145034">
        <w:t xml:space="preserve">Period and for </w:t>
      </w:r>
      <w:r>
        <w:t xml:space="preserve">the term of </w:t>
      </w:r>
      <w:r w:rsidR="0068638E">
        <w:t>any</w:t>
      </w:r>
      <w:r w:rsidRPr="00145034">
        <w:t xml:space="preserve"> </w:t>
      </w:r>
      <w:r>
        <w:t>Sustainment Services).</w:t>
      </w:r>
    </w:p>
    <w:p w14:paraId="5C16A27D" w14:textId="77777777" w:rsidR="003E6C80" w:rsidRPr="00846A2B" w:rsidRDefault="003E6C80" w:rsidP="003E6C80">
      <w:pPr>
        <w:pStyle w:val="Heading2"/>
      </w:pPr>
      <w:bookmarkStart w:id="149" w:name="_Ref66881694"/>
      <w:bookmarkStart w:id="150" w:name="_Toc67059927"/>
      <w:bookmarkStart w:id="151" w:name="_Ref89699089"/>
      <w:bookmarkStart w:id="152" w:name="_Ref89699116"/>
      <w:bookmarkStart w:id="153" w:name="_Ref89699182"/>
      <w:bookmarkStart w:id="154" w:name="_Toc89773793"/>
      <w:r w:rsidRPr="00846A2B">
        <w:lastRenderedPageBreak/>
        <w:t xml:space="preserve">Supplier </w:t>
      </w:r>
      <w:bookmarkEnd w:id="149"/>
      <w:r>
        <w:t>Licenced Software</w:t>
      </w:r>
      <w:bookmarkEnd w:id="150"/>
      <w:bookmarkEnd w:id="151"/>
      <w:bookmarkEnd w:id="152"/>
      <w:bookmarkEnd w:id="153"/>
      <w:bookmarkEnd w:id="154"/>
    </w:p>
    <w:p w14:paraId="6B64855A" w14:textId="77777777" w:rsidR="003E6C80" w:rsidRDefault="003E6C80" w:rsidP="003E6C80">
      <w:pPr>
        <w:pStyle w:val="Heading3"/>
      </w:pPr>
      <w:bookmarkStart w:id="155" w:name="_Ref66880076"/>
      <w:r>
        <w:t xml:space="preserve">Unless otherwise specified in a Work Order (including in respect </w:t>
      </w:r>
      <w:r w:rsidRPr="00EB3494">
        <w:t xml:space="preserve">of </w:t>
      </w:r>
      <w:r>
        <w:t xml:space="preserve">Software provided as </w:t>
      </w:r>
      <w:r w:rsidRPr="00EB3494">
        <w:t>COTS</w:t>
      </w:r>
      <w:r>
        <w:t>), the Supplier</w:t>
      </w:r>
      <w:r w:rsidRPr="00641199">
        <w:t xml:space="preserve"> </w:t>
      </w:r>
      <w:r>
        <w:t>grants, or must ensure a grant of, a Licence to the Commonwealth to install, use, operate, copy, support</w:t>
      </w:r>
      <w:r w:rsidR="00F11B41">
        <w:t>,</w:t>
      </w:r>
      <w:r>
        <w:t xml:space="preserve"> maintain and modify </w:t>
      </w:r>
      <w:r w:rsidR="00BA1779">
        <w:t>(collectively “</w:t>
      </w:r>
      <w:r w:rsidR="00BA1779" w:rsidRPr="00BA1779">
        <w:rPr>
          <w:b/>
        </w:rPr>
        <w:t>use</w:t>
      </w:r>
      <w:r w:rsidR="00BA1779">
        <w:t xml:space="preserve">”) </w:t>
      </w:r>
      <w:r w:rsidRPr="00BA1779">
        <w:t>the</w:t>
      </w:r>
      <w:r>
        <w:t xml:space="preserve"> Software.</w:t>
      </w:r>
      <w:bookmarkEnd w:id="148"/>
      <w:bookmarkEnd w:id="155"/>
      <w:r>
        <w:t xml:space="preserve"> </w:t>
      </w:r>
    </w:p>
    <w:p w14:paraId="0A5CB5C6" w14:textId="77777777" w:rsidR="003E6C80" w:rsidRDefault="003E6C80" w:rsidP="003E6C80">
      <w:pPr>
        <w:pStyle w:val="Heading3"/>
      </w:pPr>
      <w:bookmarkStart w:id="156" w:name="_Ref61980037"/>
      <w:r>
        <w:t xml:space="preserve">Without limitation, the Licence granted under clause </w:t>
      </w:r>
      <w:r>
        <w:fldChar w:fldCharType="begin"/>
      </w:r>
      <w:r>
        <w:instrText xml:space="preserve"> REF _Ref66880076 \w \h </w:instrText>
      </w:r>
      <w:r>
        <w:fldChar w:fldCharType="separate"/>
      </w:r>
      <w:r w:rsidR="00D216AB">
        <w:t>8.2(a)</w:t>
      </w:r>
      <w:r>
        <w:fldChar w:fldCharType="end"/>
      </w:r>
      <w:r>
        <w:t xml:space="preserve"> entitles the Commonwealth to:</w:t>
      </w:r>
      <w:bookmarkEnd w:id="156"/>
      <w:r>
        <w:t xml:space="preserve"> </w:t>
      </w:r>
    </w:p>
    <w:p w14:paraId="21B62BF2" w14:textId="77777777" w:rsidR="003E6C80" w:rsidRDefault="003E6C80" w:rsidP="003E6C80">
      <w:pPr>
        <w:pStyle w:val="Heading4"/>
      </w:pPr>
      <w:r>
        <w:t>make as many copies (including back-up copies) of the Software as may be reasonably necessary for the Commonwealth’s internal business purposes;</w:t>
      </w:r>
    </w:p>
    <w:p w14:paraId="64C0B389" w14:textId="77777777" w:rsidR="003E6C80" w:rsidRDefault="003E6C80" w:rsidP="003E6C80">
      <w:pPr>
        <w:pStyle w:val="Heading4"/>
      </w:pPr>
      <w:r>
        <w:t xml:space="preserve">authorise any Commonwealth </w:t>
      </w:r>
      <w:r w:rsidRPr="00F8539C">
        <w:t xml:space="preserve">Personnel or </w:t>
      </w:r>
      <w:r>
        <w:t>any Commonwealth</w:t>
      </w:r>
      <w:r w:rsidRPr="00F8539C">
        <w:t xml:space="preserve"> Agency</w:t>
      </w:r>
      <w:r>
        <w:t xml:space="preserve"> to use the Software for the Commonwealth’s internal business purposes;</w:t>
      </w:r>
    </w:p>
    <w:p w14:paraId="4FB479B1" w14:textId="77777777" w:rsidR="003E6C80" w:rsidRDefault="003E6C80" w:rsidP="003E6C80">
      <w:pPr>
        <w:pStyle w:val="Heading4"/>
      </w:pPr>
      <w:r>
        <w:t xml:space="preserve">unless otherwise specified in a Work Order, authorise any third party to use the Software for the purposes of providing services to the Commonwealth; and </w:t>
      </w:r>
    </w:p>
    <w:p w14:paraId="59AD5CDB" w14:textId="77777777" w:rsidR="003E6C80" w:rsidRDefault="003E6C80" w:rsidP="003E6C80">
      <w:pPr>
        <w:pStyle w:val="Heading4"/>
      </w:pPr>
      <w:r>
        <w:t xml:space="preserve">if the Software is intended to be accessed and used by external users, authorise such users to use the Software for the purposes described in a Work Order, or </w:t>
      </w:r>
      <w:r w:rsidRPr="00211FC1">
        <w:t>for the purposes for which the Supplier knows or ought reasonably to know the S</w:t>
      </w:r>
      <w:r>
        <w:t>oftware</w:t>
      </w:r>
      <w:r w:rsidRPr="00211FC1">
        <w:t xml:space="preserve"> will be used</w:t>
      </w:r>
      <w:r>
        <w:t>.</w:t>
      </w:r>
    </w:p>
    <w:p w14:paraId="6AD02A6D" w14:textId="77777777" w:rsidR="003E6C80" w:rsidRDefault="003E6C80" w:rsidP="003E6C80">
      <w:pPr>
        <w:pStyle w:val="Heading2"/>
      </w:pPr>
      <w:bookmarkStart w:id="157" w:name="_Ref55900787"/>
      <w:bookmarkStart w:id="158" w:name="_Toc67059928"/>
      <w:bookmarkStart w:id="159" w:name="_Toc89773794"/>
      <w:bookmarkEnd w:id="146"/>
      <w:bookmarkEnd w:id="147"/>
      <w:r>
        <w:t>Third Party Licensed Software</w:t>
      </w:r>
      <w:bookmarkEnd w:id="157"/>
      <w:bookmarkEnd w:id="158"/>
      <w:bookmarkEnd w:id="159"/>
    </w:p>
    <w:p w14:paraId="4EF894E1" w14:textId="77777777" w:rsidR="003E6C80" w:rsidRDefault="003E6C80" w:rsidP="003E6C80">
      <w:pPr>
        <w:pStyle w:val="Heading3"/>
      </w:pPr>
      <w:r>
        <w:t>If the Commonwealth requires third party licensed Software to be provided under a Work Order, the Work Order may specify that:</w:t>
      </w:r>
      <w:r w:rsidRPr="00E0582F">
        <w:t xml:space="preserve"> </w:t>
      </w:r>
    </w:p>
    <w:p w14:paraId="31744A30" w14:textId="77777777" w:rsidR="003E6C80" w:rsidRDefault="003E6C80" w:rsidP="003E6C80">
      <w:pPr>
        <w:pStyle w:val="Heading4"/>
      </w:pPr>
      <w:r>
        <w:t>the Supplier must enter into a Third Party Contract as principal (in which case the agreement will be a Subcontract) and the agreement must include:</w:t>
      </w:r>
    </w:p>
    <w:p w14:paraId="554EF418" w14:textId="77777777" w:rsidR="003E6C80" w:rsidRDefault="003E6C80" w:rsidP="003E6C80">
      <w:pPr>
        <w:pStyle w:val="Heading5"/>
      </w:pPr>
      <w:r>
        <w:t>a right to novate the agreement to Commonwealth, such novation being exercisable at the Commonwealth’s sole discretion; and</w:t>
      </w:r>
    </w:p>
    <w:p w14:paraId="50F722B2" w14:textId="77777777" w:rsidR="003E6C80" w:rsidRDefault="003E6C80" w:rsidP="003E6C80">
      <w:pPr>
        <w:pStyle w:val="Heading5"/>
      </w:pPr>
      <w:r>
        <w:t>certainty of pricing for the licence rights for the expected life of the solution in which the Software is used; or</w:t>
      </w:r>
    </w:p>
    <w:p w14:paraId="33FAE8AC" w14:textId="77777777" w:rsidR="003E6C80" w:rsidRDefault="003E6C80" w:rsidP="003E6C80">
      <w:pPr>
        <w:pStyle w:val="Heading4"/>
      </w:pPr>
      <w:bookmarkStart w:id="160" w:name="_Ref58329540"/>
      <w:r>
        <w:t>the Supplier must enter into a Third Party Contract as agent for Commonwealth on Approved terms (which may include an existing or new enterprise or other contracting arrangement, including WofG Arrangements), in which case such agreement will be a Managed Service Subcontract.</w:t>
      </w:r>
      <w:bookmarkEnd w:id="160"/>
    </w:p>
    <w:p w14:paraId="3BBCD870" w14:textId="77777777" w:rsidR="003E6C80" w:rsidRDefault="003E6C80" w:rsidP="003E6C80">
      <w:pPr>
        <w:pStyle w:val="Heading3"/>
      </w:pPr>
      <w:r>
        <w:t xml:space="preserve">Where the Commonwealth directs that a particular Software must be used for the performance of a Work Order, the Work Order may specify that: </w:t>
      </w:r>
    </w:p>
    <w:p w14:paraId="56C8253D" w14:textId="77777777" w:rsidR="003E6C80" w:rsidRDefault="003E6C80" w:rsidP="003E6C80">
      <w:pPr>
        <w:pStyle w:val="Heading4"/>
      </w:pPr>
      <w:r>
        <w:t xml:space="preserve">the Commonwealth will purchase the required third party Software through its existing enterprise (or other existing contracting arrangements) with the relevant third party supplier; </w:t>
      </w:r>
    </w:p>
    <w:p w14:paraId="57498C38" w14:textId="77777777" w:rsidR="003E6C80" w:rsidRDefault="003E6C80" w:rsidP="003E6C80">
      <w:pPr>
        <w:pStyle w:val="Heading4"/>
      </w:pPr>
      <w:r>
        <w:t>the Commonwealth will create a new enterprise (or other contracting arrangements) with the relevant third party supplier</w:t>
      </w:r>
      <w:r w:rsidRPr="00806E81">
        <w:rPr>
          <w:b/>
          <w:i/>
        </w:rPr>
        <w:t xml:space="preserve"> </w:t>
      </w:r>
      <w:r>
        <w:t xml:space="preserve">and purchase the relevant third party Software; </w:t>
      </w:r>
    </w:p>
    <w:p w14:paraId="3B95323C" w14:textId="77777777" w:rsidR="003E6C80" w:rsidRDefault="003E6C80" w:rsidP="003E6C80">
      <w:pPr>
        <w:pStyle w:val="Heading4"/>
      </w:pPr>
      <w:bookmarkStart w:id="161" w:name="_Ref55900870"/>
      <w:r>
        <w:lastRenderedPageBreak/>
        <w:t xml:space="preserve">the Supplier must purchase the relevant third party licensed Software as the Commonwealth’s agent in accordance with clause </w:t>
      </w:r>
      <w:r>
        <w:fldChar w:fldCharType="begin"/>
      </w:r>
      <w:r>
        <w:instrText xml:space="preserve"> REF _Ref58329540 \w \h </w:instrText>
      </w:r>
      <w:r>
        <w:fldChar w:fldCharType="separate"/>
      </w:r>
      <w:r w:rsidR="00D216AB">
        <w:t>8.3(a)(ii)</w:t>
      </w:r>
      <w:r>
        <w:fldChar w:fldCharType="end"/>
      </w:r>
      <w:r>
        <w:t xml:space="preserve"> through the Commonwealth’s enterprise (or other contracting) arrangements with the relevant third party supplier; or</w:t>
      </w:r>
      <w:bookmarkEnd w:id="161"/>
    </w:p>
    <w:p w14:paraId="65B5053B" w14:textId="77777777" w:rsidR="003E6C80" w:rsidRDefault="003E6C80" w:rsidP="003E6C80">
      <w:pPr>
        <w:pStyle w:val="Heading4"/>
      </w:pPr>
      <w:bookmarkStart w:id="162" w:name="_Ref55900988"/>
      <w:r>
        <w:t>the Supplier must negotiate the purchase of the relevant third party licensed Software as the Commonwealth’s agent,</w:t>
      </w:r>
    </w:p>
    <w:p w14:paraId="6C9695AD" w14:textId="77777777" w:rsidR="003E6C80" w:rsidRDefault="003E6C80" w:rsidP="003E6C80">
      <w:pPr>
        <w:pStyle w:val="Heading4"/>
        <w:numPr>
          <w:ilvl w:val="0"/>
          <w:numId w:val="0"/>
        </w:numPr>
        <w:ind w:left="1418"/>
      </w:pPr>
      <w:r>
        <w:t>and, once the relevant Software is purchased, the Commonwealth will supply that Software to the Supplier as GFM in accordance with clause 3.8 of the COD.</w:t>
      </w:r>
      <w:bookmarkEnd w:id="162"/>
    </w:p>
    <w:p w14:paraId="67F9079B" w14:textId="77777777" w:rsidR="003E6C80" w:rsidRDefault="003E6C80" w:rsidP="003E6C80">
      <w:pPr>
        <w:pStyle w:val="Heading3"/>
      </w:pPr>
      <w:bookmarkStart w:id="163" w:name="_Ref55900824"/>
      <w:r>
        <w:t>If the Commonwealth requires the Supplier to negotiate the purchase of third party licensed Software under clause</w:t>
      </w:r>
      <w:r w:rsidR="00902B33">
        <w:t>s</w:t>
      </w:r>
      <w:r>
        <w:t xml:space="preserve"> </w:t>
      </w:r>
      <w:r>
        <w:fldChar w:fldCharType="begin"/>
      </w:r>
      <w:r>
        <w:instrText xml:space="preserve"> REF _Ref58329540 \w \h </w:instrText>
      </w:r>
      <w:r>
        <w:fldChar w:fldCharType="separate"/>
      </w:r>
      <w:r w:rsidR="00D216AB">
        <w:t>8.3(a)(ii)</w:t>
      </w:r>
      <w:r>
        <w:fldChar w:fldCharType="end"/>
      </w:r>
      <w:r>
        <w:t xml:space="preserve"> or </w:t>
      </w:r>
      <w:r>
        <w:fldChar w:fldCharType="begin"/>
      </w:r>
      <w:r>
        <w:instrText xml:space="preserve"> REF _Ref55900988 \w \h </w:instrText>
      </w:r>
      <w:r>
        <w:fldChar w:fldCharType="separate"/>
      </w:r>
      <w:r w:rsidR="00D216AB">
        <w:t>8.3(b)(iv)</w:t>
      </w:r>
      <w:r>
        <w:fldChar w:fldCharType="end"/>
      </w:r>
      <w:r>
        <w:t>, the Supplier must, in doing so:</w:t>
      </w:r>
      <w:bookmarkEnd w:id="163"/>
    </w:p>
    <w:p w14:paraId="57A5A597" w14:textId="77777777" w:rsidR="003E6C80" w:rsidRDefault="003E6C80" w:rsidP="003E6C80">
      <w:pPr>
        <w:pStyle w:val="Heading4"/>
      </w:pPr>
      <w:r>
        <w:t>comply with clause</w:t>
      </w:r>
      <w:r w:rsidR="00BA1779">
        <w:t xml:space="preserve">s </w:t>
      </w:r>
      <w:r w:rsidR="00BA1779">
        <w:fldChar w:fldCharType="begin"/>
      </w:r>
      <w:r w:rsidR="00BA1779">
        <w:instrText xml:space="preserve"> REF _Ref67912154 \w \h </w:instrText>
      </w:r>
      <w:r w:rsidR="00BA1779">
        <w:fldChar w:fldCharType="separate"/>
      </w:r>
      <w:r w:rsidR="00D216AB">
        <w:t>7.2(b)</w:t>
      </w:r>
      <w:r w:rsidR="00BA1779">
        <w:fldChar w:fldCharType="end"/>
      </w:r>
      <w:r w:rsidR="00BA1779">
        <w:t xml:space="preserve"> and</w:t>
      </w:r>
      <w:r>
        <w:t> </w:t>
      </w:r>
      <w:r>
        <w:fldChar w:fldCharType="begin"/>
      </w:r>
      <w:r>
        <w:instrText xml:space="preserve"> REF _Ref63864911 \w \h </w:instrText>
      </w:r>
      <w:r>
        <w:fldChar w:fldCharType="separate"/>
      </w:r>
      <w:r w:rsidR="00D216AB">
        <w:t>7.3(c)</w:t>
      </w:r>
      <w:r>
        <w:fldChar w:fldCharType="end"/>
      </w:r>
      <w:r>
        <w:t>; and</w:t>
      </w:r>
    </w:p>
    <w:p w14:paraId="08CE7B5C" w14:textId="77777777" w:rsidR="003E6C80" w:rsidRDefault="003E6C80" w:rsidP="003E6C80">
      <w:pPr>
        <w:pStyle w:val="Heading4"/>
      </w:pPr>
      <w:bookmarkStart w:id="164" w:name="_Ref55901028"/>
      <w:r>
        <w:t xml:space="preserve">use its best endeavours to negotiate terms and conditions with the relevant third party supplier that are consistent with the terms and conditions set out in clause </w:t>
      </w:r>
      <w:r>
        <w:rPr>
          <w:highlight w:val="yellow"/>
        </w:rPr>
        <w:fldChar w:fldCharType="begin"/>
      </w:r>
      <w:r>
        <w:instrText xml:space="preserve"> REF _Ref55901003 \w \h </w:instrText>
      </w:r>
      <w:r>
        <w:rPr>
          <w:highlight w:val="yellow"/>
        </w:rPr>
      </w:r>
      <w:r>
        <w:rPr>
          <w:highlight w:val="yellow"/>
        </w:rPr>
        <w:fldChar w:fldCharType="separate"/>
      </w:r>
      <w:r w:rsidR="00D216AB">
        <w:t>8.3(f)</w:t>
      </w:r>
      <w:r>
        <w:rPr>
          <w:highlight w:val="yellow"/>
        </w:rPr>
        <w:fldChar w:fldCharType="end"/>
      </w:r>
      <w:r>
        <w:t xml:space="preserve"> (or consistent with such other terms and conditions as may be proposed by the Commonwealth).</w:t>
      </w:r>
      <w:bookmarkEnd w:id="164"/>
      <w:r>
        <w:t xml:space="preserve"> </w:t>
      </w:r>
    </w:p>
    <w:p w14:paraId="745F224E" w14:textId="77777777" w:rsidR="003E6C80" w:rsidRDefault="003E6C80" w:rsidP="003E6C80">
      <w:pPr>
        <w:pStyle w:val="Heading3"/>
      </w:pPr>
      <w:bookmarkStart w:id="165" w:name="_Ref55900839"/>
      <w:r>
        <w:t xml:space="preserve">If, despite using its best endeavours, the Supplier is unable to negotiate terms and conditions for the purchase of third party licensed Software that are consistent with the terms and conditions set out in clause </w:t>
      </w:r>
      <w:r>
        <w:rPr>
          <w:highlight w:val="yellow"/>
        </w:rPr>
        <w:fldChar w:fldCharType="begin"/>
      </w:r>
      <w:r>
        <w:instrText xml:space="preserve"> REF _Ref55901003 \w \h </w:instrText>
      </w:r>
      <w:r>
        <w:rPr>
          <w:highlight w:val="yellow"/>
        </w:rPr>
      </w:r>
      <w:r>
        <w:rPr>
          <w:highlight w:val="yellow"/>
        </w:rPr>
        <w:fldChar w:fldCharType="separate"/>
      </w:r>
      <w:r w:rsidR="00D216AB">
        <w:t>8.3(f)</w:t>
      </w:r>
      <w:r>
        <w:rPr>
          <w:highlight w:val="yellow"/>
        </w:rPr>
        <w:fldChar w:fldCharType="end"/>
      </w:r>
      <w:r>
        <w:t xml:space="preserve"> the Supplier must (as directed by the Commonwealth):</w:t>
      </w:r>
      <w:bookmarkEnd w:id="165"/>
    </w:p>
    <w:p w14:paraId="00B3F8C9" w14:textId="77777777" w:rsidR="003E6C80" w:rsidRDefault="003E6C80" w:rsidP="003E6C80">
      <w:pPr>
        <w:pStyle w:val="Heading4"/>
      </w:pPr>
      <w:r>
        <w:t>permit the Commonwealth or its representatives to be present at the negotiation with the third party supplier to assist the Supplier to reach terms and conditions acceptable to the Commonwealth;</w:t>
      </w:r>
    </w:p>
    <w:p w14:paraId="135BE09C" w14:textId="77777777" w:rsidR="003E6C80" w:rsidRDefault="003E6C80" w:rsidP="003E6C80">
      <w:pPr>
        <w:pStyle w:val="Heading4"/>
      </w:pPr>
      <w:bookmarkStart w:id="166" w:name="_Ref55901138"/>
      <w:r>
        <w:t xml:space="preserve">use its best endeavours to negotiate the purchase of third party licensed Software with the relevant third party supplier on terms and conditions that are substantially similar to the terms and conditions set out in clause </w:t>
      </w:r>
      <w:r>
        <w:rPr>
          <w:highlight w:val="yellow"/>
        </w:rPr>
        <w:fldChar w:fldCharType="begin"/>
      </w:r>
      <w:r>
        <w:instrText xml:space="preserve"> REF _Ref55901003 \w \h </w:instrText>
      </w:r>
      <w:r>
        <w:rPr>
          <w:highlight w:val="yellow"/>
        </w:rPr>
      </w:r>
      <w:r>
        <w:rPr>
          <w:highlight w:val="yellow"/>
        </w:rPr>
        <w:fldChar w:fldCharType="separate"/>
      </w:r>
      <w:r w:rsidR="00D216AB">
        <w:t>8.3(f)</w:t>
      </w:r>
      <w:r>
        <w:rPr>
          <w:highlight w:val="yellow"/>
        </w:rPr>
        <w:fldChar w:fldCharType="end"/>
      </w:r>
      <w:r>
        <w:t xml:space="preserve"> (or are substantially similar to such other terms and conditions as may be proposed by the Commonwealth);</w:t>
      </w:r>
      <w:bookmarkEnd w:id="166"/>
    </w:p>
    <w:p w14:paraId="46C46CE1" w14:textId="77777777" w:rsidR="003E6C80" w:rsidRDefault="003E6C80" w:rsidP="003E6C80">
      <w:pPr>
        <w:pStyle w:val="Heading4"/>
      </w:pPr>
      <w:r>
        <w:t>permit the Commonwealth to lead any negotiations for the purchase of the third party licensed Software with the relevant supplier; or</w:t>
      </w:r>
    </w:p>
    <w:p w14:paraId="7891DF85" w14:textId="77777777" w:rsidR="003E6C80" w:rsidRDefault="003E6C80" w:rsidP="003E6C80">
      <w:pPr>
        <w:pStyle w:val="Heading4"/>
      </w:pPr>
      <w:r>
        <w:t xml:space="preserve">negotiate the best available commercial terms with the relevant third party supplier and submit those terms and conditions to the Commonwealth for Approval. </w:t>
      </w:r>
    </w:p>
    <w:p w14:paraId="0F38E981" w14:textId="77777777" w:rsidR="003E6C80" w:rsidRDefault="003E6C80" w:rsidP="003E6C80">
      <w:pPr>
        <w:pStyle w:val="Heading3"/>
      </w:pPr>
      <w:r>
        <w:t xml:space="preserve">If, despite using its best endeavours under clauses </w:t>
      </w:r>
      <w:r>
        <w:fldChar w:fldCharType="begin"/>
      </w:r>
      <w:r>
        <w:instrText xml:space="preserve"> REF _Ref55901028 \w \h </w:instrText>
      </w:r>
      <w:r>
        <w:fldChar w:fldCharType="separate"/>
      </w:r>
      <w:r w:rsidR="00D216AB">
        <w:t>8.3(c)(ii)</w:t>
      </w:r>
      <w:r>
        <w:fldChar w:fldCharType="end"/>
      </w:r>
      <w:r>
        <w:t xml:space="preserve"> or </w:t>
      </w:r>
      <w:r>
        <w:fldChar w:fldCharType="begin"/>
      </w:r>
      <w:r>
        <w:instrText xml:space="preserve"> REF _Ref55901138 \w \h </w:instrText>
      </w:r>
      <w:r>
        <w:fldChar w:fldCharType="separate"/>
      </w:r>
      <w:r w:rsidR="00D216AB">
        <w:t>8.3(d)(ii)</w:t>
      </w:r>
      <w:r>
        <w:fldChar w:fldCharType="end"/>
      </w:r>
      <w:r>
        <w:t xml:space="preserve"> the Supplier is unable to negotiate terms and conditions for the purchase of third party licensed Software as required by clauses </w:t>
      </w:r>
      <w:r>
        <w:fldChar w:fldCharType="begin"/>
      </w:r>
      <w:r>
        <w:instrText xml:space="preserve"> REF _Ref55901028 \w \h </w:instrText>
      </w:r>
      <w:r>
        <w:fldChar w:fldCharType="separate"/>
      </w:r>
      <w:r w:rsidR="00D216AB">
        <w:t>8.3(c)(ii)</w:t>
      </w:r>
      <w:r>
        <w:fldChar w:fldCharType="end"/>
      </w:r>
      <w:r>
        <w:t xml:space="preserve"> or </w:t>
      </w:r>
      <w:r>
        <w:fldChar w:fldCharType="begin"/>
      </w:r>
      <w:r>
        <w:instrText xml:space="preserve"> REF _Ref55901138 \w \h </w:instrText>
      </w:r>
      <w:r>
        <w:fldChar w:fldCharType="separate"/>
      </w:r>
      <w:r w:rsidR="00D216AB">
        <w:t>8.3(d)(ii)</w:t>
      </w:r>
      <w:r>
        <w:fldChar w:fldCharType="end"/>
      </w:r>
      <w:r>
        <w:t xml:space="preserve">, the Supplier may request the Commonwealth to assist with negotiations referred to in clauses </w:t>
      </w:r>
      <w:r>
        <w:fldChar w:fldCharType="begin"/>
      </w:r>
      <w:r>
        <w:instrText xml:space="preserve"> REF _Ref55901028 \w \h </w:instrText>
      </w:r>
      <w:r>
        <w:fldChar w:fldCharType="separate"/>
      </w:r>
      <w:r w:rsidR="00D216AB">
        <w:t>8.3(c)(ii)</w:t>
      </w:r>
      <w:r>
        <w:fldChar w:fldCharType="end"/>
      </w:r>
      <w:r>
        <w:t xml:space="preserve"> or </w:t>
      </w:r>
      <w:r>
        <w:fldChar w:fldCharType="begin"/>
      </w:r>
      <w:r>
        <w:instrText xml:space="preserve"> REF _Ref55901138 \w \h </w:instrText>
      </w:r>
      <w:r>
        <w:fldChar w:fldCharType="separate"/>
      </w:r>
      <w:r w:rsidR="00D216AB">
        <w:t>8.3(d)(ii)</w:t>
      </w:r>
      <w:r>
        <w:fldChar w:fldCharType="end"/>
      </w:r>
      <w:r>
        <w:t xml:space="preserve"> with the third party supplier. </w:t>
      </w:r>
    </w:p>
    <w:p w14:paraId="1562BAD4" w14:textId="77777777" w:rsidR="003E6C80" w:rsidRDefault="003E6C80" w:rsidP="003E6C80">
      <w:pPr>
        <w:pStyle w:val="Heading3"/>
      </w:pPr>
      <w:bookmarkStart w:id="167" w:name="_Ref55901003"/>
      <w:r>
        <w:t xml:space="preserve">The terms and conditions that the Supplier is to negotiate in accordance with clauses </w:t>
      </w:r>
      <w:r>
        <w:fldChar w:fldCharType="begin"/>
      </w:r>
      <w:r>
        <w:instrText xml:space="preserve"> REF _Ref55901028 \w \h </w:instrText>
      </w:r>
      <w:r>
        <w:fldChar w:fldCharType="separate"/>
      </w:r>
      <w:r w:rsidR="00D216AB">
        <w:t>8.3(c)(ii)</w:t>
      </w:r>
      <w:r>
        <w:fldChar w:fldCharType="end"/>
      </w:r>
      <w:r>
        <w:t xml:space="preserve"> or </w:t>
      </w:r>
      <w:r>
        <w:fldChar w:fldCharType="begin"/>
      </w:r>
      <w:r>
        <w:instrText xml:space="preserve"> REF _Ref55901138 \w \h </w:instrText>
      </w:r>
      <w:r>
        <w:fldChar w:fldCharType="separate"/>
      </w:r>
      <w:r w:rsidR="00D216AB">
        <w:t>8.3(d)(ii)</w:t>
      </w:r>
      <w:r>
        <w:fldChar w:fldCharType="end"/>
      </w:r>
      <w:r>
        <w:t xml:space="preserve"> </w:t>
      </w:r>
      <w:bookmarkEnd w:id="167"/>
      <w:r>
        <w:t xml:space="preserve">are the terms set </w:t>
      </w:r>
      <w:r w:rsidRPr="00DB46DD">
        <w:t>out in clause</w:t>
      </w:r>
      <w:r>
        <w:t xml:space="preserve"> </w:t>
      </w:r>
      <w:r>
        <w:fldChar w:fldCharType="begin"/>
      </w:r>
      <w:r>
        <w:instrText xml:space="preserve"> REF _Ref66881694 \w \h </w:instrText>
      </w:r>
      <w:r>
        <w:fldChar w:fldCharType="separate"/>
      </w:r>
      <w:r w:rsidR="00D216AB">
        <w:t>8.2</w:t>
      </w:r>
      <w:r>
        <w:fldChar w:fldCharType="end"/>
      </w:r>
      <w:r>
        <w:t xml:space="preserve"> above (so that any obligation of the Supplier </w:t>
      </w:r>
      <w:r w:rsidRPr="00DB46DD">
        <w:t xml:space="preserve">under </w:t>
      </w:r>
      <w:r>
        <w:t xml:space="preserve">those clauses is to be read as an obligation that is assumed by the relevant third party supplier). </w:t>
      </w:r>
    </w:p>
    <w:p w14:paraId="07A61D01" w14:textId="77777777" w:rsidR="003E6C80" w:rsidRDefault="003E6C80" w:rsidP="003E6C80">
      <w:pPr>
        <w:pStyle w:val="Heading3"/>
      </w:pPr>
      <w:r>
        <w:t>W</w:t>
      </w:r>
      <w:r w:rsidRPr="00B80FB7">
        <w:t>here the Commonwealth has entered into a</w:t>
      </w:r>
      <w:r>
        <w:t xml:space="preserve"> third party software</w:t>
      </w:r>
      <w:r w:rsidRPr="00B80FB7">
        <w:t xml:space="preserve"> </w:t>
      </w:r>
      <w:r>
        <w:t>licence agreement (including for example, an end user licence agreement),</w:t>
      </w:r>
      <w:r w:rsidRPr="00B80FB7">
        <w:t xml:space="preserve"> the Supplier </w:t>
      </w:r>
      <w:r>
        <w:t xml:space="preserve">must </w:t>
      </w:r>
      <w:r w:rsidRPr="00B80FB7">
        <w:t>comply with, and not put the Commonwealth</w:t>
      </w:r>
      <w:r>
        <w:t xml:space="preserve"> in breach of, the </w:t>
      </w:r>
      <w:r>
        <w:lastRenderedPageBreak/>
        <w:t>terms of that software</w:t>
      </w:r>
      <w:r w:rsidRPr="00B80FB7">
        <w:t xml:space="preserve"> </w:t>
      </w:r>
      <w:r>
        <w:t>licence agreement, as if the Supplier was</w:t>
      </w:r>
      <w:r w:rsidRPr="00B80FB7">
        <w:t xml:space="preserve"> the named license</w:t>
      </w:r>
      <w:r>
        <w:t xml:space="preserve">e under that </w:t>
      </w:r>
      <w:r w:rsidR="00BC1B3F">
        <w:t xml:space="preserve">software </w:t>
      </w:r>
      <w:r>
        <w:t xml:space="preserve">licence agreement. The Commonwealth will give the Supplier the relevant third party </w:t>
      </w:r>
      <w:r w:rsidR="00BC1B3F">
        <w:t xml:space="preserve">software </w:t>
      </w:r>
      <w:r>
        <w:t xml:space="preserve">licence agreement upon request. </w:t>
      </w:r>
    </w:p>
    <w:p w14:paraId="0AB35581" w14:textId="77777777" w:rsidR="003E6C80" w:rsidRDefault="003E6C80" w:rsidP="003E6C80">
      <w:pPr>
        <w:pStyle w:val="Heading2"/>
      </w:pPr>
      <w:bookmarkStart w:id="168" w:name="_Ref66880442"/>
      <w:bookmarkStart w:id="169" w:name="_Toc67059929"/>
      <w:bookmarkStart w:id="170" w:name="_Toc89773795"/>
      <w:r>
        <w:t>Undertakings for Software</w:t>
      </w:r>
      <w:bookmarkEnd w:id="168"/>
      <w:bookmarkEnd w:id="169"/>
      <w:bookmarkEnd w:id="170"/>
    </w:p>
    <w:p w14:paraId="1CE3FACD" w14:textId="77777777" w:rsidR="003E6C80" w:rsidRDefault="003E6C80" w:rsidP="003E6C80">
      <w:pPr>
        <w:pStyle w:val="Heading3"/>
      </w:pPr>
      <w:bookmarkStart w:id="171" w:name="_Ref66880747"/>
      <w:r>
        <w:t>The Supplier acknowledges and agrees</w:t>
      </w:r>
      <w:r w:rsidRPr="00E72167">
        <w:t xml:space="preserve"> </w:t>
      </w:r>
      <w:r>
        <w:t xml:space="preserve">that, at all times in exercising its rights and discharging its responsibilities under this </w:t>
      </w:r>
      <w:r w:rsidR="00BC1B3F">
        <w:t xml:space="preserve">clause </w:t>
      </w:r>
      <w:r w:rsidR="00BC1B3F">
        <w:rPr>
          <w:highlight w:val="yellow"/>
        </w:rPr>
        <w:fldChar w:fldCharType="begin"/>
      </w:r>
      <w:r w:rsidR="00BC1B3F">
        <w:instrText xml:space="preserve"> REF _Ref62491450 \w \h </w:instrText>
      </w:r>
      <w:r w:rsidR="00BC1B3F">
        <w:rPr>
          <w:highlight w:val="yellow"/>
        </w:rPr>
      </w:r>
      <w:r w:rsidR="00BC1B3F">
        <w:rPr>
          <w:highlight w:val="yellow"/>
        </w:rPr>
        <w:fldChar w:fldCharType="separate"/>
      </w:r>
      <w:r w:rsidR="00D216AB">
        <w:t>8</w:t>
      </w:r>
      <w:r w:rsidR="00BC1B3F">
        <w:rPr>
          <w:highlight w:val="yellow"/>
        </w:rPr>
        <w:fldChar w:fldCharType="end"/>
      </w:r>
      <w:r>
        <w:t>, it will:</w:t>
      </w:r>
      <w:bookmarkEnd w:id="171"/>
      <w:r>
        <w:t xml:space="preserve"> </w:t>
      </w:r>
    </w:p>
    <w:p w14:paraId="71194224" w14:textId="77777777" w:rsidR="003E6C80" w:rsidRDefault="003E6C80" w:rsidP="003E6C80">
      <w:pPr>
        <w:pStyle w:val="Heading4"/>
      </w:pPr>
      <w:r>
        <w:t xml:space="preserve">act in a way which: </w:t>
      </w:r>
    </w:p>
    <w:p w14:paraId="710B5DB4" w14:textId="77777777" w:rsidR="003E6C80" w:rsidRDefault="003E6C80" w:rsidP="003E6C80">
      <w:pPr>
        <w:pStyle w:val="Heading5"/>
      </w:pPr>
      <w:r>
        <w:t>maximises and promotes the achievement of the Services and the Objectives; and</w:t>
      </w:r>
    </w:p>
    <w:p w14:paraId="5C16C1B1" w14:textId="77777777" w:rsidR="003E6C80" w:rsidRDefault="003E6C80" w:rsidP="003E6C80">
      <w:pPr>
        <w:pStyle w:val="Heading5"/>
      </w:pPr>
      <w:r>
        <w:t>assists the Commonwealth by reasonably managing the Supplier’s use and costs of the Software; and</w:t>
      </w:r>
    </w:p>
    <w:p w14:paraId="70119484" w14:textId="77777777" w:rsidR="003E6C80" w:rsidRDefault="003E6C80" w:rsidP="003E6C80">
      <w:pPr>
        <w:pStyle w:val="Heading4"/>
      </w:pPr>
      <w:r>
        <w:t xml:space="preserve">maximise value for </w:t>
      </w:r>
      <w:r w:rsidRPr="00C561B3">
        <w:t>money</w:t>
      </w:r>
      <w:r>
        <w:t xml:space="preserve"> for the Commonwealth</w:t>
      </w:r>
      <w:r w:rsidRPr="00C561B3">
        <w:t xml:space="preserve"> by </w:t>
      </w:r>
      <w:r>
        <w:t xml:space="preserve">developing, installing, </w:t>
      </w:r>
      <w:r w:rsidRPr="00C561B3">
        <w:t>integrating and</w:t>
      </w:r>
      <w:r>
        <w:t xml:space="preserve"> operating the Software in an efficient manner.</w:t>
      </w:r>
    </w:p>
    <w:p w14:paraId="6D7B7766" w14:textId="77777777" w:rsidR="003E6C80" w:rsidRDefault="003E6C80" w:rsidP="003E6C80">
      <w:pPr>
        <w:pStyle w:val="Heading3"/>
      </w:pPr>
      <w:bookmarkStart w:id="172" w:name="_Ref66880784"/>
      <w:r>
        <w:t xml:space="preserve">Without limiting clause </w:t>
      </w:r>
      <w:r>
        <w:fldChar w:fldCharType="begin"/>
      </w:r>
      <w:r>
        <w:instrText xml:space="preserve"> REF _Ref66880747 \w \h </w:instrText>
      </w:r>
      <w:r>
        <w:fldChar w:fldCharType="separate"/>
      </w:r>
      <w:r w:rsidR="00D216AB">
        <w:t>8.4(a)</w:t>
      </w:r>
      <w:r>
        <w:fldChar w:fldCharType="end"/>
      </w:r>
      <w:r>
        <w:t>, the Supplier must, at all times, ensure the efficient operation by Supplier of the Software, which includes minimising idle resources in relation to the Software.</w:t>
      </w:r>
      <w:bookmarkEnd w:id="172"/>
    </w:p>
    <w:p w14:paraId="34A0702D" w14:textId="77777777" w:rsidR="003E6C80" w:rsidRDefault="003E6C80" w:rsidP="003E6C80">
      <w:pPr>
        <w:pStyle w:val="Heading3"/>
      </w:pPr>
      <w:r w:rsidRPr="00A4052A">
        <w:t xml:space="preserve">Without limiting the Supplier’s other obligations under </w:t>
      </w:r>
      <w:r>
        <w:t>this Deed</w:t>
      </w:r>
      <w:r w:rsidRPr="00A4052A">
        <w:t xml:space="preserve">, the Supplier must provide all information and assistance as reasonably required by the Commonwealth, to assist it to submit and enforce warranty claims </w:t>
      </w:r>
      <w:r w:rsidR="00BC1B3F">
        <w:t>against</w:t>
      </w:r>
      <w:r w:rsidRPr="00A4052A">
        <w:t xml:space="preserve"> </w:t>
      </w:r>
      <w:r>
        <w:t xml:space="preserve">the </w:t>
      </w:r>
      <w:r w:rsidRPr="00A4052A">
        <w:t>relevant third party</w:t>
      </w:r>
      <w:r>
        <w:t xml:space="preserve"> </w:t>
      </w:r>
      <w:r w:rsidR="00BC1B3F">
        <w:t>suppliers</w:t>
      </w:r>
      <w:r>
        <w:t>.</w:t>
      </w:r>
    </w:p>
    <w:p w14:paraId="09FC4C63" w14:textId="77777777" w:rsidR="003E6C80" w:rsidRDefault="003E6C80" w:rsidP="003E6C80">
      <w:pPr>
        <w:pStyle w:val="Heading2"/>
      </w:pPr>
      <w:bookmarkStart w:id="173" w:name="_Toc67059930"/>
      <w:bookmarkStart w:id="174" w:name="_Ref67513563"/>
      <w:bookmarkStart w:id="175" w:name="_Toc89773796"/>
      <w:r>
        <w:t>Selection of Software</w:t>
      </w:r>
      <w:bookmarkEnd w:id="173"/>
      <w:bookmarkEnd w:id="174"/>
      <w:bookmarkEnd w:id="175"/>
    </w:p>
    <w:p w14:paraId="2F0B23DE" w14:textId="77777777" w:rsidR="003E6C80" w:rsidRDefault="00675EFD" w:rsidP="003E6C80">
      <w:pPr>
        <w:pStyle w:val="Heading3"/>
      </w:pPr>
      <w:r>
        <w:t>This c</w:t>
      </w:r>
      <w:r w:rsidR="003E6C80">
        <w:t xml:space="preserve">lause </w:t>
      </w:r>
      <w:r w:rsidR="00CC1287">
        <w:fldChar w:fldCharType="begin"/>
      </w:r>
      <w:r w:rsidR="00CC1287">
        <w:instrText xml:space="preserve"> REF _Ref67513563 \w \h </w:instrText>
      </w:r>
      <w:r w:rsidR="00CC1287">
        <w:fldChar w:fldCharType="separate"/>
      </w:r>
      <w:r w:rsidR="00D216AB">
        <w:t>8.5</w:t>
      </w:r>
      <w:r w:rsidR="00CC1287">
        <w:fldChar w:fldCharType="end"/>
      </w:r>
      <w:r w:rsidR="003E6C80">
        <w:t xml:space="preserve"> will only apply if specified in a Work Order.</w:t>
      </w:r>
    </w:p>
    <w:p w14:paraId="596BD470" w14:textId="77777777" w:rsidR="003E6C80" w:rsidRDefault="003E6C80" w:rsidP="003E6C80">
      <w:pPr>
        <w:pStyle w:val="Heading3"/>
      </w:pPr>
      <w:bookmarkStart w:id="176" w:name="_Ref66880468"/>
      <w:r>
        <w:t xml:space="preserve">Without limiting clause </w:t>
      </w:r>
      <w:r>
        <w:fldChar w:fldCharType="begin"/>
      </w:r>
      <w:r>
        <w:instrText xml:space="preserve"> REF _Ref55900787 \w \h </w:instrText>
      </w:r>
      <w:r>
        <w:fldChar w:fldCharType="separate"/>
      </w:r>
      <w:r w:rsidR="00D216AB">
        <w:t>8.3</w:t>
      </w:r>
      <w:r>
        <w:fldChar w:fldCharType="end"/>
      </w:r>
      <w:r>
        <w:t>, the Supplier warrants and must ensure that, when selecting any Software to be part of the Services under a Work Order:</w:t>
      </w:r>
      <w:bookmarkEnd w:id="176"/>
    </w:p>
    <w:p w14:paraId="18C1AFE5" w14:textId="77777777" w:rsidR="003E6C80" w:rsidRDefault="003E6C80" w:rsidP="003E6C80">
      <w:pPr>
        <w:pStyle w:val="Heading4"/>
      </w:pPr>
      <w:r>
        <w:t>it had considered a range of software solutions available in the market which could meet the needs and requirements of the Commonwealth as specified in the Work Order;</w:t>
      </w:r>
    </w:p>
    <w:p w14:paraId="5985AA8C" w14:textId="77777777" w:rsidR="003E6C80" w:rsidRDefault="003E6C80" w:rsidP="003E6C80">
      <w:pPr>
        <w:pStyle w:val="Heading4"/>
      </w:pPr>
      <w:r>
        <w:t xml:space="preserve">it had considered, having regard to the circumstances of the Services, </w:t>
      </w:r>
      <w:r w:rsidR="00827E73">
        <w:t>Applications</w:t>
      </w:r>
      <w:r>
        <w:t xml:space="preserve">, the Existing System and any Integrated System, the Software best meets the needs and requirements of the Commonwealth as specified in the Work Order; </w:t>
      </w:r>
    </w:p>
    <w:p w14:paraId="77ECAC33" w14:textId="77777777" w:rsidR="003E6C80" w:rsidRDefault="003E6C80" w:rsidP="003E6C80">
      <w:pPr>
        <w:pStyle w:val="Heading4"/>
      </w:pPr>
      <w:r>
        <w:t xml:space="preserve">it has used reasonable endeavours to obtain the best price possible for the Commonwealth, having regard to the circumstances of the relevant project; </w:t>
      </w:r>
    </w:p>
    <w:p w14:paraId="4D971D95" w14:textId="77777777" w:rsidR="003E6C80" w:rsidRDefault="003E6C80" w:rsidP="003E6C80">
      <w:pPr>
        <w:pStyle w:val="Heading4"/>
      </w:pPr>
      <w:r>
        <w:t>it considers that the Software will enable the delivery of a value for money outcome for the Commonwealth; and</w:t>
      </w:r>
    </w:p>
    <w:p w14:paraId="3956BD1D" w14:textId="77777777" w:rsidR="003E6C80" w:rsidRDefault="003E6C80" w:rsidP="003E6C80">
      <w:pPr>
        <w:pStyle w:val="Heading4"/>
      </w:pPr>
      <w:r>
        <w:t xml:space="preserve">it knows of no reason why the Software should not be used by the Commonwealth in the Services and no reason why the relevant </w:t>
      </w:r>
      <w:r w:rsidR="005C5B38">
        <w:t>supplier</w:t>
      </w:r>
      <w:r>
        <w:t xml:space="preserve"> for third party Software should not be engaged.</w:t>
      </w:r>
    </w:p>
    <w:p w14:paraId="4FA1CF29" w14:textId="77777777" w:rsidR="003E6C80" w:rsidRDefault="003E6C80" w:rsidP="003E6C80">
      <w:pPr>
        <w:pStyle w:val="Heading1"/>
      </w:pPr>
      <w:bookmarkStart w:id="177" w:name="_Ref66880924"/>
      <w:bookmarkStart w:id="178" w:name="_Toc67059931"/>
      <w:bookmarkStart w:id="179" w:name="_Toc89773797"/>
      <w:bookmarkStart w:id="180" w:name="_Ref66889359"/>
      <w:r>
        <w:lastRenderedPageBreak/>
        <w:t>SUSTAINMENT</w:t>
      </w:r>
      <w:bookmarkEnd w:id="177"/>
      <w:bookmarkEnd w:id="178"/>
      <w:r w:rsidR="00562449">
        <w:t xml:space="preserve"> SERVICES</w:t>
      </w:r>
      <w:bookmarkEnd w:id="179"/>
    </w:p>
    <w:p w14:paraId="0D9538A1" w14:textId="77777777" w:rsidR="003E6C80" w:rsidRDefault="003E6C80" w:rsidP="003E6C80">
      <w:pPr>
        <w:pStyle w:val="Heading2"/>
      </w:pPr>
      <w:bookmarkStart w:id="181" w:name="_Toc66722362"/>
      <w:bookmarkStart w:id="182" w:name="_Toc67059932"/>
      <w:bookmarkStart w:id="183" w:name="_Toc89773798"/>
      <w:r>
        <w:t>General</w:t>
      </w:r>
      <w:bookmarkEnd w:id="181"/>
      <w:bookmarkEnd w:id="182"/>
      <w:bookmarkEnd w:id="183"/>
    </w:p>
    <w:p w14:paraId="30AA3F12" w14:textId="77777777" w:rsidR="003E6C80" w:rsidRDefault="003E6C80" w:rsidP="003E6C80">
      <w:pPr>
        <w:pStyle w:val="Heading3"/>
      </w:pPr>
      <w:r w:rsidRPr="00DE3D34">
        <w:t xml:space="preserve">This clause </w:t>
      </w:r>
      <w:r>
        <w:fldChar w:fldCharType="begin"/>
      </w:r>
      <w:r>
        <w:instrText xml:space="preserve"> REF _Ref66880924 \w \h </w:instrText>
      </w:r>
      <w:r>
        <w:fldChar w:fldCharType="separate"/>
      </w:r>
      <w:r w:rsidR="00D216AB">
        <w:t>9</w:t>
      </w:r>
      <w:r>
        <w:fldChar w:fldCharType="end"/>
      </w:r>
      <w:r w:rsidRPr="00DE3D34">
        <w:t xml:space="preserve"> </w:t>
      </w:r>
      <w:r>
        <w:t>sets out the additional provisions that</w:t>
      </w:r>
      <w:r w:rsidR="00BA1779">
        <w:t>, unless excluded in a Work Order,</w:t>
      </w:r>
      <w:r>
        <w:t xml:space="preserve"> </w:t>
      </w:r>
      <w:r w:rsidRPr="00DE3D34">
        <w:t>appl</w:t>
      </w:r>
      <w:r>
        <w:t>y</w:t>
      </w:r>
      <w:r w:rsidRPr="00DE3D34">
        <w:t xml:space="preserve"> </w:t>
      </w:r>
      <w:r>
        <w:t xml:space="preserve">to </w:t>
      </w:r>
      <w:r w:rsidR="00BA1779">
        <w:t xml:space="preserve">all </w:t>
      </w:r>
      <w:r>
        <w:t xml:space="preserve">Services described in a Work Order that are (or that are in the nature of) Sustainment Services. </w:t>
      </w:r>
    </w:p>
    <w:p w14:paraId="0E42736D" w14:textId="77777777" w:rsidR="003E6C80" w:rsidRDefault="003E6C80" w:rsidP="003E6C80">
      <w:pPr>
        <w:pStyle w:val="Heading3"/>
      </w:pPr>
      <w:r>
        <w:t xml:space="preserve">The provisions of this clause </w:t>
      </w:r>
      <w:r>
        <w:fldChar w:fldCharType="begin"/>
      </w:r>
      <w:r>
        <w:instrText xml:space="preserve"> REF _Ref66880924 \w \h </w:instrText>
      </w:r>
      <w:r>
        <w:fldChar w:fldCharType="separate"/>
      </w:r>
      <w:r w:rsidR="00D216AB">
        <w:t>9</w:t>
      </w:r>
      <w:r>
        <w:fldChar w:fldCharType="end"/>
      </w:r>
      <w:r>
        <w:t xml:space="preserve"> apply to the provision of all Sustainment Services under this Deed except to the extent expressly stated otherwise in the Work Order. </w:t>
      </w:r>
    </w:p>
    <w:p w14:paraId="2652E6EE" w14:textId="77777777" w:rsidR="003E6C80" w:rsidRDefault="003E6C80" w:rsidP="003E6C80">
      <w:pPr>
        <w:pStyle w:val="Heading3"/>
      </w:pPr>
      <w:r>
        <w:t>For clarity</w:t>
      </w:r>
      <w:r w:rsidR="006E1E58">
        <w:t>,</w:t>
      </w:r>
      <w:r w:rsidR="006E1E58" w:rsidRPr="006E1E58">
        <w:t xml:space="preserve"> </w:t>
      </w:r>
      <w:r w:rsidR="006E1E58">
        <w:t>Sustainment Services may include Application Maintenance Services and/or maintenance of the relevant Integrated System or Existing Systems.</w:t>
      </w:r>
    </w:p>
    <w:p w14:paraId="5571F321" w14:textId="77777777" w:rsidR="003E6C80" w:rsidRDefault="003E6C80" w:rsidP="003E6C80">
      <w:pPr>
        <w:pStyle w:val="Heading2"/>
      </w:pPr>
      <w:bookmarkStart w:id="184" w:name="_Toc67059933"/>
      <w:bookmarkStart w:id="185" w:name="_Toc89773799"/>
      <w:bookmarkStart w:id="186" w:name="_Toc66722364"/>
      <w:r>
        <w:t>Improvements</w:t>
      </w:r>
      <w:bookmarkEnd w:id="184"/>
      <w:bookmarkEnd w:id="185"/>
    </w:p>
    <w:p w14:paraId="0F891B73" w14:textId="77777777" w:rsidR="003E6C80" w:rsidRPr="00AD0DC1" w:rsidRDefault="003E6C80" w:rsidP="003E6C80">
      <w:pPr>
        <w:pStyle w:val="Heading3"/>
      </w:pPr>
      <w:r w:rsidRPr="00AD0DC1">
        <w:t xml:space="preserve">In addition to any other obligations the Supplier may have </w:t>
      </w:r>
      <w:r>
        <w:t>under the Work Order,</w:t>
      </w:r>
      <w:r w:rsidRPr="00AD0DC1">
        <w:t xml:space="preserve"> the Supplier must continually monitor, analyse and report to the Commonwealth </w:t>
      </w:r>
      <w:r w:rsidRPr="009D5516">
        <w:t xml:space="preserve">every </w:t>
      </w:r>
      <w:r w:rsidRPr="0012203F">
        <w:t>6 months</w:t>
      </w:r>
      <w:r w:rsidRPr="00AD0DC1">
        <w:t xml:space="preserve"> on new technology, functionality and emerging trends in relation to </w:t>
      </w:r>
      <w:r>
        <w:t>the Application Services and</w:t>
      </w:r>
      <w:r w:rsidR="005C5B38">
        <w:t>/o</w:t>
      </w:r>
      <w:r w:rsidR="00CC1287">
        <w:t>r</w:t>
      </w:r>
      <w:r>
        <w:t xml:space="preserve"> the Systems Integration Services (including)</w:t>
      </w:r>
      <w:r w:rsidRPr="00AD0DC1">
        <w:t>:</w:t>
      </w:r>
    </w:p>
    <w:p w14:paraId="19EEB1D1" w14:textId="77777777" w:rsidR="003E6C80" w:rsidRPr="00AD0DC1" w:rsidRDefault="0088675C" w:rsidP="003E6C80">
      <w:pPr>
        <w:pStyle w:val="Heading4"/>
      </w:pPr>
      <w:r>
        <w:t>unless otherwise specified in the Work Order, demonstrating</w:t>
      </w:r>
      <w:r w:rsidRPr="00AD0DC1">
        <w:t xml:space="preserve"> how the Supplier would implement that new technology and/or functionality as part of the Services, including any effects it would have on the operation of the</w:t>
      </w:r>
      <w:r>
        <w:t xml:space="preserve"> associated </w:t>
      </w:r>
      <w:r w:rsidR="00827E73">
        <w:t>Applications</w:t>
      </w:r>
      <w:r>
        <w:t>, Existing Systems, Integrated Systems</w:t>
      </w:r>
      <w:r w:rsidRPr="00AD0DC1">
        <w:t xml:space="preserve"> or the provision of </w:t>
      </w:r>
      <w:r>
        <w:t xml:space="preserve">the </w:t>
      </w:r>
      <w:r w:rsidRPr="00AD0DC1">
        <w:t xml:space="preserve">Services to the Commonwealth (including any estimated impacts on the cost of </w:t>
      </w:r>
      <w:r>
        <w:t xml:space="preserve">those </w:t>
      </w:r>
      <w:r w:rsidRPr="00AD0DC1">
        <w:t>Services)</w:t>
      </w:r>
      <w:r w:rsidR="003E6C80" w:rsidRPr="00AD0DC1">
        <w:t xml:space="preserve">; </w:t>
      </w:r>
      <w:r w:rsidR="003E6C80">
        <w:t>and</w:t>
      </w:r>
    </w:p>
    <w:p w14:paraId="75286AC0" w14:textId="77777777" w:rsidR="003E6C80" w:rsidRPr="00AD0DC1" w:rsidRDefault="003E6C80" w:rsidP="003E6C80">
      <w:pPr>
        <w:pStyle w:val="Heading4"/>
      </w:pPr>
      <w:r w:rsidRPr="00AD0DC1">
        <w:t>identifying any technology or functionality that, if implemented, would likely:</w:t>
      </w:r>
    </w:p>
    <w:p w14:paraId="2A94410F" w14:textId="77777777" w:rsidR="003E6C80" w:rsidRPr="008D71DC" w:rsidRDefault="003E6C80" w:rsidP="003E6C80">
      <w:pPr>
        <w:pStyle w:val="Heading5"/>
      </w:pPr>
      <w:r w:rsidRPr="00AD0DC1">
        <w:t xml:space="preserve">improve the efficiency and effectiveness of </w:t>
      </w:r>
      <w:r w:rsidRPr="008D71DC">
        <w:t xml:space="preserve">the </w:t>
      </w:r>
      <w:r>
        <w:t xml:space="preserve">Services, the </w:t>
      </w:r>
      <w:r w:rsidRPr="005526C3">
        <w:rPr>
          <w:caps/>
        </w:rPr>
        <w:t>a</w:t>
      </w:r>
      <w:r>
        <w:t xml:space="preserve">pplications, Existing System and (if applicable) the Integrated System </w:t>
      </w:r>
      <w:r w:rsidRPr="008D71DC">
        <w:t xml:space="preserve">(including any cost savings); </w:t>
      </w:r>
    </w:p>
    <w:p w14:paraId="1490B94A" w14:textId="77777777" w:rsidR="003E6C80" w:rsidRPr="00AD0DC1" w:rsidRDefault="003E6C80" w:rsidP="003E6C80">
      <w:pPr>
        <w:pStyle w:val="Heading5"/>
      </w:pPr>
      <w:r w:rsidRPr="00AD0DC1">
        <w:t>enhance the Supplier’s ability to deliver the</w:t>
      </w:r>
      <w:r>
        <w:t xml:space="preserve"> Services, the </w:t>
      </w:r>
      <w:r w:rsidR="00827E73">
        <w:t xml:space="preserve">Applications </w:t>
      </w:r>
      <w:r>
        <w:t>or an</w:t>
      </w:r>
      <w:r w:rsidRPr="00AD0DC1">
        <w:t xml:space="preserve"> </w:t>
      </w:r>
      <w:r>
        <w:t>Integrated System</w:t>
      </w:r>
      <w:r w:rsidRPr="00AD0DC1">
        <w:t>; or</w:t>
      </w:r>
    </w:p>
    <w:p w14:paraId="0F210163" w14:textId="77777777" w:rsidR="003E6C80" w:rsidRPr="00AD0DC1" w:rsidRDefault="0088675C" w:rsidP="003E6C80">
      <w:pPr>
        <w:pStyle w:val="Heading5"/>
      </w:pPr>
      <w:r w:rsidRPr="00AD0DC1">
        <w:t xml:space="preserve">result in an uplift in the utility of the </w:t>
      </w:r>
      <w:r>
        <w:t xml:space="preserve">Services, the </w:t>
      </w:r>
      <w:r w:rsidR="00827E73">
        <w:t>Applications</w:t>
      </w:r>
      <w:r>
        <w:t>, the Existing Systems and (if applicable) the Integrated Systems</w:t>
      </w:r>
      <w:r w:rsidRPr="00AD0DC1">
        <w:t xml:space="preserve"> to </w:t>
      </w:r>
      <w:r>
        <w:t>the Commonwealth</w:t>
      </w:r>
      <w:r w:rsidR="003E6C80" w:rsidRPr="00AD0DC1">
        <w:t xml:space="preserve">. </w:t>
      </w:r>
    </w:p>
    <w:p w14:paraId="003EDA9B" w14:textId="77777777" w:rsidR="003E6C80" w:rsidRDefault="003E6C80" w:rsidP="003E6C80">
      <w:pPr>
        <w:pStyle w:val="Heading2"/>
      </w:pPr>
      <w:bookmarkStart w:id="187" w:name="_Toc67059934"/>
      <w:bookmarkStart w:id="188" w:name="_Toc89773800"/>
      <w:r>
        <w:t>Software Updates</w:t>
      </w:r>
      <w:bookmarkEnd w:id="187"/>
      <w:bookmarkEnd w:id="188"/>
    </w:p>
    <w:p w14:paraId="06552329" w14:textId="77777777" w:rsidR="003E6C80" w:rsidRDefault="003E6C80" w:rsidP="003E6C80">
      <w:pPr>
        <w:pStyle w:val="Heading3"/>
      </w:pPr>
      <w:bookmarkStart w:id="189" w:name="_Ref55900747"/>
      <w:r>
        <w:t>The Supplier must, as part of the Sustainment Services, supply all Software Updates including as required to:</w:t>
      </w:r>
      <w:bookmarkEnd w:id="189"/>
      <w:r>
        <w:t xml:space="preserve"> </w:t>
      </w:r>
    </w:p>
    <w:p w14:paraId="0B328DE0" w14:textId="77777777" w:rsidR="003E6C80" w:rsidRDefault="003E6C80" w:rsidP="003E6C80">
      <w:pPr>
        <w:pStyle w:val="Heading4"/>
      </w:pPr>
      <w:r>
        <w:t xml:space="preserve">rectify Problems; and </w:t>
      </w:r>
    </w:p>
    <w:p w14:paraId="2D799225" w14:textId="77777777" w:rsidR="003E6C80" w:rsidRDefault="003E6C80" w:rsidP="003E6C80">
      <w:pPr>
        <w:pStyle w:val="Heading4"/>
      </w:pPr>
      <w:r>
        <w:t xml:space="preserve">operate the Software under new releases of the operating system and other system Software and any other Commonwealth hardware and Software configurations with which the Software is designed to operate. </w:t>
      </w:r>
    </w:p>
    <w:p w14:paraId="2BE858D7" w14:textId="77777777" w:rsidR="003E6C80" w:rsidRPr="00E37B27" w:rsidRDefault="003E6C80" w:rsidP="003E6C80">
      <w:pPr>
        <w:pStyle w:val="Heading3"/>
      </w:pPr>
      <w:r>
        <w:t xml:space="preserve">Prior to providing a Software </w:t>
      </w:r>
      <w:r w:rsidRPr="00E37B27">
        <w:t xml:space="preserve">Update, the Supplier must provide the Commonwealth with the following information for any </w:t>
      </w:r>
      <w:r>
        <w:t xml:space="preserve">Software </w:t>
      </w:r>
      <w:r w:rsidRPr="00E37B27">
        <w:t xml:space="preserve">Update it may </w:t>
      </w:r>
      <w:r w:rsidRPr="00E37B27">
        <w:lastRenderedPageBreak/>
        <w:t>make or has made available to the Commonwealth or any other customers from time to time:</w:t>
      </w:r>
    </w:p>
    <w:p w14:paraId="0BA50591" w14:textId="77777777" w:rsidR="003E6C80" w:rsidRPr="00E37B27" w:rsidRDefault="003E6C80" w:rsidP="003E6C80">
      <w:pPr>
        <w:pStyle w:val="Heading4"/>
      </w:pPr>
      <w:r w:rsidRPr="00E37B27">
        <w:t xml:space="preserve">the nature of the improvements and/or correction contained in the </w:t>
      </w:r>
      <w:r>
        <w:t xml:space="preserve">Software </w:t>
      </w:r>
      <w:r w:rsidRPr="00E37B27">
        <w:t>Update;</w:t>
      </w:r>
    </w:p>
    <w:p w14:paraId="54D33227" w14:textId="77777777" w:rsidR="003E6C80" w:rsidRPr="00E37B27" w:rsidRDefault="0088675C" w:rsidP="003E6C80">
      <w:pPr>
        <w:pStyle w:val="Heading4"/>
      </w:pPr>
      <w:r w:rsidRPr="00E37B27">
        <w:t xml:space="preserve">any adverse effects that the </w:t>
      </w:r>
      <w:r>
        <w:t>Software Update</w:t>
      </w:r>
      <w:r w:rsidRPr="00E37B27">
        <w:t xml:space="preserve"> may be expected to have on the </w:t>
      </w:r>
      <w:r>
        <w:t xml:space="preserve">Sustainment Services and the associated </w:t>
      </w:r>
      <w:r w:rsidR="00827E73">
        <w:t>Applications</w:t>
      </w:r>
      <w:r>
        <w:t>, Existing Systems and/or Integrated Systems (as the case requires)</w:t>
      </w:r>
      <w:r w:rsidR="003E6C80" w:rsidRPr="00E37B27">
        <w:t xml:space="preserve">; and </w:t>
      </w:r>
    </w:p>
    <w:p w14:paraId="4537D347" w14:textId="77777777" w:rsidR="003E6C80" w:rsidRDefault="003E6C80" w:rsidP="003E6C80">
      <w:pPr>
        <w:pStyle w:val="Heading4"/>
      </w:pPr>
      <w:r w:rsidRPr="00E37B27">
        <w:t xml:space="preserve">sufficient information to enable the Commonwealth to determine whether the </w:t>
      </w:r>
      <w:r>
        <w:t>Software Update</w:t>
      </w:r>
      <w:r w:rsidRPr="00E37B27">
        <w:t xml:space="preserve"> will suit the Commonwealth’s requirements.</w:t>
      </w:r>
    </w:p>
    <w:p w14:paraId="09B12982" w14:textId="77777777" w:rsidR="003E6C80" w:rsidRDefault="003E6C80" w:rsidP="003E6C80">
      <w:pPr>
        <w:pStyle w:val="Heading3"/>
      </w:pPr>
      <w:r>
        <w:t>T</w:t>
      </w:r>
      <w:r w:rsidRPr="00AD0DC1">
        <w:t xml:space="preserve">he Supplier must promptly maintain and update </w:t>
      </w:r>
      <w:r>
        <w:t>all relevant Deliverables</w:t>
      </w:r>
      <w:r w:rsidRPr="00AD0DC1">
        <w:t xml:space="preserve"> to ensure that they</w:t>
      </w:r>
      <w:r>
        <w:t>:</w:t>
      </w:r>
    </w:p>
    <w:p w14:paraId="6C92041D" w14:textId="77777777" w:rsidR="003E6C80" w:rsidRDefault="003E6C80" w:rsidP="003E6C80">
      <w:pPr>
        <w:pStyle w:val="Heading4"/>
      </w:pPr>
      <w:r w:rsidRPr="00AD0DC1">
        <w:t>are current</w:t>
      </w:r>
      <w:r>
        <w:t>;</w:t>
      </w:r>
    </w:p>
    <w:p w14:paraId="38B4CCF7" w14:textId="77777777" w:rsidR="003E6C80" w:rsidRDefault="003E6C80" w:rsidP="003E6C80">
      <w:pPr>
        <w:pStyle w:val="Heading4"/>
      </w:pPr>
      <w:r w:rsidRPr="00AD0DC1">
        <w:t>address all</w:t>
      </w:r>
      <w:r>
        <w:t xml:space="preserve"> Software</w:t>
      </w:r>
      <w:r w:rsidRPr="00AD0DC1">
        <w:t xml:space="preserve"> Updates</w:t>
      </w:r>
      <w:r>
        <w:t>;</w:t>
      </w:r>
      <w:r w:rsidRPr="00AD0DC1">
        <w:t xml:space="preserve"> and </w:t>
      </w:r>
    </w:p>
    <w:p w14:paraId="0B27E019" w14:textId="77777777" w:rsidR="003E6C80" w:rsidRDefault="003E6C80" w:rsidP="003E6C80">
      <w:pPr>
        <w:pStyle w:val="Heading4"/>
      </w:pPr>
      <w:r>
        <w:t xml:space="preserve">include </w:t>
      </w:r>
      <w:r w:rsidRPr="00AD0DC1">
        <w:t>such other changes as reasonably required by the Commonwealth.</w:t>
      </w:r>
    </w:p>
    <w:p w14:paraId="13CCD3AF" w14:textId="77777777" w:rsidR="003E6C80" w:rsidRPr="00AD0DC1" w:rsidRDefault="003E6C80" w:rsidP="003E6C80">
      <w:pPr>
        <w:pStyle w:val="Heading3"/>
      </w:pPr>
      <w:r>
        <w:t>Where specified in the Work Order, th</w:t>
      </w:r>
      <w:r w:rsidRPr="00AD0DC1">
        <w:t xml:space="preserve">e Supplier </w:t>
      </w:r>
      <w:r>
        <w:t>must provide a Software Update report in the timeframes specified in the Work Order, and must ensure that</w:t>
      </w:r>
      <w:r w:rsidR="009B61F1">
        <w:t xml:space="preserve"> the</w:t>
      </w:r>
      <w:r w:rsidRPr="00AD0DC1">
        <w:t xml:space="preserve"> </w:t>
      </w:r>
      <w:r>
        <w:t>report</w:t>
      </w:r>
      <w:r w:rsidRPr="00AD0DC1">
        <w:t xml:space="preserve"> includes the following details:</w:t>
      </w:r>
    </w:p>
    <w:p w14:paraId="33E1A7AF" w14:textId="77777777" w:rsidR="003E6C80" w:rsidRPr="00AD0DC1" w:rsidRDefault="003E6C80" w:rsidP="003E6C80">
      <w:pPr>
        <w:pStyle w:val="Heading4"/>
      </w:pPr>
      <w:r w:rsidRPr="00AD0DC1">
        <w:t xml:space="preserve">whether any </w:t>
      </w:r>
      <w:r>
        <w:t xml:space="preserve">Software </w:t>
      </w:r>
      <w:r w:rsidRPr="00AD0DC1">
        <w:t>Updates have been implemented and, if so:</w:t>
      </w:r>
    </w:p>
    <w:p w14:paraId="72EAA682" w14:textId="77777777" w:rsidR="003E6C80" w:rsidRPr="00AD0DC1" w:rsidRDefault="003E6C80" w:rsidP="003E6C80">
      <w:pPr>
        <w:pStyle w:val="Heading5"/>
      </w:pPr>
      <w:r w:rsidRPr="00AD0DC1">
        <w:t>a description of those enhancements; and</w:t>
      </w:r>
    </w:p>
    <w:p w14:paraId="2F02C370" w14:textId="77777777" w:rsidR="003E6C80" w:rsidRPr="00AD0DC1" w:rsidRDefault="003E6C80" w:rsidP="003E6C80">
      <w:pPr>
        <w:pStyle w:val="Heading5"/>
      </w:pPr>
      <w:r w:rsidRPr="00AD0DC1">
        <w:t>a report on the status of those enhancements; and</w:t>
      </w:r>
    </w:p>
    <w:p w14:paraId="18105D0E" w14:textId="77777777" w:rsidR="003E6C80" w:rsidRPr="00AD0DC1" w:rsidRDefault="0088675C" w:rsidP="003E6C80">
      <w:pPr>
        <w:pStyle w:val="Heading4"/>
      </w:pPr>
      <w:r w:rsidRPr="00AD0DC1">
        <w:t>any failure in the development, deployment or maintenance of an</w:t>
      </w:r>
      <w:r>
        <w:t>y</w:t>
      </w:r>
      <w:r w:rsidRPr="00AD0DC1">
        <w:t xml:space="preserve"> </w:t>
      </w:r>
      <w:r w:rsidR="00827E73">
        <w:t>A</w:t>
      </w:r>
      <w:r w:rsidR="00827E73" w:rsidRPr="00AD0DC1">
        <w:t>pplication</w:t>
      </w:r>
      <w:r>
        <w:t>, system or subsystem</w:t>
      </w:r>
      <w:r w:rsidRPr="00AD0DC1">
        <w:t xml:space="preserve"> (including, where applicable, any failed releases) and the reason for the failure</w:t>
      </w:r>
      <w:r w:rsidR="003E6C80" w:rsidRPr="00AD0DC1">
        <w:t>.</w:t>
      </w:r>
    </w:p>
    <w:p w14:paraId="46CEB2DC" w14:textId="77777777" w:rsidR="003E6C80" w:rsidRPr="00A4052A" w:rsidRDefault="003E6C80" w:rsidP="003E6C80">
      <w:pPr>
        <w:pStyle w:val="Heading2"/>
      </w:pPr>
      <w:bookmarkStart w:id="190" w:name="_Toc66722365"/>
      <w:bookmarkStart w:id="191" w:name="_Toc67059935"/>
      <w:bookmarkStart w:id="192" w:name="_Toc89773801"/>
      <w:bookmarkEnd w:id="186"/>
      <w:r w:rsidRPr="00A4052A">
        <w:t>Incidents and Problems</w:t>
      </w:r>
      <w:bookmarkEnd w:id="190"/>
      <w:bookmarkEnd w:id="191"/>
      <w:bookmarkEnd w:id="192"/>
    </w:p>
    <w:p w14:paraId="02B0746C" w14:textId="77777777" w:rsidR="003E6C80" w:rsidRPr="00A4052A" w:rsidRDefault="003E6C80" w:rsidP="003E6C80">
      <w:pPr>
        <w:pStyle w:val="Heading3"/>
      </w:pPr>
      <w:r w:rsidRPr="00A4052A">
        <w:t>The Supplier must manage any Incidents and Problems in relation to the Sustainment Services in accordance with the requirements in this Deed and the Work Order.</w:t>
      </w:r>
    </w:p>
    <w:p w14:paraId="466F0630" w14:textId="77777777" w:rsidR="003E6C80" w:rsidRPr="00A4052A" w:rsidRDefault="003E6C80" w:rsidP="003E6C80">
      <w:pPr>
        <w:pStyle w:val="Heading3"/>
      </w:pPr>
      <w:r w:rsidRPr="00A4052A">
        <w:t xml:space="preserve">Without limiting the Supplier’s other obligations under </w:t>
      </w:r>
      <w:r>
        <w:t>this Deed</w:t>
      </w:r>
      <w:r w:rsidRPr="00A4052A">
        <w:t xml:space="preserve"> or the Work Order, the Supplier must:</w:t>
      </w:r>
    </w:p>
    <w:p w14:paraId="2C4D26B3" w14:textId="77777777" w:rsidR="003E6C80" w:rsidRPr="00A4052A" w:rsidRDefault="003E6C80" w:rsidP="003E6C80">
      <w:pPr>
        <w:pStyle w:val="Heading4"/>
      </w:pPr>
      <w:r w:rsidRPr="00A4052A">
        <w:t xml:space="preserve">work with the Commonwealth, Other Suppliers and end-users of the relevant </w:t>
      </w:r>
      <w:r w:rsidR="00827E73">
        <w:t>A</w:t>
      </w:r>
      <w:r w:rsidR="00827E73" w:rsidRPr="00A4052A">
        <w:t>pplication</w:t>
      </w:r>
      <w:r w:rsidRPr="00A4052A">
        <w:t xml:space="preserve">, Existing System or Integrated System (as the case requires) to identify, mitigate and resolve Incidents and Problems in relation to the Sustainment Services; </w:t>
      </w:r>
    </w:p>
    <w:p w14:paraId="26D2618B" w14:textId="77777777" w:rsidR="003E6C80" w:rsidRPr="00A4052A" w:rsidRDefault="003E6C80" w:rsidP="003E6C80">
      <w:pPr>
        <w:pStyle w:val="Heading4"/>
      </w:pPr>
      <w:r w:rsidRPr="00A4052A">
        <w:t>devise temporary workarounds to mitigate and lessen the impact of the relevant Incident and Problem in accordance with any applicable Performance Measures or as reasonably required by the Commonwealth;</w:t>
      </w:r>
    </w:p>
    <w:p w14:paraId="6FF4D408" w14:textId="77777777" w:rsidR="003E6C80" w:rsidRPr="00A4052A" w:rsidRDefault="003E6C80" w:rsidP="003E6C80">
      <w:pPr>
        <w:pStyle w:val="Heading4"/>
      </w:pPr>
      <w:r w:rsidRPr="00A4052A">
        <w:t>advise the Commonwealth as soon as reasonably practicable after an Incident or Problem and ensur</w:t>
      </w:r>
      <w:r w:rsidR="009B61F1">
        <w:t>e that</w:t>
      </w:r>
      <w:r w:rsidRPr="00A4052A">
        <w:t xml:space="preserve"> the Commonwealth is continually </w:t>
      </w:r>
      <w:r w:rsidRPr="00A4052A">
        <w:lastRenderedPageBreak/>
        <w:t xml:space="preserve">updated concerning any and all matters regarding the Incident or Problem; </w:t>
      </w:r>
    </w:p>
    <w:p w14:paraId="1E771C23" w14:textId="77777777" w:rsidR="003E6C80" w:rsidRPr="00A4052A" w:rsidRDefault="003E6C80" w:rsidP="003E6C80">
      <w:pPr>
        <w:pStyle w:val="Heading4"/>
      </w:pPr>
      <w:r w:rsidRPr="00A4052A">
        <w:t xml:space="preserve">resolve and escalate Incidents and Problems in accordance with this </w:t>
      </w:r>
      <w:r w:rsidR="009B61F1">
        <w:t xml:space="preserve">Deed, the </w:t>
      </w:r>
      <w:r w:rsidRPr="00A4052A">
        <w:t>Work Order and any applicable Performance Measures; and</w:t>
      </w:r>
    </w:p>
    <w:p w14:paraId="5A7F2D7A" w14:textId="77777777" w:rsidR="003E6C80" w:rsidRPr="00A4052A" w:rsidRDefault="003E6C80" w:rsidP="003E6C80">
      <w:pPr>
        <w:pStyle w:val="Heading4"/>
      </w:pPr>
      <w:r w:rsidRPr="00A4052A">
        <w:t xml:space="preserve">develop appropriate prevention and improvement initiatives to prevent future Incidents and Problems from occurring and report these to the Commonwealth in accordance with the Supplier’s reporting obligations </w:t>
      </w:r>
      <w:r w:rsidR="00CC1287">
        <w:t xml:space="preserve">as set out </w:t>
      </w:r>
      <w:r w:rsidR="009B61F1">
        <w:t>in this Deed and the Work Order</w:t>
      </w:r>
      <w:r w:rsidRPr="00A4052A">
        <w:t xml:space="preserve">. </w:t>
      </w:r>
    </w:p>
    <w:p w14:paraId="5C007517" w14:textId="77777777" w:rsidR="003E6C80" w:rsidRDefault="003E6C80" w:rsidP="003E6C80">
      <w:pPr>
        <w:pStyle w:val="Heading1"/>
        <w:rPr>
          <w:sz w:val="21"/>
          <w:szCs w:val="21"/>
        </w:rPr>
      </w:pPr>
      <w:bookmarkStart w:id="193" w:name="_Toc67059936"/>
      <w:bookmarkStart w:id="194" w:name="_Toc89773802"/>
      <w:r>
        <w:rPr>
          <w:sz w:val="21"/>
          <w:szCs w:val="21"/>
        </w:rPr>
        <w:t>DEFENCE PROTECTED CLOUD</w:t>
      </w:r>
      <w:bookmarkEnd w:id="180"/>
      <w:bookmarkEnd w:id="193"/>
      <w:bookmarkEnd w:id="194"/>
    </w:p>
    <w:p w14:paraId="1898D00B" w14:textId="77777777" w:rsidR="003E6C80" w:rsidRDefault="003E6C80" w:rsidP="003E6C80">
      <w:pPr>
        <w:pStyle w:val="Heading2"/>
      </w:pPr>
      <w:bookmarkStart w:id="195" w:name="_Ref66880193"/>
      <w:bookmarkStart w:id="196" w:name="_Ref66889473"/>
      <w:bookmarkStart w:id="197" w:name="_Toc67059937"/>
      <w:bookmarkStart w:id="198" w:name="_Toc89773803"/>
      <w:r>
        <w:t>Defence Protected Cloud</w:t>
      </w:r>
      <w:bookmarkEnd w:id="195"/>
      <w:bookmarkEnd w:id="196"/>
      <w:bookmarkEnd w:id="197"/>
      <w:bookmarkEnd w:id="198"/>
    </w:p>
    <w:p w14:paraId="397203EC" w14:textId="77777777" w:rsidR="003E6C80" w:rsidRDefault="003E6C80" w:rsidP="003E6C80">
      <w:pPr>
        <w:pStyle w:val="Heading3"/>
      </w:pPr>
      <w:bookmarkStart w:id="199" w:name="_Ref66880412"/>
      <w:r>
        <w:t xml:space="preserve">Without limiting any other provision of this Deed or a Work Order, this clause </w:t>
      </w:r>
      <w:r>
        <w:fldChar w:fldCharType="begin"/>
      </w:r>
      <w:r>
        <w:instrText xml:space="preserve"> REF _Ref66889473 \w \h </w:instrText>
      </w:r>
      <w:r>
        <w:fldChar w:fldCharType="separate"/>
      </w:r>
      <w:r w:rsidR="00D216AB">
        <w:t>10.1</w:t>
      </w:r>
      <w:r>
        <w:fldChar w:fldCharType="end"/>
      </w:r>
      <w:r>
        <w:t xml:space="preserve"> only applies where a Work Order states that this clause </w:t>
      </w:r>
      <w:r>
        <w:fldChar w:fldCharType="begin"/>
      </w:r>
      <w:r>
        <w:instrText xml:space="preserve"> REF _Ref66889473 \w \h  \* MERGEFORMAT </w:instrText>
      </w:r>
      <w:r>
        <w:fldChar w:fldCharType="separate"/>
      </w:r>
      <w:r w:rsidR="00D216AB">
        <w:t>10.1</w:t>
      </w:r>
      <w:r>
        <w:fldChar w:fldCharType="end"/>
      </w:r>
      <w:r>
        <w:t xml:space="preserve"> applies and the Commonwealth is making the Defence Protected Cloud available to the Supplier in connection with the Services. </w:t>
      </w:r>
    </w:p>
    <w:p w14:paraId="660D4AFA" w14:textId="77777777" w:rsidR="003E6C80" w:rsidRDefault="003E6C80" w:rsidP="003E6C80">
      <w:pPr>
        <w:pStyle w:val="Heading3"/>
      </w:pPr>
      <w:r>
        <w:t>Unless otherwise specified in a Work Order, the parties acknowledge and agree that:</w:t>
      </w:r>
      <w:bookmarkEnd w:id="199"/>
    </w:p>
    <w:p w14:paraId="27023549" w14:textId="77777777" w:rsidR="003E6C80" w:rsidRDefault="003E6C80" w:rsidP="003E6C80">
      <w:pPr>
        <w:pStyle w:val="Heading4"/>
      </w:pPr>
      <w:r>
        <w:t xml:space="preserve">the system, subsystem, </w:t>
      </w:r>
      <w:r w:rsidR="00827E73">
        <w:t xml:space="preserve">Applications </w:t>
      </w:r>
      <w:r>
        <w:t>and/or the relevant Services will be developed, installed, integrated and hosted within the Defence Protected Cloud (as the case requires); and</w:t>
      </w:r>
    </w:p>
    <w:p w14:paraId="1AC2EA8B" w14:textId="77777777" w:rsidR="003E6C80" w:rsidRDefault="003E6C80" w:rsidP="003E6C80">
      <w:pPr>
        <w:pStyle w:val="Heading4"/>
      </w:pPr>
      <w:r>
        <w:t>the Commonwealth will make the Defence Protected Cloud available to the Supplier for the purpose of delivering the relevant Services.</w:t>
      </w:r>
    </w:p>
    <w:p w14:paraId="42AC92BD" w14:textId="77777777" w:rsidR="003E6C80" w:rsidRDefault="003E6C80" w:rsidP="003E6C80">
      <w:pPr>
        <w:pStyle w:val="Heading3"/>
      </w:pPr>
      <w:r>
        <w:t xml:space="preserve">Once the Defence Protected Cloud has been made available to the Supplier then, the Supplier will be fully responsible for liaising, consulting and troubleshooting </w:t>
      </w:r>
      <w:r w:rsidR="0088675C">
        <w:t xml:space="preserve">with the </w:t>
      </w:r>
      <w:r>
        <w:t xml:space="preserve">relevant third party </w:t>
      </w:r>
      <w:r w:rsidR="00BC1B3F">
        <w:t xml:space="preserve">supplier </w:t>
      </w:r>
      <w:r>
        <w:t xml:space="preserve">to manage and resolve any issues that may arise in connection with the development, installation, use, operation and/or integration of the system, subsystem, </w:t>
      </w:r>
      <w:r w:rsidR="00827E73">
        <w:t xml:space="preserve">Applications </w:t>
      </w:r>
      <w:r>
        <w:t xml:space="preserve">and/or the relevant Services within the Defence Protected Cloud. </w:t>
      </w:r>
    </w:p>
    <w:p w14:paraId="718637FF" w14:textId="77777777" w:rsidR="003E6C80" w:rsidRDefault="003E6C80" w:rsidP="003E6C80">
      <w:pPr>
        <w:pStyle w:val="Heading3"/>
      </w:pPr>
      <w:bookmarkStart w:id="200" w:name="_Ref66880418"/>
      <w:r>
        <w:t>The Supplier acknowledges and agrees that:</w:t>
      </w:r>
      <w:bookmarkEnd w:id="200"/>
    </w:p>
    <w:p w14:paraId="451F1B96" w14:textId="77777777" w:rsidR="003E6C80" w:rsidRDefault="003E6C80" w:rsidP="003E6C80">
      <w:pPr>
        <w:pStyle w:val="Heading4"/>
      </w:pPr>
      <w:r>
        <w:t xml:space="preserve">the Commonwealth does not give any warranty or representation about the suitability or fitness of the Defence Protected Cloud for use by the Supplier for the delivery of the relevant systems, subsystems, </w:t>
      </w:r>
      <w:r w:rsidR="00827E73">
        <w:t xml:space="preserve">Applications </w:t>
      </w:r>
      <w:r>
        <w:t>and/or the relevant Services; and</w:t>
      </w:r>
    </w:p>
    <w:p w14:paraId="55721D56" w14:textId="77777777" w:rsidR="003E6C80" w:rsidRDefault="003E6C80" w:rsidP="003E6C80">
      <w:pPr>
        <w:pStyle w:val="Heading4"/>
      </w:pPr>
      <w:r>
        <w:t xml:space="preserve">the Supplier will remain responsible for the delivery of the systems, subsystems, </w:t>
      </w:r>
      <w:r w:rsidR="00827E73">
        <w:t xml:space="preserve">Applications </w:t>
      </w:r>
      <w:r>
        <w:t>and/or the relevant Services</w:t>
      </w:r>
      <w:r w:rsidDel="001E2770">
        <w:t xml:space="preserve"> </w:t>
      </w:r>
      <w:r>
        <w:t xml:space="preserve">in accordance with this </w:t>
      </w:r>
      <w:r w:rsidR="00C77E65">
        <w:t xml:space="preserve">Deed and the </w:t>
      </w:r>
      <w:r>
        <w:t xml:space="preserve">Work Order, notwithstanding the procurement of the Defence Protected Cloud by the Commonwealth, and its supply by a third party </w:t>
      </w:r>
      <w:r w:rsidR="00BC1B3F">
        <w:t>supplier</w:t>
      </w:r>
      <w:r>
        <w:t>.</w:t>
      </w:r>
    </w:p>
    <w:p w14:paraId="15DC4FE6" w14:textId="77777777" w:rsidR="003E6C80" w:rsidRPr="00A4052A" w:rsidRDefault="003E6C80" w:rsidP="003E6C80">
      <w:pPr>
        <w:pStyle w:val="Heading3"/>
      </w:pPr>
      <w:r>
        <w:t xml:space="preserve">Without limiting clauses </w:t>
      </w:r>
      <w:r>
        <w:fldChar w:fldCharType="begin"/>
      </w:r>
      <w:r>
        <w:instrText xml:space="preserve"> REF _Ref66880412 \w \h </w:instrText>
      </w:r>
      <w:r>
        <w:fldChar w:fldCharType="separate"/>
      </w:r>
      <w:r w:rsidR="00D216AB">
        <w:t>10.1(a)</w:t>
      </w:r>
      <w:r>
        <w:fldChar w:fldCharType="end"/>
      </w:r>
      <w:r>
        <w:t xml:space="preserve"> to </w:t>
      </w:r>
      <w:r>
        <w:fldChar w:fldCharType="begin"/>
      </w:r>
      <w:r>
        <w:instrText xml:space="preserve"> REF _Ref66880418 \w \h </w:instrText>
      </w:r>
      <w:r>
        <w:fldChar w:fldCharType="separate"/>
      </w:r>
      <w:r w:rsidR="00D216AB">
        <w:t>10.1(d)</w:t>
      </w:r>
      <w:r>
        <w:fldChar w:fldCharType="end"/>
      </w:r>
      <w:r w:rsidRPr="00C02296">
        <w:t xml:space="preserve"> </w:t>
      </w:r>
      <w:r>
        <w:t xml:space="preserve">, the Commonwealth and the Supplier may negotiate in good faith, additional provisions with any relevant third party </w:t>
      </w:r>
      <w:r w:rsidR="00C77E65">
        <w:t>supplier</w:t>
      </w:r>
      <w:r>
        <w:t xml:space="preserve"> to give effect to the provisions under clauses </w:t>
      </w:r>
      <w:r>
        <w:fldChar w:fldCharType="begin"/>
      </w:r>
      <w:r>
        <w:instrText xml:space="preserve"> REF _Ref66880412 \w \h </w:instrText>
      </w:r>
      <w:r>
        <w:fldChar w:fldCharType="separate"/>
      </w:r>
      <w:r w:rsidR="00D216AB">
        <w:t>10.1(a)</w:t>
      </w:r>
      <w:r>
        <w:fldChar w:fldCharType="end"/>
      </w:r>
      <w:r>
        <w:t xml:space="preserve"> to </w:t>
      </w:r>
      <w:r>
        <w:fldChar w:fldCharType="begin"/>
      </w:r>
      <w:r>
        <w:instrText xml:space="preserve"> REF _Ref66880418 \w \h </w:instrText>
      </w:r>
      <w:r>
        <w:fldChar w:fldCharType="separate"/>
      </w:r>
      <w:r w:rsidR="00D216AB">
        <w:t>10.1(d)</w:t>
      </w:r>
      <w:r>
        <w:fldChar w:fldCharType="end"/>
      </w:r>
      <w:r>
        <w:t xml:space="preserve">. </w:t>
      </w:r>
    </w:p>
    <w:p w14:paraId="3FF1F45C" w14:textId="77777777" w:rsidR="00F11B41" w:rsidRDefault="00F11B41" w:rsidP="00F11B41">
      <w:pPr>
        <w:pStyle w:val="Heading1"/>
        <w:rPr>
          <w:sz w:val="21"/>
          <w:szCs w:val="21"/>
        </w:rPr>
      </w:pPr>
      <w:bookmarkStart w:id="201" w:name="_Ref89693262"/>
      <w:bookmarkStart w:id="202" w:name="_Toc89773804"/>
      <w:r>
        <w:rPr>
          <w:sz w:val="21"/>
          <w:szCs w:val="21"/>
        </w:rPr>
        <w:lastRenderedPageBreak/>
        <w:t>PRICE FIRMING PROCESS</w:t>
      </w:r>
      <w:bookmarkEnd w:id="201"/>
      <w:bookmarkEnd w:id="202"/>
    </w:p>
    <w:p w14:paraId="4038440A" w14:textId="77777777" w:rsidR="00F11B41" w:rsidRPr="00805A40" w:rsidRDefault="00F11B41" w:rsidP="00F11B41">
      <w:pPr>
        <w:shd w:val="clear" w:color="auto" w:fill="D9D9D9" w:themeFill="background1" w:themeFillShade="D9"/>
        <w:spacing w:before="60" w:after="60"/>
        <w:rPr>
          <w:i/>
          <w:szCs w:val="21"/>
        </w:rPr>
      </w:pPr>
      <w:r w:rsidRPr="00805A40">
        <w:rPr>
          <w:rFonts w:cs="Arial"/>
          <w:b/>
          <w:i/>
          <w:color w:val="000000" w:themeColor="text1"/>
          <w:szCs w:val="21"/>
        </w:rPr>
        <w:t xml:space="preserve">Guidance </w:t>
      </w:r>
      <w:r>
        <w:rPr>
          <w:rFonts w:cs="Arial"/>
          <w:b/>
          <w:i/>
          <w:color w:val="000000" w:themeColor="text1"/>
          <w:szCs w:val="21"/>
        </w:rPr>
        <w:t>n</w:t>
      </w:r>
      <w:r w:rsidRPr="00805A40">
        <w:rPr>
          <w:rFonts w:cs="Arial"/>
          <w:b/>
          <w:i/>
          <w:color w:val="000000" w:themeColor="text1"/>
          <w:szCs w:val="21"/>
        </w:rPr>
        <w:t xml:space="preserve">ote: </w:t>
      </w:r>
      <w:r w:rsidRPr="00F11B41">
        <w:rPr>
          <w:rFonts w:cs="Arial"/>
          <w:i/>
          <w:color w:val="000000" w:themeColor="text1"/>
          <w:szCs w:val="21"/>
        </w:rPr>
        <w:t>A Work Order may require the Supplier to undertake a Price Firming Process to develop and convert a Target Budget Estimate into a proposed Fixed Price for the Commonwealth’s Approval.</w:t>
      </w:r>
    </w:p>
    <w:p w14:paraId="49970C93" w14:textId="77777777" w:rsidR="00F11B41" w:rsidRDefault="00F11B41" w:rsidP="00F11B41">
      <w:pPr>
        <w:pStyle w:val="Heading2"/>
      </w:pPr>
      <w:bookmarkStart w:id="203" w:name="_Toc89773805"/>
      <w:r>
        <w:t>General</w:t>
      </w:r>
      <w:bookmarkEnd w:id="203"/>
    </w:p>
    <w:p w14:paraId="42CA2E2E" w14:textId="77777777" w:rsidR="00F11B41" w:rsidRDefault="009550E7" w:rsidP="009550E7">
      <w:pPr>
        <w:pStyle w:val="Heading3"/>
      </w:pPr>
      <w:r w:rsidRPr="009550E7">
        <w:t>The provisions of this clause</w:t>
      </w:r>
      <w:r>
        <w:t> </w:t>
      </w:r>
      <w:r>
        <w:fldChar w:fldCharType="begin"/>
      </w:r>
      <w:r>
        <w:instrText xml:space="preserve"> REF _Ref89693262 \w \h </w:instrText>
      </w:r>
      <w:r>
        <w:fldChar w:fldCharType="separate"/>
      </w:r>
      <w:r w:rsidR="00D216AB">
        <w:t>11</w:t>
      </w:r>
      <w:r>
        <w:fldChar w:fldCharType="end"/>
      </w:r>
      <w:r w:rsidRPr="009550E7">
        <w:t xml:space="preserve"> apply where a Work Order states that this clause</w:t>
      </w:r>
      <w:r>
        <w:t> </w:t>
      </w:r>
      <w:r>
        <w:fldChar w:fldCharType="begin"/>
      </w:r>
      <w:r>
        <w:instrText xml:space="preserve"> REF _Ref89693262 \w \h </w:instrText>
      </w:r>
      <w:r>
        <w:fldChar w:fldCharType="separate"/>
      </w:r>
      <w:r w:rsidR="00D216AB">
        <w:t>11</w:t>
      </w:r>
      <w:r>
        <w:fldChar w:fldCharType="end"/>
      </w:r>
      <w:r w:rsidRPr="009550E7">
        <w:t xml:space="preserve"> applies and/or that the Services are to be provided on the basis that a Target Budget Estimate will be converted to a Fixed Price (</w:t>
      </w:r>
      <w:r w:rsidRPr="003A201E">
        <w:rPr>
          <w:b/>
        </w:rPr>
        <w:t>Price Firming Process</w:t>
      </w:r>
      <w:r w:rsidRPr="009550E7">
        <w:t>).</w:t>
      </w:r>
    </w:p>
    <w:p w14:paraId="615A7F30" w14:textId="77777777" w:rsidR="00F11B41" w:rsidRDefault="009550E7" w:rsidP="009550E7">
      <w:pPr>
        <w:pStyle w:val="Heading3"/>
      </w:pPr>
      <w:r w:rsidRPr="009550E7">
        <w:t>Where this clause</w:t>
      </w:r>
      <w:r>
        <w:t> </w:t>
      </w:r>
      <w:r>
        <w:fldChar w:fldCharType="begin"/>
      </w:r>
      <w:r>
        <w:instrText xml:space="preserve"> REF _Ref89693262 \w \h </w:instrText>
      </w:r>
      <w:r>
        <w:fldChar w:fldCharType="separate"/>
      </w:r>
      <w:r w:rsidR="00D216AB">
        <w:t>11</w:t>
      </w:r>
      <w:r>
        <w:fldChar w:fldCharType="end"/>
      </w:r>
      <w:r w:rsidRPr="009550E7">
        <w:t xml:space="preserve"> applies, the Supplier must undertake a Price Firming Process to develop and convert the Target Budget Estimate into a proposed Fixed Price in accordance with the requirements of clause</w:t>
      </w:r>
      <w:r>
        <w:t> </w:t>
      </w:r>
      <w:r>
        <w:fldChar w:fldCharType="begin"/>
      </w:r>
      <w:r>
        <w:instrText xml:space="preserve"> REF _Ref89693310 \w \h </w:instrText>
      </w:r>
      <w:r>
        <w:fldChar w:fldCharType="separate"/>
      </w:r>
      <w:r w:rsidR="00D216AB">
        <w:t>11.2</w:t>
      </w:r>
      <w:r>
        <w:fldChar w:fldCharType="end"/>
      </w:r>
      <w:r w:rsidRPr="009550E7">
        <w:t xml:space="preserve"> and the relevant Work Order.</w:t>
      </w:r>
    </w:p>
    <w:p w14:paraId="67CE4487" w14:textId="77777777" w:rsidR="00F11B41" w:rsidRDefault="009550E7" w:rsidP="00F11B41">
      <w:pPr>
        <w:pStyle w:val="Heading2"/>
      </w:pPr>
      <w:bookmarkStart w:id="204" w:name="_Ref89693760"/>
      <w:bookmarkStart w:id="205" w:name="_Toc89773806"/>
      <w:bookmarkStart w:id="206" w:name="_Ref89693310"/>
      <w:r>
        <w:t>Conversion of Target Budget Estimate to Fixed Price</w:t>
      </w:r>
      <w:bookmarkEnd w:id="204"/>
      <w:bookmarkEnd w:id="205"/>
    </w:p>
    <w:bookmarkEnd w:id="206"/>
    <w:p w14:paraId="6F27E50D" w14:textId="77777777" w:rsidR="00F11B41" w:rsidRDefault="009550E7" w:rsidP="003A201E">
      <w:pPr>
        <w:pStyle w:val="Heading3"/>
        <w:keepNext/>
      </w:pPr>
      <w:r>
        <w:t>The Supplier must:</w:t>
      </w:r>
    </w:p>
    <w:p w14:paraId="688B2725" w14:textId="77777777" w:rsidR="00F11B41" w:rsidRDefault="00E35E5A" w:rsidP="00E35E5A">
      <w:pPr>
        <w:pStyle w:val="Heading4"/>
      </w:pPr>
      <w:r w:rsidRPr="00E35E5A">
        <w:t>implement the Price Firming Process and provide all relevant Deliverables by the date(s) specified in the relevant Work Order (or by such other Approved date(s)); and</w:t>
      </w:r>
    </w:p>
    <w:p w14:paraId="3D69A75C" w14:textId="77777777" w:rsidR="00F11B41" w:rsidRDefault="00E35E5A" w:rsidP="00E35E5A">
      <w:pPr>
        <w:pStyle w:val="Heading4"/>
      </w:pPr>
      <w:r w:rsidRPr="00E35E5A">
        <w:t>use its best endeavours to further develop and convert the Target Budget Estimate into a proposed Fixed Price for Approval in the most economically efficient manner and, where practicable, so as to achieve value for money and to avoid any duplication of resource.</w:t>
      </w:r>
    </w:p>
    <w:p w14:paraId="19464400" w14:textId="77777777" w:rsidR="00F11B41" w:rsidRDefault="00E35E5A" w:rsidP="003A201E">
      <w:pPr>
        <w:pStyle w:val="Heading3"/>
        <w:keepNext/>
      </w:pPr>
      <w:r w:rsidRPr="00E35E5A">
        <w:t>The Commonwealth may have direct involvement with the Supplier’s management of risk during the Price Firming Process and any other relevant matter which may affect the conversion of a Target Budget Estimate into a Fixed Price.</w:t>
      </w:r>
    </w:p>
    <w:p w14:paraId="37AB63BB" w14:textId="77777777" w:rsidR="00F11B41" w:rsidRDefault="00E35E5A" w:rsidP="00E35E5A">
      <w:pPr>
        <w:pStyle w:val="Heading3"/>
      </w:pPr>
      <w:r w:rsidRPr="00E35E5A">
        <w:t>Where required by the Commonwealth, the Supplier must provide the Commonwealth with a Risk Register for Approval, including any information that details how the Supplier intends to manage risk in relation to the proposed Fixed Price and the performance of the relevant Services.</w:t>
      </w:r>
    </w:p>
    <w:p w14:paraId="451DCB75" w14:textId="77777777" w:rsidR="00F11B41" w:rsidRDefault="00E35E5A" w:rsidP="003A201E">
      <w:pPr>
        <w:pStyle w:val="Heading3"/>
        <w:keepNext/>
      </w:pPr>
      <w:r w:rsidRPr="00E35E5A">
        <w:t>Unless otherwise specified in a Work Order (or otherwise Approved in advance):</w:t>
      </w:r>
    </w:p>
    <w:p w14:paraId="23132F22" w14:textId="77777777" w:rsidR="00F11B41" w:rsidRDefault="00E35E5A" w:rsidP="003A201E">
      <w:pPr>
        <w:pStyle w:val="Heading4"/>
        <w:keepNext/>
      </w:pPr>
      <w:r>
        <w:t>the proposed Fixed Price must:</w:t>
      </w:r>
    </w:p>
    <w:p w14:paraId="3203E6D9" w14:textId="77777777" w:rsidR="00F11B41" w:rsidRDefault="00E35E5A" w:rsidP="003A201E">
      <w:pPr>
        <w:pStyle w:val="Heading5"/>
      </w:pPr>
      <w:r w:rsidRPr="00E35E5A">
        <w:t>include a detailed price build-up that is traceable to the price build-up used to determine the relevant Target Budget Estimate; and</w:t>
      </w:r>
    </w:p>
    <w:p w14:paraId="5ABBCED9" w14:textId="77777777" w:rsidR="00F11B41" w:rsidRDefault="00E35E5A" w:rsidP="003A201E">
      <w:pPr>
        <w:pStyle w:val="Heading5"/>
      </w:pPr>
      <w:r w:rsidRPr="00E35E5A">
        <w:t>not include any provision in relation to, and the Supplier must not seek to rely upon, any assumptions, issues, dependencies or risks, including where a risk is to be passed-through or otherwise transferred from the Supplier to the Commonwealth (e.g. passed through via Subcontracts); and</w:t>
      </w:r>
    </w:p>
    <w:p w14:paraId="71FB47A0" w14:textId="77777777" w:rsidR="00F11B41" w:rsidRDefault="00E35E5A" w:rsidP="00E35E5A">
      <w:pPr>
        <w:pStyle w:val="Heading4"/>
      </w:pPr>
      <w:r w:rsidRPr="00E35E5A">
        <w:t>any proposed adjustments to the prices contained in a Target Budget Estimate must only be made by reference to the price build-up and any list of assumptions set out in the relevant Target Budget Estimate.</w:t>
      </w:r>
    </w:p>
    <w:p w14:paraId="4FF7BB70" w14:textId="77777777" w:rsidR="00F11B41" w:rsidRPr="003A201E" w:rsidRDefault="00E35E5A" w:rsidP="003A201E">
      <w:pPr>
        <w:pStyle w:val="BodyText2"/>
        <w:keepNext/>
        <w:rPr>
          <w:b/>
          <w:i/>
        </w:rPr>
      </w:pPr>
      <w:r w:rsidRPr="003A201E">
        <w:rPr>
          <w:b/>
        </w:rPr>
        <w:lastRenderedPageBreak/>
        <w:t xml:space="preserve">Review </w:t>
      </w:r>
      <w:r>
        <w:rPr>
          <w:b/>
        </w:rPr>
        <w:t>of a proposed Fixed Price</w:t>
      </w:r>
    </w:p>
    <w:p w14:paraId="6DDE8A55" w14:textId="77777777" w:rsidR="00F11B41" w:rsidRDefault="00E35E5A" w:rsidP="00E35E5A">
      <w:pPr>
        <w:pStyle w:val="Heading3"/>
      </w:pPr>
      <w:bookmarkStart w:id="207" w:name="_Ref89693721"/>
      <w:r w:rsidRPr="00E35E5A">
        <w:t>The Supplier’s proposed Fixed Price must be submitted to the Commonwealth for Approval by the date specified in the relevant Work Order (or by such other Approved date).</w:t>
      </w:r>
      <w:bookmarkEnd w:id="207"/>
    </w:p>
    <w:p w14:paraId="0D6DC622" w14:textId="77777777" w:rsidR="00F11B41" w:rsidRDefault="00E35E5A" w:rsidP="00E35E5A">
      <w:pPr>
        <w:pStyle w:val="Heading3"/>
      </w:pPr>
      <w:r w:rsidRPr="00E35E5A">
        <w:t>Where and to the extent that the proposed Fixed Price is greater than the relevant Target Budget Estimate, the Supplier must provide the Commonwealth with sufficient information to justify any such increase.</w:t>
      </w:r>
    </w:p>
    <w:p w14:paraId="4756C584" w14:textId="77777777" w:rsidR="00F11B41" w:rsidRDefault="00E35E5A" w:rsidP="00E35E5A">
      <w:pPr>
        <w:pStyle w:val="Heading3"/>
      </w:pPr>
      <w:r w:rsidRPr="00E35E5A">
        <w:t>The Commonwealth may require the Supplier to demonstrate that its proposed Fixed Price is justifiable in the market and that the level of resource (including the proposed allocation of Supplier Personnel) is comparable to the level of resource used on relevant competitively tendered projects for which the Supplier has recently completed.</w:t>
      </w:r>
    </w:p>
    <w:p w14:paraId="66E43783" w14:textId="77777777" w:rsidR="00F11B41" w:rsidRDefault="00E35E5A" w:rsidP="00E35E5A">
      <w:pPr>
        <w:pStyle w:val="Heading3"/>
      </w:pPr>
      <w:r w:rsidRPr="00E35E5A">
        <w:t>The Commonwealth may, within 10 Working Days after receipt of the Supplier's proposed Fixed Price in accordance with clause</w:t>
      </w:r>
      <w:r>
        <w:t> </w:t>
      </w:r>
      <w:r>
        <w:fldChar w:fldCharType="begin"/>
      </w:r>
      <w:r>
        <w:instrText xml:space="preserve"> REF _Ref89693721 \w \h </w:instrText>
      </w:r>
      <w:r>
        <w:fldChar w:fldCharType="separate"/>
      </w:r>
      <w:r w:rsidR="00D216AB">
        <w:t>11.2(e)</w:t>
      </w:r>
      <w:r>
        <w:fldChar w:fldCharType="end"/>
      </w:r>
      <w:r w:rsidRPr="00E35E5A">
        <w:t>, notify the Supplier that it either Approves, or does not Approve the proposed Fixed Price (giving reasons for not Approving).</w:t>
      </w:r>
    </w:p>
    <w:p w14:paraId="5C327F45" w14:textId="77777777" w:rsidR="00F11B41" w:rsidRDefault="00E35E5A" w:rsidP="003A201E">
      <w:pPr>
        <w:pStyle w:val="Heading3"/>
        <w:keepNext/>
      </w:pPr>
      <w:r w:rsidRPr="00E35E5A">
        <w:t>Where and to the extent that the proposed Fixed Price is Approved:</w:t>
      </w:r>
    </w:p>
    <w:p w14:paraId="18495C60" w14:textId="77777777" w:rsidR="00F11B41" w:rsidRDefault="00E35E5A" w:rsidP="003A201E">
      <w:pPr>
        <w:pStyle w:val="Heading4"/>
      </w:pPr>
      <w:r w:rsidRPr="00E35E5A">
        <w:t>the Target Budget Estimate will be taken to have been converted into a Fixed Price for the purpose of the relevant Work Order;</w:t>
      </w:r>
    </w:p>
    <w:p w14:paraId="51698E57" w14:textId="77777777" w:rsidR="00F11B41" w:rsidRDefault="00E35E5A" w:rsidP="003A201E">
      <w:pPr>
        <w:pStyle w:val="Heading4"/>
      </w:pPr>
      <w:r w:rsidRPr="00E35E5A">
        <w:t>the Supplier must perform the relevant Services in accordance with the Approved Fixed Price and the terms of the relevant Work Order; and</w:t>
      </w:r>
    </w:p>
    <w:p w14:paraId="598673AC" w14:textId="77777777" w:rsidR="00F11B41" w:rsidRDefault="00E35E5A" w:rsidP="003A201E">
      <w:pPr>
        <w:pStyle w:val="Heading4"/>
      </w:pPr>
      <w:r w:rsidRPr="00E35E5A">
        <w:t>clause</w:t>
      </w:r>
      <w:r>
        <w:t> </w:t>
      </w:r>
      <w:r>
        <w:fldChar w:fldCharType="begin"/>
      </w:r>
      <w:r>
        <w:instrText xml:space="preserve"> REF _Ref89693932 \w \h </w:instrText>
      </w:r>
      <w:r>
        <w:fldChar w:fldCharType="separate"/>
      </w:r>
      <w:r w:rsidR="00D216AB">
        <w:t>6</w:t>
      </w:r>
      <w:r>
        <w:fldChar w:fldCharType="end"/>
      </w:r>
      <w:r w:rsidRPr="00E35E5A">
        <w:t xml:space="preserve"> of Attachment B will apply to the Approved Fixed Price.</w:t>
      </w:r>
    </w:p>
    <w:p w14:paraId="1610860C" w14:textId="77777777" w:rsidR="00F11B41" w:rsidRDefault="00E35E5A">
      <w:pPr>
        <w:pStyle w:val="Heading3"/>
      </w:pPr>
      <w:r w:rsidRPr="00E35E5A">
        <w:t>If the Commonwealth does not Approve the proposed Fixed Price, the Supplier must, within 10 Working Days after receipt of the notice (or such other period specified in the relevant notice), update and submit a revised proposed Fixed Price for Approval having regard to the Commonwealth’s comments and requirements, and this clause</w:t>
      </w:r>
      <w:r>
        <w:t> </w:t>
      </w:r>
      <w:r>
        <w:fldChar w:fldCharType="begin"/>
      </w:r>
      <w:r>
        <w:instrText xml:space="preserve"> REF _Ref89693760 \w \h </w:instrText>
      </w:r>
      <w:r>
        <w:fldChar w:fldCharType="separate"/>
      </w:r>
      <w:r w:rsidR="00D216AB">
        <w:t>11.2</w:t>
      </w:r>
      <w:r>
        <w:fldChar w:fldCharType="end"/>
      </w:r>
      <w:r w:rsidRPr="00E35E5A">
        <w:t xml:space="preserve"> will apply to any resubmitted proposed Fixed Price.</w:t>
      </w:r>
    </w:p>
    <w:p w14:paraId="12F337CE" w14:textId="77777777" w:rsidR="00F11B41" w:rsidRPr="00A4052A" w:rsidRDefault="00E35E5A">
      <w:pPr>
        <w:pStyle w:val="Heading3"/>
      </w:pPr>
      <w:r w:rsidRPr="00E35E5A">
        <w:t>Without limiting this clause</w:t>
      </w:r>
      <w:r>
        <w:t> </w:t>
      </w:r>
      <w:r>
        <w:fldChar w:fldCharType="begin"/>
      </w:r>
      <w:r>
        <w:instrText xml:space="preserve"> REF _Ref89693760 \w \h </w:instrText>
      </w:r>
      <w:r>
        <w:fldChar w:fldCharType="separate"/>
      </w:r>
      <w:r w:rsidR="00D216AB">
        <w:t>11.2</w:t>
      </w:r>
      <w:r>
        <w:fldChar w:fldCharType="end"/>
      </w:r>
      <w:r w:rsidRPr="00E35E5A">
        <w:t>, the Supplier must provide the Commonwealth with any further information as the Commonwealth may reasonably require to enable the Commonwealth to properly verify a proposed Fixed Price.</w:t>
      </w:r>
    </w:p>
    <w:p w14:paraId="17B08B37" w14:textId="77777777" w:rsidR="009B62FF" w:rsidRDefault="009B62FF" w:rsidP="00C11208"/>
    <w:p w14:paraId="6AD98B5A" w14:textId="77777777" w:rsidR="009B62FF" w:rsidRPr="00912B38" w:rsidRDefault="009B62FF" w:rsidP="00C11208"/>
    <w:p w14:paraId="36C3FBC0" w14:textId="77777777" w:rsidR="000E7014" w:rsidRDefault="000E7014" w:rsidP="00163BB1">
      <w:pPr>
        <w:spacing w:after="360"/>
        <w:sectPr w:rsidR="000E7014" w:rsidSect="003E28CE">
          <w:footerReference w:type="default" r:id="rId16"/>
          <w:pgSz w:w="11907" w:h="16840" w:code="9"/>
          <w:pgMar w:top="1418" w:right="1418" w:bottom="1134" w:left="1701" w:header="680" w:footer="425" w:gutter="0"/>
          <w:cols w:space="708"/>
          <w:docGrid w:linePitch="360"/>
        </w:sectPr>
      </w:pPr>
    </w:p>
    <w:p w14:paraId="179DB890" w14:textId="77777777" w:rsidR="006D2E8F" w:rsidRDefault="006D2E8F" w:rsidP="00331394">
      <w:pPr>
        <w:spacing w:after="240"/>
        <w:jc w:val="center"/>
        <w:rPr>
          <w:b/>
        </w:rPr>
      </w:pPr>
      <w:bookmarkStart w:id="208" w:name="_Toc55308571"/>
      <w:bookmarkEnd w:id="9"/>
    </w:p>
    <w:p w14:paraId="18BE2E8D" w14:textId="77777777" w:rsidR="00331394" w:rsidRPr="006D2E8F" w:rsidRDefault="00331394" w:rsidP="00CD03DC">
      <w:pPr>
        <w:pStyle w:val="Attachment"/>
      </w:pPr>
      <w:bookmarkStart w:id="209" w:name="_Toc63933379"/>
      <w:bookmarkStart w:id="210" w:name="_Toc67570144"/>
      <w:r w:rsidRPr="006D2E8F">
        <w:t xml:space="preserve">ATTACHMENT </w:t>
      </w:r>
      <w:r w:rsidR="009B62FF" w:rsidRPr="006D2E8F">
        <w:t>B</w:t>
      </w:r>
      <w:r w:rsidR="00CD03DC">
        <w:br/>
      </w:r>
      <w:r w:rsidR="00CD03DC">
        <w:br/>
      </w:r>
      <w:r w:rsidR="009B62FF" w:rsidRPr="006D2E8F">
        <w:t>PRICE AND PAYMENT</w:t>
      </w:r>
      <w:bookmarkEnd w:id="209"/>
      <w:bookmarkEnd w:id="210"/>
    </w:p>
    <w:p w14:paraId="530CA094" w14:textId="77777777" w:rsidR="00DB370A" w:rsidRDefault="00DB370A" w:rsidP="00DB370A">
      <w:pPr>
        <w:pStyle w:val="Heading1"/>
        <w:numPr>
          <w:ilvl w:val="0"/>
          <w:numId w:val="182"/>
        </w:numPr>
        <w:spacing w:before="480" w:after="160" w:line="259" w:lineRule="auto"/>
      </w:pPr>
      <w:bookmarkStart w:id="211" w:name="_Toc56503063"/>
      <w:bookmarkStart w:id="212" w:name="_Ref58928226"/>
      <w:bookmarkStart w:id="213" w:name="_Ref63072023"/>
      <w:bookmarkStart w:id="214" w:name="_Ref58914787"/>
      <w:bookmarkStart w:id="215" w:name="_Ref54275217"/>
      <w:bookmarkStart w:id="216" w:name="_Ref54275247"/>
      <w:bookmarkEnd w:id="208"/>
      <w:r>
        <w:t>LABOUR RATES</w:t>
      </w:r>
      <w:bookmarkEnd w:id="211"/>
      <w:bookmarkEnd w:id="212"/>
      <w:bookmarkEnd w:id="213"/>
      <w:r>
        <w:t xml:space="preserve"> </w:t>
      </w:r>
      <w:bookmarkEnd w:id="214"/>
    </w:p>
    <w:p w14:paraId="267920F0" w14:textId="77777777" w:rsidR="00DB370A" w:rsidRDefault="00DB370A" w:rsidP="00DB370A">
      <w:pPr>
        <w:pStyle w:val="Heading2"/>
      </w:pPr>
      <w:bookmarkStart w:id="217" w:name="_Toc56503064"/>
      <w:r>
        <w:t>Maximum Labour Rates</w:t>
      </w:r>
      <w:bookmarkEnd w:id="217"/>
    </w:p>
    <w:p w14:paraId="0FF1627E" w14:textId="77777777" w:rsidR="00DB370A" w:rsidRPr="007F17FF" w:rsidRDefault="00DB370A" w:rsidP="00DB370A">
      <w:pPr>
        <w:pStyle w:val="Heading3"/>
      </w:pPr>
      <w:r w:rsidRPr="007F17FF">
        <w:t xml:space="preserve">For work performed under this Deed or a Work Order by a person assigned to a Labour Category, the daily Maximum Labour Rates (Base Date Values) are set out in </w:t>
      </w:r>
      <w:r>
        <w:t>Annex A</w:t>
      </w:r>
      <w:r w:rsidRPr="007F17FF">
        <w:t xml:space="preserve"> to this </w:t>
      </w:r>
      <w:r>
        <w:t>Attachment B</w:t>
      </w:r>
      <w:r w:rsidRPr="007F17FF">
        <w:t>.</w:t>
      </w:r>
    </w:p>
    <w:p w14:paraId="3A5C444E" w14:textId="77777777" w:rsidR="00DB370A" w:rsidRDefault="00DB370A" w:rsidP="00DB370A">
      <w:pPr>
        <w:pStyle w:val="Heading3"/>
      </w:pPr>
      <w:bookmarkStart w:id="218" w:name="_Ref66697106"/>
      <w:r w:rsidRPr="00695CCD">
        <w:t>The Maximum Labour Rates are inclusive of all</w:t>
      </w:r>
      <w:r>
        <w:t xml:space="preserve"> profit, </w:t>
      </w:r>
      <w:r w:rsidRPr="004D6C36">
        <w:t>overheads</w:t>
      </w:r>
      <w:r>
        <w:t>, G&amp;A</w:t>
      </w:r>
      <w:r w:rsidRPr="004D6C36">
        <w:t xml:space="preserve"> </w:t>
      </w:r>
      <w:r>
        <w:t xml:space="preserve">costs, </w:t>
      </w:r>
      <w:r w:rsidRPr="00695CCD">
        <w:t>labour expenses</w:t>
      </w:r>
      <w:r>
        <w:t xml:space="preserve"> and Subcontractor costs</w:t>
      </w:r>
      <w:r w:rsidRPr="00695CCD">
        <w:t xml:space="preserve">, including salary, </w:t>
      </w:r>
      <w:r>
        <w:t xml:space="preserve">insurance, </w:t>
      </w:r>
      <w:r w:rsidRPr="00695CCD">
        <w:t>work allowances, superannuation, leave entitlements, bonuses and redundancies</w:t>
      </w:r>
      <w:r w:rsidRPr="00420F46">
        <w:t xml:space="preserve"> </w:t>
      </w:r>
      <w:r w:rsidRPr="004D6C36">
        <w:t xml:space="preserve">and </w:t>
      </w:r>
      <w:r>
        <w:t>other</w:t>
      </w:r>
      <w:r w:rsidRPr="004D6C36">
        <w:t xml:space="preserve"> charges</w:t>
      </w:r>
      <w:r>
        <w:t xml:space="preserve"> and provisions</w:t>
      </w:r>
      <w:r w:rsidRPr="004D6C36">
        <w:t xml:space="preserve"> attributable to providing the Services</w:t>
      </w:r>
      <w:r w:rsidRPr="00695CCD">
        <w:t>, but exclude Allowable Expenses</w:t>
      </w:r>
      <w:r>
        <w:t xml:space="preserve"> and any On Call Allowances</w:t>
      </w:r>
      <w:r w:rsidRPr="00695CCD">
        <w:t>.</w:t>
      </w:r>
      <w:r>
        <w:t xml:space="preserve">  All Labour Rates specified in a Work Order must be priced on the same basis as this clause </w:t>
      </w:r>
      <w:r>
        <w:fldChar w:fldCharType="begin"/>
      </w:r>
      <w:r>
        <w:instrText xml:space="preserve"> REF _Ref66697106 \w \h </w:instrText>
      </w:r>
      <w:r>
        <w:fldChar w:fldCharType="separate"/>
      </w:r>
      <w:r w:rsidR="00D216AB">
        <w:t>1.1(b)</w:t>
      </w:r>
      <w:r>
        <w:fldChar w:fldCharType="end"/>
      </w:r>
      <w:r>
        <w:t xml:space="preserve"> and</w:t>
      </w:r>
      <w:r w:rsidRPr="00695CCD">
        <w:t xml:space="preserve"> </w:t>
      </w:r>
      <w:r>
        <w:t>must not exceed the relevant Maximum Labour Rates</w:t>
      </w:r>
      <w:bookmarkEnd w:id="218"/>
      <w:r>
        <w:t>.</w:t>
      </w:r>
    </w:p>
    <w:p w14:paraId="00B53796" w14:textId="77777777" w:rsidR="00DB370A" w:rsidRDefault="00DB370A" w:rsidP="00DB370A">
      <w:pPr>
        <w:pStyle w:val="Heading2"/>
      </w:pPr>
      <w:r>
        <w:t>Application of Labour Rates</w:t>
      </w:r>
    </w:p>
    <w:p w14:paraId="43222166" w14:textId="77777777" w:rsidR="00DB370A" w:rsidRPr="00056E7D" w:rsidRDefault="00DB370A" w:rsidP="00DB370A">
      <w:pPr>
        <w:pStyle w:val="Heading3"/>
      </w:pPr>
      <w:r w:rsidRPr="00056E7D">
        <w:t xml:space="preserve">Unless </w:t>
      </w:r>
      <w:r>
        <w:t>the Supplier is required to provide On Call Services</w:t>
      </w:r>
      <w:r w:rsidRPr="00056E7D">
        <w:t xml:space="preserve"> </w:t>
      </w:r>
      <w:r>
        <w:t xml:space="preserve">or as </w:t>
      </w:r>
      <w:r w:rsidRPr="00056E7D">
        <w:t xml:space="preserve">otherwise specified in a Work Order, the maximum the Commonwealth will pay to the Supplier for each Working Day that Supplier Personnel perform Services is the </w:t>
      </w:r>
      <w:r>
        <w:t xml:space="preserve">relevant </w:t>
      </w:r>
      <w:r w:rsidRPr="00056E7D">
        <w:t xml:space="preserve">daily Labour Rate, regardless of whether the Supplier Personnel work for 8 or more hours in that Working Day.  For example, </w:t>
      </w:r>
      <w:r>
        <w:t xml:space="preserve">the Supplier will be paid the same relevant </w:t>
      </w:r>
      <w:r w:rsidRPr="00056E7D">
        <w:t xml:space="preserve">daily Labour Rate </w:t>
      </w:r>
      <w:r>
        <w:t>where</w:t>
      </w:r>
      <w:r w:rsidRPr="00056E7D">
        <w:t xml:space="preserve"> the Supplier Personnel </w:t>
      </w:r>
      <w:r>
        <w:t>perform Services</w:t>
      </w:r>
      <w:r w:rsidRPr="00056E7D">
        <w:t xml:space="preserve"> for a period of </w:t>
      </w:r>
      <w:r>
        <w:t xml:space="preserve">8, 9 or </w:t>
      </w:r>
      <w:r w:rsidRPr="00056E7D">
        <w:t xml:space="preserve">10 hours </w:t>
      </w:r>
      <w:r>
        <w:t xml:space="preserve">(or more) </w:t>
      </w:r>
      <w:r w:rsidRPr="00056E7D">
        <w:t>in any one Working Day.</w:t>
      </w:r>
    </w:p>
    <w:p w14:paraId="0F6830D5" w14:textId="77777777" w:rsidR="00DB370A" w:rsidRDefault="00DB370A" w:rsidP="00DB370A">
      <w:pPr>
        <w:pStyle w:val="Heading3"/>
      </w:pPr>
      <w:r>
        <w:t xml:space="preserve">Where Supplier Personnel perform Services for a portion of a Working Day, a pro rata calculation of the relevant daily Labour Rate will be used. The pro rata daily Labour Rate will be calculated based on the relevant daily Labour Rate, divided by 8 hours multiplied by the number of hours the Supplier Personnel performs the Services. </w:t>
      </w:r>
      <w:r w:rsidR="00715D8D">
        <w:t xml:space="preserve"> </w:t>
      </w:r>
      <w:r>
        <w:t>For example, the amount payable for 6 hours worked in a Working Day would be calculated as follows:</w:t>
      </w:r>
    </w:p>
    <w:p w14:paraId="2B26141A" w14:textId="77777777" w:rsidR="00DB370A" w:rsidRDefault="00DB370A" w:rsidP="00DB370A">
      <w:pPr>
        <w:pStyle w:val="Heading4"/>
      </w:pPr>
      <w:r>
        <w:t xml:space="preserve">(daily Labour Rate / total hours in a Working Day) x actual hours worked in the relevant Working Day. Where: </w:t>
      </w:r>
    </w:p>
    <w:p w14:paraId="6EDDF02D" w14:textId="77777777" w:rsidR="00DB370A" w:rsidRDefault="00DB370A" w:rsidP="00DB370A">
      <w:pPr>
        <w:pStyle w:val="Heading5"/>
      </w:pPr>
      <w:r>
        <w:t>daily Labour Rate e.g.: $1,750.00</w:t>
      </w:r>
    </w:p>
    <w:p w14:paraId="5353DA2B" w14:textId="77777777" w:rsidR="00DB370A" w:rsidRDefault="00DB370A" w:rsidP="00DB370A">
      <w:pPr>
        <w:pStyle w:val="Heading5"/>
      </w:pPr>
      <w:r>
        <w:t>total hours in a Working Day: 8 hours</w:t>
      </w:r>
    </w:p>
    <w:p w14:paraId="52E58C25" w14:textId="77777777" w:rsidR="00DB370A" w:rsidRDefault="00DB370A" w:rsidP="00DB370A">
      <w:pPr>
        <w:pStyle w:val="Heading5"/>
      </w:pPr>
      <w:r>
        <w:t>actual hours worked in the Working Day: 6 hours</w:t>
      </w:r>
    </w:p>
    <w:p w14:paraId="4B3E5031" w14:textId="77777777" w:rsidR="00DB370A" w:rsidRDefault="00DB370A" w:rsidP="00DB370A">
      <w:pPr>
        <w:pStyle w:val="Heading4"/>
      </w:pPr>
      <w:r>
        <w:t>($1,750.00 / 8 hours) x 6 hours = $1,312.50</w:t>
      </w:r>
    </w:p>
    <w:p w14:paraId="30973F18" w14:textId="77777777" w:rsidR="00DB370A" w:rsidRDefault="00DB370A" w:rsidP="00DB370A">
      <w:pPr>
        <w:pStyle w:val="Heading2"/>
      </w:pPr>
      <w:bookmarkStart w:id="219" w:name="_Ref66704357"/>
      <w:r>
        <w:t xml:space="preserve">On Call </w:t>
      </w:r>
      <w:bookmarkEnd w:id="219"/>
      <w:r>
        <w:t>Services</w:t>
      </w:r>
    </w:p>
    <w:p w14:paraId="355C46A6" w14:textId="77777777" w:rsidR="00DB370A" w:rsidRDefault="00DB370A" w:rsidP="00DB370A">
      <w:pPr>
        <w:pStyle w:val="Heading3"/>
      </w:pPr>
      <w:bookmarkStart w:id="220" w:name="_Ref66706283"/>
      <w:r>
        <w:t xml:space="preserve">If a Work Order specifies that the Supplier may be required to provide On Call Services on a T&amp;M basis outside Normal Working Hours, the Commonwealth may, from time to time during the relevant Work Order Term, direct the Supplier to provide such On Call Services, and the Supplier must comply with the </w:t>
      </w:r>
      <w:r w:rsidRPr="00DF2906">
        <w:t>directions of the Commonwealth</w:t>
      </w:r>
      <w:r>
        <w:t>.</w:t>
      </w:r>
      <w:bookmarkEnd w:id="220"/>
      <w:r>
        <w:t xml:space="preserve"> </w:t>
      </w:r>
    </w:p>
    <w:p w14:paraId="300F1A5C" w14:textId="77777777" w:rsidR="00D65C7F" w:rsidRDefault="00DB370A" w:rsidP="003A201E">
      <w:pPr>
        <w:pStyle w:val="Heading3"/>
      </w:pPr>
      <w:r>
        <w:lastRenderedPageBreak/>
        <w:t xml:space="preserve">Where and to the extent that the Commonwealth gives a direction to the Supplier under clause </w:t>
      </w:r>
      <w:r>
        <w:fldChar w:fldCharType="begin"/>
      </w:r>
      <w:r>
        <w:instrText xml:space="preserve"> REF _Ref66706283 \w \h </w:instrText>
      </w:r>
      <w:r>
        <w:fldChar w:fldCharType="separate"/>
      </w:r>
      <w:r w:rsidR="00D216AB">
        <w:t>1.3(a)</w:t>
      </w:r>
      <w:r>
        <w:fldChar w:fldCharType="end"/>
      </w:r>
      <w:r>
        <w:t xml:space="preserve"> and the Supplier provides the On Call Services, the Supplier </w:t>
      </w:r>
      <w:r w:rsidR="00106FE3">
        <w:t>is entitled to</w:t>
      </w:r>
      <w:r>
        <w:t xml:space="preserve"> submit a Payment Claim under clause </w:t>
      </w:r>
      <w:r>
        <w:fldChar w:fldCharType="begin"/>
      </w:r>
      <w:r>
        <w:instrText xml:space="preserve"> REF _Ref66708326 \w \h </w:instrText>
      </w:r>
      <w:r>
        <w:fldChar w:fldCharType="separate"/>
      </w:r>
      <w:r w:rsidR="00D216AB">
        <w:t>5.1</w:t>
      </w:r>
      <w:r>
        <w:fldChar w:fldCharType="end"/>
      </w:r>
      <w:r>
        <w:t xml:space="preserve"> that is based on</w:t>
      </w:r>
      <w:r w:rsidR="00E35E5A">
        <w:t xml:space="preserve"> </w:t>
      </w:r>
      <w:r>
        <w:t xml:space="preserve">Supplier Personnel utilised (i.e. the actual time outside Normal Working Hours spent by the Supplier Personnel in the performance of the On Call Services) and </w:t>
      </w:r>
      <w:r w:rsidR="00D65C7F">
        <w:t xml:space="preserve">the </w:t>
      </w:r>
      <w:r>
        <w:t>relevant On Call Allowance</w:t>
      </w:r>
      <w:r w:rsidR="00D65C7F">
        <w:t>.</w:t>
      </w:r>
    </w:p>
    <w:p w14:paraId="4E72FCE9" w14:textId="77777777" w:rsidR="00DB370A" w:rsidRDefault="00D65C7F" w:rsidP="003A201E">
      <w:pPr>
        <w:pStyle w:val="Heading3"/>
      </w:pPr>
      <w:r>
        <w:t xml:space="preserve">Except to the extent specified otherwise in a Work Order, the On Call Allowances and other provisions in </w:t>
      </w:r>
      <w:r w:rsidR="00DB370A">
        <w:t xml:space="preserve">Annex B </w:t>
      </w:r>
      <w:r w:rsidR="00DB370A" w:rsidRPr="007F17FF">
        <w:t xml:space="preserve">to this </w:t>
      </w:r>
      <w:r w:rsidR="00DB370A">
        <w:t xml:space="preserve">Attachment B </w:t>
      </w:r>
      <w:r>
        <w:t>will apply to the calculation of the Supplier’s entitlement to submit a Payment Claim for the provision of On Call Services</w:t>
      </w:r>
      <w:r w:rsidR="00DB370A">
        <w:t>.</w:t>
      </w:r>
    </w:p>
    <w:p w14:paraId="2C5D470B" w14:textId="77777777" w:rsidR="00DB370A" w:rsidRDefault="00DB370A" w:rsidP="00DB370A">
      <w:pPr>
        <w:pStyle w:val="Heading1"/>
      </w:pPr>
      <w:bookmarkStart w:id="221" w:name="_Ref55227663"/>
      <w:bookmarkStart w:id="222" w:name="_Toc56503066"/>
      <w:bookmarkStart w:id="223" w:name="_Ref58916972"/>
      <w:bookmarkStart w:id="224" w:name="_Ref59456125"/>
      <w:r>
        <w:t>ALLOWABLE EXPENSES</w:t>
      </w:r>
      <w:bookmarkEnd w:id="221"/>
      <w:bookmarkEnd w:id="222"/>
      <w:bookmarkEnd w:id="223"/>
      <w:bookmarkEnd w:id="224"/>
    </w:p>
    <w:p w14:paraId="117B4704" w14:textId="77777777" w:rsidR="00DB370A" w:rsidRPr="00685360" w:rsidRDefault="00DB370A" w:rsidP="00DB370A">
      <w:pPr>
        <w:pStyle w:val="Heading2"/>
      </w:pPr>
      <w:bookmarkStart w:id="225" w:name="_Ref473022349"/>
      <w:r>
        <w:t>A</w:t>
      </w:r>
      <w:r w:rsidRPr="00685360">
        <w:t xml:space="preserve">llowable </w:t>
      </w:r>
      <w:r>
        <w:t>E</w:t>
      </w:r>
      <w:r w:rsidRPr="00685360">
        <w:t>xpenses</w:t>
      </w:r>
    </w:p>
    <w:p w14:paraId="41602C03" w14:textId="77777777" w:rsidR="00DB370A" w:rsidRPr="00CE2BE0" w:rsidRDefault="00DB370A" w:rsidP="00DB370A">
      <w:pPr>
        <w:pStyle w:val="Heading3"/>
        <w:rPr>
          <w:b/>
        </w:rPr>
      </w:pPr>
      <w:r w:rsidRPr="00ED7C9F">
        <w:t>A Work Order may specify</w:t>
      </w:r>
      <w:r>
        <w:t xml:space="preserve"> that </w:t>
      </w:r>
      <w:r w:rsidRPr="00870741">
        <w:t>Allowable Expenses</w:t>
      </w:r>
      <w:r>
        <w:t xml:space="preserve"> apply to Services for that</w:t>
      </w:r>
      <w:r w:rsidRPr="00ED7C9F">
        <w:t xml:space="preserve"> Work Order</w:t>
      </w:r>
      <w:r>
        <w:t>.</w:t>
      </w:r>
    </w:p>
    <w:p w14:paraId="2185347A" w14:textId="77777777" w:rsidR="00DB370A" w:rsidRPr="00E41D69" w:rsidRDefault="00DB370A" w:rsidP="00DB370A">
      <w:pPr>
        <w:pStyle w:val="Heading3"/>
        <w:rPr>
          <w:b/>
        </w:rPr>
      </w:pPr>
      <w:r w:rsidRPr="00E41D69">
        <w:t xml:space="preserve">The </w:t>
      </w:r>
      <w:r w:rsidRPr="00870741">
        <w:t xml:space="preserve">Allowable Expenses </w:t>
      </w:r>
      <w:r>
        <w:t xml:space="preserve">that may be specified in a Work Order </w:t>
      </w:r>
      <w:r w:rsidRPr="00870741">
        <w:t>are:</w:t>
      </w:r>
      <w:r w:rsidRPr="00E41D69">
        <w:t xml:space="preserve"> </w:t>
      </w:r>
    </w:p>
    <w:p w14:paraId="0E3AE771" w14:textId="77777777" w:rsidR="00DB370A" w:rsidRDefault="00DB370A" w:rsidP="00DB370A">
      <w:pPr>
        <w:pStyle w:val="Heading4"/>
      </w:pPr>
      <w:r w:rsidRPr="008F102A">
        <w:rPr>
          <w:b/>
        </w:rPr>
        <w:t>(Travel and Accommodation):</w:t>
      </w:r>
      <w:r>
        <w:t xml:space="preserve"> An amount Incurred by the Supplier for fares and overnight accommodation (excluding meals and incidentals) in </w:t>
      </w:r>
      <w:r w:rsidRPr="007C196C">
        <w:t>respect of interstate and overseas travel by Supplier</w:t>
      </w:r>
      <w:r>
        <w:t xml:space="preserve"> Personnel undertaken exclusively in connection with the provision of the Services. All travel and accommodation must be Approved in advance. The maximum amount payable is:</w:t>
      </w:r>
    </w:p>
    <w:p w14:paraId="04CD9998" w14:textId="77777777" w:rsidR="00DB370A" w:rsidRDefault="00DB370A" w:rsidP="00DB370A">
      <w:pPr>
        <w:pStyle w:val="Heading5"/>
      </w:pPr>
      <w:r>
        <w:t>the amount that would be payable to a non-SES Commonwealth Officer for fares and overnight accommodation in respect of the travel under policies of Defence; or</w:t>
      </w:r>
    </w:p>
    <w:p w14:paraId="5E8A10E4" w14:textId="77777777" w:rsidR="00DB370A" w:rsidRDefault="00DB370A" w:rsidP="00DB370A">
      <w:pPr>
        <w:pStyle w:val="Heading5"/>
      </w:pPr>
      <w:r>
        <w:t>a higher Approved amount;</w:t>
      </w:r>
    </w:p>
    <w:p w14:paraId="71B6EF44" w14:textId="77777777" w:rsidR="00DB370A" w:rsidRPr="0042281C" w:rsidRDefault="00DB370A" w:rsidP="00DB370A">
      <w:pPr>
        <w:pStyle w:val="Heading4"/>
        <w:rPr>
          <w:b/>
        </w:rPr>
      </w:pPr>
      <w:r w:rsidRPr="00DF7252">
        <w:rPr>
          <w:b/>
        </w:rPr>
        <w:t>(Financial Securities)</w:t>
      </w:r>
      <w:r>
        <w:rPr>
          <w:b/>
        </w:rPr>
        <w:t>:</w:t>
      </w:r>
      <w:r w:rsidRPr="0042281C">
        <w:t xml:space="preserve"> </w:t>
      </w:r>
      <w:r>
        <w:t xml:space="preserve">An amount Incurred by the Supplier for financial institution charges in respect of obtaining and maintaining </w:t>
      </w:r>
      <w:r w:rsidRPr="00D02AB5">
        <w:t>a Financial Security required</w:t>
      </w:r>
      <w:r>
        <w:t xml:space="preserve"> by this Deed and the relevant Work Order; and</w:t>
      </w:r>
    </w:p>
    <w:p w14:paraId="1205E7E3" w14:textId="77777777" w:rsidR="00DB370A" w:rsidRDefault="00DB370A" w:rsidP="00DB370A">
      <w:pPr>
        <w:pStyle w:val="Heading4"/>
      </w:pPr>
      <w:r w:rsidRPr="008F102A">
        <w:rPr>
          <w:b/>
        </w:rPr>
        <w:t>(Other):</w:t>
      </w:r>
      <w:r w:rsidRPr="0042281C">
        <w:t xml:space="preserve"> </w:t>
      </w:r>
      <w:r>
        <w:t xml:space="preserve">Any other amount specified as an Allowable Expense in a Work Order, subject to the maximum amount and any conditions and limitations specified in the Work Order. </w:t>
      </w:r>
    </w:p>
    <w:p w14:paraId="079D9D66" w14:textId="77777777" w:rsidR="00DB370A" w:rsidRDefault="00DB370A" w:rsidP="00DB370A">
      <w:pPr>
        <w:pStyle w:val="Heading3"/>
      </w:pPr>
      <w:r w:rsidRPr="00B23629">
        <w:t xml:space="preserve">Except as </w:t>
      </w:r>
      <w:r>
        <w:t xml:space="preserve">expressly </w:t>
      </w:r>
      <w:r w:rsidRPr="00B23629">
        <w:t>provided in a Work Order, the Supplier is not entitled to any profit or mark up on Allowable Expenses</w:t>
      </w:r>
      <w:r>
        <w:t>.</w:t>
      </w:r>
    </w:p>
    <w:p w14:paraId="44AC12CB" w14:textId="77777777" w:rsidR="00DB370A" w:rsidRDefault="00DB370A" w:rsidP="00DB370A">
      <w:pPr>
        <w:pStyle w:val="Heading2"/>
        <w:rPr>
          <w:b w:val="0"/>
        </w:rPr>
      </w:pPr>
      <w:r>
        <w:t>Payment Claim for Allowable Expenses</w:t>
      </w:r>
    </w:p>
    <w:p w14:paraId="1859CD31" w14:textId="77777777" w:rsidR="00DB370A" w:rsidRPr="00CD1FED" w:rsidRDefault="00DB370A" w:rsidP="00DB370A">
      <w:pPr>
        <w:pStyle w:val="Heading3"/>
        <w:numPr>
          <w:ilvl w:val="0"/>
          <w:numId w:val="0"/>
        </w:numPr>
        <w:ind w:left="709"/>
        <w:rPr>
          <w:b/>
        </w:rPr>
      </w:pPr>
      <w:r w:rsidRPr="00CD1FED">
        <w:t xml:space="preserve">The Supplier </w:t>
      </w:r>
      <w:r w:rsidRPr="00D11108">
        <w:t xml:space="preserve">must </w:t>
      </w:r>
      <w:r w:rsidR="004B19A2">
        <w:t>only</w:t>
      </w:r>
      <w:r w:rsidRPr="00D11108">
        <w:t xml:space="preserve"> submit a Payment Claim for</w:t>
      </w:r>
      <w:r>
        <w:t>,</w:t>
      </w:r>
      <w:r w:rsidRPr="00D11108">
        <w:t xml:space="preserve"> </w:t>
      </w:r>
      <w:r>
        <w:t xml:space="preserve">and </w:t>
      </w:r>
      <w:r w:rsidRPr="00CD1FED">
        <w:t xml:space="preserve">is only entitled to payment </w:t>
      </w:r>
      <w:r w:rsidR="004B19A2">
        <w:t>for</w:t>
      </w:r>
      <w:r>
        <w:t>,</w:t>
      </w:r>
      <w:r w:rsidRPr="00CD1FED">
        <w:t xml:space="preserve"> Allowable Expenses </w:t>
      </w:r>
      <w:r w:rsidR="004B19A2">
        <w:t xml:space="preserve">that </w:t>
      </w:r>
      <w:r w:rsidRPr="00CD1FED">
        <w:t xml:space="preserve">are </w:t>
      </w:r>
      <w:r w:rsidR="004B19A2">
        <w:t xml:space="preserve">Approved (as required) and </w:t>
      </w:r>
      <w:r w:rsidR="001305C7">
        <w:t xml:space="preserve">which are </w:t>
      </w:r>
      <w:r w:rsidRPr="00CD1FED">
        <w:t xml:space="preserve">necessarily and properly Incurred by the Supplier as a result of the proper performance of the Services </w:t>
      </w:r>
      <w:r>
        <w:t>in accordance with</w:t>
      </w:r>
      <w:r w:rsidRPr="00CD1FED">
        <w:t xml:space="preserve"> this Deed and a Work Order. </w:t>
      </w:r>
    </w:p>
    <w:p w14:paraId="4821834D" w14:textId="77777777" w:rsidR="00DB370A" w:rsidRDefault="00DB370A" w:rsidP="00DB370A">
      <w:pPr>
        <w:pStyle w:val="Heading1"/>
        <w:spacing w:after="160" w:line="259" w:lineRule="auto"/>
      </w:pPr>
      <w:bookmarkStart w:id="226" w:name="_Toc55401851"/>
      <w:bookmarkStart w:id="227" w:name="_Toc55402876"/>
      <w:bookmarkStart w:id="228" w:name="_Toc55401852"/>
      <w:bookmarkStart w:id="229" w:name="_Toc55402877"/>
      <w:bookmarkStart w:id="230" w:name="_Toc55401853"/>
      <w:bookmarkStart w:id="231" w:name="_Toc55402878"/>
      <w:bookmarkStart w:id="232" w:name="_Toc56503070"/>
      <w:bookmarkEnd w:id="215"/>
      <w:bookmarkEnd w:id="216"/>
      <w:bookmarkEnd w:id="225"/>
      <w:bookmarkEnd w:id="226"/>
      <w:bookmarkEnd w:id="227"/>
      <w:bookmarkEnd w:id="228"/>
      <w:bookmarkEnd w:id="229"/>
      <w:bookmarkEnd w:id="230"/>
      <w:bookmarkEnd w:id="231"/>
      <w:r>
        <w:lastRenderedPageBreak/>
        <w:t>DEFERRED PAYMENT AMOUNTS</w:t>
      </w:r>
      <w:bookmarkEnd w:id="232"/>
    </w:p>
    <w:p w14:paraId="48B70B25" w14:textId="77777777" w:rsidR="00DB370A" w:rsidRDefault="00DB370A" w:rsidP="00DB370A">
      <w:pPr>
        <w:pStyle w:val="Heading2"/>
      </w:pPr>
      <w:bookmarkStart w:id="233" w:name="_Toc56503071"/>
      <w:r>
        <w:t>Deferred Payment Amounts</w:t>
      </w:r>
      <w:bookmarkEnd w:id="233"/>
    </w:p>
    <w:p w14:paraId="3133730B" w14:textId="77777777" w:rsidR="00DB370A" w:rsidRDefault="00DB370A" w:rsidP="00DB370A">
      <w:pPr>
        <w:pStyle w:val="Heading3"/>
      </w:pPr>
      <w:r>
        <w:t xml:space="preserve">A Work Order may specify </w:t>
      </w:r>
      <w:r w:rsidRPr="00304DFC">
        <w:t>a Deferred Payment Amount in</w:t>
      </w:r>
      <w:r>
        <w:t xml:space="preserve"> respect of a Milestone or specified Services under the Work Order.</w:t>
      </w:r>
    </w:p>
    <w:p w14:paraId="1DD1365A" w14:textId="77777777" w:rsidR="00DB370A" w:rsidRDefault="00DB370A" w:rsidP="00DB370A">
      <w:pPr>
        <w:pStyle w:val="Heading3"/>
      </w:pPr>
      <w:r>
        <w:t>The Supplier must not submit a Payment Claim for, and is not entitled to payment of, a Deferred Payment Amount:</w:t>
      </w:r>
    </w:p>
    <w:p w14:paraId="7E1EEDDD" w14:textId="77777777" w:rsidR="00DB370A" w:rsidRDefault="00DB370A" w:rsidP="00DB370A">
      <w:pPr>
        <w:pStyle w:val="Heading4"/>
      </w:pPr>
      <w:r>
        <w:t>for a Milestone, unless the Milestone has been achieved (and, as applicable, where the Milestone meets the relevant Acceptance Criteria); or</w:t>
      </w:r>
    </w:p>
    <w:p w14:paraId="039828F5" w14:textId="77777777" w:rsidR="00DB370A" w:rsidRDefault="00DB370A" w:rsidP="00DB370A">
      <w:pPr>
        <w:pStyle w:val="Heading4"/>
      </w:pPr>
      <w:r w:rsidRPr="00CD1FED">
        <w:t>for a</w:t>
      </w:r>
      <w:r>
        <w:t>ny other</w:t>
      </w:r>
      <w:r w:rsidRPr="00CD1FED">
        <w:t xml:space="preserve"> </w:t>
      </w:r>
      <w:r>
        <w:t xml:space="preserve">specified </w:t>
      </w:r>
      <w:r w:rsidRPr="00732739">
        <w:t>Service</w:t>
      </w:r>
      <w:r w:rsidR="004B19A2">
        <w:t>s</w:t>
      </w:r>
      <w:r w:rsidRPr="00732739">
        <w:t xml:space="preserve">, unless </w:t>
      </w:r>
      <w:r>
        <w:t>th</w:t>
      </w:r>
      <w:r w:rsidR="004B19A2">
        <w:t>ose</w:t>
      </w:r>
      <w:r>
        <w:t xml:space="preserve"> </w:t>
      </w:r>
      <w:r w:rsidRPr="00732739">
        <w:t>Service</w:t>
      </w:r>
      <w:r w:rsidR="004B19A2">
        <w:t>s</w:t>
      </w:r>
      <w:r w:rsidRPr="00732739">
        <w:t xml:space="preserve"> ha</w:t>
      </w:r>
      <w:r w:rsidR="004B19A2">
        <w:t>ve</w:t>
      </w:r>
      <w:r w:rsidRPr="00732739">
        <w:t xml:space="preserve"> </w:t>
      </w:r>
      <w:r>
        <w:t>been</w:t>
      </w:r>
      <w:r w:rsidRPr="00732739">
        <w:t xml:space="preserve"> completed</w:t>
      </w:r>
      <w:r>
        <w:t xml:space="preserve"> (and, a</w:t>
      </w:r>
      <w:r w:rsidR="00106FE3">
        <w:t>s applicable, where the Service</w:t>
      </w:r>
      <w:r w:rsidR="00B2220D">
        <w:t>s</w:t>
      </w:r>
      <w:r w:rsidR="00106FE3">
        <w:t xml:space="preserve"> ha</w:t>
      </w:r>
      <w:r w:rsidR="00B2220D">
        <w:t>ve</w:t>
      </w:r>
      <w:r>
        <w:t xml:space="preserve"> been Approved or Accepted),</w:t>
      </w:r>
    </w:p>
    <w:p w14:paraId="7F67E13E" w14:textId="77777777" w:rsidR="00DB370A" w:rsidRPr="00732739" w:rsidRDefault="00DB370A" w:rsidP="00DB370A">
      <w:pPr>
        <w:pStyle w:val="Heading3"/>
        <w:numPr>
          <w:ilvl w:val="0"/>
          <w:numId w:val="0"/>
        </w:numPr>
        <w:ind w:left="1418"/>
      </w:pPr>
      <w:r>
        <w:t xml:space="preserve">in each case </w:t>
      </w:r>
      <w:r w:rsidRPr="00732739">
        <w:t xml:space="preserve">in accordance with </w:t>
      </w:r>
      <w:r>
        <w:t>this</w:t>
      </w:r>
      <w:r w:rsidRPr="00732739">
        <w:t xml:space="preserve"> Deed and the relevant Work Order.</w:t>
      </w:r>
    </w:p>
    <w:p w14:paraId="4F39081A" w14:textId="77777777" w:rsidR="00DB370A" w:rsidRDefault="00DB370A" w:rsidP="00DB370A">
      <w:pPr>
        <w:pStyle w:val="Heading1"/>
      </w:pPr>
      <w:bookmarkStart w:id="234" w:name="_Toc56503072"/>
      <w:bookmarkStart w:id="235" w:name="_Ref58929303"/>
      <w:r>
        <w:t>AT RISK AMOUNTS</w:t>
      </w:r>
      <w:bookmarkEnd w:id="234"/>
      <w:bookmarkEnd w:id="235"/>
    </w:p>
    <w:p w14:paraId="59F89B98" w14:textId="77777777" w:rsidR="00DB370A" w:rsidRDefault="00DB370A" w:rsidP="00DB370A">
      <w:pPr>
        <w:pStyle w:val="Heading2"/>
      </w:pPr>
      <w:r>
        <w:t>At Risk Amounts</w:t>
      </w:r>
    </w:p>
    <w:p w14:paraId="3176015E" w14:textId="77777777" w:rsidR="00DB370A" w:rsidRPr="00ED7C9F" w:rsidRDefault="00DB370A" w:rsidP="00DB370A">
      <w:pPr>
        <w:pStyle w:val="Heading3"/>
      </w:pPr>
      <w:r w:rsidRPr="00ED7C9F">
        <w:t xml:space="preserve">A Work Order may specify </w:t>
      </w:r>
      <w:r>
        <w:t xml:space="preserve">that </w:t>
      </w:r>
      <w:r w:rsidRPr="00ED7C9F">
        <w:t>a</w:t>
      </w:r>
      <w:r>
        <w:t>n</w:t>
      </w:r>
      <w:r w:rsidRPr="00ED7C9F">
        <w:t xml:space="preserve"> At Risk </w:t>
      </w:r>
      <w:r>
        <w:t>Amount is</w:t>
      </w:r>
      <w:r w:rsidRPr="00ED7C9F">
        <w:t xml:space="preserve"> </w:t>
      </w:r>
      <w:r>
        <w:t>allocated to a</w:t>
      </w:r>
      <w:r w:rsidRPr="00ED7C9F">
        <w:t xml:space="preserve"> </w:t>
      </w:r>
      <w:r>
        <w:t>Performance Measure for that</w:t>
      </w:r>
      <w:r w:rsidRPr="00ED7C9F">
        <w:t xml:space="preserve"> Work Order.</w:t>
      </w:r>
    </w:p>
    <w:p w14:paraId="171F4340" w14:textId="77777777" w:rsidR="000C194F" w:rsidRDefault="00DB370A" w:rsidP="00DB370A">
      <w:pPr>
        <w:pStyle w:val="Heading3"/>
      </w:pPr>
      <w:r w:rsidRPr="00ED7C9F">
        <w:t>The At Risk Amount</w:t>
      </w:r>
      <w:r>
        <w:t xml:space="preserve"> will be payable to the Supplier only to the extent that</w:t>
      </w:r>
      <w:r w:rsidR="000C194F">
        <w:t>:</w:t>
      </w:r>
    </w:p>
    <w:p w14:paraId="2563A865" w14:textId="77777777" w:rsidR="00DB370A" w:rsidRDefault="00DB370A" w:rsidP="0011712F">
      <w:pPr>
        <w:pStyle w:val="Heading4"/>
      </w:pPr>
      <w:r>
        <w:t>the Supplier achieves</w:t>
      </w:r>
      <w:r w:rsidRPr="00ED7C9F">
        <w:t xml:space="preserve"> the </w:t>
      </w:r>
      <w:r w:rsidR="000C194F">
        <w:t xml:space="preserve">Required Performance Level </w:t>
      </w:r>
      <w:r>
        <w:t xml:space="preserve">for the Performance Measure in relation to that </w:t>
      </w:r>
      <w:r w:rsidRPr="00ED7C9F">
        <w:t>At Risk Amount</w:t>
      </w:r>
      <w:r w:rsidR="000C194F">
        <w:t>; or</w:t>
      </w:r>
    </w:p>
    <w:p w14:paraId="7B4002BB" w14:textId="77777777" w:rsidR="000C194F" w:rsidRDefault="0011712F" w:rsidP="0011712F">
      <w:pPr>
        <w:pStyle w:val="Heading4"/>
      </w:pPr>
      <w:r w:rsidRPr="0011712F">
        <w:t xml:space="preserve">where a Work Order specifies that the </w:t>
      </w:r>
      <w:r w:rsidR="00494BA9">
        <w:t xml:space="preserve">Supplier’s Achieved Performance will be used to determine the </w:t>
      </w:r>
      <w:r w:rsidRPr="0011712F">
        <w:t xml:space="preserve">At Risk Amount </w:t>
      </w:r>
      <w:r w:rsidR="00494BA9">
        <w:t>payable</w:t>
      </w:r>
      <w:r w:rsidRPr="0011712F">
        <w:t xml:space="preserve">, </w:t>
      </w:r>
      <w:r w:rsidR="000C194F">
        <w:t xml:space="preserve">the Supplier </w:t>
      </w:r>
      <w:r w:rsidR="00E72A55">
        <w:t>achieves the</w:t>
      </w:r>
      <w:r w:rsidR="000C194F">
        <w:t xml:space="preserve"> </w:t>
      </w:r>
      <w:r w:rsidR="00E72A55">
        <w:t xml:space="preserve">relevant </w:t>
      </w:r>
      <w:r w:rsidR="000C194F">
        <w:t>Achieved Performance for the Performance Measure</w:t>
      </w:r>
      <w:r w:rsidR="00E72A55">
        <w:t xml:space="preserve"> </w:t>
      </w:r>
      <w:r w:rsidR="000C194F">
        <w:t xml:space="preserve">as calculated in accordance with Attachment E and </w:t>
      </w:r>
      <w:r w:rsidR="00793EAA">
        <w:t>the</w:t>
      </w:r>
      <w:r w:rsidR="000C194F">
        <w:t xml:space="preserve"> </w:t>
      </w:r>
      <w:r w:rsidR="00E72A55">
        <w:t xml:space="preserve">relevant </w:t>
      </w:r>
      <w:r w:rsidR="000C194F">
        <w:t>Work Order.</w:t>
      </w:r>
    </w:p>
    <w:p w14:paraId="61B5AA2E" w14:textId="77777777" w:rsidR="00DB370A" w:rsidRDefault="00DB370A" w:rsidP="00DB370A">
      <w:pPr>
        <w:pStyle w:val="Heading3"/>
      </w:pPr>
      <w:r w:rsidRPr="00D30B07">
        <w:t xml:space="preserve">The Commonwealth’s rights in respect </w:t>
      </w:r>
      <w:r>
        <w:t xml:space="preserve">of </w:t>
      </w:r>
      <w:r w:rsidRPr="00D30B07">
        <w:t>At Risk Amounts do not limit any other rights or remedies that the Commonwealth may have under this Deed, a Work Order or at Law.</w:t>
      </w:r>
    </w:p>
    <w:p w14:paraId="114E966F" w14:textId="77777777" w:rsidR="00DB370A" w:rsidRDefault="00DB370A" w:rsidP="00DB370A">
      <w:pPr>
        <w:pStyle w:val="Heading1"/>
        <w:spacing w:after="160" w:line="259" w:lineRule="auto"/>
      </w:pPr>
      <w:bookmarkStart w:id="236" w:name="_Toc56503074"/>
      <w:r>
        <w:t>TIME AND MATERIALS (T&amp;M)</w:t>
      </w:r>
      <w:bookmarkEnd w:id="236"/>
      <w:r>
        <w:t xml:space="preserve"> SERVICES AND OUTCOME BASED T&amp;M SERVICES </w:t>
      </w:r>
    </w:p>
    <w:p w14:paraId="0EEDCD22" w14:textId="77777777" w:rsidR="00DB370A" w:rsidRDefault="00DB370A" w:rsidP="00DB370A">
      <w:pPr>
        <w:pStyle w:val="Heading2"/>
      </w:pPr>
      <w:bookmarkStart w:id="237" w:name="_Ref66708326"/>
      <w:bookmarkStart w:id="238" w:name="_Toc56503075"/>
      <w:bookmarkStart w:id="239" w:name="_Ref59009290"/>
      <w:bookmarkStart w:id="240" w:name="_Ref62824138"/>
      <w:bookmarkStart w:id="241" w:name="_Ref62824763"/>
      <w:r>
        <w:t>Payment Claim for T&amp;M Services</w:t>
      </w:r>
      <w:bookmarkEnd w:id="237"/>
      <w:r>
        <w:t xml:space="preserve"> and Outcome Based T&amp;M Services</w:t>
      </w:r>
    </w:p>
    <w:p w14:paraId="53E35CA7" w14:textId="77777777" w:rsidR="00DB370A" w:rsidRDefault="00DB370A" w:rsidP="00DB370A">
      <w:pPr>
        <w:pStyle w:val="Heading3"/>
      </w:pPr>
      <w:bookmarkStart w:id="242" w:name="_Ref62987066"/>
      <w:r>
        <w:t>Where specified in a Work Order that Services are to be performed as T&amp;M Services or Outcome Based T&amp;M Services (as applicable), t</w:t>
      </w:r>
      <w:r w:rsidRPr="0086177B">
        <w:t>he</w:t>
      </w:r>
      <w:r>
        <w:t xml:space="preserve"> Supplier </w:t>
      </w:r>
      <w:r w:rsidR="00106FE3">
        <w:t>is entitled to</w:t>
      </w:r>
      <w:r>
        <w:t xml:space="preserve"> submit a Payment Claim </w:t>
      </w:r>
      <w:r w:rsidRPr="0086177B">
        <w:t>based on</w:t>
      </w:r>
      <w:r>
        <w:t>:</w:t>
      </w:r>
      <w:bookmarkEnd w:id="242"/>
    </w:p>
    <w:p w14:paraId="54666190" w14:textId="77777777" w:rsidR="00DB370A" w:rsidRDefault="00DB370A" w:rsidP="00DB370A">
      <w:pPr>
        <w:pStyle w:val="Heading4"/>
      </w:pPr>
      <w:r>
        <w:t>Supplier Personnel</w:t>
      </w:r>
      <w:r w:rsidRPr="0086177B">
        <w:t xml:space="preserve"> </w:t>
      </w:r>
      <w:r>
        <w:t>utilised (i.e. the actual time spent</w:t>
      </w:r>
      <w:r w:rsidRPr="005C1632">
        <w:t xml:space="preserve"> </w:t>
      </w:r>
      <w:r>
        <w:t xml:space="preserve">by the Supplier Personnel) </w:t>
      </w:r>
      <w:r w:rsidRPr="0086177B">
        <w:t>in t</w:t>
      </w:r>
      <w:r>
        <w:t xml:space="preserve">he performance of the relevant Services; and </w:t>
      </w:r>
    </w:p>
    <w:p w14:paraId="76B9A48E" w14:textId="77777777" w:rsidR="00DB370A" w:rsidRDefault="00DB370A" w:rsidP="00DB370A">
      <w:pPr>
        <w:pStyle w:val="Heading4"/>
      </w:pPr>
      <w:r>
        <w:t>the</w:t>
      </w:r>
      <w:r w:rsidRPr="00CB4DB2">
        <w:t xml:space="preserve"> </w:t>
      </w:r>
      <w:r>
        <w:t>applicable Labour Rates</w:t>
      </w:r>
      <w:r w:rsidR="006E764B">
        <w:t xml:space="preserve"> or the applicable On Call Allowance (as the case requires)</w:t>
      </w:r>
      <w:r>
        <w:t>.</w:t>
      </w:r>
    </w:p>
    <w:p w14:paraId="4AEAD438" w14:textId="77777777" w:rsidR="00DB370A" w:rsidRDefault="00DB370A" w:rsidP="00DB370A">
      <w:pPr>
        <w:pStyle w:val="Heading3"/>
      </w:pPr>
      <w:r>
        <w:t xml:space="preserve">The Approval of a Payment Claim submitted under clause </w:t>
      </w:r>
      <w:r>
        <w:fldChar w:fldCharType="begin"/>
      </w:r>
      <w:r>
        <w:instrText xml:space="preserve"> REF _Ref62987066 \w \h </w:instrText>
      </w:r>
      <w:r>
        <w:fldChar w:fldCharType="separate"/>
      </w:r>
      <w:r w:rsidR="00D216AB">
        <w:t>5.1(a)</w:t>
      </w:r>
      <w:r>
        <w:fldChar w:fldCharType="end"/>
      </w:r>
      <w:r>
        <w:t xml:space="preserve"> is subject to:</w:t>
      </w:r>
    </w:p>
    <w:p w14:paraId="2DDC5345" w14:textId="77777777" w:rsidR="00DB370A" w:rsidRDefault="00DB370A" w:rsidP="00DB370A">
      <w:pPr>
        <w:pStyle w:val="Heading4"/>
      </w:pPr>
      <w:r>
        <w:lastRenderedPageBreak/>
        <w:t xml:space="preserve">compliance with clause </w:t>
      </w:r>
      <w:r>
        <w:fldChar w:fldCharType="begin"/>
      </w:r>
      <w:r>
        <w:instrText xml:space="preserve"> REF _Ref62993055 \w \h </w:instrText>
      </w:r>
      <w:r>
        <w:fldChar w:fldCharType="separate"/>
      </w:r>
      <w:r w:rsidR="00D216AB">
        <w:t>9</w:t>
      </w:r>
      <w:r>
        <w:fldChar w:fldCharType="end"/>
      </w:r>
      <w:r>
        <w:t xml:space="preserve"> of this Attachment B;</w:t>
      </w:r>
    </w:p>
    <w:p w14:paraId="78733942" w14:textId="77777777" w:rsidR="00DB370A" w:rsidRDefault="00DB370A" w:rsidP="00DB370A">
      <w:pPr>
        <w:pStyle w:val="Heading4"/>
      </w:pPr>
      <w:r w:rsidRPr="00532493">
        <w:t>the Supplier</w:t>
      </w:r>
      <w:r>
        <w:t>’s</w:t>
      </w:r>
      <w:r w:rsidRPr="00532493">
        <w:t xml:space="preserve"> proper performance of the Services </w:t>
      </w:r>
      <w:r>
        <w:t>in accordance with this Deed and the relevant</w:t>
      </w:r>
      <w:r w:rsidRPr="00532493">
        <w:t xml:space="preserve"> Work Order</w:t>
      </w:r>
      <w:r>
        <w:t xml:space="preserve">; </w:t>
      </w:r>
    </w:p>
    <w:p w14:paraId="776885D8" w14:textId="77777777" w:rsidR="00DB370A" w:rsidRDefault="00DB370A" w:rsidP="00DB370A">
      <w:pPr>
        <w:pStyle w:val="Heading4"/>
      </w:pPr>
      <w:r>
        <w:t>the NTE Price specified in the Work Order; and</w:t>
      </w:r>
    </w:p>
    <w:p w14:paraId="7FE3ACD2" w14:textId="77777777" w:rsidR="00DB370A" w:rsidRPr="004365B1" w:rsidRDefault="00DB370A" w:rsidP="00DB370A">
      <w:pPr>
        <w:pStyle w:val="Heading4"/>
      </w:pPr>
      <w:r w:rsidRPr="004365B1">
        <w:t>deductions made on account of any:</w:t>
      </w:r>
    </w:p>
    <w:p w14:paraId="5C69F025" w14:textId="77777777" w:rsidR="00DB370A" w:rsidRPr="004365B1" w:rsidRDefault="00DB370A" w:rsidP="00DB370A">
      <w:pPr>
        <w:pStyle w:val="Heading5"/>
      </w:pPr>
      <w:r w:rsidRPr="004365B1">
        <w:t xml:space="preserve">Deferred Payment Amount; </w:t>
      </w:r>
    </w:p>
    <w:p w14:paraId="672E9F05" w14:textId="77777777" w:rsidR="00DB370A" w:rsidRPr="00885438" w:rsidRDefault="00DB370A" w:rsidP="00DB370A">
      <w:pPr>
        <w:pStyle w:val="Heading5"/>
      </w:pPr>
      <w:r w:rsidRPr="00885438">
        <w:t>At Risk Amount; and/or</w:t>
      </w:r>
    </w:p>
    <w:p w14:paraId="02976C05" w14:textId="77777777" w:rsidR="00DB370A" w:rsidRDefault="00DB370A" w:rsidP="00DB370A">
      <w:pPr>
        <w:pStyle w:val="Heading5"/>
      </w:pPr>
      <w:r w:rsidRPr="00885438">
        <w:t>other amount that the Commonwealth is entitled to recover as a debt due and payable in accordance with clause 13.7 of the COD (including Service Credits and LD Amounts).</w:t>
      </w:r>
    </w:p>
    <w:p w14:paraId="0617B032" w14:textId="77777777" w:rsidR="00DB370A" w:rsidRDefault="00DB370A" w:rsidP="00DB370A">
      <w:pPr>
        <w:pStyle w:val="Heading2"/>
      </w:pPr>
      <w:bookmarkStart w:id="243" w:name="_Ref62987110"/>
      <w:r>
        <w:t xml:space="preserve">T&amp;M Services </w:t>
      </w:r>
      <w:bookmarkEnd w:id="238"/>
      <w:bookmarkEnd w:id="239"/>
      <w:bookmarkEnd w:id="240"/>
      <w:bookmarkEnd w:id="241"/>
      <w:bookmarkEnd w:id="243"/>
    </w:p>
    <w:p w14:paraId="55CF205E" w14:textId="77777777" w:rsidR="00DB370A" w:rsidRPr="008F102A" w:rsidRDefault="00DB370A" w:rsidP="00DB370A">
      <w:pPr>
        <w:pStyle w:val="Heading3"/>
        <w:numPr>
          <w:ilvl w:val="0"/>
          <w:numId w:val="0"/>
        </w:numPr>
        <w:shd w:val="clear" w:color="auto" w:fill="D9D9D9" w:themeFill="background1" w:themeFillShade="D9"/>
        <w:ind w:left="709"/>
      </w:pPr>
      <w:bookmarkStart w:id="244" w:name="_Ref55459312"/>
      <w:r>
        <w:rPr>
          <w:b/>
          <w:i/>
        </w:rPr>
        <w:t xml:space="preserve">Guidance note:  </w:t>
      </w:r>
      <w:r>
        <w:rPr>
          <w:i/>
        </w:rPr>
        <w:t xml:space="preserve">For T&amp;M Services, the Commonwealth pays the Supplier for time spent by Supplier Personnel performing the T&amp;M Services up to the NTE Price.  The Supplier must notify the Commonwealth when the cost reaches certain percentages of the NTE Price.  Although the NTE Price operates as a cap on payment, it may be varied in accordance with the Deed. </w:t>
      </w:r>
    </w:p>
    <w:p w14:paraId="06199B72" w14:textId="77777777" w:rsidR="00DB370A" w:rsidRDefault="00DB370A" w:rsidP="00DB370A">
      <w:pPr>
        <w:pStyle w:val="Heading3"/>
      </w:pPr>
      <w:r>
        <w:t xml:space="preserve">Payment for </w:t>
      </w:r>
      <w:r w:rsidRPr="00261AF3">
        <w:t>all T&amp;M Services will be calculated</w:t>
      </w:r>
      <w:r>
        <w:t xml:space="preserve"> on a T&amp;M basis up to the NTE Price.</w:t>
      </w:r>
    </w:p>
    <w:bookmarkEnd w:id="244"/>
    <w:p w14:paraId="1F6D1EC9" w14:textId="77777777" w:rsidR="00DB370A" w:rsidRDefault="00DB370A" w:rsidP="00DB370A">
      <w:pPr>
        <w:pStyle w:val="Heading3"/>
      </w:pPr>
      <w:r>
        <w:t>The Supplier must:</w:t>
      </w:r>
    </w:p>
    <w:p w14:paraId="3842CB9A" w14:textId="77777777" w:rsidR="00DB370A" w:rsidRDefault="00DB370A" w:rsidP="00DB370A">
      <w:pPr>
        <w:pStyle w:val="Heading4"/>
        <w:keepNext/>
      </w:pPr>
      <w:r>
        <w:t>notify the Commonwealth at any time before the completion of the T&amp;M Services if it appears that the cost of the T&amp;M Services is likely (or is on trend) to exceed the NTE Price;</w:t>
      </w:r>
      <w:r w:rsidR="003F241C">
        <w:t xml:space="preserve"> and</w:t>
      </w:r>
    </w:p>
    <w:p w14:paraId="7589B0D4" w14:textId="77777777" w:rsidR="00DB370A" w:rsidRDefault="00DB370A" w:rsidP="00DB370A">
      <w:pPr>
        <w:pStyle w:val="Heading4"/>
      </w:pPr>
      <w:r>
        <w:t>promptly notify the Commonwealth when the cost of the Services performed on a T&amp;M basis reaches:</w:t>
      </w:r>
    </w:p>
    <w:p w14:paraId="3E51A5B5" w14:textId="77777777" w:rsidR="00DB370A" w:rsidRDefault="00DB370A" w:rsidP="00DB370A">
      <w:pPr>
        <w:pStyle w:val="Heading5"/>
      </w:pPr>
      <w:r>
        <w:t>80%; and</w:t>
      </w:r>
    </w:p>
    <w:p w14:paraId="5D4EF1C9" w14:textId="77777777" w:rsidR="00DB370A" w:rsidRDefault="00DB370A" w:rsidP="00DB370A">
      <w:pPr>
        <w:pStyle w:val="Heading5"/>
      </w:pPr>
      <w:r>
        <w:t>100%,</w:t>
      </w:r>
    </w:p>
    <w:p w14:paraId="389E8E7A" w14:textId="77777777" w:rsidR="00DB370A" w:rsidRDefault="00DB370A" w:rsidP="00DB370A">
      <w:pPr>
        <w:pStyle w:val="Heading5"/>
        <w:numPr>
          <w:ilvl w:val="0"/>
          <w:numId w:val="0"/>
        </w:numPr>
        <w:ind w:left="2126"/>
      </w:pPr>
      <w:r>
        <w:t>of the NTE Price.</w:t>
      </w:r>
    </w:p>
    <w:p w14:paraId="35CCABB9" w14:textId="77777777" w:rsidR="00DB370A" w:rsidRDefault="00DB370A" w:rsidP="00DB370A">
      <w:pPr>
        <w:pStyle w:val="Heading3"/>
        <w:tabs>
          <w:tab w:val="clear" w:pos="1418"/>
          <w:tab w:val="num" w:pos="1277"/>
        </w:tabs>
        <w:ind w:left="1277"/>
      </w:pPr>
      <w:r w:rsidRPr="009732F8">
        <w:t xml:space="preserve">Where a Work Order </w:t>
      </w:r>
      <w:r>
        <w:t>comprises</w:t>
      </w:r>
      <w:r w:rsidRPr="009732F8">
        <w:t xml:space="preserve"> </w:t>
      </w:r>
      <w:r>
        <w:t>T&amp;M Services (and not Outcome Based T&amp;M Services)</w:t>
      </w:r>
      <w:r w:rsidRPr="009732F8">
        <w:t xml:space="preserve">, </w:t>
      </w:r>
      <w:r>
        <w:t xml:space="preserve">then </w:t>
      </w:r>
      <w:r w:rsidRPr="009732F8">
        <w:t>the Supplier must</w:t>
      </w:r>
      <w:r>
        <w:t xml:space="preserve">: </w:t>
      </w:r>
    </w:p>
    <w:p w14:paraId="07E4A40A" w14:textId="77777777" w:rsidR="00DB370A" w:rsidRDefault="00DB370A" w:rsidP="00DB370A">
      <w:pPr>
        <w:pStyle w:val="Heading4"/>
      </w:pPr>
      <w:r>
        <w:t xml:space="preserve">not exceed the NTE Price; and </w:t>
      </w:r>
    </w:p>
    <w:p w14:paraId="6975C037" w14:textId="77777777" w:rsidR="00DB370A" w:rsidRDefault="00DB370A" w:rsidP="00DB370A">
      <w:pPr>
        <w:pStyle w:val="Heading4"/>
      </w:pPr>
      <w:r w:rsidRPr="009732F8">
        <w:t xml:space="preserve">immediately cease performing all relevant </w:t>
      </w:r>
      <w:r>
        <w:t xml:space="preserve">T&amp;M </w:t>
      </w:r>
      <w:r w:rsidRPr="009732F8">
        <w:t>Services if the NTE Price is reached</w:t>
      </w:r>
      <w:r>
        <w:t>,</w:t>
      </w:r>
      <w:r w:rsidRPr="009732F8">
        <w:t xml:space="preserve"> </w:t>
      </w:r>
    </w:p>
    <w:p w14:paraId="655BDABD" w14:textId="77777777" w:rsidR="00DB370A" w:rsidRPr="000E199A" w:rsidRDefault="00DB370A" w:rsidP="00DB370A">
      <w:pPr>
        <w:pStyle w:val="Heading3"/>
        <w:numPr>
          <w:ilvl w:val="0"/>
          <w:numId w:val="0"/>
        </w:numPr>
        <w:ind w:left="1277"/>
      </w:pPr>
      <w:r>
        <w:t xml:space="preserve">but, in each case, subject to any increase in the NTE Price in accordance with a </w:t>
      </w:r>
      <w:r w:rsidRPr="000C2D75">
        <w:t>WOCP.</w:t>
      </w:r>
    </w:p>
    <w:p w14:paraId="0FE37FEC" w14:textId="77777777" w:rsidR="00DB370A" w:rsidRDefault="00DB370A" w:rsidP="00DB370A">
      <w:pPr>
        <w:pStyle w:val="Heading2"/>
      </w:pPr>
      <w:bookmarkStart w:id="245" w:name="_Toc56503076"/>
      <w:bookmarkStart w:id="246" w:name="_Ref59009313"/>
      <w:bookmarkStart w:id="247" w:name="_Ref62825760"/>
      <w:bookmarkStart w:id="248" w:name="_Ref62829909"/>
      <w:bookmarkStart w:id="249" w:name="_Ref62987251"/>
      <w:r>
        <w:t xml:space="preserve">Outcome Based T&amp;M Services </w:t>
      </w:r>
      <w:bookmarkEnd w:id="245"/>
      <w:bookmarkEnd w:id="246"/>
      <w:bookmarkEnd w:id="247"/>
      <w:bookmarkEnd w:id="248"/>
      <w:bookmarkEnd w:id="249"/>
    </w:p>
    <w:p w14:paraId="25AF2C7F" w14:textId="77777777" w:rsidR="00DB370A" w:rsidRDefault="00DB370A" w:rsidP="00DB370A">
      <w:pPr>
        <w:pStyle w:val="Heading3"/>
        <w:numPr>
          <w:ilvl w:val="0"/>
          <w:numId w:val="0"/>
        </w:numPr>
        <w:shd w:val="clear" w:color="auto" w:fill="D9D9D9" w:themeFill="background1" w:themeFillShade="D9"/>
        <w:ind w:left="709"/>
      </w:pPr>
      <w:bookmarkStart w:id="250" w:name="_Ref59540101"/>
      <w:r>
        <w:rPr>
          <w:b/>
          <w:i/>
        </w:rPr>
        <w:t xml:space="preserve">Guidance note:  </w:t>
      </w:r>
      <w:r>
        <w:rPr>
          <w:i/>
        </w:rPr>
        <w:t xml:space="preserve">For Outcome Based T&amp;M Services, the Commonwealth pays the Supplier for time spent by Supplier Personnel performing the Services.  However, the NTE Price operates as a ‘fixed’ cap on payment, which is not varied.  Accordingly, if </w:t>
      </w:r>
      <w:r>
        <w:rPr>
          <w:i/>
        </w:rPr>
        <w:lastRenderedPageBreak/>
        <w:t xml:space="preserve">the NTE Price is reached, the Supplier is not entitled to any additional payment and it must continue to perform and complete the Services.          </w:t>
      </w:r>
    </w:p>
    <w:p w14:paraId="4C4ABA9C" w14:textId="77777777" w:rsidR="00DB370A" w:rsidRDefault="00DB370A" w:rsidP="00DB370A">
      <w:pPr>
        <w:pStyle w:val="Heading3"/>
      </w:pPr>
      <w:r>
        <w:t xml:space="preserve">Payment for </w:t>
      </w:r>
      <w:r w:rsidRPr="00261AF3">
        <w:t xml:space="preserve">all </w:t>
      </w:r>
      <w:r>
        <w:t xml:space="preserve">Outcome Based T&amp;M Services </w:t>
      </w:r>
      <w:r w:rsidRPr="00261AF3">
        <w:t>will be calculated</w:t>
      </w:r>
      <w:r>
        <w:t xml:space="preserve"> on a T&amp;M basis up to the NTE Price.</w:t>
      </w:r>
    </w:p>
    <w:p w14:paraId="69E5CE88" w14:textId="77777777" w:rsidR="00DB370A" w:rsidRDefault="00DB370A" w:rsidP="00DB370A">
      <w:pPr>
        <w:pStyle w:val="Heading3"/>
      </w:pPr>
      <w:r>
        <w:t>The Supplier must</w:t>
      </w:r>
      <w:r w:rsidRPr="005D3082">
        <w:t xml:space="preserve"> </w:t>
      </w:r>
      <w:r>
        <w:t>notify the Commonwealth at any time before the completion of the Outcome Based T&amp;M Services if it appears that the cost of the Outcome Based T&amp;M Services is likely (or is on trend) to exceed the NTE Price.</w:t>
      </w:r>
    </w:p>
    <w:p w14:paraId="30312BC5" w14:textId="77777777" w:rsidR="00DB370A" w:rsidRDefault="00DB370A" w:rsidP="00DB370A">
      <w:pPr>
        <w:pStyle w:val="Heading3"/>
      </w:pPr>
      <w:r>
        <w:t>Where a Work Order specifies that Services are to be Outcome Based T&amp;M Services:</w:t>
      </w:r>
    </w:p>
    <w:p w14:paraId="696901C6" w14:textId="77777777" w:rsidR="00DB370A" w:rsidRDefault="00DB370A" w:rsidP="00DB370A">
      <w:pPr>
        <w:pStyle w:val="Heading4"/>
      </w:pPr>
      <w:r>
        <w:t xml:space="preserve">payment will be calculated on a T&amp;M basis up to the NTE Price; </w:t>
      </w:r>
    </w:p>
    <w:p w14:paraId="7C7607A1" w14:textId="77777777" w:rsidR="00DB370A" w:rsidRDefault="00DB370A" w:rsidP="00DB370A">
      <w:pPr>
        <w:pStyle w:val="Heading4"/>
      </w:pPr>
      <w:r>
        <w:t xml:space="preserve">the NTE Price will be a fixed cap and the Supplier must not submit a Payment Claim for, and is not entitled to payment of, any amounts that exceed the NTE Price; and </w:t>
      </w:r>
    </w:p>
    <w:p w14:paraId="570FB19C" w14:textId="77777777" w:rsidR="00DB370A" w:rsidRPr="009732F8" w:rsidRDefault="00DB370A" w:rsidP="00DB370A">
      <w:pPr>
        <w:pStyle w:val="Heading4"/>
      </w:pPr>
      <w:r>
        <w:t xml:space="preserve">the Supplier </w:t>
      </w:r>
      <w:r w:rsidRPr="004569FC">
        <w:t>must perform</w:t>
      </w:r>
      <w:r>
        <w:t xml:space="preserve">, </w:t>
      </w:r>
      <w:r w:rsidRPr="004569FC">
        <w:t>and continue to perform</w:t>
      </w:r>
      <w:r>
        <w:t xml:space="preserve"> and complete,</w:t>
      </w:r>
      <w:r w:rsidRPr="004569FC">
        <w:t xml:space="preserve"> the Services in accordance with the relevant </w:t>
      </w:r>
      <w:r>
        <w:t>Work Order,</w:t>
      </w:r>
      <w:r w:rsidRPr="004569FC">
        <w:t xml:space="preserve"> regardless of whether the NTE Price has been reached or exceeded</w:t>
      </w:r>
      <w:r>
        <w:t>.</w:t>
      </w:r>
    </w:p>
    <w:p w14:paraId="101D8CE9" w14:textId="77777777" w:rsidR="00DB370A" w:rsidRDefault="00DB370A" w:rsidP="00DB370A">
      <w:pPr>
        <w:pStyle w:val="Heading1"/>
        <w:spacing w:after="160" w:line="259" w:lineRule="auto"/>
      </w:pPr>
      <w:bookmarkStart w:id="251" w:name="_Toc56503077"/>
      <w:bookmarkStart w:id="252" w:name="_Ref89693932"/>
      <w:bookmarkEnd w:id="250"/>
      <w:r>
        <w:t>FIXED PRICE</w:t>
      </w:r>
      <w:bookmarkEnd w:id="251"/>
      <w:bookmarkEnd w:id="252"/>
    </w:p>
    <w:p w14:paraId="58B374F3" w14:textId="77777777" w:rsidR="00DB370A" w:rsidRDefault="00DB370A" w:rsidP="00DB370A">
      <w:pPr>
        <w:pStyle w:val="Heading2"/>
      </w:pPr>
      <w:bookmarkStart w:id="253" w:name="_Toc56503078"/>
      <w:r>
        <w:t>Payment Claim for Fixed Price Services</w:t>
      </w:r>
      <w:bookmarkEnd w:id="253"/>
      <w:r>
        <w:t xml:space="preserve"> </w:t>
      </w:r>
    </w:p>
    <w:p w14:paraId="779A71DB" w14:textId="77777777" w:rsidR="00DB370A" w:rsidRDefault="00DB370A" w:rsidP="00DB370A">
      <w:pPr>
        <w:pStyle w:val="Heading3"/>
      </w:pPr>
      <w:bookmarkStart w:id="254" w:name="_Ref55461595"/>
      <w:r>
        <w:t xml:space="preserve">Where specified in a Work Order that Services are to be provided on a Fixed Price basis, the Supplier </w:t>
      </w:r>
      <w:r w:rsidR="00106FE3">
        <w:t>is entitled to</w:t>
      </w:r>
      <w:r>
        <w:t xml:space="preserve"> submit a Payment Claim: </w:t>
      </w:r>
    </w:p>
    <w:p w14:paraId="7B0EC7C1" w14:textId="77777777" w:rsidR="00DB370A" w:rsidRDefault="00DB370A" w:rsidP="00DB370A">
      <w:pPr>
        <w:pStyle w:val="Heading4"/>
      </w:pPr>
      <w:r>
        <w:t>for a Milestone</w:t>
      </w:r>
      <w:r w:rsidR="00FC4887">
        <w:t xml:space="preserve"> Payment</w:t>
      </w:r>
      <w:r>
        <w:t>, upon achievement of th</w:t>
      </w:r>
      <w:r w:rsidR="00FC4887">
        <w:t>e relevant</w:t>
      </w:r>
      <w:r>
        <w:t xml:space="preserve"> Milestone (and, as applicable, where the Milestone meets the relevant Acceptance Criteria); and</w:t>
      </w:r>
    </w:p>
    <w:p w14:paraId="01123838" w14:textId="77777777" w:rsidR="00DB370A" w:rsidRDefault="00DB370A" w:rsidP="00DB370A">
      <w:pPr>
        <w:pStyle w:val="Heading4"/>
      </w:pPr>
      <w:r>
        <w:t>for any other</w:t>
      </w:r>
      <w:r w:rsidRPr="008D7261">
        <w:t xml:space="preserve"> </w:t>
      </w:r>
      <w:r>
        <w:t>specified Service</w:t>
      </w:r>
      <w:r w:rsidR="004D2572">
        <w:t>s</w:t>
      </w:r>
      <w:r>
        <w:t>, upon completion of th</w:t>
      </w:r>
      <w:r w:rsidR="004D2572">
        <w:t>ose</w:t>
      </w:r>
      <w:r>
        <w:t xml:space="preserve"> Service</w:t>
      </w:r>
      <w:r w:rsidR="004D2572">
        <w:t>s</w:t>
      </w:r>
      <w:r>
        <w:t xml:space="preserve"> (and, as applicable, where the Services have been Approved or Accepted), </w:t>
      </w:r>
    </w:p>
    <w:p w14:paraId="33036E9F" w14:textId="77777777" w:rsidR="00DB370A" w:rsidRDefault="00DB370A" w:rsidP="00DB370A">
      <w:pPr>
        <w:pStyle w:val="Heading4"/>
        <w:numPr>
          <w:ilvl w:val="0"/>
          <w:numId w:val="0"/>
        </w:numPr>
        <w:ind w:left="1418"/>
      </w:pPr>
      <w:r>
        <w:t xml:space="preserve">in each case in accordance with this Deed and the relevant Work Order. </w:t>
      </w:r>
    </w:p>
    <w:bookmarkEnd w:id="254"/>
    <w:p w14:paraId="25B79F09" w14:textId="77777777" w:rsidR="00DB370A" w:rsidRDefault="00DB370A" w:rsidP="00DB370A">
      <w:pPr>
        <w:pStyle w:val="Heading3"/>
      </w:pPr>
      <w:r>
        <w:t xml:space="preserve">The Approval of a Payment Claim submitted under clause </w:t>
      </w:r>
      <w:r>
        <w:fldChar w:fldCharType="begin"/>
      </w:r>
      <w:r>
        <w:instrText xml:space="preserve"> REF _Ref55461595 \w \h </w:instrText>
      </w:r>
      <w:r>
        <w:fldChar w:fldCharType="separate"/>
      </w:r>
      <w:r w:rsidR="00D216AB">
        <w:t>6.1(a)</w:t>
      </w:r>
      <w:r>
        <w:fldChar w:fldCharType="end"/>
      </w:r>
      <w:r>
        <w:t xml:space="preserve"> is </w:t>
      </w:r>
      <w:r w:rsidRPr="008D56A8">
        <w:t>subject to</w:t>
      </w:r>
      <w:r>
        <w:t>:</w:t>
      </w:r>
      <w:r w:rsidRPr="008D56A8">
        <w:t xml:space="preserve"> </w:t>
      </w:r>
    </w:p>
    <w:p w14:paraId="105CD003" w14:textId="77777777" w:rsidR="00DB370A" w:rsidRDefault="00DB370A" w:rsidP="00DB370A">
      <w:pPr>
        <w:pStyle w:val="Heading4"/>
      </w:pPr>
      <w:r>
        <w:t xml:space="preserve">compliance with clause </w:t>
      </w:r>
      <w:r>
        <w:fldChar w:fldCharType="begin"/>
      </w:r>
      <w:r>
        <w:instrText xml:space="preserve"> REF _Ref62993055 \w \h </w:instrText>
      </w:r>
      <w:r>
        <w:fldChar w:fldCharType="separate"/>
      </w:r>
      <w:r w:rsidR="00D216AB">
        <w:t>9</w:t>
      </w:r>
      <w:r>
        <w:fldChar w:fldCharType="end"/>
      </w:r>
      <w:r>
        <w:t xml:space="preserve"> of this Attachment B;</w:t>
      </w:r>
    </w:p>
    <w:p w14:paraId="53A4B39B" w14:textId="77777777" w:rsidR="00DB370A" w:rsidRDefault="00DB370A" w:rsidP="00DB370A">
      <w:pPr>
        <w:pStyle w:val="Heading4"/>
      </w:pPr>
      <w:r w:rsidRPr="00532493">
        <w:t xml:space="preserve">the </w:t>
      </w:r>
      <w:r>
        <w:t xml:space="preserve">Supplier’s </w:t>
      </w:r>
      <w:r w:rsidRPr="00532493">
        <w:t xml:space="preserve">proper performance of the Services </w:t>
      </w:r>
      <w:r>
        <w:t>in accordance with this Deed and the relevant</w:t>
      </w:r>
      <w:r w:rsidRPr="00532493">
        <w:t xml:space="preserve"> Work Order</w:t>
      </w:r>
      <w:r>
        <w:t>; and</w:t>
      </w:r>
    </w:p>
    <w:p w14:paraId="708B1F74" w14:textId="77777777" w:rsidR="00DB370A" w:rsidRDefault="00DB370A" w:rsidP="00DB370A">
      <w:pPr>
        <w:pStyle w:val="Heading4"/>
      </w:pPr>
      <w:r w:rsidRPr="008D56A8">
        <w:t>deductions to be made on account of</w:t>
      </w:r>
      <w:r>
        <w:t xml:space="preserve"> any:</w:t>
      </w:r>
    </w:p>
    <w:p w14:paraId="24429B14" w14:textId="77777777" w:rsidR="00DB370A" w:rsidRDefault="00DB370A" w:rsidP="00DB370A">
      <w:pPr>
        <w:pStyle w:val="Heading5"/>
      </w:pPr>
      <w:r>
        <w:t xml:space="preserve">Deferred Payment Amount; </w:t>
      </w:r>
    </w:p>
    <w:p w14:paraId="2A442482" w14:textId="77777777" w:rsidR="00DB370A" w:rsidRDefault="00DB370A" w:rsidP="00DB370A">
      <w:pPr>
        <w:pStyle w:val="Heading5"/>
      </w:pPr>
      <w:r>
        <w:t>At Risk Amount; and/or</w:t>
      </w:r>
    </w:p>
    <w:p w14:paraId="13396BB1" w14:textId="77777777" w:rsidR="00DB370A" w:rsidRPr="008D56A8" w:rsidRDefault="00DB370A" w:rsidP="00DB370A">
      <w:pPr>
        <w:pStyle w:val="Heading5"/>
      </w:pPr>
      <w:r w:rsidRPr="00885438">
        <w:t>other amount that the Commonwealth is entitled to recover as a debt due and payable in accordance with clause 13.7 of the COD (including Service Credits and LD Amounts)</w:t>
      </w:r>
      <w:r>
        <w:t xml:space="preserve">. </w:t>
      </w:r>
    </w:p>
    <w:p w14:paraId="1CE51E53" w14:textId="77777777" w:rsidR="00DB370A" w:rsidRPr="008D56A8" w:rsidRDefault="00DB370A" w:rsidP="00DB370A">
      <w:pPr>
        <w:pStyle w:val="Heading2"/>
      </w:pPr>
      <w:bookmarkStart w:id="255" w:name="_Toc56503079"/>
      <w:r w:rsidRPr="008D56A8">
        <w:lastRenderedPageBreak/>
        <w:t>Fixed Price inclusive of all costs</w:t>
      </w:r>
      <w:bookmarkEnd w:id="255"/>
    </w:p>
    <w:p w14:paraId="1CC91266" w14:textId="77777777" w:rsidR="00DB370A" w:rsidRDefault="00DB370A" w:rsidP="00DB370A">
      <w:pPr>
        <w:pStyle w:val="Heading3"/>
        <w:numPr>
          <w:ilvl w:val="0"/>
          <w:numId w:val="0"/>
        </w:numPr>
        <w:shd w:val="clear" w:color="auto" w:fill="D9D9D9" w:themeFill="background1" w:themeFillShade="D9"/>
        <w:ind w:left="709"/>
      </w:pPr>
      <w:r>
        <w:rPr>
          <w:b/>
          <w:i/>
        </w:rPr>
        <w:t xml:space="preserve">Guidance note:  </w:t>
      </w:r>
      <w:r>
        <w:rPr>
          <w:i/>
        </w:rPr>
        <w:t xml:space="preserve">For Services performed on a Fixed Price basis the Commonwealth agrees to pay the Supplier the fixed price amount (which may be a </w:t>
      </w:r>
      <w:r w:rsidRPr="007F7263">
        <w:rPr>
          <w:i/>
        </w:rPr>
        <w:t>lump sum payment or discrete Milestone Payments</w:t>
      </w:r>
      <w:r>
        <w:rPr>
          <w:i/>
        </w:rPr>
        <w:t xml:space="preserve">) for the Supplier performing and completing the Services.  The Fixed Price is not paid on the basis of time expended, it operates as an ‘all inclusive’ payment for Services performed. </w:t>
      </w:r>
    </w:p>
    <w:p w14:paraId="68D38807" w14:textId="77777777" w:rsidR="00DB370A" w:rsidRDefault="00DB370A" w:rsidP="00DB370A">
      <w:pPr>
        <w:pStyle w:val="Heading3"/>
      </w:pPr>
      <w:r>
        <w:t>Where a Work Order specifies that Services are to be provided on a Fixed Price basis,</w:t>
      </w:r>
      <w:r w:rsidDel="00663DB4">
        <w:t xml:space="preserve"> </w:t>
      </w:r>
      <w:r>
        <w:t>the Fixed Price:</w:t>
      </w:r>
    </w:p>
    <w:p w14:paraId="16165E7F" w14:textId="77777777" w:rsidR="00DB370A" w:rsidRDefault="00DB370A" w:rsidP="00DB370A">
      <w:pPr>
        <w:pStyle w:val="Heading4"/>
      </w:pPr>
      <w:r>
        <w:t xml:space="preserve">is inclusive of all costs and expenses and any other payments associated with providing the Services; </w:t>
      </w:r>
    </w:p>
    <w:p w14:paraId="7333DB77" w14:textId="77777777" w:rsidR="00DB370A" w:rsidRDefault="00DB370A" w:rsidP="00DB370A">
      <w:pPr>
        <w:pStyle w:val="Heading4"/>
      </w:pPr>
      <w:r>
        <w:t xml:space="preserve">provides for carrying out all matters and doing all things necessary for the due and proper performance and completion of the Services in accordance with this Deed and the relevant Work Order; </w:t>
      </w:r>
    </w:p>
    <w:p w14:paraId="27776050" w14:textId="77777777" w:rsidR="00DB370A" w:rsidRDefault="00DB370A" w:rsidP="00DB370A">
      <w:pPr>
        <w:pStyle w:val="Heading4"/>
      </w:pPr>
      <w:r>
        <w:t>allows for the provision of all work and materials necessary for delivering the Services, whether or not expressly mentioned in this Deed or the relevant Work Order; and</w:t>
      </w:r>
    </w:p>
    <w:p w14:paraId="29B6AF1C" w14:textId="77777777" w:rsidR="00DB370A" w:rsidRDefault="00DB370A" w:rsidP="00DB370A">
      <w:pPr>
        <w:pStyle w:val="Heading4"/>
      </w:pPr>
      <w:r>
        <w:t xml:space="preserve">will not be subject to any escalation or indexation. </w:t>
      </w:r>
    </w:p>
    <w:p w14:paraId="60689B0A" w14:textId="77777777" w:rsidR="00DB370A" w:rsidRPr="004B30CA" w:rsidRDefault="00DB370A" w:rsidP="00DB370A">
      <w:pPr>
        <w:pStyle w:val="Heading3"/>
      </w:pPr>
      <w:r>
        <w:t>The Maximum Labour Rates do not apply to payment of a Fixed Price for Services completed in accordance with this Deed and the relevant Work Order.</w:t>
      </w:r>
      <w:r w:rsidRPr="004B30CA">
        <w:t xml:space="preserve"> </w:t>
      </w:r>
    </w:p>
    <w:p w14:paraId="2810AE9E" w14:textId="77777777" w:rsidR="00DB370A" w:rsidRPr="00E372BE" w:rsidRDefault="00DB370A" w:rsidP="00DB370A">
      <w:pPr>
        <w:pStyle w:val="Heading1"/>
        <w:spacing w:after="160" w:line="259" w:lineRule="auto"/>
      </w:pPr>
      <w:bookmarkStart w:id="256" w:name="_Toc55401864"/>
      <w:bookmarkStart w:id="257" w:name="_Toc55402889"/>
      <w:bookmarkStart w:id="258" w:name="_Toc55401865"/>
      <w:bookmarkStart w:id="259" w:name="_Toc55402890"/>
      <w:bookmarkStart w:id="260" w:name="_Toc55573324"/>
      <w:bookmarkStart w:id="261" w:name="_Toc55573383"/>
      <w:bookmarkStart w:id="262" w:name="_Toc55573456"/>
      <w:bookmarkStart w:id="263" w:name="_Toc55573330"/>
      <w:bookmarkStart w:id="264" w:name="_Toc55573389"/>
      <w:bookmarkStart w:id="265" w:name="_Toc55573462"/>
      <w:bookmarkStart w:id="266" w:name="_Toc55573335"/>
      <w:bookmarkStart w:id="267" w:name="_Toc55573394"/>
      <w:bookmarkStart w:id="268" w:name="_Toc55573467"/>
      <w:bookmarkStart w:id="269" w:name="_Toc55573336"/>
      <w:bookmarkStart w:id="270" w:name="_Toc55573395"/>
      <w:bookmarkStart w:id="271" w:name="_Toc55573468"/>
      <w:bookmarkStart w:id="272" w:name="_Toc55573338"/>
      <w:bookmarkStart w:id="273" w:name="_Toc55573397"/>
      <w:bookmarkStart w:id="274" w:name="_Toc55573470"/>
      <w:bookmarkStart w:id="275" w:name="_Toc55573339"/>
      <w:bookmarkStart w:id="276" w:name="_Toc55573398"/>
      <w:bookmarkStart w:id="277" w:name="_Toc55573471"/>
      <w:bookmarkStart w:id="278" w:name="_Ref54273703"/>
      <w:bookmarkStart w:id="279" w:name="_Toc56503080"/>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r>
        <w:t>TASK-</w:t>
      </w:r>
      <w:r w:rsidRPr="00E372BE">
        <w:t>PRICED SERVICES</w:t>
      </w:r>
      <w:bookmarkEnd w:id="278"/>
      <w:bookmarkEnd w:id="279"/>
    </w:p>
    <w:p w14:paraId="2307B107" w14:textId="77777777" w:rsidR="00DB370A" w:rsidRDefault="00DB370A" w:rsidP="00DB370A">
      <w:pPr>
        <w:pStyle w:val="Heading2"/>
      </w:pPr>
      <w:r w:rsidRPr="000B0462">
        <w:t>Task-Priced Service</w:t>
      </w:r>
      <w:r>
        <w:t>s</w:t>
      </w:r>
    </w:p>
    <w:p w14:paraId="791F13E9" w14:textId="77777777" w:rsidR="00DB370A" w:rsidRPr="00C441B3" w:rsidRDefault="00C958E4" w:rsidP="00DB370A">
      <w:pPr>
        <w:pStyle w:val="Heading3"/>
        <w:numPr>
          <w:ilvl w:val="0"/>
          <w:numId w:val="0"/>
        </w:numPr>
        <w:shd w:val="clear" w:color="auto" w:fill="D9D9D9" w:themeFill="background1" w:themeFillShade="D9"/>
        <w:ind w:left="709"/>
        <w:rPr>
          <w:b/>
          <w:i/>
        </w:rPr>
      </w:pPr>
      <w:r>
        <w:rPr>
          <w:b/>
          <w:i/>
        </w:rPr>
        <w:t xml:space="preserve">Guidance </w:t>
      </w:r>
      <w:r w:rsidR="00DB370A" w:rsidRPr="003423D9">
        <w:rPr>
          <w:b/>
          <w:i/>
        </w:rPr>
        <w:t xml:space="preserve">Note: </w:t>
      </w:r>
      <w:r w:rsidR="00DB370A" w:rsidRPr="003423D9">
        <w:rPr>
          <w:i/>
        </w:rPr>
        <w:t xml:space="preserve">Task-Priced Services </w:t>
      </w:r>
      <w:r>
        <w:rPr>
          <w:i/>
        </w:rPr>
        <w:t>have</w:t>
      </w:r>
      <w:r w:rsidRPr="003423D9">
        <w:rPr>
          <w:i/>
        </w:rPr>
        <w:t xml:space="preserve"> </w:t>
      </w:r>
      <w:r w:rsidR="00DB370A" w:rsidRPr="003423D9">
        <w:rPr>
          <w:i/>
        </w:rPr>
        <w:t>not be</w:t>
      </w:r>
      <w:r>
        <w:rPr>
          <w:i/>
        </w:rPr>
        <w:t>en</w:t>
      </w:r>
      <w:r w:rsidR="00DB370A" w:rsidRPr="003423D9">
        <w:rPr>
          <w:i/>
        </w:rPr>
        <w:t xml:space="preserve"> included in Attachment B at the Deed Effective Date.  However, Attachment B may be updated after the Deed Effective Date via a DCP </w:t>
      </w:r>
      <w:r w:rsidR="0079559F">
        <w:rPr>
          <w:i/>
        </w:rPr>
        <w:t>to include such services.  Task-P</w:t>
      </w:r>
      <w:r w:rsidR="00DB370A" w:rsidRPr="003423D9">
        <w:rPr>
          <w:i/>
        </w:rPr>
        <w:t>riced Services can also be included in a Work Order where they have not been included in Attachment B.</w:t>
      </w:r>
    </w:p>
    <w:p w14:paraId="384BBE97" w14:textId="77777777" w:rsidR="00ED10D0" w:rsidRDefault="00DB370A" w:rsidP="009A1E8A">
      <w:pPr>
        <w:pStyle w:val="Heading3"/>
      </w:pPr>
      <w:r>
        <w:t>For each Task-Priced Service, the Commonwealth must pay to the Supplier the price for the Task-Priced Service, as specified in the relevant Work Order</w:t>
      </w:r>
      <w:r w:rsidR="00ED10D0">
        <w:t>.</w:t>
      </w:r>
    </w:p>
    <w:p w14:paraId="4CDB84E4" w14:textId="77777777" w:rsidR="00DB370A" w:rsidRDefault="00ED10D0" w:rsidP="009A1E8A">
      <w:pPr>
        <w:pStyle w:val="Heading3"/>
      </w:pPr>
      <w:r>
        <w:t xml:space="preserve">A Payment Claim for a Task-Priced Service must be made </w:t>
      </w:r>
      <w:r w:rsidR="00DB370A">
        <w:t>for th</w:t>
      </w:r>
      <w:r>
        <w:t>e</w:t>
      </w:r>
      <w:r w:rsidR="00DB370A">
        <w:t xml:space="preserve"> month in which the Task-Priced Service was completed (and, if applicable, Accepted) in arrears at the end of that month or in such other manner specified under the Deed or Work Order in respect of that Task-Priced Service. </w:t>
      </w:r>
    </w:p>
    <w:p w14:paraId="1C85F719" w14:textId="77777777" w:rsidR="00DB370A" w:rsidRDefault="00DB370A" w:rsidP="00DB370A">
      <w:pPr>
        <w:pStyle w:val="Heading1"/>
        <w:spacing w:before="240" w:after="160" w:line="259" w:lineRule="auto"/>
      </w:pPr>
      <w:bookmarkStart w:id="280" w:name="_Toc55573346"/>
      <w:bookmarkStart w:id="281" w:name="_Toc55573405"/>
      <w:bookmarkStart w:id="282" w:name="_Toc55573478"/>
      <w:bookmarkStart w:id="283" w:name="_Toc55573347"/>
      <w:bookmarkStart w:id="284" w:name="_Toc55573406"/>
      <w:bookmarkStart w:id="285" w:name="_Toc55573479"/>
      <w:bookmarkStart w:id="286" w:name="_Toc55573348"/>
      <w:bookmarkStart w:id="287" w:name="_Toc55573407"/>
      <w:bookmarkStart w:id="288" w:name="_Toc55573480"/>
      <w:bookmarkStart w:id="289" w:name="_Toc55573349"/>
      <w:bookmarkStart w:id="290" w:name="_Toc55573408"/>
      <w:bookmarkStart w:id="291" w:name="_Toc55573481"/>
      <w:bookmarkStart w:id="292" w:name="_Toc55573350"/>
      <w:bookmarkStart w:id="293" w:name="_Toc55573409"/>
      <w:bookmarkStart w:id="294" w:name="_Toc55573482"/>
      <w:bookmarkStart w:id="295" w:name="_Toc55573352"/>
      <w:bookmarkStart w:id="296" w:name="_Toc55573411"/>
      <w:bookmarkStart w:id="297" w:name="_Toc55573484"/>
      <w:bookmarkStart w:id="298" w:name="_Ref55459945"/>
      <w:bookmarkStart w:id="299" w:name="_Toc56503088"/>
      <w:bookmarkStart w:id="300" w:name="_Ref66696975"/>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r>
        <w:t>ADJUSTMENTS</w:t>
      </w:r>
      <w:bookmarkEnd w:id="298"/>
      <w:bookmarkEnd w:id="299"/>
      <w:bookmarkEnd w:id="300"/>
    </w:p>
    <w:p w14:paraId="5A652C82" w14:textId="77777777" w:rsidR="00DB370A" w:rsidRDefault="00DB370A" w:rsidP="00DB370A">
      <w:pPr>
        <w:pStyle w:val="Heading2"/>
      </w:pPr>
      <w:bookmarkStart w:id="301" w:name="_Toc56503089"/>
      <w:bookmarkStart w:id="302" w:name="_Ref67145397"/>
      <w:r>
        <w:t>Indexation of Maximum Labour Rates</w:t>
      </w:r>
      <w:bookmarkEnd w:id="301"/>
      <w:r>
        <w:t xml:space="preserve"> and other amounts</w:t>
      </w:r>
      <w:bookmarkEnd w:id="302"/>
      <w:r>
        <w:t xml:space="preserve">  </w:t>
      </w:r>
    </w:p>
    <w:p w14:paraId="76695A6E" w14:textId="77777777" w:rsidR="0079559F" w:rsidRDefault="00761E36" w:rsidP="00DB370A">
      <w:pPr>
        <w:pStyle w:val="Heading3"/>
      </w:pPr>
      <w:bookmarkStart w:id="303" w:name="_Ref67144858"/>
      <w:r>
        <w:t xml:space="preserve">On each anniversary of the </w:t>
      </w:r>
      <w:r w:rsidR="006839B8">
        <w:t>Base</w:t>
      </w:r>
      <w:r>
        <w:t xml:space="preserve"> Date</w:t>
      </w:r>
      <w:r w:rsidR="004D4D3F">
        <w:t xml:space="preserve"> </w:t>
      </w:r>
      <w:r w:rsidR="00E57C65">
        <w:t xml:space="preserve">during the Deed Term </w:t>
      </w:r>
      <w:r w:rsidR="004D4D3F">
        <w:t xml:space="preserve">(or such other </w:t>
      </w:r>
      <w:r w:rsidR="002C1C2B">
        <w:t>date</w:t>
      </w:r>
      <w:r w:rsidR="004D4D3F">
        <w:t xml:space="preserve"> as determined by the Commonwealth), the Commonwealth may</w:t>
      </w:r>
      <w:r w:rsidR="008E51B2">
        <w:t xml:space="preserve"> review and</w:t>
      </w:r>
      <w:r w:rsidR="00B66D1C">
        <w:t xml:space="preserve"> </w:t>
      </w:r>
      <w:r w:rsidR="00950975">
        <w:t>determine whether to apply indexation to:</w:t>
      </w:r>
      <w:bookmarkEnd w:id="303"/>
      <w:r w:rsidR="00950975">
        <w:t xml:space="preserve"> </w:t>
      </w:r>
    </w:p>
    <w:p w14:paraId="42BF1AAF" w14:textId="77777777" w:rsidR="00DB370A" w:rsidRDefault="00DB370A" w:rsidP="00DB370A">
      <w:pPr>
        <w:pStyle w:val="Heading4"/>
        <w:ind w:left="2127" w:hanging="709"/>
      </w:pPr>
      <w:r>
        <w:t xml:space="preserve">the </w:t>
      </w:r>
      <w:r w:rsidRPr="00AE5D90">
        <w:t>Maximum Labour Rates</w:t>
      </w:r>
      <w:r>
        <w:t>;</w:t>
      </w:r>
      <w:r w:rsidRPr="00AE5D90">
        <w:t xml:space="preserve"> </w:t>
      </w:r>
    </w:p>
    <w:p w14:paraId="386F74A1" w14:textId="77777777" w:rsidR="00DB370A" w:rsidRDefault="00DB370A" w:rsidP="00DB370A">
      <w:pPr>
        <w:pStyle w:val="Heading4"/>
        <w:ind w:left="2127" w:hanging="709"/>
      </w:pPr>
      <w:r>
        <w:t>the prices for Task-Priced Services;</w:t>
      </w:r>
      <w:r w:rsidRPr="00AE5D90">
        <w:t xml:space="preserve"> and</w:t>
      </w:r>
      <w:r w:rsidR="00950975">
        <w:t>/or</w:t>
      </w:r>
    </w:p>
    <w:p w14:paraId="26DA2227" w14:textId="77777777" w:rsidR="00DB370A" w:rsidRPr="002E2461" w:rsidRDefault="00DB370A" w:rsidP="00DB370A">
      <w:pPr>
        <w:pStyle w:val="Heading4"/>
        <w:ind w:left="2127" w:hanging="709"/>
      </w:pPr>
      <w:r w:rsidRPr="002E2461">
        <w:t>any other amount that is specified in this Dee</w:t>
      </w:r>
      <w:r w:rsidR="00950975">
        <w:t>d or a Work Order to be indexed.</w:t>
      </w:r>
    </w:p>
    <w:p w14:paraId="195CE798" w14:textId="77777777" w:rsidR="00DB370A" w:rsidRDefault="00E57C65" w:rsidP="00E57C65">
      <w:pPr>
        <w:pStyle w:val="Heading3"/>
      </w:pPr>
      <w:r>
        <w:lastRenderedPageBreak/>
        <w:t xml:space="preserve">Where and to the extent that the Commonwealth determines under clause </w:t>
      </w:r>
      <w:r>
        <w:fldChar w:fldCharType="begin"/>
      </w:r>
      <w:r>
        <w:instrText xml:space="preserve"> REF _Ref67144858 \w \h </w:instrText>
      </w:r>
      <w:r>
        <w:fldChar w:fldCharType="separate"/>
      </w:r>
      <w:r w:rsidR="00D216AB">
        <w:t>8.1(a)</w:t>
      </w:r>
      <w:r>
        <w:fldChar w:fldCharType="end"/>
      </w:r>
      <w:r>
        <w:t xml:space="preserve"> that indexation will apply, indexation </w:t>
      </w:r>
      <w:r w:rsidR="00DB370A">
        <w:t xml:space="preserve">is to be </w:t>
      </w:r>
      <w:r w:rsidR="008E51B2">
        <w:t xml:space="preserve">calculated </w:t>
      </w:r>
      <w:r w:rsidR="00DB370A" w:rsidRPr="000674C2">
        <w:t>in accord</w:t>
      </w:r>
      <w:r w:rsidR="00DB370A">
        <w:t>ance with the following formula:</w:t>
      </w:r>
    </w:p>
    <w:p w14:paraId="1C2D7941" w14:textId="77777777" w:rsidR="00DB370A" w:rsidRPr="00AF7F59" w:rsidRDefault="00C417C6" w:rsidP="00DB370A">
      <w:pPr>
        <w:keepNext/>
        <w:spacing w:after="120"/>
        <w:ind w:left="851"/>
        <w:jc w:val="both"/>
        <w:rPr>
          <w:rFonts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A</m:t>
              </m:r>
            </m:sub>
          </m:sSub>
          <m:r>
            <w:rPr>
              <w:rFonts w:ascii="Cambria Math" w:hAnsi="Cambria Math" w:cs="Arial"/>
              <w:sz w:val="24"/>
              <w:szCs w:val="24"/>
            </w:rPr>
            <m:t xml:space="preserve">=P × </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num>
            <m:den>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0</m:t>
                  </m:r>
                </m:sub>
              </m:sSub>
            </m:den>
          </m:f>
        </m:oMath>
      </m:oMathPara>
    </w:p>
    <w:p w14:paraId="17916D96" w14:textId="77777777" w:rsidR="00DB370A" w:rsidRDefault="00DB370A" w:rsidP="00DB370A">
      <w:pPr>
        <w:pStyle w:val="Heading3"/>
        <w:keepNext/>
        <w:numPr>
          <w:ilvl w:val="0"/>
          <w:numId w:val="0"/>
        </w:numPr>
        <w:ind w:left="1418"/>
      </w:pPr>
      <w:r w:rsidRPr="007F2BCC">
        <w:t xml:space="preserve">where: </w:t>
      </w:r>
    </w:p>
    <w:p w14:paraId="4125C518" w14:textId="77777777" w:rsidR="00DB370A" w:rsidRDefault="00DB370A" w:rsidP="00DB370A">
      <w:pPr>
        <w:pStyle w:val="Heading4"/>
        <w:keepNext/>
      </w:pPr>
      <w:r>
        <w:t>P</w:t>
      </w:r>
      <w:r w:rsidRPr="00DF7252">
        <w:rPr>
          <w:vertAlign w:val="subscript"/>
        </w:rPr>
        <w:t>A</w:t>
      </w:r>
      <w:r w:rsidRPr="007F2BCC">
        <w:t xml:space="preserve"> = </w:t>
      </w:r>
      <w:r>
        <w:t>the new amount after the index formula is applied.</w:t>
      </w:r>
    </w:p>
    <w:p w14:paraId="61070CFF" w14:textId="77777777" w:rsidR="00DB370A" w:rsidRDefault="00DB370A" w:rsidP="00DB370A">
      <w:pPr>
        <w:pStyle w:val="Heading4"/>
        <w:keepNext/>
      </w:pPr>
      <w:r w:rsidRPr="007F2BCC">
        <w:t xml:space="preserve">P = </w:t>
      </w:r>
      <w:r>
        <w:t>the amount to be indexed as at the Base Date, as specified in the pricing tables in this Attachment B or set out in a Work Order.</w:t>
      </w:r>
      <w:r w:rsidRPr="007F2BCC">
        <w:t xml:space="preserve"> </w:t>
      </w:r>
    </w:p>
    <w:p w14:paraId="668A8653" w14:textId="77777777" w:rsidR="00DB370A" w:rsidRPr="007B2C73" w:rsidRDefault="00DB370A" w:rsidP="00DB370A">
      <w:pPr>
        <w:pStyle w:val="Heading4"/>
        <w:rPr>
          <w:b/>
        </w:rPr>
      </w:pPr>
      <w:r w:rsidRPr="007B2C73">
        <w:t>I</w:t>
      </w:r>
      <w:r w:rsidRPr="007B2C73">
        <w:rPr>
          <w:sz w:val="20"/>
          <w:vertAlign w:val="subscript"/>
        </w:rPr>
        <w:t>1</w:t>
      </w:r>
      <w:r w:rsidRPr="007B2C73">
        <w:t xml:space="preserve"> = index number most recently published before the relevant anniversary of the Base Date</w:t>
      </w:r>
      <w:r w:rsidRPr="00336F3D">
        <w:t xml:space="preserve">. </w:t>
      </w:r>
    </w:p>
    <w:p w14:paraId="6B50095F" w14:textId="77777777" w:rsidR="00DB370A" w:rsidRPr="007B2C73" w:rsidRDefault="00DB370A" w:rsidP="00DB370A">
      <w:pPr>
        <w:pStyle w:val="Heading4"/>
      </w:pPr>
      <w:r w:rsidRPr="007B2C73">
        <w:t>I</w:t>
      </w:r>
      <w:r w:rsidRPr="007B2C73">
        <w:rPr>
          <w:vertAlign w:val="subscript"/>
        </w:rPr>
        <w:t>0</w:t>
      </w:r>
      <w:r w:rsidRPr="007B2C73">
        <w:t xml:space="preserve"> = index number most recently published before the Base Date.</w:t>
      </w:r>
    </w:p>
    <w:p w14:paraId="78847EF0" w14:textId="77777777" w:rsidR="00DB370A" w:rsidRDefault="00DB370A" w:rsidP="00DB370A">
      <w:pPr>
        <w:pStyle w:val="Heading4"/>
      </w:pPr>
      <w:r w:rsidRPr="00B72DF4">
        <w:rPr>
          <w:b/>
        </w:rPr>
        <w:t>index number</w:t>
      </w:r>
      <w:r>
        <w:t xml:space="preserve"> means the </w:t>
      </w:r>
      <w:r w:rsidRPr="006031BB">
        <w:t xml:space="preserve">index number </w:t>
      </w:r>
      <w:r>
        <w:t>specified in</w:t>
      </w:r>
      <w:r w:rsidRPr="006031BB">
        <w:t xml:space="preserve"> ABS Catalogue No 6401.0</w:t>
      </w:r>
      <w:r w:rsidRPr="0076673D">
        <w:t xml:space="preserve"> Consumer Price Index, Australia</w:t>
      </w:r>
      <w:r w:rsidRPr="006031BB">
        <w:t xml:space="preserve">, </w:t>
      </w:r>
      <w:r>
        <w:t>Tables</w:t>
      </w:r>
      <w:r w:rsidRPr="006031BB">
        <w:t xml:space="preserve"> 3 and 4. CPI:</w:t>
      </w:r>
      <w:r>
        <w:t> </w:t>
      </w:r>
      <w:r w:rsidRPr="006031BB">
        <w:t>Groups, Weighted Average of Eight Capital Cities, Index Numbers and Percentage Changes</w:t>
      </w:r>
      <w:r>
        <w:t xml:space="preserve"> (</w:t>
      </w:r>
      <w:r w:rsidRPr="00BA338B">
        <w:rPr>
          <w:b/>
        </w:rPr>
        <w:t>CPI</w:t>
      </w:r>
      <w:r>
        <w:t xml:space="preserve"> </w:t>
      </w:r>
      <w:r w:rsidRPr="0076673D">
        <w:rPr>
          <w:b/>
        </w:rPr>
        <w:t>Index</w:t>
      </w:r>
      <w:r>
        <w:t>)</w:t>
      </w:r>
      <w:r w:rsidRPr="006031BB">
        <w:t xml:space="preserve">, </w:t>
      </w:r>
      <w:r>
        <w:t>under the column entitled “Index Numbers; All groups CPI</w:t>
      </w:r>
      <w:r w:rsidRPr="006031BB">
        <w:t>; Australia</w:t>
      </w:r>
      <w:r>
        <w:t>” or, if the CPI Index is no longer published by the Bureau, the index published by the Bureau that most closely corresponds to the CPI Index.</w:t>
      </w:r>
    </w:p>
    <w:p w14:paraId="0E06C017" w14:textId="77777777" w:rsidR="00991C80" w:rsidRDefault="00991C80" w:rsidP="00991C80">
      <w:pPr>
        <w:pStyle w:val="Heading3"/>
      </w:pPr>
      <w:r>
        <w:t xml:space="preserve">Where and to the extent that </w:t>
      </w:r>
      <w:r w:rsidRPr="002E2461">
        <w:t>amount</w:t>
      </w:r>
      <w:r>
        <w:t>s</w:t>
      </w:r>
      <w:r w:rsidRPr="002E2461">
        <w:t xml:space="preserve"> </w:t>
      </w:r>
      <w:r>
        <w:t>are</w:t>
      </w:r>
      <w:r w:rsidRPr="00991C80">
        <w:t xml:space="preserve"> indexed in accordance with </w:t>
      </w:r>
      <w:r>
        <w:t xml:space="preserve">this </w:t>
      </w:r>
      <w:r w:rsidRPr="00991C80">
        <w:t xml:space="preserve">clause </w:t>
      </w:r>
      <w:r>
        <w:fldChar w:fldCharType="begin"/>
      </w:r>
      <w:r>
        <w:instrText xml:space="preserve"> REF _Ref67145397 \w \h </w:instrText>
      </w:r>
      <w:r>
        <w:fldChar w:fldCharType="separate"/>
      </w:r>
      <w:r w:rsidR="00D216AB">
        <w:t>8.1</w:t>
      </w:r>
      <w:r>
        <w:fldChar w:fldCharType="end"/>
      </w:r>
      <w:r w:rsidRPr="00991C80">
        <w:t xml:space="preserve">, </w:t>
      </w:r>
      <w:r>
        <w:t xml:space="preserve">the relevant amounts </w:t>
      </w:r>
      <w:r w:rsidR="00362EF3">
        <w:t>as so indexed</w:t>
      </w:r>
      <w:r w:rsidRPr="00991C80">
        <w:t xml:space="preserve"> </w:t>
      </w:r>
      <w:r w:rsidR="00362EF3">
        <w:t xml:space="preserve">will </w:t>
      </w:r>
      <w:r w:rsidRPr="00991C80">
        <w:t xml:space="preserve">apply to Services provided under this Deed or a Work Order </w:t>
      </w:r>
      <w:r>
        <w:t>from</w:t>
      </w:r>
      <w:r w:rsidRPr="00991C80">
        <w:t xml:space="preserve"> the </w:t>
      </w:r>
      <w:r>
        <w:t xml:space="preserve">relevant anniversary of the Base Date or such other </w:t>
      </w:r>
      <w:r w:rsidR="002C1C2B">
        <w:t>date as otherwise agreed in writing between the parties</w:t>
      </w:r>
      <w:r w:rsidRPr="00991C80">
        <w:t>.</w:t>
      </w:r>
    </w:p>
    <w:p w14:paraId="3403F26C" w14:textId="77777777" w:rsidR="00DB370A" w:rsidRDefault="00DB370A" w:rsidP="00DB370A">
      <w:pPr>
        <w:pStyle w:val="Heading2"/>
      </w:pPr>
      <w:bookmarkStart w:id="304" w:name="_Ref67146770"/>
      <w:r>
        <w:t>Indexation of LD Amounts</w:t>
      </w:r>
      <w:bookmarkEnd w:id="304"/>
    </w:p>
    <w:p w14:paraId="1677D854" w14:textId="77777777" w:rsidR="00DB370A" w:rsidRDefault="00481B19" w:rsidP="00DB370A">
      <w:pPr>
        <w:pStyle w:val="Heading3"/>
      </w:pPr>
      <w:bookmarkStart w:id="305" w:name="_Ref59523576"/>
      <w:r>
        <w:t>Where and to the extent that a Work Order specifies that index</w:t>
      </w:r>
      <w:r w:rsidR="008D4A36">
        <w:t>ation will apply to an LD Amount</w:t>
      </w:r>
      <w:r>
        <w:t>, i</w:t>
      </w:r>
      <w:r w:rsidR="00DB370A">
        <w:t xml:space="preserve">ndexation of </w:t>
      </w:r>
      <w:r w:rsidR="008D4A36">
        <w:t>th</w:t>
      </w:r>
      <w:r w:rsidR="00C512A8">
        <w:t>e</w:t>
      </w:r>
      <w:r w:rsidR="00DB370A">
        <w:t xml:space="preserve"> </w:t>
      </w:r>
      <w:r w:rsidR="00C512A8">
        <w:t xml:space="preserve">relevant </w:t>
      </w:r>
      <w:r w:rsidR="00DB370A">
        <w:t>LD Amount is to be calculated in accordance with the formula:</w:t>
      </w:r>
      <w:bookmarkEnd w:id="305"/>
    </w:p>
    <w:p w14:paraId="0EB2BFBF" w14:textId="77777777" w:rsidR="00DB370A" w:rsidRDefault="00C417C6" w:rsidP="00DB370A">
      <w:pPr>
        <w:pStyle w:val="Heading3"/>
        <w:numPr>
          <w:ilvl w:val="0"/>
          <w:numId w:val="0"/>
        </w:numPr>
        <w:spacing w:after="240"/>
        <w:ind w:left="1418"/>
      </w:pPr>
      <m:oMathPara>
        <m:oMath>
          <m:sSub>
            <m:sSubPr>
              <m:ctrlPr>
                <w:rPr>
                  <w:rFonts w:ascii="Cambria Math" w:hAnsi="Cambria Math" w:cs="Arial"/>
                  <w:i/>
                  <w:sz w:val="24"/>
                  <w:szCs w:val="24"/>
                </w:rPr>
              </m:ctrlPr>
            </m:sSubPr>
            <m:e>
              <m:r>
                <w:rPr>
                  <w:rFonts w:ascii="Cambria Math" w:hAnsi="Cambria Math" w:cs="Arial"/>
                  <w:sz w:val="24"/>
                  <w:szCs w:val="24"/>
                </w:rPr>
                <m:t>LD</m:t>
              </m:r>
            </m:e>
            <m:sub>
              <m:r>
                <w:rPr>
                  <w:rFonts w:ascii="Cambria Math" w:hAnsi="Cambria Math" w:cs="Arial"/>
                  <w:sz w:val="24"/>
                  <w:szCs w:val="24"/>
                </w:rPr>
                <m:t>A</m:t>
              </m:r>
            </m:sub>
          </m:sSub>
          <m:r>
            <w:rPr>
              <w:rFonts w:ascii="Cambria Math" w:hAnsi="Cambria Math" w:cs="Arial"/>
              <w:sz w:val="24"/>
              <w:szCs w:val="24"/>
            </w:rPr>
            <m:t xml:space="preserve">=LD × </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1</m:t>
                  </m:r>
                </m:sub>
              </m:sSub>
            </m:num>
            <m:den>
              <m:sSub>
                <m:sSubPr>
                  <m:ctrlPr>
                    <w:rPr>
                      <w:rFonts w:ascii="Cambria Math" w:hAnsi="Cambria Math" w:cs="Arial"/>
                      <w:i/>
                      <w:sz w:val="24"/>
                      <w:szCs w:val="24"/>
                    </w:rPr>
                  </m:ctrlPr>
                </m:sSubPr>
                <m:e>
                  <m:r>
                    <w:rPr>
                      <w:rFonts w:ascii="Cambria Math" w:hAnsi="Cambria Math" w:cs="Arial"/>
                      <w:sz w:val="24"/>
                      <w:szCs w:val="24"/>
                    </w:rPr>
                    <m:t>I</m:t>
                  </m:r>
                </m:e>
                <m:sub>
                  <m:r>
                    <w:rPr>
                      <w:rFonts w:ascii="Cambria Math" w:hAnsi="Cambria Math" w:cs="Arial"/>
                      <w:sz w:val="24"/>
                      <w:szCs w:val="24"/>
                    </w:rPr>
                    <m:t>0</m:t>
                  </m:r>
                </m:sub>
              </m:sSub>
            </m:den>
          </m:f>
        </m:oMath>
      </m:oMathPara>
    </w:p>
    <w:p w14:paraId="7A72C2D2" w14:textId="77777777" w:rsidR="00DB370A" w:rsidRDefault="00DB370A" w:rsidP="00DB370A">
      <w:pPr>
        <w:pStyle w:val="BodyText2"/>
      </w:pPr>
      <w:r>
        <w:t xml:space="preserve"> </w:t>
      </w:r>
      <w:r>
        <w:tab/>
        <w:t xml:space="preserve">where: </w:t>
      </w:r>
    </w:p>
    <w:p w14:paraId="1FA8FA96" w14:textId="77777777" w:rsidR="00DB370A" w:rsidRDefault="00DB370A" w:rsidP="00DB370A">
      <w:pPr>
        <w:pStyle w:val="Heading4"/>
      </w:pPr>
      <w:r>
        <w:t>LD</w:t>
      </w:r>
      <w:r w:rsidRPr="00693ED1">
        <w:rPr>
          <w:vertAlign w:val="subscript"/>
        </w:rPr>
        <w:t>A</w:t>
      </w:r>
      <w:r w:rsidRPr="007F2BCC">
        <w:t xml:space="preserve"> = </w:t>
      </w:r>
      <w:r>
        <w:t>the LD Amount after the index formula is applied.</w:t>
      </w:r>
      <w:r w:rsidRPr="007F2BCC">
        <w:t xml:space="preserve"> </w:t>
      </w:r>
    </w:p>
    <w:p w14:paraId="30A20F8E" w14:textId="77777777" w:rsidR="00DB370A" w:rsidRDefault="00DB370A" w:rsidP="00DB370A">
      <w:pPr>
        <w:pStyle w:val="Heading4"/>
      </w:pPr>
      <w:r>
        <w:t>LD</w:t>
      </w:r>
      <w:r w:rsidRPr="007F2BCC">
        <w:t xml:space="preserve"> = </w:t>
      </w:r>
      <w:r>
        <w:t>the LD Amount to be indexed (in Base Date Values)</w:t>
      </w:r>
      <w:r w:rsidRPr="0095797C">
        <w:t>.</w:t>
      </w:r>
    </w:p>
    <w:p w14:paraId="543B83DD" w14:textId="77777777" w:rsidR="00DB370A" w:rsidRPr="00413787" w:rsidRDefault="00DB370A" w:rsidP="00DB370A">
      <w:pPr>
        <w:pStyle w:val="Heading4"/>
      </w:pPr>
      <w:r w:rsidRPr="00413787">
        <w:t>I</w:t>
      </w:r>
      <w:r w:rsidRPr="00413787">
        <w:rPr>
          <w:sz w:val="20"/>
          <w:vertAlign w:val="subscript"/>
        </w:rPr>
        <w:t>1</w:t>
      </w:r>
      <w:r w:rsidRPr="00413787">
        <w:t xml:space="preserve"> = index number most recently published before the relevant anniversary of the Base Date.</w:t>
      </w:r>
    </w:p>
    <w:p w14:paraId="0A3EA7DB" w14:textId="77777777" w:rsidR="00DB370A" w:rsidRPr="00413787" w:rsidRDefault="00DB370A" w:rsidP="00DB370A">
      <w:pPr>
        <w:pStyle w:val="Heading4"/>
      </w:pPr>
      <w:r w:rsidRPr="00413787">
        <w:t>I</w:t>
      </w:r>
      <w:r w:rsidRPr="00413787">
        <w:rPr>
          <w:vertAlign w:val="subscript"/>
        </w:rPr>
        <w:t>0</w:t>
      </w:r>
      <w:r w:rsidRPr="00413787">
        <w:t xml:space="preserve"> = index number most recently published before the Base Date.</w:t>
      </w:r>
    </w:p>
    <w:p w14:paraId="20BA259F" w14:textId="77777777" w:rsidR="00DB370A" w:rsidRDefault="00DB370A" w:rsidP="00DB370A">
      <w:pPr>
        <w:pStyle w:val="Heading4"/>
      </w:pPr>
      <w:r w:rsidRPr="00DF7252">
        <w:rPr>
          <w:b/>
        </w:rPr>
        <w:t>index number</w:t>
      </w:r>
      <w:r>
        <w:t xml:space="preserve"> means the </w:t>
      </w:r>
      <w:r w:rsidRPr="006031BB">
        <w:t xml:space="preserve">index number </w:t>
      </w:r>
      <w:r>
        <w:t>specified in the CPI Index</w:t>
      </w:r>
      <w:r w:rsidRPr="006031BB">
        <w:t xml:space="preserve">, </w:t>
      </w:r>
      <w:r>
        <w:t>under the column entitled “Index Numbers; All groups CPI</w:t>
      </w:r>
      <w:r w:rsidRPr="006031BB">
        <w:t>; Australia</w:t>
      </w:r>
      <w:r>
        <w:t>” or, if the CPI Index is no longer published by the Bureau, the index published by the Bureau that most closely corresponds to the CPI Index.</w:t>
      </w:r>
    </w:p>
    <w:p w14:paraId="20420CEC" w14:textId="77777777" w:rsidR="00DB370A" w:rsidRDefault="00DB370A" w:rsidP="00DB370A">
      <w:pPr>
        <w:pStyle w:val="Heading3"/>
      </w:pPr>
      <w:r>
        <w:t xml:space="preserve">For clarity, if the Commonwealth elects to accept compensation in lieu of </w:t>
      </w:r>
      <w:r w:rsidR="006125DF">
        <w:t>a LD Amount</w:t>
      </w:r>
      <w:r>
        <w:t xml:space="preserve"> in accordance with clause 10.7 of the COD, the value of the </w:t>
      </w:r>
      <w:r>
        <w:lastRenderedPageBreak/>
        <w:t xml:space="preserve">compensation to which the Commonwealth is entitled, is equivalent to the </w:t>
      </w:r>
      <w:r w:rsidR="006125DF">
        <w:t>LD Amount</w:t>
      </w:r>
      <w:r>
        <w:t xml:space="preserve"> that would otherwise be payable to the Commonwealth (in Base Date Values), indexed in accordance with clause </w:t>
      </w:r>
      <w:r>
        <w:fldChar w:fldCharType="begin"/>
      </w:r>
      <w:r>
        <w:instrText xml:space="preserve"> REF _Ref59523576 \w \h </w:instrText>
      </w:r>
      <w:r>
        <w:fldChar w:fldCharType="separate"/>
      </w:r>
      <w:r w:rsidR="00D216AB">
        <w:t>8.2(a)</w:t>
      </w:r>
      <w:r>
        <w:fldChar w:fldCharType="end"/>
      </w:r>
      <w:r>
        <w:t>.</w:t>
      </w:r>
    </w:p>
    <w:p w14:paraId="20F66A24" w14:textId="77777777" w:rsidR="00C348C5" w:rsidRDefault="00C348C5" w:rsidP="00C348C5">
      <w:pPr>
        <w:pStyle w:val="Heading3"/>
      </w:pPr>
      <w:r>
        <w:t>Where and to the extent that an LD A</w:t>
      </w:r>
      <w:r w:rsidRPr="002E2461">
        <w:t xml:space="preserve">mount </w:t>
      </w:r>
      <w:r>
        <w:t>is</w:t>
      </w:r>
      <w:r w:rsidRPr="00991C80">
        <w:t xml:space="preserve"> indexed in accordance with </w:t>
      </w:r>
      <w:r>
        <w:t xml:space="preserve">this </w:t>
      </w:r>
      <w:r w:rsidRPr="00991C80">
        <w:t xml:space="preserve">clause </w:t>
      </w:r>
      <w:r>
        <w:fldChar w:fldCharType="begin"/>
      </w:r>
      <w:r>
        <w:instrText xml:space="preserve"> REF _Ref67146770 \w \h </w:instrText>
      </w:r>
      <w:r>
        <w:fldChar w:fldCharType="separate"/>
      </w:r>
      <w:r w:rsidR="00D216AB">
        <w:t>8.2</w:t>
      </w:r>
      <w:r>
        <w:fldChar w:fldCharType="end"/>
      </w:r>
      <w:r w:rsidRPr="00991C80">
        <w:t xml:space="preserve">, </w:t>
      </w:r>
      <w:r>
        <w:t>the relevant LD Amount as so indexed</w:t>
      </w:r>
      <w:r w:rsidRPr="00991C80">
        <w:t xml:space="preserve"> </w:t>
      </w:r>
      <w:r>
        <w:t xml:space="preserve">will </w:t>
      </w:r>
      <w:r w:rsidRPr="00991C80">
        <w:t xml:space="preserve">apply to </w:t>
      </w:r>
      <w:r>
        <w:t xml:space="preserve">the relevant </w:t>
      </w:r>
      <w:r w:rsidRPr="00991C80">
        <w:t xml:space="preserve">Work Order </w:t>
      </w:r>
      <w:r>
        <w:t>from</w:t>
      </w:r>
      <w:r w:rsidRPr="00991C80">
        <w:t xml:space="preserve"> the </w:t>
      </w:r>
      <w:r>
        <w:t xml:space="preserve">relevant anniversary of the Base Date or </w:t>
      </w:r>
      <w:r w:rsidR="002C1C2B">
        <w:t>such other date as otherwise agreed in writing between the parties</w:t>
      </w:r>
      <w:r w:rsidRPr="00991C80">
        <w:t>.</w:t>
      </w:r>
    </w:p>
    <w:p w14:paraId="2852A798" w14:textId="77777777" w:rsidR="00DB370A" w:rsidRDefault="00DB370A" w:rsidP="00DB370A">
      <w:pPr>
        <w:pStyle w:val="Heading1"/>
        <w:spacing w:after="160" w:line="259" w:lineRule="auto"/>
      </w:pPr>
      <w:bookmarkStart w:id="306" w:name="_Ref62993055"/>
      <w:r>
        <w:t>PAYMENT CLAIM REQUIREMENTS</w:t>
      </w:r>
      <w:bookmarkEnd w:id="306"/>
      <w:r>
        <w:t xml:space="preserve"> </w:t>
      </w:r>
    </w:p>
    <w:p w14:paraId="05F434C2" w14:textId="77777777" w:rsidR="00DB370A" w:rsidRDefault="00DB370A" w:rsidP="00DB370A">
      <w:pPr>
        <w:pStyle w:val="Heading2"/>
      </w:pPr>
      <w:r>
        <w:t>Payment Claim Requirements</w:t>
      </w:r>
    </w:p>
    <w:p w14:paraId="0498B558" w14:textId="77777777" w:rsidR="00DB370A" w:rsidRDefault="00DB370A" w:rsidP="00DB370A">
      <w:pPr>
        <w:pStyle w:val="Heading3"/>
        <w:tabs>
          <w:tab w:val="clear" w:pos="1418"/>
          <w:tab w:val="num" w:pos="1560"/>
        </w:tabs>
      </w:pPr>
      <w:r>
        <w:t>The Supplier must ensure that each Payment Claim:</w:t>
      </w:r>
    </w:p>
    <w:p w14:paraId="7171B3A7" w14:textId="77777777" w:rsidR="00DB370A" w:rsidRDefault="00DB370A" w:rsidP="00DB370A">
      <w:pPr>
        <w:pStyle w:val="Heading4"/>
      </w:pPr>
      <w:r>
        <w:t xml:space="preserve">is calculated in accordance with this Deed and the relevant Work Order; </w:t>
      </w:r>
    </w:p>
    <w:p w14:paraId="320600D5" w14:textId="77777777" w:rsidR="00DB370A" w:rsidRDefault="00DB370A" w:rsidP="00DB370A">
      <w:pPr>
        <w:pStyle w:val="Heading4"/>
      </w:pPr>
      <w:r>
        <w:t xml:space="preserve">is in the form of a valid Tax Invoice; </w:t>
      </w:r>
    </w:p>
    <w:p w14:paraId="2B5ACC43" w14:textId="77777777" w:rsidR="00DB370A" w:rsidRDefault="00DB370A" w:rsidP="00DB370A">
      <w:pPr>
        <w:pStyle w:val="Heading4"/>
      </w:pPr>
      <w:r>
        <w:t>bears a unique invoice number;</w:t>
      </w:r>
    </w:p>
    <w:p w14:paraId="555AFADC" w14:textId="77777777" w:rsidR="00DB370A" w:rsidRDefault="00DB370A" w:rsidP="00DB370A">
      <w:pPr>
        <w:pStyle w:val="Heading4"/>
      </w:pPr>
      <w:r>
        <w:t>identifies the Commonwealth’s reference number (or numbers) for the Work Order (or Work Orders) to which it relates;</w:t>
      </w:r>
    </w:p>
    <w:p w14:paraId="1E569F91" w14:textId="77777777" w:rsidR="00DB370A" w:rsidRDefault="00DB370A" w:rsidP="00DB370A">
      <w:pPr>
        <w:pStyle w:val="Heading4"/>
      </w:pPr>
      <w:r>
        <w:t>includes the relevant Work Order Price(s);</w:t>
      </w:r>
    </w:p>
    <w:p w14:paraId="7C3448C0" w14:textId="77777777" w:rsidR="00DB370A" w:rsidRDefault="00DB370A" w:rsidP="00DB370A">
      <w:pPr>
        <w:pStyle w:val="Heading4"/>
      </w:pPr>
      <w:r w:rsidRPr="00806E6C">
        <w:t>for</w:t>
      </w:r>
      <w:r>
        <w:t xml:space="preserve"> Service</w:t>
      </w:r>
      <w:r w:rsidR="00ED10D0">
        <w:t>s</w:t>
      </w:r>
      <w:r>
        <w:t xml:space="preserve"> provided: </w:t>
      </w:r>
    </w:p>
    <w:p w14:paraId="7CD7EE19" w14:textId="77777777" w:rsidR="00DB370A" w:rsidRDefault="00DB370A" w:rsidP="00DB370A">
      <w:pPr>
        <w:pStyle w:val="Heading5"/>
      </w:pPr>
      <w:r>
        <w:t xml:space="preserve">on a Fixed Price basis, includes the relevant Fixed Price amount, the amount claimed for the Fixed Price and any amount remaining should the Payment Claim be Approved; </w:t>
      </w:r>
    </w:p>
    <w:p w14:paraId="02D63B22" w14:textId="77777777" w:rsidR="00DB370A" w:rsidRDefault="00DB370A" w:rsidP="00DB370A">
      <w:pPr>
        <w:pStyle w:val="Heading5"/>
      </w:pPr>
      <w:r>
        <w:t>as T&amp;M Service</w:t>
      </w:r>
      <w:r w:rsidR="00A05B73">
        <w:t>s</w:t>
      </w:r>
      <w:r>
        <w:t>, includes the relevant NTE Price, the amount claimed for the T&amp;M Service</w:t>
      </w:r>
      <w:r w:rsidR="00A05B73">
        <w:t>s</w:t>
      </w:r>
      <w:r>
        <w:t xml:space="preserve"> and the amount of the NTE Price remaining should the Payment Claim be Approved;</w:t>
      </w:r>
    </w:p>
    <w:p w14:paraId="6FA7392D" w14:textId="77777777" w:rsidR="00DB370A" w:rsidRDefault="00DB370A" w:rsidP="00DB370A">
      <w:pPr>
        <w:pStyle w:val="Heading5"/>
      </w:pPr>
      <w:r>
        <w:t>as Outcome Based T&amp;M Service</w:t>
      </w:r>
      <w:r w:rsidR="00A05B73">
        <w:t>s</w:t>
      </w:r>
      <w:r>
        <w:t>, includes the relevant fixed cap NTE Price, the amount claimed for the Outcome Based T&amp;M Service</w:t>
      </w:r>
      <w:r w:rsidR="00A05B73">
        <w:t>s</w:t>
      </w:r>
      <w:r>
        <w:t xml:space="preserve"> and the amount of the fixed cap NTE Price remaining should the Payment Claim be Approved; and</w:t>
      </w:r>
    </w:p>
    <w:p w14:paraId="7D496B88" w14:textId="77777777" w:rsidR="00DB370A" w:rsidRDefault="00DB370A" w:rsidP="00DB370A">
      <w:pPr>
        <w:pStyle w:val="Heading5"/>
      </w:pPr>
      <w:r>
        <w:t>as a Task-Priced Service, includes the relevant price for the Task-Priced Service (as specified in the relevant Work Order) and the amount claimed for the Task-Priced Service should the Payment Claim be Approved; and</w:t>
      </w:r>
    </w:p>
    <w:p w14:paraId="04AF3ED0" w14:textId="77777777" w:rsidR="00DB370A" w:rsidRDefault="00DB370A" w:rsidP="00DB370A">
      <w:pPr>
        <w:pStyle w:val="Heading4"/>
      </w:pPr>
      <w:r>
        <w:t xml:space="preserve">contains sufficient other information to enable the Commonwealth to verify the Payment Claim, including details of any relevant amounts claimed for a Deferred Payment Amount and/or </w:t>
      </w:r>
      <w:r w:rsidRPr="00010221">
        <w:t>At Risk Amount</w:t>
      </w:r>
      <w:r>
        <w:t>.</w:t>
      </w:r>
    </w:p>
    <w:p w14:paraId="52097586" w14:textId="77777777" w:rsidR="00DB370A" w:rsidRDefault="00DB370A" w:rsidP="00DB370A">
      <w:pPr>
        <w:pStyle w:val="Heading3"/>
        <w:keepNext/>
        <w:tabs>
          <w:tab w:val="clear" w:pos="1418"/>
          <w:tab w:val="num" w:pos="1560"/>
        </w:tabs>
      </w:pPr>
      <w:r>
        <w:t>The Supplier must ensure that each Payment Claim for T&amp;M Services and Outcome Based T&amp;M Services (as applicable) does not include (unless and to the extent otherwise specified in a Work Order or Approved in advance) any cost or expense associated with time:</w:t>
      </w:r>
    </w:p>
    <w:p w14:paraId="4FEE65DA" w14:textId="77777777" w:rsidR="00DB370A" w:rsidRDefault="00DB370A" w:rsidP="00DB370A">
      <w:pPr>
        <w:pStyle w:val="Heading4"/>
      </w:pPr>
      <w:r>
        <w:t>exceeding 8 hours per day;</w:t>
      </w:r>
    </w:p>
    <w:p w14:paraId="07C643AD" w14:textId="77777777" w:rsidR="00DB370A" w:rsidRDefault="00DB370A" w:rsidP="00DB370A">
      <w:pPr>
        <w:pStyle w:val="Heading4"/>
      </w:pPr>
      <w:r>
        <w:t>on a day that is not a Working Day;</w:t>
      </w:r>
    </w:p>
    <w:p w14:paraId="5C1EF167" w14:textId="77777777" w:rsidR="00DB370A" w:rsidRPr="0083764E" w:rsidRDefault="00DB370A" w:rsidP="00DB370A">
      <w:pPr>
        <w:pStyle w:val="Heading4"/>
      </w:pPr>
      <w:r>
        <w:lastRenderedPageBreak/>
        <w:t>for duplication of</w:t>
      </w:r>
      <w:r w:rsidRPr="0083764E">
        <w:t xml:space="preserve"> work or effort because of </w:t>
      </w:r>
      <w:r>
        <w:t>the Supplier’s or Supplier</w:t>
      </w:r>
      <w:r w:rsidRPr="0083764E">
        <w:t xml:space="preserve"> Personnel’s mistakes or failures to provide the Services in accordance with the</w:t>
      </w:r>
      <w:r>
        <w:t xml:space="preserve"> Deed and</w:t>
      </w:r>
      <w:r w:rsidRPr="0083764E">
        <w:t xml:space="preserve"> </w:t>
      </w:r>
      <w:r>
        <w:t>the relevant Work Order; and</w:t>
      </w:r>
    </w:p>
    <w:p w14:paraId="2A1FE70B" w14:textId="77777777" w:rsidR="00DB370A" w:rsidRDefault="00DB370A" w:rsidP="00DB370A">
      <w:pPr>
        <w:pStyle w:val="Heading4"/>
      </w:pPr>
      <w:r>
        <w:t>w</w:t>
      </w:r>
      <w:r w:rsidRPr="0083764E">
        <w:t>here the Supp</w:t>
      </w:r>
      <w:r>
        <w:t xml:space="preserve">lier and Supplier Personnel are not productively performing the Services, including where attending training </w:t>
      </w:r>
      <w:r w:rsidRPr="0083764E">
        <w:t>or</w:t>
      </w:r>
      <w:r>
        <w:t xml:space="preserve"> on leave.</w:t>
      </w:r>
    </w:p>
    <w:p w14:paraId="24EF56AE" w14:textId="77777777" w:rsidR="00DB370A" w:rsidRDefault="00DB370A" w:rsidP="00DB370A">
      <w:pPr>
        <w:pStyle w:val="Heading2"/>
      </w:pPr>
      <w:r>
        <w:t>Supporting Evidence for Payment Claims</w:t>
      </w:r>
    </w:p>
    <w:p w14:paraId="0CDD2835" w14:textId="77777777" w:rsidR="00DB370A" w:rsidRDefault="00DB370A" w:rsidP="00DB370A">
      <w:pPr>
        <w:pStyle w:val="Heading3"/>
        <w:tabs>
          <w:tab w:val="clear" w:pos="1418"/>
          <w:tab w:val="num" w:pos="1560"/>
        </w:tabs>
      </w:pPr>
      <w:r>
        <w:t>The Supplier must ensure that each Payment Claim includes or is accompanied by</w:t>
      </w:r>
      <w:r w:rsidRPr="00C57F9E">
        <w:t xml:space="preserve"> </w:t>
      </w:r>
      <w:r>
        <w:t>supporting evidence satisfactory to the Commonwealth (acting reasonably), and each Payment Claim must contain:</w:t>
      </w:r>
    </w:p>
    <w:p w14:paraId="1B5C2850" w14:textId="77777777" w:rsidR="00DB370A" w:rsidRDefault="00DB370A" w:rsidP="00DB370A">
      <w:pPr>
        <w:pStyle w:val="Heading4"/>
      </w:pPr>
      <w:r>
        <w:t>where the Payment Claim includes a claim for:</w:t>
      </w:r>
    </w:p>
    <w:p w14:paraId="39833B3D" w14:textId="77777777" w:rsidR="00DB370A" w:rsidRDefault="00DB370A" w:rsidP="00DB370A">
      <w:pPr>
        <w:pStyle w:val="Heading5"/>
      </w:pPr>
      <w:r>
        <w:t>Service</w:t>
      </w:r>
      <w:r w:rsidR="001C0EDF">
        <w:t>s</w:t>
      </w:r>
      <w:r>
        <w:t xml:space="preserve"> provided on a T&amp;M basis, timesheets and details of: </w:t>
      </w:r>
    </w:p>
    <w:p w14:paraId="7A845325" w14:textId="77777777" w:rsidR="00DB370A" w:rsidRDefault="00DB370A" w:rsidP="00DB370A">
      <w:pPr>
        <w:pStyle w:val="Heading6"/>
      </w:pPr>
      <w:r>
        <w:t xml:space="preserve">the </w:t>
      </w:r>
      <w:r w:rsidRPr="00E75932">
        <w:t xml:space="preserve">actual time spent by Supplier Personnel in the performance of </w:t>
      </w:r>
      <w:r>
        <w:t>the relevant T&amp;M Service or Outcome Based T&amp;M Service (as applicable);</w:t>
      </w:r>
      <w:r w:rsidRPr="00A06D49">
        <w:t xml:space="preserve"> </w:t>
      </w:r>
      <w:r>
        <w:t>and</w:t>
      </w:r>
    </w:p>
    <w:p w14:paraId="4176B74A" w14:textId="77777777" w:rsidR="00DB370A" w:rsidRPr="00A06D49" w:rsidRDefault="00DB370A" w:rsidP="00DB370A">
      <w:pPr>
        <w:pStyle w:val="Heading6"/>
      </w:pPr>
      <w:r>
        <w:t>the</w:t>
      </w:r>
      <w:r w:rsidRPr="00A06D49">
        <w:t xml:space="preserve"> </w:t>
      </w:r>
      <w:r>
        <w:t>relevant</w:t>
      </w:r>
      <w:r w:rsidRPr="00A06D49">
        <w:t xml:space="preserve"> Labour Rates and Labour Categories</w:t>
      </w:r>
      <w:r w:rsidR="001C0EDF">
        <w:t xml:space="preserve"> applicable to the Supplier Personnel</w:t>
      </w:r>
      <w:r>
        <w:t xml:space="preserve">; </w:t>
      </w:r>
    </w:p>
    <w:p w14:paraId="02626DAD" w14:textId="77777777" w:rsidR="00DB370A" w:rsidRDefault="00DB370A" w:rsidP="00DB370A">
      <w:pPr>
        <w:pStyle w:val="Heading5"/>
      </w:pPr>
      <w:r>
        <w:t xml:space="preserve">an On Call Allowance, details evidencing that the Supplier was directed to perform the relevant On Call Services outside of Normal Working Hours; </w:t>
      </w:r>
    </w:p>
    <w:p w14:paraId="15162685" w14:textId="77777777" w:rsidR="00DB370A" w:rsidRDefault="00DB370A" w:rsidP="00DB370A">
      <w:pPr>
        <w:pStyle w:val="Heading5"/>
      </w:pPr>
      <w:r>
        <w:t>an Allowable Expense, details evidencing that the Supplier has Incurred the Allowable Expense and the Approval (where applicable) that authorised the Supplier to Incur the Allowable Expense;</w:t>
      </w:r>
    </w:p>
    <w:p w14:paraId="0DD0774A" w14:textId="77777777" w:rsidR="00DB370A" w:rsidRDefault="00DB370A" w:rsidP="00DB370A">
      <w:pPr>
        <w:pStyle w:val="Heading5"/>
      </w:pPr>
      <w:r>
        <w:t>a Deferred Payment Amount, details evidencing that the conditions for payment of the Deferred Payment Amount have been satisfied; and/or</w:t>
      </w:r>
    </w:p>
    <w:p w14:paraId="117D1A7E" w14:textId="77777777" w:rsidR="00DB370A" w:rsidRDefault="00DB370A" w:rsidP="00DB370A">
      <w:pPr>
        <w:pStyle w:val="Heading5"/>
      </w:pPr>
      <w:r w:rsidRPr="00AD38A3">
        <w:t>a</w:t>
      </w:r>
      <w:r>
        <w:t>n</w:t>
      </w:r>
      <w:r w:rsidRPr="00AD38A3">
        <w:t xml:space="preserve"> At Risk Amount, </w:t>
      </w:r>
      <w:r>
        <w:t xml:space="preserve">details evidencing </w:t>
      </w:r>
      <w:r w:rsidRPr="00AD38A3">
        <w:t>that the Supplier ha</w:t>
      </w:r>
      <w:r w:rsidR="001C0EDF">
        <w:t>s</w:t>
      </w:r>
      <w:r w:rsidRPr="00AD38A3">
        <w:t xml:space="preserve"> achieved the Required Performance Level</w:t>
      </w:r>
      <w:r w:rsidR="00C71782">
        <w:t xml:space="preserve"> </w:t>
      </w:r>
      <w:r w:rsidR="00DA0EE7">
        <w:t>and/or</w:t>
      </w:r>
      <w:r w:rsidR="000C194F">
        <w:t xml:space="preserve"> any details evidencing </w:t>
      </w:r>
      <w:r w:rsidR="0011712F">
        <w:t>the</w:t>
      </w:r>
      <w:r w:rsidR="00824EE3">
        <w:t xml:space="preserve"> </w:t>
      </w:r>
      <w:r w:rsidR="00C71782">
        <w:t>Achieved Performance</w:t>
      </w:r>
      <w:r w:rsidR="0011712F">
        <w:t xml:space="preserve"> (as applicable)</w:t>
      </w:r>
      <w:r w:rsidRPr="00AD38A3">
        <w:t xml:space="preserve"> for the Performance Measure in relation to the At Risk Amount;</w:t>
      </w:r>
    </w:p>
    <w:p w14:paraId="076E07A1" w14:textId="77777777" w:rsidR="00DB370A" w:rsidRDefault="00DB370A" w:rsidP="00DB370A">
      <w:pPr>
        <w:pStyle w:val="Heading4"/>
      </w:pPr>
      <w:r>
        <w:t>a declaration from the Supplier that:</w:t>
      </w:r>
    </w:p>
    <w:p w14:paraId="23275347" w14:textId="77777777" w:rsidR="00DB370A" w:rsidRDefault="00DB370A" w:rsidP="00DB370A">
      <w:pPr>
        <w:pStyle w:val="Heading5"/>
      </w:pPr>
      <w:r>
        <w:t>the amount claimed has been calculated in accordance with requirements of this Deed and the relevant Work Order, and that the Payment Claim is otherwise in accordance with the requirements of this Deed and the relevant Work Order;</w:t>
      </w:r>
    </w:p>
    <w:p w14:paraId="36B28F94" w14:textId="77777777" w:rsidR="00DB370A" w:rsidRDefault="00DB370A" w:rsidP="00DB370A">
      <w:pPr>
        <w:pStyle w:val="Heading5"/>
      </w:pPr>
      <w:r>
        <w:t>the Supplier has complied with its payment obligations in relation to Supplier Personnel up to the date of the Payment Claim; and</w:t>
      </w:r>
    </w:p>
    <w:p w14:paraId="7B3AF0DC" w14:textId="77777777" w:rsidR="00DB370A" w:rsidRDefault="00DB370A" w:rsidP="00DB370A">
      <w:pPr>
        <w:pStyle w:val="Heading5"/>
      </w:pPr>
      <w:r>
        <w:t>all information in the Payment Claim and in the accompanying Tax Invoice is complete and accurate; and</w:t>
      </w:r>
    </w:p>
    <w:p w14:paraId="1F372ECC" w14:textId="77777777" w:rsidR="00DB370A" w:rsidRDefault="00DB370A" w:rsidP="00DB370A">
      <w:pPr>
        <w:pStyle w:val="Heading4"/>
      </w:pPr>
      <w:r>
        <w:t xml:space="preserve">any other substantiating documentation requested by the Commonwealth, including evidence that any Milestone or other Services included in the Payment Claim have been achieved (and, as </w:t>
      </w:r>
      <w:r>
        <w:lastRenderedPageBreak/>
        <w:t xml:space="preserve">applicable, Approved or Accepted) or otherwise completed in accordance with the Deed and the relevant Work Order. </w:t>
      </w:r>
    </w:p>
    <w:p w14:paraId="230AF9CA" w14:textId="77777777" w:rsidR="000E7014" w:rsidRDefault="00DB370A" w:rsidP="00DB370A">
      <w:pPr>
        <w:pStyle w:val="Heading3"/>
        <w:tabs>
          <w:tab w:val="clear" w:pos="1418"/>
          <w:tab w:val="num" w:pos="1277"/>
        </w:tabs>
        <w:ind w:left="1277"/>
      </w:pPr>
      <w:r>
        <w:t>The Supplier must comply with any Commonwealth request for further information to enable the Commonwealth to determine whether to Approve a Payment Claim.</w:t>
      </w:r>
    </w:p>
    <w:p w14:paraId="771D7E44" w14:textId="77777777" w:rsidR="000E7014" w:rsidRDefault="000E7014" w:rsidP="00AE2B74"/>
    <w:p w14:paraId="4181E646" w14:textId="77777777" w:rsidR="00AE2B74" w:rsidRPr="000E7014" w:rsidRDefault="00AE2B74" w:rsidP="00AE2B74"/>
    <w:p w14:paraId="2F6BD0BD" w14:textId="77777777" w:rsidR="000E7014" w:rsidRDefault="000E7014" w:rsidP="000E7014">
      <w:pPr>
        <w:sectPr w:rsidR="000E7014" w:rsidSect="003E28CE">
          <w:footerReference w:type="default" r:id="rId17"/>
          <w:pgSz w:w="11907" w:h="16840" w:code="9"/>
          <w:pgMar w:top="993" w:right="1418" w:bottom="1134" w:left="1701" w:header="680" w:footer="309" w:gutter="0"/>
          <w:pgNumType w:start="1"/>
          <w:cols w:space="708"/>
          <w:docGrid w:linePitch="360"/>
        </w:sectPr>
      </w:pPr>
    </w:p>
    <w:p w14:paraId="5633BD2C" w14:textId="77777777" w:rsidR="000E7014" w:rsidRPr="00565198" w:rsidRDefault="000E7014" w:rsidP="0062304D">
      <w:pPr>
        <w:pStyle w:val="Annex"/>
      </w:pPr>
      <w:bookmarkStart w:id="307" w:name="_Toc38270252"/>
      <w:bookmarkStart w:id="308" w:name="_Ref39702310"/>
      <w:r w:rsidRPr="009B62FF">
        <w:lastRenderedPageBreak/>
        <w:t>ANNEX A TO ATTACHMENT B – MAXIMUM LABOUR RATES</w:t>
      </w:r>
      <w:r w:rsidR="009B62FF">
        <w:t xml:space="preserve"> </w:t>
      </w:r>
    </w:p>
    <w:bookmarkEnd w:id="307"/>
    <w:bookmarkEnd w:id="308"/>
    <w:p w14:paraId="19ED2B03" w14:textId="77777777" w:rsidR="000E7014" w:rsidRPr="006F79E0" w:rsidRDefault="000E7014" w:rsidP="000E7014">
      <w:pPr>
        <w:pStyle w:val="Level1Legal"/>
        <w:numPr>
          <w:ilvl w:val="0"/>
          <w:numId w:val="0"/>
        </w:numPr>
        <w:spacing w:before="360"/>
        <w:ind w:left="720" w:hanging="720"/>
      </w:pPr>
      <w:r>
        <w:t>Maximum Labour Rates (Base Date Values)</w:t>
      </w:r>
    </w:p>
    <w:tbl>
      <w:tblPr>
        <w:tblStyle w:val="TableGrid2"/>
        <w:tblW w:w="0" w:type="auto"/>
        <w:tblInd w:w="1384" w:type="dxa"/>
        <w:tblLook w:val="04A0" w:firstRow="1" w:lastRow="0" w:firstColumn="1" w:lastColumn="0" w:noHBand="0" w:noVBand="1"/>
      </w:tblPr>
      <w:tblGrid>
        <w:gridCol w:w="11625"/>
      </w:tblGrid>
      <w:tr w:rsidR="00DB370A" w:rsidRPr="00DB370A" w14:paraId="6BA2BBEC" w14:textId="77777777" w:rsidTr="000B063C">
        <w:trPr>
          <w:trHeight w:val="458"/>
        </w:trPr>
        <w:tc>
          <w:tcPr>
            <w:tcW w:w="11625" w:type="dxa"/>
            <w:tcBorders>
              <w:top w:val="nil"/>
              <w:left w:val="nil"/>
              <w:bottom w:val="nil"/>
              <w:right w:val="nil"/>
            </w:tcBorders>
            <w:shd w:val="clear" w:color="auto" w:fill="D9D9D9" w:themeFill="background1" w:themeFillShade="D9"/>
          </w:tcPr>
          <w:p w14:paraId="3A97C664" w14:textId="77777777" w:rsidR="00DB370A" w:rsidRPr="00DB370A" w:rsidRDefault="00DB370A" w:rsidP="00DB370A">
            <w:pPr>
              <w:spacing w:before="60" w:after="60"/>
              <w:jc w:val="both"/>
              <w:rPr>
                <w:b/>
                <w:sz w:val="18"/>
                <w:szCs w:val="18"/>
                <w:lang w:eastAsia="zh-CN" w:bidi="th-TH"/>
              </w:rPr>
            </w:pPr>
            <w:r w:rsidRPr="00DB370A">
              <w:rPr>
                <w:b/>
                <w:i/>
                <w:sz w:val="20"/>
                <w:highlight w:val="lightGray"/>
              </w:rPr>
              <w:t>Note to drafters: populate the following table with the applicable Labour Categories for Supplier Personnel and relevant Maximum Labour Rates.</w:t>
            </w:r>
          </w:p>
        </w:tc>
      </w:tr>
    </w:tbl>
    <w:p w14:paraId="5D104584" w14:textId="77777777" w:rsidR="00DB370A" w:rsidRPr="00DB370A" w:rsidRDefault="00DB370A" w:rsidP="00DB370A"/>
    <w:tbl>
      <w:tblPr>
        <w:tblStyle w:val="TableGrid"/>
        <w:tblW w:w="0" w:type="auto"/>
        <w:tblInd w:w="1418" w:type="dxa"/>
        <w:tblLook w:val="04A0" w:firstRow="1" w:lastRow="0" w:firstColumn="1" w:lastColumn="0" w:noHBand="0" w:noVBand="1"/>
      </w:tblPr>
      <w:tblGrid>
        <w:gridCol w:w="1564"/>
        <w:gridCol w:w="4694"/>
        <w:gridCol w:w="1431"/>
        <w:gridCol w:w="1474"/>
        <w:gridCol w:w="2432"/>
      </w:tblGrid>
      <w:tr w:rsidR="00DB370A" w:rsidRPr="00DB370A" w14:paraId="64F4ADB4" w14:textId="77777777" w:rsidTr="000B063C">
        <w:trPr>
          <w:trHeight w:val="351"/>
        </w:trPr>
        <w:tc>
          <w:tcPr>
            <w:tcW w:w="1564" w:type="dxa"/>
            <w:vMerge w:val="restart"/>
            <w:shd w:val="clear" w:color="auto" w:fill="000000" w:themeFill="text1"/>
            <w:vAlign w:val="center"/>
          </w:tcPr>
          <w:p w14:paraId="5447D1A9" w14:textId="77777777" w:rsidR="00DB370A" w:rsidRPr="00DB370A" w:rsidRDefault="00DB370A" w:rsidP="00DB370A">
            <w:pPr>
              <w:jc w:val="center"/>
              <w:rPr>
                <w:rFonts w:cs="Arial"/>
                <w:b/>
                <w:color w:val="FFFFFF" w:themeColor="background1"/>
                <w:sz w:val="18"/>
                <w:szCs w:val="18"/>
              </w:rPr>
            </w:pPr>
            <w:r w:rsidRPr="00DB370A">
              <w:rPr>
                <w:rFonts w:cs="Arial"/>
                <w:b/>
                <w:color w:val="FFFFFF" w:themeColor="background1"/>
                <w:sz w:val="18"/>
                <w:szCs w:val="18"/>
              </w:rPr>
              <w:t>SFIA Subcategory</w:t>
            </w:r>
          </w:p>
        </w:tc>
        <w:tc>
          <w:tcPr>
            <w:tcW w:w="4694" w:type="dxa"/>
            <w:vMerge w:val="restart"/>
            <w:shd w:val="clear" w:color="auto" w:fill="000000" w:themeFill="text1"/>
            <w:vAlign w:val="center"/>
          </w:tcPr>
          <w:p w14:paraId="62433222" w14:textId="77777777" w:rsidR="00DB370A" w:rsidRPr="00DB370A" w:rsidRDefault="00DB370A" w:rsidP="00DB370A">
            <w:pPr>
              <w:jc w:val="center"/>
              <w:rPr>
                <w:rFonts w:cs="Arial"/>
                <w:b/>
                <w:bCs/>
                <w:color w:val="FFFFFF" w:themeColor="background1"/>
                <w:sz w:val="18"/>
                <w:szCs w:val="18"/>
                <w:lang w:eastAsia="en-AU"/>
              </w:rPr>
            </w:pPr>
            <w:r w:rsidRPr="00DB370A">
              <w:rPr>
                <w:rFonts w:cs="Arial"/>
                <w:b/>
                <w:bCs/>
                <w:color w:val="FFFFFF" w:themeColor="background1"/>
                <w:sz w:val="18"/>
                <w:szCs w:val="18"/>
                <w:lang w:eastAsia="en-AU"/>
              </w:rPr>
              <w:t>Supplier Personnel Labour Category</w:t>
            </w:r>
          </w:p>
          <w:p w14:paraId="46E73837" w14:textId="77777777" w:rsidR="00DB370A" w:rsidRPr="00DB370A" w:rsidRDefault="00DB370A" w:rsidP="00DB370A">
            <w:pPr>
              <w:jc w:val="center"/>
              <w:rPr>
                <w:rFonts w:cs="Arial"/>
                <w:b/>
                <w:color w:val="FFFFFF" w:themeColor="background1"/>
                <w:sz w:val="18"/>
                <w:szCs w:val="18"/>
              </w:rPr>
            </w:pPr>
            <w:r w:rsidRPr="00DB370A">
              <w:rPr>
                <w:rFonts w:cs="Arial"/>
                <w:b/>
                <w:bCs/>
                <w:color w:val="FFFFFF" w:themeColor="background1"/>
                <w:sz w:val="18"/>
                <w:szCs w:val="18"/>
                <w:lang w:eastAsia="en-AU"/>
              </w:rPr>
              <w:t>(e.g. SFIA skills)</w:t>
            </w:r>
          </w:p>
        </w:tc>
        <w:tc>
          <w:tcPr>
            <w:tcW w:w="1431" w:type="dxa"/>
            <w:vMerge w:val="restart"/>
            <w:shd w:val="clear" w:color="auto" w:fill="000000" w:themeFill="text1"/>
            <w:vAlign w:val="center"/>
          </w:tcPr>
          <w:p w14:paraId="2F64651B" w14:textId="77777777" w:rsidR="00DB370A" w:rsidRPr="00DB370A" w:rsidRDefault="00DB370A" w:rsidP="00DB370A">
            <w:pPr>
              <w:jc w:val="center"/>
              <w:rPr>
                <w:rFonts w:cs="Arial"/>
                <w:b/>
                <w:color w:val="FFFFFF" w:themeColor="background1"/>
                <w:sz w:val="18"/>
                <w:szCs w:val="18"/>
              </w:rPr>
            </w:pPr>
            <w:r w:rsidRPr="00DB370A">
              <w:rPr>
                <w:rFonts w:cs="Arial"/>
                <w:b/>
                <w:color w:val="FFFFFF" w:themeColor="background1"/>
                <w:sz w:val="18"/>
                <w:szCs w:val="18"/>
              </w:rPr>
              <w:t>Code</w:t>
            </w:r>
          </w:p>
        </w:tc>
        <w:tc>
          <w:tcPr>
            <w:tcW w:w="1474" w:type="dxa"/>
            <w:vMerge w:val="restart"/>
            <w:shd w:val="clear" w:color="auto" w:fill="000000" w:themeFill="text1"/>
            <w:vAlign w:val="center"/>
          </w:tcPr>
          <w:p w14:paraId="39878F75" w14:textId="77777777" w:rsidR="00DB370A" w:rsidRPr="00DB370A" w:rsidRDefault="00DB370A" w:rsidP="00DB370A">
            <w:pPr>
              <w:jc w:val="center"/>
              <w:rPr>
                <w:rFonts w:cs="Arial"/>
                <w:b/>
                <w:color w:val="FFFFFF" w:themeColor="background1"/>
                <w:sz w:val="18"/>
                <w:szCs w:val="18"/>
              </w:rPr>
            </w:pPr>
            <w:r w:rsidRPr="00DB370A">
              <w:rPr>
                <w:rFonts w:cs="Arial"/>
                <w:b/>
                <w:color w:val="FFFFFF" w:themeColor="background1"/>
                <w:sz w:val="18"/>
                <w:szCs w:val="18"/>
              </w:rPr>
              <w:t>Level</w:t>
            </w:r>
          </w:p>
        </w:tc>
        <w:tc>
          <w:tcPr>
            <w:tcW w:w="2432" w:type="dxa"/>
            <w:shd w:val="clear" w:color="auto" w:fill="000000" w:themeFill="text1"/>
          </w:tcPr>
          <w:p w14:paraId="20973C65" w14:textId="77777777" w:rsidR="00DB370A" w:rsidRPr="00DB370A" w:rsidRDefault="00DB370A" w:rsidP="00DB370A">
            <w:pPr>
              <w:jc w:val="center"/>
              <w:rPr>
                <w:rFonts w:cs="Arial"/>
                <w:b/>
                <w:color w:val="FFFFFF" w:themeColor="background1"/>
                <w:sz w:val="18"/>
                <w:szCs w:val="18"/>
              </w:rPr>
            </w:pPr>
          </w:p>
        </w:tc>
      </w:tr>
      <w:tr w:rsidR="000B063C" w:rsidRPr="00DB370A" w14:paraId="5A4C663B" w14:textId="77777777" w:rsidTr="000B063C">
        <w:trPr>
          <w:trHeight w:val="351"/>
        </w:trPr>
        <w:tc>
          <w:tcPr>
            <w:tcW w:w="1564" w:type="dxa"/>
            <w:vMerge/>
            <w:shd w:val="clear" w:color="auto" w:fill="000000" w:themeFill="text1"/>
          </w:tcPr>
          <w:p w14:paraId="19B8C961" w14:textId="77777777" w:rsidR="000B063C" w:rsidRPr="00DB370A" w:rsidRDefault="000B063C" w:rsidP="00DB370A">
            <w:pPr>
              <w:rPr>
                <w:rFonts w:cs="Arial"/>
                <w:b/>
                <w:color w:val="FFFFFF" w:themeColor="background1"/>
                <w:sz w:val="18"/>
                <w:szCs w:val="18"/>
              </w:rPr>
            </w:pPr>
          </w:p>
        </w:tc>
        <w:tc>
          <w:tcPr>
            <w:tcW w:w="4694" w:type="dxa"/>
            <w:vMerge/>
            <w:shd w:val="clear" w:color="auto" w:fill="000000" w:themeFill="text1"/>
          </w:tcPr>
          <w:p w14:paraId="611252CC" w14:textId="77777777" w:rsidR="000B063C" w:rsidRPr="00DB370A" w:rsidRDefault="000B063C" w:rsidP="00DB370A">
            <w:pPr>
              <w:rPr>
                <w:rFonts w:cs="Arial"/>
                <w:b/>
                <w:bCs/>
                <w:color w:val="FFFFFF" w:themeColor="background1"/>
                <w:sz w:val="18"/>
                <w:szCs w:val="18"/>
                <w:lang w:eastAsia="en-AU"/>
              </w:rPr>
            </w:pPr>
          </w:p>
        </w:tc>
        <w:tc>
          <w:tcPr>
            <w:tcW w:w="1431" w:type="dxa"/>
            <w:vMerge/>
            <w:shd w:val="clear" w:color="auto" w:fill="000000" w:themeFill="text1"/>
          </w:tcPr>
          <w:p w14:paraId="16FF3DAB" w14:textId="77777777" w:rsidR="000B063C" w:rsidRPr="00DB370A" w:rsidRDefault="000B063C" w:rsidP="00DB370A">
            <w:pPr>
              <w:rPr>
                <w:rFonts w:cs="Arial"/>
                <w:b/>
                <w:color w:val="FFFFFF" w:themeColor="background1"/>
                <w:sz w:val="18"/>
                <w:szCs w:val="18"/>
              </w:rPr>
            </w:pPr>
          </w:p>
        </w:tc>
        <w:tc>
          <w:tcPr>
            <w:tcW w:w="1474" w:type="dxa"/>
            <w:vMerge/>
            <w:shd w:val="clear" w:color="auto" w:fill="000000" w:themeFill="text1"/>
          </w:tcPr>
          <w:p w14:paraId="58ED8FA1" w14:textId="77777777" w:rsidR="000B063C" w:rsidRPr="00DB370A" w:rsidRDefault="000B063C" w:rsidP="00DB370A">
            <w:pPr>
              <w:rPr>
                <w:rFonts w:cs="Arial"/>
                <w:b/>
                <w:color w:val="FFFFFF" w:themeColor="background1"/>
                <w:sz w:val="18"/>
                <w:szCs w:val="18"/>
              </w:rPr>
            </w:pPr>
          </w:p>
        </w:tc>
        <w:tc>
          <w:tcPr>
            <w:tcW w:w="2432" w:type="dxa"/>
            <w:shd w:val="clear" w:color="auto" w:fill="000000" w:themeFill="text1"/>
          </w:tcPr>
          <w:p w14:paraId="2CABEA68" w14:textId="77777777" w:rsidR="000B063C" w:rsidRPr="00DB370A" w:rsidRDefault="000B063C" w:rsidP="00DB370A">
            <w:pPr>
              <w:jc w:val="center"/>
              <w:rPr>
                <w:rFonts w:cs="Arial"/>
                <w:b/>
                <w:color w:val="FFFFFF" w:themeColor="background1"/>
                <w:sz w:val="18"/>
                <w:szCs w:val="18"/>
              </w:rPr>
            </w:pPr>
            <w:r w:rsidRPr="00DB370A">
              <w:rPr>
                <w:rFonts w:cs="Arial"/>
                <w:b/>
                <w:color w:val="FFFFFF" w:themeColor="background1"/>
                <w:sz w:val="18"/>
                <w:szCs w:val="18"/>
              </w:rPr>
              <w:t>daily Maximum Labour Rate (AUD)</w:t>
            </w:r>
          </w:p>
        </w:tc>
      </w:tr>
      <w:tr w:rsidR="000B063C" w:rsidRPr="00DB370A" w14:paraId="0567405B" w14:textId="77777777" w:rsidTr="000B063C">
        <w:trPr>
          <w:trHeight w:val="931"/>
        </w:trPr>
        <w:tc>
          <w:tcPr>
            <w:tcW w:w="1564" w:type="dxa"/>
            <w:vMerge w:val="restart"/>
          </w:tcPr>
          <w:p w14:paraId="3FFAC617"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Information Strategy</w:t>
            </w:r>
          </w:p>
        </w:tc>
        <w:tc>
          <w:tcPr>
            <w:tcW w:w="4694" w:type="dxa"/>
          </w:tcPr>
          <w:p w14:paraId="128E4656"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Enterprise IT governance</w:t>
            </w:r>
          </w:p>
          <w:p w14:paraId="772D0CE2" w14:textId="77777777" w:rsidR="000B063C" w:rsidRPr="00DB370A" w:rsidRDefault="000B063C" w:rsidP="00DB370A">
            <w:pPr>
              <w:rPr>
                <w:rFonts w:cs="Arial"/>
                <w:i/>
                <w:color w:val="A6A6A6" w:themeColor="background1" w:themeShade="A6"/>
                <w:sz w:val="18"/>
                <w:szCs w:val="18"/>
              </w:rPr>
            </w:pPr>
          </w:p>
        </w:tc>
        <w:tc>
          <w:tcPr>
            <w:tcW w:w="1431" w:type="dxa"/>
          </w:tcPr>
          <w:p w14:paraId="16542A6C"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GOVN</w:t>
            </w:r>
          </w:p>
          <w:p w14:paraId="35EC2F80" w14:textId="77777777" w:rsidR="000B063C" w:rsidRPr="00DB370A" w:rsidRDefault="000B063C" w:rsidP="00DB370A">
            <w:pPr>
              <w:rPr>
                <w:rFonts w:cs="Arial"/>
                <w:i/>
                <w:color w:val="A6A6A6" w:themeColor="background1" w:themeShade="A6"/>
                <w:sz w:val="18"/>
                <w:szCs w:val="18"/>
              </w:rPr>
            </w:pPr>
          </w:p>
        </w:tc>
        <w:tc>
          <w:tcPr>
            <w:tcW w:w="1474" w:type="dxa"/>
          </w:tcPr>
          <w:p w14:paraId="40E7192B"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5</w:t>
            </w:r>
          </w:p>
        </w:tc>
        <w:tc>
          <w:tcPr>
            <w:tcW w:w="2432" w:type="dxa"/>
            <w:shd w:val="clear" w:color="auto" w:fill="FFFFFF" w:themeFill="background1"/>
          </w:tcPr>
          <w:p w14:paraId="7CBD4E06"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w:t>
            </w:r>
          </w:p>
        </w:tc>
      </w:tr>
      <w:tr w:rsidR="000B063C" w:rsidRPr="00DB370A" w14:paraId="56380157" w14:textId="77777777" w:rsidTr="000B063C">
        <w:trPr>
          <w:trHeight w:val="931"/>
        </w:trPr>
        <w:tc>
          <w:tcPr>
            <w:tcW w:w="1564" w:type="dxa"/>
            <w:vMerge/>
          </w:tcPr>
          <w:p w14:paraId="651CA66B" w14:textId="77777777" w:rsidR="000B063C" w:rsidRPr="00DB370A" w:rsidRDefault="000B063C" w:rsidP="00DB370A">
            <w:pPr>
              <w:rPr>
                <w:rFonts w:cs="Arial"/>
                <w:i/>
                <w:color w:val="A6A6A6" w:themeColor="background1" w:themeShade="A6"/>
                <w:sz w:val="18"/>
                <w:szCs w:val="18"/>
              </w:rPr>
            </w:pPr>
          </w:p>
        </w:tc>
        <w:tc>
          <w:tcPr>
            <w:tcW w:w="4694" w:type="dxa"/>
          </w:tcPr>
          <w:p w14:paraId="17293C07"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Enterprise IT governance</w:t>
            </w:r>
          </w:p>
          <w:p w14:paraId="23F09443" w14:textId="77777777" w:rsidR="000B063C" w:rsidRPr="00DB370A" w:rsidRDefault="000B063C" w:rsidP="00DB370A">
            <w:pPr>
              <w:rPr>
                <w:rFonts w:cs="Arial"/>
                <w:i/>
                <w:color w:val="A6A6A6" w:themeColor="background1" w:themeShade="A6"/>
                <w:sz w:val="18"/>
                <w:szCs w:val="18"/>
              </w:rPr>
            </w:pPr>
          </w:p>
        </w:tc>
        <w:tc>
          <w:tcPr>
            <w:tcW w:w="1431" w:type="dxa"/>
          </w:tcPr>
          <w:p w14:paraId="5F749F43"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GOVN</w:t>
            </w:r>
          </w:p>
          <w:p w14:paraId="180EADC6" w14:textId="77777777" w:rsidR="000B063C" w:rsidRPr="00DB370A" w:rsidRDefault="000B063C" w:rsidP="00DB370A">
            <w:pPr>
              <w:rPr>
                <w:rFonts w:cs="Arial"/>
                <w:i/>
                <w:color w:val="A6A6A6" w:themeColor="background1" w:themeShade="A6"/>
                <w:sz w:val="18"/>
                <w:szCs w:val="18"/>
              </w:rPr>
            </w:pPr>
          </w:p>
        </w:tc>
        <w:tc>
          <w:tcPr>
            <w:tcW w:w="1474" w:type="dxa"/>
          </w:tcPr>
          <w:p w14:paraId="062D5602"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6</w:t>
            </w:r>
          </w:p>
        </w:tc>
        <w:tc>
          <w:tcPr>
            <w:tcW w:w="2432" w:type="dxa"/>
            <w:shd w:val="clear" w:color="auto" w:fill="FFFFFF" w:themeFill="background1"/>
          </w:tcPr>
          <w:p w14:paraId="14492C5F"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w:t>
            </w:r>
          </w:p>
        </w:tc>
      </w:tr>
      <w:tr w:rsidR="000B063C" w:rsidRPr="00DB370A" w14:paraId="23BA3AAA" w14:textId="77777777" w:rsidTr="000B063C">
        <w:trPr>
          <w:trHeight w:val="931"/>
        </w:trPr>
        <w:tc>
          <w:tcPr>
            <w:tcW w:w="1564" w:type="dxa"/>
            <w:vMerge/>
          </w:tcPr>
          <w:p w14:paraId="3D9855B9" w14:textId="77777777" w:rsidR="000B063C" w:rsidRPr="00DB370A" w:rsidRDefault="000B063C" w:rsidP="00DB370A">
            <w:pPr>
              <w:rPr>
                <w:rFonts w:cs="Arial"/>
                <w:i/>
                <w:color w:val="A6A6A6" w:themeColor="background1" w:themeShade="A6"/>
                <w:sz w:val="18"/>
                <w:szCs w:val="18"/>
              </w:rPr>
            </w:pPr>
          </w:p>
        </w:tc>
        <w:tc>
          <w:tcPr>
            <w:tcW w:w="4694" w:type="dxa"/>
          </w:tcPr>
          <w:p w14:paraId="181D825C"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Enterprise IT governance</w:t>
            </w:r>
          </w:p>
          <w:p w14:paraId="3F1EC955" w14:textId="77777777" w:rsidR="000B063C" w:rsidRPr="00DB370A" w:rsidRDefault="000B063C" w:rsidP="00DB370A">
            <w:pPr>
              <w:rPr>
                <w:rFonts w:cs="Arial"/>
                <w:i/>
                <w:color w:val="A6A6A6" w:themeColor="background1" w:themeShade="A6"/>
                <w:sz w:val="18"/>
                <w:szCs w:val="18"/>
              </w:rPr>
            </w:pPr>
          </w:p>
        </w:tc>
        <w:tc>
          <w:tcPr>
            <w:tcW w:w="1431" w:type="dxa"/>
          </w:tcPr>
          <w:p w14:paraId="1B1E876A"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GOVN</w:t>
            </w:r>
          </w:p>
          <w:p w14:paraId="7D3DB68F" w14:textId="77777777" w:rsidR="000B063C" w:rsidRPr="00DB370A" w:rsidRDefault="000B063C" w:rsidP="00DB370A">
            <w:pPr>
              <w:rPr>
                <w:rFonts w:cs="Arial"/>
                <w:i/>
                <w:color w:val="A6A6A6" w:themeColor="background1" w:themeShade="A6"/>
                <w:sz w:val="18"/>
                <w:szCs w:val="18"/>
              </w:rPr>
            </w:pPr>
          </w:p>
        </w:tc>
        <w:tc>
          <w:tcPr>
            <w:tcW w:w="1474" w:type="dxa"/>
          </w:tcPr>
          <w:p w14:paraId="43918FF9"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7</w:t>
            </w:r>
          </w:p>
        </w:tc>
        <w:tc>
          <w:tcPr>
            <w:tcW w:w="2432" w:type="dxa"/>
            <w:shd w:val="clear" w:color="auto" w:fill="FFFFFF" w:themeFill="background1"/>
          </w:tcPr>
          <w:p w14:paraId="424D1F65"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w:t>
            </w:r>
          </w:p>
        </w:tc>
      </w:tr>
      <w:tr w:rsidR="000B063C" w:rsidRPr="00DB370A" w14:paraId="0C4E3C41" w14:textId="77777777" w:rsidTr="000B063C">
        <w:trPr>
          <w:trHeight w:val="424"/>
        </w:trPr>
        <w:tc>
          <w:tcPr>
            <w:tcW w:w="1564" w:type="dxa"/>
            <w:vMerge/>
          </w:tcPr>
          <w:p w14:paraId="3A693E7C" w14:textId="77777777" w:rsidR="000B063C" w:rsidRPr="00DB370A" w:rsidRDefault="000B063C" w:rsidP="00DB370A">
            <w:pPr>
              <w:rPr>
                <w:rFonts w:cs="Arial"/>
                <w:i/>
                <w:color w:val="A6A6A6" w:themeColor="background1" w:themeShade="A6"/>
                <w:sz w:val="18"/>
                <w:szCs w:val="18"/>
              </w:rPr>
            </w:pPr>
          </w:p>
        </w:tc>
        <w:tc>
          <w:tcPr>
            <w:tcW w:w="4694" w:type="dxa"/>
          </w:tcPr>
          <w:p w14:paraId="728EF3C2"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Strategic planning</w:t>
            </w:r>
          </w:p>
        </w:tc>
        <w:tc>
          <w:tcPr>
            <w:tcW w:w="1431" w:type="dxa"/>
          </w:tcPr>
          <w:p w14:paraId="712A5C13"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ITSP</w:t>
            </w:r>
          </w:p>
        </w:tc>
        <w:tc>
          <w:tcPr>
            <w:tcW w:w="1474" w:type="dxa"/>
          </w:tcPr>
          <w:p w14:paraId="011B35D3"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5</w:t>
            </w:r>
          </w:p>
        </w:tc>
        <w:tc>
          <w:tcPr>
            <w:tcW w:w="2432" w:type="dxa"/>
            <w:shd w:val="clear" w:color="auto" w:fill="FFFFFF" w:themeFill="background1"/>
          </w:tcPr>
          <w:p w14:paraId="0BEC88F1"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w:t>
            </w:r>
          </w:p>
        </w:tc>
      </w:tr>
      <w:tr w:rsidR="000B063C" w:rsidRPr="00DB370A" w14:paraId="5DA64D8B" w14:textId="77777777" w:rsidTr="000B063C">
        <w:trPr>
          <w:trHeight w:val="424"/>
        </w:trPr>
        <w:tc>
          <w:tcPr>
            <w:tcW w:w="1564" w:type="dxa"/>
            <w:vMerge/>
          </w:tcPr>
          <w:p w14:paraId="306A3928" w14:textId="77777777" w:rsidR="000B063C" w:rsidRPr="00DB370A" w:rsidRDefault="000B063C" w:rsidP="00DB370A">
            <w:pPr>
              <w:rPr>
                <w:rFonts w:cs="Arial"/>
                <w:i/>
                <w:color w:val="A6A6A6" w:themeColor="background1" w:themeShade="A6"/>
                <w:sz w:val="18"/>
                <w:szCs w:val="18"/>
              </w:rPr>
            </w:pPr>
          </w:p>
        </w:tc>
        <w:tc>
          <w:tcPr>
            <w:tcW w:w="4694" w:type="dxa"/>
          </w:tcPr>
          <w:p w14:paraId="761F83D0"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Strategic planning</w:t>
            </w:r>
          </w:p>
        </w:tc>
        <w:tc>
          <w:tcPr>
            <w:tcW w:w="1431" w:type="dxa"/>
          </w:tcPr>
          <w:p w14:paraId="3210C7AC"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ITSP</w:t>
            </w:r>
          </w:p>
        </w:tc>
        <w:tc>
          <w:tcPr>
            <w:tcW w:w="1474" w:type="dxa"/>
          </w:tcPr>
          <w:p w14:paraId="48C8F284"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6</w:t>
            </w:r>
          </w:p>
        </w:tc>
        <w:tc>
          <w:tcPr>
            <w:tcW w:w="2432" w:type="dxa"/>
            <w:shd w:val="clear" w:color="auto" w:fill="FFFFFF" w:themeFill="background1"/>
          </w:tcPr>
          <w:p w14:paraId="600C9468"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w:t>
            </w:r>
          </w:p>
        </w:tc>
      </w:tr>
      <w:tr w:rsidR="000B063C" w:rsidRPr="00DB370A" w14:paraId="3AA8D816" w14:textId="77777777" w:rsidTr="000B063C">
        <w:trPr>
          <w:trHeight w:val="424"/>
        </w:trPr>
        <w:tc>
          <w:tcPr>
            <w:tcW w:w="1564" w:type="dxa"/>
            <w:vMerge/>
          </w:tcPr>
          <w:p w14:paraId="4FF9BFB0" w14:textId="77777777" w:rsidR="000B063C" w:rsidRPr="00DB370A" w:rsidRDefault="000B063C" w:rsidP="00DB370A">
            <w:pPr>
              <w:rPr>
                <w:rFonts w:cs="Arial"/>
                <w:i/>
                <w:color w:val="A6A6A6" w:themeColor="background1" w:themeShade="A6"/>
                <w:sz w:val="18"/>
                <w:szCs w:val="18"/>
              </w:rPr>
            </w:pPr>
          </w:p>
        </w:tc>
        <w:tc>
          <w:tcPr>
            <w:tcW w:w="4694" w:type="dxa"/>
          </w:tcPr>
          <w:p w14:paraId="3B3B95E2"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Strategic planning</w:t>
            </w:r>
          </w:p>
        </w:tc>
        <w:tc>
          <w:tcPr>
            <w:tcW w:w="1431" w:type="dxa"/>
          </w:tcPr>
          <w:p w14:paraId="77F1DBDC"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ITSP</w:t>
            </w:r>
          </w:p>
        </w:tc>
        <w:tc>
          <w:tcPr>
            <w:tcW w:w="1474" w:type="dxa"/>
          </w:tcPr>
          <w:p w14:paraId="148C822F"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7</w:t>
            </w:r>
          </w:p>
        </w:tc>
        <w:tc>
          <w:tcPr>
            <w:tcW w:w="2432" w:type="dxa"/>
            <w:shd w:val="clear" w:color="auto" w:fill="FFFFFF" w:themeFill="background1"/>
          </w:tcPr>
          <w:p w14:paraId="6D6AF0E8" w14:textId="77777777" w:rsidR="000B063C" w:rsidRPr="00DB370A" w:rsidRDefault="000B063C" w:rsidP="00DB370A">
            <w:pPr>
              <w:rPr>
                <w:rFonts w:cs="Arial"/>
                <w:i/>
                <w:color w:val="A6A6A6" w:themeColor="background1" w:themeShade="A6"/>
                <w:sz w:val="18"/>
                <w:szCs w:val="18"/>
              </w:rPr>
            </w:pPr>
            <w:r w:rsidRPr="00DB370A">
              <w:rPr>
                <w:rFonts w:cs="Arial"/>
                <w:i/>
                <w:color w:val="A6A6A6" w:themeColor="background1" w:themeShade="A6"/>
                <w:sz w:val="18"/>
                <w:szCs w:val="18"/>
              </w:rPr>
              <w:t>$</w:t>
            </w:r>
          </w:p>
        </w:tc>
      </w:tr>
    </w:tbl>
    <w:p w14:paraId="7A769BBB" w14:textId="77777777" w:rsidR="00DB370A" w:rsidRDefault="00DB370A" w:rsidP="00DB370A"/>
    <w:p w14:paraId="334149AC" w14:textId="77777777" w:rsidR="0039687A" w:rsidRDefault="0039687A">
      <w:pPr>
        <w:sectPr w:rsidR="0039687A" w:rsidSect="003E28CE">
          <w:footerReference w:type="default" r:id="rId18"/>
          <w:pgSz w:w="16840" w:h="11907" w:orient="landscape" w:code="9"/>
          <w:pgMar w:top="1701" w:right="993" w:bottom="1418" w:left="1134" w:header="680" w:footer="309" w:gutter="0"/>
          <w:cols w:space="708"/>
          <w:docGrid w:linePitch="360"/>
        </w:sectPr>
      </w:pPr>
    </w:p>
    <w:p w14:paraId="6AB42552" w14:textId="77777777" w:rsidR="00DB370A" w:rsidRDefault="00DB370A"/>
    <w:p w14:paraId="1C08B2D4" w14:textId="77777777" w:rsidR="00DB370A" w:rsidRDefault="00DB370A" w:rsidP="00DB370A">
      <w:pPr>
        <w:keepNext/>
        <w:pBdr>
          <w:bottom w:val="single" w:sz="6" w:space="1" w:color="C0C0C0"/>
        </w:pBdr>
        <w:spacing w:line="264" w:lineRule="auto"/>
        <w:jc w:val="center"/>
        <w:outlineLvl w:val="0"/>
        <w:rPr>
          <w:rFonts w:eastAsia="SimSun" w:cs="Arial"/>
          <w:b/>
          <w:lang w:eastAsia="en-AU"/>
        </w:rPr>
      </w:pPr>
      <w:r w:rsidRPr="00DB370A">
        <w:rPr>
          <w:rFonts w:eastAsia="SimSun" w:cs="Arial"/>
          <w:b/>
          <w:lang w:eastAsia="en-AU"/>
        </w:rPr>
        <w:t>ANNEX B TO ATTACHMENT B – ON CALL ALLOWANCES</w:t>
      </w:r>
    </w:p>
    <w:p w14:paraId="14C1220B" w14:textId="77777777" w:rsidR="00DB370A" w:rsidRPr="00DB370A" w:rsidRDefault="00DB370A" w:rsidP="00DB370A">
      <w:pPr>
        <w:pStyle w:val="Level1Legal"/>
        <w:numPr>
          <w:ilvl w:val="0"/>
          <w:numId w:val="0"/>
        </w:numPr>
        <w:spacing w:before="360"/>
        <w:ind w:left="720" w:hanging="720"/>
      </w:pPr>
      <w:r>
        <w:t>On Call Allowances</w:t>
      </w:r>
    </w:p>
    <w:p w14:paraId="5043CE38" w14:textId="77777777" w:rsidR="00DB370A" w:rsidRPr="00DB370A" w:rsidRDefault="00DB370A" w:rsidP="003A201E">
      <w:pPr>
        <w:spacing w:before="240"/>
        <w:rPr>
          <w:b/>
        </w:rPr>
      </w:pPr>
    </w:p>
    <w:tbl>
      <w:tblPr>
        <w:tblW w:w="0" w:type="auto"/>
        <w:tblInd w:w="-98" w:type="dxa"/>
        <w:tblCellMar>
          <w:left w:w="0" w:type="dxa"/>
          <w:right w:w="0" w:type="dxa"/>
        </w:tblCellMar>
        <w:tblLook w:val="04A0" w:firstRow="1" w:lastRow="0" w:firstColumn="1" w:lastColumn="0" w:noHBand="0" w:noVBand="1"/>
      </w:tblPr>
      <w:tblGrid>
        <w:gridCol w:w="675"/>
        <w:gridCol w:w="2552"/>
        <w:gridCol w:w="10980"/>
      </w:tblGrid>
      <w:tr w:rsidR="00301B67" w:rsidRPr="00DB370A" w14:paraId="26BBDA37" w14:textId="77777777" w:rsidTr="003A201E">
        <w:tc>
          <w:tcPr>
            <w:tcW w:w="675" w:type="dxa"/>
            <w:tcBorders>
              <w:top w:val="single" w:sz="8" w:space="0" w:color="auto"/>
              <w:left w:val="single" w:sz="8" w:space="0" w:color="auto"/>
              <w:bottom w:val="single" w:sz="4" w:space="0" w:color="auto"/>
              <w:right w:val="single" w:sz="8" w:space="0" w:color="auto"/>
            </w:tcBorders>
            <w:shd w:val="clear" w:color="auto" w:fill="000000" w:themeFill="text1"/>
          </w:tcPr>
          <w:p w14:paraId="544B2C75" w14:textId="77777777" w:rsidR="00301B67" w:rsidRPr="00DB370A" w:rsidRDefault="00301B67" w:rsidP="00DB370A">
            <w:pPr>
              <w:keepNext/>
              <w:spacing w:before="110" w:after="110"/>
              <w:jc w:val="center"/>
              <w:rPr>
                <w:b/>
                <w:bCs/>
                <w:color w:val="FFFFFF" w:themeColor="background1"/>
                <w:sz w:val="18"/>
                <w:szCs w:val="18"/>
              </w:rPr>
            </w:pPr>
            <w:r>
              <w:rPr>
                <w:b/>
                <w:bCs/>
                <w:color w:val="FFFFFF" w:themeColor="background1"/>
                <w:sz w:val="18"/>
                <w:szCs w:val="18"/>
              </w:rPr>
              <w:t>Item</w:t>
            </w:r>
          </w:p>
        </w:tc>
        <w:tc>
          <w:tcPr>
            <w:tcW w:w="2552" w:type="dxa"/>
            <w:tcBorders>
              <w:top w:val="single" w:sz="8" w:space="0" w:color="auto"/>
              <w:left w:val="single" w:sz="8" w:space="0" w:color="auto"/>
              <w:bottom w:val="single" w:sz="4" w:space="0" w:color="auto"/>
              <w:right w:val="single" w:sz="8" w:space="0" w:color="auto"/>
            </w:tcBorders>
            <w:shd w:val="clear" w:color="auto" w:fill="000000" w:themeFill="text1"/>
            <w:tcMar>
              <w:top w:w="0" w:type="dxa"/>
              <w:left w:w="108" w:type="dxa"/>
              <w:bottom w:w="0" w:type="dxa"/>
              <w:right w:w="108" w:type="dxa"/>
            </w:tcMar>
            <w:hideMark/>
          </w:tcPr>
          <w:p w14:paraId="62F576D8" w14:textId="77777777" w:rsidR="00301B67" w:rsidRPr="00DB370A" w:rsidRDefault="00301B67" w:rsidP="00DB370A">
            <w:pPr>
              <w:keepNext/>
              <w:spacing w:before="110" w:after="110"/>
              <w:jc w:val="center"/>
              <w:rPr>
                <w:rFonts w:ascii="Calibri" w:hAnsi="Calibri"/>
                <w:b/>
                <w:bCs/>
                <w:color w:val="FFFFFF" w:themeColor="background1"/>
                <w:sz w:val="18"/>
                <w:szCs w:val="18"/>
              </w:rPr>
            </w:pPr>
            <w:r w:rsidRPr="00DB370A">
              <w:rPr>
                <w:b/>
                <w:bCs/>
                <w:color w:val="FFFFFF" w:themeColor="background1"/>
                <w:sz w:val="18"/>
                <w:szCs w:val="18"/>
              </w:rPr>
              <w:t>On Call Service</w:t>
            </w:r>
          </w:p>
        </w:tc>
        <w:tc>
          <w:tcPr>
            <w:tcW w:w="10980" w:type="dxa"/>
            <w:tcBorders>
              <w:top w:val="single" w:sz="8" w:space="0" w:color="auto"/>
              <w:left w:val="nil"/>
              <w:bottom w:val="single" w:sz="4" w:space="0" w:color="auto"/>
              <w:right w:val="single" w:sz="8" w:space="0" w:color="auto"/>
            </w:tcBorders>
            <w:shd w:val="clear" w:color="auto" w:fill="000000" w:themeFill="text1"/>
            <w:tcMar>
              <w:top w:w="0" w:type="dxa"/>
              <w:left w:w="108" w:type="dxa"/>
              <w:bottom w:w="0" w:type="dxa"/>
              <w:right w:w="108" w:type="dxa"/>
            </w:tcMar>
            <w:hideMark/>
          </w:tcPr>
          <w:p w14:paraId="7DDD1D59" w14:textId="77777777" w:rsidR="00301B67" w:rsidRPr="00DB370A" w:rsidRDefault="00301B67" w:rsidP="00DB370A">
            <w:pPr>
              <w:keepNext/>
              <w:spacing w:before="110" w:after="110"/>
              <w:jc w:val="center"/>
              <w:rPr>
                <w:b/>
                <w:bCs/>
                <w:color w:val="FFFFFF" w:themeColor="background1"/>
                <w:sz w:val="18"/>
                <w:szCs w:val="18"/>
              </w:rPr>
            </w:pPr>
            <w:r w:rsidRPr="00DB370A">
              <w:rPr>
                <w:b/>
                <w:bCs/>
                <w:color w:val="FFFFFF" w:themeColor="background1"/>
                <w:sz w:val="18"/>
                <w:szCs w:val="18"/>
              </w:rPr>
              <w:t>On Call Allowance</w:t>
            </w:r>
          </w:p>
        </w:tc>
      </w:tr>
      <w:tr w:rsidR="00301B67" w:rsidRPr="00DB370A" w14:paraId="0DAA315A" w14:textId="77777777" w:rsidTr="003A201E">
        <w:tc>
          <w:tcPr>
            <w:tcW w:w="675" w:type="dxa"/>
            <w:tcBorders>
              <w:top w:val="single" w:sz="4" w:space="0" w:color="auto"/>
              <w:left w:val="single" w:sz="4" w:space="0" w:color="auto"/>
              <w:bottom w:val="single" w:sz="4" w:space="0" w:color="auto"/>
              <w:right w:val="single" w:sz="4" w:space="0" w:color="auto"/>
            </w:tcBorders>
          </w:tcPr>
          <w:p w14:paraId="0FAF45A0" w14:textId="77777777" w:rsidR="00301B67" w:rsidRPr="003A201E" w:rsidRDefault="00301B67" w:rsidP="003C0C00">
            <w:pPr>
              <w:pStyle w:val="ListParagraph"/>
              <w:numPr>
                <w:ilvl w:val="0"/>
                <w:numId w:val="193"/>
              </w:numPr>
              <w:spacing w:before="110" w:after="110"/>
              <w:ind w:left="357" w:hanging="357"/>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0ED634" w14:textId="77777777" w:rsidR="00301B67" w:rsidRPr="00DB370A" w:rsidRDefault="00301B67">
            <w:pPr>
              <w:spacing w:before="110" w:after="110"/>
              <w:rPr>
                <w:sz w:val="18"/>
                <w:szCs w:val="18"/>
              </w:rPr>
            </w:pPr>
            <w:r w:rsidRPr="00DB370A">
              <w:rPr>
                <w:sz w:val="18"/>
                <w:szCs w:val="18"/>
              </w:rPr>
              <w:t xml:space="preserve">On Call </w:t>
            </w:r>
            <w:r>
              <w:rPr>
                <w:sz w:val="18"/>
                <w:szCs w:val="18"/>
              </w:rPr>
              <w:t>–</w:t>
            </w:r>
            <w:r w:rsidRPr="00DB370A">
              <w:rPr>
                <w:sz w:val="18"/>
                <w:szCs w:val="18"/>
              </w:rPr>
              <w:t xml:space="preserve"> </w:t>
            </w:r>
            <w:r>
              <w:rPr>
                <w:sz w:val="18"/>
                <w:szCs w:val="18"/>
              </w:rPr>
              <w:t xml:space="preserve">1900 </w:t>
            </w:r>
            <w:r w:rsidR="00433DF6">
              <w:rPr>
                <w:sz w:val="18"/>
                <w:szCs w:val="18"/>
              </w:rPr>
              <w:t>to 0700 Monday to Friday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3C62E2" w14:textId="77777777" w:rsidR="00301B67" w:rsidRPr="00DB370A" w:rsidRDefault="00301B67">
            <w:pPr>
              <w:spacing w:before="110" w:after="110"/>
              <w:rPr>
                <w:sz w:val="18"/>
                <w:szCs w:val="18"/>
              </w:rPr>
            </w:pPr>
            <w:r w:rsidRPr="00DB370A">
              <w:rPr>
                <w:sz w:val="18"/>
                <w:szCs w:val="18"/>
              </w:rPr>
              <w:t xml:space="preserve">7.5% of the applicable Labour Rate (as calculated on a pro-rata hourly basis) for each hour that the </w:t>
            </w:r>
            <w:r w:rsidR="00433DF6">
              <w:rPr>
                <w:sz w:val="18"/>
                <w:szCs w:val="18"/>
              </w:rPr>
              <w:t>relevant Supplier Personnel is available and on call outside of Normal Working Hours on a weeknight to respond to an event or Incident via On Call Phone Support or a Call Out (or both)</w:t>
            </w:r>
            <w:r w:rsidR="009E0D2C">
              <w:rPr>
                <w:sz w:val="18"/>
                <w:szCs w:val="18"/>
              </w:rPr>
              <w:t>,</w:t>
            </w:r>
            <w:r w:rsidR="00433DF6">
              <w:rPr>
                <w:sz w:val="18"/>
                <w:szCs w:val="18"/>
              </w:rPr>
              <w:t xml:space="preserve"> as required by the Commonwealth.</w:t>
            </w:r>
          </w:p>
        </w:tc>
      </w:tr>
      <w:tr w:rsidR="00301B67" w:rsidRPr="00DB370A" w14:paraId="5AAB35F0" w14:textId="77777777" w:rsidTr="003A201E">
        <w:tc>
          <w:tcPr>
            <w:tcW w:w="675" w:type="dxa"/>
            <w:tcBorders>
              <w:top w:val="single" w:sz="4" w:space="0" w:color="auto"/>
              <w:left w:val="single" w:sz="4" w:space="0" w:color="auto"/>
              <w:bottom w:val="single" w:sz="4" w:space="0" w:color="auto"/>
              <w:right w:val="single" w:sz="4" w:space="0" w:color="auto"/>
            </w:tcBorders>
          </w:tcPr>
          <w:p w14:paraId="5533F47A" w14:textId="77777777" w:rsidR="00301B67" w:rsidRPr="003A201E" w:rsidRDefault="00301B67" w:rsidP="003C0C00">
            <w:pPr>
              <w:pStyle w:val="ListParagraph"/>
              <w:numPr>
                <w:ilvl w:val="0"/>
                <w:numId w:val="193"/>
              </w:numPr>
              <w:spacing w:before="110" w:after="110"/>
              <w:ind w:left="360"/>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36E1A8" w14:textId="77777777" w:rsidR="00301B67" w:rsidRPr="00DB370A" w:rsidRDefault="00301B67">
            <w:pPr>
              <w:spacing w:before="110" w:after="110"/>
              <w:rPr>
                <w:sz w:val="18"/>
                <w:szCs w:val="18"/>
              </w:rPr>
            </w:pPr>
            <w:r w:rsidRPr="00DB370A">
              <w:rPr>
                <w:sz w:val="18"/>
                <w:szCs w:val="18"/>
              </w:rPr>
              <w:t xml:space="preserve">On Call </w:t>
            </w:r>
            <w:r w:rsidR="00433DF6">
              <w:rPr>
                <w:sz w:val="18"/>
                <w:szCs w:val="18"/>
              </w:rPr>
              <w:t>–</w:t>
            </w:r>
            <w:r w:rsidRPr="00DB370A">
              <w:rPr>
                <w:sz w:val="18"/>
                <w:szCs w:val="18"/>
              </w:rPr>
              <w:t xml:space="preserve"> </w:t>
            </w:r>
            <w:r w:rsidR="00433DF6">
              <w:rPr>
                <w:sz w:val="18"/>
                <w:szCs w:val="18"/>
              </w:rPr>
              <w:t>0000 to 2359 Saturday to Sunday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7BD51A" w14:textId="77777777" w:rsidR="00301B67" w:rsidRPr="00DB370A" w:rsidRDefault="00301B67">
            <w:pPr>
              <w:spacing w:before="110" w:after="110"/>
              <w:rPr>
                <w:sz w:val="18"/>
                <w:szCs w:val="18"/>
              </w:rPr>
            </w:pPr>
            <w:r w:rsidRPr="00DB370A">
              <w:rPr>
                <w:sz w:val="18"/>
                <w:szCs w:val="18"/>
              </w:rPr>
              <w:t xml:space="preserve">15% of the applicable Labour Rate (as calculated on a pro-rata hourly basis) for each hour that the </w:t>
            </w:r>
            <w:r w:rsidR="00433DF6">
              <w:rPr>
                <w:sz w:val="18"/>
                <w:szCs w:val="18"/>
              </w:rPr>
              <w:t xml:space="preserve">relevant Supplier Personnel </w:t>
            </w:r>
            <w:r w:rsidRPr="00DB370A">
              <w:rPr>
                <w:sz w:val="18"/>
                <w:szCs w:val="18"/>
              </w:rPr>
              <w:t xml:space="preserve">is </w:t>
            </w:r>
            <w:r w:rsidR="00433DF6">
              <w:rPr>
                <w:sz w:val="18"/>
                <w:szCs w:val="18"/>
              </w:rPr>
              <w:t>available</w:t>
            </w:r>
            <w:r w:rsidR="00371B09">
              <w:rPr>
                <w:sz w:val="18"/>
                <w:szCs w:val="18"/>
              </w:rPr>
              <w:t xml:space="preserve"> and on call outside of Normal W</w:t>
            </w:r>
            <w:r w:rsidR="00433DF6">
              <w:rPr>
                <w:sz w:val="18"/>
                <w:szCs w:val="18"/>
              </w:rPr>
              <w:t xml:space="preserve">orking Hours </w:t>
            </w:r>
            <w:r w:rsidRPr="00DB370A">
              <w:rPr>
                <w:sz w:val="18"/>
                <w:szCs w:val="18"/>
              </w:rPr>
              <w:t>on a weekend</w:t>
            </w:r>
            <w:r w:rsidR="00433DF6">
              <w:t xml:space="preserve"> </w:t>
            </w:r>
            <w:r w:rsidR="00433DF6" w:rsidRPr="00433DF6">
              <w:rPr>
                <w:sz w:val="18"/>
                <w:szCs w:val="18"/>
              </w:rPr>
              <w:t>to respond to an event or Incident via On Call Phone Support or a Call Out (or both), as required by the Commonwealth.</w:t>
            </w:r>
          </w:p>
        </w:tc>
      </w:tr>
      <w:tr w:rsidR="00301B67" w:rsidRPr="00DB370A" w14:paraId="7BB70C6A" w14:textId="77777777" w:rsidTr="003A201E">
        <w:tc>
          <w:tcPr>
            <w:tcW w:w="675" w:type="dxa"/>
            <w:tcBorders>
              <w:top w:val="single" w:sz="4" w:space="0" w:color="auto"/>
              <w:left w:val="single" w:sz="4" w:space="0" w:color="auto"/>
              <w:bottom w:val="single" w:sz="4" w:space="0" w:color="auto"/>
              <w:right w:val="single" w:sz="4" w:space="0" w:color="auto"/>
            </w:tcBorders>
          </w:tcPr>
          <w:p w14:paraId="75411CD0" w14:textId="77777777" w:rsidR="00301B67" w:rsidRPr="003A201E" w:rsidRDefault="00301B67" w:rsidP="003C0C00">
            <w:pPr>
              <w:pStyle w:val="ListParagraph"/>
              <w:numPr>
                <w:ilvl w:val="0"/>
                <w:numId w:val="193"/>
              </w:numPr>
              <w:spacing w:before="110" w:after="110"/>
              <w:ind w:left="360"/>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B5597" w14:textId="77777777" w:rsidR="00301B67" w:rsidRPr="00DB370A" w:rsidRDefault="00301B67" w:rsidP="00DB370A">
            <w:pPr>
              <w:spacing w:before="110" w:after="110"/>
              <w:rPr>
                <w:sz w:val="18"/>
                <w:szCs w:val="18"/>
              </w:rPr>
            </w:pPr>
            <w:r w:rsidRPr="00DB370A">
              <w:rPr>
                <w:sz w:val="18"/>
                <w:szCs w:val="18"/>
              </w:rPr>
              <w:t>Call Out – anytime other than a Public Holiday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0F6FC7" w14:textId="77777777" w:rsidR="00301B67" w:rsidRPr="00DB370A" w:rsidRDefault="00433DF6" w:rsidP="00DB370A">
            <w:pPr>
              <w:spacing w:before="110" w:after="110"/>
              <w:rPr>
                <w:sz w:val="18"/>
                <w:szCs w:val="18"/>
              </w:rPr>
            </w:pPr>
            <w:r>
              <w:rPr>
                <w:sz w:val="18"/>
                <w:szCs w:val="18"/>
              </w:rPr>
              <w:t>1 times</w:t>
            </w:r>
            <w:r w:rsidRPr="00DB370A">
              <w:rPr>
                <w:sz w:val="18"/>
                <w:szCs w:val="18"/>
              </w:rPr>
              <w:t xml:space="preserve"> </w:t>
            </w:r>
            <w:r w:rsidR="00301B67" w:rsidRPr="00DB370A">
              <w:rPr>
                <w:sz w:val="18"/>
                <w:szCs w:val="18"/>
              </w:rPr>
              <w:t xml:space="preserve">the applicable Labour Rate (as calculated on a pro-rata hourly basis) for each hour that the </w:t>
            </w:r>
            <w:r>
              <w:rPr>
                <w:sz w:val="18"/>
                <w:szCs w:val="18"/>
              </w:rPr>
              <w:t>relevant Supplier Personnel physical</w:t>
            </w:r>
            <w:r w:rsidR="00371B09">
              <w:rPr>
                <w:sz w:val="18"/>
                <w:szCs w:val="18"/>
              </w:rPr>
              <w:t>ly</w:t>
            </w:r>
            <w:r>
              <w:rPr>
                <w:sz w:val="18"/>
                <w:szCs w:val="18"/>
              </w:rPr>
              <w:t xml:space="preserve"> attends the relevant site (which may include Commonwealth Premises) </w:t>
            </w:r>
            <w:r w:rsidR="00301B67" w:rsidRPr="00DB370A">
              <w:rPr>
                <w:sz w:val="18"/>
                <w:szCs w:val="18"/>
              </w:rPr>
              <w:t xml:space="preserve">to </w:t>
            </w:r>
            <w:r>
              <w:rPr>
                <w:sz w:val="18"/>
                <w:szCs w:val="18"/>
              </w:rPr>
              <w:t>respond to an event or Incident, as required by the Commonwealth.</w:t>
            </w:r>
          </w:p>
          <w:p w14:paraId="013FEAAE" w14:textId="77777777" w:rsidR="00301B67" w:rsidRDefault="00301B67" w:rsidP="00DB370A">
            <w:pPr>
              <w:spacing w:before="110" w:after="110"/>
              <w:rPr>
                <w:sz w:val="18"/>
                <w:szCs w:val="18"/>
              </w:rPr>
            </w:pPr>
            <w:r w:rsidRPr="00DB370A">
              <w:rPr>
                <w:sz w:val="18"/>
                <w:szCs w:val="18"/>
              </w:rPr>
              <w:t xml:space="preserve">The Supplier will be entitled to claim a minimum of 3 hours for performing the On Call Service </w:t>
            </w:r>
            <w:r w:rsidR="00433DF6">
              <w:rPr>
                <w:sz w:val="18"/>
                <w:szCs w:val="18"/>
              </w:rPr>
              <w:t xml:space="preserve">at the relevant site </w:t>
            </w:r>
            <w:r w:rsidRPr="00DB370A">
              <w:rPr>
                <w:sz w:val="18"/>
                <w:szCs w:val="18"/>
              </w:rPr>
              <w:t xml:space="preserve">despite that the actual time worked by Supplier Personnel </w:t>
            </w:r>
            <w:r w:rsidR="00433DF6">
              <w:rPr>
                <w:sz w:val="18"/>
                <w:szCs w:val="18"/>
              </w:rPr>
              <w:t xml:space="preserve">at the site </w:t>
            </w:r>
            <w:r w:rsidRPr="00DB370A">
              <w:rPr>
                <w:sz w:val="18"/>
                <w:szCs w:val="18"/>
              </w:rPr>
              <w:t>may be less than 3 hours</w:t>
            </w:r>
            <w:r w:rsidR="00433DF6">
              <w:rPr>
                <w:sz w:val="18"/>
                <w:szCs w:val="18"/>
              </w:rPr>
              <w:t>.</w:t>
            </w:r>
          </w:p>
          <w:p w14:paraId="0C1AD055" w14:textId="77777777" w:rsidR="00433DF6" w:rsidRPr="00DB370A" w:rsidRDefault="00433DF6" w:rsidP="00DB370A">
            <w:pPr>
              <w:spacing w:before="110" w:after="110"/>
              <w:rPr>
                <w:sz w:val="18"/>
                <w:szCs w:val="18"/>
              </w:rPr>
            </w:pPr>
            <w:r w:rsidRPr="00433DF6">
              <w:rPr>
                <w:sz w:val="18"/>
                <w:szCs w:val="18"/>
              </w:rPr>
              <w:t>The Supplier will be entitled to claim the On Call Allowance in accordance with either Item 1 or 2 above (as applicable) in addition to claiming this Call Out allowance.</w:t>
            </w:r>
          </w:p>
        </w:tc>
      </w:tr>
      <w:tr w:rsidR="00301B67" w:rsidRPr="00DB370A" w14:paraId="5C21EED8" w14:textId="77777777" w:rsidTr="003A201E">
        <w:tc>
          <w:tcPr>
            <w:tcW w:w="675" w:type="dxa"/>
            <w:tcBorders>
              <w:top w:val="single" w:sz="4" w:space="0" w:color="auto"/>
              <w:left w:val="single" w:sz="4" w:space="0" w:color="auto"/>
              <w:bottom w:val="single" w:sz="4" w:space="0" w:color="auto"/>
              <w:right w:val="single" w:sz="4" w:space="0" w:color="auto"/>
            </w:tcBorders>
          </w:tcPr>
          <w:p w14:paraId="38644B69" w14:textId="77777777" w:rsidR="00301B67" w:rsidRPr="003A201E" w:rsidRDefault="00301B67" w:rsidP="003C0C00">
            <w:pPr>
              <w:pStyle w:val="ListParagraph"/>
              <w:numPr>
                <w:ilvl w:val="0"/>
                <w:numId w:val="193"/>
              </w:numPr>
              <w:spacing w:before="110" w:after="110"/>
              <w:ind w:left="360"/>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ADD7FA" w14:textId="77777777" w:rsidR="00301B67" w:rsidRPr="00DB370A" w:rsidRDefault="00301B67" w:rsidP="00DB370A">
            <w:pPr>
              <w:spacing w:before="110" w:after="110"/>
              <w:rPr>
                <w:sz w:val="18"/>
                <w:szCs w:val="18"/>
              </w:rPr>
            </w:pPr>
            <w:r w:rsidRPr="00DB370A">
              <w:rPr>
                <w:sz w:val="18"/>
                <w:szCs w:val="18"/>
              </w:rPr>
              <w:t>Call Out - Public Holiday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A43940B" w14:textId="77777777" w:rsidR="00301B67" w:rsidRPr="00DB370A" w:rsidRDefault="00433DF6" w:rsidP="00DB370A">
            <w:pPr>
              <w:spacing w:before="110" w:after="110"/>
              <w:rPr>
                <w:sz w:val="18"/>
                <w:szCs w:val="18"/>
              </w:rPr>
            </w:pPr>
            <w:r>
              <w:rPr>
                <w:sz w:val="18"/>
                <w:szCs w:val="18"/>
              </w:rPr>
              <w:t>2 times</w:t>
            </w:r>
            <w:r w:rsidR="00301B67" w:rsidRPr="00DB370A">
              <w:rPr>
                <w:sz w:val="18"/>
                <w:szCs w:val="18"/>
              </w:rPr>
              <w:t xml:space="preserve"> the applicable Labour Rate (as calculated on a pro-rata hourly basis) for each hour that the </w:t>
            </w:r>
            <w:r>
              <w:rPr>
                <w:sz w:val="18"/>
                <w:szCs w:val="18"/>
              </w:rPr>
              <w:t xml:space="preserve">relevant Supplier Personnel physically attends the relevant site (which may include Commonwealth Premises) to respond to an event or Incident as required by </w:t>
            </w:r>
            <w:r w:rsidR="00301B67">
              <w:rPr>
                <w:sz w:val="18"/>
                <w:szCs w:val="18"/>
              </w:rPr>
              <w:t xml:space="preserve">the </w:t>
            </w:r>
            <w:r>
              <w:rPr>
                <w:sz w:val="18"/>
                <w:szCs w:val="18"/>
              </w:rPr>
              <w:t>Commonwealth.</w:t>
            </w:r>
          </w:p>
          <w:p w14:paraId="0D935E83" w14:textId="77777777" w:rsidR="00301B67" w:rsidRDefault="00301B67" w:rsidP="00DB370A">
            <w:pPr>
              <w:spacing w:before="110" w:after="110"/>
              <w:rPr>
                <w:sz w:val="18"/>
                <w:szCs w:val="18"/>
              </w:rPr>
            </w:pPr>
            <w:r w:rsidRPr="00DB370A">
              <w:rPr>
                <w:sz w:val="18"/>
                <w:szCs w:val="18"/>
              </w:rPr>
              <w:t xml:space="preserve">The Supplier will be entitled to claim a minimum of 3 hours for performing the On Call Service </w:t>
            </w:r>
            <w:r w:rsidR="00433DF6">
              <w:rPr>
                <w:sz w:val="18"/>
                <w:szCs w:val="18"/>
              </w:rPr>
              <w:t xml:space="preserve">at the relevant site </w:t>
            </w:r>
            <w:r w:rsidRPr="00DB370A">
              <w:rPr>
                <w:sz w:val="18"/>
                <w:szCs w:val="18"/>
              </w:rPr>
              <w:t xml:space="preserve">despite that the actual time worked by Supplier Personnel </w:t>
            </w:r>
            <w:r w:rsidR="00433DF6">
              <w:rPr>
                <w:sz w:val="18"/>
                <w:szCs w:val="18"/>
              </w:rPr>
              <w:t xml:space="preserve">at the site </w:t>
            </w:r>
            <w:r w:rsidRPr="00DB370A">
              <w:rPr>
                <w:sz w:val="18"/>
                <w:szCs w:val="18"/>
              </w:rPr>
              <w:t>may be less than 3 hours</w:t>
            </w:r>
            <w:r w:rsidR="00433DF6">
              <w:rPr>
                <w:sz w:val="18"/>
                <w:szCs w:val="18"/>
              </w:rPr>
              <w:t>.</w:t>
            </w:r>
          </w:p>
          <w:p w14:paraId="699D8C72" w14:textId="77777777" w:rsidR="00433DF6" w:rsidRPr="00DB370A" w:rsidRDefault="00433DF6" w:rsidP="00DB370A">
            <w:pPr>
              <w:spacing w:before="110" w:after="110"/>
              <w:rPr>
                <w:sz w:val="18"/>
                <w:szCs w:val="18"/>
              </w:rPr>
            </w:pPr>
            <w:r w:rsidRPr="00433DF6">
              <w:rPr>
                <w:sz w:val="18"/>
                <w:szCs w:val="18"/>
              </w:rPr>
              <w:t>The Supplier will be entitled to claim the On Call Allowance in accordance with either Item 1 or 2 above (as applicable) in addition to claiming this Call Out allowance.</w:t>
            </w:r>
          </w:p>
        </w:tc>
      </w:tr>
      <w:tr w:rsidR="00301B67" w:rsidRPr="00DB370A" w14:paraId="648A3AF5" w14:textId="77777777" w:rsidTr="003A201E">
        <w:tc>
          <w:tcPr>
            <w:tcW w:w="675" w:type="dxa"/>
            <w:tcBorders>
              <w:top w:val="single" w:sz="4" w:space="0" w:color="auto"/>
              <w:left w:val="single" w:sz="4" w:space="0" w:color="auto"/>
              <w:bottom w:val="single" w:sz="4" w:space="0" w:color="auto"/>
              <w:right w:val="single" w:sz="4" w:space="0" w:color="auto"/>
            </w:tcBorders>
          </w:tcPr>
          <w:p w14:paraId="1CD4B0DC" w14:textId="77777777" w:rsidR="00301B67" w:rsidRPr="003A201E" w:rsidRDefault="00301B67" w:rsidP="003C0C00">
            <w:pPr>
              <w:pStyle w:val="ListParagraph"/>
              <w:numPr>
                <w:ilvl w:val="0"/>
                <w:numId w:val="193"/>
              </w:numPr>
              <w:spacing w:before="110" w:after="110"/>
              <w:ind w:left="360"/>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9199FA" w14:textId="77777777" w:rsidR="00301B67" w:rsidRPr="00DB370A" w:rsidRDefault="00301B67" w:rsidP="00DB370A">
            <w:pPr>
              <w:spacing w:before="110" w:after="110"/>
              <w:rPr>
                <w:sz w:val="18"/>
                <w:szCs w:val="18"/>
              </w:rPr>
            </w:pPr>
            <w:r w:rsidRPr="00DB370A">
              <w:rPr>
                <w:sz w:val="18"/>
                <w:szCs w:val="18"/>
              </w:rPr>
              <w:t>On Call Phone Support outside Normal Working Hours – 1900 to 0700 Monday to Friday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CCCC2F" w14:textId="77777777" w:rsidR="006960AC" w:rsidRDefault="006960AC">
            <w:pPr>
              <w:spacing w:before="110" w:after="110"/>
              <w:rPr>
                <w:sz w:val="18"/>
                <w:szCs w:val="18"/>
              </w:rPr>
            </w:pPr>
            <w:r>
              <w:rPr>
                <w:sz w:val="18"/>
                <w:szCs w:val="18"/>
              </w:rPr>
              <w:t>1.</w:t>
            </w:r>
            <w:r w:rsidR="00301B67" w:rsidRPr="00DB370A">
              <w:rPr>
                <w:sz w:val="18"/>
                <w:szCs w:val="18"/>
              </w:rPr>
              <w:t xml:space="preserve">15 </w:t>
            </w:r>
            <w:r>
              <w:rPr>
                <w:sz w:val="18"/>
                <w:szCs w:val="18"/>
              </w:rPr>
              <w:t xml:space="preserve">times </w:t>
            </w:r>
            <w:r w:rsidR="00301B67" w:rsidRPr="00DB370A">
              <w:rPr>
                <w:sz w:val="18"/>
                <w:szCs w:val="18"/>
              </w:rPr>
              <w:t xml:space="preserve">the applicable Labour Rate </w:t>
            </w:r>
            <w:r>
              <w:rPr>
                <w:sz w:val="18"/>
                <w:szCs w:val="18"/>
              </w:rPr>
              <w:t xml:space="preserve">(as </w:t>
            </w:r>
            <w:r w:rsidR="00301B67" w:rsidRPr="00DB370A">
              <w:rPr>
                <w:sz w:val="18"/>
                <w:szCs w:val="18"/>
              </w:rPr>
              <w:t>calculated on a pro-rata hourly basis</w:t>
            </w:r>
            <w:r>
              <w:rPr>
                <w:sz w:val="18"/>
                <w:szCs w:val="18"/>
              </w:rPr>
              <w:t>)</w:t>
            </w:r>
            <w:r w:rsidR="00301B67" w:rsidRPr="00DB370A">
              <w:rPr>
                <w:sz w:val="18"/>
                <w:szCs w:val="18"/>
              </w:rPr>
              <w:t xml:space="preserve"> for each hour </w:t>
            </w:r>
            <w:r>
              <w:rPr>
                <w:sz w:val="18"/>
                <w:szCs w:val="18"/>
              </w:rPr>
              <w:t>that the relevant Supplier Personnel provides on call phone support in response to an event or Incident, as required by the Commonwealth.</w:t>
            </w:r>
          </w:p>
          <w:p w14:paraId="5DC20209" w14:textId="77777777" w:rsidR="00301B67" w:rsidRDefault="006960AC">
            <w:pPr>
              <w:spacing w:before="110" w:after="110"/>
              <w:rPr>
                <w:sz w:val="18"/>
                <w:szCs w:val="18"/>
              </w:rPr>
            </w:pPr>
            <w:r>
              <w:rPr>
                <w:sz w:val="18"/>
                <w:szCs w:val="18"/>
              </w:rPr>
              <w:t xml:space="preserve">The Supplier </w:t>
            </w:r>
            <w:r w:rsidRPr="006960AC">
              <w:rPr>
                <w:sz w:val="18"/>
                <w:szCs w:val="18"/>
              </w:rPr>
              <w:t xml:space="preserve">will be entitled to claim the actual time spent providing On Call Phone Support at the stated rate on an hourly basis; provided that, if the total time spent providing On Call Phone Support during the relevant period is less than 3 hours, the Supplier will </w:t>
            </w:r>
            <w:r w:rsidRPr="006960AC">
              <w:rPr>
                <w:sz w:val="18"/>
                <w:szCs w:val="18"/>
              </w:rPr>
              <w:lastRenderedPageBreak/>
              <w:t xml:space="preserve">be </w:t>
            </w:r>
            <w:r>
              <w:rPr>
                <w:sz w:val="18"/>
                <w:szCs w:val="18"/>
              </w:rPr>
              <w:t xml:space="preserve">entitled to claim a minimum of </w:t>
            </w:r>
            <w:r w:rsidR="00301B67" w:rsidRPr="00DB370A">
              <w:rPr>
                <w:sz w:val="18"/>
                <w:szCs w:val="18"/>
              </w:rPr>
              <w:t xml:space="preserve">1 hour per call </w:t>
            </w:r>
            <w:r>
              <w:rPr>
                <w:sz w:val="18"/>
                <w:szCs w:val="18"/>
              </w:rPr>
              <w:t>(despite that the actual time on a part</w:t>
            </w:r>
            <w:r w:rsidR="004E3991">
              <w:rPr>
                <w:sz w:val="18"/>
                <w:szCs w:val="18"/>
              </w:rPr>
              <w:t>icular call may be less than 1 h</w:t>
            </w:r>
            <w:r>
              <w:rPr>
                <w:sz w:val="18"/>
                <w:szCs w:val="18"/>
              </w:rPr>
              <w:t xml:space="preserve">our) up </w:t>
            </w:r>
            <w:r w:rsidR="00301B67" w:rsidRPr="00DB370A">
              <w:rPr>
                <w:sz w:val="18"/>
                <w:szCs w:val="18"/>
              </w:rPr>
              <w:t xml:space="preserve">to a maximum of 3 hours </w:t>
            </w:r>
            <w:r>
              <w:rPr>
                <w:sz w:val="18"/>
                <w:szCs w:val="18"/>
              </w:rPr>
              <w:t>in total.</w:t>
            </w:r>
          </w:p>
          <w:p w14:paraId="76D500BD" w14:textId="77777777" w:rsidR="006960AC" w:rsidRPr="00DB370A" w:rsidRDefault="006960AC">
            <w:pPr>
              <w:spacing w:before="110" w:after="110"/>
              <w:rPr>
                <w:color w:val="000000"/>
                <w:sz w:val="18"/>
                <w:szCs w:val="18"/>
              </w:rPr>
            </w:pPr>
            <w:r w:rsidRPr="006960AC">
              <w:rPr>
                <w:color w:val="000000"/>
                <w:sz w:val="18"/>
                <w:szCs w:val="18"/>
              </w:rPr>
              <w:t>The Supplier will be entitled to claim the On Call Allowance in accordance with either Item 1 or 2 above (as applicable) in addition to claiming this Phone Support allowance.</w:t>
            </w:r>
          </w:p>
        </w:tc>
      </w:tr>
      <w:tr w:rsidR="00301B67" w:rsidRPr="00DB370A" w14:paraId="2A9E3E8F" w14:textId="77777777" w:rsidTr="003A201E">
        <w:tc>
          <w:tcPr>
            <w:tcW w:w="675" w:type="dxa"/>
            <w:tcBorders>
              <w:top w:val="single" w:sz="4" w:space="0" w:color="auto"/>
              <w:left w:val="single" w:sz="4" w:space="0" w:color="auto"/>
              <w:bottom w:val="single" w:sz="4" w:space="0" w:color="auto"/>
              <w:right w:val="single" w:sz="4" w:space="0" w:color="auto"/>
            </w:tcBorders>
          </w:tcPr>
          <w:p w14:paraId="2604C337" w14:textId="77777777" w:rsidR="00301B67" w:rsidRPr="003A201E" w:rsidRDefault="00301B67" w:rsidP="003C0C00">
            <w:pPr>
              <w:pStyle w:val="ListParagraph"/>
              <w:numPr>
                <w:ilvl w:val="0"/>
                <w:numId w:val="193"/>
              </w:numPr>
              <w:spacing w:before="110" w:after="110"/>
              <w:ind w:left="360"/>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C1D246" w14:textId="77777777" w:rsidR="00301B67" w:rsidRPr="00DB370A" w:rsidRDefault="00301B67" w:rsidP="00DB370A">
            <w:pPr>
              <w:spacing w:before="110" w:after="110"/>
              <w:rPr>
                <w:sz w:val="18"/>
                <w:szCs w:val="18"/>
              </w:rPr>
            </w:pPr>
            <w:r w:rsidRPr="00DB370A">
              <w:rPr>
                <w:sz w:val="18"/>
                <w:szCs w:val="18"/>
              </w:rPr>
              <w:t>On Call Phone Support outside Normal Working Hours – 0000 to 2359 Saturday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AC913B" w14:textId="77777777" w:rsidR="006960AC" w:rsidRDefault="006960AC">
            <w:pPr>
              <w:spacing w:before="110" w:after="110"/>
              <w:rPr>
                <w:sz w:val="18"/>
                <w:szCs w:val="18"/>
              </w:rPr>
            </w:pPr>
            <w:r>
              <w:rPr>
                <w:sz w:val="18"/>
                <w:szCs w:val="18"/>
              </w:rPr>
              <w:t>1.</w:t>
            </w:r>
            <w:r w:rsidR="00301B67" w:rsidRPr="00DB370A">
              <w:rPr>
                <w:sz w:val="18"/>
                <w:szCs w:val="18"/>
              </w:rPr>
              <w:t>5</w:t>
            </w:r>
            <w:r>
              <w:rPr>
                <w:sz w:val="18"/>
                <w:szCs w:val="18"/>
              </w:rPr>
              <w:t>times</w:t>
            </w:r>
            <w:r w:rsidR="00301B67" w:rsidRPr="00DB370A">
              <w:rPr>
                <w:sz w:val="18"/>
                <w:szCs w:val="18"/>
              </w:rPr>
              <w:t xml:space="preserve"> the applicable Labour Rate </w:t>
            </w:r>
            <w:r>
              <w:rPr>
                <w:sz w:val="18"/>
                <w:szCs w:val="18"/>
              </w:rPr>
              <w:t xml:space="preserve">(as </w:t>
            </w:r>
            <w:r w:rsidR="00301B67" w:rsidRPr="00DB370A">
              <w:rPr>
                <w:sz w:val="18"/>
                <w:szCs w:val="18"/>
              </w:rPr>
              <w:t>calculated on a pro-rata hourly basis</w:t>
            </w:r>
            <w:r>
              <w:rPr>
                <w:sz w:val="18"/>
                <w:szCs w:val="18"/>
              </w:rPr>
              <w:t>)</w:t>
            </w:r>
            <w:r w:rsidR="00301B67" w:rsidRPr="00DB370A">
              <w:rPr>
                <w:sz w:val="18"/>
                <w:szCs w:val="18"/>
              </w:rPr>
              <w:t xml:space="preserve"> for each hour </w:t>
            </w:r>
            <w:r>
              <w:rPr>
                <w:sz w:val="18"/>
                <w:szCs w:val="18"/>
              </w:rPr>
              <w:t>that the relevant Supplier Personnel provides on call phone support in response to an event or Incident, as required by the Commonwealth.</w:t>
            </w:r>
          </w:p>
          <w:p w14:paraId="1C4C816B" w14:textId="77777777" w:rsidR="00301B67" w:rsidRDefault="006960AC">
            <w:pPr>
              <w:spacing w:before="110" w:after="110"/>
              <w:rPr>
                <w:sz w:val="18"/>
                <w:szCs w:val="18"/>
              </w:rPr>
            </w:pPr>
            <w:r w:rsidRPr="006960AC">
              <w:rPr>
                <w:sz w:val="18"/>
                <w:szCs w:val="18"/>
              </w:rPr>
              <w:t>The Supplier will be entitled to claim the actual time spent providing On Call Phone Support at the stated rate on an hourly basis; provided that, if the total time spent providing On Call Phone Support during the relevant period is less than 3 hours, the Supplier will be entitled to claim a minimum of</w:t>
            </w:r>
            <w:r>
              <w:rPr>
                <w:sz w:val="18"/>
                <w:szCs w:val="18"/>
              </w:rPr>
              <w:t xml:space="preserve"> </w:t>
            </w:r>
            <w:r w:rsidR="00301B67" w:rsidRPr="00DB370A">
              <w:rPr>
                <w:sz w:val="18"/>
                <w:szCs w:val="18"/>
              </w:rPr>
              <w:t xml:space="preserve">1 hour per call </w:t>
            </w:r>
            <w:r>
              <w:rPr>
                <w:sz w:val="18"/>
                <w:szCs w:val="18"/>
              </w:rPr>
              <w:t xml:space="preserve">(despite that the actual time on a particular call may be less than 1 hour) up </w:t>
            </w:r>
            <w:r w:rsidR="00301B67" w:rsidRPr="00DB370A">
              <w:rPr>
                <w:sz w:val="18"/>
                <w:szCs w:val="18"/>
              </w:rPr>
              <w:t xml:space="preserve">to a maximum of 3 hours </w:t>
            </w:r>
            <w:r>
              <w:rPr>
                <w:sz w:val="18"/>
                <w:szCs w:val="18"/>
              </w:rPr>
              <w:t>in total.</w:t>
            </w:r>
          </w:p>
          <w:p w14:paraId="3E0D9873" w14:textId="77777777" w:rsidR="006960AC" w:rsidRPr="00DB370A" w:rsidRDefault="006960AC">
            <w:pPr>
              <w:spacing w:before="110" w:after="110"/>
              <w:rPr>
                <w:color w:val="000000"/>
                <w:sz w:val="18"/>
                <w:szCs w:val="18"/>
              </w:rPr>
            </w:pPr>
            <w:r w:rsidRPr="006960AC">
              <w:rPr>
                <w:color w:val="000000"/>
                <w:sz w:val="18"/>
                <w:szCs w:val="18"/>
              </w:rPr>
              <w:t>The Supplier will be entitled to claim the On Call Allowance in accordance with either Item 1 or 2 above (as applicable) in addition to claiming this Phone Support allowance.</w:t>
            </w:r>
          </w:p>
        </w:tc>
      </w:tr>
      <w:tr w:rsidR="00301B67" w:rsidRPr="00DB370A" w14:paraId="0C241DA2" w14:textId="77777777" w:rsidTr="003A201E">
        <w:tc>
          <w:tcPr>
            <w:tcW w:w="675" w:type="dxa"/>
            <w:tcBorders>
              <w:top w:val="single" w:sz="4" w:space="0" w:color="auto"/>
              <w:left w:val="single" w:sz="4" w:space="0" w:color="auto"/>
              <w:bottom w:val="single" w:sz="4" w:space="0" w:color="auto"/>
              <w:right w:val="single" w:sz="4" w:space="0" w:color="auto"/>
            </w:tcBorders>
          </w:tcPr>
          <w:p w14:paraId="13D2B211" w14:textId="77777777" w:rsidR="00301B67" w:rsidRPr="003A201E" w:rsidRDefault="00301B67" w:rsidP="003C0C00">
            <w:pPr>
              <w:pStyle w:val="ListParagraph"/>
              <w:numPr>
                <w:ilvl w:val="0"/>
                <w:numId w:val="193"/>
              </w:numPr>
              <w:spacing w:before="110" w:after="110"/>
              <w:ind w:left="360"/>
              <w:jc w:val="center"/>
              <w:rPr>
                <w:sz w:val="18"/>
                <w:szCs w:val="18"/>
              </w:rPr>
            </w:pPr>
          </w:p>
        </w:t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05FFE8" w14:textId="77777777" w:rsidR="00301B67" w:rsidRPr="00DB370A" w:rsidRDefault="00301B67" w:rsidP="00DB370A">
            <w:pPr>
              <w:spacing w:before="110" w:after="110"/>
              <w:rPr>
                <w:sz w:val="18"/>
                <w:szCs w:val="18"/>
              </w:rPr>
            </w:pPr>
            <w:r w:rsidRPr="00DB370A">
              <w:rPr>
                <w:sz w:val="18"/>
                <w:szCs w:val="18"/>
              </w:rPr>
              <w:t>On Call Phone Support outside Normal Working Hours – 0000 to 2359 Sunday</w:t>
            </w:r>
          </w:p>
        </w:tc>
        <w:tc>
          <w:tcPr>
            <w:tcW w:w="10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3736EF" w14:textId="77777777" w:rsidR="006960AC" w:rsidRDefault="006960AC">
            <w:pPr>
              <w:spacing w:before="110" w:after="110"/>
              <w:rPr>
                <w:sz w:val="18"/>
                <w:szCs w:val="18"/>
              </w:rPr>
            </w:pPr>
            <w:r>
              <w:rPr>
                <w:sz w:val="18"/>
                <w:szCs w:val="18"/>
              </w:rPr>
              <w:t>2 times</w:t>
            </w:r>
            <w:r w:rsidR="00301B67" w:rsidRPr="00DB370A">
              <w:rPr>
                <w:sz w:val="18"/>
                <w:szCs w:val="18"/>
              </w:rPr>
              <w:t xml:space="preserve"> the applicable Labour Rate </w:t>
            </w:r>
            <w:r>
              <w:rPr>
                <w:sz w:val="18"/>
                <w:szCs w:val="18"/>
              </w:rPr>
              <w:t xml:space="preserve">(as </w:t>
            </w:r>
            <w:r w:rsidR="00301B67" w:rsidRPr="00DB370A">
              <w:rPr>
                <w:sz w:val="18"/>
                <w:szCs w:val="18"/>
              </w:rPr>
              <w:t>calculated on a pro-rata hourly basis</w:t>
            </w:r>
            <w:r>
              <w:rPr>
                <w:sz w:val="18"/>
                <w:szCs w:val="18"/>
              </w:rPr>
              <w:t>)</w:t>
            </w:r>
            <w:r w:rsidR="00301B67" w:rsidRPr="00DB370A">
              <w:rPr>
                <w:sz w:val="18"/>
                <w:szCs w:val="18"/>
              </w:rPr>
              <w:t xml:space="preserve"> for each hour </w:t>
            </w:r>
            <w:r>
              <w:rPr>
                <w:sz w:val="18"/>
                <w:szCs w:val="18"/>
              </w:rPr>
              <w:t xml:space="preserve">that </w:t>
            </w:r>
            <w:r w:rsidRPr="006960AC">
              <w:rPr>
                <w:sz w:val="18"/>
                <w:szCs w:val="18"/>
              </w:rPr>
              <w:t xml:space="preserve">the relevant Supplier Personnel provides on call phone support in response to an event or Incident, as required by the Commonwealth. </w:t>
            </w:r>
          </w:p>
          <w:p w14:paraId="3B432586" w14:textId="77777777" w:rsidR="006960AC" w:rsidRDefault="006960AC">
            <w:pPr>
              <w:spacing w:before="110" w:after="110"/>
              <w:rPr>
                <w:sz w:val="18"/>
                <w:szCs w:val="18"/>
              </w:rPr>
            </w:pPr>
            <w:r w:rsidRPr="006960AC">
              <w:rPr>
                <w:sz w:val="18"/>
                <w:szCs w:val="18"/>
              </w:rPr>
              <w:t xml:space="preserve">The Supplier will be entitled to claim the actual time spent providing On Call Phone Support at the stated rate on an hourly basis; provided that, if the total time spent providing On Call Phone Support during the relevant period is less than 3 hours, the Supplier will be entitled to claim a minimum of </w:t>
            </w:r>
            <w:r w:rsidR="00301B67" w:rsidRPr="00DB370A">
              <w:rPr>
                <w:sz w:val="18"/>
                <w:szCs w:val="18"/>
              </w:rPr>
              <w:t xml:space="preserve">1 hour per call </w:t>
            </w:r>
            <w:r>
              <w:rPr>
                <w:sz w:val="18"/>
                <w:szCs w:val="18"/>
              </w:rPr>
              <w:t xml:space="preserve">(despite that the actual time on a particular call may be less than 1 hour) up </w:t>
            </w:r>
            <w:r w:rsidR="00301B67" w:rsidRPr="00DB370A">
              <w:rPr>
                <w:sz w:val="18"/>
                <w:szCs w:val="18"/>
              </w:rPr>
              <w:t xml:space="preserve">to a maximum of 3 hours </w:t>
            </w:r>
            <w:r>
              <w:rPr>
                <w:sz w:val="18"/>
                <w:szCs w:val="18"/>
              </w:rPr>
              <w:t>in total.</w:t>
            </w:r>
          </w:p>
          <w:p w14:paraId="1A035016" w14:textId="77777777" w:rsidR="00301B67" w:rsidRPr="00DB370A" w:rsidRDefault="006960AC">
            <w:pPr>
              <w:spacing w:before="110" w:after="110"/>
              <w:rPr>
                <w:color w:val="000000"/>
                <w:sz w:val="18"/>
                <w:szCs w:val="18"/>
              </w:rPr>
            </w:pPr>
            <w:r>
              <w:rPr>
                <w:sz w:val="18"/>
                <w:szCs w:val="18"/>
              </w:rPr>
              <w:t xml:space="preserve">The Supplier will be entitled to claim </w:t>
            </w:r>
            <w:r w:rsidR="00301B67" w:rsidRPr="00DB370A">
              <w:rPr>
                <w:sz w:val="18"/>
                <w:szCs w:val="18"/>
              </w:rPr>
              <w:t xml:space="preserve">the </w:t>
            </w:r>
            <w:r w:rsidR="00301B67">
              <w:rPr>
                <w:sz w:val="18"/>
                <w:szCs w:val="18"/>
              </w:rPr>
              <w:t xml:space="preserve">On Call Allowance  </w:t>
            </w:r>
            <w:r>
              <w:rPr>
                <w:sz w:val="18"/>
                <w:szCs w:val="18"/>
              </w:rPr>
              <w:t xml:space="preserve">in accordance with either Item 1 or 2 above (as applicable) </w:t>
            </w:r>
            <w:r w:rsidR="00301B67">
              <w:rPr>
                <w:sz w:val="18"/>
                <w:szCs w:val="18"/>
              </w:rPr>
              <w:t xml:space="preserve">in addition to </w:t>
            </w:r>
            <w:r w:rsidR="00907CC3">
              <w:rPr>
                <w:sz w:val="18"/>
                <w:szCs w:val="18"/>
              </w:rPr>
              <w:t>claiming this Phone Support allowance.</w:t>
            </w:r>
          </w:p>
        </w:tc>
      </w:tr>
    </w:tbl>
    <w:p w14:paraId="609187D2" w14:textId="77777777" w:rsidR="000B4A41" w:rsidRDefault="000B4A41" w:rsidP="003A201E">
      <w:pPr>
        <w:pStyle w:val="Heading3"/>
        <w:numPr>
          <w:ilvl w:val="0"/>
          <w:numId w:val="0"/>
        </w:numPr>
        <w:shd w:val="clear" w:color="auto" w:fill="D9D9D9" w:themeFill="background1" w:themeFillShade="D9"/>
        <w:rPr>
          <w:i/>
        </w:rPr>
      </w:pPr>
      <w:r>
        <w:rPr>
          <w:b/>
          <w:i/>
        </w:rPr>
        <w:t>Guidance note</w:t>
      </w:r>
      <w:r w:rsidRPr="003423D9">
        <w:rPr>
          <w:b/>
          <w:i/>
        </w:rPr>
        <w:t xml:space="preserve">: </w:t>
      </w:r>
      <w:r w:rsidRPr="000B4A41">
        <w:rPr>
          <w:i/>
        </w:rPr>
        <w:t>A Work Order may specify amendments to the On Call Allowances and/or include additional On Call S</w:t>
      </w:r>
      <w:r>
        <w:rPr>
          <w:i/>
        </w:rPr>
        <w:t>ervices and On Call Allowances.</w:t>
      </w:r>
    </w:p>
    <w:p w14:paraId="4A14776D" w14:textId="77777777" w:rsidR="000B4A41" w:rsidRDefault="000B4A41" w:rsidP="003A201E">
      <w:pPr>
        <w:pStyle w:val="Heading3"/>
        <w:numPr>
          <w:ilvl w:val="0"/>
          <w:numId w:val="0"/>
        </w:numPr>
        <w:shd w:val="clear" w:color="auto" w:fill="D9D9D9" w:themeFill="background1" w:themeFillShade="D9"/>
        <w:spacing w:before="120"/>
        <w:rPr>
          <w:i/>
        </w:rPr>
      </w:pPr>
      <w:r w:rsidRPr="000B4A41">
        <w:rPr>
          <w:i/>
        </w:rPr>
        <w:t>The following scenario is provided as an example calculation of On Call Allowances in circumstances where a Work Order specifies that On Call Services may be required and the Commonwealth has directed the Supplier to</w:t>
      </w:r>
      <w:r>
        <w:rPr>
          <w:i/>
        </w:rPr>
        <w:t xml:space="preserve"> provide such On Call Services.</w:t>
      </w:r>
    </w:p>
    <w:p w14:paraId="0E367F45" w14:textId="77777777" w:rsidR="000B4A41" w:rsidRDefault="000B4A41" w:rsidP="003A201E">
      <w:pPr>
        <w:pStyle w:val="Heading3"/>
        <w:numPr>
          <w:ilvl w:val="0"/>
          <w:numId w:val="0"/>
        </w:numPr>
        <w:shd w:val="clear" w:color="auto" w:fill="D9D9D9" w:themeFill="background1" w:themeFillShade="D9"/>
        <w:spacing w:before="120"/>
        <w:rPr>
          <w:i/>
        </w:rPr>
      </w:pPr>
      <w:r w:rsidRPr="000B4A41">
        <w:rPr>
          <w:i/>
        </w:rPr>
        <w:t>The Supplier Personnel is required to be On Call from 1900 to 0700 on a weeknight and has a Labour Rate (calculated on a pro-rata hourly basis) of $100 per hour. During the On Call period, the Supplier Personnel receives one call with a duration of 25 minutes requesting assistance in relation to an Incident. The Supplier Personnel is then required to attend on-site to respond to the Incident and is physically present on-site for a period of 2 hours.</w:t>
      </w:r>
    </w:p>
    <w:p w14:paraId="5BBD3868" w14:textId="77777777" w:rsidR="000B4A41" w:rsidRDefault="000B4A41" w:rsidP="003A201E">
      <w:pPr>
        <w:pStyle w:val="Heading3"/>
        <w:numPr>
          <w:ilvl w:val="0"/>
          <w:numId w:val="0"/>
        </w:numPr>
        <w:shd w:val="clear" w:color="auto" w:fill="D9D9D9" w:themeFill="background1" w:themeFillShade="D9"/>
        <w:spacing w:before="120"/>
        <w:rPr>
          <w:i/>
        </w:rPr>
      </w:pPr>
      <w:r w:rsidRPr="003A201E">
        <w:rPr>
          <w:i/>
        </w:rPr>
        <w:t>The On Call Allowances that the Supplier is entitled to submit a Payment Claim</w:t>
      </w:r>
      <w:r>
        <w:rPr>
          <w:i/>
        </w:rPr>
        <w:t xml:space="preserve"> for are calculated as follows:</w:t>
      </w:r>
    </w:p>
    <w:p w14:paraId="0529CC6B" w14:textId="77777777" w:rsidR="000B4A41" w:rsidRDefault="000B4A41" w:rsidP="003A201E">
      <w:pPr>
        <w:pStyle w:val="Heading3"/>
        <w:numPr>
          <w:ilvl w:val="0"/>
          <w:numId w:val="0"/>
        </w:numPr>
        <w:shd w:val="clear" w:color="auto" w:fill="D9D9D9" w:themeFill="background1" w:themeFillShade="D9"/>
        <w:tabs>
          <w:tab w:val="left" w:pos="5954"/>
          <w:tab w:val="left" w:pos="9923"/>
        </w:tabs>
        <w:spacing w:before="120"/>
        <w:rPr>
          <w:i/>
        </w:rPr>
      </w:pPr>
      <w:r w:rsidRPr="003A201E">
        <w:rPr>
          <w:i/>
        </w:rPr>
        <w:t>On Call - 1900 to 0700, Mon to Fri:</w:t>
      </w:r>
      <w:r>
        <w:rPr>
          <w:i/>
        </w:rPr>
        <w:tab/>
      </w:r>
      <w:r w:rsidRPr="003A201E">
        <w:rPr>
          <w:i/>
        </w:rPr>
        <w:t>(7.5% x $100) x 12 hours</w:t>
      </w:r>
      <w:r>
        <w:rPr>
          <w:i/>
        </w:rPr>
        <w:tab/>
        <w:t>= $90.00</w:t>
      </w:r>
    </w:p>
    <w:p w14:paraId="2F93E828" w14:textId="77777777" w:rsidR="000B4A41" w:rsidRDefault="000B4A41" w:rsidP="003A201E">
      <w:pPr>
        <w:pStyle w:val="Heading3"/>
        <w:numPr>
          <w:ilvl w:val="0"/>
          <w:numId w:val="0"/>
        </w:numPr>
        <w:shd w:val="clear" w:color="auto" w:fill="D9D9D9" w:themeFill="background1" w:themeFillShade="D9"/>
        <w:tabs>
          <w:tab w:val="left" w:pos="5954"/>
          <w:tab w:val="left" w:pos="9923"/>
        </w:tabs>
        <w:spacing w:before="120"/>
        <w:rPr>
          <w:i/>
        </w:rPr>
      </w:pPr>
      <w:r w:rsidRPr="003A201E">
        <w:rPr>
          <w:i/>
        </w:rPr>
        <w:t>On Call Phone Support - 1900 to 0700, Mon to Fri:</w:t>
      </w:r>
      <w:r>
        <w:rPr>
          <w:i/>
        </w:rPr>
        <w:tab/>
      </w:r>
      <w:r w:rsidRPr="003A201E">
        <w:rPr>
          <w:i/>
        </w:rPr>
        <w:t>(1.15 x $100) x 1 hour</w:t>
      </w:r>
      <w:r>
        <w:rPr>
          <w:i/>
        </w:rPr>
        <w:tab/>
        <w:t>= $115.00</w:t>
      </w:r>
    </w:p>
    <w:p w14:paraId="583E24B7" w14:textId="77777777" w:rsidR="000B4A41" w:rsidRPr="003A201E" w:rsidRDefault="000B4A41" w:rsidP="003A201E">
      <w:pPr>
        <w:pStyle w:val="Heading3"/>
        <w:numPr>
          <w:ilvl w:val="0"/>
          <w:numId w:val="0"/>
        </w:numPr>
        <w:shd w:val="clear" w:color="auto" w:fill="D9D9D9" w:themeFill="background1" w:themeFillShade="D9"/>
        <w:tabs>
          <w:tab w:val="left" w:pos="5954"/>
          <w:tab w:val="left" w:pos="9923"/>
        </w:tabs>
        <w:spacing w:before="120"/>
        <w:rPr>
          <w:i/>
        </w:rPr>
      </w:pPr>
      <w:r w:rsidRPr="003A201E">
        <w:rPr>
          <w:i/>
        </w:rPr>
        <w:t>Call Out (not a Public Holiday):</w:t>
      </w:r>
      <w:r>
        <w:rPr>
          <w:i/>
        </w:rPr>
        <w:tab/>
      </w:r>
      <w:r w:rsidRPr="003A201E">
        <w:rPr>
          <w:i/>
        </w:rPr>
        <w:t>(1 x $100) x 3 hours</w:t>
      </w:r>
      <w:r>
        <w:rPr>
          <w:i/>
        </w:rPr>
        <w:tab/>
      </w:r>
      <w:r w:rsidRPr="003A201E">
        <w:rPr>
          <w:i/>
        </w:rPr>
        <w:t>= $300.00</w:t>
      </w:r>
    </w:p>
    <w:p w14:paraId="631366AE" w14:textId="77777777" w:rsidR="00AE2B74" w:rsidRDefault="00AE2B74" w:rsidP="000E7014">
      <w:pPr>
        <w:sectPr w:rsidR="00AE2B74" w:rsidSect="003E28CE">
          <w:footerReference w:type="default" r:id="rId19"/>
          <w:pgSz w:w="16840" w:h="11907" w:orient="landscape" w:code="9"/>
          <w:pgMar w:top="1701" w:right="993" w:bottom="1418" w:left="1134" w:header="680" w:footer="309" w:gutter="0"/>
          <w:cols w:space="708"/>
          <w:docGrid w:linePitch="360"/>
        </w:sectPr>
      </w:pPr>
    </w:p>
    <w:p w14:paraId="7A57181E" w14:textId="77777777" w:rsidR="00AE2B74" w:rsidRPr="003D7269" w:rsidRDefault="00AE2B74" w:rsidP="000E7014"/>
    <w:p w14:paraId="7A454136" w14:textId="77777777" w:rsidR="009B62FF" w:rsidRPr="00610ACC" w:rsidRDefault="009B62FF" w:rsidP="009B62FF">
      <w:pPr>
        <w:jc w:val="both"/>
      </w:pPr>
    </w:p>
    <w:p w14:paraId="4DE3C0CF" w14:textId="77777777" w:rsidR="009B62FF" w:rsidRDefault="009B62FF" w:rsidP="00CD03DC">
      <w:pPr>
        <w:pStyle w:val="Attachment"/>
      </w:pPr>
      <w:bookmarkStart w:id="309" w:name="_Toc63933380"/>
      <w:bookmarkStart w:id="310" w:name="_Toc67041981"/>
      <w:bookmarkStart w:id="311" w:name="_Toc67570145"/>
      <w:bookmarkStart w:id="312" w:name="AttachmentC"/>
      <w:r w:rsidRPr="00501DC3">
        <w:t>ATTACHMENT C</w:t>
      </w:r>
      <w:r w:rsidR="00CD03DC">
        <w:br/>
      </w:r>
      <w:r w:rsidR="00CD03DC">
        <w:br/>
        <w:t>E</w:t>
      </w:r>
      <w:r w:rsidRPr="00501DC3">
        <w:t>ARLY ENGAGEMENT</w:t>
      </w:r>
      <w:bookmarkEnd w:id="309"/>
      <w:bookmarkEnd w:id="310"/>
      <w:bookmarkEnd w:id="311"/>
    </w:p>
    <w:p w14:paraId="35689958" w14:textId="77777777" w:rsidR="009B62FF" w:rsidRPr="00501DC3" w:rsidRDefault="009B62FF" w:rsidP="009B62FF">
      <w:pPr>
        <w:spacing w:after="240"/>
        <w:jc w:val="center"/>
        <w:rPr>
          <w:b/>
        </w:rPr>
      </w:pPr>
    </w:p>
    <w:p w14:paraId="08CF9E23" w14:textId="77777777" w:rsidR="004E3991" w:rsidRDefault="009B62FF" w:rsidP="009B62FF">
      <w:pPr>
        <w:pStyle w:val="TOC2"/>
        <w:rPr>
          <w:noProof/>
        </w:rPr>
      </w:pPr>
      <w:r w:rsidRPr="00344F49">
        <w:rPr>
          <w:b/>
        </w:rPr>
        <w:t>CONTENTS</w:t>
      </w:r>
      <w:r>
        <w:fldChar w:fldCharType="begin"/>
      </w:r>
      <w:r>
        <w:instrText xml:space="preserve"> TOC \h \z \t "Heading 1,2,Heading 2,3,</w:instrText>
      </w:r>
      <w:r w:rsidR="00F11784">
        <w:instrText xml:space="preserve"> </w:instrText>
      </w:r>
      <w:r>
        <w:instrText xml:space="preserve">Schedule,8,Subtitle,1,Second subtitle,9, Title,8,Part,1" </w:instrText>
      </w:r>
      <w:r w:rsidR="008758E5">
        <w:instrText>\b ATTACHMENTC</w:instrText>
      </w:r>
      <w:r>
        <w:fldChar w:fldCharType="separate"/>
      </w:r>
    </w:p>
    <w:p w14:paraId="1FF25E0A" w14:textId="77777777" w:rsidR="004E3991" w:rsidRDefault="004E3991">
      <w:pPr>
        <w:pStyle w:val="TOC2"/>
        <w:rPr>
          <w:rFonts w:asciiTheme="minorHAnsi" w:eastAsiaTheme="minorEastAsia" w:hAnsiTheme="minorHAnsi" w:cstheme="minorBidi"/>
          <w:noProof/>
          <w:sz w:val="22"/>
          <w:szCs w:val="22"/>
          <w:lang w:eastAsia="en-AU"/>
        </w:rPr>
      </w:pPr>
      <w:hyperlink w:anchor="_Toc89773970" w:history="1">
        <w:r w:rsidRPr="00BA5E1D">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lang w:eastAsia="en-AU"/>
          </w:rPr>
          <w:tab/>
        </w:r>
        <w:r w:rsidRPr="00BA5E1D">
          <w:rPr>
            <w:rStyle w:val="Hyperlink"/>
            <w:noProof/>
          </w:rPr>
          <w:t>EARLY ENGAGEMENT ACTIVITIES</w:t>
        </w:r>
        <w:r>
          <w:rPr>
            <w:noProof/>
            <w:webHidden/>
          </w:rPr>
          <w:tab/>
        </w:r>
        <w:r>
          <w:rPr>
            <w:noProof/>
            <w:webHidden/>
          </w:rPr>
          <w:fldChar w:fldCharType="begin"/>
        </w:r>
        <w:r>
          <w:rPr>
            <w:noProof/>
            <w:webHidden/>
          </w:rPr>
          <w:instrText xml:space="preserve"> PAGEREF _Toc89773970 \h </w:instrText>
        </w:r>
        <w:r>
          <w:rPr>
            <w:noProof/>
            <w:webHidden/>
          </w:rPr>
        </w:r>
        <w:r>
          <w:rPr>
            <w:noProof/>
            <w:webHidden/>
          </w:rPr>
          <w:fldChar w:fldCharType="separate"/>
        </w:r>
        <w:r>
          <w:rPr>
            <w:noProof/>
            <w:webHidden/>
          </w:rPr>
          <w:t>2</w:t>
        </w:r>
        <w:r>
          <w:rPr>
            <w:noProof/>
            <w:webHidden/>
          </w:rPr>
          <w:fldChar w:fldCharType="end"/>
        </w:r>
      </w:hyperlink>
    </w:p>
    <w:p w14:paraId="300E5763"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1" w:history="1">
        <w:r w:rsidRPr="00BA5E1D">
          <w:rPr>
            <w:rStyle w:val="Hyperlink"/>
            <w:noProof/>
          </w:rPr>
          <w:t>1.1</w:t>
        </w:r>
        <w:r>
          <w:rPr>
            <w:rFonts w:asciiTheme="minorHAnsi" w:eastAsiaTheme="minorEastAsia" w:hAnsiTheme="minorHAnsi" w:cstheme="minorBidi"/>
            <w:noProof/>
            <w:sz w:val="22"/>
            <w:szCs w:val="22"/>
            <w:lang w:eastAsia="en-AU"/>
          </w:rPr>
          <w:tab/>
        </w:r>
        <w:r w:rsidRPr="00BA5E1D">
          <w:rPr>
            <w:rStyle w:val="Hyperlink"/>
            <w:noProof/>
          </w:rPr>
          <w:t>Objectives of Early Engagement Activities</w:t>
        </w:r>
        <w:r>
          <w:rPr>
            <w:noProof/>
            <w:webHidden/>
          </w:rPr>
          <w:tab/>
        </w:r>
        <w:r>
          <w:rPr>
            <w:noProof/>
            <w:webHidden/>
          </w:rPr>
          <w:fldChar w:fldCharType="begin"/>
        </w:r>
        <w:r>
          <w:rPr>
            <w:noProof/>
            <w:webHidden/>
          </w:rPr>
          <w:instrText xml:space="preserve"> PAGEREF _Toc89773971 \h </w:instrText>
        </w:r>
        <w:r>
          <w:rPr>
            <w:noProof/>
            <w:webHidden/>
          </w:rPr>
        </w:r>
        <w:r>
          <w:rPr>
            <w:noProof/>
            <w:webHidden/>
          </w:rPr>
          <w:fldChar w:fldCharType="separate"/>
        </w:r>
        <w:r>
          <w:rPr>
            <w:noProof/>
            <w:webHidden/>
          </w:rPr>
          <w:t>2</w:t>
        </w:r>
        <w:r>
          <w:rPr>
            <w:noProof/>
            <w:webHidden/>
          </w:rPr>
          <w:fldChar w:fldCharType="end"/>
        </w:r>
      </w:hyperlink>
    </w:p>
    <w:p w14:paraId="313B3BD2"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2" w:history="1">
        <w:r w:rsidRPr="00BA5E1D">
          <w:rPr>
            <w:rStyle w:val="Hyperlink"/>
            <w:noProof/>
          </w:rPr>
          <w:t>1.2</w:t>
        </w:r>
        <w:r>
          <w:rPr>
            <w:rFonts w:asciiTheme="minorHAnsi" w:eastAsiaTheme="minorEastAsia" w:hAnsiTheme="minorHAnsi" w:cstheme="minorBidi"/>
            <w:noProof/>
            <w:sz w:val="22"/>
            <w:szCs w:val="22"/>
            <w:lang w:eastAsia="en-AU"/>
          </w:rPr>
          <w:tab/>
        </w:r>
        <w:r w:rsidRPr="00BA5E1D">
          <w:rPr>
            <w:rStyle w:val="Hyperlink"/>
            <w:noProof/>
          </w:rPr>
          <w:t>Conduct of Early Engagement Activities</w:t>
        </w:r>
        <w:r>
          <w:rPr>
            <w:noProof/>
            <w:webHidden/>
          </w:rPr>
          <w:tab/>
        </w:r>
        <w:r>
          <w:rPr>
            <w:noProof/>
            <w:webHidden/>
          </w:rPr>
          <w:fldChar w:fldCharType="begin"/>
        </w:r>
        <w:r>
          <w:rPr>
            <w:noProof/>
            <w:webHidden/>
          </w:rPr>
          <w:instrText xml:space="preserve"> PAGEREF _Toc89773972 \h </w:instrText>
        </w:r>
        <w:r>
          <w:rPr>
            <w:noProof/>
            <w:webHidden/>
          </w:rPr>
        </w:r>
        <w:r>
          <w:rPr>
            <w:noProof/>
            <w:webHidden/>
          </w:rPr>
          <w:fldChar w:fldCharType="separate"/>
        </w:r>
        <w:r>
          <w:rPr>
            <w:noProof/>
            <w:webHidden/>
          </w:rPr>
          <w:t>2</w:t>
        </w:r>
        <w:r>
          <w:rPr>
            <w:noProof/>
            <w:webHidden/>
          </w:rPr>
          <w:fldChar w:fldCharType="end"/>
        </w:r>
      </w:hyperlink>
    </w:p>
    <w:p w14:paraId="4872AC5F"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3" w:history="1">
        <w:r w:rsidRPr="00BA5E1D">
          <w:rPr>
            <w:rStyle w:val="Hyperlink"/>
            <w:noProof/>
          </w:rPr>
          <w:t>1.3</w:t>
        </w:r>
        <w:r>
          <w:rPr>
            <w:rFonts w:asciiTheme="minorHAnsi" w:eastAsiaTheme="minorEastAsia" w:hAnsiTheme="minorHAnsi" w:cstheme="minorBidi"/>
            <w:noProof/>
            <w:sz w:val="22"/>
            <w:szCs w:val="22"/>
            <w:lang w:eastAsia="en-AU"/>
          </w:rPr>
          <w:tab/>
        </w:r>
        <w:r w:rsidRPr="00BA5E1D">
          <w:rPr>
            <w:rStyle w:val="Hyperlink"/>
            <w:noProof/>
          </w:rPr>
          <w:t>Payment for Early Engagement Activities</w:t>
        </w:r>
        <w:r>
          <w:rPr>
            <w:noProof/>
            <w:webHidden/>
          </w:rPr>
          <w:tab/>
        </w:r>
        <w:r>
          <w:rPr>
            <w:noProof/>
            <w:webHidden/>
          </w:rPr>
          <w:fldChar w:fldCharType="begin"/>
        </w:r>
        <w:r>
          <w:rPr>
            <w:noProof/>
            <w:webHidden/>
          </w:rPr>
          <w:instrText xml:space="preserve"> PAGEREF _Toc89773973 \h </w:instrText>
        </w:r>
        <w:r>
          <w:rPr>
            <w:noProof/>
            <w:webHidden/>
          </w:rPr>
        </w:r>
        <w:r>
          <w:rPr>
            <w:noProof/>
            <w:webHidden/>
          </w:rPr>
          <w:fldChar w:fldCharType="separate"/>
        </w:r>
        <w:r>
          <w:rPr>
            <w:noProof/>
            <w:webHidden/>
          </w:rPr>
          <w:t>4</w:t>
        </w:r>
        <w:r>
          <w:rPr>
            <w:noProof/>
            <w:webHidden/>
          </w:rPr>
          <w:fldChar w:fldCharType="end"/>
        </w:r>
      </w:hyperlink>
    </w:p>
    <w:p w14:paraId="724BA47B" w14:textId="77777777" w:rsidR="004E3991" w:rsidRDefault="004E3991">
      <w:pPr>
        <w:pStyle w:val="TOC2"/>
        <w:rPr>
          <w:rFonts w:asciiTheme="minorHAnsi" w:eastAsiaTheme="minorEastAsia" w:hAnsiTheme="minorHAnsi" w:cstheme="minorBidi"/>
          <w:noProof/>
          <w:sz w:val="22"/>
          <w:szCs w:val="22"/>
          <w:lang w:eastAsia="en-AU"/>
        </w:rPr>
      </w:pPr>
      <w:hyperlink w:anchor="_Toc89773974" w:history="1">
        <w:r w:rsidRPr="00BA5E1D">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lang w:eastAsia="en-AU"/>
          </w:rPr>
          <w:tab/>
        </w:r>
        <w:r w:rsidRPr="00BA5E1D">
          <w:rPr>
            <w:rStyle w:val="Hyperlink"/>
            <w:noProof/>
          </w:rPr>
          <w:t>INDUSTRY BRIEFINGS, SUPPLIER MEETINGS AND INVITATION TO REGISTER</w:t>
        </w:r>
        <w:r>
          <w:rPr>
            <w:noProof/>
            <w:webHidden/>
          </w:rPr>
          <w:tab/>
        </w:r>
        <w:r>
          <w:rPr>
            <w:noProof/>
            <w:webHidden/>
          </w:rPr>
          <w:fldChar w:fldCharType="begin"/>
        </w:r>
        <w:r>
          <w:rPr>
            <w:noProof/>
            <w:webHidden/>
          </w:rPr>
          <w:instrText xml:space="preserve"> PAGEREF _Toc89773974 \h </w:instrText>
        </w:r>
        <w:r>
          <w:rPr>
            <w:noProof/>
            <w:webHidden/>
          </w:rPr>
        </w:r>
        <w:r>
          <w:rPr>
            <w:noProof/>
            <w:webHidden/>
          </w:rPr>
          <w:fldChar w:fldCharType="separate"/>
        </w:r>
        <w:r>
          <w:rPr>
            <w:noProof/>
            <w:webHidden/>
          </w:rPr>
          <w:t>4</w:t>
        </w:r>
        <w:r>
          <w:rPr>
            <w:noProof/>
            <w:webHidden/>
          </w:rPr>
          <w:fldChar w:fldCharType="end"/>
        </w:r>
      </w:hyperlink>
    </w:p>
    <w:p w14:paraId="5AF1F912"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5" w:history="1">
        <w:r w:rsidRPr="00BA5E1D">
          <w:rPr>
            <w:rStyle w:val="Hyperlink"/>
            <w:noProof/>
          </w:rPr>
          <w:t>2.1</w:t>
        </w:r>
        <w:r>
          <w:rPr>
            <w:rFonts w:asciiTheme="minorHAnsi" w:eastAsiaTheme="minorEastAsia" w:hAnsiTheme="minorHAnsi" w:cstheme="minorBidi"/>
            <w:noProof/>
            <w:sz w:val="22"/>
            <w:szCs w:val="22"/>
            <w:lang w:eastAsia="en-AU"/>
          </w:rPr>
          <w:tab/>
        </w:r>
        <w:r w:rsidRPr="00BA5E1D">
          <w:rPr>
            <w:rStyle w:val="Hyperlink"/>
            <w:noProof/>
          </w:rPr>
          <w:t>Industry Briefings and Supplier Meetings</w:t>
        </w:r>
        <w:r>
          <w:rPr>
            <w:noProof/>
            <w:webHidden/>
          </w:rPr>
          <w:tab/>
        </w:r>
        <w:r>
          <w:rPr>
            <w:noProof/>
            <w:webHidden/>
          </w:rPr>
          <w:fldChar w:fldCharType="begin"/>
        </w:r>
        <w:r>
          <w:rPr>
            <w:noProof/>
            <w:webHidden/>
          </w:rPr>
          <w:instrText xml:space="preserve"> PAGEREF _Toc89773975 \h </w:instrText>
        </w:r>
        <w:r>
          <w:rPr>
            <w:noProof/>
            <w:webHidden/>
          </w:rPr>
        </w:r>
        <w:r>
          <w:rPr>
            <w:noProof/>
            <w:webHidden/>
          </w:rPr>
          <w:fldChar w:fldCharType="separate"/>
        </w:r>
        <w:r>
          <w:rPr>
            <w:noProof/>
            <w:webHidden/>
          </w:rPr>
          <w:t>4</w:t>
        </w:r>
        <w:r>
          <w:rPr>
            <w:noProof/>
            <w:webHidden/>
          </w:rPr>
          <w:fldChar w:fldCharType="end"/>
        </w:r>
      </w:hyperlink>
    </w:p>
    <w:p w14:paraId="0FED0115"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6" w:history="1">
        <w:r w:rsidRPr="00BA5E1D">
          <w:rPr>
            <w:rStyle w:val="Hyperlink"/>
            <w:noProof/>
          </w:rPr>
          <w:t>2.2</w:t>
        </w:r>
        <w:r>
          <w:rPr>
            <w:rFonts w:asciiTheme="minorHAnsi" w:eastAsiaTheme="minorEastAsia" w:hAnsiTheme="minorHAnsi" w:cstheme="minorBidi"/>
            <w:noProof/>
            <w:sz w:val="22"/>
            <w:szCs w:val="22"/>
            <w:lang w:eastAsia="en-AU"/>
          </w:rPr>
          <w:tab/>
        </w:r>
        <w:r w:rsidRPr="00BA5E1D">
          <w:rPr>
            <w:rStyle w:val="Hyperlink"/>
            <w:noProof/>
          </w:rPr>
          <w:t>Invitation to Register</w:t>
        </w:r>
        <w:r>
          <w:rPr>
            <w:noProof/>
            <w:webHidden/>
          </w:rPr>
          <w:tab/>
        </w:r>
        <w:r>
          <w:rPr>
            <w:noProof/>
            <w:webHidden/>
          </w:rPr>
          <w:fldChar w:fldCharType="begin"/>
        </w:r>
        <w:r>
          <w:rPr>
            <w:noProof/>
            <w:webHidden/>
          </w:rPr>
          <w:instrText xml:space="preserve"> PAGEREF _Toc89773976 \h </w:instrText>
        </w:r>
        <w:r>
          <w:rPr>
            <w:noProof/>
            <w:webHidden/>
          </w:rPr>
        </w:r>
        <w:r>
          <w:rPr>
            <w:noProof/>
            <w:webHidden/>
          </w:rPr>
          <w:fldChar w:fldCharType="separate"/>
        </w:r>
        <w:r>
          <w:rPr>
            <w:noProof/>
            <w:webHidden/>
          </w:rPr>
          <w:t>5</w:t>
        </w:r>
        <w:r>
          <w:rPr>
            <w:noProof/>
            <w:webHidden/>
          </w:rPr>
          <w:fldChar w:fldCharType="end"/>
        </w:r>
      </w:hyperlink>
    </w:p>
    <w:p w14:paraId="124F386E" w14:textId="77777777" w:rsidR="004E3991" w:rsidRDefault="004E3991">
      <w:pPr>
        <w:pStyle w:val="TOC2"/>
        <w:rPr>
          <w:rFonts w:asciiTheme="minorHAnsi" w:eastAsiaTheme="minorEastAsia" w:hAnsiTheme="minorHAnsi" w:cstheme="minorBidi"/>
          <w:noProof/>
          <w:sz w:val="22"/>
          <w:szCs w:val="22"/>
          <w:lang w:eastAsia="en-AU"/>
        </w:rPr>
      </w:pPr>
      <w:hyperlink w:anchor="_Toc89773977" w:history="1">
        <w:r w:rsidRPr="00BA5E1D">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lang w:eastAsia="en-AU"/>
          </w:rPr>
          <w:tab/>
        </w:r>
        <w:r w:rsidRPr="00BA5E1D">
          <w:rPr>
            <w:rStyle w:val="Hyperlink"/>
            <w:noProof/>
          </w:rPr>
          <w:t>COMPETITIVE DIALOGUE</w:t>
        </w:r>
        <w:r>
          <w:rPr>
            <w:noProof/>
            <w:webHidden/>
          </w:rPr>
          <w:tab/>
        </w:r>
        <w:r>
          <w:rPr>
            <w:noProof/>
            <w:webHidden/>
          </w:rPr>
          <w:fldChar w:fldCharType="begin"/>
        </w:r>
        <w:r>
          <w:rPr>
            <w:noProof/>
            <w:webHidden/>
          </w:rPr>
          <w:instrText xml:space="preserve"> PAGEREF _Toc89773977 \h </w:instrText>
        </w:r>
        <w:r>
          <w:rPr>
            <w:noProof/>
            <w:webHidden/>
          </w:rPr>
        </w:r>
        <w:r>
          <w:rPr>
            <w:noProof/>
            <w:webHidden/>
          </w:rPr>
          <w:fldChar w:fldCharType="separate"/>
        </w:r>
        <w:r>
          <w:rPr>
            <w:noProof/>
            <w:webHidden/>
          </w:rPr>
          <w:t>5</w:t>
        </w:r>
        <w:r>
          <w:rPr>
            <w:noProof/>
            <w:webHidden/>
          </w:rPr>
          <w:fldChar w:fldCharType="end"/>
        </w:r>
      </w:hyperlink>
    </w:p>
    <w:p w14:paraId="0434977A"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8" w:history="1">
        <w:r w:rsidRPr="00BA5E1D">
          <w:rPr>
            <w:rStyle w:val="Hyperlink"/>
            <w:noProof/>
          </w:rPr>
          <w:t>3.1</w:t>
        </w:r>
        <w:r>
          <w:rPr>
            <w:rFonts w:asciiTheme="minorHAnsi" w:eastAsiaTheme="minorEastAsia" w:hAnsiTheme="minorHAnsi" w:cstheme="minorBidi"/>
            <w:noProof/>
            <w:sz w:val="22"/>
            <w:szCs w:val="22"/>
            <w:lang w:eastAsia="en-AU"/>
          </w:rPr>
          <w:tab/>
        </w:r>
        <w:r w:rsidRPr="00BA5E1D">
          <w:rPr>
            <w:rStyle w:val="Hyperlink"/>
            <w:noProof/>
          </w:rPr>
          <w:t>Outline of Competitive Dialogue Process</w:t>
        </w:r>
        <w:r>
          <w:rPr>
            <w:noProof/>
            <w:webHidden/>
          </w:rPr>
          <w:tab/>
        </w:r>
        <w:r>
          <w:rPr>
            <w:noProof/>
            <w:webHidden/>
          </w:rPr>
          <w:fldChar w:fldCharType="begin"/>
        </w:r>
        <w:r>
          <w:rPr>
            <w:noProof/>
            <w:webHidden/>
          </w:rPr>
          <w:instrText xml:space="preserve"> PAGEREF _Toc89773978 \h </w:instrText>
        </w:r>
        <w:r>
          <w:rPr>
            <w:noProof/>
            <w:webHidden/>
          </w:rPr>
        </w:r>
        <w:r>
          <w:rPr>
            <w:noProof/>
            <w:webHidden/>
          </w:rPr>
          <w:fldChar w:fldCharType="separate"/>
        </w:r>
        <w:r>
          <w:rPr>
            <w:noProof/>
            <w:webHidden/>
          </w:rPr>
          <w:t>5</w:t>
        </w:r>
        <w:r>
          <w:rPr>
            <w:noProof/>
            <w:webHidden/>
          </w:rPr>
          <w:fldChar w:fldCharType="end"/>
        </w:r>
      </w:hyperlink>
    </w:p>
    <w:p w14:paraId="70A3C9AE"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79" w:history="1">
        <w:r w:rsidRPr="00BA5E1D">
          <w:rPr>
            <w:rStyle w:val="Hyperlink"/>
            <w:noProof/>
          </w:rPr>
          <w:t>3.2</w:t>
        </w:r>
        <w:r>
          <w:rPr>
            <w:rFonts w:asciiTheme="minorHAnsi" w:eastAsiaTheme="minorEastAsia" w:hAnsiTheme="minorHAnsi" w:cstheme="minorBidi"/>
            <w:noProof/>
            <w:sz w:val="22"/>
            <w:szCs w:val="22"/>
            <w:lang w:eastAsia="en-AU"/>
          </w:rPr>
          <w:tab/>
        </w:r>
        <w:r w:rsidRPr="00BA5E1D">
          <w:rPr>
            <w:rStyle w:val="Hyperlink"/>
            <w:noProof/>
          </w:rPr>
          <w:t>Shortlisting</w:t>
        </w:r>
        <w:r>
          <w:rPr>
            <w:noProof/>
            <w:webHidden/>
          </w:rPr>
          <w:tab/>
        </w:r>
        <w:r>
          <w:rPr>
            <w:noProof/>
            <w:webHidden/>
          </w:rPr>
          <w:fldChar w:fldCharType="begin"/>
        </w:r>
        <w:r>
          <w:rPr>
            <w:noProof/>
            <w:webHidden/>
          </w:rPr>
          <w:instrText xml:space="preserve"> PAGEREF _Toc89773979 \h </w:instrText>
        </w:r>
        <w:r>
          <w:rPr>
            <w:noProof/>
            <w:webHidden/>
          </w:rPr>
        </w:r>
        <w:r>
          <w:rPr>
            <w:noProof/>
            <w:webHidden/>
          </w:rPr>
          <w:fldChar w:fldCharType="separate"/>
        </w:r>
        <w:r>
          <w:rPr>
            <w:noProof/>
            <w:webHidden/>
          </w:rPr>
          <w:t>6</w:t>
        </w:r>
        <w:r>
          <w:rPr>
            <w:noProof/>
            <w:webHidden/>
          </w:rPr>
          <w:fldChar w:fldCharType="end"/>
        </w:r>
      </w:hyperlink>
    </w:p>
    <w:p w14:paraId="567D186A"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0" w:history="1">
        <w:r w:rsidRPr="00BA5E1D">
          <w:rPr>
            <w:rStyle w:val="Hyperlink"/>
            <w:noProof/>
          </w:rPr>
          <w:t>3.3</w:t>
        </w:r>
        <w:r>
          <w:rPr>
            <w:rFonts w:asciiTheme="minorHAnsi" w:eastAsiaTheme="minorEastAsia" w:hAnsiTheme="minorHAnsi" w:cstheme="minorBidi"/>
            <w:noProof/>
            <w:sz w:val="22"/>
            <w:szCs w:val="22"/>
            <w:lang w:eastAsia="en-AU"/>
          </w:rPr>
          <w:tab/>
        </w:r>
        <w:r w:rsidRPr="00BA5E1D">
          <w:rPr>
            <w:rStyle w:val="Hyperlink"/>
            <w:noProof/>
          </w:rPr>
          <w:t>Workshops</w:t>
        </w:r>
        <w:r>
          <w:rPr>
            <w:noProof/>
            <w:webHidden/>
          </w:rPr>
          <w:tab/>
        </w:r>
        <w:r>
          <w:rPr>
            <w:noProof/>
            <w:webHidden/>
          </w:rPr>
          <w:fldChar w:fldCharType="begin"/>
        </w:r>
        <w:r>
          <w:rPr>
            <w:noProof/>
            <w:webHidden/>
          </w:rPr>
          <w:instrText xml:space="preserve"> PAGEREF _Toc89773980 \h </w:instrText>
        </w:r>
        <w:r>
          <w:rPr>
            <w:noProof/>
            <w:webHidden/>
          </w:rPr>
        </w:r>
        <w:r>
          <w:rPr>
            <w:noProof/>
            <w:webHidden/>
          </w:rPr>
          <w:fldChar w:fldCharType="separate"/>
        </w:r>
        <w:r>
          <w:rPr>
            <w:noProof/>
            <w:webHidden/>
          </w:rPr>
          <w:t>6</w:t>
        </w:r>
        <w:r>
          <w:rPr>
            <w:noProof/>
            <w:webHidden/>
          </w:rPr>
          <w:fldChar w:fldCharType="end"/>
        </w:r>
      </w:hyperlink>
    </w:p>
    <w:p w14:paraId="181E6C42"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1" w:history="1">
        <w:r w:rsidRPr="00BA5E1D">
          <w:rPr>
            <w:rStyle w:val="Hyperlink"/>
            <w:noProof/>
          </w:rPr>
          <w:t>3.4</w:t>
        </w:r>
        <w:r>
          <w:rPr>
            <w:rFonts w:asciiTheme="minorHAnsi" w:eastAsiaTheme="minorEastAsia" w:hAnsiTheme="minorHAnsi" w:cstheme="minorBidi"/>
            <w:noProof/>
            <w:sz w:val="22"/>
            <w:szCs w:val="22"/>
            <w:lang w:eastAsia="en-AU"/>
          </w:rPr>
          <w:tab/>
        </w:r>
        <w:r w:rsidRPr="00BA5E1D">
          <w:rPr>
            <w:rStyle w:val="Hyperlink"/>
            <w:noProof/>
          </w:rPr>
          <w:t>Outcome of Competitive Dialogue Process</w:t>
        </w:r>
        <w:r>
          <w:rPr>
            <w:noProof/>
            <w:webHidden/>
          </w:rPr>
          <w:tab/>
        </w:r>
        <w:r>
          <w:rPr>
            <w:noProof/>
            <w:webHidden/>
          </w:rPr>
          <w:fldChar w:fldCharType="begin"/>
        </w:r>
        <w:r>
          <w:rPr>
            <w:noProof/>
            <w:webHidden/>
          </w:rPr>
          <w:instrText xml:space="preserve"> PAGEREF _Toc89773981 \h </w:instrText>
        </w:r>
        <w:r>
          <w:rPr>
            <w:noProof/>
            <w:webHidden/>
          </w:rPr>
        </w:r>
        <w:r>
          <w:rPr>
            <w:noProof/>
            <w:webHidden/>
          </w:rPr>
          <w:fldChar w:fldCharType="separate"/>
        </w:r>
        <w:r>
          <w:rPr>
            <w:noProof/>
            <w:webHidden/>
          </w:rPr>
          <w:t>7</w:t>
        </w:r>
        <w:r>
          <w:rPr>
            <w:noProof/>
            <w:webHidden/>
          </w:rPr>
          <w:fldChar w:fldCharType="end"/>
        </w:r>
      </w:hyperlink>
    </w:p>
    <w:p w14:paraId="622BD9F8" w14:textId="77777777" w:rsidR="004E3991" w:rsidRDefault="004E3991">
      <w:pPr>
        <w:pStyle w:val="TOC2"/>
        <w:rPr>
          <w:rFonts w:asciiTheme="minorHAnsi" w:eastAsiaTheme="minorEastAsia" w:hAnsiTheme="minorHAnsi" w:cstheme="minorBidi"/>
          <w:noProof/>
          <w:sz w:val="22"/>
          <w:szCs w:val="22"/>
          <w:lang w:eastAsia="en-AU"/>
        </w:rPr>
      </w:pPr>
      <w:hyperlink w:anchor="_Toc89773982" w:history="1">
        <w:r w:rsidRPr="00BA5E1D">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lang w:eastAsia="en-AU"/>
          </w:rPr>
          <w:tab/>
        </w:r>
        <w:r w:rsidRPr="00BA5E1D">
          <w:rPr>
            <w:rStyle w:val="Hyperlink"/>
            <w:noProof/>
          </w:rPr>
          <w:t>OFFER DEFINITION IMPROVEMENT ACTIVITIES (ODIA)</w:t>
        </w:r>
        <w:r>
          <w:rPr>
            <w:noProof/>
            <w:webHidden/>
          </w:rPr>
          <w:tab/>
        </w:r>
        <w:r>
          <w:rPr>
            <w:noProof/>
            <w:webHidden/>
          </w:rPr>
          <w:fldChar w:fldCharType="begin"/>
        </w:r>
        <w:r>
          <w:rPr>
            <w:noProof/>
            <w:webHidden/>
          </w:rPr>
          <w:instrText xml:space="preserve"> PAGEREF _Toc89773982 \h </w:instrText>
        </w:r>
        <w:r>
          <w:rPr>
            <w:noProof/>
            <w:webHidden/>
          </w:rPr>
        </w:r>
        <w:r>
          <w:rPr>
            <w:noProof/>
            <w:webHidden/>
          </w:rPr>
          <w:fldChar w:fldCharType="separate"/>
        </w:r>
        <w:r>
          <w:rPr>
            <w:noProof/>
            <w:webHidden/>
          </w:rPr>
          <w:t>7</w:t>
        </w:r>
        <w:r>
          <w:rPr>
            <w:noProof/>
            <w:webHidden/>
          </w:rPr>
          <w:fldChar w:fldCharType="end"/>
        </w:r>
      </w:hyperlink>
    </w:p>
    <w:p w14:paraId="4755EF90"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3" w:history="1">
        <w:r w:rsidRPr="00BA5E1D">
          <w:rPr>
            <w:rStyle w:val="Hyperlink"/>
            <w:noProof/>
          </w:rPr>
          <w:t>4.1</w:t>
        </w:r>
        <w:r>
          <w:rPr>
            <w:rFonts w:asciiTheme="minorHAnsi" w:eastAsiaTheme="minorEastAsia" w:hAnsiTheme="minorHAnsi" w:cstheme="minorBidi"/>
            <w:noProof/>
            <w:sz w:val="22"/>
            <w:szCs w:val="22"/>
            <w:lang w:eastAsia="en-AU"/>
          </w:rPr>
          <w:tab/>
        </w:r>
        <w:r w:rsidRPr="00BA5E1D">
          <w:rPr>
            <w:rStyle w:val="Hyperlink"/>
            <w:noProof/>
          </w:rPr>
          <w:t>Overview of ODIA</w:t>
        </w:r>
        <w:r>
          <w:rPr>
            <w:noProof/>
            <w:webHidden/>
          </w:rPr>
          <w:tab/>
        </w:r>
        <w:r>
          <w:rPr>
            <w:noProof/>
            <w:webHidden/>
          </w:rPr>
          <w:fldChar w:fldCharType="begin"/>
        </w:r>
        <w:r>
          <w:rPr>
            <w:noProof/>
            <w:webHidden/>
          </w:rPr>
          <w:instrText xml:space="preserve"> PAGEREF _Toc89773983 \h </w:instrText>
        </w:r>
        <w:r>
          <w:rPr>
            <w:noProof/>
            <w:webHidden/>
          </w:rPr>
        </w:r>
        <w:r>
          <w:rPr>
            <w:noProof/>
            <w:webHidden/>
          </w:rPr>
          <w:fldChar w:fldCharType="separate"/>
        </w:r>
        <w:r>
          <w:rPr>
            <w:noProof/>
            <w:webHidden/>
          </w:rPr>
          <w:t>7</w:t>
        </w:r>
        <w:r>
          <w:rPr>
            <w:noProof/>
            <w:webHidden/>
          </w:rPr>
          <w:fldChar w:fldCharType="end"/>
        </w:r>
      </w:hyperlink>
    </w:p>
    <w:p w14:paraId="46D43371"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4" w:history="1">
        <w:r w:rsidRPr="00BA5E1D">
          <w:rPr>
            <w:rStyle w:val="Hyperlink"/>
            <w:noProof/>
          </w:rPr>
          <w:t>4.2</w:t>
        </w:r>
        <w:r>
          <w:rPr>
            <w:rFonts w:asciiTheme="minorHAnsi" w:eastAsiaTheme="minorEastAsia" w:hAnsiTheme="minorHAnsi" w:cstheme="minorBidi"/>
            <w:noProof/>
            <w:sz w:val="22"/>
            <w:szCs w:val="22"/>
            <w:lang w:eastAsia="en-AU"/>
          </w:rPr>
          <w:tab/>
        </w:r>
        <w:r w:rsidRPr="00BA5E1D">
          <w:rPr>
            <w:rStyle w:val="Hyperlink"/>
            <w:noProof/>
          </w:rPr>
          <w:t>Initial ODIA</w:t>
        </w:r>
        <w:r>
          <w:rPr>
            <w:noProof/>
            <w:webHidden/>
          </w:rPr>
          <w:tab/>
        </w:r>
        <w:r>
          <w:rPr>
            <w:noProof/>
            <w:webHidden/>
          </w:rPr>
          <w:fldChar w:fldCharType="begin"/>
        </w:r>
        <w:r>
          <w:rPr>
            <w:noProof/>
            <w:webHidden/>
          </w:rPr>
          <w:instrText xml:space="preserve"> PAGEREF _Toc89773984 \h </w:instrText>
        </w:r>
        <w:r>
          <w:rPr>
            <w:noProof/>
            <w:webHidden/>
          </w:rPr>
        </w:r>
        <w:r>
          <w:rPr>
            <w:noProof/>
            <w:webHidden/>
          </w:rPr>
          <w:fldChar w:fldCharType="separate"/>
        </w:r>
        <w:r>
          <w:rPr>
            <w:noProof/>
            <w:webHidden/>
          </w:rPr>
          <w:t>8</w:t>
        </w:r>
        <w:r>
          <w:rPr>
            <w:noProof/>
            <w:webHidden/>
          </w:rPr>
          <w:fldChar w:fldCharType="end"/>
        </w:r>
      </w:hyperlink>
    </w:p>
    <w:p w14:paraId="55C63E81"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5" w:history="1">
        <w:r w:rsidRPr="00BA5E1D">
          <w:rPr>
            <w:rStyle w:val="Hyperlink"/>
            <w:noProof/>
          </w:rPr>
          <w:t>4.3</w:t>
        </w:r>
        <w:r>
          <w:rPr>
            <w:rFonts w:asciiTheme="minorHAnsi" w:eastAsiaTheme="minorEastAsia" w:hAnsiTheme="minorHAnsi" w:cstheme="minorBidi"/>
            <w:noProof/>
            <w:sz w:val="22"/>
            <w:szCs w:val="22"/>
            <w:lang w:eastAsia="en-AU"/>
          </w:rPr>
          <w:tab/>
        </w:r>
        <w:r w:rsidRPr="00BA5E1D">
          <w:rPr>
            <w:rStyle w:val="Hyperlink"/>
            <w:noProof/>
          </w:rPr>
          <w:t>PQS ODIA</w:t>
        </w:r>
        <w:r>
          <w:rPr>
            <w:noProof/>
            <w:webHidden/>
          </w:rPr>
          <w:tab/>
        </w:r>
        <w:r>
          <w:rPr>
            <w:noProof/>
            <w:webHidden/>
          </w:rPr>
          <w:fldChar w:fldCharType="begin"/>
        </w:r>
        <w:r>
          <w:rPr>
            <w:noProof/>
            <w:webHidden/>
          </w:rPr>
          <w:instrText xml:space="preserve"> PAGEREF _Toc89773985 \h </w:instrText>
        </w:r>
        <w:r>
          <w:rPr>
            <w:noProof/>
            <w:webHidden/>
          </w:rPr>
        </w:r>
        <w:r>
          <w:rPr>
            <w:noProof/>
            <w:webHidden/>
          </w:rPr>
          <w:fldChar w:fldCharType="separate"/>
        </w:r>
        <w:r>
          <w:rPr>
            <w:noProof/>
            <w:webHidden/>
          </w:rPr>
          <w:t>8</w:t>
        </w:r>
        <w:r>
          <w:rPr>
            <w:noProof/>
            <w:webHidden/>
          </w:rPr>
          <w:fldChar w:fldCharType="end"/>
        </w:r>
      </w:hyperlink>
    </w:p>
    <w:p w14:paraId="3158CD81"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6" w:history="1">
        <w:r w:rsidRPr="00BA5E1D">
          <w:rPr>
            <w:rStyle w:val="Hyperlink"/>
            <w:noProof/>
          </w:rPr>
          <w:t>4.4</w:t>
        </w:r>
        <w:r>
          <w:rPr>
            <w:rFonts w:asciiTheme="minorHAnsi" w:eastAsiaTheme="minorEastAsia" w:hAnsiTheme="minorHAnsi" w:cstheme="minorBidi"/>
            <w:noProof/>
            <w:sz w:val="22"/>
            <w:szCs w:val="22"/>
            <w:lang w:eastAsia="en-AU"/>
          </w:rPr>
          <w:tab/>
        </w:r>
        <w:r w:rsidRPr="00BA5E1D">
          <w:rPr>
            <w:rStyle w:val="Hyperlink"/>
            <w:noProof/>
          </w:rPr>
          <w:t>Updated Quotations</w:t>
        </w:r>
        <w:r>
          <w:rPr>
            <w:noProof/>
            <w:webHidden/>
          </w:rPr>
          <w:tab/>
        </w:r>
        <w:r>
          <w:rPr>
            <w:noProof/>
            <w:webHidden/>
          </w:rPr>
          <w:fldChar w:fldCharType="begin"/>
        </w:r>
        <w:r>
          <w:rPr>
            <w:noProof/>
            <w:webHidden/>
          </w:rPr>
          <w:instrText xml:space="preserve"> PAGEREF _Toc89773986 \h </w:instrText>
        </w:r>
        <w:r>
          <w:rPr>
            <w:noProof/>
            <w:webHidden/>
          </w:rPr>
        </w:r>
        <w:r>
          <w:rPr>
            <w:noProof/>
            <w:webHidden/>
          </w:rPr>
          <w:fldChar w:fldCharType="separate"/>
        </w:r>
        <w:r>
          <w:rPr>
            <w:noProof/>
            <w:webHidden/>
          </w:rPr>
          <w:t>9</w:t>
        </w:r>
        <w:r>
          <w:rPr>
            <w:noProof/>
            <w:webHidden/>
          </w:rPr>
          <w:fldChar w:fldCharType="end"/>
        </w:r>
      </w:hyperlink>
    </w:p>
    <w:p w14:paraId="36D0A442" w14:textId="77777777" w:rsidR="004E3991" w:rsidRDefault="004E3991">
      <w:pPr>
        <w:pStyle w:val="TOC2"/>
        <w:rPr>
          <w:rFonts w:asciiTheme="minorHAnsi" w:eastAsiaTheme="minorEastAsia" w:hAnsiTheme="minorHAnsi" w:cstheme="minorBidi"/>
          <w:noProof/>
          <w:sz w:val="22"/>
          <w:szCs w:val="22"/>
          <w:lang w:eastAsia="en-AU"/>
        </w:rPr>
      </w:pPr>
      <w:hyperlink w:anchor="_Toc89773987" w:history="1">
        <w:r w:rsidRPr="00BA5E1D">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lang w:eastAsia="en-AU"/>
          </w:rPr>
          <w:tab/>
        </w:r>
        <w:r w:rsidRPr="00BA5E1D">
          <w:rPr>
            <w:rStyle w:val="Hyperlink"/>
            <w:noProof/>
          </w:rPr>
          <w:t>HYBRID AND OTHER EARLY ENGAGEMENT ACTIVITIES</w:t>
        </w:r>
        <w:r>
          <w:rPr>
            <w:noProof/>
            <w:webHidden/>
          </w:rPr>
          <w:tab/>
        </w:r>
        <w:r>
          <w:rPr>
            <w:noProof/>
            <w:webHidden/>
          </w:rPr>
          <w:fldChar w:fldCharType="begin"/>
        </w:r>
        <w:r>
          <w:rPr>
            <w:noProof/>
            <w:webHidden/>
          </w:rPr>
          <w:instrText xml:space="preserve"> PAGEREF _Toc89773987 \h </w:instrText>
        </w:r>
        <w:r>
          <w:rPr>
            <w:noProof/>
            <w:webHidden/>
          </w:rPr>
        </w:r>
        <w:r>
          <w:rPr>
            <w:noProof/>
            <w:webHidden/>
          </w:rPr>
          <w:fldChar w:fldCharType="separate"/>
        </w:r>
        <w:r>
          <w:rPr>
            <w:noProof/>
            <w:webHidden/>
          </w:rPr>
          <w:t>9</w:t>
        </w:r>
        <w:r>
          <w:rPr>
            <w:noProof/>
            <w:webHidden/>
          </w:rPr>
          <w:fldChar w:fldCharType="end"/>
        </w:r>
      </w:hyperlink>
    </w:p>
    <w:p w14:paraId="7D3A3C02" w14:textId="77777777" w:rsidR="004E3991" w:rsidRDefault="004E3991">
      <w:pPr>
        <w:pStyle w:val="TOC3"/>
        <w:tabs>
          <w:tab w:val="left" w:pos="1418"/>
        </w:tabs>
        <w:rPr>
          <w:rFonts w:asciiTheme="minorHAnsi" w:eastAsiaTheme="minorEastAsia" w:hAnsiTheme="minorHAnsi" w:cstheme="minorBidi"/>
          <w:noProof/>
          <w:sz w:val="22"/>
          <w:szCs w:val="22"/>
          <w:lang w:eastAsia="en-AU"/>
        </w:rPr>
      </w:pPr>
      <w:hyperlink w:anchor="_Toc89773988" w:history="1">
        <w:r w:rsidRPr="00BA5E1D">
          <w:rPr>
            <w:rStyle w:val="Hyperlink"/>
            <w:noProof/>
          </w:rPr>
          <w:t>5.1</w:t>
        </w:r>
        <w:r>
          <w:rPr>
            <w:rFonts w:asciiTheme="minorHAnsi" w:eastAsiaTheme="minorEastAsia" w:hAnsiTheme="minorHAnsi" w:cstheme="minorBidi"/>
            <w:noProof/>
            <w:sz w:val="22"/>
            <w:szCs w:val="22"/>
            <w:lang w:eastAsia="en-AU"/>
          </w:rPr>
          <w:tab/>
        </w:r>
        <w:r w:rsidRPr="00BA5E1D">
          <w:rPr>
            <w:rStyle w:val="Hyperlink"/>
            <w:noProof/>
          </w:rPr>
          <w:t>Overview</w:t>
        </w:r>
        <w:r>
          <w:rPr>
            <w:noProof/>
            <w:webHidden/>
          </w:rPr>
          <w:tab/>
        </w:r>
        <w:r>
          <w:rPr>
            <w:noProof/>
            <w:webHidden/>
          </w:rPr>
          <w:fldChar w:fldCharType="begin"/>
        </w:r>
        <w:r>
          <w:rPr>
            <w:noProof/>
            <w:webHidden/>
          </w:rPr>
          <w:instrText xml:space="preserve"> PAGEREF _Toc89773988 \h </w:instrText>
        </w:r>
        <w:r>
          <w:rPr>
            <w:noProof/>
            <w:webHidden/>
          </w:rPr>
        </w:r>
        <w:r>
          <w:rPr>
            <w:noProof/>
            <w:webHidden/>
          </w:rPr>
          <w:fldChar w:fldCharType="separate"/>
        </w:r>
        <w:r>
          <w:rPr>
            <w:noProof/>
            <w:webHidden/>
          </w:rPr>
          <w:t>9</w:t>
        </w:r>
        <w:r>
          <w:rPr>
            <w:noProof/>
            <w:webHidden/>
          </w:rPr>
          <w:fldChar w:fldCharType="end"/>
        </w:r>
      </w:hyperlink>
    </w:p>
    <w:p w14:paraId="3E1D163B" w14:textId="77777777" w:rsidR="009B62FF" w:rsidRDefault="009B62FF" w:rsidP="009B62FF">
      <w:r>
        <w:fldChar w:fldCharType="end"/>
      </w:r>
    </w:p>
    <w:p w14:paraId="7CEAB8DC" w14:textId="77777777" w:rsidR="009B62FF" w:rsidRPr="00610ACC" w:rsidRDefault="009B62FF" w:rsidP="009B62FF">
      <w:pPr>
        <w:sectPr w:rsidR="009B62FF" w:rsidRPr="00610ACC" w:rsidSect="003E28CE">
          <w:footerReference w:type="default" r:id="rId20"/>
          <w:pgSz w:w="11907" w:h="16840" w:code="9"/>
          <w:pgMar w:top="1418" w:right="1418" w:bottom="709" w:left="1701" w:header="680" w:footer="289" w:gutter="0"/>
          <w:pgNumType w:start="1"/>
          <w:cols w:space="708"/>
          <w:docGrid w:linePitch="360"/>
        </w:sectPr>
      </w:pPr>
    </w:p>
    <w:p w14:paraId="53C2D18C" w14:textId="77777777" w:rsidR="009B62FF" w:rsidRPr="00DF2906" w:rsidRDefault="009B62FF" w:rsidP="00E25CCB">
      <w:pPr>
        <w:pStyle w:val="Heading1"/>
        <w:numPr>
          <w:ilvl w:val="0"/>
          <w:numId w:val="88"/>
        </w:numPr>
        <w:spacing w:before="240" w:after="160" w:line="259" w:lineRule="auto"/>
      </w:pPr>
      <w:bookmarkStart w:id="313" w:name="_Toc89773970"/>
      <w:r>
        <w:lastRenderedPageBreak/>
        <w:t>EARLY ENGAGEMENT ACTIVITIES</w:t>
      </w:r>
      <w:bookmarkEnd w:id="313"/>
    </w:p>
    <w:p w14:paraId="73EDCAFD" w14:textId="77777777" w:rsidR="00DB370A" w:rsidRDefault="00DB370A" w:rsidP="00DB370A">
      <w:pPr>
        <w:pStyle w:val="Heading2"/>
      </w:pPr>
      <w:bookmarkStart w:id="314" w:name="_Ref55299926"/>
      <w:bookmarkStart w:id="315" w:name="_Toc66692986"/>
      <w:bookmarkStart w:id="316" w:name="_Toc89773971"/>
      <w:bookmarkStart w:id="317" w:name="_Toc55200911"/>
      <w:r>
        <w:t>Objectives of Early Engagement Activities</w:t>
      </w:r>
      <w:bookmarkEnd w:id="314"/>
      <w:bookmarkEnd w:id="315"/>
      <w:bookmarkEnd w:id="316"/>
    </w:p>
    <w:p w14:paraId="049131AB" w14:textId="77777777" w:rsidR="00DB370A" w:rsidRPr="00D43304" w:rsidRDefault="00DB370A" w:rsidP="00DB370A">
      <w:pPr>
        <w:pStyle w:val="Heading3"/>
      </w:pPr>
      <w:bookmarkStart w:id="318" w:name="_Ref55228017"/>
      <w:r w:rsidRPr="00D43304">
        <w:t xml:space="preserve">For the purposes of this Attachment C, </w:t>
      </w:r>
      <w:r>
        <w:t>an Early Engagement Activity</w:t>
      </w:r>
      <w:r w:rsidRPr="00D43304">
        <w:t xml:space="preserve"> means one or more of the following:</w:t>
      </w:r>
    </w:p>
    <w:p w14:paraId="512B1402" w14:textId="77777777" w:rsidR="00DB370A" w:rsidRPr="00D43304" w:rsidRDefault="00DB370A" w:rsidP="00DB370A">
      <w:pPr>
        <w:pStyle w:val="Heading4"/>
      </w:pPr>
      <w:r w:rsidRPr="00D43304">
        <w:t>Industry Briefings</w:t>
      </w:r>
      <w:r>
        <w:t>;</w:t>
      </w:r>
    </w:p>
    <w:p w14:paraId="7CAB74FA" w14:textId="77777777" w:rsidR="00DB370A" w:rsidRDefault="00DB370A" w:rsidP="00DB370A">
      <w:pPr>
        <w:pStyle w:val="Heading4"/>
      </w:pPr>
      <w:r w:rsidRPr="00D43304">
        <w:t>Supplier Meetings</w:t>
      </w:r>
      <w:r>
        <w:t>;</w:t>
      </w:r>
    </w:p>
    <w:p w14:paraId="58B39C5F" w14:textId="77777777" w:rsidR="0068610E" w:rsidRPr="00D43304" w:rsidRDefault="0068610E" w:rsidP="00DB370A">
      <w:pPr>
        <w:pStyle w:val="Heading4"/>
      </w:pPr>
      <w:r>
        <w:t>Invitation to Register (</w:t>
      </w:r>
      <w:r>
        <w:rPr>
          <w:b/>
        </w:rPr>
        <w:t>ITR</w:t>
      </w:r>
      <w:r>
        <w:t>);</w:t>
      </w:r>
    </w:p>
    <w:p w14:paraId="7D82C498" w14:textId="77777777" w:rsidR="00DB370A" w:rsidRPr="00D43304" w:rsidRDefault="00DB370A" w:rsidP="00DB370A">
      <w:pPr>
        <w:pStyle w:val="Heading4"/>
      </w:pPr>
      <w:r w:rsidRPr="00D43304">
        <w:t>Competitive Dialogue</w:t>
      </w:r>
      <w:r>
        <w:t>; and</w:t>
      </w:r>
    </w:p>
    <w:p w14:paraId="1CBD047D" w14:textId="77777777" w:rsidR="00DB370A" w:rsidRPr="00D43304" w:rsidRDefault="00DB370A" w:rsidP="00DB370A">
      <w:pPr>
        <w:pStyle w:val="Heading4"/>
      </w:pPr>
      <w:r w:rsidRPr="00D43304">
        <w:t>Offer Definition and Improvement Activities (</w:t>
      </w:r>
      <w:r w:rsidRPr="00D43304">
        <w:rPr>
          <w:b/>
        </w:rPr>
        <w:t>ODIA</w:t>
      </w:r>
      <w:r>
        <w:t>).</w:t>
      </w:r>
      <w:r w:rsidRPr="00D43304">
        <w:t xml:space="preserve">  </w:t>
      </w:r>
    </w:p>
    <w:p w14:paraId="1A620043" w14:textId="77777777" w:rsidR="00DB370A" w:rsidRPr="00D60F48" w:rsidRDefault="00DB370A" w:rsidP="00DB370A">
      <w:pPr>
        <w:pStyle w:val="Heading3"/>
      </w:pPr>
      <w:bookmarkStart w:id="319" w:name="_Ref56005255"/>
      <w:r w:rsidRPr="00D60F48">
        <w:t xml:space="preserve">In addition to and without limiting the Deed Objectives and any </w:t>
      </w:r>
      <w:r>
        <w:t>Work Order</w:t>
      </w:r>
      <w:r w:rsidRPr="00D60F48">
        <w:t xml:space="preserve"> Objectives, the objectives of</w:t>
      </w:r>
      <w:r>
        <w:t xml:space="preserve"> the parties in participating in any Early Engagement Activity </w:t>
      </w:r>
      <w:r w:rsidRPr="00D60F48">
        <w:t>are to:</w:t>
      </w:r>
      <w:bookmarkEnd w:id="318"/>
      <w:bookmarkEnd w:id="319"/>
    </w:p>
    <w:p w14:paraId="3CB0BD71" w14:textId="77777777" w:rsidR="00DB370A" w:rsidRPr="00D60F48" w:rsidRDefault="00DB370A" w:rsidP="00DB370A">
      <w:pPr>
        <w:numPr>
          <w:ilvl w:val="3"/>
          <w:numId w:val="8"/>
        </w:numPr>
        <w:spacing w:before="240" w:after="160" w:line="259" w:lineRule="auto"/>
        <w:outlineLvl w:val="3"/>
      </w:pPr>
      <w:r w:rsidRPr="00D60F48">
        <w:t xml:space="preserve">optimise the early engagement and collaboration between the Commonwealth and </w:t>
      </w:r>
      <w:r>
        <w:t xml:space="preserve">suppliers (including </w:t>
      </w:r>
      <w:r w:rsidRPr="00D60F48">
        <w:t>the Supplier</w:t>
      </w:r>
      <w:r>
        <w:t>);</w:t>
      </w:r>
      <w:r w:rsidRPr="00D60F48">
        <w:t xml:space="preserve"> </w:t>
      </w:r>
    </w:p>
    <w:p w14:paraId="63606D3E" w14:textId="77777777" w:rsidR="00DB370A" w:rsidRDefault="00DB370A" w:rsidP="00DB370A">
      <w:pPr>
        <w:pStyle w:val="Heading4"/>
      </w:pPr>
      <w:r>
        <w:t>maximise value for money for the Commonwealth;</w:t>
      </w:r>
    </w:p>
    <w:p w14:paraId="054BD186" w14:textId="77777777" w:rsidR="00DB370A" w:rsidRPr="00D60F48" w:rsidRDefault="00DB370A" w:rsidP="00DB370A">
      <w:pPr>
        <w:numPr>
          <w:ilvl w:val="3"/>
          <w:numId w:val="8"/>
        </w:numPr>
        <w:spacing w:before="240" w:after="160" w:line="259" w:lineRule="auto"/>
        <w:outlineLvl w:val="3"/>
      </w:pPr>
      <w:r w:rsidRPr="00D60F48">
        <w:t xml:space="preserve">promote innovation and better outcomes for </w:t>
      </w:r>
      <w:r>
        <w:t>Commonwealth</w:t>
      </w:r>
      <w:r w:rsidRPr="00D60F48">
        <w:t xml:space="preserve"> procurements;</w:t>
      </w:r>
    </w:p>
    <w:p w14:paraId="48B1A7AB" w14:textId="77777777" w:rsidR="00DB370A" w:rsidRPr="00D60F48" w:rsidRDefault="00DB370A" w:rsidP="00DB370A">
      <w:pPr>
        <w:numPr>
          <w:ilvl w:val="3"/>
          <w:numId w:val="8"/>
        </w:numPr>
        <w:spacing w:before="240" w:after="160" w:line="259" w:lineRule="auto"/>
        <w:outlineLvl w:val="3"/>
      </w:pPr>
      <w:r w:rsidRPr="00D60F48">
        <w:t xml:space="preserve">maximise the potential for suppliers </w:t>
      </w:r>
      <w:r>
        <w:t xml:space="preserve">(including the Supplier) </w:t>
      </w:r>
      <w:r w:rsidRPr="00D60F48">
        <w:t xml:space="preserve">to be able to provide compliant Quotations to any potential </w:t>
      </w:r>
      <w:r>
        <w:t>RFQ</w:t>
      </w:r>
      <w:r w:rsidRPr="00D60F48">
        <w:t>;</w:t>
      </w:r>
    </w:p>
    <w:p w14:paraId="627A287B" w14:textId="77777777" w:rsidR="00DB370A" w:rsidRPr="00D60F48" w:rsidRDefault="00DB370A" w:rsidP="00DB370A">
      <w:pPr>
        <w:numPr>
          <w:ilvl w:val="3"/>
          <w:numId w:val="8"/>
        </w:numPr>
        <w:spacing w:before="240" w:after="160" w:line="259" w:lineRule="auto"/>
        <w:outlineLvl w:val="3"/>
      </w:pPr>
      <w:r w:rsidRPr="00D60F48">
        <w:t xml:space="preserve">fast-track the procurement process by minimising the need for clarification and protracted negotiation of terms for any resultant </w:t>
      </w:r>
      <w:r>
        <w:t>Work Order</w:t>
      </w:r>
      <w:r w:rsidRPr="00D60F48">
        <w:t>s; and</w:t>
      </w:r>
    </w:p>
    <w:p w14:paraId="036FDCF7" w14:textId="77777777" w:rsidR="00DB370A" w:rsidRDefault="00DB370A" w:rsidP="00DB370A">
      <w:pPr>
        <w:numPr>
          <w:ilvl w:val="3"/>
          <w:numId w:val="8"/>
        </w:numPr>
        <w:spacing w:before="240" w:after="160" w:line="259" w:lineRule="auto"/>
        <w:outlineLvl w:val="3"/>
      </w:pPr>
      <w:r w:rsidRPr="00D60F48">
        <w:t xml:space="preserve">meet any other Commonwealth objectives </w:t>
      </w:r>
      <w:r>
        <w:t xml:space="preserve">set out in </w:t>
      </w:r>
      <w:r w:rsidRPr="00D60F48">
        <w:t>any relevant</w:t>
      </w:r>
      <w:r>
        <w:t xml:space="preserve"> request issued in accordance with clause 1.11(a) of the COD or otherwise notified by the Commonwealth to the Supplier</w:t>
      </w:r>
      <w:r w:rsidRPr="00D60F48">
        <w:t>.</w:t>
      </w:r>
    </w:p>
    <w:p w14:paraId="757CA0E1" w14:textId="77777777" w:rsidR="00DB370A" w:rsidRPr="00D60F48" w:rsidRDefault="00DB370A" w:rsidP="00DB370A">
      <w:pPr>
        <w:pStyle w:val="Heading3"/>
      </w:pPr>
      <w:r>
        <w:t xml:space="preserve">The Supplier agrees to </w:t>
      </w:r>
      <w:r w:rsidRPr="00D60F48">
        <w:t>act on a ‘best for project’ basis to achieve t</w:t>
      </w:r>
      <w:r>
        <w:t xml:space="preserve">he objectives set out in clause </w:t>
      </w:r>
      <w:r>
        <w:fldChar w:fldCharType="begin"/>
      </w:r>
      <w:r>
        <w:instrText xml:space="preserve"> REF _Ref56005255 \w \h </w:instrText>
      </w:r>
      <w:r>
        <w:fldChar w:fldCharType="separate"/>
      </w:r>
      <w:r w:rsidR="00D216AB">
        <w:t>1.1(b)</w:t>
      </w:r>
      <w:r>
        <w:fldChar w:fldCharType="end"/>
      </w:r>
      <w:r>
        <w:t>.</w:t>
      </w:r>
    </w:p>
    <w:p w14:paraId="4934DDEF" w14:textId="77777777" w:rsidR="00DB370A" w:rsidRDefault="00DB370A" w:rsidP="00DB370A">
      <w:pPr>
        <w:pStyle w:val="Heading2"/>
      </w:pPr>
      <w:bookmarkStart w:id="320" w:name="_Toc66692987"/>
      <w:bookmarkStart w:id="321" w:name="_Toc89773972"/>
      <w:r>
        <w:t>Conduct of Early Engagement Activities</w:t>
      </w:r>
      <w:bookmarkEnd w:id="320"/>
      <w:bookmarkEnd w:id="321"/>
    </w:p>
    <w:p w14:paraId="0C32FFF4" w14:textId="77777777" w:rsidR="00DB370A" w:rsidRDefault="00DB370A" w:rsidP="00DB370A">
      <w:pPr>
        <w:pStyle w:val="Heading3"/>
      </w:pPr>
      <w:bookmarkStart w:id="322" w:name="_Ref55300006"/>
      <w:r>
        <w:t>The Supplier acknowledges and agrees that:</w:t>
      </w:r>
      <w:bookmarkEnd w:id="322"/>
    </w:p>
    <w:p w14:paraId="1B91FD39" w14:textId="77777777" w:rsidR="00DB370A" w:rsidRDefault="00DB370A" w:rsidP="00DB370A">
      <w:pPr>
        <w:pStyle w:val="Heading4"/>
      </w:pPr>
      <w:r>
        <w:t>the Supplier must ensure that all Supplier Personnel who participate in any Early Engagement Activity are appropriately qualified and skilled to participate in the relevant activity;</w:t>
      </w:r>
    </w:p>
    <w:p w14:paraId="4AAC356B" w14:textId="77777777" w:rsidR="00DB370A" w:rsidRDefault="00DB370A" w:rsidP="00DB370A">
      <w:pPr>
        <w:pStyle w:val="Heading4"/>
      </w:pPr>
      <w:r>
        <w:t>the Supplier’s obligations under clause 1.15 of the COD apply to any Early Engagement Activity and the Supplier will cooperate and collaborate with the Commonwealth and all Other Suppliers in respect to such activities;</w:t>
      </w:r>
    </w:p>
    <w:p w14:paraId="4B8A2F2C" w14:textId="77777777" w:rsidR="00DB370A" w:rsidRDefault="00DB370A" w:rsidP="00DB370A">
      <w:pPr>
        <w:numPr>
          <w:ilvl w:val="3"/>
          <w:numId w:val="8"/>
        </w:numPr>
        <w:spacing w:before="240" w:after="160" w:line="259" w:lineRule="auto"/>
        <w:outlineLvl w:val="3"/>
      </w:pPr>
      <w:r>
        <w:lastRenderedPageBreak/>
        <w:t>the Commonwealth</w:t>
      </w:r>
      <w:r w:rsidRPr="00D60F48">
        <w:t xml:space="preserve"> </w:t>
      </w:r>
      <w:r>
        <w:t xml:space="preserve">may require its </w:t>
      </w:r>
      <w:r w:rsidRPr="00D60F48">
        <w:t>legal, probity and other advisers</w:t>
      </w:r>
      <w:r>
        <w:t xml:space="preserve"> to attend and participate in any</w:t>
      </w:r>
      <w:r w:rsidRPr="00D60F48">
        <w:t xml:space="preserve"> </w:t>
      </w:r>
      <w:r>
        <w:t>Early Engagement Activity;</w:t>
      </w:r>
    </w:p>
    <w:p w14:paraId="0F409B01" w14:textId="77777777" w:rsidR="00DB370A" w:rsidRDefault="00DB370A" w:rsidP="00DB370A">
      <w:pPr>
        <w:pStyle w:val="Heading4"/>
      </w:pPr>
      <w:r>
        <w:t xml:space="preserve">the Supplier will ensure </w:t>
      </w:r>
      <w:r w:rsidRPr="00416BC5">
        <w:t xml:space="preserve">the Commonwealth </w:t>
      </w:r>
      <w:r>
        <w:t xml:space="preserve">is granted </w:t>
      </w:r>
      <w:r w:rsidRPr="00416BC5">
        <w:t>a Licence in respect of all Intellectual Property that the Supplier provides to the Commonwealth in connection with an Early Engagement A</w:t>
      </w:r>
      <w:r>
        <w:t>ctivity on the same terms as a</w:t>
      </w:r>
      <w:r w:rsidRPr="00416BC5">
        <w:t xml:space="preserve"> Licence gran</w:t>
      </w:r>
      <w:r>
        <w:t>ted under clause</w:t>
      </w:r>
      <w:r w:rsidR="004113EF">
        <w:t>s</w:t>
      </w:r>
      <w:r>
        <w:t xml:space="preserve"> 5.2</w:t>
      </w:r>
      <w:r w:rsidR="004113EF">
        <w:t>,  5.3 and</w:t>
      </w:r>
      <w:r w:rsidR="00434031">
        <w:t xml:space="preserve"> 5.4</w:t>
      </w:r>
      <w:r>
        <w:t xml:space="preserve"> of the COD</w:t>
      </w:r>
      <w:r w:rsidR="00434031">
        <w:t xml:space="preserve"> (as </w:t>
      </w:r>
      <w:r w:rsidR="004113EF">
        <w:t>applicable</w:t>
      </w:r>
      <w:r w:rsidR="00434031">
        <w:t>)</w:t>
      </w:r>
      <w:r>
        <w:t>;</w:t>
      </w:r>
    </w:p>
    <w:p w14:paraId="3C873E0B" w14:textId="77777777" w:rsidR="00DB370A" w:rsidRPr="00215C4D" w:rsidRDefault="00DB370A" w:rsidP="00DB370A">
      <w:pPr>
        <w:numPr>
          <w:ilvl w:val="3"/>
          <w:numId w:val="8"/>
        </w:numPr>
        <w:spacing w:before="240" w:after="160" w:line="259" w:lineRule="auto"/>
        <w:outlineLvl w:val="3"/>
      </w:pPr>
      <w:r w:rsidRPr="00215C4D">
        <w:t xml:space="preserve">the </w:t>
      </w:r>
      <w:r w:rsidRPr="00215C4D">
        <w:rPr>
          <w:lang w:eastAsia="zh-CN"/>
        </w:rPr>
        <w:t>Confidential Information provisions under clause 11.</w:t>
      </w:r>
      <w:r>
        <w:rPr>
          <w:lang w:eastAsia="zh-CN"/>
        </w:rPr>
        <w:t>6</w:t>
      </w:r>
      <w:r w:rsidRPr="00215C4D">
        <w:rPr>
          <w:lang w:eastAsia="zh-CN"/>
        </w:rPr>
        <w:t xml:space="preserve"> of the COD</w:t>
      </w:r>
      <w:r w:rsidRPr="00215C4D">
        <w:t xml:space="preserve"> will apply to </w:t>
      </w:r>
      <w:r>
        <w:t xml:space="preserve">any Early Engagement Activity, </w:t>
      </w:r>
      <w:r w:rsidRPr="00215C4D">
        <w:t xml:space="preserve">and the Commonwealth may require the Supplier and any relevant Supplier Personnel to execute a </w:t>
      </w:r>
      <w:r w:rsidR="0068610E">
        <w:t xml:space="preserve">Confidentiality Deed Poll </w:t>
      </w:r>
      <w:r w:rsidRPr="00215C4D">
        <w:t xml:space="preserve">prior to participating in </w:t>
      </w:r>
      <w:r>
        <w:t>such activities</w:t>
      </w:r>
      <w:r w:rsidRPr="00215C4D">
        <w:rPr>
          <w:lang w:eastAsia="zh-CN"/>
        </w:rPr>
        <w:t>;</w:t>
      </w:r>
    </w:p>
    <w:p w14:paraId="2B640D2E" w14:textId="77777777" w:rsidR="00DB370A" w:rsidRPr="00D60F48" w:rsidRDefault="00DB370A" w:rsidP="00DB370A">
      <w:pPr>
        <w:numPr>
          <w:ilvl w:val="3"/>
          <w:numId w:val="8"/>
        </w:numPr>
        <w:spacing w:before="240" w:after="160" w:line="259" w:lineRule="auto"/>
        <w:outlineLvl w:val="3"/>
      </w:pPr>
      <w:bookmarkStart w:id="323" w:name="_Ref55315352"/>
      <w:r w:rsidRPr="00D60F48">
        <w:t xml:space="preserve">the Commonwealth may, but is not required to, develop the terms of any </w:t>
      </w:r>
      <w:r>
        <w:t>RFQ</w:t>
      </w:r>
      <w:r w:rsidRPr="00D60F48">
        <w:t xml:space="preserve"> having regard to any information provided by the Supplier</w:t>
      </w:r>
      <w:r>
        <w:t xml:space="preserve"> </w:t>
      </w:r>
      <w:r w:rsidRPr="00D60F48">
        <w:t xml:space="preserve">during </w:t>
      </w:r>
      <w:r>
        <w:t>any Early Engagement Activity;</w:t>
      </w:r>
    </w:p>
    <w:p w14:paraId="385A67BE" w14:textId="77777777" w:rsidR="00DB370A" w:rsidRDefault="00DB370A" w:rsidP="00DB370A">
      <w:pPr>
        <w:numPr>
          <w:ilvl w:val="3"/>
          <w:numId w:val="8"/>
        </w:numPr>
        <w:spacing w:before="240" w:after="160" w:line="259" w:lineRule="auto"/>
        <w:outlineLvl w:val="3"/>
      </w:pPr>
      <w:r w:rsidRPr="00D60F48">
        <w:t xml:space="preserve">the Supplier’s participation in </w:t>
      </w:r>
      <w:r>
        <w:t>any Early Engagement Activity</w:t>
      </w:r>
      <w:r w:rsidRPr="00D60F48">
        <w:t xml:space="preserve"> </w:t>
      </w:r>
      <w:r w:rsidRPr="00D60F48">
        <w:rPr>
          <w:rFonts w:cs="Arial"/>
        </w:rPr>
        <w:t xml:space="preserve">does not limit the steps that the Commonwealth may take in developing </w:t>
      </w:r>
      <w:r>
        <w:rPr>
          <w:rFonts w:cs="Arial"/>
        </w:rPr>
        <w:t xml:space="preserve">or issuing </w:t>
      </w:r>
      <w:r>
        <w:t>any RFQ; and</w:t>
      </w:r>
    </w:p>
    <w:p w14:paraId="7F4AA92E" w14:textId="77777777" w:rsidR="00DB370A" w:rsidRDefault="00DB370A" w:rsidP="00DB370A">
      <w:pPr>
        <w:numPr>
          <w:ilvl w:val="3"/>
          <w:numId w:val="8"/>
        </w:numPr>
        <w:spacing w:before="240" w:after="160" w:line="259" w:lineRule="auto"/>
        <w:outlineLvl w:val="3"/>
      </w:pPr>
      <w:r w:rsidRPr="00D60F48">
        <w:t xml:space="preserve">the outcomes of any </w:t>
      </w:r>
      <w:r>
        <w:t>Early Engagement Activity</w:t>
      </w:r>
      <w:r w:rsidRPr="00D60F48">
        <w:t xml:space="preserve"> do not bind either party unless and until a </w:t>
      </w:r>
      <w:r>
        <w:t>contract has been formed</w:t>
      </w:r>
      <w:r w:rsidRPr="00D60F48">
        <w:t xml:space="preserve"> in accordance with clause </w:t>
      </w:r>
      <w:r>
        <w:t>1.13 of the COD, and only to the extent expressly stated in that Work Order.</w:t>
      </w:r>
    </w:p>
    <w:p w14:paraId="6E493CA6" w14:textId="77777777" w:rsidR="00DB370A" w:rsidRDefault="00DB370A" w:rsidP="00DB370A">
      <w:pPr>
        <w:pStyle w:val="Heading3"/>
      </w:pPr>
      <w:bookmarkStart w:id="324" w:name="_Ref55399312"/>
      <w:r>
        <w:t>The Commonwealth may, in relation to any Early Engagement Activity:</w:t>
      </w:r>
      <w:bookmarkEnd w:id="323"/>
      <w:bookmarkEnd w:id="324"/>
    </w:p>
    <w:p w14:paraId="0AA89EB9" w14:textId="77777777" w:rsidR="00DB370A" w:rsidRDefault="00DB370A" w:rsidP="00DB370A">
      <w:pPr>
        <w:pStyle w:val="Heading4"/>
      </w:pPr>
      <w:r w:rsidRPr="0010732A">
        <w:t>cancel, defer, suspend</w:t>
      </w:r>
      <w:r>
        <w:t>, extend</w:t>
      </w:r>
      <w:r w:rsidRPr="0010732A">
        <w:t xml:space="preserve"> or amend </w:t>
      </w:r>
      <w:r>
        <w:t>any activity</w:t>
      </w:r>
      <w:r w:rsidRPr="0010732A">
        <w:t xml:space="preserve"> </w:t>
      </w:r>
      <w:r>
        <w:t xml:space="preserve">or process </w:t>
      </w:r>
      <w:r w:rsidRPr="0010732A">
        <w:t xml:space="preserve">at any time by </w:t>
      </w:r>
      <w:r>
        <w:t xml:space="preserve">giving written </w:t>
      </w:r>
      <w:r w:rsidRPr="0010732A">
        <w:t>notice to the Supplier;</w:t>
      </w:r>
    </w:p>
    <w:p w14:paraId="01DDE0C6" w14:textId="77777777" w:rsidR="00DB370A" w:rsidRPr="000440B9" w:rsidRDefault="00DB370A" w:rsidP="00DB370A">
      <w:pPr>
        <w:pStyle w:val="Heading4"/>
      </w:pPr>
      <w:r>
        <w:t>change the time, date, location and format of an activity or limit the number of Supplier Personnel able to participate in an activity by giving written notice to the Supplier;</w:t>
      </w:r>
    </w:p>
    <w:p w14:paraId="3804BCEF" w14:textId="77777777" w:rsidR="00DB370A" w:rsidRPr="000440B9" w:rsidRDefault="00DB370A" w:rsidP="00DB370A">
      <w:pPr>
        <w:pStyle w:val="Heading4"/>
      </w:pPr>
      <w:r>
        <w:t>provide to Other Suppliers, or publish details of, information in relation to any matters raised by the Supplier during an activity (including the Commonwealth’s response to such matters), without revealing any of the Supplier’s Confidential Information;</w:t>
      </w:r>
    </w:p>
    <w:p w14:paraId="28D0EEBA" w14:textId="77777777" w:rsidR="00DB370A" w:rsidRDefault="00DB370A" w:rsidP="00DB370A">
      <w:pPr>
        <w:pStyle w:val="Heading4"/>
      </w:pPr>
      <w:r w:rsidRPr="000440B9">
        <w:t>decline</w:t>
      </w:r>
      <w:r>
        <w:t xml:space="preserve"> to answer a question asked by the</w:t>
      </w:r>
      <w:r w:rsidRPr="000440B9">
        <w:t xml:space="preserve"> </w:t>
      </w:r>
      <w:r>
        <w:t>Supplier,</w:t>
      </w:r>
      <w:r w:rsidRPr="000440B9">
        <w:t xml:space="preserve"> </w:t>
      </w:r>
      <w:r>
        <w:t xml:space="preserve">or </w:t>
      </w:r>
      <w:r w:rsidRPr="000440B9">
        <w:t>tak</w:t>
      </w:r>
      <w:r>
        <w:t>e any question asked by the Supplier</w:t>
      </w:r>
      <w:r w:rsidRPr="000440B9">
        <w:t xml:space="preserve"> </w:t>
      </w:r>
      <w:r>
        <w:t>during an activity</w:t>
      </w:r>
      <w:r w:rsidRPr="000440B9">
        <w:t xml:space="preserve"> on notice and provide a written answer following the activity;</w:t>
      </w:r>
    </w:p>
    <w:p w14:paraId="72630E23" w14:textId="77777777" w:rsidR="00DB370A" w:rsidRDefault="00DB370A" w:rsidP="00DB370A">
      <w:pPr>
        <w:pStyle w:val="Heading4"/>
      </w:pPr>
      <w:r>
        <w:t>document or otherwise record an activity and may require any record to be verified, signed or acknowledged by the Supplier at the conclusion of the relevant activity;</w:t>
      </w:r>
    </w:p>
    <w:p w14:paraId="5D225A3C" w14:textId="77777777" w:rsidR="00DB370A" w:rsidRDefault="00DB370A" w:rsidP="00DB370A">
      <w:pPr>
        <w:pStyle w:val="Heading4"/>
      </w:pPr>
      <w:r>
        <w:t>require Supplier Personnel to leave or be removed from an activity or terminate the Supplier’s further participation in an activity;</w:t>
      </w:r>
    </w:p>
    <w:p w14:paraId="09ECA404" w14:textId="77777777" w:rsidR="00DB370A" w:rsidRDefault="00DB370A" w:rsidP="00DB370A">
      <w:pPr>
        <w:pStyle w:val="Heading4"/>
      </w:pPr>
      <w:r w:rsidRPr="000440B9">
        <w:t>waive any requirement or obligation in relation to the conduct of an activity;</w:t>
      </w:r>
      <w:r>
        <w:t xml:space="preserve"> and/or</w:t>
      </w:r>
    </w:p>
    <w:p w14:paraId="565CD65D" w14:textId="77777777" w:rsidR="00DB370A" w:rsidRPr="000440B9" w:rsidRDefault="00DB370A" w:rsidP="00DB370A">
      <w:pPr>
        <w:pStyle w:val="Heading4"/>
      </w:pPr>
      <w:r>
        <w:lastRenderedPageBreak/>
        <w:t>provide further protocols to govern the conduct of an activity and, if so, the Supplier agrees to comply with such further protocols.</w:t>
      </w:r>
    </w:p>
    <w:p w14:paraId="42988E5E" w14:textId="77777777" w:rsidR="00DB370A" w:rsidRPr="00F4485B" w:rsidRDefault="00DB370A" w:rsidP="00DB370A">
      <w:pPr>
        <w:pStyle w:val="Heading3"/>
      </w:pPr>
      <w:r>
        <w:t xml:space="preserve">Subject to any payment due under clause </w:t>
      </w:r>
      <w:r>
        <w:fldChar w:fldCharType="begin"/>
      </w:r>
      <w:r>
        <w:instrText xml:space="preserve"> REF _Ref55625982 \w \h </w:instrText>
      </w:r>
      <w:r>
        <w:fldChar w:fldCharType="separate"/>
      </w:r>
      <w:r w:rsidR="00D216AB">
        <w:t>1.3</w:t>
      </w:r>
      <w:r>
        <w:fldChar w:fldCharType="end"/>
      </w:r>
      <w:r>
        <w:t xml:space="preserve"> and without limiting the terms of any Work Order, the Supplier has no C</w:t>
      </w:r>
      <w:r w:rsidRPr="00F4485B">
        <w:t xml:space="preserve">laim against the Commonwealth or </w:t>
      </w:r>
      <w:r w:rsidRPr="00DF2906">
        <w:t xml:space="preserve">Commonwealth Personnel </w:t>
      </w:r>
      <w:r>
        <w:t>in relation to the conduct of any Early Engagement Activity (including in relation to exercising or not exercising any of its rights</w:t>
      </w:r>
      <w:r w:rsidRPr="00F4485B">
        <w:t xml:space="preserve"> under clause </w:t>
      </w:r>
      <w:r w:rsidRPr="00F4485B">
        <w:fldChar w:fldCharType="begin"/>
      </w:r>
      <w:r w:rsidRPr="00F4485B">
        <w:instrText xml:space="preserve"> REF _Ref55399312 \w \h </w:instrText>
      </w:r>
      <w:r>
        <w:instrText xml:space="preserve"> \* MERGEFORMAT </w:instrText>
      </w:r>
      <w:r w:rsidRPr="00F4485B">
        <w:fldChar w:fldCharType="separate"/>
      </w:r>
      <w:r w:rsidR="00D216AB">
        <w:t>1.2(b)</w:t>
      </w:r>
      <w:r w:rsidRPr="00F4485B">
        <w:fldChar w:fldCharType="end"/>
      </w:r>
      <w:r>
        <w:t>)</w:t>
      </w:r>
      <w:r w:rsidRPr="00F4485B">
        <w:t>.</w:t>
      </w:r>
    </w:p>
    <w:p w14:paraId="719A8B28" w14:textId="77777777" w:rsidR="00DB370A" w:rsidRDefault="00DB370A" w:rsidP="00DB370A">
      <w:pPr>
        <w:pStyle w:val="Heading2"/>
      </w:pPr>
      <w:bookmarkStart w:id="325" w:name="_Ref55625982"/>
      <w:bookmarkStart w:id="326" w:name="_Toc66692988"/>
      <w:bookmarkStart w:id="327" w:name="_Toc89773973"/>
      <w:r>
        <w:t>Payment for Early Engagement Activities</w:t>
      </w:r>
      <w:bookmarkEnd w:id="325"/>
      <w:bookmarkEnd w:id="326"/>
      <w:bookmarkEnd w:id="327"/>
    </w:p>
    <w:p w14:paraId="50D963A8" w14:textId="77777777" w:rsidR="00DB370A" w:rsidRDefault="00DB370A" w:rsidP="00DB370A">
      <w:pPr>
        <w:pStyle w:val="Heading3"/>
      </w:pPr>
      <w:r>
        <w:t xml:space="preserve">Subject to clause </w:t>
      </w:r>
      <w:r>
        <w:fldChar w:fldCharType="begin"/>
      </w:r>
      <w:r>
        <w:instrText xml:space="preserve"> REF _Ref55229599 \w \h </w:instrText>
      </w:r>
      <w:r>
        <w:fldChar w:fldCharType="separate"/>
      </w:r>
      <w:r w:rsidR="00D216AB">
        <w:t>1.3(b)</w:t>
      </w:r>
      <w:r>
        <w:fldChar w:fldCharType="end"/>
      </w:r>
      <w:r>
        <w:t>, t</w:t>
      </w:r>
      <w:r w:rsidRPr="00D60F48">
        <w:t>he Supplier wil</w:t>
      </w:r>
      <w:r>
        <w:t xml:space="preserve">l not be entitled to claim any </w:t>
      </w:r>
      <w:r w:rsidRPr="00D60F48">
        <w:t xml:space="preserve">payment </w:t>
      </w:r>
      <w:r>
        <w:t>in connection with its participation in any Early Engagement Activity.</w:t>
      </w:r>
    </w:p>
    <w:p w14:paraId="3ED1140D" w14:textId="77777777" w:rsidR="00DB370A" w:rsidRPr="00D60F48" w:rsidRDefault="00DB370A" w:rsidP="00DB370A">
      <w:pPr>
        <w:pStyle w:val="Heading3"/>
      </w:pPr>
      <w:bookmarkStart w:id="328" w:name="_Ref55229599"/>
      <w:r>
        <w:t>Where the Commonwealth’s written request under clause 1.11(a) of the COD</w:t>
      </w:r>
      <w:r w:rsidRPr="00D60F48">
        <w:t xml:space="preserve"> expressly provides for the Supplier to be paid for </w:t>
      </w:r>
      <w:r>
        <w:t>participating in the Early Engagement Activity</w:t>
      </w:r>
      <w:r w:rsidRPr="00D60F48">
        <w:t xml:space="preserve">, </w:t>
      </w:r>
      <w:r>
        <w:t>the Commonwealth will issue a RFQ to the Supplier in accordance with clause 1.12 of the COD and</w:t>
      </w:r>
      <w:r w:rsidRPr="00D60F48">
        <w:t xml:space="preserve"> the Supplier agrees that </w:t>
      </w:r>
      <w:r>
        <w:t xml:space="preserve">any </w:t>
      </w:r>
      <w:r w:rsidRPr="00D60F48">
        <w:t xml:space="preserve">such payment </w:t>
      </w:r>
      <w:r>
        <w:t xml:space="preserve">will be made under a Work Order and </w:t>
      </w:r>
      <w:r w:rsidRPr="00D60F48">
        <w:t>will be conditional upon:</w:t>
      </w:r>
      <w:bookmarkEnd w:id="328"/>
    </w:p>
    <w:p w14:paraId="75FAFF66" w14:textId="77777777" w:rsidR="00DB370A" w:rsidRPr="00D60F48" w:rsidRDefault="00DB370A" w:rsidP="00DB370A">
      <w:pPr>
        <w:pStyle w:val="Heading4"/>
      </w:pPr>
      <w:r w:rsidRPr="00D60F48">
        <w:t xml:space="preserve">the Supplier’s full attendance and proper participation (to the satisfaction of the Commonwealth) in </w:t>
      </w:r>
      <w:r>
        <w:t>the Early Engagement Activity</w:t>
      </w:r>
      <w:r w:rsidRPr="00D60F48">
        <w:t>; and</w:t>
      </w:r>
    </w:p>
    <w:p w14:paraId="3924F39A" w14:textId="77777777" w:rsidR="00DB370A" w:rsidRDefault="00DB370A" w:rsidP="00DB370A">
      <w:pPr>
        <w:pStyle w:val="Heading4"/>
      </w:pPr>
      <w:r w:rsidRPr="00D60F48">
        <w:t xml:space="preserve">in circumstances where the Commonwealth has requested the Supplier to provide documentation in relation to the </w:t>
      </w:r>
      <w:r>
        <w:t>Early</w:t>
      </w:r>
      <w:r>
        <w:rPr>
          <w:rFonts w:cs="Arial"/>
        </w:rPr>
        <w:t xml:space="preserve"> Engagement Activity</w:t>
      </w:r>
      <w:r w:rsidRPr="00D60F48">
        <w:t>, the Supplier’s submission of bona fide and complete documentation (to the satisfaction of the Commonwealth).</w:t>
      </w:r>
    </w:p>
    <w:p w14:paraId="59A2250C" w14:textId="77777777" w:rsidR="00DB370A" w:rsidRDefault="00DB370A" w:rsidP="00DB370A">
      <w:pPr>
        <w:pStyle w:val="Heading1"/>
      </w:pPr>
      <w:bookmarkStart w:id="329" w:name="_Toc55200920"/>
      <w:bookmarkStart w:id="330" w:name="_Toc66692989"/>
      <w:bookmarkStart w:id="331" w:name="_Toc89773974"/>
      <w:bookmarkStart w:id="332" w:name="_Toc55200914"/>
      <w:bookmarkEnd w:id="317"/>
      <w:r>
        <w:t>INDUSTRY BRIEFING</w:t>
      </w:r>
      <w:bookmarkEnd w:id="329"/>
      <w:r>
        <w:t>S</w:t>
      </w:r>
      <w:r w:rsidR="00E00356">
        <w:t>,</w:t>
      </w:r>
      <w:r>
        <w:t xml:space="preserve"> SUPPLIER MEETINGS</w:t>
      </w:r>
      <w:bookmarkEnd w:id="330"/>
      <w:r w:rsidR="00E00356">
        <w:t xml:space="preserve"> AND INVITATION TO REGISTER</w:t>
      </w:r>
      <w:bookmarkEnd w:id="331"/>
    </w:p>
    <w:p w14:paraId="3C742FDA" w14:textId="77777777" w:rsidR="00DB370A" w:rsidRDefault="00DB370A" w:rsidP="00DB370A">
      <w:pPr>
        <w:pStyle w:val="Heading2"/>
      </w:pPr>
      <w:bookmarkStart w:id="333" w:name="_Toc66692990"/>
      <w:bookmarkStart w:id="334" w:name="_Toc89773975"/>
      <w:r>
        <w:t>Industry Briefings and Supplier Meetings</w:t>
      </w:r>
      <w:bookmarkEnd w:id="333"/>
      <w:bookmarkEnd w:id="334"/>
    </w:p>
    <w:p w14:paraId="505C86A6" w14:textId="77777777" w:rsidR="00DB370A" w:rsidRDefault="00DB370A" w:rsidP="00DB370A">
      <w:pPr>
        <w:pStyle w:val="Heading3"/>
      </w:pPr>
      <w:r>
        <w:t xml:space="preserve">Whether or not the Commonwealth has issued </w:t>
      </w:r>
      <w:r w:rsidR="00E00356">
        <w:t>an ITR or</w:t>
      </w:r>
      <w:r>
        <w:t xml:space="preserve"> RFQ, the Commonwealth may conduct </w:t>
      </w:r>
      <w:r w:rsidR="00C972D0">
        <w:t>I</w:t>
      </w:r>
      <w:r>
        <w:t xml:space="preserve">ndustry </w:t>
      </w:r>
      <w:r w:rsidR="00C972D0">
        <w:t>B</w:t>
      </w:r>
      <w:r>
        <w:t xml:space="preserve">riefings (and, if applicable, </w:t>
      </w:r>
      <w:r w:rsidR="00C972D0">
        <w:t>S</w:t>
      </w:r>
      <w:r>
        <w:t xml:space="preserve">upplier </w:t>
      </w:r>
      <w:r w:rsidR="00C972D0">
        <w:t>M</w:t>
      </w:r>
      <w:r>
        <w:t xml:space="preserve">eetings) in relation to any </w:t>
      </w:r>
      <w:r w:rsidR="00E00356">
        <w:t xml:space="preserve">ITR, </w:t>
      </w:r>
      <w:r>
        <w:t xml:space="preserve">RFQ or </w:t>
      </w:r>
      <w:r w:rsidRPr="009A5CCB">
        <w:t>potential Services</w:t>
      </w:r>
      <w:r>
        <w:t xml:space="preserve"> for a project.</w:t>
      </w:r>
    </w:p>
    <w:p w14:paraId="08A680F3" w14:textId="77777777" w:rsidR="00DB370A" w:rsidRPr="00A528B0" w:rsidRDefault="00DB370A" w:rsidP="00DB370A">
      <w:pPr>
        <w:pStyle w:val="Heading3"/>
      </w:pPr>
      <w:bookmarkStart w:id="335" w:name="_Ref55217974"/>
      <w:r>
        <w:t xml:space="preserve">In relation to any proposed </w:t>
      </w:r>
      <w:r w:rsidR="00C972D0">
        <w:t>I</w:t>
      </w:r>
      <w:r>
        <w:t xml:space="preserve">ndustry </w:t>
      </w:r>
      <w:r w:rsidR="00C972D0">
        <w:t>B</w:t>
      </w:r>
      <w:r>
        <w:t xml:space="preserve">riefing (and, if applicable, any proposed </w:t>
      </w:r>
      <w:r w:rsidR="00C972D0">
        <w:t>S</w:t>
      </w:r>
      <w:r>
        <w:t xml:space="preserve">upplier </w:t>
      </w:r>
      <w:r w:rsidR="00C972D0">
        <w:t>M</w:t>
      </w:r>
      <w:r>
        <w:t>eeting), t</w:t>
      </w:r>
      <w:r w:rsidRPr="00A528B0">
        <w:t xml:space="preserve">he </w:t>
      </w:r>
      <w:r>
        <w:t xml:space="preserve">Commonwealth’s request under clause 1.11(a) of the COD </w:t>
      </w:r>
      <w:r w:rsidRPr="00A528B0">
        <w:t xml:space="preserve">will </w:t>
      </w:r>
      <w:r>
        <w:t>include</w:t>
      </w:r>
      <w:r w:rsidRPr="00A528B0">
        <w:t>:</w:t>
      </w:r>
      <w:bookmarkEnd w:id="335"/>
      <w:r w:rsidRPr="00A528B0">
        <w:t xml:space="preserve"> </w:t>
      </w:r>
    </w:p>
    <w:p w14:paraId="76AD9A4E" w14:textId="77777777" w:rsidR="00DB370A" w:rsidRPr="00A528B0" w:rsidRDefault="00DB370A" w:rsidP="00DB370A">
      <w:pPr>
        <w:pStyle w:val="Heading4"/>
      </w:pPr>
      <w:r w:rsidRPr="00A528B0">
        <w:t>the scheduled date, time</w:t>
      </w:r>
      <w:r>
        <w:t>, duration</w:t>
      </w:r>
      <w:r w:rsidRPr="00A528B0">
        <w:t xml:space="preserve"> and location</w:t>
      </w:r>
      <w:r>
        <w:t xml:space="preserve"> for the activity</w:t>
      </w:r>
      <w:r w:rsidRPr="00A528B0">
        <w:t>;</w:t>
      </w:r>
    </w:p>
    <w:p w14:paraId="7D058CBB" w14:textId="77777777" w:rsidR="00DB370A" w:rsidRPr="00A528B0" w:rsidRDefault="00DB370A" w:rsidP="00DB370A">
      <w:pPr>
        <w:pStyle w:val="Heading4"/>
      </w:pPr>
      <w:r w:rsidRPr="00A528B0">
        <w:t xml:space="preserve">the maximum number of </w:t>
      </w:r>
      <w:r>
        <w:t>Supplier</w:t>
      </w:r>
      <w:r w:rsidRPr="00A528B0">
        <w:t xml:space="preserve"> </w:t>
      </w:r>
      <w:r>
        <w:t>P</w:t>
      </w:r>
      <w:r w:rsidRPr="00A528B0">
        <w:t>ersonnel who may attend</w:t>
      </w:r>
      <w:r>
        <w:t xml:space="preserve"> the activity</w:t>
      </w:r>
      <w:r w:rsidRPr="00A528B0">
        <w:t xml:space="preserve">; </w:t>
      </w:r>
    </w:p>
    <w:p w14:paraId="58F4DF70" w14:textId="77777777" w:rsidR="00DB370A" w:rsidRDefault="00DB370A" w:rsidP="00DB370A">
      <w:pPr>
        <w:pStyle w:val="Heading4"/>
      </w:pPr>
      <w:r w:rsidRPr="00A528B0">
        <w:t xml:space="preserve">the time and date by which the </w:t>
      </w:r>
      <w:r>
        <w:t>Supplier</w:t>
      </w:r>
      <w:r w:rsidRPr="00A528B0">
        <w:t xml:space="preserve"> must notify the </w:t>
      </w:r>
      <w:r>
        <w:t xml:space="preserve">Commonwealth </w:t>
      </w:r>
      <w:r w:rsidRPr="00A528B0">
        <w:t xml:space="preserve">if it wishes to attend the </w:t>
      </w:r>
      <w:r>
        <w:t>activity</w:t>
      </w:r>
      <w:r w:rsidRPr="00A528B0">
        <w:t xml:space="preserve">; </w:t>
      </w:r>
    </w:p>
    <w:p w14:paraId="452CAF1E" w14:textId="77777777" w:rsidR="00DB370A" w:rsidRPr="00A528B0" w:rsidRDefault="00DB370A" w:rsidP="00DB370A">
      <w:pPr>
        <w:pStyle w:val="Heading4"/>
      </w:pPr>
      <w:r w:rsidRPr="00A528B0">
        <w:t xml:space="preserve">whether or not the Commonwealth </w:t>
      </w:r>
      <w:r>
        <w:t xml:space="preserve">intends to </w:t>
      </w:r>
      <w:r w:rsidRPr="00A528B0">
        <w:t xml:space="preserve">conduct a </w:t>
      </w:r>
      <w:r>
        <w:t>m</w:t>
      </w:r>
      <w:r w:rsidRPr="00A528B0">
        <w:t xml:space="preserve">eeting with each </w:t>
      </w:r>
      <w:r>
        <w:t>supplier; and</w:t>
      </w:r>
    </w:p>
    <w:p w14:paraId="5E46ED29" w14:textId="77777777" w:rsidR="00DB370A" w:rsidRDefault="00DB370A" w:rsidP="00DB370A">
      <w:pPr>
        <w:pStyle w:val="Heading4"/>
      </w:pPr>
      <w:r w:rsidRPr="00A528B0">
        <w:t xml:space="preserve">any other information required by the </w:t>
      </w:r>
      <w:r>
        <w:t>Commonwealth.</w:t>
      </w:r>
    </w:p>
    <w:p w14:paraId="620520E0" w14:textId="77777777" w:rsidR="00DB370A" w:rsidRDefault="00DB370A" w:rsidP="00DB370A">
      <w:pPr>
        <w:pStyle w:val="Heading3"/>
      </w:pPr>
      <w:bookmarkStart w:id="336" w:name="_Ref55397099"/>
      <w:r w:rsidRPr="00A528B0">
        <w:t xml:space="preserve">If the </w:t>
      </w:r>
      <w:hyperlink w:anchor="tenderer" w:history="1">
        <w:r>
          <w:t>Supplier</w:t>
        </w:r>
      </w:hyperlink>
      <w:r>
        <w:t xml:space="preserve"> wishes to attend the </w:t>
      </w:r>
      <w:r w:rsidR="00C972D0">
        <w:t>I</w:t>
      </w:r>
      <w:r>
        <w:t xml:space="preserve">ndustry </w:t>
      </w:r>
      <w:r w:rsidR="00C972D0">
        <w:t>B</w:t>
      </w:r>
      <w:r>
        <w:t xml:space="preserve">riefing (and, if applicable, the </w:t>
      </w:r>
      <w:r w:rsidR="00C972D0">
        <w:t>S</w:t>
      </w:r>
      <w:r>
        <w:t xml:space="preserve">upplier </w:t>
      </w:r>
      <w:r w:rsidR="00C972D0">
        <w:t>M</w:t>
      </w:r>
      <w:r>
        <w:t>eeting),</w:t>
      </w:r>
      <w:r w:rsidRPr="00A528B0">
        <w:t xml:space="preserve"> </w:t>
      </w:r>
      <w:r>
        <w:t>the Supplier’s response under clause 1.11(b) of the COD must include</w:t>
      </w:r>
      <w:r w:rsidRPr="00A528B0">
        <w:t xml:space="preserve"> details of the </w:t>
      </w:r>
      <w:r>
        <w:t>Supplier</w:t>
      </w:r>
      <w:r w:rsidRPr="00A528B0">
        <w:t xml:space="preserve">, the full names and addresses of all </w:t>
      </w:r>
      <w:r>
        <w:lastRenderedPageBreak/>
        <w:t>Supplier</w:t>
      </w:r>
      <w:r w:rsidRPr="00A528B0">
        <w:t xml:space="preserve"> </w:t>
      </w:r>
      <w:r>
        <w:t>P</w:t>
      </w:r>
      <w:r w:rsidRPr="00A528B0">
        <w:t>e</w:t>
      </w:r>
      <w:r>
        <w:t>rsonnel proposed to attend the activity and any</w:t>
      </w:r>
      <w:r w:rsidRPr="00A528B0">
        <w:t xml:space="preserve"> other information required by the </w:t>
      </w:r>
      <w:r>
        <w:t>Commonwealth.</w:t>
      </w:r>
      <w:bookmarkEnd w:id="336"/>
    </w:p>
    <w:p w14:paraId="79CB0930" w14:textId="77777777" w:rsidR="00DB370A" w:rsidRDefault="00DB370A" w:rsidP="00DB370A">
      <w:pPr>
        <w:pStyle w:val="Heading3"/>
      </w:pPr>
      <w:r>
        <w:t xml:space="preserve">The purpose of any </w:t>
      </w:r>
      <w:r w:rsidR="00C972D0">
        <w:t>I</w:t>
      </w:r>
      <w:r>
        <w:t xml:space="preserve">ndustry </w:t>
      </w:r>
      <w:r w:rsidR="00C972D0">
        <w:t>B</w:t>
      </w:r>
      <w:r>
        <w:t xml:space="preserve">riefing and </w:t>
      </w:r>
      <w:r w:rsidR="00C972D0">
        <w:t>S</w:t>
      </w:r>
      <w:r>
        <w:t xml:space="preserve">upplier </w:t>
      </w:r>
      <w:r w:rsidR="00C972D0">
        <w:t>M</w:t>
      </w:r>
      <w:r>
        <w:t xml:space="preserve">eeting will be to provide the Supplier with an opportunity to ask questions or make further enquiries concerning the relevant </w:t>
      </w:r>
      <w:r w:rsidR="00E00356">
        <w:t xml:space="preserve">ITR, </w:t>
      </w:r>
      <w:r>
        <w:t>RFQ or potential Services and the Supplier will not be given an opportunity to:</w:t>
      </w:r>
    </w:p>
    <w:p w14:paraId="7D2C7224" w14:textId="77777777" w:rsidR="00DB370A" w:rsidRDefault="00DB370A" w:rsidP="00DB370A">
      <w:pPr>
        <w:pStyle w:val="Heading4"/>
      </w:pPr>
      <w:r>
        <w:t xml:space="preserve">provide the Commonwealth with marketing or promotional materials; or </w:t>
      </w:r>
    </w:p>
    <w:p w14:paraId="2D23CB16" w14:textId="77777777" w:rsidR="00DB370A" w:rsidRDefault="00DB370A" w:rsidP="00DB370A">
      <w:pPr>
        <w:pStyle w:val="Heading4"/>
      </w:pPr>
      <w:r>
        <w:t>otherwise obtain an inappropriate competitive advantage over Other Suppliers.</w:t>
      </w:r>
    </w:p>
    <w:p w14:paraId="5132D625" w14:textId="77777777" w:rsidR="00DB370A" w:rsidRPr="002E1594" w:rsidRDefault="00DB370A" w:rsidP="00DB370A">
      <w:pPr>
        <w:pStyle w:val="Heading3"/>
      </w:pPr>
      <w:r w:rsidRPr="002E1594">
        <w:t>Without limiting any other provision of the De</w:t>
      </w:r>
      <w:r>
        <w:t>ed, the Commonwealth may,</w:t>
      </w:r>
      <w:r w:rsidRPr="002E1594">
        <w:t xml:space="preserve"> publish or issue </w:t>
      </w:r>
      <w:r w:rsidR="009F66F4">
        <w:t xml:space="preserve">an </w:t>
      </w:r>
      <w:r w:rsidRPr="002E1594">
        <w:t xml:space="preserve">addendum to any </w:t>
      </w:r>
      <w:r w:rsidR="00E00356">
        <w:t xml:space="preserve">ITR or </w:t>
      </w:r>
      <w:r w:rsidRPr="002E1594">
        <w:t xml:space="preserve">RFQ to address any matters arising out of or in connection with an </w:t>
      </w:r>
      <w:r w:rsidR="00C972D0">
        <w:t>I</w:t>
      </w:r>
      <w:r w:rsidRPr="002E1594">
        <w:t xml:space="preserve">ndustry </w:t>
      </w:r>
      <w:r w:rsidR="00C972D0">
        <w:t>B</w:t>
      </w:r>
      <w:r w:rsidRPr="002E1594">
        <w:t xml:space="preserve">riefing or </w:t>
      </w:r>
      <w:r w:rsidR="00C972D0">
        <w:t>S</w:t>
      </w:r>
      <w:r w:rsidRPr="002E1594">
        <w:t xml:space="preserve">upplier </w:t>
      </w:r>
      <w:r w:rsidR="00C972D0">
        <w:t>M</w:t>
      </w:r>
      <w:r w:rsidRPr="002E1594">
        <w:t>eeting.</w:t>
      </w:r>
    </w:p>
    <w:p w14:paraId="264E2A67" w14:textId="77777777" w:rsidR="00E00356" w:rsidRDefault="00E00356" w:rsidP="00E00356">
      <w:pPr>
        <w:pStyle w:val="Heading2"/>
      </w:pPr>
      <w:bookmarkStart w:id="337" w:name="_Toc89773976"/>
      <w:bookmarkStart w:id="338" w:name="_Toc66692991"/>
      <w:r>
        <w:t>Invitation to Register</w:t>
      </w:r>
      <w:bookmarkEnd w:id="337"/>
    </w:p>
    <w:p w14:paraId="1FBD668B" w14:textId="77777777" w:rsidR="00E00356" w:rsidRDefault="00E00356" w:rsidP="00E00356">
      <w:pPr>
        <w:pStyle w:val="Heading3"/>
      </w:pPr>
      <w:r w:rsidRPr="00E00356">
        <w:t>The Commonwealth may issue an ITR to the Supplier (and to 1 or more Other Suppliers) in relation to their willingness and capacity to participate in a procurement process for potential Services.</w:t>
      </w:r>
    </w:p>
    <w:p w14:paraId="4013B405" w14:textId="77777777" w:rsidR="00E00356" w:rsidRDefault="00E00356" w:rsidP="00E00356">
      <w:pPr>
        <w:pStyle w:val="Heading3"/>
      </w:pPr>
      <w:r w:rsidRPr="00E00356">
        <w:t>An ITR will be in a form as determined by the Commonwealth and may include additional terms as appropriate or necessary, including any relevant conditions of registration and a statement of requirement.</w:t>
      </w:r>
    </w:p>
    <w:p w14:paraId="4EEDEF45" w14:textId="77777777" w:rsidR="00E00356" w:rsidRPr="00A528B0" w:rsidRDefault="00E00356" w:rsidP="00E00356">
      <w:pPr>
        <w:pStyle w:val="Heading3"/>
      </w:pPr>
      <w:r w:rsidRPr="00E00356">
        <w:t>The Supplier acknowledges and agrees that the purposes for which the Commonwealth may issue an ITR includes using the ITR process to shortlist Suppliers before issuing an RFQ and/or for conducting any other Early Engagement Activity.</w:t>
      </w:r>
    </w:p>
    <w:p w14:paraId="19010089" w14:textId="77777777" w:rsidR="00DB370A" w:rsidRDefault="00DB370A" w:rsidP="00DB370A">
      <w:pPr>
        <w:pStyle w:val="Heading1"/>
      </w:pPr>
      <w:bookmarkStart w:id="339" w:name="_Toc89773977"/>
      <w:r>
        <w:t>COMPETITIVE DIALOGUE</w:t>
      </w:r>
      <w:bookmarkEnd w:id="332"/>
      <w:bookmarkEnd w:id="338"/>
      <w:bookmarkEnd w:id="339"/>
    </w:p>
    <w:p w14:paraId="567E52C6" w14:textId="77777777" w:rsidR="00DB370A" w:rsidRPr="00607301" w:rsidRDefault="00DB370A" w:rsidP="00DB370A">
      <w:pPr>
        <w:pStyle w:val="Heading2"/>
      </w:pPr>
      <w:bookmarkStart w:id="340" w:name="_Toc55200915"/>
      <w:bookmarkStart w:id="341" w:name="_Toc66692992"/>
      <w:bookmarkStart w:id="342" w:name="_Toc89773978"/>
      <w:bookmarkStart w:id="343" w:name="_Ref51576204"/>
      <w:r w:rsidRPr="00607301">
        <w:t>Outline of Competitive Dialogue Process</w:t>
      </w:r>
      <w:bookmarkEnd w:id="340"/>
      <w:bookmarkEnd w:id="341"/>
      <w:bookmarkEnd w:id="342"/>
    </w:p>
    <w:p w14:paraId="473A48F3" w14:textId="77777777" w:rsidR="00DB370A" w:rsidRDefault="00DB370A" w:rsidP="00DB370A">
      <w:pPr>
        <w:pStyle w:val="Heading3"/>
      </w:pPr>
      <w:bookmarkStart w:id="344" w:name="_Ref52438128"/>
      <w:r>
        <w:t>The Supplier acknowledges and agrees that the Commonwealth may determine the process to be undertaken for any Competitive Dialogue.  Without limiting the foregoing, the Commonwealth intends that the Competitive Dialogue process may consist of the following:</w:t>
      </w:r>
    </w:p>
    <w:p w14:paraId="220D7602" w14:textId="77777777" w:rsidR="00DB370A" w:rsidRPr="00644EEE" w:rsidRDefault="00DB370A" w:rsidP="00DB370A">
      <w:pPr>
        <w:pStyle w:val="Heading4"/>
      </w:pPr>
      <w:r w:rsidRPr="00A361CC">
        <w:rPr>
          <w:b/>
        </w:rPr>
        <w:t>Request</w:t>
      </w:r>
      <w:r>
        <w:t>:  The Commonwealth may issue a request</w:t>
      </w:r>
      <w:r w:rsidRPr="00644EEE">
        <w:t xml:space="preserve"> </w:t>
      </w:r>
      <w:r>
        <w:t>to suppliers under clause 1.11(a) of the COD as an invitation to participate in a Competitive Dialogue process;</w:t>
      </w:r>
    </w:p>
    <w:p w14:paraId="7974FB7F" w14:textId="77777777" w:rsidR="00DB370A" w:rsidRDefault="00DB370A" w:rsidP="00DB370A">
      <w:pPr>
        <w:pStyle w:val="Heading4"/>
      </w:pPr>
      <w:r w:rsidRPr="009F3C4A">
        <w:rPr>
          <w:b/>
        </w:rPr>
        <w:t>Shortlisting</w:t>
      </w:r>
      <w:r>
        <w:t xml:space="preserve">:  The Commonwealth will evaluate responses received and shortlist suppliers in accordance with clause </w:t>
      </w:r>
      <w:r>
        <w:fldChar w:fldCharType="begin"/>
      </w:r>
      <w:r>
        <w:instrText xml:space="preserve"> REF _Ref55456858 \w \h </w:instrText>
      </w:r>
      <w:r>
        <w:fldChar w:fldCharType="separate"/>
      </w:r>
      <w:r w:rsidR="00D216AB">
        <w:t>3.2</w:t>
      </w:r>
      <w:r>
        <w:fldChar w:fldCharType="end"/>
      </w:r>
      <w:r>
        <w:t xml:space="preserve"> to participate in Competitive Dialogue workshops;</w:t>
      </w:r>
    </w:p>
    <w:p w14:paraId="17E13000" w14:textId="77777777" w:rsidR="00DB370A" w:rsidRDefault="00DB370A" w:rsidP="00DB370A">
      <w:pPr>
        <w:pStyle w:val="Heading4"/>
      </w:pPr>
      <w:r w:rsidRPr="009F3C4A">
        <w:rPr>
          <w:b/>
        </w:rPr>
        <w:t>Competitive Dialogue Workshops</w:t>
      </w:r>
      <w:r>
        <w:t>:  The Commonwealth will conduct Competitive Dialogue workshops with suppliers in accordance with clause </w:t>
      </w:r>
      <w:r>
        <w:fldChar w:fldCharType="begin"/>
      </w:r>
      <w:r>
        <w:instrText xml:space="preserve"> REF _Ref55456967 \w \h </w:instrText>
      </w:r>
      <w:r>
        <w:fldChar w:fldCharType="separate"/>
      </w:r>
      <w:r w:rsidR="00D216AB">
        <w:t>3.3</w:t>
      </w:r>
      <w:r>
        <w:fldChar w:fldCharType="end"/>
      </w:r>
      <w:r>
        <w:t xml:space="preserve"> to discuss the project needs and develop the solution(s) for the relevant procurement.  This may include developing the technical solution, pricing models and any performance management framework; and</w:t>
      </w:r>
    </w:p>
    <w:p w14:paraId="34FB2307" w14:textId="77777777" w:rsidR="00DB370A" w:rsidRDefault="00DB370A" w:rsidP="00DB370A">
      <w:pPr>
        <w:pStyle w:val="Heading4"/>
      </w:pPr>
      <w:r w:rsidRPr="009F3C4A">
        <w:rPr>
          <w:b/>
        </w:rPr>
        <w:t>Request for Quotation</w:t>
      </w:r>
      <w:r>
        <w:t xml:space="preserve">:  </w:t>
      </w:r>
      <w:r w:rsidRPr="00AA7723">
        <w:t>The Commonwealth may</w:t>
      </w:r>
      <w:r>
        <w:t>,</w:t>
      </w:r>
      <w:r w:rsidRPr="00AA7723">
        <w:t xml:space="preserve"> </w:t>
      </w:r>
      <w:r>
        <w:t>in accordance with clause</w:t>
      </w:r>
      <w:r w:rsidRPr="00AA7723">
        <w:t xml:space="preserve"> </w:t>
      </w:r>
      <w:r>
        <w:fldChar w:fldCharType="begin"/>
      </w:r>
      <w:r>
        <w:instrText xml:space="preserve"> REF _Ref55457205 \w \h </w:instrText>
      </w:r>
      <w:r>
        <w:fldChar w:fldCharType="separate"/>
      </w:r>
      <w:r w:rsidR="00D216AB">
        <w:t>3.4</w:t>
      </w:r>
      <w:r>
        <w:fldChar w:fldCharType="end"/>
      </w:r>
      <w:r>
        <w:t xml:space="preserve">, decide the appropriate course of action following the </w:t>
      </w:r>
      <w:r>
        <w:lastRenderedPageBreak/>
        <w:t>outcome of the Competitive Dialogue process, which may include issuing</w:t>
      </w:r>
      <w:r w:rsidRPr="00AA7723">
        <w:t xml:space="preserve"> a RFQ to supp</w:t>
      </w:r>
      <w:r>
        <w:t>liers that participated in the Competitive Dialogue p</w:t>
      </w:r>
      <w:r w:rsidRPr="00AA7723">
        <w:t>rocess.</w:t>
      </w:r>
    </w:p>
    <w:p w14:paraId="217B91C5" w14:textId="77777777" w:rsidR="00DB370A" w:rsidRPr="00D60F48" w:rsidRDefault="00DB370A" w:rsidP="00DB370A">
      <w:pPr>
        <w:pStyle w:val="Heading2"/>
      </w:pPr>
      <w:bookmarkStart w:id="345" w:name="_Toc55200917"/>
      <w:bookmarkStart w:id="346" w:name="_Ref55393981"/>
      <w:bookmarkStart w:id="347" w:name="_Ref55456858"/>
      <w:bookmarkStart w:id="348" w:name="_Toc66692993"/>
      <w:bookmarkStart w:id="349" w:name="_Toc89773979"/>
      <w:bookmarkEnd w:id="343"/>
      <w:bookmarkEnd w:id="344"/>
      <w:r w:rsidRPr="00D60F48">
        <w:t>Shortlisting</w:t>
      </w:r>
      <w:bookmarkEnd w:id="345"/>
      <w:bookmarkEnd w:id="346"/>
      <w:bookmarkEnd w:id="347"/>
      <w:bookmarkEnd w:id="348"/>
      <w:bookmarkEnd w:id="349"/>
    </w:p>
    <w:p w14:paraId="1C93FE52" w14:textId="77777777" w:rsidR="00DB370A" w:rsidRPr="00D60F48" w:rsidRDefault="00DB370A" w:rsidP="00DB370A">
      <w:pPr>
        <w:numPr>
          <w:ilvl w:val="2"/>
          <w:numId w:val="8"/>
        </w:numPr>
        <w:spacing w:before="240" w:after="160" w:line="259" w:lineRule="auto"/>
        <w:outlineLvl w:val="2"/>
      </w:pPr>
      <w:r w:rsidRPr="00D60F48">
        <w:t>The Supplier acknowledges</w:t>
      </w:r>
      <w:r>
        <w:t xml:space="preserve"> that the Competitive Dialogue p</w:t>
      </w:r>
      <w:r w:rsidRPr="00D60F48">
        <w:t>rocess may be limited to a select group of participants and agrees that the Commonwealth may:</w:t>
      </w:r>
    </w:p>
    <w:p w14:paraId="74905BC3" w14:textId="77777777" w:rsidR="00DB370A" w:rsidRDefault="00DB370A" w:rsidP="00DB370A">
      <w:pPr>
        <w:numPr>
          <w:ilvl w:val="3"/>
          <w:numId w:val="8"/>
        </w:numPr>
        <w:spacing w:before="240" w:after="160" w:line="259" w:lineRule="auto"/>
        <w:outlineLvl w:val="3"/>
      </w:pPr>
      <w:r w:rsidRPr="00D60F48">
        <w:t>shortlist one or more suppliers to participa</w:t>
      </w:r>
      <w:r>
        <w:t>te in the Competitive Dialogue p</w:t>
      </w:r>
      <w:r w:rsidRPr="00D60F48">
        <w:t xml:space="preserve">rocess (which may include participation in </w:t>
      </w:r>
      <w:r>
        <w:t>C</w:t>
      </w:r>
      <w:r w:rsidRPr="00B82E69">
        <w:t xml:space="preserve">ompetitive </w:t>
      </w:r>
      <w:r>
        <w:t>D</w:t>
      </w:r>
      <w:r w:rsidRPr="00B82E69">
        <w:t>ialogue workshops</w:t>
      </w:r>
      <w:r w:rsidRPr="00D60F48">
        <w:t xml:space="preserve">); </w:t>
      </w:r>
    </w:p>
    <w:p w14:paraId="611D4F15" w14:textId="77777777" w:rsidR="00DB370A" w:rsidRPr="00D532FA" w:rsidRDefault="00DB370A" w:rsidP="00DB370A">
      <w:pPr>
        <w:numPr>
          <w:ilvl w:val="3"/>
          <w:numId w:val="8"/>
        </w:numPr>
        <w:spacing w:before="240" w:after="160" w:line="259" w:lineRule="auto"/>
        <w:outlineLvl w:val="3"/>
      </w:pPr>
      <w:r w:rsidRPr="00D532FA">
        <w:t>select or appoint a preferred supplier(s) for the potential Services; and</w:t>
      </w:r>
    </w:p>
    <w:p w14:paraId="3C6FD396" w14:textId="77777777" w:rsidR="00DB370A" w:rsidRPr="00D60F48" w:rsidRDefault="00DB370A" w:rsidP="00DB370A">
      <w:pPr>
        <w:numPr>
          <w:ilvl w:val="3"/>
          <w:numId w:val="8"/>
        </w:numPr>
        <w:spacing w:before="240" w:after="160" w:line="259" w:lineRule="auto"/>
        <w:outlineLvl w:val="3"/>
      </w:pPr>
      <w:r w:rsidRPr="00D60F48">
        <w:t>invite other suppliers and stakeholders to participate in the Competiti</w:t>
      </w:r>
      <w:r>
        <w:t>ve Dialogue process (including Other S</w:t>
      </w:r>
      <w:r w:rsidRPr="00D60F48">
        <w:t xml:space="preserve">uppliers </w:t>
      </w:r>
      <w:r>
        <w:t>who</w:t>
      </w:r>
      <w:r w:rsidRPr="00D60F48">
        <w:t xml:space="preserve"> may not have </w:t>
      </w:r>
      <w:r>
        <w:t>received a request</w:t>
      </w:r>
      <w:r w:rsidR="009F66F4">
        <w:t xml:space="preserve"> under clause 1.11(a) of the COD</w:t>
      </w:r>
      <w:r>
        <w:t xml:space="preserve"> or </w:t>
      </w:r>
      <w:r w:rsidRPr="00D60F48">
        <w:t xml:space="preserve">submitted a </w:t>
      </w:r>
      <w:r>
        <w:t>response under clause 1.11(b) of the COD</w:t>
      </w:r>
      <w:r w:rsidRPr="00D60F48">
        <w:t>).</w:t>
      </w:r>
    </w:p>
    <w:p w14:paraId="2914FE1B" w14:textId="77777777" w:rsidR="00DB370A" w:rsidRPr="00D60F48" w:rsidRDefault="00DB370A" w:rsidP="00DB370A">
      <w:pPr>
        <w:numPr>
          <w:ilvl w:val="2"/>
          <w:numId w:val="8"/>
        </w:numPr>
        <w:spacing w:before="240" w:after="160" w:line="259" w:lineRule="auto"/>
        <w:outlineLvl w:val="2"/>
        <w:rPr>
          <w:rFonts w:cs="Arial"/>
        </w:rPr>
      </w:pPr>
      <w:r>
        <w:rPr>
          <w:rFonts w:cs="Arial"/>
        </w:rPr>
        <w:t xml:space="preserve">The </w:t>
      </w:r>
      <w:r w:rsidRPr="00D60F48">
        <w:rPr>
          <w:rFonts w:cs="Arial"/>
        </w:rPr>
        <w:t xml:space="preserve">Commonwealth is </w:t>
      </w:r>
      <w:r w:rsidRPr="00D60F48">
        <w:t xml:space="preserve">not required to consider or have regard to any or all responses </w:t>
      </w:r>
      <w:r>
        <w:t xml:space="preserve">received under clause 1.11(b) of the COD </w:t>
      </w:r>
      <w:r w:rsidRPr="00D60F48">
        <w:t xml:space="preserve">nor </w:t>
      </w:r>
      <w:r>
        <w:t xml:space="preserve">is the Commonwealth required to </w:t>
      </w:r>
      <w:r w:rsidRPr="00D60F48">
        <w:t xml:space="preserve">shortlist the Supplier to participate in </w:t>
      </w:r>
      <w:r w:rsidRPr="00D60F48">
        <w:rPr>
          <w:rFonts w:cs="Arial"/>
        </w:rPr>
        <w:t xml:space="preserve">the Competitive Dialogue </w:t>
      </w:r>
      <w:r>
        <w:rPr>
          <w:rFonts w:cs="Arial"/>
        </w:rPr>
        <w:t>proces</w:t>
      </w:r>
      <w:r w:rsidRPr="00D60F48">
        <w:rPr>
          <w:rFonts w:cs="Arial"/>
        </w:rPr>
        <w:t xml:space="preserve">s.  </w:t>
      </w:r>
    </w:p>
    <w:p w14:paraId="256518C5" w14:textId="77777777" w:rsidR="00DB370A" w:rsidRPr="00D60F48" w:rsidRDefault="00DB370A" w:rsidP="00DB370A">
      <w:pPr>
        <w:pStyle w:val="Heading2"/>
      </w:pPr>
      <w:bookmarkStart w:id="350" w:name="_Toc55200918"/>
      <w:bookmarkStart w:id="351" w:name="_Ref55393906"/>
      <w:bookmarkStart w:id="352" w:name="_Ref55456967"/>
      <w:bookmarkStart w:id="353" w:name="_Toc66692994"/>
      <w:bookmarkStart w:id="354" w:name="_Toc89773980"/>
      <w:r w:rsidRPr="00D60F48">
        <w:t>Workshops</w:t>
      </w:r>
      <w:bookmarkEnd w:id="350"/>
      <w:bookmarkEnd w:id="351"/>
      <w:bookmarkEnd w:id="352"/>
      <w:bookmarkEnd w:id="353"/>
      <w:bookmarkEnd w:id="354"/>
    </w:p>
    <w:p w14:paraId="3273F191" w14:textId="77777777" w:rsidR="00DB370A" w:rsidRPr="00D60F48" w:rsidRDefault="00DB370A" w:rsidP="00DB370A">
      <w:pPr>
        <w:numPr>
          <w:ilvl w:val="2"/>
          <w:numId w:val="8"/>
        </w:numPr>
        <w:spacing w:before="240" w:after="160" w:line="259" w:lineRule="auto"/>
        <w:outlineLvl w:val="2"/>
        <w:rPr>
          <w:rFonts w:cs="Arial"/>
        </w:rPr>
      </w:pPr>
      <w:bookmarkStart w:id="355" w:name="_Ref55388768"/>
      <w:bookmarkStart w:id="356" w:name="_Ref51585335"/>
      <w:r>
        <w:t>T</w:t>
      </w:r>
      <w:r w:rsidRPr="00D60F48">
        <w:t>he Commonwealth</w:t>
      </w:r>
      <w:r>
        <w:rPr>
          <w:rFonts w:cs="Arial"/>
        </w:rPr>
        <w:t xml:space="preserve"> may</w:t>
      </w:r>
      <w:r w:rsidRPr="00D60F48">
        <w:rPr>
          <w:rFonts w:cs="Arial"/>
        </w:rPr>
        <w:t xml:space="preserve">, determine the process for conducting </w:t>
      </w:r>
      <w:r>
        <w:rPr>
          <w:rFonts w:cs="Arial"/>
        </w:rPr>
        <w:t>Competitive Dialogue</w:t>
      </w:r>
      <w:r w:rsidRPr="00D60F48">
        <w:rPr>
          <w:rFonts w:cs="Arial"/>
        </w:rPr>
        <w:t xml:space="preserve"> workshops, including:</w:t>
      </w:r>
      <w:bookmarkEnd w:id="355"/>
    </w:p>
    <w:p w14:paraId="250723C4" w14:textId="77777777" w:rsidR="00DB370A" w:rsidRPr="00D60F48" w:rsidRDefault="00DB370A" w:rsidP="00DB370A">
      <w:pPr>
        <w:numPr>
          <w:ilvl w:val="3"/>
          <w:numId w:val="8"/>
        </w:numPr>
        <w:spacing w:before="240" w:after="160" w:line="259" w:lineRule="auto"/>
        <w:outlineLvl w:val="3"/>
      </w:pPr>
      <w:r w:rsidRPr="00D60F48">
        <w:t>the for</w:t>
      </w:r>
      <w:r w:rsidR="001C0EDF">
        <w:t>um(s)</w:t>
      </w:r>
      <w:r w:rsidRPr="00D60F48">
        <w:t xml:space="preserve"> </w:t>
      </w:r>
      <w:r>
        <w:t>to be utilised for hosting the Competitive D</w:t>
      </w:r>
      <w:r w:rsidRPr="00D60F48">
        <w:t>ialogue workshops (including whether the workshops will be conducted in person, via video or telephone conferencing, or through a combination of these means);</w:t>
      </w:r>
    </w:p>
    <w:p w14:paraId="1DF3D2BF" w14:textId="77777777" w:rsidR="00DB370A" w:rsidRPr="00D60F48" w:rsidRDefault="00DB370A" w:rsidP="00DB370A">
      <w:pPr>
        <w:numPr>
          <w:ilvl w:val="3"/>
          <w:numId w:val="8"/>
        </w:numPr>
        <w:spacing w:before="240" w:after="160" w:line="259" w:lineRule="auto"/>
        <w:outlineLvl w:val="3"/>
      </w:pPr>
      <w:r>
        <w:t>the number and timing of any Competitive D</w:t>
      </w:r>
      <w:r w:rsidRPr="00D60F48">
        <w:t>ialogue workshops;</w:t>
      </w:r>
    </w:p>
    <w:p w14:paraId="2DE8BA3C" w14:textId="77777777" w:rsidR="00DB370A" w:rsidRPr="00D60F48" w:rsidRDefault="00DB370A" w:rsidP="00DB370A">
      <w:pPr>
        <w:numPr>
          <w:ilvl w:val="3"/>
          <w:numId w:val="8"/>
        </w:numPr>
        <w:spacing w:before="240" w:after="160" w:line="259" w:lineRule="auto"/>
        <w:outlineLvl w:val="3"/>
      </w:pPr>
      <w:r>
        <w:t>the attendees at each C</w:t>
      </w:r>
      <w:r w:rsidRPr="00D60F48">
        <w:t xml:space="preserve">ompetitive </w:t>
      </w:r>
      <w:r>
        <w:t>D</w:t>
      </w:r>
      <w:r w:rsidRPr="00D60F48">
        <w:t>i</w:t>
      </w:r>
      <w:r>
        <w:t>alogue workshop (including any Other S</w:t>
      </w:r>
      <w:r w:rsidRPr="00D60F48">
        <w:t>uppliers and r</w:t>
      </w:r>
      <w:r>
        <w:t>elevant stakeholder groups); and</w:t>
      </w:r>
    </w:p>
    <w:p w14:paraId="543D6943" w14:textId="77777777" w:rsidR="00DB370A" w:rsidRPr="00D60F48" w:rsidRDefault="00DB370A" w:rsidP="00DB370A">
      <w:pPr>
        <w:numPr>
          <w:ilvl w:val="3"/>
          <w:numId w:val="8"/>
        </w:numPr>
        <w:spacing w:before="240" w:after="160" w:line="259" w:lineRule="auto"/>
        <w:outlineLvl w:val="3"/>
      </w:pPr>
      <w:r w:rsidRPr="00D60F48">
        <w:t xml:space="preserve">the structure of each </w:t>
      </w:r>
      <w:r>
        <w:t>C</w:t>
      </w:r>
      <w:r w:rsidRPr="00D60F48">
        <w:t xml:space="preserve">ompetitive </w:t>
      </w:r>
      <w:r>
        <w:t>D</w:t>
      </w:r>
      <w:r w:rsidRPr="00D60F48">
        <w:t xml:space="preserve">ialogue workshop (including the agenda, </w:t>
      </w:r>
      <w:r w:rsidRPr="00D60F48">
        <w:rPr>
          <w:rFonts w:cs="Arial"/>
        </w:rPr>
        <w:t xml:space="preserve">the </w:t>
      </w:r>
      <w:r w:rsidRPr="00D60F48">
        <w:t>subject matter to be covered and the format for addressing the agenda).</w:t>
      </w:r>
    </w:p>
    <w:p w14:paraId="52FC0488" w14:textId="77777777" w:rsidR="00DB370A" w:rsidRPr="00D60F48" w:rsidRDefault="00DB370A" w:rsidP="00DB370A">
      <w:pPr>
        <w:numPr>
          <w:ilvl w:val="2"/>
          <w:numId w:val="8"/>
        </w:numPr>
        <w:spacing w:before="240" w:after="160" w:line="259" w:lineRule="auto"/>
        <w:outlineLvl w:val="2"/>
      </w:pPr>
      <w:r>
        <w:t xml:space="preserve">Without limiting clause </w:t>
      </w:r>
      <w:r>
        <w:fldChar w:fldCharType="begin"/>
      </w:r>
      <w:r>
        <w:instrText xml:space="preserve"> REF _Ref55388768 \w \h </w:instrText>
      </w:r>
      <w:r>
        <w:fldChar w:fldCharType="separate"/>
      </w:r>
      <w:r w:rsidR="00D216AB">
        <w:t>3.3(a)</w:t>
      </w:r>
      <w:r>
        <w:fldChar w:fldCharType="end"/>
      </w:r>
      <w:r w:rsidRPr="00D60F48">
        <w:t>, the Commonwealth may issue the Supplier with a</w:t>
      </w:r>
      <w:r>
        <w:t>n invitation to participate in Competitive D</w:t>
      </w:r>
      <w:r w:rsidRPr="00D60F48">
        <w:t>ialogue workshops and such workshops will be held at the dates, times and places as notified by the</w:t>
      </w:r>
      <w:r>
        <w:t xml:space="preserve"> Commonwealth to the Supplier.</w:t>
      </w:r>
    </w:p>
    <w:p w14:paraId="2946C367" w14:textId="77777777" w:rsidR="00DB370A" w:rsidRDefault="00DB370A" w:rsidP="00DB370A">
      <w:pPr>
        <w:numPr>
          <w:ilvl w:val="2"/>
          <w:numId w:val="8"/>
        </w:numPr>
        <w:spacing w:before="240" w:after="160" w:line="259" w:lineRule="auto"/>
        <w:outlineLvl w:val="2"/>
        <w:rPr>
          <w:rFonts w:cs="Arial"/>
        </w:rPr>
      </w:pPr>
      <w:r>
        <w:rPr>
          <w:rFonts w:cs="Arial"/>
        </w:rPr>
        <w:t>The Supplier acknowledges and agrees that:</w:t>
      </w:r>
    </w:p>
    <w:p w14:paraId="1AC312C6" w14:textId="77777777" w:rsidR="00DB370A" w:rsidRDefault="00DB370A" w:rsidP="00DB370A">
      <w:pPr>
        <w:numPr>
          <w:ilvl w:val="3"/>
          <w:numId w:val="8"/>
        </w:numPr>
        <w:spacing w:before="240" w:after="160" w:line="259" w:lineRule="auto"/>
        <w:outlineLvl w:val="3"/>
      </w:pPr>
      <w:r>
        <w:t xml:space="preserve">the Competitive Dialogue process will involve the Supplier </w:t>
      </w:r>
      <w:r w:rsidRPr="00D60F48">
        <w:t>openly shar</w:t>
      </w:r>
      <w:r>
        <w:t>ing</w:t>
      </w:r>
      <w:r w:rsidRPr="00D60F48">
        <w:t xml:space="preserve"> ideas, knowledge and experience</w:t>
      </w:r>
      <w:r>
        <w:t>s with the Commonwealth and Other Suppliers, including during workshops,</w:t>
      </w:r>
      <w:r w:rsidRPr="00D60F48">
        <w:t xml:space="preserve"> </w:t>
      </w:r>
      <w:r>
        <w:t>as required to a</w:t>
      </w:r>
      <w:r w:rsidRPr="00D60F48">
        <w:t xml:space="preserve">ssist </w:t>
      </w:r>
      <w:r w:rsidRPr="00D60F48">
        <w:lastRenderedPageBreak/>
        <w:t xml:space="preserve">the Commonwealth to develop the </w:t>
      </w:r>
      <w:r>
        <w:t>Commonwealth’s requirements and inform</w:t>
      </w:r>
      <w:r w:rsidRPr="00D60F48">
        <w:t xml:space="preserve"> </w:t>
      </w:r>
      <w:r>
        <w:t xml:space="preserve">a </w:t>
      </w:r>
      <w:r w:rsidRPr="00D60F48">
        <w:t xml:space="preserve">potential </w:t>
      </w:r>
      <w:r>
        <w:t>RFQ</w:t>
      </w:r>
      <w:r w:rsidRPr="00D60F48">
        <w:t>;</w:t>
      </w:r>
      <w:r>
        <w:t xml:space="preserve"> and</w:t>
      </w:r>
    </w:p>
    <w:p w14:paraId="48B3ECED" w14:textId="77777777" w:rsidR="00DB370A" w:rsidRPr="00F4485B" w:rsidRDefault="00DB370A" w:rsidP="00DB370A">
      <w:pPr>
        <w:numPr>
          <w:ilvl w:val="3"/>
          <w:numId w:val="8"/>
        </w:numPr>
        <w:spacing w:before="240" w:after="160" w:line="259" w:lineRule="auto"/>
        <w:outlineLvl w:val="3"/>
      </w:pPr>
      <w:r w:rsidRPr="00F4485B">
        <w:t>the Commonwealth may require the Supplier to prepare and provide documentation or other deliverables (including draft</w:t>
      </w:r>
      <w:r>
        <w:t xml:space="preserve"> RFQ documentation) during the C</w:t>
      </w:r>
      <w:r w:rsidRPr="00F4485B">
        <w:t xml:space="preserve">ompetitive </w:t>
      </w:r>
      <w:r>
        <w:t>D</w:t>
      </w:r>
      <w:r w:rsidRPr="00F4485B">
        <w:t>ialogue process.</w:t>
      </w:r>
    </w:p>
    <w:p w14:paraId="39952660" w14:textId="77777777" w:rsidR="00DB370A" w:rsidRPr="00D60F48" w:rsidRDefault="00DB370A" w:rsidP="00DB370A">
      <w:pPr>
        <w:pStyle w:val="Heading2"/>
      </w:pPr>
      <w:bookmarkStart w:id="357" w:name="_Toc55200919"/>
      <w:bookmarkStart w:id="358" w:name="_Ref55457205"/>
      <w:bookmarkStart w:id="359" w:name="_Toc66692995"/>
      <w:bookmarkStart w:id="360" w:name="_Toc89773981"/>
      <w:bookmarkEnd w:id="356"/>
      <w:r w:rsidRPr="00D60F48">
        <w:t>Outcome of Competitive Dialogue Process</w:t>
      </w:r>
      <w:bookmarkEnd w:id="357"/>
      <w:bookmarkEnd w:id="358"/>
      <w:bookmarkEnd w:id="359"/>
      <w:bookmarkEnd w:id="360"/>
    </w:p>
    <w:p w14:paraId="29EE0865" w14:textId="77777777" w:rsidR="00DB370A" w:rsidRPr="00D60F48" w:rsidRDefault="00DB370A" w:rsidP="00DB370A">
      <w:pPr>
        <w:pStyle w:val="Heading3"/>
      </w:pPr>
      <w:r>
        <w:t>Although it is anticipated that it will usually be the Commonwealth’s intention for any resultant RFQ to be issued to suppliers that participated in the C</w:t>
      </w:r>
      <w:r w:rsidRPr="00F4485B">
        <w:t xml:space="preserve">ompetitive </w:t>
      </w:r>
      <w:r>
        <w:t>D</w:t>
      </w:r>
      <w:r w:rsidRPr="00F4485B">
        <w:t>ialogue process</w:t>
      </w:r>
      <w:r>
        <w:t>, the Commonwealth may</w:t>
      </w:r>
      <w:r w:rsidRPr="00D60F48">
        <w:t xml:space="preserve">, do any one </w:t>
      </w:r>
      <w:r>
        <w:t>or more o</w:t>
      </w:r>
      <w:r w:rsidRPr="00D60F48">
        <w:t>f the following:</w:t>
      </w:r>
    </w:p>
    <w:p w14:paraId="2BC4C42A" w14:textId="77777777" w:rsidR="00DB370A" w:rsidRPr="00D60F48" w:rsidRDefault="00DB370A" w:rsidP="00DB370A">
      <w:pPr>
        <w:pStyle w:val="Heading4"/>
        <w:rPr>
          <w:rFonts w:cs="Arial"/>
        </w:rPr>
      </w:pPr>
      <w:bookmarkStart w:id="361" w:name="_Ref55303864"/>
      <w:r w:rsidRPr="00D60F48">
        <w:t xml:space="preserve">issue a </w:t>
      </w:r>
      <w:r>
        <w:t>resultant RFQ</w:t>
      </w:r>
      <w:r w:rsidRPr="00D60F48">
        <w:t xml:space="preserve"> to the Supplier or any Other Supplier that participated in the Competitive Dialogu</w:t>
      </w:r>
      <w:r>
        <w:t>e process</w:t>
      </w:r>
      <w:r w:rsidRPr="00D60F48">
        <w:t xml:space="preserve">, in which case the process for ordering </w:t>
      </w:r>
      <w:r w:rsidR="001C0EDF">
        <w:t>S</w:t>
      </w:r>
      <w:r w:rsidRPr="00D60F48">
        <w:t xml:space="preserve">ervices in clause </w:t>
      </w:r>
      <w:r>
        <w:t xml:space="preserve">1.12 of the COD </w:t>
      </w:r>
      <w:r w:rsidRPr="00D60F48">
        <w:t>will apply;</w:t>
      </w:r>
      <w:bookmarkEnd w:id="361"/>
    </w:p>
    <w:p w14:paraId="36A63EF3" w14:textId="77777777" w:rsidR="00DB370A" w:rsidRDefault="00DB370A" w:rsidP="00DB370A">
      <w:pPr>
        <w:pStyle w:val="Heading4"/>
      </w:pPr>
      <w:r w:rsidRPr="00D60F48">
        <w:t xml:space="preserve">issue a </w:t>
      </w:r>
      <w:r>
        <w:t>resultant RFQ to any supplier that did not participate</w:t>
      </w:r>
      <w:r w:rsidRPr="00D60F48">
        <w:t xml:space="preserve"> in the Competitive Dialogu</w:t>
      </w:r>
      <w:r>
        <w:t xml:space="preserve">e process; </w:t>
      </w:r>
    </w:p>
    <w:p w14:paraId="22C9B2E4" w14:textId="77777777" w:rsidR="00DB370A" w:rsidRDefault="00DB370A" w:rsidP="00DB370A">
      <w:pPr>
        <w:pStyle w:val="Heading4"/>
      </w:pPr>
      <w:r>
        <w:t xml:space="preserve">exclude any supplier that </w:t>
      </w:r>
      <w:r w:rsidRPr="00D60F48">
        <w:t>participated in the Competitive Dialogu</w:t>
      </w:r>
      <w:r>
        <w:t>e process from the issue of a resultant RFQ;</w:t>
      </w:r>
    </w:p>
    <w:p w14:paraId="2EE09AAA" w14:textId="77777777" w:rsidR="00DB370A" w:rsidRPr="00D60F48" w:rsidRDefault="00DB370A" w:rsidP="00DB370A">
      <w:pPr>
        <w:pStyle w:val="Heading4"/>
      </w:pPr>
      <w:r w:rsidRPr="00D60F48">
        <w:t xml:space="preserve">decide not to issue a </w:t>
      </w:r>
      <w:r>
        <w:t>RFQ</w:t>
      </w:r>
      <w:r w:rsidRPr="00D60F48">
        <w:t>; or</w:t>
      </w:r>
    </w:p>
    <w:p w14:paraId="799A2A52" w14:textId="77777777" w:rsidR="00DB370A" w:rsidRDefault="00DB370A" w:rsidP="00DB370A">
      <w:pPr>
        <w:pStyle w:val="Heading4"/>
      </w:pPr>
      <w:r w:rsidRPr="00D60F48">
        <w:t>extend the Compe</w:t>
      </w:r>
      <w:r>
        <w:t>titive Dialogue p</w:t>
      </w:r>
      <w:r w:rsidRPr="00D60F48">
        <w:t>rocess, which may include the Commonwealth requesting the Supplie</w:t>
      </w:r>
      <w:r>
        <w:t>r or any new suppliers to participate in additional Competitive D</w:t>
      </w:r>
      <w:r w:rsidRPr="00D60F48">
        <w:t>ialogue workshops to further develop the project requirements.</w:t>
      </w:r>
    </w:p>
    <w:p w14:paraId="2A567F55" w14:textId="77777777" w:rsidR="00DB370A" w:rsidRDefault="00DB370A" w:rsidP="00DB370A">
      <w:pPr>
        <w:pStyle w:val="Heading1"/>
      </w:pPr>
      <w:bookmarkStart w:id="362" w:name="_Toc55200924"/>
      <w:bookmarkStart w:id="363" w:name="_Toc66692996"/>
      <w:bookmarkStart w:id="364" w:name="_Toc89773982"/>
      <w:r>
        <w:t>OFFER DEFINITION IMPROVEMENT ACTIVITIES (ODIA</w:t>
      </w:r>
      <w:bookmarkEnd w:id="362"/>
      <w:r>
        <w:t>)</w:t>
      </w:r>
      <w:bookmarkEnd w:id="363"/>
      <w:bookmarkEnd w:id="364"/>
    </w:p>
    <w:p w14:paraId="535F96F3" w14:textId="77777777" w:rsidR="00DB370A" w:rsidRDefault="00DB370A" w:rsidP="00DB370A">
      <w:pPr>
        <w:pStyle w:val="Heading2"/>
      </w:pPr>
      <w:bookmarkStart w:id="365" w:name="_Toc66692997"/>
      <w:bookmarkStart w:id="366" w:name="_Toc89773983"/>
      <w:bookmarkStart w:id="367" w:name="_Toc55200925"/>
      <w:r>
        <w:t>Overview of ODIA</w:t>
      </w:r>
      <w:bookmarkEnd w:id="365"/>
      <w:bookmarkEnd w:id="366"/>
    </w:p>
    <w:p w14:paraId="152ED587" w14:textId="77777777" w:rsidR="00DB370A" w:rsidRDefault="00DB370A" w:rsidP="00DB370A">
      <w:pPr>
        <w:pStyle w:val="Heading3"/>
      </w:pPr>
      <w:r>
        <w:t xml:space="preserve">The Supplier acknowledges and agrees that the Commonwealth may determine the process to be undertaken for any ODIA.  Without limiting the foregoing, the Commonwealth intends that the ODIA process may consist of all or some </w:t>
      </w:r>
      <w:r w:rsidR="001C0EDF">
        <w:t xml:space="preserve">of </w:t>
      </w:r>
      <w:r>
        <w:t>the following:</w:t>
      </w:r>
    </w:p>
    <w:p w14:paraId="40C24913" w14:textId="77777777" w:rsidR="00DB370A" w:rsidRPr="00421F5B" w:rsidRDefault="00DB370A" w:rsidP="00DB370A">
      <w:pPr>
        <w:pStyle w:val="Heading4"/>
      </w:pPr>
      <w:r w:rsidRPr="00421F5B">
        <w:rPr>
          <w:b/>
        </w:rPr>
        <w:t xml:space="preserve">Draft RFQ:  </w:t>
      </w:r>
      <w:r>
        <w:t>The Commonwealth may</w:t>
      </w:r>
      <w:r w:rsidRPr="00421F5B">
        <w:t xml:space="preserve"> issue an initial draft RFQ to </w:t>
      </w:r>
      <w:r>
        <w:t xml:space="preserve">the </w:t>
      </w:r>
      <w:r w:rsidRPr="00421F5B">
        <w:t xml:space="preserve">Supplier and any Other Supplier and request that </w:t>
      </w:r>
      <w:r>
        <w:t xml:space="preserve">such </w:t>
      </w:r>
      <w:r w:rsidRPr="00421F5B">
        <w:t>suppliers indicate their interest in participating in an initial ODIA process;</w:t>
      </w:r>
    </w:p>
    <w:p w14:paraId="787A3E1B" w14:textId="77777777" w:rsidR="00DB370A" w:rsidRDefault="00DB370A" w:rsidP="00DB370A">
      <w:pPr>
        <w:pStyle w:val="Heading4"/>
      </w:pPr>
      <w:r>
        <w:rPr>
          <w:b/>
        </w:rPr>
        <w:t xml:space="preserve">Initial ODIA: </w:t>
      </w:r>
      <w:r>
        <w:t>The Commonwealth may undertake an initial ODIA in accordance with clause </w:t>
      </w:r>
      <w:r>
        <w:fldChar w:fldCharType="begin"/>
      </w:r>
      <w:r>
        <w:instrText xml:space="preserve"> REF _Ref55461913 \w \h </w:instrText>
      </w:r>
      <w:r>
        <w:fldChar w:fldCharType="separate"/>
      </w:r>
      <w:r w:rsidR="00D216AB">
        <w:t>4.2</w:t>
      </w:r>
      <w:r>
        <w:fldChar w:fldCharType="end"/>
      </w:r>
      <w:r>
        <w:t xml:space="preserve"> for one or more of the following purposes:</w:t>
      </w:r>
    </w:p>
    <w:p w14:paraId="04AD9AB5" w14:textId="77777777" w:rsidR="00DB370A" w:rsidRDefault="00DB370A" w:rsidP="00DB370A">
      <w:pPr>
        <w:pStyle w:val="Heading5"/>
      </w:pPr>
      <w:r>
        <w:t>clarifying and refining the Commonwealth’s requirements for potential Services;</w:t>
      </w:r>
    </w:p>
    <w:p w14:paraId="1314BFD6" w14:textId="77777777" w:rsidR="00DB370A" w:rsidRDefault="00DB370A" w:rsidP="00DB370A">
      <w:pPr>
        <w:pStyle w:val="Heading5"/>
      </w:pPr>
      <w:r>
        <w:t>understanding the Supplier’s and any Other Supplier’s ability to meet the Commonwealth’s requirements for potential Services;</w:t>
      </w:r>
    </w:p>
    <w:p w14:paraId="1E10436B" w14:textId="77777777" w:rsidR="00DB370A" w:rsidRDefault="00DB370A" w:rsidP="00DB370A">
      <w:pPr>
        <w:pStyle w:val="Heading5"/>
      </w:pPr>
      <w:r>
        <w:t>informing the content of any addendum to the draft RFQ; and</w:t>
      </w:r>
    </w:p>
    <w:p w14:paraId="70F72F11" w14:textId="77777777" w:rsidR="00DB370A" w:rsidRDefault="00DB370A" w:rsidP="00DB370A">
      <w:pPr>
        <w:pStyle w:val="Heading5"/>
      </w:pPr>
      <w:r>
        <w:t>any other related purposes as the Commonwealth determines;</w:t>
      </w:r>
    </w:p>
    <w:p w14:paraId="55D59F27" w14:textId="77777777" w:rsidR="00DB370A" w:rsidRPr="00AB2B7F" w:rsidRDefault="00DB370A" w:rsidP="00DB370A">
      <w:pPr>
        <w:pStyle w:val="Heading4"/>
      </w:pPr>
      <w:r>
        <w:rPr>
          <w:b/>
        </w:rPr>
        <w:lastRenderedPageBreak/>
        <w:t xml:space="preserve">RFQ Addendum:  </w:t>
      </w:r>
      <w:r>
        <w:t>Following an initial ODIA, t</w:t>
      </w:r>
      <w:r w:rsidRPr="00B819AC">
        <w:t>he Commonwealth may</w:t>
      </w:r>
      <w:r>
        <w:t xml:space="preserve"> </w:t>
      </w:r>
      <w:r w:rsidRPr="00B819AC">
        <w:t>issue a</w:t>
      </w:r>
      <w:r>
        <w:t xml:space="preserve"> revised RFQ (a </w:t>
      </w:r>
      <w:r w:rsidRPr="00B819AC">
        <w:t>‘</w:t>
      </w:r>
      <w:r>
        <w:rPr>
          <w:b/>
        </w:rPr>
        <w:t>RFQ Addendum</w:t>
      </w:r>
      <w:r w:rsidRPr="00B819AC">
        <w:t>’)</w:t>
      </w:r>
      <w:r>
        <w:t>;</w:t>
      </w:r>
    </w:p>
    <w:p w14:paraId="7F477E4B" w14:textId="77777777" w:rsidR="00DB370A" w:rsidRDefault="00DB370A" w:rsidP="00DB370A">
      <w:pPr>
        <w:pStyle w:val="Heading4"/>
      </w:pPr>
      <w:r w:rsidRPr="00AB2B7F">
        <w:rPr>
          <w:b/>
        </w:rPr>
        <w:t>PQS ODIA</w:t>
      </w:r>
      <w:r w:rsidRPr="00AB2B7F">
        <w:t xml:space="preserve">:  Whether or not the Commonwealth </w:t>
      </w:r>
      <w:r>
        <w:t xml:space="preserve">decided to </w:t>
      </w:r>
      <w:r w:rsidRPr="00AB2B7F">
        <w:t>conduct an init</w:t>
      </w:r>
      <w:r>
        <w:t xml:space="preserve">ial ODIA, at any time after receiving the Supplier’s Quotation the Commonwealth may </w:t>
      </w:r>
      <w:r w:rsidRPr="00AB2B7F">
        <w:t>request t</w:t>
      </w:r>
      <w:r>
        <w:t>he Supplier to participate in a</w:t>
      </w:r>
      <w:r w:rsidRPr="00AB2B7F">
        <w:t xml:space="preserve"> </w:t>
      </w:r>
      <w:r>
        <w:t xml:space="preserve">PQS </w:t>
      </w:r>
      <w:r w:rsidRPr="00AB2B7F">
        <w:t xml:space="preserve">ODIA </w:t>
      </w:r>
      <w:r>
        <w:t xml:space="preserve">in accordance with clause </w:t>
      </w:r>
      <w:r>
        <w:fldChar w:fldCharType="begin"/>
      </w:r>
      <w:r>
        <w:instrText xml:space="preserve"> REF _Ref55462176 \w \h </w:instrText>
      </w:r>
      <w:r>
        <w:fldChar w:fldCharType="separate"/>
      </w:r>
      <w:r w:rsidR="00D216AB">
        <w:t>4.3</w:t>
      </w:r>
      <w:r>
        <w:fldChar w:fldCharType="end"/>
      </w:r>
      <w:r>
        <w:t>, for one or more of the following purposes:</w:t>
      </w:r>
    </w:p>
    <w:p w14:paraId="74C50F5C" w14:textId="77777777" w:rsidR="00DB370A" w:rsidRDefault="00DB370A" w:rsidP="00DB370A">
      <w:pPr>
        <w:pStyle w:val="Heading5"/>
      </w:pPr>
      <w:r>
        <w:t>obtaining a better understanding of, providing feedback on, and clarifying aspects of the Supplier’s Quotation;</w:t>
      </w:r>
    </w:p>
    <w:p w14:paraId="46EB3009" w14:textId="77777777" w:rsidR="00DB370A" w:rsidRDefault="00DB370A" w:rsidP="00DB370A">
      <w:pPr>
        <w:pStyle w:val="Heading5"/>
      </w:pPr>
      <w:r w:rsidRPr="001936D3">
        <w:t>improv</w:t>
      </w:r>
      <w:r>
        <w:t>ing</w:t>
      </w:r>
      <w:r w:rsidRPr="001936D3">
        <w:t xml:space="preserve"> and maximis</w:t>
      </w:r>
      <w:r>
        <w:t>ing the</w:t>
      </w:r>
      <w:r w:rsidRPr="001936D3">
        <w:t xml:space="preserve"> value for money </w:t>
      </w:r>
      <w:r>
        <w:t>for the Commonwealth;</w:t>
      </w:r>
    </w:p>
    <w:p w14:paraId="479EAD99" w14:textId="77777777" w:rsidR="00DB370A" w:rsidRDefault="00DB370A" w:rsidP="00DB370A">
      <w:pPr>
        <w:pStyle w:val="Heading5"/>
      </w:pPr>
      <w:r w:rsidRPr="002641A2">
        <w:t>minimising risk to the Commonwealth</w:t>
      </w:r>
      <w:r>
        <w:t>;</w:t>
      </w:r>
    </w:p>
    <w:p w14:paraId="2D76A8BD" w14:textId="77777777" w:rsidR="00DB370A" w:rsidRDefault="00DB370A" w:rsidP="00DB370A">
      <w:pPr>
        <w:pStyle w:val="Heading5"/>
      </w:pPr>
      <w:r w:rsidRPr="004A22CB">
        <w:t>informing the eval</w:t>
      </w:r>
      <w:r>
        <w:t>uation and selection of a preferred supplier; and</w:t>
      </w:r>
    </w:p>
    <w:p w14:paraId="3C34328D" w14:textId="77777777" w:rsidR="00DB370A" w:rsidRDefault="00DB370A" w:rsidP="00DB370A">
      <w:pPr>
        <w:pStyle w:val="Heading5"/>
      </w:pPr>
      <w:r>
        <w:t>any other related purposes as the Commonwealth determines; and</w:t>
      </w:r>
    </w:p>
    <w:p w14:paraId="39842789" w14:textId="77777777" w:rsidR="00DB370A" w:rsidRPr="00580367" w:rsidRDefault="00DB370A" w:rsidP="00DB370A">
      <w:pPr>
        <w:pStyle w:val="Heading4"/>
      </w:pPr>
      <w:r>
        <w:rPr>
          <w:b/>
        </w:rPr>
        <w:t>Updated Quotation:</w:t>
      </w:r>
      <w:r>
        <w:t xml:space="preserve"> As part of, or following, a PQS ODIA, the Commonwealth may require the Supplier to submit an updated Quotation for the relevant RFQ in accordance with clause </w:t>
      </w:r>
      <w:r>
        <w:fldChar w:fldCharType="begin"/>
      </w:r>
      <w:r>
        <w:instrText xml:space="preserve"> REF _Ref55477663 \r \h </w:instrText>
      </w:r>
      <w:r>
        <w:fldChar w:fldCharType="separate"/>
      </w:r>
      <w:r w:rsidR="00D216AB">
        <w:t>4.4</w:t>
      </w:r>
      <w:r>
        <w:fldChar w:fldCharType="end"/>
      </w:r>
      <w:r>
        <w:t>.</w:t>
      </w:r>
    </w:p>
    <w:p w14:paraId="1DED8438" w14:textId="77777777" w:rsidR="00DB370A" w:rsidRPr="00124AEF" w:rsidRDefault="00DB370A" w:rsidP="00DB370A">
      <w:pPr>
        <w:pStyle w:val="Heading2"/>
      </w:pPr>
      <w:bookmarkStart w:id="368" w:name="_Ref55461913"/>
      <w:bookmarkStart w:id="369" w:name="_Toc66692998"/>
      <w:bookmarkStart w:id="370" w:name="_Toc89773984"/>
      <w:bookmarkEnd w:id="367"/>
      <w:r w:rsidRPr="00124AEF">
        <w:t>Initial ODIA</w:t>
      </w:r>
      <w:bookmarkEnd w:id="368"/>
      <w:bookmarkEnd w:id="369"/>
      <w:bookmarkEnd w:id="370"/>
    </w:p>
    <w:p w14:paraId="3BF61CD4" w14:textId="77777777" w:rsidR="00DB370A" w:rsidRDefault="00DB370A" w:rsidP="00DB370A">
      <w:pPr>
        <w:pStyle w:val="Heading3"/>
      </w:pPr>
      <w:r>
        <w:t>The Commonwealth may</w:t>
      </w:r>
      <w:r w:rsidRPr="00AB2B7F">
        <w:t xml:space="preserve"> issue a request to the Supplier under clause </w:t>
      </w:r>
      <w:r>
        <w:t>1.11</w:t>
      </w:r>
      <w:r w:rsidRPr="00AB2B7F">
        <w:t xml:space="preserve">(a) of the COD to participate </w:t>
      </w:r>
      <w:r w:rsidRPr="00D72FB9">
        <w:t xml:space="preserve">in </w:t>
      </w:r>
      <w:r>
        <w:t>an initial</w:t>
      </w:r>
      <w:r w:rsidRPr="00D72FB9">
        <w:t xml:space="preserve"> ODIA</w:t>
      </w:r>
      <w:r>
        <w:t xml:space="preserve">, and such request may refer to or attach </w:t>
      </w:r>
      <w:r w:rsidRPr="00124AEF">
        <w:t>an initial draft RFQ</w:t>
      </w:r>
      <w:r w:rsidRPr="00D72FB9">
        <w:t>.</w:t>
      </w:r>
    </w:p>
    <w:p w14:paraId="6BBCCB9A" w14:textId="77777777" w:rsidR="00DB370A" w:rsidRDefault="00DB370A" w:rsidP="00DB370A">
      <w:pPr>
        <w:pStyle w:val="Heading3"/>
      </w:pPr>
      <w:r w:rsidRPr="00124AEF">
        <w:t xml:space="preserve">The Supplier acknowledges and agrees that </w:t>
      </w:r>
      <w:r>
        <w:t>as part of</w:t>
      </w:r>
      <w:r w:rsidRPr="00124AEF">
        <w:t xml:space="preserve"> an initial ODIA the Supplier may be required to</w:t>
      </w:r>
      <w:r>
        <w:t>:</w:t>
      </w:r>
      <w:r w:rsidRPr="00124AEF">
        <w:t xml:space="preserve"> </w:t>
      </w:r>
    </w:p>
    <w:p w14:paraId="44DBC3F0" w14:textId="77777777" w:rsidR="00DB370A" w:rsidRDefault="00DB370A" w:rsidP="00DB370A">
      <w:pPr>
        <w:pStyle w:val="Heading4"/>
      </w:pPr>
      <w:r w:rsidRPr="00124AEF">
        <w:t>participate in discussions with the Commonwealth and joint discussions with the C</w:t>
      </w:r>
      <w:r>
        <w:t>ommonwealth and Other Suppliers; and</w:t>
      </w:r>
    </w:p>
    <w:p w14:paraId="3DF8A4BB" w14:textId="77777777" w:rsidR="00DB370A" w:rsidRPr="00124AEF" w:rsidRDefault="00DB370A" w:rsidP="00DB370A">
      <w:pPr>
        <w:pStyle w:val="Heading4"/>
      </w:pPr>
      <w:r>
        <w:t>comply with the Commonwealth’s initial ODIA process documents and probity requirements as notified from time to time.</w:t>
      </w:r>
    </w:p>
    <w:p w14:paraId="06D46BE9" w14:textId="77777777" w:rsidR="00DB370A" w:rsidRPr="00124AEF" w:rsidRDefault="00DB370A" w:rsidP="00DB370A">
      <w:pPr>
        <w:pStyle w:val="Heading3"/>
      </w:pPr>
      <w:r w:rsidRPr="00124AEF">
        <w:t>Following the initial ODIA, the Commonwealth may prepare and issue a RFQ</w:t>
      </w:r>
      <w:r>
        <w:t xml:space="preserve"> Addendum</w:t>
      </w:r>
      <w:r w:rsidRPr="00124AEF">
        <w:t xml:space="preserve"> </w:t>
      </w:r>
      <w:r>
        <w:t xml:space="preserve">to the Supplier and any Other Suppliers </w:t>
      </w:r>
      <w:r w:rsidRPr="00124AEF">
        <w:t xml:space="preserve">which </w:t>
      </w:r>
      <w:r>
        <w:t>may</w:t>
      </w:r>
      <w:r w:rsidRPr="00124AEF">
        <w:t>, to the extent the Commonwealth determines, reflect the outcomes of the initial ODIA</w:t>
      </w:r>
      <w:r w:rsidRPr="00944E8E">
        <w:t>.</w:t>
      </w:r>
    </w:p>
    <w:p w14:paraId="1E3C722F" w14:textId="77777777" w:rsidR="00DB370A" w:rsidRPr="00AB2B7F" w:rsidRDefault="00DB370A" w:rsidP="00DB370A">
      <w:pPr>
        <w:pStyle w:val="Heading2"/>
      </w:pPr>
      <w:bookmarkStart w:id="371" w:name="_Ref55462176"/>
      <w:bookmarkStart w:id="372" w:name="_Toc66692999"/>
      <w:bookmarkStart w:id="373" w:name="_Toc89773985"/>
      <w:r>
        <w:t>PQS ODIA</w:t>
      </w:r>
      <w:bookmarkEnd w:id="371"/>
      <w:bookmarkEnd w:id="372"/>
      <w:bookmarkEnd w:id="373"/>
    </w:p>
    <w:p w14:paraId="0FF532D2" w14:textId="77777777" w:rsidR="00DB370A" w:rsidRDefault="00DB370A" w:rsidP="00DB370A">
      <w:pPr>
        <w:pStyle w:val="Heading3"/>
      </w:pPr>
      <w:r>
        <w:t>At any time after receiving the Supplier’s Quotation, t</w:t>
      </w:r>
      <w:r w:rsidRPr="00AB2B7F">
        <w:t xml:space="preserve">he Commonwealth may issue a request to the Supplier under clause </w:t>
      </w:r>
      <w:r>
        <w:t>1.11</w:t>
      </w:r>
      <w:r w:rsidRPr="00AB2B7F">
        <w:t xml:space="preserve">(a) of the COD to participate </w:t>
      </w:r>
      <w:r w:rsidRPr="00D72FB9">
        <w:t>in a PQS ODIA.</w:t>
      </w:r>
    </w:p>
    <w:p w14:paraId="4CAB492D" w14:textId="77777777" w:rsidR="00DB370A" w:rsidRDefault="00DB370A" w:rsidP="00DB370A">
      <w:pPr>
        <w:pStyle w:val="Heading3"/>
      </w:pPr>
      <w:r>
        <w:t>The Supplier acknowledges and agrees that as part of a PQS ODIA the Supplier may be required to:</w:t>
      </w:r>
    </w:p>
    <w:p w14:paraId="6223279A" w14:textId="77777777" w:rsidR="00DB370A" w:rsidRDefault="00DB370A" w:rsidP="00DB370A">
      <w:pPr>
        <w:pStyle w:val="Heading4"/>
      </w:pPr>
      <w:r>
        <w:t>participate in joint discussions with the Commonwealth and Other Suppliers;</w:t>
      </w:r>
    </w:p>
    <w:p w14:paraId="79B31A21" w14:textId="77777777" w:rsidR="00DB370A" w:rsidRDefault="00DB370A" w:rsidP="00DB370A">
      <w:pPr>
        <w:pStyle w:val="Heading4"/>
      </w:pPr>
      <w:r>
        <w:lastRenderedPageBreak/>
        <w:t>participate in separate discussions and negotiations with the Commonwealth (which may include parallel negotiations with Other Suppliers);</w:t>
      </w:r>
    </w:p>
    <w:p w14:paraId="66FE665D" w14:textId="77777777" w:rsidR="00DB370A" w:rsidRDefault="00DB370A" w:rsidP="00DB370A">
      <w:pPr>
        <w:pStyle w:val="Heading4"/>
      </w:pPr>
      <w:r>
        <w:t>comply with the Commonwealth’s PQS ODIA process documents and probity requirements as notified from time to time; and</w:t>
      </w:r>
    </w:p>
    <w:p w14:paraId="48A9D9B9" w14:textId="77777777" w:rsidR="00DB370A" w:rsidRDefault="00DB370A" w:rsidP="00DB370A">
      <w:pPr>
        <w:pStyle w:val="Heading4"/>
      </w:pPr>
      <w:r>
        <w:t>prepare and submit an updated Quotation.</w:t>
      </w:r>
    </w:p>
    <w:p w14:paraId="3712632D" w14:textId="77777777" w:rsidR="00DB370A" w:rsidRDefault="00DB370A" w:rsidP="00DB370A">
      <w:pPr>
        <w:pStyle w:val="Heading3"/>
      </w:pPr>
      <w:r>
        <w:t xml:space="preserve">The Supplier must ensure that any Supplier Personnel </w:t>
      </w:r>
      <w:r w:rsidR="00A76872">
        <w:t xml:space="preserve">involved in any PQS ODIA </w:t>
      </w:r>
      <w:r>
        <w:t>are authorised to represent, and negotiate and agree positions for, the Supplier.</w:t>
      </w:r>
    </w:p>
    <w:p w14:paraId="57738E70" w14:textId="77777777" w:rsidR="00DB370A" w:rsidRDefault="00DB370A" w:rsidP="00DB370A">
      <w:pPr>
        <w:pStyle w:val="Heading3"/>
      </w:pPr>
      <w:r>
        <w:t>The Commonwealth may require the Supplier’s proposed Subcontractors for the relevant Services to participate in any PQS ODIA activity.</w:t>
      </w:r>
    </w:p>
    <w:p w14:paraId="072C3768" w14:textId="77777777" w:rsidR="00DB370A" w:rsidRPr="00654FA6" w:rsidRDefault="00DB370A" w:rsidP="00DB370A">
      <w:pPr>
        <w:pStyle w:val="Heading3"/>
      </w:pPr>
      <w:r>
        <w:t>Notwithstanding the conduct of the PQS ODIA and the submission of an updated Quotation, the Commonwealth may require the Supplier to enter into further negotiations in relation to its Quotation.</w:t>
      </w:r>
    </w:p>
    <w:p w14:paraId="465646A8" w14:textId="77777777" w:rsidR="00DB370A" w:rsidRDefault="00DB370A" w:rsidP="0039687A">
      <w:pPr>
        <w:pStyle w:val="Heading2"/>
      </w:pPr>
      <w:bookmarkStart w:id="374" w:name="_Ref55477663"/>
      <w:bookmarkStart w:id="375" w:name="_Toc66693000"/>
      <w:bookmarkStart w:id="376" w:name="_Toc89773986"/>
      <w:r>
        <w:t>Updated Quotations</w:t>
      </w:r>
      <w:bookmarkEnd w:id="374"/>
      <w:bookmarkEnd w:id="375"/>
      <w:bookmarkEnd w:id="376"/>
    </w:p>
    <w:p w14:paraId="76E16582" w14:textId="77777777" w:rsidR="00DB370A" w:rsidRDefault="00DB370A" w:rsidP="0039687A">
      <w:pPr>
        <w:pStyle w:val="Heading3"/>
        <w:keepNext/>
      </w:pPr>
      <w:r>
        <w:t>The Commonwealth may require the Supplier to submit an updated Quotation which incorporates any outcomes of the ODIA process (including negotiated outcomes) by providing a mark-</w:t>
      </w:r>
      <w:r w:rsidRPr="00A1354F">
        <w:t>up of the relevant section</w:t>
      </w:r>
      <w:r>
        <w:t>s</w:t>
      </w:r>
      <w:r w:rsidRPr="00A1354F">
        <w:t xml:space="preserve"> of the </w:t>
      </w:r>
      <w:r>
        <w:t>Quotation</w:t>
      </w:r>
      <w:r w:rsidRPr="00A1354F">
        <w:t xml:space="preserve"> and </w:t>
      </w:r>
      <w:r>
        <w:t>an explanation of</w:t>
      </w:r>
      <w:r w:rsidRPr="00A1354F">
        <w:t xml:space="preserve"> the differences</w:t>
      </w:r>
      <w:r>
        <w:t>.</w:t>
      </w:r>
    </w:p>
    <w:p w14:paraId="40001B32" w14:textId="77777777" w:rsidR="00DB370A" w:rsidRDefault="00DB370A" w:rsidP="00DB370A">
      <w:pPr>
        <w:pStyle w:val="Heading3"/>
      </w:pPr>
      <w:r>
        <w:t>The Supplier must ensure that any updated Quotation does not offer less value for money to the Commonwealth (as determined by the Commonwealth) than the original Quotation submitted by the Supplier.</w:t>
      </w:r>
    </w:p>
    <w:p w14:paraId="5F202773" w14:textId="77777777" w:rsidR="00DB370A" w:rsidRDefault="00DB370A" w:rsidP="00DB370A">
      <w:pPr>
        <w:pStyle w:val="Heading3"/>
      </w:pPr>
      <w:r>
        <w:t>The Supplier’s updated Quotation</w:t>
      </w:r>
      <w:r w:rsidRPr="00C3684E">
        <w:t xml:space="preserve"> will be evaluated in accordance wi</w:t>
      </w:r>
      <w:r>
        <w:t>th the Commonwealth’s relevant evaluation criteria for the RFQ (including any</w:t>
      </w:r>
      <w:r w:rsidRPr="00C3684E">
        <w:t xml:space="preserve"> RFQ Addendum) as </w:t>
      </w:r>
      <w:r>
        <w:t xml:space="preserve">amended </w:t>
      </w:r>
      <w:r w:rsidRPr="00C3684E">
        <w:t xml:space="preserve">and provided </w:t>
      </w:r>
      <w:r>
        <w:t>to the Supplier</w:t>
      </w:r>
      <w:r w:rsidRPr="00C3684E">
        <w:t>.</w:t>
      </w:r>
    </w:p>
    <w:p w14:paraId="6F966242" w14:textId="77777777" w:rsidR="00DB370A" w:rsidRDefault="00DB370A" w:rsidP="00DB370A">
      <w:pPr>
        <w:pStyle w:val="Heading3"/>
      </w:pPr>
      <w:r>
        <w:t>T</w:t>
      </w:r>
      <w:r w:rsidRPr="00D60F48">
        <w:t xml:space="preserve">he process for ordering services </w:t>
      </w:r>
      <w:r>
        <w:t>under</w:t>
      </w:r>
      <w:r w:rsidRPr="00D60F48">
        <w:t xml:space="preserve"> clause </w:t>
      </w:r>
      <w:r>
        <w:t>1.12 of the COD will apply where the Commonwealth decides to place an order on the basis of the updated Quotation.</w:t>
      </w:r>
    </w:p>
    <w:p w14:paraId="77446500" w14:textId="77777777" w:rsidR="00DB370A" w:rsidRDefault="00DB370A" w:rsidP="00DB370A">
      <w:pPr>
        <w:pStyle w:val="Heading1"/>
        <w:spacing w:after="160" w:line="259" w:lineRule="auto"/>
      </w:pPr>
      <w:bookmarkStart w:id="377" w:name="_Toc66693001"/>
      <w:bookmarkStart w:id="378" w:name="_Toc89773987"/>
      <w:r>
        <w:t>HYBRID AND OTHER EARLY ENGAGEMENT ACTIVITIES</w:t>
      </w:r>
      <w:bookmarkEnd w:id="377"/>
      <w:bookmarkEnd w:id="378"/>
      <w:r>
        <w:t xml:space="preserve"> </w:t>
      </w:r>
    </w:p>
    <w:p w14:paraId="15E3A7EA" w14:textId="77777777" w:rsidR="00DB370A" w:rsidRDefault="00DB370A" w:rsidP="00DB370A">
      <w:pPr>
        <w:pStyle w:val="Heading2"/>
      </w:pPr>
      <w:bookmarkStart w:id="379" w:name="_Toc66693002"/>
      <w:bookmarkStart w:id="380" w:name="_Toc89773988"/>
      <w:r>
        <w:t>Overview</w:t>
      </w:r>
      <w:bookmarkEnd w:id="379"/>
      <w:bookmarkEnd w:id="380"/>
      <w:r>
        <w:t xml:space="preserve"> </w:t>
      </w:r>
    </w:p>
    <w:p w14:paraId="59AD79AC" w14:textId="77777777" w:rsidR="00DB370A" w:rsidRDefault="00DB370A" w:rsidP="00DB370A">
      <w:pPr>
        <w:pStyle w:val="Heading3"/>
      </w:pPr>
      <w:r>
        <w:t xml:space="preserve">The Supplier acknowledges and agrees that: </w:t>
      </w:r>
    </w:p>
    <w:p w14:paraId="6F21A821" w14:textId="77777777" w:rsidR="00DB370A" w:rsidRDefault="00DB370A" w:rsidP="00DB370A">
      <w:pPr>
        <w:pStyle w:val="Heading4"/>
      </w:pPr>
      <w:r>
        <w:t>the Early Engagement Activity processes set out in this Attachment C are not exhaustive; and</w:t>
      </w:r>
    </w:p>
    <w:p w14:paraId="793BE25C" w14:textId="77777777" w:rsidR="00DB370A" w:rsidRDefault="00DB370A" w:rsidP="00DB370A">
      <w:pPr>
        <w:pStyle w:val="Heading4"/>
      </w:pPr>
      <w:r>
        <w:t>the Commonwealth may, combine, vary or add to any of the Early Engagement Activity processes as may be necessary to meet the requirements of individual projects, as notified by the Commonwealth to the Supplier from time to time.</w:t>
      </w:r>
    </w:p>
    <w:p w14:paraId="0967E4AD" w14:textId="77777777" w:rsidR="009B62FF" w:rsidRDefault="009B62FF" w:rsidP="009832BE"/>
    <w:p w14:paraId="71BC810F" w14:textId="77777777" w:rsidR="009832BE" w:rsidRDefault="009832BE" w:rsidP="009832BE"/>
    <w:p w14:paraId="67B00FD6" w14:textId="77777777" w:rsidR="009832BE" w:rsidRDefault="009832BE" w:rsidP="009832BE"/>
    <w:p w14:paraId="685C7A74" w14:textId="77777777" w:rsidR="009832BE" w:rsidRDefault="009832BE" w:rsidP="009832BE">
      <w:pPr>
        <w:sectPr w:rsidR="009832BE" w:rsidSect="003E28CE">
          <w:footerReference w:type="default" r:id="rId21"/>
          <w:pgSz w:w="11907" w:h="16840" w:code="9"/>
          <w:pgMar w:top="1418" w:right="1418" w:bottom="1134" w:left="1701" w:header="680" w:footer="425" w:gutter="0"/>
          <w:cols w:space="708"/>
          <w:docGrid w:linePitch="360"/>
        </w:sectPr>
      </w:pPr>
    </w:p>
    <w:p w14:paraId="3ED29BB1" w14:textId="77777777" w:rsidR="00CD03DC" w:rsidRDefault="00CD03DC" w:rsidP="006D2E8F">
      <w:pPr>
        <w:pStyle w:val="ASDEFCONTitle"/>
        <w:spacing w:before="0" w:after="0"/>
        <w:rPr>
          <w:rFonts w:cs="Arial"/>
          <w:szCs w:val="21"/>
        </w:rPr>
      </w:pPr>
      <w:bookmarkStart w:id="381" w:name="_Toc55200909"/>
      <w:bookmarkEnd w:id="312"/>
    </w:p>
    <w:p w14:paraId="30ABB031" w14:textId="77777777" w:rsidR="009832BE" w:rsidRPr="006D2E8F" w:rsidRDefault="009832BE" w:rsidP="000B7440">
      <w:pPr>
        <w:pStyle w:val="Attachment"/>
      </w:pPr>
      <w:bookmarkStart w:id="382" w:name="_Toc63933381"/>
      <w:bookmarkStart w:id="383" w:name="_Toc67570146"/>
      <w:r w:rsidRPr="006D2E8F">
        <w:t xml:space="preserve">ATTACHMENT </w:t>
      </w:r>
      <w:bookmarkEnd w:id="381"/>
      <w:r w:rsidRPr="006D2E8F">
        <w:t>D</w:t>
      </w:r>
      <w:r w:rsidR="00CD03DC">
        <w:br/>
      </w:r>
      <w:r w:rsidRPr="006D2E8F">
        <w:t>GOVERNANCE FRAMEWORK</w:t>
      </w:r>
      <w:bookmarkEnd w:id="382"/>
      <w:bookmarkEnd w:id="383"/>
    </w:p>
    <w:p w14:paraId="459307F0" w14:textId="77777777" w:rsidR="001652EB" w:rsidRDefault="001652EB" w:rsidP="003A201E">
      <w:pPr>
        <w:pStyle w:val="Heading1"/>
        <w:numPr>
          <w:ilvl w:val="0"/>
          <w:numId w:val="195"/>
        </w:numPr>
      </w:pPr>
      <w:r>
        <w:t>ICTPA GOVERNANCE</w:t>
      </w:r>
    </w:p>
    <w:p w14:paraId="34A46E9C" w14:textId="77777777" w:rsidR="001652EB" w:rsidRPr="00607301" w:rsidRDefault="001652EB" w:rsidP="001652EB">
      <w:pPr>
        <w:pStyle w:val="Heading2"/>
      </w:pPr>
      <w:r>
        <w:t>Purpose and Interpretation</w:t>
      </w:r>
    </w:p>
    <w:p w14:paraId="23342A25" w14:textId="77777777" w:rsidR="001652EB" w:rsidRDefault="001652EB" w:rsidP="003A201E">
      <w:pPr>
        <w:pStyle w:val="Heading3"/>
        <w:keepNext/>
      </w:pPr>
      <w:r>
        <w:t>The purpose of this Governance Framework is to:</w:t>
      </w:r>
    </w:p>
    <w:p w14:paraId="23418E42" w14:textId="77777777" w:rsidR="001652EB" w:rsidRDefault="001652EB" w:rsidP="001652EB">
      <w:pPr>
        <w:pStyle w:val="Heading4"/>
      </w:pPr>
      <w:r w:rsidRPr="001652EB">
        <w:t>ensure that all parties are aligned to the Commonwealth’s objectives in creating the ICTPA;</w:t>
      </w:r>
    </w:p>
    <w:p w14:paraId="24FB3206" w14:textId="77777777" w:rsidR="001652EB" w:rsidRDefault="001652EB" w:rsidP="001652EB">
      <w:pPr>
        <w:pStyle w:val="Heading4"/>
      </w:pPr>
      <w:r w:rsidRPr="001652EB">
        <w:t>ensure reliable delivery and operation of each Work Order; and</w:t>
      </w:r>
    </w:p>
    <w:p w14:paraId="53BAE4EC" w14:textId="77777777" w:rsidR="001652EB" w:rsidRDefault="001652EB" w:rsidP="001652EB">
      <w:pPr>
        <w:pStyle w:val="Heading4"/>
      </w:pPr>
      <w:r w:rsidRPr="001652EB">
        <w:t>facilitate the establishment and maintenance of an effective and efficient working relationship.</w:t>
      </w:r>
    </w:p>
    <w:p w14:paraId="43ED1C48" w14:textId="77777777" w:rsidR="001652EB" w:rsidRDefault="001652EB" w:rsidP="003A201E">
      <w:pPr>
        <w:pStyle w:val="Heading1"/>
      </w:pPr>
      <w:r>
        <w:t>GOVERNANCE</w:t>
      </w:r>
    </w:p>
    <w:p w14:paraId="7A62DB3B" w14:textId="77777777" w:rsidR="001652EB" w:rsidRDefault="001652EB" w:rsidP="003A201E">
      <w:pPr>
        <w:pStyle w:val="Heading2"/>
      </w:pPr>
      <w:r>
        <w:t>Governance bodies</w:t>
      </w:r>
    </w:p>
    <w:p w14:paraId="3D8167E9" w14:textId="77777777" w:rsidR="001652EB" w:rsidRDefault="001652EB" w:rsidP="001652EB">
      <w:pPr>
        <w:pStyle w:val="Heading3"/>
        <w:keepNext/>
      </w:pPr>
      <w:r>
        <w:t>The Governance Bodies with respect to the ICTPA are the:</w:t>
      </w:r>
    </w:p>
    <w:p w14:paraId="287C2AB1" w14:textId="77777777" w:rsidR="001652EB" w:rsidRDefault="001652EB" w:rsidP="001652EB">
      <w:pPr>
        <w:pStyle w:val="Heading4"/>
      </w:pPr>
      <w:r w:rsidRPr="001652EB">
        <w:t>CIOG Executive Committee;</w:t>
      </w:r>
    </w:p>
    <w:p w14:paraId="3E7E81FF" w14:textId="77777777" w:rsidR="001652EB" w:rsidRDefault="001652EB" w:rsidP="001652EB">
      <w:pPr>
        <w:pStyle w:val="Heading4"/>
      </w:pPr>
      <w:r w:rsidRPr="001652EB">
        <w:t>CIOG Executive Sponsor Forum; and</w:t>
      </w:r>
    </w:p>
    <w:p w14:paraId="164DE83C" w14:textId="77777777" w:rsidR="001652EB" w:rsidRDefault="001652EB" w:rsidP="001652EB">
      <w:pPr>
        <w:pStyle w:val="Heading4"/>
      </w:pPr>
      <w:r w:rsidRPr="001652EB">
        <w:t>ICTPA Management &amp; Review Forum,</w:t>
      </w:r>
    </w:p>
    <w:p w14:paraId="45D2FC0C" w14:textId="77777777" w:rsidR="001652EB" w:rsidRPr="001652EB" w:rsidRDefault="001652EB" w:rsidP="003A201E">
      <w:pPr>
        <w:pStyle w:val="BodyText3"/>
      </w:pPr>
      <w:r w:rsidRPr="001652EB">
        <w:t xml:space="preserve">(each a </w:t>
      </w:r>
      <w:r w:rsidRPr="003A201E">
        <w:rPr>
          <w:b/>
        </w:rPr>
        <w:t>Governance Body</w:t>
      </w:r>
      <w:r w:rsidRPr="001652EB">
        <w:t xml:space="preserve"> and together the </w:t>
      </w:r>
      <w:r w:rsidRPr="003A201E">
        <w:rPr>
          <w:b/>
        </w:rPr>
        <w:t>Governance Bodies</w:t>
      </w:r>
      <w:r w:rsidRPr="001652EB">
        <w:t>).</w:t>
      </w:r>
    </w:p>
    <w:p w14:paraId="4A1C1F51" w14:textId="77777777" w:rsidR="001652EB" w:rsidRDefault="001652EB" w:rsidP="001652EB">
      <w:pPr>
        <w:pStyle w:val="Heading3"/>
      </w:pPr>
      <w:r w:rsidRPr="001652EB">
        <w:t>The Governance Bodies and their membership and functions (as they relate to the Services), are set out in the table below.</w:t>
      </w:r>
    </w:p>
    <w:p w14:paraId="33EA40CA" w14:textId="77777777" w:rsidR="001652EB" w:rsidRDefault="001652EB" w:rsidP="003A201E">
      <w:pPr>
        <w:pStyle w:val="BodyText2"/>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1811"/>
        <w:gridCol w:w="2634"/>
        <w:gridCol w:w="2980"/>
      </w:tblGrid>
      <w:tr w:rsidR="00F621B7" w:rsidRPr="00F621B7" w14:paraId="616F384D" w14:textId="77777777" w:rsidTr="003A201E">
        <w:trPr>
          <w:tblHeader/>
        </w:trPr>
        <w:tc>
          <w:tcPr>
            <w:tcW w:w="959" w:type="dxa"/>
            <w:tcBorders>
              <w:top w:val="single" w:sz="4" w:space="0" w:color="auto"/>
              <w:bottom w:val="single" w:sz="4" w:space="0" w:color="auto"/>
            </w:tcBorders>
            <w:shd w:val="clear" w:color="auto" w:fill="DBE5F1" w:themeFill="accent1" w:themeFillTint="33"/>
          </w:tcPr>
          <w:p w14:paraId="3CC46178" w14:textId="77777777" w:rsidR="00F621B7" w:rsidRPr="003A201E" w:rsidRDefault="00F621B7" w:rsidP="001652EB">
            <w:pPr>
              <w:pStyle w:val="BodyText2"/>
              <w:ind w:left="0"/>
              <w:rPr>
                <w:b/>
              </w:rPr>
            </w:pPr>
          </w:p>
        </w:tc>
        <w:tc>
          <w:tcPr>
            <w:tcW w:w="1842" w:type="dxa"/>
            <w:tcBorders>
              <w:top w:val="single" w:sz="4" w:space="0" w:color="auto"/>
              <w:bottom w:val="single" w:sz="4" w:space="0" w:color="auto"/>
            </w:tcBorders>
            <w:shd w:val="clear" w:color="auto" w:fill="DBE5F1" w:themeFill="accent1" w:themeFillTint="33"/>
          </w:tcPr>
          <w:p w14:paraId="54DC1B80" w14:textId="77777777" w:rsidR="00F621B7" w:rsidRPr="003A201E" w:rsidRDefault="00F621B7" w:rsidP="001652EB">
            <w:pPr>
              <w:pStyle w:val="BodyText2"/>
              <w:ind w:left="0"/>
              <w:rPr>
                <w:b/>
              </w:rPr>
            </w:pPr>
            <w:r w:rsidRPr="00F621B7">
              <w:rPr>
                <w:b/>
              </w:rPr>
              <w:t>Name</w:t>
            </w:r>
          </w:p>
        </w:tc>
        <w:tc>
          <w:tcPr>
            <w:tcW w:w="2694" w:type="dxa"/>
            <w:tcBorders>
              <w:top w:val="single" w:sz="4" w:space="0" w:color="auto"/>
              <w:bottom w:val="single" w:sz="4" w:space="0" w:color="auto"/>
            </w:tcBorders>
            <w:shd w:val="clear" w:color="auto" w:fill="DBE5F1" w:themeFill="accent1" w:themeFillTint="33"/>
          </w:tcPr>
          <w:p w14:paraId="1B17CE5A" w14:textId="77777777" w:rsidR="00F621B7" w:rsidRPr="003A201E" w:rsidRDefault="00F621B7" w:rsidP="001652EB">
            <w:pPr>
              <w:pStyle w:val="BodyText2"/>
              <w:ind w:left="0"/>
              <w:rPr>
                <w:b/>
              </w:rPr>
            </w:pPr>
            <w:r>
              <w:rPr>
                <w:b/>
              </w:rPr>
              <w:t>Membership</w:t>
            </w:r>
          </w:p>
        </w:tc>
        <w:tc>
          <w:tcPr>
            <w:tcW w:w="3038" w:type="dxa"/>
            <w:tcBorders>
              <w:top w:val="single" w:sz="4" w:space="0" w:color="auto"/>
              <w:bottom w:val="single" w:sz="4" w:space="0" w:color="auto"/>
            </w:tcBorders>
            <w:shd w:val="clear" w:color="auto" w:fill="DBE5F1" w:themeFill="accent1" w:themeFillTint="33"/>
          </w:tcPr>
          <w:p w14:paraId="7B5405CB" w14:textId="77777777" w:rsidR="00F621B7" w:rsidRPr="003A201E" w:rsidRDefault="00F621B7" w:rsidP="001652EB">
            <w:pPr>
              <w:pStyle w:val="BodyText2"/>
              <w:ind w:left="0"/>
              <w:rPr>
                <w:b/>
              </w:rPr>
            </w:pPr>
            <w:r>
              <w:rPr>
                <w:b/>
              </w:rPr>
              <w:t>Functions</w:t>
            </w:r>
          </w:p>
        </w:tc>
      </w:tr>
      <w:tr w:rsidR="00F621B7" w14:paraId="174521BE" w14:textId="77777777" w:rsidTr="003A201E">
        <w:tc>
          <w:tcPr>
            <w:tcW w:w="959" w:type="dxa"/>
            <w:tcBorders>
              <w:top w:val="single" w:sz="4" w:space="0" w:color="auto"/>
            </w:tcBorders>
          </w:tcPr>
          <w:p w14:paraId="02CFD00C" w14:textId="77777777" w:rsidR="00F621B7" w:rsidRDefault="00F621B7" w:rsidP="003A201E">
            <w:pPr>
              <w:pStyle w:val="BodyText2"/>
              <w:numPr>
                <w:ilvl w:val="0"/>
                <w:numId w:val="196"/>
              </w:numPr>
              <w:ind w:left="360"/>
            </w:pPr>
          </w:p>
        </w:tc>
        <w:tc>
          <w:tcPr>
            <w:tcW w:w="1842" w:type="dxa"/>
            <w:tcBorders>
              <w:top w:val="single" w:sz="4" w:space="0" w:color="auto"/>
            </w:tcBorders>
          </w:tcPr>
          <w:p w14:paraId="796D0950" w14:textId="77777777" w:rsidR="00F621B7" w:rsidRPr="003A201E" w:rsidRDefault="00F621B7" w:rsidP="001652EB">
            <w:pPr>
              <w:pStyle w:val="BodyText2"/>
              <w:ind w:left="0"/>
              <w:rPr>
                <w:b/>
              </w:rPr>
            </w:pPr>
            <w:r w:rsidRPr="00F621B7">
              <w:rPr>
                <w:b/>
              </w:rPr>
              <w:t>CIOG Executive Committee</w:t>
            </w:r>
          </w:p>
        </w:tc>
        <w:tc>
          <w:tcPr>
            <w:tcW w:w="2694" w:type="dxa"/>
            <w:tcBorders>
              <w:top w:val="single" w:sz="4" w:space="0" w:color="auto"/>
            </w:tcBorders>
          </w:tcPr>
          <w:p w14:paraId="670B41AA" w14:textId="77777777" w:rsidR="00F621B7" w:rsidRDefault="00F621B7" w:rsidP="001652EB">
            <w:pPr>
              <w:pStyle w:val="BodyText2"/>
              <w:ind w:left="0"/>
            </w:pPr>
            <w:r w:rsidRPr="00F621B7">
              <w:t>Commonwealth Officers selected by the Chief Information Officer of the Department of Defence</w:t>
            </w:r>
          </w:p>
        </w:tc>
        <w:tc>
          <w:tcPr>
            <w:tcW w:w="3038" w:type="dxa"/>
            <w:tcBorders>
              <w:top w:val="single" w:sz="4" w:space="0" w:color="auto"/>
            </w:tcBorders>
          </w:tcPr>
          <w:p w14:paraId="35E3146A" w14:textId="77777777" w:rsidR="00F621B7" w:rsidRDefault="00F621B7" w:rsidP="003A201E">
            <w:pPr>
              <w:pStyle w:val="BodyText2"/>
              <w:numPr>
                <w:ilvl w:val="0"/>
                <w:numId w:val="197"/>
              </w:numPr>
              <w:ind w:left="360"/>
            </w:pPr>
            <w:r>
              <w:t>To provide a forum for senior Commonwealth Officers to be informed about the progress of the Services under any Work Order and to exchange views about matters relevant to that.</w:t>
            </w:r>
          </w:p>
          <w:p w14:paraId="6392F16F" w14:textId="77777777" w:rsidR="00F621B7" w:rsidRDefault="00F621B7" w:rsidP="003A201E">
            <w:pPr>
              <w:pStyle w:val="BodyText2"/>
              <w:numPr>
                <w:ilvl w:val="0"/>
                <w:numId w:val="197"/>
              </w:numPr>
              <w:ind w:left="360"/>
            </w:pPr>
            <w:r>
              <w:t xml:space="preserve">To provide leadership, oversight and strategic direction for the Deed and </w:t>
            </w:r>
            <w:r w:rsidRPr="00F621B7">
              <w:t xml:space="preserve">any Work Order, including to provide guidance and direction in relation to key cost / </w:t>
            </w:r>
            <w:r w:rsidRPr="00F621B7">
              <w:lastRenderedPageBreak/>
              <w:t>capability trade-off decisions.</w:t>
            </w:r>
          </w:p>
        </w:tc>
      </w:tr>
      <w:tr w:rsidR="00F621B7" w14:paraId="33C3B559" w14:textId="77777777" w:rsidTr="003A201E">
        <w:tc>
          <w:tcPr>
            <w:tcW w:w="959" w:type="dxa"/>
          </w:tcPr>
          <w:p w14:paraId="522C3783" w14:textId="77777777" w:rsidR="00F621B7" w:rsidRDefault="00F621B7" w:rsidP="003A201E">
            <w:pPr>
              <w:pStyle w:val="BodyText2"/>
              <w:numPr>
                <w:ilvl w:val="0"/>
                <w:numId w:val="196"/>
              </w:numPr>
              <w:ind w:left="360"/>
            </w:pPr>
          </w:p>
        </w:tc>
        <w:tc>
          <w:tcPr>
            <w:tcW w:w="1842" w:type="dxa"/>
          </w:tcPr>
          <w:p w14:paraId="055A6CFE" w14:textId="77777777" w:rsidR="00F621B7" w:rsidRPr="003A201E" w:rsidRDefault="00052190" w:rsidP="001652EB">
            <w:pPr>
              <w:pStyle w:val="BodyText2"/>
              <w:ind w:left="0"/>
              <w:rPr>
                <w:b/>
              </w:rPr>
            </w:pPr>
            <w:r w:rsidRPr="00052190">
              <w:rPr>
                <w:b/>
              </w:rPr>
              <w:t>CIOG Executive Sponsor Forum</w:t>
            </w:r>
          </w:p>
        </w:tc>
        <w:tc>
          <w:tcPr>
            <w:tcW w:w="2694" w:type="dxa"/>
          </w:tcPr>
          <w:p w14:paraId="7913FBED" w14:textId="77777777" w:rsidR="00052190" w:rsidRDefault="00052190" w:rsidP="003A201E">
            <w:pPr>
              <w:pStyle w:val="BodyText2"/>
              <w:numPr>
                <w:ilvl w:val="0"/>
                <w:numId w:val="197"/>
              </w:numPr>
              <w:ind w:left="360"/>
            </w:pPr>
            <w:r>
              <w:t>The Chair of the ICTPA Management &amp; Review Forum</w:t>
            </w:r>
          </w:p>
          <w:p w14:paraId="0EB4A105" w14:textId="77777777" w:rsidR="00052190" w:rsidRDefault="00052190" w:rsidP="003A201E">
            <w:pPr>
              <w:pStyle w:val="BodyText2"/>
              <w:numPr>
                <w:ilvl w:val="0"/>
                <w:numId w:val="197"/>
              </w:numPr>
              <w:ind w:left="360"/>
            </w:pPr>
            <w:r>
              <w:t>Other Commonwealth Officers selected by the Chief Information Officer of the Department of Defence</w:t>
            </w:r>
          </w:p>
        </w:tc>
        <w:tc>
          <w:tcPr>
            <w:tcW w:w="3038" w:type="dxa"/>
          </w:tcPr>
          <w:p w14:paraId="42920246" w14:textId="77777777" w:rsidR="00052190" w:rsidRDefault="00052190" w:rsidP="00052190">
            <w:pPr>
              <w:pStyle w:val="BodyText2"/>
              <w:numPr>
                <w:ilvl w:val="0"/>
                <w:numId w:val="197"/>
              </w:numPr>
            </w:pPr>
            <w:r>
              <w:t>To provide a forum for senior Commonwealth Officers in user groups to be informed about the progress of the Services under any Work Order and to exchange views about matters relevant to that.</w:t>
            </w:r>
          </w:p>
          <w:p w14:paraId="766E1FE0" w14:textId="77777777" w:rsidR="00052190" w:rsidRDefault="00052190" w:rsidP="00052190">
            <w:pPr>
              <w:pStyle w:val="BodyText2"/>
              <w:numPr>
                <w:ilvl w:val="0"/>
                <w:numId w:val="197"/>
              </w:numPr>
            </w:pPr>
            <w:r>
              <w:t>To review the overall performance and strategic direction of the work under the Deed and any Work Order.</w:t>
            </w:r>
          </w:p>
          <w:p w14:paraId="79C9DC84" w14:textId="77777777" w:rsidR="00052190" w:rsidRDefault="00052190" w:rsidP="00052190">
            <w:pPr>
              <w:pStyle w:val="BodyText2"/>
              <w:numPr>
                <w:ilvl w:val="0"/>
                <w:numId w:val="197"/>
              </w:numPr>
            </w:pPr>
            <w:r>
              <w:t>To consider reports from the ICTPA Management &amp; Review Forums.</w:t>
            </w:r>
          </w:p>
          <w:p w14:paraId="501DB5CE" w14:textId="77777777" w:rsidR="00052190" w:rsidRDefault="00052190" w:rsidP="00052190">
            <w:pPr>
              <w:pStyle w:val="BodyText2"/>
              <w:numPr>
                <w:ilvl w:val="0"/>
                <w:numId w:val="197"/>
              </w:numPr>
            </w:pPr>
            <w:r>
              <w:t>To monitor business outcomes of, and client group satisfaction with, work under the Deed and any Work Order.</w:t>
            </w:r>
          </w:p>
          <w:p w14:paraId="1ED4716F" w14:textId="77777777" w:rsidR="00052190" w:rsidRDefault="00052190" w:rsidP="00052190">
            <w:pPr>
              <w:pStyle w:val="BodyText2"/>
              <w:numPr>
                <w:ilvl w:val="0"/>
                <w:numId w:val="197"/>
              </w:numPr>
            </w:pPr>
            <w:r>
              <w:t>Consider and provide advice on issues escalated from the ICTPA Management &amp; Review Forum.</w:t>
            </w:r>
          </w:p>
          <w:p w14:paraId="571081BF" w14:textId="77777777" w:rsidR="00F621B7" w:rsidRDefault="00052190" w:rsidP="003A201E">
            <w:pPr>
              <w:pStyle w:val="BodyText2"/>
              <w:numPr>
                <w:ilvl w:val="0"/>
                <w:numId w:val="197"/>
              </w:numPr>
            </w:pPr>
            <w:r>
              <w:t>Consider and provide advice on strategic improvements, proposed changes in scope, operational delivery models and governance of the Deed and any Work Order.</w:t>
            </w:r>
          </w:p>
          <w:p w14:paraId="2F4E4EBC" w14:textId="77777777" w:rsidR="00052190" w:rsidRDefault="00052190" w:rsidP="003A201E">
            <w:pPr>
              <w:pStyle w:val="BodyText2"/>
              <w:numPr>
                <w:ilvl w:val="0"/>
                <w:numId w:val="197"/>
              </w:numPr>
            </w:pPr>
            <w:r w:rsidRPr="00052190">
              <w:t>To provide reports to the CIOG Executive Committee.</w:t>
            </w:r>
          </w:p>
          <w:p w14:paraId="6A2F4DAC" w14:textId="77777777" w:rsidR="001F4153" w:rsidRDefault="001F4153" w:rsidP="001F4153">
            <w:pPr>
              <w:pStyle w:val="BodyText2"/>
              <w:ind w:left="720"/>
            </w:pPr>
          </w:p>
        </w:tc>
      </w:tr>
      <w:tr w:rsidR="00F621B7" w14:paraId="5CD86434" w14:textId="77777777" w:rsidTr="003A201E">
        <w:tc>
          <w:tcPr>
            <w:tcW w:w="959" w:type="dxa"/>
          </w:tcPr>
          <w:p w14:paraId="7610E674" w14:textId="77777777" w:rsidR="00F621B7" w:rsidRDefault="00F621B7" w:rsidP="003A201E">
            <w:pPr>
              <w:pStyle w:val="BodyText2"/>
              <w:numPr>
                <w:ilvl w:val="0"/>
                <w:numId w:val="196"/>
              </w:numPr>
              <w:ind w:left="360"/>
            </w:pPr>
          </w:p>
        </w:tc>
        <w:tc>
          <w:tcPr>
            <w:tcW w:w="1842" w:type="dxa"/>
          </w:tcPr>
          <w:p w14:paraId="0165E927" w14:textId="77777777" w:rsidR="00F621B7" w:rsidRPr="00F621B7" w:rsidRDefault="00052190" w:rsidP="001652EB">
            <w:pPr>
              <w:pStyle w:val="BodyText2"/>
              <w:ind w:left="0"/>
              <w:rPr>
                <w:b/>
              </w:rPr>
            </w:pPr>
            <w:r w:rsidRPr="00052190">
              <w:rPr>
                <w:b/>
              </w:rPr>
              <w:t>ICTPA Management &amp; Review Forum</w:t>
            </w:r>
          </w:p>
        </w:tc>
        <w:tc>
          <w:tcPr>
            <w:tcW w:w="2694" w:type="dxa"/>
          </w:tcPr>
          <w:p w14:paraId="3DAE3E22" w14:textId="77777777" w:rsidR="00052190" w:rsidRDefault="00052190" w:rsidP="003A201E">
            <w:pPr>
              <w:pStyle w:val="BodyText2"/>
              <w:numPr>
                <w:ilvl w:val="0"/>
                <w:numId w:val="197"/>
              </w:numPr>
              <w:ind w:left="360"/>
            </w:pPr>
            <w:r>
              <w:t>Commonwealth Officers selected by the Chief Information Officer of the Department of Defence</w:t>
            </w:r>
          </w:p>
          <w:p w14:paraId="60926456" w14:textId="77777777" w:rsidR="00052190" w:rsidRDefault="00052190" w:rsidP="003A201E">
            <w:pPr>
              <w:pStyle w:val="BodyText2"/>
              <w:numPr>
                <w:ilvl w:val="0"/>
                <w:numId w:val="197"/>
              </w:numPr>
              <w:ind w:left="360"/>
            </w:pPr>
            <w:r>
              <w:t>The Commonwealth Deed Representative</w:t>
            </w:r>
          </w:p>
          <w:p w14:paraId="6B200F35" w14:textId="77777777" w:rsidR="00052190" w:rsidRDefault="00052190" w:rsidP="003A201E">
            <w:pPr>
              <w:pStyle w:val="BodyText2"/>
              <w:numPr>
                <w:ilvl w:val="0"/>
                <w:numId w:val="197"/>
              </w:numPr>
              <w:ind w:left="360"/>
            </w:pPr>
            <w:r>
              <w:t>The Supplier Deed Representative</w:t>
            </w:r>
          </w:p>
        </w:tc>
        <w:tc>
          <w:tcPr>
            <w:tcW w:w="3038" w:type="dxa"/>
          </w:tcPr>
          <w:p w14:paraId="47F44789" w14:textId="77777777" w:rsidR="00052190" w:rsidRDefault="00052190" w:rsidP="00052190">
            <w:pPr>
              <w:pStyle w:val="BodyText2"/>
              <w:numPr>
                <w:ilvl w:val="0"/>
                <w:numId w:val="197"/>
              </w:numPr>
            </w:pPr>
            <w:r>
              <w:t>To review the status of Work Order operations, issues and risks, and resolve issues.</w:t>
            </w:r>
          </w:p>
          <w:p w14:paraId="0169202D" w14:textId="77777777" w:rsidR="00052190" w:rsidRDefault="00052190" w:rsidP="00052190">
            <w:pPr>
              <w:pStyle w:val="BodyText2"/>
              <w:numPr>
                <w:ilvl w:val="0"/>
                <w:numId w:val="197"/>
              </w:numPr>
            </w:pPr>
            <w:r>
              <w:t>To review the Supplier’s performance against the Work Order Objectives.</w:t>
            </w:r>
          </w:p>
          <w:p w14:paraId="390403D0" w14:textId="77777777" w:rsidR="00052190" w:rsidRDefault="00052190" w:rsidP="00052190">
            <w:pPr>
              <w:pStyle w:val="BodyText2"/>
              <w:numPr>
                <w:ilvl w:val="0"/>
                <w:numId w:val="197"/>
              </w:numPr>
            </w:pPr>
            <w:r>
              <w:t>To consider potential actions and improvements for the Deed and any Work Order’s operations, organisation, governance, processes and tools.</w:t>
            </w:r>
          </w:p>
          <w:p w14:paraId="6A131582" w14:textId="77777777" w:rsidR="00052190" w:rsidRDefault="00052190" w:rsidP="00052190">
            <w:pPr>
              <w:pStyle w:val="BodyText2"/>
              <w:numPr>
                <w:ilvl w:val="0"/>
                <w:numId w:val="197"/>
              </w:numPr>
            </w:pPr>
            <w:r>
              <w:t>To manage relationship &amp; performance reviews.</w:t>
            </w:r>
          </w:p>
          <w:p w14:paraId="792D0473" w14:textId="77777777" w:rsidR="00052190" w:rsidRDefault="00052190" w:rsidP="00052190">
            <w:pPr>
              <w:pStyle w:val="BodyText2"/>
              <w:numPr>
                <w:ilvl w:val="0"/>
                <w:numId w:val="197"/>
              </w:numPr>
            </w:pPr>
            <w:r>
              <w:t>To consider procurement activities for the Deed and any Work Order.</w:t>
            </w:r>
          </w:p>
          <w:p w14:paraId="4F10A304" w14:textId="77777777" w:rsidR="00052190" w:rsidRDefault="00052190" w:rsidP="00052190">
            <w:pPr>
              <w:pStyle w:val="BodyText2"/>
              <w:numPr>
                <w:ilvl w:val="0"/>
                <w:numId w:val="197"/>
              </w:numPr>
            </w:pPr>
            <w:r>
              <w:t>To monitor compliance by the Supplier with Defence industry policy.</w:t>
            </w:r>
          </w:p>
          <w:p w14:paraId="4C4AB861" w14:textId="77777777" w:rsidR="00052190" w:rsidRDefault="00052190" w:rsidP="00052190">
            <w:pPr>
              <w:pStyle w:val="BodyText2"/>
              <w:numPr>
                <w:ilvl w:val="0"/>
                <w:numId w:val="197"/>
              </w:numPr>
            </w:pPr>
            <w:r>
              <w:t>To oversee key commercial aspects of the Deed including proposed Deed amendments, invoicing and billing.</w:t>
            </w:r>
          </w:p>
          <w:p w14:paraId="6990389A" w14:textId="77777777" w:rsidR="00F621B7" w:rsidRDefault="00052190" w:rsidP="003A201E">
            <w:pPr>
              <w:pStyle w:val="BodyText2"/>
              <w:numPr>
                <w:ilvl w:val="0"/>
                <w:numId w:val="197"/>
              </w:numPr>
            </w:pPr>
            <w:r>
              <w:t>To provide reports to the CIOG Executive Sponsor Forum and, when requested, to the CIOG Executive Committee.</w:t>
            </w:r>
          </w:p>
        </w:tc>
      </w:tr>
    </w:tbl>
    <w:p w14:paraId="74890D2F" w14:textId="77777777" w:rsidR="001652EB" w:rsidRDefault="001652EB" w:rsidP="001652EB">
      <w:pPr>
        <w:pStyle w:val="Heading2"/>
      </w:pPr>
      <w:r>
        <w:lastRenderedPageBreak/>
        <w:t>Provisions about the ICTPA Management &amp; Review Forum</w:t>
      </w:r>
    </w:p>
    <w:p w14:paraId="48CBAC4D" w14:textId="77777777" w:rsidR="001652EB" w:rsidRDefault="001652EB" w:rsidP="003A201E">
      <w:pPr>
        <w:pStyle w:val="Heading3"/>
        <w:keepNext/>
      </w:pPr>
      <w:r w:rsidRPr="001652EB">
        <w:t>The ICTPA Management &amp; Review Forum also has:</w:t>
      </w:r>
    </w:p>
    <w:p w14:paraId="489DD2EC" w14:textId="77777777" w:rsidR="001652EB" w:rsidRDefault="001652EB" w:rsidP="001652EB">
      <w:pPr>
        <w:pStyle w:val="Heading4"/>
      </w:pPr>
      <w:r w:rsidRPr="001652EB">
        <w:t>the other functions expressly conferred on it by or under the Deed or any Work Order; and</w:t>
      </w:r>
    </w:p>
    <w:p w14:paraId="69B1967A" w14:textId="77777777" w:rsidR="001652EB" w:rsidRDefault="001652EB" w:rsidP="001652EB">
      <w:pPr>
        <w:pStyle w:val="Heading4"/>
      </w:pPr>
      <w:r w:rsidRPr="001652EB">
        <w:t>any other function that the parties agree in writing is to be one of its functions.</w:t>
      </w:r>
    </w:p>
    <w:p w14:paraId="5CE6B1FE" w14:textId="77777777" w:rsidR="001652EB" w:rsidRDefault="001652EB" w:rsidP="003A201E">
      <w:pPr>
        <w:pStyle w:val="Heading3"/>
      </w:pPr>
      <w:r w:rsidRPr="001652EB">
        <w:t>Subject to the Deed, the procedures of the ICTPA Management &amp; Review Forum are as it determines.</w:t>
      </w:r>
    </w:p>
    <w:p w14:paraId="194737CA" w14:textId="77777777" w:rsidR="001652EB" w:rsidRDefault="001652EB" w:rsidP="003A201E">
      <w:pPr>
        <w:pStyle w:val="Heading3"/>
      </w:pPr>
      <w:r>
        <w:t>Without limiting clause 2.8(b) of the COD, the Supplier must:</w:t>
      </w:r>
    </w:p>
    <w:p w14:paraId="5C34040B" w14:textId="77777777" w:rsidR="001652EB" w:rsidRDefault="001652EB">
      <w:pPr>
        <w:pStyle w:val="Heading4"/>
      </w:pPr>
      <w:r w:rsidRPr="001652EB">
        <w:t>make available Supplier Personnel who are to be members of the ICTPA Management &amp; Review Forum to carry out their functions as such members; and</w:t>
      </w:r>
    </w:p>
    <w:p w14:paraId="528BF4A9" w14:textId="77777777" w:rsidR="001652EB" w:rsidRDefault="001652EB">
      <w:pPr>
        <w:pStyle w:val="Heading4"/>
      </w:pPr>
      <w:r w:rsidRPr="001652EB">
        <w:t>ensure that those Supplier Personnel carry out those functions in a manner consistent with the obligations of the Supplier in relation to the Deed and any Work Order.</w:t>
      </w:r>
    </w:p>
    <w:p w14:paraId="5E35C8FD" w14:textId="77777777" w:rsidR="001652EB" w:rsidRDefault="001652EB" w:rsidP="003A201E">
      <w:pPr>
        <w:pStyle w:val="BodyText2"/>
      </w:pPr>
    </w:p>
    <w:p w14:paraId="506C8AB2" w14:textId="77777777" w:rsidR="009832BE" w:rsidRDefault="009832BE"/>
    <w:p w14:paraId="6F11A102" w14:textId="77777777" w:rsidR="009832BE" w:rsidRDefault="009832BE" w:rsidP="009832BE"/>
    <w:p w14:paraId="125ABB79" w14:textId="77777777" w:rsidR="00047D78" w:rsidRDefault="00047D78" w:rsidP="009832BE">
      <w:pPr>
        <w:sectPr w:rsidR="00047D78" w:rsidSect="003E28CE">
          <w:footerReference w:type="default" r:id="rId22"/>
          <w:pgSz w:w="11906" w:h="16838"/>
          <w:pgMar w:top="1440" w:right="1440" w:bottom="1440" w:left="1440" w:header="708" w:footer="231" w:gutter="0"/>
          <w:pgNumType w:start="1"/>
          <w:cols w:space="708"/>
          <w:docGrid w:linePitch="360"/>
        </w:sectPr>
      </w:pPr>
    </w:p>
    <w:p w14:paraId="3DD6BA3E" w14:textId="77777777" w:rsidR="00047D78" w:rsidRDefault="00047D78" w:rsidP="009832BE"/>
    <w:p w14:paraId="71B3B995" w14:textId="77777777" w:rsidR="00047D78" w:rsidRPr="006D2E8F" w:rsidRDefault="00047D78" w:rsidP="00BE356D">
      <w:pPr>
        <w:pStyle w:val="Attachment"/>
      </w:pPr>
      <w:bookmarkStart w:id="384" w:name="_Toc63933382"/>
      <w:bookmarkStart w:id="385" w:name="_Toc67570147"/>
      <w:r w:rsidRPr="006D2E8F">
        <w:t>ATTACHMENT E</w:t>
      </w:r>
      <w:r w:rsidR="00CD03DC">
        <w:br/>
      </w:r>
      <w:r w:rsidR="00CD03DC">
        <w:br/>
      </w:r>
      <w:r w:rsidRPr="006D2E8F">
        <w:t>PERFORMANCE MANAGEMENT FRAMEWORK</w:t>
      </w:r>
      <w:bookmarkEnd w:id="384"/>
      <w:bookmarkEnd w:id="385"/>
    </w:p>
    <w:p w14:paraId="16E379E6" w14:textId="77777777" w:rsidR="00047D78" w:rsidRPr="00D76ED2" w:rsidRDefault="00047D78" w:rsidP="00047D78"/>
    <w:p w14:paraId="2FC82E45" w14:textId="77777777" w:rsidR="00685CC5" w:rsidRPr="00AA5105" w:rsidRDefault="00685CC5" w:rsidP="00685CC5">
      <w:pPr>
        <w:spacing w:before="240"/>
        <w:rPr>
          <w:b/>
        </w:rPr>
      </w:pPr>
      <w:r w:rsidRPr="00AA5105">
        <w:rPr>
          <w:b/>
        </w:rPr>
        <w:t xml:space="preserve">PART </w:t>
      </w:r>
      <w:r w:rsidR="002446BC">
        <w:rPr>
          <w:b/>
        </w:rPr>
        <w:t>1</w:t>
      </w:r>
      <w:r w:rsidRPr="00AA5105">
        <w:rPr>
          <w:b/>
        </w:rPr>
        <w:t xml:space="preserve"> – </w:t>
      </w:r>
      <w:r>
        <w:rPr>
          <w:b/>
        </w:rPr>
        <w:t>REVIEW AND REPORTING</w:t>
      </w:r>
    </w:p>
    <w:p w14:paraId="2DA3CC02" w14:textId="77777777" w:rsidR="00FF1BE0" w:rsidRDefault="00FF1BE0" w:rsidP="00FF1BE0">
      <w:pPr>
        <w:pStyle w:val="Heading1"/>
        <w:numPr>
          <w:ilvl w:val="0"/>
          <w:numId w:val="70"/>
        </w:numPr>
      </w:pPr>
      <w:r>
        <w:t xml:space="preserve">PERFORMANCE </w:t>
      </w:r>
      <w:r w:rsidRPr="00D76ED2">
        <w:t>REVIEW</w:t>
      </w:r>
      <w:r w:rsidRPr="00AA5105">
        <w:t xml:space="preserve"> </w:t>
      </w:r>
      <w:r>
        <w:t xml:space="preserve">AND </w:t>
      </w:r>
      <w:r w:rsidRPr="00D76ED2">
        <w:t xml:space="preserve">REPORTING </w:t>
      </w:r>
    </w:p>
    <w:p w14:paraId="7FD63261" w14:textId="77777777" w:rsidR="00FF1BE0" w:rsidRPr="00BF7F47" w:rsidRDefault="00FF1BE0" w:rsidP="00FF1BE0">
      <w:pPr>
        <w:pStyle w:val="Heading2"/>
        <w:spacing w:after="240"/>
        <w:rPr>
          <w:b w:val="0"/>
        </w:rPr>
      </w:pPr>
      <w:r>
        <w:rPr>
          <w:b w:val="0"/>
        </w:rPr>
        <w:t xml:space="preserve">This Part </w:t>
      </w:r>
      <w:r w:rsidR="002446BC">
        <w:rPr>
          <w:b w:val="0"/>
        </w:rPr>
        <w:t>1</w:t>
      </w:r>
      <w:r w:rsidRPr="00BF7F47">
        <w:rPr>
          <w:b w:val="0"/>
        </w:rPr>
        <w:t xml:space="preserve"> of </w:t>
      </w:r>
      <w:r>
        <w:rPr>
          <w:b w:val="0"/>
        </w:rPr>
        <w:t>Attachment E</w:t>
      </w:r>
      <w:r w:rsidRPr="00BF7F47">
        <w:rPr>
          <w:b w:val="0"/>
        </w:rPr>
        <w:t xml:space="preserve"> describe</w:t>
      </w:r>
      <w:r>
        <w:rPr>
          <w:b w:val="0"/>
        </w:rPr>
        <w:t xml:space="preserve">s the requirements for the conduct of Performance Reviews and associated reporting. </w:t>
      </w:r>
    </w:p>
    <w:p w14:paraId="5757A248" w14:textId="77777777" w:rsidR="00FF1BE0" w:rsidRDefault="00FF1BE0" w:rsidP="00FF1BE0">
      <w:pPr>
        <w:pStyle w:val="Heading2"/>
        <w:spacing w:after="240"/>
      </w:pPr>
      <w:bookmarkStart w:id="386" w:name="_Ref61258411"/>
      <w:r>
        <w:t>Performance Reviews</w:t>
      </w:r>
      <w:bookmarkEnd w:id="386"/>
    </w:p>
    <w:p w14:paraId="57F9857D" w14:textId="77777777" w:rsidR="00FF1BE0" w:rsidRPr="00C76726" w:rsidRDefault="00FF1BE0" w:rsidP="00FF1BE0">
      <w:pPr>
        <w:pStyle w:val="Heading3"/>
        <w:spacing w:before="0"/>
      </w:pPr>
      <w:bookmarkStart w:id="387" w:name="_Ref57202153"/>
      <w:r>
        <w:rPr>
          <w:b/>
        </w:rPr>
        <w:t xml:space="preserve">Deed and Work Orders:  </w:t>
      </w:r>
      <w:r>
        <w:t xml:space="preserve">The parties must conduct a review of the Supplier’s overall performance under this Deed and all Work Orders at intervals of once every 12 months, except and to the extent otherwise notified by the Commonwealth. </w:t>
      </w:r>
      <w:bookmarkEnd w:id="387"/>
    </w:p>
    <w:p w14:paraId="1A82E461" w14:textId="77777777" w:rsidR="00FF1BE0" w:rsidRDefault="00FF1BE0" w:rsidP="00FF1BE0">
      <w:pPr>
        <w:pStyle w:val="Heading3"/>
      </w:pPr>
      <w:bookmarkStart w:id="388" w:name="_Ref57205365"/>
      <w:r w:rsidRPr="00881353">
        <w:rPr>
          <w:b/>
        </w:rPr>
        <w:t>Work Orders</w:t>
      </w:r>
      <w:r>
        <w:rPr>
          <w:b/>
        </w:rPr>
        <w:t>:</w:t>
      </w:r>
      <w:r>
        <w:t xml:space="preserve">  In addition to clause </w:t>
      </w:r>
      <w:r>
        <w:fldChar w:fldCharType="begin"/>
      </w:r>
      <w:r>
        <w:instrText xml:space="preserve"> REF _Ref57202153 \w \h </w:instrText>
      </w:r>
      <w:r>
        <w:fldChar w:fldCharType="separate"/>
      </w:r>
      <w:r w:rsidR="00D216AB">
        <w:t>1.2(a)</w:t>
      </w:r>
      <w:r>
        <w:fldChar w:fldCharType="end"/>
      </w:r>
      <w:r>
        <w:t>, the parties must conduct a review of the Supplier’s performance under a Work Order at least once every 3 months, or as otherwise set out in the Work Order.</w:t>
      </w:r>
      <w:bookmarkEnd w:id="388"/>
    </w:p>
    <w:p w14:paraId="2A801A28" w14:textId="77777777" w:rsidR="00FF1BE0" w:rsidRDefault="00FF1BE0" w:rsidP="00FF1BE0">
      <w:pPr>
        <w:pStyle w:val="Heading3"/>
      </w:pPr>
      <w:r>
        <w:t xml:space="preserve">The Commonwealth may notify the Supplier that it requires the Performance Reviews under clauses </w:t>
      </w:r>
      <w:r>
        <w:fldChar w:fldCharType="begin"/>
      </w:r>
      <w:r>
        <w:instrText xml:space="preserve"> REF _Ref57202153 \w \h </w:instrText>
      </w:r>
      <w:r>
        <w:fldChar w:fldCharType="separate"/>
      </w:r>
      <w:r w:rsidR="00D216AB">
        <w:t>1.2(a)</w:t>
      </w:r>
      <w:r>
        <w:fldChar w:fldCharType="end"/>
      </w:r>
      <w:r>
        <w:t xml:space="preserve"> and </w:t>
      </w:r>
      <w:r>
        <w:fldChar w:fldCharType="begin"/>
      </w:r>
      <w:r>
        <w:instrText xml:space="preserve"> REF _Ref57205365 \w \h </w:instrText>
      </w:r>
      <w:r>
        <w:fldChar w:fldCharType="separate"/>
      </w:r>
      <w:r w:rsidR="00D216AB">
        <w:t>1.2(b)</w:t>
      </w:r>
      <w:r>
        <w:fldChar w:fldCharType="end"/>
      </w:r>
      <w:r>
        <w:t xml:space="preserve"> to be held more (or less) frequently at any time throughout the Deed Term or </w:t>
      </w:r>
      <w:r w:rsidR="004171F9">
        <w:t>a</w:t>
      </w:r>
      <w:r>
        <w:t xml:space="preserve"> Work Order Term, and the Supplier agrees to comply with the Commonwealth’s requirements for such Performance Reviews. </w:t>
      </w:r>
    </w:p>
    <w:p w14:paraId="0F783DDC" w14:textId="77777777" w:rsidR="00FF1BE0" w:rsidRDefault="00FF1BE0" w:rsidP="00FF1BE0">
      <w:pPr>
        <w:pStyle w:val="Heading3"/>
      </w:pPr>
      <w:r>
        <w:t>The Performance Reviews</w:t>
      </w:r>
      <w:r w:rsidRPr="00E8150D">
        <w:t xml:space="preserve"> </w:t>
      </w:r>
      <w:r>
        <w:t xml:space="preserve">under clauses </w:t>
      </w:r>
      <w:r>
        <w:fldChar w:fldCharType="begin"/>
      </w:r>
      <w:r>
        <w:instrText xml:space="preserve"> REF _Ref57202153 \w \h </w:instrText>
      </w:r>
      <w:r>
        <w:fldChar w:fldCharType="separate"/>
      </w:r>
      <w:r w:rsidR="00D216AB">
        <w:t>1.2(a)</w:t>
      </w:r>
      <w:r>
        <w:fldChar w:fldCharType="end"/>
      </w:r>
      <w:r>
        <w:t xml:space="preserve"> and </w:t>
      </w:r>
      <w:r>
        <w:fldChar w:fldCharType="begin"/>
      </w:r>
      <w:r>
        <w:instrText xml:space="preserve"> REF _Ref57205365 \w \h </w:instrText>
      </w:r>
      <w:r>
        <w:fldChar w:fldCharType="separate"/>
      </w:r>
      <w:r w:rsidR="00D216AB">
        <w:t>1.2(b)</w:t>
      </w:r>
      <w:r>
        <w:fldChar w:fldCharType="end"/>
      </w:r>
      <w:r>
        <w:t xml:space="preserve"> may be conducted together.</w:t>
      </w:r>
    </w:p>
    <w:p w14:paraId="12E9E5C9" w14:textId="77777777" w:rsidR="00FF1BE0" w:rsidRDefault="00FF1BE0" w:rsidP="00FF1BE0">
      <w:pPr>
        <w:pStyle w:val="Heading2"/>
      </w:pPr>
      <w:r>
        <w:t>Purpose of Performance Reviews</w:t>
      </w:r>
    </w:p>
    <w:p w14:paraId="322100B9" w14:textId="77777777" w:rsidR="00FF1BE0" w:rsidRDefault="00FF1BE0" w:rsidP="00FF1BE0">
      <w:pPr>
        <w:pStyle w:val="Heading3"/>
      </w:pPr>
      <w:r>
        <w:t>The purpose of a Performance Review is to assist the Commonwealth to:</w:t>
      </w:r>
    </w:p>
    <w:p w14:paraId="37259598" w14:textId="77777777" w:rsidR="00FF1BE0" w:rsidRDefault="00FF1BE0" w:rsidP="00FF1BE0">
      <w:pPr>
        <w:pStyle w:val="Heading4"/>
      </w:pPr>
      <w:r>
        <w:t xml:space="preserve">assess </w:t>
      </w:r>
      <w:r w:rsidR="004171F9">
        <w:t xml:space="preserve">and determine </w:t>
      </w:r>
      <w:r>
        <w:t xml:space="preserve">the Supplier’s performance under this Deed and Work Order(s) against the Performance Measures; </w:t>
      </w:r>
    </w:p>
    <w:p w14:paraId="37E8C0A3" w14:textId="77777777" w:rsidR="00FF1BE0" w:rsidRDefault="00FF1BE0" w:rsidP="00FF1BE0">
      <w:pPr>
        <w:pStyle w:val="Heading4"/>
      </w:pPr>
      <w:r>
        <w:t xml:space="preserve">assess </w:t>
      </w:r>
      <w:r w:rsidR="004171F9">
        <w:t xml:space="preserve">and determine </w:t>
      </w:r>
      <w:r>
        <w:t xml:space="preserve">the extent to which the Supplier’s work under this Deed and the Work Order(s): </w:t>
      </w:r>
    </w:p>
    <w:p w14:paraId="7732ED93" w14:textId="77777777" w:rsidR="00FF1BE0" w:rsidRDefault="00FF1BE0" w:rsidP="00FF1BE0">
      <w:pPr>
        <w:pStyle w:val="Heading5"/>
      </w:pPr>
      <w:r>
        <w:t>conforms to the requirements of this Deed and the Work Order(s); and</w:t>
      </w:r>
    </w:p>
    <w:p w14:paraId="77D121BA" w14:textId="77777777" w:rsidR="00FF1BE0" w:rsidRDefault="00FF1BE0" w:rsidP="00FF1BE0">
      <w:pPr>
        <w:pStyle w:val="Heading5"/>
      </w:pPr>
      <w:r>
        <w:t>contributes to the Objectives; and</w:t>
      </w:r>
    </w:p>
    <w:p w14:paraId="2D07CA31" w14:textId="77777777" w:rsidR="00FF1BE0" w:rsidRDefault="00FF1BE0" w:rsidP="00FF1BE0">
      <w:pPr>
        <w:pStyle w:val="Heading4"/>
      </w:pPr>
      <w:r>
        <w:t>identify risks and issues that have arisen or are likely to arise in relation to the Services, and ways of addressing them.</w:t>
      </w:r>
    </w:p>
    <w:p w14:paraId="1EE489C0" w14:textId="77777777" w:rsidR="00FF1BE0" w:rsidRDefault="00FF1BE0" w:rsidP="00FF1BE0">
      <w:pPr>
        <w:pStyle w:val="Heading2"/>
      </w:pPr>
      <w:r>
        <w:t>Conduct of Performance Reviews</w:t>
      </w:r>
    </w:p>
    <w:p w14:paraId="40855D52" w14:textId="77777777" w:rsidR="00FF1BE0" w:rsidRDefault="00FF1BE0" w:rsidP="00FF1BE0">
      <w:pPr>
        <w:pStyle w:val="Heading3"/>
      </w:pPr>
      <w:r>
        <w:t>The Commonwealth must give the Supplier at least 10 Working Days’ advance notice of a Performance Review.</w:t>
      </w:r>
    </w:p>
    <w:p w14:paraId="5759F312" w14:textId="77777777" w:rsidR="00FF1BE0" w:rsidRPr="00BE7F92" w:rsidRDefault="00FF1BE0" w:rsidP="00FF1BE0">
      <w:pPr>
        <w:pStyle w:val="Heading3"/>
        <w:rPr>
          <w:b/>
          <w:i/>
        </w:rPr>
      </w:pPr>
      <w:bookmarkStart w:id="389" w:name="_Ref40286965"/>
      <w:bookmarkStart w:id="390" w:name="_Ref40124639"/>
      <w:r w:rsidRPr="00AB2B56">
        <w:lastRenderedPageBreak/>
        <w:t xml:space="preserve">The </w:t>
      </w:r>
      <w:r>
        <w:t>Supplier</w:t>
      </w:r>
      <w:r w:rsidRPr="00AB2B56">
        <w:t xml:space="preserve"> must</w:t>
      </w:r>
      <w:r>
        <w:t>,</w:t>
      </w:r>
      <w:r w:rsidRPr="00AB2B56">
        <w:t xml:space="preserve"> at least </w:t>
      </w:r>
      <w:r>
        <w:t>5</w:t>
      </w:r>
      <w:r w:rsidRPr="00AB2B56">
        <w:t xml:space="preserve"> </w:t>
      </w:r>
      <w:r>
        <w:t>Working Days</w:t>
      </w:r>
      <w:r w:rsidRPr="00AB2B56">
        <w:t xml:space="preserve"> before a Performance Review</w:t>
      </w:r>
      <w:r>
        <w:t xml:space="preserve">, provide the Commonwealth with an agenda and a Performance Report that details its own assessment of its performance against the </w:t>
      </w:r>
      <w:r w:rsidR="00B93982">
        <w:t xml:space="preserve">requirements of this Deed and the Work Order(s), including any </w:t>
      </w:r>
      <w:r>
        <w:t xml:space="preserve">relevant Performance </w:t>
      </w:r>
      <w:r w:rsidRPr="00C36587">
        <w:t>Measures</w:t>
      </w:r>
      <w:r w:rsidRPr="00AB2B56">
        <w:t>.</w:t>
      </w:r>
      <w:bookmarkEnd w:id="389"/>
      <w:r w:rsidRPr="00336B78">
        <w:t xml:space="preserve"> </w:t>
      </w:r>
      <w:bookmarkEnd w:id="390"/>
      <w:r>
        <w:t xml:space="preserve">The Performance Report must be in a format directed or otherwise agreed to by the Commonwealth.  </w:t>
      </w:r>
    </w:p>
    <w:p w14:paraId="30CEE30A" w14:textId="77777777" w:rsidR="00FF1BE0" w:rsidRDefault="00FF1BE0" w:rsidP="00FF1BE0">
      <w:pPr>
        <w:pStyle w:val="Heading3"/>
      </w:pPr>
      <w:r>
        <w:t xml:space="preserve">In addition to </w:t>
      </w:r>
      <w:r w:rsidRPr="007021BA">
        <w:t xml:space="preserve">clause </w:t>
      </w:r>
      <w:r w:rsidRPr="007021BA">
        <w:fldChar w:fldCharType="begin"/>
      </w:r>
      <w:r w:rsidRPr="007021BA">
        <w:instrText xml:space="preserve"> REF _Ref40286965 \w \h </w:instrText>
      </w:r>
      <w:r>
        <w:instrText xml:space="preserve"> \* MERGEFORMAT </w:instrText>
      </w:r>
      <w:r w:rsidRPr="007021BA">
        <w:fldChar w:fldCharType="separate"/>
      </w:r>
      <w:r w:rsidR="00D216AB">
        <w:t>1.4(b)</w:t>
      </w:r>
      <w:r w:rsidRPr="007021BA">
        <w:fldChar w:fldCharType="end"/>
      </w:r>
      <w:r w:rsidRPr="007021BA">
        <w:t xml:space="preserve">, the </w:t>
      </w:r>
      <w:r>
        <w:t>Supplier</w:t>
      </w:r>
      <w:r w:rsidRPr="007021BA">
        <w:t xml:space="preserve"> must comply with any direction by the Commonwealth </w:t>
      </w:r>
      <w:r>
        <w:t>to provide</w:t>
      </w:r>
      <w:r w:rsidRPr="006B5BEB">
        <w:t xml:space="preserve"> </w:t>
      </w:r>
      <w:r>
        <w:t xml:space="preserve">the Commonwealth with </w:t>
      </w:r>
      <w:r w:rsidRPr="006B5BEB">
        <w:t xml:space="preserve">information </w:t>
      </w:r>
      <w:r>
        <w:t xml:space="preserve">in relation to </w:t>
      </w:r>
      <w:r w:rsidRPr="006B5BEB">
        <w:t xml:space="preserve">the </w:t>
      </w:r>
      <w:r>
        <w:t xml:space="preserve">Supplier’s </w:t>
      </w:r>
      <w:r w:rsidRPr="006B5BEB">
        <w:t xml:space="preserve">performance </w:t>
      </w:r>
      <w:r>
        <w:t xml:space="preserve">for a Performance Review, including any additional </w:t>
      </w:r>
      <w:r w:rsidRPr="001C60CC">
        <w:t>information or evidence</w:t>
      </w:r>
      <w:r>
        <w:t xml:space="preserve"> to allow the Commonwealth to assess and determine the Supplier’s performance in relation to a Performance Measure. </w:t>
      </w:r>
    </w:p>
    <w:p w14:paraId="0BE8C6E2" w14:textId="77777777" w:rsidR="00FF1BE0" w:rsidRDefault="00FF1BE0" w:rsidP="00FF1BE0">
      <w:pPr>
        <w:pStyle w:val="Heading3"/>
      </w:pPr>
      <w:r>
        <w:t>Each Performance Review is to be chaired by the Commonwealth and conducted at a time, date, forum and place notified by the Commonwealth. A</w:t>
      </w:r>
      <w:r w:rsidR="00046E1B">
        <w:t> </w:t>
      </w:r>
      <w:r>
        <w:t>Performance Review may be conducted in person, via telephone or video conferencing (including via web based applications), or through a combination of these means.</w:t>
      </w:r>
    </w:p>
    <w:p w14:paraId="7C22942E" w14:textId="77777777" w:rsidR="00FF1BE0" w:rsidRDefault="00FF1BE0" w:rsidP="00FF1BE0">
      <w:pPr>
        <w:pStyle w:val="Heading3"/>
      </w:pPr>
      <w:r>
        <w:t>Unless and to the extent otherwise notified by the Commonwealth, the Supplier must provide all facilities (including the meeting venue), materials and services, reasonably required for the conduct of a Performance Review.</w:t>
      </w:r>
    </w:p>
    <w:p w14:paraId="559B9EDF" w14:textId="77777777" w:rsidR="00FF1BE0" w:rsidRDefault="00FF1BE0" w:rsidP="00FF1BE0">
      <w:pPr>
        <w:pStyle w:val="Heading3"/>
      </w:pPr>
      <w:r>
        <w:rPr>
          <w:b/>
        </w:rPr>
        <w:t xml:space="preserve">Deed and Work Orders: </w:t>
      </w:r>
      <w:r>
        <w:t xml:space="preserve">Performance Reviews under clause </w:t>
      </w:r>
      <w:r>
        <w:fldChar w:fldCharType="begin"/>
      </w:r>
      <w:r>
        <w:instrText xml:space="preserve"> REF _Ref57202153 \w \h </w:instrText>
      </w:r>
      <w:r>
        <w:fldChar w:fldCharType="separate"/>
      </w:r>
      <w:r w:rsidR="00D216AB">
        <w:t>1.2(a)</w:t>
      </w:r>
      <w:r>
        <w:fldChar w:fldCharType="end"/>
      </w:r>
      <w:r>
        <w:t xml:space="preserve"> are to be conducted by:</w:t>
      </w:r>
    </w:p>
    <w:p w14:paraId="4E2ABC15" w14:textId="77777777" w:rsidR="00FF1BE0" w:rsidRDefault="00FF1BE0" w:rsidP="00FF1BE0">
      <w:pPr>
        <w:pStyle w:val="Heading4"/>
      </w:pPr>
      <w:r>
        <w:t xml:space="preserve">the Commonwealth Deed Representative and </w:t>
      </w:r>
      <w:bookmarkStart w:id="391" w:name="_Ref38915220"/>
      <w:r>
        <w:t>any Commonwealth Personnel nominated by the Commonwealth Deed Representative;</w:t>
      </w:r>
      <w:bookmarkEnd w:id="391"/>
    </w:p>
    <w:p w14:paraId="587E611F" w14:textId="77777777" w:rsidR="00FF1BE0" w:rsidRDefault="00FF1BE0" w:rsidP="00FF1BE0">
      <w:pPr>
        <w:pStyle w:val="Heading4"/>
      </w:pPr>
      <w:r>
        <w:t>the Supplier Deed Representative and any Supplier Personnel nominated by the Supplier Deed Representative;</w:t>
      </w:r>
    </w:p>
    <w:p w14:paraId="0360C6E5" w14:textId="77777777" w:rsidR="00FF1BE0" w:rsidRDefault="00FF1BE0" w:rsidP="00FF1BE0">
      <w:pPr>
        <w:pStyle w:val="Heading4"/>
      </w:pPr>
      <w:r>
        <w:t>any Supplier Personnel requested by the Commonwealth Deed Representative; and</w:t>
      </w:r>
    </w:p>
    <w:p w14:paraId="32BAF07F" w14:textId="77777777" w:rsidR="00FF1BE0" w:rsidRDefault="00FF1BE0" w:rsidP="00FF1BE0">
      <w:pPr>
        <w:pStyle w:val="Heading4"/>
      </w:pPr>
      <w:r>
        <w:t>any other person agreed between the parties.</w:t>
      </w:r>
    </w:p>
    <w:p w14:paraId="48A8FF8B" w14:textId="77777777" w:rsidR="00FF1BE0" w:rsidRDefault="00FF1BE0" w:rsidP="00FF1BE0">
      <w:pPr>
        <w:pStyle w:val="Heading3"/>
      </w:pPr>
      <w:r>
        <w:rPr>
          <w:b/>
        </w:rPr>
        <w:t xml:space="preserve">Work Orders: </w:t>
      </w:r>
      <w:r>
        <w:t xml:space="preserve">Performance Reviews under clause </w:t>
      </w:r>
      <w:r>
        <w:fldChar w:fldCharType="begin"/>
      </w:r>
      <w:r>
        <w:instrText xml:space="preserve"> REF _Ref57205365 \w \h </w:instrText>
      </w:r>
      <w:r>
        <w:fldChar w:fldCharType="separate"/>
      </w:r>
      <w:r w:rsidR="00D216AB">
        <w:t>1.2(b)</w:t>
      </w:r>
      <w:r>
        <w:fldChar w:fldCharType="end"/>
      </w:r>
      <w:r>
        <w:t xml:space="preserve"> are to be conducted by:</w:t>
      </w:r>
    </w:p>
    <w:p w14:paraId="1660554F" w14:textId="77777777" w:rsidR="00FF1BE0" w:rsidRDefault="00FF1BE0" w:rsidP="00FF1BE0">
      <w:pPr>
        <w:pStyle w:val="Heading4"/>
      </w:pPr>
      <w:r>
        <w:t>the relevant Commonwealth Contract Manager and</w:t>
      </w:r>
      <w:r w:rsidR="00B93982">
        <w:t>/or</w:t>
      </w:r>
      <w:r>
        <w:t xml:space="preserve"> any Commonwealth Personnel nominated by that Commonwealth Contract Manager;</w:t>
      </w:r>
    </w:p>
    <w:p w14:paraId="08B57B10" w14:textId="77777777" w:rsidR="00FF1BE0" w:rsidRDefault="00FF1BE0" w:rsidP="00FF1BE0">
      <w:pPr>
        <w:pStyle w:val="Heading4"/>
      </w:pPr>
      <w:r>
        <w:t xml:space="preserve">the relevant Supplier Contract Manager and any Supplier Personnel nominated by that Supplier Contract Manager; </w:t>
      </w:r>
    </w:p>
    <w:p w14:paraId="353ED39A" w14:textId="77777777" w:rsidR="00FF1BE0" w:rsidRDefault="00FF1BE0" w:rsidP="00FF1BE0">
      <w:pPr>
        <w:pStyle w:val="Heading4"/>
      </w:pPr>
      <w:r>
        <w:t>any Supplier Personnel requested by the relevant Commonwealth Contract Manager; and</w:t>
      </w:r>
    </w:p>
    <w:p w14:paraId="46489D07" w14:textId="77777777" w:rsidR="00FF1BE0" w:rsidRDefault="00FF1BE0" w:rsidP="00FF1BE0">
      <w:pPr>
        <w:pStyle w:val="Heading4"/>
      </w:pPr>
      <w:r>
        <w:t>any other person agreed between the parties.</w:t>
      </w:r>
    </w:p>
    <w:p w14:paraId="6ABCE677" w14:textId="77777777" w:rsidR="00FF1BE0" w:rsidRDefault="00FF1BE0" w:rsidP="00FF1BE0">
      <w:pPr>
        <w:pStyle w:val="Heading3"/>
      </w:pPr>
      <w:r>
        <w:t>The Commonwealth will</w:t>
      </w:r>
      <w:r w:rsidRPr="004D5B3D">
        <w:t xml:space="preserve"> arrange for the preparation and delivery of </w:t>
      </w:r>
      <w:r>
        <w:t>m</w:t>
      </w:r>
      <w:r w:rsidRPr="004D5B3D">
        <w:t xml:space="preserve">inutes </w:t>
      </w:r>
      <w:r>
        <w:t xml:space="preserve">as soon as practicable after </w:t>
      </w:r>
      <w:r w:rsidRPr="004D5B3D">
        <w:t xml:space="preserve">each </w:t>
      </w:r>
      <w:r>
        <w:t xml:space="preserve">Performance Review. </w:t>
      </w:r>
    </w:p>
    <w:p w14:paraId="6BE243A9" w14:textId="77777777" w:rsidR="00FF1BE0" w:rsidRDefault="00FF1BE0" w:rsidP="00046E1B">
      <w:pPr>
        <w:pStyle w:val="Heading2"/>
      </w:pPr>
      <w:r>
        <w:lastRenderedPageBreak/>
        <w:t>Outcomes of Performance Reviews</w:t>
      </w:r>
    </w:p>
    <w:p w14:paraId="624AA1D4" w14:textId="77777777" w:rsidR="00FF1BE0" w:rsidRDefault="00FF1BE0" w:rsidP="00046E1B">
      <w:pPr>
        <w:pStyle w:val="Heading3"/>
        <w:keepNext/>
      </w:pPr>
      <w:r>
        <w:t xml:space="preserve">As soon as practicable after each Performance Review, the Commonwealth must: </w:t>
      </w:r>
    </w:p>
    <w:p w14:paraId="642F3088" w14:textId="77777777" w:rsidR="00FF1BE0" w:rsidRDefault="00FF1BE0" w:rsidP="00046E1B">
      <w:pPr>
        <w:pStyle w:val="Heading4"/>
        <w:keepNext/>
      </w:pPr>
      <w:bookmarkStart w:id="392" w:name="_Ref57213463"/>
      <w:r>
        <w:t>assess and determine:</w:t>
      </w:r>
      <w:r w:rsidRPr="00C36587">
        <w:t xml:space="preserve"> </w:t>
      </w:r>
    </w:p>
    <w:p w14:paraId="0165CE8A" w14:textId="77777777" w:rsidR="00FF1BE0" w:rsidRDefault="00FF1BE0" w:rsidP="00FF1BE0">
      <w:pPr>
        <w:pStyle w:val="Heading5"/>
      </w:pPr>
      <w:r>
        <w:t xml:space="preserve">whether the </w:t>
      </w:r>
      <w:r w:rsidRPr="00C36587">
        <w:t>Supplier</w:t>
      </w:r>
      <w:r>
        <w:t xml:space="preserve"> achieved (or failed to achieve) the Required Performance Level for each Performance Measure for the </w:t>
      </w:r>
      <w:r w:rsidRPr="00891B6D">
        <w:t>relevant R</w:t>
      </w:r>
      <w:r w:rsidRPr="009804F4">
        <w:t>eview Period</w:t>
      </w:r>
      <w:r>
        <w:t>; and</w:t>
      </w:r>
      <w:bookmarkEnd w:id="392"/>
      <w:r>
        <w:t>/or</w:t>
      </w:r>
    </w:p>
    <w:p w14:paraId="39B144A6" w14:textId="77777777" w:rsidR="00FF1BE0" w:rsidRDefault="00FF1BE0" w:rsidP="00FF1BE0">
      <w:pPr>
        <w:pStyle w:val="Heading5"/>
      </w:pPr>
      <w:r>
        <w:t>the Supplier’s Achieved Performance for each KPI for the relevant Review Period; and</w:t>
      </w:r>
    </w:p>
    <w:p w14:paraId="60A356D7" w14:textId="77777777" w:rsidR="00FF1BE0" w:rsidRDefault="00FF1BE0" w:rsidP="00FF1BE0">
      <w:pPr>
        <w:pStyle w:val="Heading4"/>
      </w:pPr>
      <w:r>
        <w:t xml:space="preserve">notify the Supplier of </w:t>
      </w:r>
      <w:r w:rsidRPr="00AE1760">
        <w:t xml:space="preserve">the </w:t>
      </w:r>
      <w:r>
        <w:t>Commonwealth’s determination</w:t>
      </w:r>
      <w:r w:rsidR="005A66AC">
        <w:t>s</w:t>
      </w:r>
      <w:r>
        <w:t xml:space="preserve"> under clause </w:t>
      </w:r>
      <w:r>
        <w:fldChar w:fldCharType="begin"/>
      </w:r>
      <w:r>
        <w:instrText xml:space="preserve"> REF _Ref57213463 \w \h </w:instrText>
      </w:r>
      <w:r>
        <w:fldChar w:fldCharType="separate"/>
      </w:r>
      <w:r w:rsidR="00D216AB">
        <w:t>1.5(a)(i)</w:t>
      </w:r>
      <w:r>
        <w:fldChar w:fldCharType="end"/>
      </w:r>
      <w:r>
        <w:t xml:space="preserve">, and whether </w:t>
      </w:r>
      <w:r w:rsidR="004171F9">
        <w:t xml:space="preserve">the Supplier is required to undertake </w:t>
      </w:r>
      <w:r>
        <w:t>any course of action in relation to its</w:t>
      </w:r>
      <w:r w:rsidRPr="00AE1760">
        <w:t xml:space="preserve"> performance</w:t>
      </w:r>
      <w:r>
        <w:t>.</w:t>
      </w:r>
    </w:p>
    <w:p w14:paraId="754766CB" w14:textId="77777777" w:rsidR="00FF1BE0" w:rsidRDefault="00FF1BE0" w:rsidP="00FF1BE0">
      <w:pPr>
        <w:pStyle w:val="Heading3"/>
      </w:pPr>
      <w:r>
        <w:t xml:space="preserve">Without limiting the Commonwealth’s </w:t>
      </w:r>
      <w:r w:rsidR="005B4A69">
        <w:t xml:space="preserve">other </w:t>
      </w:r>
      <w:r>
        <w:t xml:space="preserve">rights under this Deed or any Work Order, the Commonwealth may have regard to the Supplier’s </w:t>
      </w:r>
      <w:r w:rsidR="005B4A69">
        <w:t xml:space="preserve">performance in relation to a Performance Review (including the Supplier’s </w:t>
      </w:r>
      <w:r>
        <w:t>level of performance against any Performance Measure</w:t>
      </w:r>
      <w:r w:rsidR="005B4A69">
        <w:t>)</w:t>
      </w:r>
      <w:r>
        <w:t xml:space="preserve"> in determining whether to issue a RFQ to the Supplier or to execute a Work Order with the Supplier.</w:t>
      </w:r>
    </w:p>
    <w:p w14:paraId="4F3F8124" w14:textId="77777777" w:rsidR="00FF1BE0" w:rsidRDefault="004171F9" w:rsidP="00FF1BE0">
      <w:pPr>
        <w:pStyle w:val="Heading3"/>
      </w:pPr>
      <w:r>
        <w:t>Despite</w:t>
      </w:r>
      <w:r w:rsidRPr="00462A2C">
        <w:t xml:space="preserve"> </w:t>
      </w:r>
      <w:r w:rsidR="00FF1BE0" w:rsidRPr="00462A2C">
        <w:t xml:space="preserve">any disagreement </w:t>
      </w:r>
      <w:r w:rsidR="00FF1BE0">
        <w:t>in relation to a Performance Review</w:t>
      </w:r>
      <w:r w:rsidR="00FF1BE0" w:rsidRPr="00462A2C">
        <w:t xml:space="preserve">, the Supplier agrees that the Commonwealth has discretion to determine the Supplier’s performance, including in relation to </w:t>
      </w:r>
      <w:r w:rsidR="00FF1BE0">
        <w:t xml:space="preserve">determining </w:t>
      </w:r>
      <w:r w:rsidR="00FF1BE0" w:rsidRPr="00462A2C">
        <w:t xml:space="preserve">the Supplier’s Achieved Performance for a KPI. </w:t>
      </w:r>
    </w:p>
    <w:p w14:paraId="524A249C" w14:textId="77777777" w:rsidR="00FF1BE0" w:rsidRDefault="00FF1BE0" w:rsidP="00FF1BE0">
      <w:pPr>
        <w:pStyle w:val="Heading3"/>
      </w:pPr>
      <w:r>
        <w:t>For clarity, i</w:t>
      </w:r>
      <w:r w:rsidRPr="001C60CC">
        <w:t xml:space="preserve">f the </w:t>
      </w:r>
      <w:r>
        <w:t>Supplier</w:t>
      </w:r>
      <w:r w:rsidRPr="001C60CC">
        <w:t xml:space="preserve"> disagrees with </w:t>
      </w:r>
      <w:r>
        <w:t>the Commonwealth</w:t>
      </w:r>
      <w:r w:rsidRPr="001C60CC">
        <w:t xml:space="preserve">’s assessment of the </w:t>
      </w:r>
      <w:r>
        <w:t>Supplier</w:t>
      </w:r>
      <w:r w:rsidRPr="001C60CC">
        <w:t xml:space="preserve">’s performance </w:t>
      </w:r>
      <w:r>
        <w:t>in relation to a Performance Review</w:t>
      </w:r>
      <w:r w:rsidRPr="001C60CC">
        <w:t xml:space="preserve">, </w:t>
      </w:r>
      <w:r>
        <w:t>the Supplier</w:t>
      </w:r>
      <w:r w:rsidRPr="001C60CC">
        <w:t xml:space="preserve"> will not be able to </w:t>
      </w:r>
      <w:r>
        <w:t>d</w:t>
      </w:r>
      <w:r w:rsidRPr="001C60CC">
        <w:t xml:space="preserve">ispute </w:t>
      </w:r>
      <w:r>
        <w:t>the Commonwealth’s decision</w:t>
      </w:r>
      <w:r w:rsidRPr="001C60CC">
        <w:t xml:space="preserve">.  </w:t>
      </w:r>
    </w:p>
    <w:p w14:paraId="016B490C" w14:textId="77777777" w:rsidR="00685CC5" w:rsidRDefault="00FF1BE0" w:rsidP="00FF1BE0">
      <w:pPr>
        <w:pStyle w:val="Heading3"/>
      </w:pPr>
      <w:r>
        <w:t xml:space="preserve">The Supplier acknowledges and agrees that </w:t>
      </w:r>
      <w:r w:rsidR="00B93982">
        <w:t xml:space="preserve">any aspect of </w:t>
      </w:r>
      <w:r>
        <w:t xml:space="preserve">the Supplier’s assessed performance </w:t>
      </w:r>
      <w:r w:rsidRPr="004D5B3D">
        <w:t xml:space="preserve">may be recorded in the </w:t>
      </w:r>
      <w:r>
        <w:t xml:space="preserve">Performance Exchange </w:t>
      </w:r>
      <w:r w:rsidRPr="004D5B3D">
        <w:t>Score</w:t>
      </w:r>
      <w:r>
        <w:t>c</w:t>
      </w:r>
      <w:r w:rsidRPr="004D5B3D">
        <w:t xml:space="preserve">ard against the performance parameters outlined in the </w:t>
      </w:r>
      <w:r>
        <w:t>Performance Exchange Program functional policy</w:t>
      </w:r>
      <w:r w:rsidRPr="004D5B3D">
        <w:t>.</w:t>
      </w:r>
      <w:r>
        <w:t xml:space="preserve"> </w:t>
      </w:r>
      <w:r w:rsidR="00685CC5">
        <w:br w:type="page"/>
      </w:r>
    </w:p>
    <w:p w14:paraId="0BDDF2B5" w14:textId="77777777" w:rsidR="00685CC5" w:rsidRPr="002030A9" w:rsidRDefault="00685CC5" w:rsidP="00685CC5">
      <w:pPr>
        <w:pStyle w:val="Heading1"/>
        <w:numPr>
          <w:ilvl w:val="0"/>
          <w:numId w:val="0"/>
        </w:numPr>
        <w:spacing w:before="720" w:after="240" w:line="259" w:lineRule="auto"/>
        <w:rPr>
          <w:rFonts w:ascii="Arial" w:hAnsi="Arial" w:cs="Arial"/>
          <w:sz w:val="21"/>
          <w:szCs w:val="21"/>
        </w:rPr>
      </w:pPr>
      <w:r w:rsidRPr="002030A9">
        <w:rPr>
          <w:rFonts w:ascii="Arial" w:hAnsi="Arial" w:cs="Arial"/>
          <w:sz w:val="21"/>
          <w:szCs w:val="21"/>
        </w:rPr>
        <w:lastRenderedPageBreak/>
        <w:t xml:space="preserve">PART </w:t>
      </w:r>
      <w:r w:rsidR="002446BC">
        <w:rPr>
          <w:rFonts w:ascii="Arial" w:hAnsi="Arial" w:cs="Arial"/>
          <w:sz w:val="21"/>
          <w:szCs w:val="21"/>
        </w:rPr>
        <w:t>2</w:t>
      </w:r>
      <w:r w:rsidRPr="002030A9">
        <w:rPr>
          <w:rFonts w:ascii="Arial" w:hAnsi="Arial" w:cs="Arial"/>
          <w:sz w:val="21"/>
          <w:szCs w:val="21"/>
        </w:rPr>
        <w:t xml:space="preserve"> - PERFORMANCE MEASURES </w:t>
      </w:r>
    </w:p>
    <w:p w14:paraId="5CB4B6B6" w14:textId="77777777" w:rsidR="00FF1BE0" w:rsidRPr="00DF2906" w:rsidRDefault="00FF1BE0" w:rsidP="00FF1BE0">
      <w:pPr>
        <w:pStyle w:val="Heading1"/>
        <w:numPr>
          <w:ilvl w:val="0"/>
          <w:numId w:val="183"/>
        </w:numPr>
        <w:spacing w:after="160" w:line="259" w:lineRule="auto"/>
      </w:pPr>
      <w:r>
        <w:t>PERFORMANCE MEASURES</w:t>
      </w:r>
    </w:p>
    <w:p w14:paraId="1BD248DC" w14:textId="77777777" w:rsidR="00FF1BE0" w:rsidRPr="007048A8" w:rsidRDefault="00FF1BE0" w:rsidP="00FF1BE0">
      <w:pPr>
        <w:pStyle w:val="Heading2"/>
      </w:pPr>
      <w:r>
        <w:t>Overview of Performance Measures</w:t>
      </w:r>
    </w:p>
    <w:p w14:paraId="6D41EEE5" w14:textId="77777777" w:rsidR="00FF1BE0" w:rsidRPr="00866937" w:rsidRDefault="00FF1BE0" w:rsidP="00FF1BE0">
      <w:pPr>
        <w:pStyle w:val="Heading3"/>
      </w:pPr>
      <w:r w:rsidRPr="00866937">
        <w:t xml:space="preserve">This Part </w:t>
      </w:r>
      <w:r w:rsidR="002446BC">
        <w:t>2</w:t>
      </w:r>
      <w:r w:rsidRPr="00866937">
        <w:t xml:space="preserve"> of Attachment E describes the types of Performance Measures that may be used to determine the level of performance </w:t>
      </w:r>
      <w:r>
        <w:t xml:space="preserve">that </w:t>
      </w:r>
      <w:r w:rsidRPr="00866937">
        <w:t>the Supplier achieved for a Review Period in accordance with th</w:t>
      </w:r>
      <w:r>
        <w:t>is</w:t>
      </w:r>
      <w:r w:rsidRPr="00866937">
        <w:t xml:space="preserve"> Deed and the relevant Work Order. </w:t>
      </w:r>
    </w:p>
    <w:p w14:paraId="1576B244" w14:textId="77777777" w:rsidR="00FF1BE0" w:rsidRPr="00837BD7" w:rsidRDefault="00FF1BE0" w:rsidP="00FF1BE0">
      <w:pPr>
        <w:pStyle w:val="Heading3"/>
      </w:pPr>
      <w:r>
        <w:t xml:space="preserve">The </w:t>
      </w:r>
      <w:r w:rsidRPr="00837BD7">
        <w:t>Performance Measures</w:t>
      </w:r>
      <w:r>
        <w:t xml:space="preserve"> that may be specified in a Work Order</w:t>
      </w:r>
      <w:r w:rsidRPr="00837BD7">
        <w:t xml:space="preserve"> </w:t>
      </w:r>
      <w:r w:rsidR="00AE7651">
        <w:t>are</w:t>
      </w:r>
      <w:r w:rsidRPr="00837BD7">
        <w:t>:</w:t>
      </w:r>
    </w:p>
    <w:p w14:paraId="05A1A3E9" w14:textId="77777777" w:rsidR="00FF1BE0" w:rsidRDefault="00FF1BE0" w:rsidP="00FF1BE0">
      <w:pPr>
        <w:pStyle w:val="Heading4"/>
      </w:pPr>
      <w:r>
        <w:rPr>
          <w:b/>
        </w:rPr>
        <w:t xml:space="preserve">Financial: </w:t>
      </w:r>
      <w:r>
        <w:t>Performance Measures that are linked to a performance payment, including:</w:t>
      </w:r>
    </w:p>
    <w:p w14:paraId="2519E6E1" w14:textId="77777777" w:rsidR="00FF1BE0" w:rsidRDefault="00FF1BE0" w:rsidP="00FF1BE0">
      <w:pPr>
        <w:pStyle w:val="Heading5"/>
      </w:pPr>
      <w:r>
        <w:t>Key Performance Indicators (</w:t>
      </w:r>
      <w:r w:rsidRPr="00E57BA7">
        <w:rPr>
          <w:b/>
        </w:rPr>
        <w:t>KPIs</w:t>
      </w:r>
      <w:r>
        <w:t>);</w:t>
      </w:r>
    </w:p>
    <w:p w14:paraId="6DBB1948" w14:textId="77777777" w:rsidR="00FF1BE0" w:rsidRDefault="00FF1BE0" w:rsidP="00FF1BE0">
      <w:pPr>
        <w:pStyle w:val="Heading5"/>
      </w:pPr>
      <w:r>
        <w:t>Service Levels; and</w:t>
      </w:r>
    </w:p>
    <w:p w14:paraId="3DC5CD4D" w14:textId="77777777" w:rsidR="00FF1BE0" w:rsidRDefault="00FF1BE0" w:rsidP="00FF1BE0">
      <w:pPr>
        <w:pStyle w:val="Heading5"/>
      </w:pPr>
      <w:r w:rsidRPr="00E57BA7">
        <w:t xml:space="preserve">any other measure of the Supplier’s performance </w:t>
      </w:r>
      <w:r>
        <w:t>which</w:t>
      </w:r>
      <w:r w:rsidRPr="00E57BA7">
        <w:t xml:space="preserve"> </w:t>
      </w:r>
      <w:r>
        <w:t>has the ability</w:t>
      </w:r>
      <w:r w:rsidRPr="00E57BA7">
        <w:t xml:space="preserve"> </w:t>
      </w:r>
      <w:r>
        <w:t>to</w:t>
      </w:r>
      <w:r w:rsidRPr="00E57BA7">
        <w:t xml:space="preserve"> </w:t>
      </w:r>
      <w:r>
        <w:t>affect</w:t>
      </w:r>
      <w:r w:rsidRPr="00E57BA7">
        <w:t xml:space="preserve"> </w:t>
      </w:r>
      <w:r>
        <w:t xml:space="preserve">the </w:t>
      </w:r>
      <w:r w:rsidRPr="00306A56">
        <w:t>amount</w:t>
      </w:r>
      <w:r>
        <w:t>s</w:t>
      </w:r>
      <w:r w:rsidRPr="00E57BA7">
        <w:t xml:space="preserve"> payable to the Supplier</w:t>
      </w:r>
      <w:r>
        <w:t xml:space="preserve"> </w:t>
      </w:r>
      <w:r w:rsidR="0021483B">
        <w:t>in respect of</w:t>
      </w:r>
      <w:r>
        <w:t xml:space="preserve"> that Work Order; and</w:t>
      </w:r>
    </w:p>
    <w:p w14:paraId="6861DD69" w14:textId="77777777" w:rsidR="00FF1BE0" w:rsidRDefault="00FF1BE0" w:rsidP="00FF1BE0">
      <w:pPr>
        <w:pStyle w:val="Heading4"/>
      </w:pPr>
      <w:r w:rsidRPr="00595DCD">
        <w:rPr>
          <w:b/>
        </w:rPr>
        <w:t>Non-financial:</w:t>
      </w:r>
      <w:r>
        <w:t xml:space="preserve"> Other Performance Measures (</w:t>
      </w:r>
      <w:r w:rsidRPr="004D6007">
        <w:rPr>
          <w:b/>
        </w:rPr>
        <w:t>OPMs</w:t>
      </w:r>
      <w:r>
        <w:t>) that are not linked to a performance payment, including:</w:t>
      </w:r>
    </w:p>
    <w:p w14:paraId="0D77E834" w14:textId="77777777" w:rsidR="00FF1BE0" w:rsidRDefault="00FF1BE0" w:rsidP="00FF1BE0">
      <w:pPr>
        <w:pStyle w:val="Heading5"/>
      </w:pPr>
      <w:r>
        <w:t>Strategic Performance Measures (</w:t>
      </w:r>
      <w:r w:rsidRPr="00FC5607">
        <w:rPr>
          <w:b/>
        </w:rPr>
        <w:t>SPMs</w:t>
      </w:r>
      <w:r>
        <w:t>);</w:t>
      </w:r>
    </w:p>
    <w:p w14:paraId="4C13CB50" w14:textId="77777777" w:rsidR="00FF1BE0" w:rsidRDefault="00FF1BE0" w:rsidP="00FF1BE0">
      <w:pPr>
        <w:pStyle w:val="Heading5"/>
      </w:pPr>
      <w:r>
        <w:t>System Health Indicators (</w:t>
      </w:r>
      <w:r w:rsidRPr="00FC5607">
        <w:rPr>
          <w:b/>
        </w:rPr>
        <w:t>SHIs</w:t>
      </w:r>
      <w:r>
        <w:t>); and</w:t>
      </w:r>
    </w:p>
    <w:p w14:paraId="2E6B8D49" w14:textId="77777777" w:rsidR="00FF1BE0" w:rsidRPr="00E57BA7" w:rsidRDefault="00FF1BE0" w:rsidP="00FF1BE0">
      <w:pPr>
        <w:pStyle w:val="Heading5"/>
      </w:pPr>
      <w:r>
        <w:t xml:space="preserve">any other OPM (that is not linked to a performance payment) which may be used to measure customer satisfaction, process efficiency and the overall health of that Work Order. </w:t>
      </w:r>
    </w:p>
    <w:p w14:paraId="6F17FF76" w14:textId="77777777" w:rsidR="00FF1BE0" w:rsidRDefault="00FF1BE0" w:rsidP="00FF1BE0">
      <w:pPr>
        <w:pStyle w:val="Heading3"/>
      </w:pPr>
      <w:r>
        <w:t xml:space="preserve">A Performance Measure (and the associated Required Performance Level) for a Work Order is specified in that Work Order. </w:t>
      </w:r>
    </w:p>
    <w:p w14:paraId="06B038D3" w14:textId="77777777" w:rsidR="00FF1BE0" w:rsidRDefault="00FF1BE0" w:rsidP="00FF1BE0">
      <w:pPr>
        <w:pStyle w:val="Heading2"/>
      </w:pPr>
      <w:bookmarkStart w:id="393" w:name="_Toc56503092"/>
      <w:bookmarkStart w:id="394" w:name="_Ref59005237"/>
      <w:bookmarkStart w:id="395" w:name="_Ref59005280"/>
      <w:bookmarkStart w:id="396" w:name="_Ref61353659"/>
      <w:bookmarkStart w:id="397" w:name="_Ref57216299"/>
      <w:r>
        <w:t>Service Credits</w:t>
      </w:r>
      <w:bookmarkEnd w:id="393"/>
      <w:bookmarkEnd w:id="394"/>
      <w:bookmarkEnd w:id="395"/>
      <w:bookmarkEnd w:id="396"/>
    </w:p>
    <w:p w14:paraId="318099F2" w14:textId="77777777" w:rsidR="00FF1BE0" w:rsidRDefault="00FF1BE0" w:rsidP="00FF1BE0">
      <w:pPr>
        <w:pStyle w:val="Heading3"/>
      </w:pPr>
      <w:r>
        <w:t xml:space="preserve">This clause </w:t>
      </w:r>
      <w:r>
        <w:fldChar w:fldCharType="begin"/>
      </w:r>
      <w:r>
        <w:instrText xml:space="preserve"> REF _Ref59005237 \n \h  \* MERGEFORMAT </w:instrText>
      </w:r>
      <w:r>
        <w:fldChar w:fldCharType="separate"/>
      </w:r>
      <w:r w:rsidR="00D216AB">
        <w:t>1.2</w:t>
      </w:r>
      <w:r>
        <w:fldChar w:fldCharType="end"/>
      </w:r>
      <w:r>
        <w:t xml:space="preserve"> applies if a Work Order: </w:t>
      </w:r>
    </w:p>
    <w:p w14:paraId="2D9EA199" w14:textId="77777777" w:rsidR="00FF1BE0" w:rsidRDefault="00FF1BE0" w:rsidP="00FF1BE0">
      <w:pPr>
        <w:pStyle w:val="Heading4"/>
      </w:pPr>
      <w:r>
        <w:t>includes Service Levels (and corresponding Required Performance Levels for those Service Levels); and</w:t>
      </w:r>
    </w:p>
    <w:p w14:paraId="39AA2567" w14:textId="77777777" w:rsidR="00FF1BE0" w:rsidRDefault="00FF1BE0" w:rsidP="00FF1BE0">
      <w:pPr>
        <w:pStyle w:val="Heading4"/>
      </w:pPr>
      <w:r>
        <w:t>specifies that Service Credits are to be applied, or provides for how they are to be calculated, if the Supplier fails to achieve the Required Performance Level for its corresponding Service Level.</w:t>
      </w:r>
    </w:p>
    <w:p w14:paraId="4F69AA72" w14:textId="77777777" w:rsidR="00FF1BE0" w:rsidRDefault="00FF1BE0" w:rsidP="00FF1BE0">
      <w:pPr>
        <w:pStyle w:val="Heading3"/>
      </w:pPr>
      <w:bookmarkStart w:id="398" w:name="_Ref59005287"/>
      <w:bookmarkStart w:id="399" w:name="_Ref58929077"/>
      <w:r>
        <w:t>If the Supplier fails to achieve the Required Performance Level for its corresponding Service Level, then</w:t>
      </w:r>
      <w:r w:rsidR="0021483B">
        <w:t>,</w:t>
      </w:r>
      <w:r>
        <w:t xml:space="preserve"> subject to clause </w:t>
      </w:r>
      <w:r>
        <w:fldChar w:fldCharType="begin"/>
      </w:r>
      <w:r>
        <w:instrText xml:space="preserve"> REF _Ref61353659 \r \h </w:instrText>
      </w:r>
      <w:r>
        <w:fldChar w:fldCharType="separate"/>
      </w:r>
      <w:r w:rsidR="00D216AB">
        <w:t>1.2</w:t>
      </w:r>
      <w:r>
        <w:fldChar w:fldCharType="end"/>
      </w:r>
      <w:r>
        <w:fldChar w:fldCharType="begin"/>
      </w:r>
      <w:r>
        <w:instrText xml:space="preserve"> REF _Ref61353653 \r \h </w:instrText>
      </w:r>
      <w:r>
        <w:fldChar w:fldCharType="separate"/>
      </w:r>
      <w:r w:rsidR="00D216AB">
        <w:t>(c)</w:t>
      </w:r>
      <w:r>
        <w:fldChar w:fldCharType="end"/>
      </w:r>
      <w:r>
        <w:t>, the Supplier is liable to pay the Commonwealth the Service Credits, as specified in, or calculated in accordance with, the Work Order.</w:t>
      </w:r>
    </w:p>
    <w:p w14:paraId="23BCC2F0" w14:textId="77777777" w:rsidR="004C24B3" w:rsidRDefault="004C24B3" w:rsidP="00FF1BE0">
      <w:pPr>
        <w:pStyle w:val="Heading3"/>
      </w:pPr>
      <w:bookmarkStart w:id="400" w:name="_Ref61353653"/>
      <w:r>
        <w:t xml:space="preserve">The Supplier’s liability to pay Service Credits to the Commonwealth under clause </w:t>
      </w:r>
      <w:r>
        <w:rPr>
          <w:highlight w:val="yellow"/>
        </w:rPr>
        <w:fldChar w:fldCharType="begin"/>
      </w:r>
      <w:r>
        <w:instrText xml:space="preserve"> REF _Ref58929077 \w \h </w:instrText>
      </w:r>
      <w:r>
        <w:rPr>
          <w:highlight w:val="yellow"/>
        </w:rPr>
      </w:r>
      <w:r>
        <w:rPr>
          <w:highlight w:val="yellow"/>
        </w:rPr>
        <w:fldChar w:fldCharType="separate"/>
      </w:r>
      <w:r w:rsidR="00D216AB">
        <w:t>1.2(b)</w:t>
      </w:r>
      <w:r>
        <w:rPr>
          <w:highlight w:val="yellow"/>
        </w:rPr>
        <w:fldChar w:fldCharType="end"/>
      </w:r>
      <w:r>
        <w:t xml:space="preserve"> is reduced where and to the extent that the </w:t>
      </w:r>
      <w:r w:rsidRPr="00BB0FE7">
        <w:t>Supplier</w:t>
      </w:r>
      <w:r w:rsidRPr="0060309B">
        <w:t xml:space="preserve"> is entitled to Performance Relief in accordance with clause 6.4(a) of the COD</w:t>
      </w:r>
      <w:bookmarkEnd w:id="400"/>
      <w:r>
        <w:t>.</w:t>
      </w:r>
    </w:p>
    <w:bookmarkEnd w:id="398"/>
    <w:bookmarkEnd w:id="399"/>
    <w:p w14:paraId="1B8F3DC4" w14:textId="77777777" w:rsidR="00FF1BE0" w:rsidRPr="00F47AF9" w:rsidRDefault="00FF1BE0" w:rsidP="00FF1BE0">
      <w:pPr>
        <w:pStyle w:val="Heading3"/>
      </w:pPr>
      <w:r>
        <w:lastRenderedPageBreak/>
        <w:t xml:space="preserve">The Supplier </w:t>
      </w:r>
      <w:r w:rsidRPr="00F47AF9">
        <w:t>acknowledges</w:t>
      </w:r>
      <w:r>
        <w:t xml:space="preserve"> and agrees</w:t>
      </w:r>
      <w:r w:rsidRPr="00F47AF9">
        <w:t xml:space="preserve"> that any Service Credits </w:t>
      </w:r>
      <w:r>
        <w:t xml:space="preserve">specified in, or </w:t>
      </w:r>
      <w:r w:rsidRPr="00F47AF9">
        <w:t>calculated in accordance with</w:t>
      </w:r>
      <w:r>
        <w:t>,</w:t>
      </w:r>
      <w:r w:rsidRPr="00F47AF9">
        <w:t xml:space="preserve"> </w:t>
      </w:r>
      <w:r>
        <w:t>a</w:t>
      </w:r>
      <w:r w:rsidRPr="00F47AF9">
        <w:t xml:space="preserve"> </w:t>
      </w:r>
      <w:r>
        <w:t>Work Order</w:t>
      </w:r>
      <w:r w:rsidRPr="00F47AF9">
        <w:t>:</w:t>
      </w:r>
    </w:p>
    <w:p w14:paraId="6141541B" w14:textId="77777777" w:rsidR="00FF1BE0" w:rsidRPr="00F47AF9" w:rsidRDefault="00FF1BE0" w:rsidP="00FF1BE0">
      <w:pPr>
        <w:pStyle w:val="Heading4"/>
      </w:pPr>
      <w:r w:rsidRPr="00F47AF9">
        <w:t xml:space="preserve">represent a reduction in the prices for the Services to reflect the provision of a lower level of service than required under the relevant </w:t>
      </w:r>
      <w:r>
        <w:t>Work Order</w:t>
      </w:r>
      <w:r w:rsidRPr="00F47AF9">
        <w:t>;</w:t>
      </w:r>
    </w:p>
    <w:p w14:paraId="224469BA" w14:textId="77777777" w:rsidR="00FF1BE0" w:rsidRPr="00F47AF9" w:rsidRDefault="00FF1BE0" w:rsidP="00FF1BE0">
      <w:pPr>
        <w:pStyle w:val="Heading4"/>
      </w:pPr>
      <w:r w:rsidRPr="00F47AF9">
        <w:t xml:space="preserve">constitute an agreed amount by which the relevant prices for the Services will be reduced; and </w:t>
      </w:r>
    </w:p>
    <w:p w14:paraId="3598B6D9" w14:textId="77777777" w:rsidR="00FF1BE0" w:rsidRPr="00F47AF9" w:rsidRDefault="00FF1BE0" w:rsidP="00FF1BE0">
      <w:pPr>
        <w:pStyle w:val="Heading4"/>
      </w:pPr>
      <w:r w:rsidRPr="00F47AF9">
        <w:t>are a debt due and payable to the Commonwealth under clause</w:t>
      </w:r>
      <w:r>
        <w:t xml:space="preserve"> 13.7 of the COD, as they arise.</w:t>
      </w:r>
    </w:p>
    <w:p w14:paraId="3EAB781A" w14:textId="77777777" w:rsidR="00FF1BE0" w:rsidRDefault="00FF1BE0" w:rsidP="00FF1BE0">
      <w:pPr>
        <w:pStyle w:val="Heading3"/>
      </w:pPr>
      <w:r w:rsidRPr="00D30B07">
        <w:t xml:space="preserve">The Commonwealth’s rights in respect </w:t>
      </w:r>
      <w:r>
        <w:t xml:space="preserve">of Service Credits do not limit any other rights or remedies that the Commonwealth may have under this Deed, a Work Order or at Law. </w:t>
      </w:r>
    </w:p>
    <w:p w14:paraId="532B4C0B" w14:textId="77777777" w:rsidR="00FF1BE0" w:rsidRPr="006D6A88" w:rsidRDefault="00FF1BE0" w:rsidP="00FF1BE0">
      <w:pPr>
        <w:pStyle w:val="Heading3"/>
      </w:pPr>
      <w:r w:rsidRPr="006D6A88">
        <w:t>The Contractor must:</w:t>
      </w:r>
    </w:p>
    <w:p w14:paraId="3F113097" w14:textId="77777777" w:rsidR="00FF1BE0" w:rsidRPr="00006767" w:rsidRDefault="00FF1BE0" w:rsidP="00FF1BE0">
      <w:pPr>
        <w:pStyle w:val="Heading4"/>
        <w:numPr>
          <w:ilvl w:val="3"/>
          <w:numId w:val="70"/>
        </w:numPr>
        <w:spacing w:after="200"/>
        <w:rPr>
          <w:rFonts w:cs="Arial"/>
          <w:sz w:val="20"/>
        </w:rPr>
      </w:pPr>
      <w:bookmarkStart w:id="401" w:name="_Ref465464805"/>
      <w:r>
        <w:t>implement and maintain appropriate measuring tools to measure the Service Levels;</w:t>
      </w:r>
      <w:bookmarkEnd w:id="401"/>
      <w:r>
        <w:t xml:space="preserve">  </w:t>
      </w:r>
    </w:p>
    <w:p w14:paraId="1181EE98" w14:textId="77777777" w:rsidR="00FF1BE0" w:rsidRDefault="00FF1BE0" w:rsidP="00FF1BE0">
      <w:pPr>
        <w:pStyle w:val="Heading4"/>
        <w:numPr>
          <w:ilvl w:val="3"/>
          <w:numId w:val="70"/>
        </w:numPr>
        <w:spacing w:after="200"/>
      </w:pPr>
      <w:r>
        <w:t>if requested by the Commonwealth:</w:t>
      </w:r>
    </w:p>
    <w:p w14:paraId="40AAF99C" w14:textId="77777777" w:rsidR="00FF1BE0" w:rsidRDefault="00FF1BE0" w:rsidP="00FF1BE0">
      <w:pPr>
        <w:pStyle w:val="Heading5"/>
        <w:numPr>
          <w:ilvl w:val="4"/>
          <w:numId w:val="70"/>
        </w:numPr>
        <w:spacing w:after="200"/>
      </w:pPr>
      <w:r>
        <w:t>provide the Commonwealth with access to the data and information gathered by the measuring tools; and</w:t>
      </w:r>
    </w:p>
    <w:p w14:paraId="7A36BEF1" w14:textId="77777777" w:rsidR="00FF1BE0" w:rsidRDefault="00FF1BE0" w:rsidP="00FF1BE0">
      <w:pPr>
        <w:pStyle w:val="Heading5"/>
        <w:numPr>
          <w:ilvl w:val="4"/>
          <w:numId w:val="70"/>
        </w:numPr>
        <w:spacing w:after="200"/>
      </w:pPr>
      <w:r>
        <w:t xml:space="preserve">demonstrate the </w:t>
      </w:r>
      <w:r w:rsidR="0021483B">
        <w:t xml:space="preserve">appropriateness, </w:t>
      </w:r>
      <w:r>
        <w:t>operation and accuracy of the measuring tools; and</w:t>
      </w:r>
    </w:p>
    <w:p w14:paraId="21482B9F" w14:textId="77777777" w:rsidR="00FF1BE0" w:rsidRPr="00F47AF9" w:rsidRDefault="00FF1BE0" w:rsidP="00FF1BE0">
      <w:pPr>
        <w:pStyle w:val="Heading4"/>
        <w:numPr>
          <w:ilvl w:val="3"/>
          <w:numId w:val="70"/>
        </w:numPr>
        <w:spacing w:after="200"/>
      </w:pPr>
      <w:r>
        <w:t>investigate any failure to provide the Services in accordance with any applicable Service Levels and promptly report its findings to the Commonwealth.</w:t>
      </w:r>
    </w:p>
    <w:bookmarkEnd w:id="397"/>
    <w:p w14:paraId="68BE4734" w14:textId="77777777" w:rsidR="00FF1BE0" w:rsidRPr="00604389" w:rsidRDefault="00FF1BE0" w:rsidP="00FF1BE0">
      <w:pPr>
        <w:pStyle w:val="Heading2"/>
      </w:pPr>
      <w:r>
        <w:t>Key Performance Indicators</w:t>
      </w:r>
    </w:p>
    <w:p w14:paraId="66BE8AED" w14:textId="77777777" w:rsidR="00FF1BE0" w:rsidRPr="00F158B2" w:rsidRDefault="00FF1BE0" w:rsidP="00FF1BE0">
      <w:pPr>
        <w:pStyle w:val="Heading3"/>
      </w:pPr>
      <w:r w:rsidRPr="00F158B2">
        <w:t xml:space="preserve">Annex A to this </w:t>
      </w:r>
      <w:r>
        <w:t>Attachment E</w:t>
      </w:r>
      <w:r w:rsidRPr="00F158B2">
        <w:t xml:space="preserve"> sets out </w:t>
      </w:r>
      <w:r>
        <w:t>options for KPI</w:t>
      </w:r>
      <w:r w:rsidRPr="00F158B2">
        <w:t xml:space="preserve">s that </w:t>
      </w:r>
      <w:r>
        <w:t>may be specified in a Work Order to incentivise the Supplier’s performance under that Work Order.  The</w:t>
      </w:r>
      <w:r w:rsidRPr="00F158B2">
        <w:t xml:space="preserve"> </w:t>
      </w:r>
      <w:r>
        <w:t xml:space="preserve">KPIs </w:t>
      </w:r>
      <w:r w:rsidRPr="00F158B2">
        <w:t>are:</w:t>
      </w:r>
    </w:p>
    <w:p w14:paraId="36E49BA9" w14:textId="77777777" w:rsidR="00FF1BE0" w:rsidRPr="00F158B2" w:rsidRDefault="00FF1BE0" w:rsidP="00FF1BE0">
      <w:pPr>
        <w:pStyle w:val="Heading4"/>
      </w:pPr>
      <w:r>
        <w:t>KPI-01</w:t>
      </w:r>
      <w:r w:rsidRPr="00F158B2">
        <w:t xml:space="preserve"> - Customer Satisfaction;</w:t>
      </w:r>
    </w:p>
    <w:p w14:paraId="7B347C01" w14:textId="77777777" w:rsidR="00FF1BE0" w:rsidRPr="00F158B2" w:rsidRDefault="00FF1BE0" w:rsidP="00FF1BE0">
      <w:pPr>
        <w:pStyle w:val="Heading4"/>
      </w:pPr>
      <w:r>
        <w:t>KPI-02</w:t>
      </w:r>
      <w:r w:rsidRPr="00F158B2">
        <w:t xml:space="preserve"> - Relationships; </w:t>
      </w:r>
    </w:p>
    <w:p w14:paraId="27863BDC" w14:textId="77777777" w:rsidR="00FF1BE0" w:rsidRDefault="00FF1BE0" w:rsidP="00FF1BE0">
      <w:pPr>
        <w:pStyle w:val="Heading4"/>
      </w:pPr>
      <w:r>
        <w:t>KPI-03</w:t>
      </w:r>
      <w:r w:rsidRPr="00F158B2">
        <w:t xml:space="preserve"> - Best for Project</w:t>
      </w:r>
      <w:r>
        <w:t>;</w:t>
      </w:r>
    </w:p>
    <w:p w14:paraId="63B32662" w14:textId="77777777" w:rsidR="00FF1BE0" w:rsidRDefault="00FF1BE0" w:rsidP="00FF1BE0">
      <w:pPr>
        <w:pStyle w:val="Heading4"/>
      </w:pPr>
      <w:r>
        <w:t>KPI-04 – Timely Delivery of Services;</w:t>
      </w:r>
    </w:p>
    <w:p w14:paraId="6AD47808" w14:textId="77777777" w:rsidR="00FF1BE0" w:rsidRDefault="00FF1BE0" w:rsidP="00FF1BE0">
      <w:pPr>
        <w:pStyle w:val="Heading4"/>
      </w:pPr>
      <w:r>
        <w:t>KPI-05 – Responsiveness; and</w:t>
      </w:r>
    </w:p>
    <w:p w14:paraId="740DC377" w14:textId="77777777" w:rsidR="00FF1BE0" w:rsidRPr="00F158B2" w:rsidRDefault="00FF1BE0" w:rsidP="00FF1BE0">
      <w:pPr>
        <w:pStyle w:val="Heading4"/>
      </w:pPr>
      <w:r>
        <w:t>KPI-06 – Probity, Conflict of Interest and Security Compliance.</w:t>
      </w:r>
      <w:r w:rsidRPr="00F158B2">
        <w:t xml:space="preserve"> </w:t>
      </w:r>
    </w:p>
    <w:p w14:paraId="4F10901C" w14:textId="77777777" w:rsidR="00FF1BE0" w:rsidRDefault="00FF1BE0" w:rsidP="00FF1BE0">
      <w:pPr>
        <w:pStyle w:val="Heading3"/>
      </w:pPr>
      <w:r>
        <w:t xml:space="preserve">The categories of Achieved Performance for the KPIs set out under Annex A to this Attachment E are set out in </w:t>
      </w:r>
      <w:r w:rsidR="00F77CAB">
        <w:t xml:space="preserve">clause </w:t>
      </w:r>
      <w:r w:rsidR="004302E3">
        <w:fldChar w:fldCharType="begin"/>
      </w:r>
      <w:r w:rsidR="004302E3">
        <w:instrText xml:space="preserve"> REF _Ref67476685 \w \h </w:instrText>
      </w:r>
      <w:r w:rsidR="004302E3">
        <w:fldChar w:fldCharType="separate"/>
      </w:r>
      <w:r w:rsidR="00D216AB">
        <w:t>2.1</w:t>
      </w:r>
      <w:r w:rsidR="004302E3">
        <w:fldChar w:fldCharType="end"/>
      </w:r>
      <w:r w:rsidR="00F77CAB">
        <w:t xml:space="preserve"> </w:t>
      </w:r>
      <w:r>
        <w:t>of this Attachment E.</w:t>
      </w:r>
    </w:p>
    <w:p w14:paraId="497560F5" w14:textId="77777777" w:rsidR="00FF1BE0" w:rsidRDefault="00FF1BE0" w:rsidP="00FF1BE0">
      <w:pPr>
        <w:pStyle w:val="Heading3"/>
      </w:pPr>
      <w:r>
        <w:t>A Work Order</w:t>
      </w:r>
      <w:r w:rsidRPr="002A3911">
        <w:t xml:space="preserve"> may</w:t>
      </w:r>
      <w:r>
        <w:t xml:space="preserve"> specify that:</w:t>
      </w:r>
    </w:p>
    <w:p w14:paraId="3715683A" w14:textId="77777777" w:rsidR="00FF1BE0" w:rsidRDefault="00FF1BE0" w:rsidP="00FF1BE0">
      <w:pPr>
        <w:pStyle w:val="Heading4"/>
      </w:pPr>
      <w:r>
        <w:t>any one or more of the KPIs set out in Annex A to Attachment E will apply to that Work Order; and/or</w:t>
      </w:r>
    </w:p>
    <w:p w14:paraId="4B4C4F03" w14:textId="77777777" w:rsidR="00FF1BE0" w:rsidRPr="002A3911" w:rsidRDefault="00FF1BE0" w:rsidP="00FF1BE0">
      <w:pPr>
        <w:pStyle w:val="Heading4"/>
      </w:pPr>
      <w:r w:rsidRPr="002A3911">
        <w:lastRenderedPageBreak/>
        <w:t xml:space="preserve">additional </w:t>
      </w:r>
      <w:r>
        <w:t>(or alternate) KPI</w:t>
      </w:r>
      <w:r w:rsidRPr="002A3911">
        <w:t xml:space="preserve">s </w:t>
      </w:r>
      <w:r>
        <w:t xml:space="preserve">will apply to that </w:t>
      </w:r>
      <w:r w:rsidRPr="002A3911">
        <w:t>Work Order</w:t>
      </w:r>
      <w:r>
        <w:t xml:space="preserve"> </w:t>
      </w:r>
      <w:r w:rsidRPr="002A3911">
        <w:t>(</w:t>
      </w:r>
      <w:r>
        <w:t>including any alternate process to determine how the Supplier’s performance for each KPI will be measured and determined).</w:t>
      </w:r>
    </w:p>
    <w:p w14:paraId="49800D0B" w14:textId="77777777" w:rsidR="00FF1BE0" w:rsidRDefault="00FF1BE0" w:rsidP="00FF1BE0">
      <w:pPr>
        <w:pStyle w:val="Heading1"/>
      </w:pPr>
      <w:bookmarkStart w:id="402" w:name="_Ref66870160"/>
      <w:bookmarkStart w:id="403" w:name="_Ref65836927"/>
      <w:r>
        <w:t>CALCULATING THE SUPPLIER’S PERFORMANCE FOR A KPI</w:t>
      </w:r>
      <w:bookmarkEnd w:id="402"/>
    </w:p>
    <w:p w14:paraId="50812880" w14:textId="77777777" w:rsidR="00B93982" w:rsidRPr="008F102A" w:rsidRDefault="00B93982" w:rsidP="00F77CAB">
      <w:pPr>
        <w:pStyle w:val="Heading3"/>
        <w:numPr>
          <w:ilvl w:val="0"/>
          <w:numId w:val="0"/>
        </w:numPr>
        <w:shd w:val="clear" w:color="auto" w:fill="D9D9D9" w:themeFill="background1" w:themeFillShade="D9"/>
      </w:pPr>
      <w:bookmarkStart w:id="404" w:name="_Ref66870144"/>
      <w:r>
        <w:rPr>
          <w:b/>
          <w:i/>
        </w:rPr>
        <w:t xml:space="preserve">Guidance note: </w:t>
      </w:r>
      <w:r>
        <w:rPr>
          <w:i/>
        </w:rPr>
        <w:t xml:space="preserve">The KPIs set out in this Attachment E are discretionary, and will only apply </w:t>
      </w:r>
      <w:r w:rsidR="00F77CAB">
        <w:rPr>
          <w:i/>
        </w:rPr>
        <w:t xml:space="preserve">where and </w:t>
      </w:r>
      <w:r>
        <w:rPr>
          <w:i/>
        </w:rPr>
        <w:t xml:space="preserve">to the extent specified in a Work Order.  The parties may agree to apply some (or all) of the KPIs </w:t>
      </w:r>
      <w:r w:rsidR="00F77CAB">
        <w:rPr>
          <w:i/>
        </w:rPr>
        <w:t xml:space="preserve">in this Attachment E </w:t>
      </w:r>
      <w:r>
        <w:rPr>
          <w:i/>
        </w:rPr>
        <w:t xml:space="preserve">(or alternate KPIs) </w:t>
      </w:r>
      <w:r w:rsidR="00F77CAB">
        <w:rPr>
          <w:i/>
        </w:rPr>
        <w:t xml:space="preserve">to a Work Order </w:t>
      </w:r>
      <w:r>
        <w:rPr>
          <w:i/>
        </w:rPr>
        <w:t>on a case by case basis, depending on the nature of the procurement.</w:t>
      </w:r>
    </w:p>
    <w:p w14:paraId="05FB979C" w14:textId="77777777" w:rsidR="00FF1BE0" w:rsidRDefault="00FF1BE0" w:rsidP="00FF1BE0">
      <w:pPr>
        <w:pStyle w:val="Heading2"/>
      </w:pPr>
      <w:bookmarkStart w:id="405" w:name="_Ref67476685"/>
      <w:r>
        <w:t>Achieved Performance</w:t>
      </w:r>
      <w:bookmarkEnd w:id="404"/>
      <w:bookmarkEnd w:id="405"/>
    </w:p>
    <w:p w14:paraId="1FF3FEBC" w14:textId="77777777" w:rsidR="00FF1BE0" w:rsidRDefault="00FF1BE0" w:rsidP="00FF1BE0">
      <w:pPr>
        <w:pStyle w:val="Heading3"/>
      </w:pPr>
      <w:r>
        <w:t xml:space="preserve">Where and to the extent that a Work Order specifies that any one or more of the KPIs set out in Annex A to Attachment E will apply to that Work Order, the Supplier’s Achieved Performance for such KPIs for a Review Period will be calculated in accordance with this clause </w:t>
      </w:r>
      <w:r>
        <w:fldChar w:fldCharType="begin"/>
      </w:r>
      <w:r>
        <w:instrText xml:space="preserve"> REF _Ref66870160 \w \h </w:instrText>
      </w:r>
      <w:r>
        <w:fldChar w:fldCharType="separate"/>
      </w:r>
      <w:r w:rsidR="00D216AB">
        <w:t>2</w:t>
      </w:r>
      <w:r>
        <w:fldChar w:fldCharType="end"/>
      </w:r>
      <w:r>
        <w:t xml:space="preserve">. </w:t>
      </w:r>
    </w:p>
    <w:p w14:paraId="6E803B93" w14:textId="77777777" w:rsidR="00FF1BE0" w:rsidRDefault="00FF1BE0" w:rsidP="00FF1BE0">
      <w:pPr>
        <w:pStyle w:val="Heading3"/>
      </w:pPr>
      <w:r>
        <w:t xml:space="preserve">There are 4 categories of Achieved Performance set out in Table E-1 into which the Supplier may fall for the aggregate of its performance against each KPI during a Review Period. </w:t>
      </w:r>
    </w:p>
    <w:p w14:paraId="487A68F8" w14:textId="77777777" w:rsidR="00FF1BE0" w:rsidRDefault="00FF1BE0" w:rsidP="00E001B0">
      <w:pPr>
        <w:pStyle w:val="Heading3"/>
      </w:pPr>
      <w:bookmarkStart w:id="406" w:name="_Ref66951141"/>
      <w:r>
        <w:t xml:space="preserve">If the Supplier achieves an Achieved Performance other than ‘Superior (Tolerance Purple)’ for any KPI, the Commonwealth may </w:t>
      </w:r>
      <w:r w:rsidRPr="002F38FF">
        <w:t>elect to reduce the percentage amount that will be applied to the At Risk Amount</w:t>
      </w:r>
      <w:r>
        <w:t>.  This means that the percentage of the At Risk Amount being applied to calculate the At Risk Deduction may be less than the percentage amounts stated in Table E-1, if the Commonwealth so elects.  The Commonwealth is not required to exercise its discretion under this clause</w:t>
      </w:r>
      <w:bookmarkEnd w:id="406"/>
      <w:r>
        <w:t xml:space="preserve"> </w:t>
      </w:r>
      <w:r>
        <w:fldChar w:fldCharType="begin"/>
      </w:r>
      <w:r>
        <w:instrText xml:space="preserve"> REF _Ref66951141 \w \h </w:instrText>
      </w:r>
      <w:r>
        <w:fldChar w:fldCharType="separate"/>
      </w:r>
      <w:r w:rsidR="00D216AB">
        <w:t>2.1(c)</w:t>
      </w:r>
      <w:r>
        <w:fldChar w:fldCharType="end"/>
      </w:r>
      <w:r>
        <w:t xml:space="preserve"> for the benefit of the Supplier. </w:t>
      </w:r>
    </w:p>
    <w:p w14:paraId="1B19C198" w14:textId="77777777" w:rsidR="00FF1BE0" w:rsidRDefault="00FF1BE0" w:rsidP="00FF1BE0">
      <w:pPr>
        <w:pStyle w:val="Heading3"/>
        <w:numPr>
          <w:ilvl w:val="0"/>
          <w:numId w:val="0"/>
        </w:numPr>
        <w:ind w:left="1418"/>
      </w:pPr>
    </w:p>
    <w:p w14:paraId="4624B358" w14:textId="77777777" w:rsidR="00FF1BE0" w:rsidRDefault="00FF1BE0" w:rsidP="00FF1BE0">
      <w:pPr>
        <w:pStyle w:val="Caption"/>
        <w:keepNext/>
        <w:jc w:val="center"/>
      </w:pPr>
      <w:bookmarkStart w:id="407" w:name="_Ref380495312"/>
      <w:bookmarkStart w:id="408" w:name="_Ref380495278"/>
      <w:r>
        <w:t xml:space="preserve">Table </w:t>
      </w:r>
      <w:bookmarkEnd w:id="407"/>
      <w:r>
        <w:t xml:space="preserve">E-1: </w:t>
      </w:r>
      <w:bookmarkEnd w:id="408"/>
      <w:r>
        <w:t>Achieved Performance for a KPI</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right w:w="85" w:type="dxa"/>
        </w:tblCellMar>
        <w:tblLook w:val="04A0" w:firstRow="1" w:lastRow="0" w:firstColumn="1" w:lastColumn="0" w:noHBand="0" w:noVBand="1"/>
      </w:tblPr>
      <w:tblGrid>
        <w:gridCol w:w="2977"/>
        <w:gridCol w:w="4961"/>
      </w:tblGrid>
      <w:tr w:rsidR="00FF1BE0" w14:paraId="2A53342E" w14:textId="77777777" w:rsidTr="00FF1BE0">
        <w:tc>
          <w:tcPr>
            <w:tcW w:w="2977" w:type="dxa"/>
            <w:shd w:val="clear" w:color="auto" w:fill="D9D9D9" w:themeFill="background1" w:themeFillShade="D9"/>
          </w:tcPr>
          <w:p w14:paraId="0901099E" w14:textId="77777777" w:rsidR="00FF1BE0" w:rsidRPr="000963B0" w:rsidRDefault="00FF1BE0" w:rsidP="00FF1BE0">
            <w:pPr>
              <w:pStyle w:val="Table8ptHeading-ASDEFCON"/>
              <w:rPr>
                <w:sz w:val="20"/>
                <w:szCs w:val="20"/>
              </w:rPr>
            </w:pPr>
            <w:r>
              <w:rPr>
                <w:sz w:val="20"/>
                <w:szCs w:val="20"/>
              </w:rPr>
              <w:t>Categories of Achieved Performance</w:t>
            </w:r>
          </w:p>
        </w:tc>
        <w:tc>
          <w:tcPr>
            <w:tcW w:w="4961" w:type="dxa"/>
            <w:shd w:val="clear" w:color="auto" w:fill="D9D9D9" w:themeFill="background1" w:themeFillShade="D9"/>
          </w:tcPr>
          <w:p w14:paraId="07DAB34A" w14:textId="77777777" w:rsidR="00FF1BE0" w:rsidRDefault="00FF1BE0" w:rsidP="00FF1BE0">
            <w:pPr>
              <w:pStyle w:val="Table8ptHeading-ASDEFCON"/>
              <w:rPr>
                <w:sz w:val="20"/>
                <w:szCs w:val="20"/>
              </w:rPr>
            </w:pPr>
            <w:r>
              <w:rPr>
                <w:sz w:val="20"/>
                <w:szCs w:val="20"/>
              </w:rPr>
              <w:t xml:space="preserve">At Risk Deduction </w:t>
            </w:r>
          </w:p>
          <w:p w14:paraId="6C1CDCE5" w14:textId="77777777" w:rsidR="00FF1BE0" w:rsidRPr="000963B0" w:rsidRDefault="00FF1BE0" w:rsidP="00FF1BE0">
            <w:pPr>
              <w:pStyle w:val="Table8ptHeading-ASDEFCON"/>
              <w:rPr>
                <w:sz w:val="20"/>
                <w:szCs w:val="20"/>
              </w:rPr>
            </w:pPr>
            <w:r>
              <w:rPr>
                <w:sz w:val="20"/>
                <w:szCs w:val="20"/>
              </w:rPr>
              <w:t>(% applied to the At Risk Amount)</w:t>
            </w:r>
          </w:p>
        </w:tc>
      </w:tr>
      <w:tr w:rsidR="00FF1BE0" w14:paraId="2E56C41D" w14:textId="77777777" w:rsidTr="00FF1BE0">
        <w:tc>
          <w:tcPr>
            <w:tcW w:w="2977" w:type="dxa"/>
            <w:shd w:val="clear" w:color="auto" w:fill="auto"/>
          </w:tcPr>
          <w:p w14:paraId="55058D45" w14:textId="77777777" w:rsidR="00FF1BE0" w:rsidRDefault="00FF1BE0" w:rsidP="00FF1BE0">
            <w:pPr>
              <w:pStyle w:val="Table8ptHeading-ASDEFCON"/>
              <w:rPr>
                <w:b w:val="0"/>
                <w:sz w:val="20"/>
                <w:szCs w:val="20"/>
              </w:rPr>
            </w:pPr>
          </w:p>
          <w:p w14:paraId="5109719F" w14:textId="77777777" w:rsidR="00FF1BE0" w:rsidRDefault="00FF1BE0" w:rsidP="00FF1BE0">
            <w:pPr>
              <w:pStyle w:val="Table8ptHeading-ASDEFCON"/>
              <w:rPr>
                <w:b w:val="0"/>
                <w:sz w:val="20"/>
                <w:szCs w:val="20"/>
              </w:rPr>
            </w:pPr>
            <w:r>
              <w:rPr>
                <w:b w:val="0"/>
                <w:sz w:val="20"/>
                <w:szCs w:val="20"/>
              </w:rPr>
              <w:t>Superior</w:t>
            </w:r>
          </w:p>
          <w:p w14:paraId="7258CDA1" w14:textId="77777777" w:rsidR="00FF1BE0" w:rsidRPr="000963B0" w:rsidRDefault="00FF1BE0" w:rsidP="00FF1BE0">
            <w:pPr>
              <w:pStyle w:val="Table8ptHeading-ASDEFCON"/>
              <w:rPr>
                <w:sz w:val="20"/>
                <w:szCs w:val="20"/>
              </w:rPr>
            </w:pPr>
            <w:r>
              <w:rPr>
                <w:b w:val="0"/>
                <w:sz w:val="20"/>
                <w:szCs w:val="20"/>
              </w:rPr>
              <w:t>(</w:t>
            </w:r>
            <w:r w:rsidRPr="000963B0">
              <w:rPr>
                <w:b w:val="0"/>
                <w:sz w:val="20"/>
                <w:szCs w:val="20"/>
              </w:rPr>
              <w:t>Tolerance Purple</w:t>
            </w:r>
            <w:r>
              <w:rPr>
                <w:b w:val="0"/>
                <w:sz w:val="20"/>
                <w:szCs w:val="20"/>
              </w:rPr>
              <w:t>)</w:t>
            </w:r>
          </w:p>
        </w:tc>
        <w:tc>
          <w:tcPr>
            <w:tcW w:w="4961" w:type="dxa"/>
            <w:shd w:val="clear" w:color="auto" w:fill="auto"/>
          </w:tcPr>
          <w:p w14:paraId="53D596C4" w14:textId="77777777" w:rsidR="00FF1BE0" w:rsidRDefault="00FF1BE0" w:rsidP="00FF1BE0">
            <w:pPr>
              <w:pStyle w:val="Table8ptHeading-ASDEFCON"/>
              <w:rPr>
                <w:b w:val="0"/>
                <w:sz w:val="20"/>
                <w:szCs w:val="20"/>
              </w:rPr>
            </w:pPr>
            <w:r>
              <w:rPr>
                <w:b w:val="0"/>
                <w:sz w:val="20"/>
                <w:szCs w:val="20"/>
              </w:rPr>
              <w:t xml:space="preserve">0% </w:t>
            </w:r>
          </w:p>
          <w:p w14:paraId="4405D204" w14:textId="77777777" w:rsidR="00FF1BE0" w:rsidRPr="000963B0" w:rsidRDefault="00FF1BE0" w:rsidP="00FF1BE0">
            <w:pPr>
              <w:pStyle w:val="Table8ptHeading-ASDEFCON"/>
              <w:rPr>
                <w:sz w:val="20"/>
                <w:szCs w:val="20"/>
              </w:rPr>
            </w:pPr>
            <w:r>
              <w:rPr>
                <w:b w:val="0"/>
                <w:sz w:val="20"/>
                <w:szCs w:val="20"/>
              </w:rPr>
              <w:t xml:space="preserve">(meaning that there will be no At Risk Deduction calculated in accordance with clause </w:t>
            </w:r>
            <w:r>
              <w:rPr>
                <w:b w:val="0"/>
                <w:sz w:val="20"/>
                <w:szCs w:val="20"/>
              </w:rPr>
              <w:fldChar w:fldCharType="begin"/>
            </w:r>
            <w:r>
              <w:rPr>
                <w:b w:val="0"/>
                <w:sz w:val="20"/>
                <w:szCs w:val="20"/>
              </w:rPr>
              <w:instrText xml:space="preserve"> REF _Ref66870192 \r \h </w:instrText>
            </w:r>
            <w:r>
              <w:rPr>
                <w:b w:val="0"/>
                <w:sz w:val="20"/>
                <w:szCs w:val="20"/>
              </w:rPr>
            </w:r>
            <w:r>
              <w:rPr>
                <w:b w:val="0"/>
                <w:sz w:val="20"/>
                <w:szCs w:val="20"/>
              </w:rPr>
              <w:fldChar w:fldCharType="separate"/>
            </w:r>
            <w:r w:rsidR="00D216AB">
              <w:rPr>
                <w:b w:val="0"/>
                <w:sz w:val="20"/>
                <w:szCs w:val="20"/>
              </w:rPr>
              <w:t>2.4</w:t>
            </w:r>
            <w:r>
              <w:rPr>
                <w:b w:val="0"/>
                <w:sz w:val="20"/>
                <w:szCs w:val="20"/>
              </w:rPr>
              <w:fldChar w:fldCharType="end"/>
            </w:r>
            <w:r>
              <w:rPr>
                <w:b w:val="0"/>
                <w:sz w:val="20"/>
                <w:szCs w:val="20"/>
              </w:rPr>
              <w:t>)</w:t>
            </w:r>
          </w:p>
        </w:tc>
      </w:tr>
      <w:tr w:rsidR="00FF1BE0" w14:paraId="086FC2A1" w14:textId="77777777" w:rsidTr="00FF1BE0">
        <w:tc>
          <w:tcPr>
            <w:tcW w:w="2977" w:type="dxa"/>
            <w:shd w:val="clear" w:color="auto" w:fill="auto"/>
          </w:tcPr>
          <w:p w14:paraId="51AE4C26" w14:textId="77777777" w:rsidR="00FF1BE0" w:rsidRDefault="00FF1BE0" w:rsidP="00FF1BE0">
            <w:pPr>
              <w:pStyle w:val="Table8ptHeading-ASDEFCON"/>
              <w:rPr>
                <w:b w:val="0"/>
                <w:sz w:val="20"/>
                <w:szCs w:val="20"/>
              </w:rPr>
            </w:pPr>
          </w:p>
          <w:p w14:paraId="26AC2FD0" w14:textId="77777777" w:rsidR="00FF1BE0" w:rsidRDefault="00FF1BE0" w:rsidP="00FF1BE0">
            <w:pPr>
              <w:pStyle w:val="Table8ptHeading-ASDEFCON"/>
              <w:rPr>
                <w:b w:val="0"/>
                <w:sz w:val="20"/>
                <w:szCs w:val="20"/>
              </w:rPr>
            </w:pPr>
            <w:r>
              <w:rPr>
                <w:b w:val="0"/>
                <w:sz w:val="20"/>
                <w:szCs w:val="20"/>
              </w:rPr>
              <w:t>Good</w:t>
            </w:r>
          </w:p>
          <w:p w14:paraId="36B30885" w14:textId="77777777" w:rsidR="00FF1BE0" w:rsidRPr="000963B0" w:rsidRDefault="00FF1BE0" w:rsidP="00FF1BE0">
            <w:pPr>
              <w:pStyle w:val="Table8ptHeading-ASDEFCON"/>
              <w:rPr>
                <w:sz w:val="20"/>
                <w:szCs w:val="20"/>
              </w:rPr>
            </w:pPr>
            <w:r>
              <w:rPr>
                <w:b w:val="0"/>
                <w:sz w:val="20"/>
                <w:szCs w:val="20"/>
              </w:rPr>
              <w:t>(</w:t>
            </w:r>
            <w:r w:rsidRPr="000963B0">
              <w:rPr>
                <w:b w:val="0"/>
                <w:sz w:val="20"/>
                <w:szCs w:val="20"/>
              </w:rPr>
              <w:t>Tolerance Green</w:t>
            </w:r>
            <w:r>
              <w:rPr>
                <w:b w:val="0"/>
                <w:sz w:val="20"/>
                <w:szCs w:val="20"/>
              </w:rPr>
              <w:t>)</w:t>
            </w:r>
          </w:p>
        </w:tc>
        <w:tc>
          <w:tcPr>
            <w:tcW w:w="4961" w:type="dxa"/>
            <w:shd w:val="clear" w:color="auto" w:fill="auto"/>
          </w:tcPr>
          <w:p w14:paraId="0D5A9483" w14:textId="77777777" w:rsidR="00FF1BE0" w:rsidRDefault="00FF1BE0" w:rsidP="00FF1BE0">
            <w:pPr>
              <w:pStyle w:val="Table8ptHeading-ASDEFCON"/>
              <w:rPr>
                <w:b w:val="0"/>
                <w:sz w:val="20"/>
                <w:szCs w:val="20"/>
              </w:rPr>
            </w:pPr>
            <w:r>
              <w:rPr>
                <w:b w:val="0"/>
                <w:sz w:val="20"/>
                <w:szCs w:val="20"/>
              </w:rPr>
              <w:t>20</w:t>
            </w:r>
            <w:r w:rsidRPr="000963B0">
              <w:rPr>
                <w:b w:val="0"/>
                <w:sz w:val="20"/>
                <w:szCs w:val="20"/>
              </w:rPr>
              <w:t xml:space="preserve">% </w:t>
            </w:r>
          </w:p>
          <w:p w14:paraId="67000FEC" w14:textId="77777777" w:rsidR="00FF1BE0" w:rsidRPr="000963B0" w:rsidRDefault="00FF1BE0" w:rsidP="00FF1BE0">
            <w:pPr>
              <w:pStyle w:val="Table8ptHeading-ASDEFCON"/>
              <w:rPr>
                <w:sz w:val="20"/>
                <w:szCs w:val="20"/>
              </w:rPr>
            </w:pPr>
            <w:r>
              <w:rPr>
                <w:b w:val="0"/>
                <w:sz w:val="20"/>
                <w:szCs w:val="20"/>
              </w:rPr>
              <w:t xml:space="preserve">(meaning that 20% of the At Risk Amount will be used to calculate the At Risk Deduction in accordance with clause </w:t>
            </w:r>
            <w:r>
              <w:rPr>
                <w:b w:val="0"/>
                <w:sz w:val="20"/>
                <w:szCs w:val="20"/>
              </w:rPr>
              <w:fldChar w:fldCharType="begin"/>
            </w:r>
            <w:r>
              <w:rPr>
                <w:b w:val="0"/>
                <w:sz w:val="20"/>
                <w:szCs w:val="20"/>
              </w:rPr>
              <w:instrText xml:space="preserve"> REF _Ref66870192 \r \h </w:instrText>
            </w:r>
            <w:r>
              <w:rPr>
                <w:b w:val="0"/>
                <w:sz w:val="20"/>
                <w:szCs w:val="20"/>
              </w:rPr>
            </w:r>
            <w:r>
              <w:rPr>
                <w:b w:val="0"/>
                <w:sz w:val="20"/>
                <w:szCs w:val="20"/>
              </w:rPr>
              <w:fldChar w:fldCharType="separate"/>
            </w:r>
            <w:r w:rsidR="00D216AB">
              <w:rPr>
                <w:b w:val="0"/>
                <w:sz w:val="20"/>
                <w:szCs w:val="20"/>
              </w:rPr>
              <w:t>2.4</w:t>
            </w:r>
            <w:r>
              <w:rPr>
                <w:b w:val="0"/>
                <w:sz w:val="20"/>
                <w:szCs w:val="20"/>
              </w:rPr>
              <w:fldChar w:fldCharType="end"/>
            </w:r>
            <w:r>
              <w:rPr>
                <w:b w:val="0"/>
                <w:sz w:val="20"/>
                <w:szCs w:val="20"/>
              </w:rPr>
              <w:t>)</w:t>
            </w:r>
          </w:p>
        </w:tc>
      </w:tr>
      <w:tr w:rsidR="00FF1BE0" w14:paraId="50B6122E" w14:textId="77777777" w:rsidTr="00FF1BE0">
        <w:tc>
          <w:tcPr>
            <w:tcW w:w="2977" w:type="dxa"/>
            <w:shd w:val="clear" w:color="auto" w:fill="auto"/>
          </w:tcPr>
          <w:p w14:paraId="428A5190" w14:textId="77777777" w:rsidR="00FF1BE0" w:rsidRDefault="00FF1BE0" w:rsidP="00FF1BE0">
            <w:pPr>
              <w:pStyle w:val="Table8ptHeading-ASDEFCON"/>
              <w:rPr>
                <w:b w:val="0"/>
                <w:sz w:val="20"/>
                <w:szCs w:val="20"/>
              </w:rPr>
            </w:pPr>
          </w:p>
          <w:p w14:paraId="4F67C832" w14:textId="77777777" w:rsidR="00FF1BE0" w:rsidRDefault="00FF1BE0" w:rsidP="00FF1BE0">
            <w:pPr>
              <w:pStyle w:val="Table8ptHeading-ASDEFCON"/>
              <w:rPr>
                <w:b w:val="0"/>
                <w:sz w:val="20"/>
                <w:szCs w:val="20"/>
              </w:rPr>
            </w:pPr>
            <w:r>
              <w:rPr>
                <w:b w:val="0"/>
                <w:sz w:val="20"/>
                <w:szCs w:val="20"/>
              </w:rPr>
              <w:t>Fair</w:t>
            </w:r>
          </w:p>
          <w:p w14:paraId="5B77F98F" w14:textId="77777777" w:rsidR="00FF1BE0" w:rsidRPr="000963B0" w:rsidRDefault="00FF1BE0" w:rsidP="00FF1BE0">
            <w:pPr>
              <w:pStyle w:val="Table8ptHeading-ASDEFCON"/>
              <w:rPr>
                <w:sz w:val="20"/>
                <w:szCs w:val="20"/>
              </w:rPr>
            </w:pPr>
            <w:r>
              <w:rPr>
                <w:b w:val="0"/>
                <w:sz w:val="20"/>
                <w:szCs w:val="20"/>
              </w:rPr>
              <w:t>(</w:t>
            </w:r>
            <w:r w:rsidRPr="000963B0">
              <w:rPr>
                <w:b w:val="0"/>
                <w:sz w:val="20"/>
                <w:szCs w:val="20"/>
              </w:rPr>
              <w:t>Tolerance Amber</w:t>
            </w:r>
            <w:r>
              <w:rPr>
                <w:b w:val="0"/>
                <w:sz w:val="20"/>
                <w:szCs w:val="20"/>
              </w:rPr>
              <w:t>)</w:t>
            </w:r>
          </w:p>
        </w:tc>
        <w:tc>
          <w:tcPr>
            <w:tcW w:w="4961" w:type="dxa"/>
            <w:shd w:val="clear" w:color="auto" w:fill="auto"/>
          </w:tcPr>
          <w:p w14:paraId="24ADC329" w14:textId="77777777" w:rsidR="00FF1BE0" w:rsidRDefault="00FF1BE0" w:rsidP="00FF1BE0">
            <w:pPr>
              <w:pStyle w:val="Table8ptHeading-ASDEFCON"/>
              <w:rPr>
                <w:b w:val="0"/>
                <w:sz w:val="20"/>
                <w:szCs w:val="20"/>
              </w:rPr>
            </w:pPr>
            <w:r>
              <w:rPr>
                <w:b w:val="0"/>
                <w:sz w:val="20"/>
                <w:szCs w:val="20"/>
              </w:rPr>
              <w:t xml:space="preserve">80% </w:t>
            </w:r>
          </w:p>
          <w:p w14:paraId="3924B810" w14:textId="77777777" w:rsidR="00FF1BE0" w:rsidRPr="000963B0" w:rsidRDefault="00FF1BE0" w:rsidP="00FF1BE0">
            <w:pPr>
              <w:pStyle w:val="Table8ptHeading-ASDEFCON"/>
              <w:rPr>
                <w:sz w:val="20"/>
                <w:szCs w:val="20"/>
              </w:rPr>
            </w:pPr>
            <w:r>
              <w:rPr>
                <w:b w:val="0"/>
                <w:sz w:val="20"/>
                <w:szCs w:val="20"/>
              </w:rPr>
              <w:t xml:space="preserve">(meaning that 80% of the At Risk Amount will be used to calculate the At Risk Deduction in accordance with clause </w:t>
            </w:r>
            <w:r>
              <w:rPr>
                <w:b w:val="0"/>
                <w:sz w:val="20"/>
                <w:szCs w:val="20"/>
              </w:rPr>
              <w:fldChar w:fldCharType="begin"/>
            </w:r>
            <w:r>
              <w:rPr>
                <w:b w:val="0"/>
                <w:sz w:val="20"/>
                <w:szCs w:val="20"/>
              </w:rPr>
              <w:instrText xml:space="preserve"> REF _Ref66870192 \r \h </w:instrText>
            </w:r>
            <w:r>
              <w:rPr>
                <w:b w:val="0"/>
                <w:sz w:val="20"/>
                <w:szCs w:val="20"/>
              </w:rPr>
            </w:r>
            <w:r>
              <w:rPr>
                <w:b w:val="0"/>
                <w:sz w:val="20"/>
                <w:szCs w:val="20"/>
              </w:rPr>
              <w:fldChar w:fldCharType="separate"/>
            </w:r>
            <w:r w:rsidR="00D216AB">
              <w:rPr>
                <w:b w:val="0"/>
                <w:sz w:val="20"/>
                <w:szCs w:val="20"/>
              </w:rPr>
              <w:t>2.4</w:t>
            </w:r>
            <w:r>
              <w:rPr>
                <w:b w:val="0"/>
                <w:sz w:val="20"/>
                <w:szCs w:val="20"/>
              </w:rPr>
              <w:fldChar w:fldCharType="end"/>
            </w:r>
            <w:r>
              <w:rPr>
                <w:b w:val="0"/>
                <w:sz w:val="20"/>
                <w:szCs w:val="20"/>
              </w:rPr>
              <w:t>)</w:t>
            </w:r>
          </w:p>
        </w:tc>
      </w:tr>
      <w:tr w:rsidR="00FF1BE0" w14:paraId="45AB3C47" w14:textId="77777777" w:rsidTr="00FF1BE0">
        <w:tc>
          <w:tcPr>
            <w:tcW w:w="2977" w:type="dxa"/>
            <w:shd w:val="clear" w:color="auto" w:fill="auto"/>
          </w:tcPr>
          <w:p w14:paraId="73E45CC7" w14:textId="77777777" w:rsidR="00FF1BE0" w:rsidRDefault="00FF1BE0" w:rsidP="00FF1BE0">
            <w:pPr>
              <w:pStyle w:val="Table8ptHeading-ASDEFCON"/>
              <w:rPr>
                <w:b w:val="0"/>
                <w:sz w:val="20"/>
                <w:szCs w:val="20"/>
              </w:rPr>
            </w:pPr>
          </w:p>
          <w:p w14:paraId="1AC837FB" w14:textId="77777777" w:rsidR="00FF1BE0" w:rsidRDefault="00FF1BE0" w:rsidP="00FF1BE0">
            <w:pPr>
              <w:pStyle w:val="Table8ptHeading-ASDEFCON"/>
              <w:rPr>
                <w:b w:val="0"/>
                <w:sz w:val="20"/>
                <w:szCs w:val="20"/>
              </w:rPr>
            </w:pPr>
            <w:r>
              <w:rPr>
                <w:b w:val="0"/>
                <w:sz w:val="20"/>
                <w:szCs w:val="20"/>
              </w:rPr>
              <w:t>Poor</w:t>
            </w:r>
          </w:p>
          <w:p w14:paraId="0E184B10" w14:textId="77777777" w:rsidR="00FF1BE0" w:rsidRPr="000963B0" w:rsidRDefault="00FF1BE0" w:rsidP="00FF1BE0">
            <w:pPr>
              <w:pStyle w:val="Table8ptHeading-ASDEFCON"/>
              <w:rPr>
                <w:sz w:val="20"/>
                <w:szCs w:val="20"/>
              </w:rPr>
            </w:pPr>
            <w:r>
              <w:rPr>
                <w:b w:val="0"/>
                <w:sz w:val="20"/>
                <w:szCs w:val="20"/>
              </w:rPr>
              <w:t>(</w:t>
            </w:r>
            <w:r w:rsidRPr="000963B0">
              <w:rPr>
                <w:b w:val="0"/>
                <w:sz w:val="20"/>
                <w:szCs w:val="20"/>
              </w:rPr>
              <w:t>Tolerance Red</w:t>
            </w:r>
            <w:r>
              <w:rPr>
                <w:b w:val="0"/>
                <w:sz w:val="20"/>
                <w:szCs w:val="20"/>
              </w:rPr>
              <w:t>)</w:t>
            </w:r>
          </w:p>
        </w:tc>
        <w:tc>
          <w:tcPr>
            <w:tcW w:w="4961" w:type="dxa"/>
            <w:shd w:val="clear" w:color="auto" w:fill="auto"/>
          </w:tcPr>
          <w:p w14:paraId="5504651A" w14:textId="77777777" w:rsidR="00FF1BE0" w:rsidRDefault="00FF1BE0" w:rsidP="00FF1BE0">
            <w:pPr>
              <w:pStyle w:val="Table8ptHeading-ASDEFCON"/>
              <w:rPr>
                <w:b w:val="0"/>
                <w:sz w:val="20"/>
                <w:szCs w:val="20"/>
              </w:rPr>
            </w:pPr>
            <w:r>
              <w:rPr>
                <w:b w:val="0"/>
                <w:sz w:val="20"/>
                <w:szCs w:val="20"/>
              </w:rPr>
              <w:t>100</w:t>
            </w:r>
            <w:r w:rsidRPr="000963B0">
              <w:rPr>
                <w:b w:val="0"/>
                <w:sz w:val="20"/>
                <w:szCs w:val="20"/>
              </w:rPr>
              <w:t>%</w:t>
            </w:r>
            <w:r>
              <w:rPr>
                <w:b w:val="0"/>
                <w:sz w:val="20"/>
                <w:szCs w:val="20"/>
              </w:rPr>
              <w:t xml:space="preserve"> </w:t>
            </w:r>
          </w:p>
          <w:p w14:paraId="24A76A71" w14:textId="77777777" w:rsidR="00FF1BE0" w:rsidRPr="000963B0" w:rsidRDefault="00FF1BE0" w:rsidP="00FF1BE0">
            <w:pPr>
              <w:pStyle w:val="Table8ptHeading-ASDEFCON"/>
              <w:rPr>
                <w:sz w:val="20"/>
                <w:szCs w:val="20"/>
              </w:rPr>
            </w:pPr>
            <w:r>
              <w:rPr>
                <w:b w:val="0"/>
                <w:sz w:val="20"/>
                <w:szCs w:val="20"/>
              </w:rPr>
              <w:t xml:space="preserve">(meaning that 100% of the At Risk Amount will be used to calculate the At Risk Deduction in accordance with clause </w:t>
            </w:r>
            <w:r>
              <w:rPr>
                <w:b w:val="0"/>
                <w:sz w:val="20"/>
                <w:szCs w:val="20"/>
              </w:rPr>
              <w:fldChar w:fldCharType="begin"/>
            </w:r>
            <w:r>
              <w:rPr>
                <w:b w:val="0"/>
                <w:sz w:val="20"/>
                <w:szCs w:val="20"/>
              </w:rPr>
              <w:instrText xml:space="preserve"> REF _Ref66870192 \r \h </w:instrText>
            </w:r>
            <w:r>
              <w:rPr>
                <w:b w:val="0"/>
                <w:sz w:val="20"/>
                <w:szCs w:val="20"/>
              </w:rPr>
            </w:r>
            <w:r>
              <w:rPr>
                <w:b w:val="0"/>
                <w:sz w:val="20"/>
                <w:szCs w:val="20"/>
              </w:rPr>
              <w:fldChar w:fldCharType="separate"/>
            </w:r>
            <w:r w:rsidR="00D216AB">
              <w:rPr>
                <w:b w:val="0"/>
                <w:sz w:val="20"/>
                <w:szCs w:val="20"/>
              </w:rPr>
              <w:t>2.4</w:t>
            </w:r>
            <w:r>
              <w:rPr>
                <w:b w:val="0"/>
                <w:sz w:val="20"/>
                <w:szCs w:val="20"/>
              </w:rPr>
              <w:fldChar w:fldCharType="end"/>
            </w:r>
            <w:r>
              <w:rPr>
                <w:b w:val="0"/>
                <w:sz w:val="20"/>
                <w:szCs w:val="20"/>
              </w:rPr>
              <w:t>)</w:t>
            </w:r>
          </w:p>
        </w:tc>
      </w:tr>
    </w:tbl>
    <w:bookmarkEnd w:id="403"/>
    <w:p w14:paraId="553457B8" w14:textId="77777777" w:rsidR="00B93982" w:rsidRPr="006C1EC2" w:rsidRDefault="00FF1BE0" w:rsidP="006C1EC2">
      <w:pPr>
        <w:pStyle w:val="Heading2"/>
      </w:pPr>
      <w:r>
        <w:lastRenderedPageBreak/>
        <w:t>At Risk Deduction</w:t>
      </w:r>
    </w:p>
    <w:p w14:paraId="54160536" w14:textId="77777777" w:rsidR="00B93982" w:rsidRPr="008F102A" w:rsidRDefault="00B93982" w:rsidP="00FE151D">
      <w:pPr>
        <w:pStyle w:val="Heading3"/>
        <w:numPr>
          <w:ilvl w:val="0"/>
          <w:numId w:val="0"/>
        </w:numPr>
        <w:shd w:val="clear" w:color="auto" w:fill="D9D9D9" w:themeFill="background1" w:themeFillShade="D9"/>
        <w:ind w:left="709"/>
      </w:pPr>
      <w:r>
        <w:rPr>
          <w:b/>
          <w:i/>
        </w:rPr>
        <w:t xml:space="preserve">Guidance note: </w:t>
      </w:r>
      <w:r w:rsidR="00FE151D">
        <w:rPr>
          <w:i/>
        </w:rPr>
        <w:t xml:space="preserve">The At Risk Amount and At Risk Deductions are discretionary, and will only apply where and to the extent specified in a Work Order.  </w:t>
      </w:r>
    </w:p>
    <w:p w14:paraId="6BD2BA83" w14:textId="77777777" w:rsidR="00FF1BE0" w:rsidRDefault="00F77CAB" w:rsidP="00FF1BE0">
      <w:pPr>
        <w:pStyle w:val="Heading3"/>
      </w:pPr>
      <w:r>
        <w:t>W</w:t>
      </w:r>
      <w:r w:rsidR="00FF1BE0">
        <w:t xml:space="preserve">here a Work Order specifies that one or more KPIs apply, the Work Order </w:t>
      </w:r>
      <w:r w:rsidR="00D1345C">
        <w:t>may also specify</w:t>
      </w:r>
      <w:r w:rsidR="00FF1BE0">
        <w:t xml:space="preserve"> </w:t>
      </w:r>
      <w:r>
        <w:t xml:space="preserve">that </w:t>
      </w:r>
      <w:r w:rsidR="00FF1BE0">
        <w:t>an At Risk Amount</w:t>
      </w:r>
      <w:r>
        <w:t xml:space="preserve"> will also apply to the KPIs</w:t>
      </w:r>
      <w:r w:rsidR="00D1345C">
        <w:t>,</w:t>
      </w:r>
      <w:r w:rsidR="00FF1BE0">
        <w:t xml:space="preserve"> </w:t>
      </w:r>
      <w:r w:rsidR="00D1345C">
        <w:t>which</w:t>
      </w:r>
      <w:r w:rsidR="00FF1BE0">
        <w:t xml:space="preserve"> will be </w:t>
      </w:r>
      <w:r w:rsidR="00D62713">
        <w:t>the</w:t>
      </w:r>
      <w:r w:rsidR="00D1345C">
        <w:t xml:space="preserve"> amount of the Work Order Price that is </w:t>
      </w:r>
      <w:r w:rsidR="00FF1BE0">
        <w:t xml:space="preserve">“at risk” subject to the Supplier’s performance against the KPIs. </w:t>
      </w:r>
    </w:p>
    <w:p w14:paraId="0E4A21E3" w14:textId="77777777" w:rsidR="00FF1BE0" w:rsidRDefault="00FF1BE0" w:rsidP="00FF1BE0">
      <w:pPr>
        <w:pStyle w:val="Heading3"/>
      </w:pPr>
      <w:r>
        <w:t>The Commonwealth may make deductions against the At Risk Amount (the</w:t>
      </w:r>
      <w:r w:rsidR="001F669C">
        <w:t> </w:t>
      </w:r>
      <w:r>
        <w:t>‘</w:t>
      </w:r>
      <w:r>
        <w:rPr>
          <w:b/>
        </w:rPr>
        <w:t>At Risk Deductions</w:t>
      </w:r>
      <w:r>
        <w:t xml:space="preserve">’) in accordance with this Deed and any Work Order, up to an amount being the At Risk Amount.  </w:t>
      </w:r>
      <w:r w:rsidR="00D62713">
        <w:t>For clarity, t</w:t>
      </w:r>
      <w:r>
        <w:t xml:space="preserve">he maximum At Risk Deduction must not exceed the At Risk Amount. </w:t>
      </w:r>
    </w:p>
    <w:p w14:paraId="4D02C354" w14:textId="77777777" w:rsidR="00FF1BE0" w:rsidRPr="00462A2C" w:rsidRDefault="00FF1BE0" w:rsidP="00FF1BE0">
      <w:pPr>
        <w:pStyle w:val="Heading3"/>
      </w:pPr>
      <w:r>
        <w:t xml:space="preserve">Unless otherwise specified in a Work Order, some (or all) of the At Risk Amount applying under each Work Order will become an At Risk Deduction if the Supplier’s Achieved Performance for a KPI </w:t>
      </w:r>
      <w:r w:rsidRPr="00462A2C">
        <w:t>is less than ‘</w:t>
      </w:r>
      <w:r>
        <w:t>Superior</w:t>
      </w:r>
      <w:r w:rsidRPr="00462A2C">
        <w:t xml:space="preserve"> </w:t>
      </w:r>
      <w:r>
        <w:t>(</w:t>
      </w:r>
      <w:r w:rsidRPr="00462A2C">
        <w:t>Tolerance Purple</w:t>
      </w:r>
      <w:r>
        <w:t>)</w:t>
      </w:r>
      <w:r w:rsidRPr="00462A2C">
        <w:t xml:space="preserve">’ in accordance with </w:t>
      </w:r>
      <w:r w:rsidRPr="0064659E">
        <w:t>clause</w:t>
      </w:r>
      <w:r w:rsidR="00F77CAB">
        <w:t xml:space="preserve"> 2.1 of this Attachment E</w:t>
      </w:r>
      <w:r w:rsidRPr="00462A2C">
        <w:t xml:space="preserve">. </w:t>
      </w:r>
    </w:p>
    <w:p w14:paraId="7E0C3A63" w14:textId="77777777" w:rsidR="00FF1BE0" w:rsidRDefault="00FF1BE0" w:rsidP="00FF1BE0">
      <w:pPr>
        <w:pStyle w:val="Heading2"/>
      </w:pPr>
      <w:r>
        <w:t>Weighting Percentage</w:t>
      </w:r>
    </w:p>
    <w:p w14:paraId="3628F61B" w14:textId="77777777" w:rsidR="00FF1BE0" w:rsidRPr="00D3418A" w:rsidRDefault="00FF1BE0" w:rsidP="00FF1BE0">
      <w:pPr>
        <w:pStyle w:val="Heading3"/>
      </w:pPr>
      <w:r>
        <w:t xml:space="preserve">Unless otherwise specified in a Work Order, a Weighting Percentage will be allocated to each KPI in accordance with Table E-2 and the relevant Work Order. </w:t>
      </w:r>
    </w:p>
    <w:p w14:paraId="5C763350" w14:textId="77777777" w:rsidR="00FF1BE0" w:rsidRDefault="00FF1BE0" w:rsidP="00FF1BE0">
      <w:pPr>
        <w:pStyle w:val="Heading3"/>
      </w:pPr>
      <w:r>
        <w:t xml:space="preserve">The total of all Weighting Percentages allocated to the KPIs set out in this Table E-1 or a Work Order (as applicable) will always equal 100%.  The </w:t>
      </w:r>
      <w:r w:rsidR="00B43762">
        <w:br/>
        <w:t>Weighting P</w:t>
      </w:r>
      <w:r>
        <w:t>ercentage</w:t>
      </w:r>
      <w:r w:rsidR="00B43762">
        <w:t>s</w:t>
      </w:r>
      <w:r>
        <w:t xml:space="preserve"> assigned to </w:t>
      </w:r>
      <w:r w:rsidR="00B43762">
        <w:t>the</w:t>
      </w:r>
      <w:r>
        <w:t xml:space="preserve"> KPI</w:t>
      </w:r>
      <w:r w:rsidR="00B43762">
        <w:t>s</w:t>
      </w:r>
      <w:r>
        <w:t xml:space="preserve"> do not need to be </w:t>
      </w:r>
      <w:r w:rsidR="00BF13FC">
        <w:t>the same</w:t>
      </w:r>
      <w:r>
        <w:t xml:space="preserve"> (but</w:t>
      </w:r>
      <w:r w:rsidR="00BF13FC">
        <w:t xml:space="preserve"> the total</w:t>
      </w:r>
      <w:r>
        <w:t xml:space="preserve"> must sum to 100%). </w:t>
      </w:r>
    </w:p>
    <w:p w14:paraId="3D9B652C" w14:textId="77777777" w:rsidR="00FF1BE0" w:rsidRDefault="00FF1BE0" w:rsidP="00FF1BE0">
      <w:pPr>
        <w:pStyle w:val="Heading3"/>
        <w:numPr>
          <w:ilvl w:val="0"/>
          <w:numId w:val="0"/>
        </w:numPr>
        <w:ind w:left="1418"/>
      </w:pPr>
    </w:p>
    <w:p w14:paraId="0D850C0C" w14:textId="77777777" w:rsidR="00FF1BE0" w:rsidRPr="005956A8" w:rsidRDefault="00FF1BE0" w:rsidP="00FF1BE0">
      <w:pPr>
        <w:pStyle w:val="Caption"/>
        <w:keepNext/>
        <w:jc w:val="center"/>
      </w:pPr>
      <w:bookmarkStart w:id="409" w:name="_Ref293594684"/>
      <w:r w:rsidRPr="005956A8">
        <w:t xml:space="preserve">Table </w:t>
      </w:r>
      <w:bookmarkEnd w:id="409"/>
      <w:r>
        <w:t>E-2</w:t>
      </w:r>
      <w:r w:rsidRPr="005956A8">
        <w:t xml:space="preserve">: </w:t>
      </w:r>
      <w:r>
        <w:t>Weighting Percentages</w:t>
      </w:r>
      <w:r w:rsidRPr="005956A8">
        <w:t xml:space="preserve"> for each KPI</w:t>
      </w:r>
    </w:p>
    <w:tbl>
      <w:tblPr>
        <w:tblW w:w="7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right w:w="57" w:type="dxa"/>
        </w:tblCellMar>
        <w:tblLook w:val="01E0" w:firstRow="1" w:lastRow="1" w:firstColumn="1" w:lastColumn="1" w:noHBand="0" w:noVBand="0"/>
      </w:tblPr>
      <w:tblGrid>
        <w:gridCol w:w="5923"/>
        <w:gridCol w:w="1384"/>
      </w:tblGrid>
      <w:tr w:rsidR="00FF1BE0" w:rsidRPr="00F26AC2" w14:paraId="4A458414" w14:textId="77777777" w:rsidTr="00FF1BE0">
        <w:trPr>
          <w:trHeight w:val="361"/>
          <w:jc w:val="center"/>
        </w:trPr>
        <w:tc>
          <w:tcPr>
            <w:tcW w:w="5923" w:type="dxa"/>
            <w:shd w:val="clear" w:color="auto" w:fill="D9D9D9" w:themeFill="background1" w:themeFillShade="D9"/>
          </w:tcPr>
          <w:p w14:paraId="442BF1A4" w14:textId="77777777" w:rsidR="00FF1BE0" w:rsidRPr="005956A8" w:rsidRDefault="00FF1BE0" w:rsidP="00FF1BE0">
            <w:pPr>
              <w:pStyle w:val="Table8ptHeading-ASDEFCON"/>
              <w:rPr>
                <w:sz w:val="20"/>
                <w:szCs w:val="20"/>
              </w:rPr>
            </w:pPr>
            <w:r w:rsidRPr="005956A8">
              <w:rPr>
                <w:sz w:val="20"/>
                <w:szCs w:val="20"/>
              </w:rPr>
              <w:t>KPI</w:t>
            </w:r>
          </w:p>
        </w:tc>
        <w:tc>
          <w:tcPr>
            <w:tcW w:w="1384" w:type="dxa"/>
            <w:shd w:val="clear" w:color="auto" w:fill="D9D9D9" w:themeFill="background1" w:themeFillShade="D9"/>
          </w:tcPr>
          <w:p w14:paraId="64E1ECC7" w14:textId="77777777" w:rsidR="00FF1BE0" w:rsidRPr="005956A8" w:rsidRDefault="00FF1BE0" w:rsidP="00FF1BE0">
            <w:pPr>
              <w:pStyle w:val="Table8ptHeading-ASDEFCON"/>
              <w:rPr>
                <w:sz w:val="20"/>
                <w:szCs w:val="20"/>
              </w:rPr>
            </w:pPr>
            <w:r w:rsidRPr="005956A8">
              <w:rPr>
                <w:sz w:val="20"/>
                <w:szCs w:val="20"/>
              </w:rPr>
              <w:t>Weighting</w:t>
            </w:r>
            <w:r>
              <w:rPr>
                <w:sz w:val="20"/>
                <w:szCs w:val="20"/>
              </w:rPr>
              <w:t xml:space="preserve"> Percentage</w:t>
            </w:r>
          </w:p>
        </w:tc>
      </w:tr>
      <w:tr w:rsidR="00FF1BE0" w:rsidRPr="00F26AC2" w14:paraId="3D19AFE6" w14:textId="77777777" w:rsidTr="00FF1BE0">
        <w:trPr>
          <w:jc w:val="center"/>
        </w:trPr>
        <w:tc>
          <w:tcPr>
            <w:tcW w:w="5923" w:type="dxa"/>
          </w:tcPr>
          <w:p w14:paraId="67E8E1C8" w14:textId="77777777" w:rsidR="00FF1BE0" w:rsidRPr="005956A8" w:rsidRDefault="00FF1BE0" w:rsidP="00FF1BE0">
            <w:pPr>
              <w:pStyle w:val="ASDEFCONNormal"/>
              <w:rPr>
                <w:szCs w:val="20"/>
              </w:rPr>
            </w:pPr>
            <w:r w:rsidRPr="005956A8">
              <w:rPr>
                <w:szCs w:val="20"/>
              </w:rPr>
              <w:t xml:space="preserve">KPI-01 – Customer Satisfaction </w:t>
            </w:r>
          </w:p>
        </w:tc>
        <w:tc>
          <w:tcPr>
            <w:tcW w:w="1384" w:type="dxa"/>
          </w:tcPr>
          <w:p w14:paraId="6C2AB2C9" w14:textId="77777777" w:rsidR="00FF1BE0" w:rsidRPr="005956A8" w:rsidRDefault="00FF1BE0" w:rsidP="00FF1BE0">
            <w:pPr>
              <w:pStyle w:val="ASDEFCONNormal"/>
              <w:jc w:val="center"/>
              <w:rPr>
                <w:szCs w:val="20"/>
              </w:rPr>
            </w:pPr>
            <w:r>
              <w:rPr>
                <w:szCs w:val="20"/>
              </w:rPr>
              <w:t>[…]</w:t>
            </w:r>
            <w:r w:rsidRPr="005956A8">
              <w:rPr>
                <w:szCs w:val="20"/>
              </w:rPr>
              <w:t>%</w:t>
            </w:r>
          </w:p>
        </w:tc>
      </w:tr>
      <w:tr w:rsidR="00FF1BE0" w:rsidRPr="00F26AC2" w14:paraId="46623712" w14:textId="77777777" w:rsidTr="00FF1BE0">
        <w:trPr>
          <w:jc w:val="center"/>
        </w:trPr>
        <w:tc>
          <w:tcPr>
            <w:tcW w:w="5923" w:type="dxa"/>
          </w:tcPr>
          <w:p w14:paraId="1D7DCD2B" w14:textId="77777777" w:rsidR="00FF1BE0" w:rsidRPr="005956A8" w:rsidRDefault="00FF1BE0" w:rsidP="00FF1BE0">
            <w:pPr>
              <w:pStyle w:val="ASDEFCONNormal"/>
              <w:rPr>
                <w:szCs w:val="20"/>
              </w:rPr>
            </w:pPr>
            <w:r>
              <w:t>KPI-02</w:t>
            </w:r>
            <w:r w:rsidRPr="00F158B2">
              <w:t xml:space="preserve"> - Relationships</w:t>
            </w:r>
          </w:p>
        </w:tc>
        <w:tc>
          <w:tcPr>
            <w:tcW w:w="1384" w:type="dxa"/>
          </w:tcPr>
          <w:p w14:paraId="7E34B073" w14:textId="77777777" w:rsidR="00FF1BE0" w:rsidRPr="005956A8" w:rsidRDefault="00FF1BE0" w:rsidP="00FF1BE0">
            <w:pPr>
              <w:pStyle w:val="ASDEFCONNormal"/>
              <w:jc w:val="center"/>
              <w:rPr>
                <w:szCs w:val="20"/>
              </w:rPr>
            </w:pPr>
            <w:r>
              <w:rPr>
                <w:szCs w:val="20"/>
              </w:rPr>
              <w:t>[…]</w:t>
            </w:r>
            <w:r w:rsidRPr="005956A8">
              <w:rPr>
                <w:szCs w:val="20"/>
              </w:rPr>
              <w:t>%</w:t>
            </w:r>
          </w:p>
        </w:tc>
      </w:tr>
      <w:tr w:rsidR="00FF1BE0" w:rsidRPr="00F26AC2" w14:paraId="42B9F767" w14:textId="77777777" w:rsidTr="00FF1BE0">
        <w:trPr>
          <w:jc w:val="center"/>
        </w:trPr>
        <w:tc>
          <w:tcPr>
            <w:tcW w:w="5923" w:type="dxa"/>
            <w:tcBorders>
              <w:bottom w:val="single" w:sz="4" w:space="0" w:color="auto"/>
            </w:tcBorders>
          </w:tcPr>
          <w:p w14:paraId="40E77ACA" w14:textId="77777777" w:rsidR="00FF1BE0" w:rsidRPr="005956A8" w:rsidRDefault="00FF1BE0" w:rsidP="00FF1BE0">
            <w:pPr>
              <w:pStyle w:val="ASDEFCONNormal"/>
              <w:rPr>
                <w:szCs w:val="20"/>
              </w:rPr>
            </w:pPr>
            <w:r>
              <w:t>KPI-03</w:t>
            </w:r>
            <w:r w:rsidRPr="00F158B2">
              <w:t xml:space="preserve"> - Best for Project</w:t>
            </w:r>
          </w:p>
        </w:tc>
        <w:tc>
          <w:tcPr>
            <w:tcW w:w="1384" w:type="dxa"/>
            <w:tcBorders>
              <w:bottom w:val="single" w:sz="4" w:space="0" w:color="auto"/>
            </w:tcBorders>
          </w:tcPr>
          <w:p w14:paraId="0B5E7BA4" w14:textId="77777777" w:rsidR="00FF1BE0" w:rsidRPr="005956A8" w:rsidRDefault="00FF1BE0" w:rsidP="00FF1BE0">
            <w:pPr>
              <w:pStyle w:val="ASDEFCONNormal"/>
              <w:jc w:val="center"/>
              <w:rPr>
                <w:szCs w:val="20"/>
              </w:rPr>
            </w:pPr>
            <w:r>
              <w:rPr>
                <w:szCs w:val="20"/>
              </w:rPr>
              <w:t>[…]</w:t>
            </w:r>
            <w:r w:rsidRPr="005956A8">
              <w:rPr>
                <w:szCs w:val="20"/>
              </w:rPr>
              <w:t>%</w:t>
            </w:r>
          </w:p>
        </w:tc>
      </w:tr>
      <w:tr w:rsidR="00FF1BE0" w:rsidRPr="00F26AC2" w14:paraId="1CF19D9A" w14:textId="77777777" w:rsidTr="00FF1BE0">
        <w:trPr>
          <w:jc w:val="center"/>
        </w:trPr>
        <w:tc>
          <w:tcPr>
            <w:tcW w:w="5923" w:type="dxa"/>
            <w:tcBorders>
              <w:bottom w:val="single" w:sz="4" w:space="0" w:color="auto"/>
            </w:tcBorders>
          </w:tcPr>
          <w:p w14:paraId="7355066D" w14:textId="77777777" w:rsidR="00FF1BE0" w:rsidRPr="005956A8" w:rsidRDefault="00FF1BE0" w:rsidP="00FF1BE0">
            <w:pPr>
              <w:pStyle w:val="ASDEFCONNormal"/>
              <w:rPr>
                <w:szCs w:val="20"/>
              </w:rPr>
            </w:pPr>
            <w:r>
              <w:t>KPI-04 – Timely Delivery of Services</w:t>
            </w:r>
          </w:p>
        </w:tc>
        <w:tc>
          <w:tcPr>
            <w:tcW w:w="1384" w:type="dxa"/>
            <w:tcBorders>
              <w:bottom w:val="single" w:sz="4" w:space="0" w:color="auto"/>
            </w:tcBorders>
          </w:tcPr>
          <w:p w14:paraId="1FE485E6" w14:textId="77777777" w:rsidR="00FF1BE0" w:rsidRPr="005956A8" w:rsidRDefault="00FF1BE0" w:rsidP="00FF1BE0">
            <w:pPr>
              <w:pStyle w:val="ASDEFCONNormal"/>
              <w:jc w:val="center"/>
              <w:rPr>
                <w:szCs w:val="20"/>
              </w:rPr>
            </w:pPr>
            <w:r>
              <w:rPr>
                <w:szCs w:val="20"/>
              </w:rPr>
              <w:t>[…]</w:t>
            </w:r>
            <w:r w:rsidRPr="005956A8">
              <w:rPr>
                <w:szCs w:val="20"/>
              </w:rPr>
              <w:t>%</w:t>
            </w:r>
          </w:p>
        </w:tc>
      </w:tr>
      <w:tr w:rsidR="00FF1BE0" w:rsidRPr="00F26AC2" w14:paraId="6FEF42AB" w14:textId="77777777" w:rsidTr="00FF1BE0">
        <w:trPr>
          <w:jc w:val="center"/>
        </w:trPr>
        <w:tc>
          <w:tcPr>
            <w:tcW w:w="5923" w:type="dxa"/>
            <w:tcBorders>
              <w:bottom w:val="single" w:sz="4" w:space="0" w:color="auto"/>
            </w:tcBorders>
          </w:tcPr>
          <w:p w14:paraId="7C37D6A3" w14:textId="77777777" w:rsidR="00FF1BE0" w:rsidRPr="005956A8" w:rsidRDefault="00FF1BE0" w:rsidP="00FF1BE0">
            <w:pPr>
              <w:pStyle w:val="ASDEFCONNormal"/>
              <w:rPr>
                <w:szCs w:val="20"/>
              </w:rPr>
            </w:pPr>
            <w:r>
              <w:t>KPI-05 – Responsiveness</w:t>
            </w:r>
          </w:p>
        </w:tc>
        <w:tc>
          <w:tcPr>
            <w:tcW w:w="1384" w:type="dxa"/>
            <w:tcBorders>
              <w:bottom w:val="single" w:sz="4" w:space="0" w:color="auto"/>
            </w:tcBorders>
          </w:tcPr>
          <w:p w14:paraId="0532262D" w14:textId="77777777" w:rsidR="00FF1BE0" w:rsidRPr="005956A8" w:rsidRDefault="00FF1BE0" w:rsidP="00FF1BE0">
            <w:pPr>
              <w:pStyle w:val="ASDEFCONNormal"/>
              <w:jc w:val="center"/>
              <w:rPr>
                <w:szCs w:val="20"/>
              </w:rPr>
            </w:pPr>
            <w:r>
              <w:rPr>
                <w:szCs w:val="20"/>
              </w:rPr>
              <w:t>[…]</w:t>
            </w:r>
            <w:r w:rsidRPr="005956A8">
              <w:rPr>
                <w:szCs w:val="20"/>
              </w:rPr>
              <w:t>%</w:t>
            </w:r>
          </w:p>
        </w:tc>
      </w:tr>
      <w:tr w:rsidR="00FF1BE0" w:rsidRPr="00F26AC2" w14:paraId="6BF33A6D" w14:textId="77777777" w:rsidTr="00FF1BE0">
        <w:trPr>
          <w:jc w:val="center"/>
        </w:trPr>
        <w:tc>
          <w:tcPr>
            <w:tcW w:w="5923" w:type="dxa"/>
            <w:tcBorders>
              <w:bottom w:val="single" w:sz="4" w:space="0" w:color="auto"/>
            </w:tcBorders>
          </w:tcPr>
          <w:p w14:paraId="48DD8E69" w14:textId="77777777" w:rsidR="00FF1BE0" w:rsidRDefault="00FF1BE0" w:rsidP="00FF1BE0">
            <w:pPr>
              <w:pStyle w:val="ASDEFCONNormal"/>
            </w:pPr>
            <w:r>
              <w:t>KPI-06 – Probity, Conflict of Interest and Security Compliance</w:t>
            </w:r>
          </w:p>
        </w:tc>
        <w:tc>
          <w:tcPr>
            <w:tcW w:w="1384" w:type="dxa"/>
            <w:tcBorders>
              <w:bottom w:val="single" w:sz="4" w:space="0" w:color="auto"/>
            </w:tcBorders>
          </w:tcPr>
          <w:p w14:paraId="76AD2862" w14:textId="77777777" w:rsidR="00FF1BE0" w:rsidRPr="00F26AC2" w:rsidRDefault="00FF1BE0" w:rsidP="00FF1BE0">
            <w:pPr>
              <w:pStyle w:val="ASDEFCONNormal"/>
              <w:jc w:val="center"/>
              <w:rPr>
                <w:szCs w:val="20"/>
              </w:rPr>
            </w:pPr>
            <w:r>
              <w:rPr>
                <w:szCs w:val="20"/>
              </w:rPr>
              <w:t>[…]</w:t>
            </w:r>
            <w:r w:rsidRPr="005956A8">
              <w:rPr>
                <w:szCs w:val="20"/>
              </w:rPr>
              <w:t>%</w:t>
            </w:r>
          </w:p>
        </w:tc>
      </w:tr>
      <w:tr w:rsidR="00FF1BE0" w:rsidRPr="00F26AC2" w14:paraId="6C4EED72" w14:textId="77777777" w:rsidTr="00FF1BE0">
        <w:trPr>
          <w:jc w:val="center"/>
        </w:trPr>
        <w:tc>
          <w:tcPr>
            <w:tcW w:w="5923" w:type="dxa"/>
            <w:shd w:val="clear" w:color="auto" w:fill="D9D9D9" w:themeFill="background1" w:themeFillShade="D9"/>
          </w:tcPr>
          <w:p w14:paraId="6D154721" w14:textId="77777777" w:rsidR="00FF1BE0" w:rsidRPr="005956A8" w:rsidRDefault="00FF1BE0" w:rsidP="00FF1BE0">
            <w:pPr>
              <w:pStyle w:val="ASDEFCONNormal"/>
              <w:rPr>
                <w:szCs w:val="20"/>
              </w:rPr>
            </w:pPr>
            <w:r w:rsidRPr="006D6A88">
              <w:rPr>
                <w:b/>
                <w:szCs w:val="20"/>
              </w:rPr>
              <w:t>TOTAL</w:t>
            </w:r>
            <w:r>
              <w:rPr>
                <w:b/>
                <w:szCs w:val="20"/>
              </w:rPr>
              <w:t xml:space="preserve"> WEIGHTING PERCENTAGE </w:t>
            </w:r>
          </w:p>
        </w:tc>
        <w:tc>
          <w:tcPr>
            <w:tcW w:w="1384" w:type="dxa"/>
            <w:shd w:val="clear" w:color="auto" w:fill="D9D9D9" w:themeFill="background1" w:themeFillShade="D9"/>
          </w:tcPr>
          <w:p w14:paraId="6456AD9B" w14:textId="77777777" w:rsidR="00FF1BE0" w:rsidRPr="006D6A88" w:rsidRDefault="00FF1BE0" w:rsidP="00FF1BE0">
            <w:pPr>
              <w:pStyle w:val="ASDEFCONNormal"/>
              <w:jc w:val="center"/>
              <w:rPr>
                <w:b/>
                <w:szCs w:val="20"/>
              </w:rPr>
            </w:pPr>
            <w:r>
              <w:rPr>
                <w:b/>
                <w:szCs w:val="20"/>
              </w:rPr>
              <w:t>100</w:t>
            </w:r>
            <w:r w:rsidRPr="006D6A88">
              <w:rPr>
                <w:b/>
                <w:szCs w:val="20"/>
              </w:rPr>
              <w:t>%</w:t>
            </w:r>
            <w:r>
              <w:rPr>
                <w:b/>
                <w:szCs w:val="20"/>
              </w:rPr>
              <w:t xml:space="preserve"> </w:t>
            </w:r>
          </w:p>
        </w:tc>
      </w:tr>
    </w:tbl>
    <w:p w14:paraId="2AF81BF6" w14:textId="77777777" w:rsidR="00FF1BE0" w:rsidRPr="007914FA" w:rsidRDefault="00FF1BE0" w:rsidP="00FF1BE0">
      <w:pPr>
        <w:pStyle w:val="Note-ASDEFCON"/>
        <w:ind w:left="720"/>
        <w:rPr>
          <w:bCs/>
          <w:iCs/>
          <w:sz w:val="16"/>
          <w:szCs w:val="16"/>
        </w:rPr>
      </w:pPr>
    </w:p>
    <w:p w14:paraId="0B55756D" w14:textId="77777777" w:rsidR="00FF1BE0" w:rsidRDefault="00FF1BE0" w:rsidP="00FF1BE0">
      <w:pPr>
        <w:pStyle w:val="Heading2"/>
      </w:pPr>
      <w:bookmarkStart w:id="410" w:name="_Ref66870192"/>
      <w:bookmarkStart w:id="411" w:name="_Ref65836937"/>
      <w:r>
        <w:lastRenderedPageBreak/>
        <w:t>Calculation of the At Risk Deduction</w:t>
      </w:r>
      <w:bookmarkEnd w:id="410"/>
      <w:r>
        <w:t xml:space="preserve"> </w:t>
      </w:r>
    </w:p>
    <w:p w14:paraId="68868DE5" w14:textId="77777777" w:rsidR="00FF1BE0" w:rsidRDefault="00FF1BE0" w:rsidP="00FF1BE0">
      <w:pPr>
        <w:pStyle w:val="Heading3"/>
        <w:keepNext/>
      </w:pPr>
      <w:r>
        <w:t>The Supplier’s At Risk Deduction for a KPI will be calculated as follows:</w:t>
      </w:r>
    </w:p>
    <w:p w14:paraId="0CFE65FB" w14:textId="77777777" w:rsidR="00FF1BE0" w:rsidRDefault="00FF1BE0" w:rsidP="00FF1BE0">
      <w:pPr>
        <w:pStyle w:val="Heading3"/>
        <w:keepNext/>
        <w:numPr>
          <w:ilvl w:val="0"/>
          <w:numId w:val="0"/>
        </w:numPr>
        <w:ind w:left="1418"/>
      </w:pPr>
    </w:p>
    <w:p w14:paraId="169B1538" w14:textId="77777777" w:rsidR="00FF1BE0" w:rsidRPr="00854DFF" w:rsidRDefault="00C417C6" w:rsidP="00FF1BE0">
      <w:pPr>
        <w:pStyle w:val="DMO-TableHeading"/>
        <w:keepNext/>
        <w:rPr>
          <w:iCs/>
          <w:szCs w:val="20"/>
        </w:rPr>
      </w:pPr>
      <m:oMathPara>
        <m:oMathParaPr>
          <m:jc m:val="center"/>
        </m:oMathParaPr>
        <m:oMath>
          <m:sSub>
            <m:sSubPr>
              <m:ctrlPr>
                <w:rPr>
                  <w:rFonts w:ascii="Cambria Math" w:hAnsi="Cambria Math"/>
                  <w:i/>
                  <w:iCs/>
                  <w:sz w:val="20"/>
                  <w:szCs w:val="20"/>
                </w:rPr>
              </m:ctrlPr>
            </m:sSubPr>
            <m:e>
              <m:r>
                <m:rPr>
                  <m:sty m:val="bi"/>
                </m:rPr>
                <w:rPr>
                  <w:rFonts w:ascii="Cambria Math" w:hAnsi="Cambria Math"/>
                  <w:sz w:val="20"/>
                  <w:szCs w:val="20"/>
                </w:rPr>
                <m:t>ARD</m:t>
              </m:r>
            </m:e>
            <m:sub>
              <m:r>
                <m:rPr>
                  <m:sty m:val="bi"/>
                </m:rPr>
                <w:rPr>
                  <w:rFonts w:ascii="Cambria Math" w:hAnsi="Cambria Math"/>
                  <w:sz w:val="20"/>
                  <w:szCs w:val="20"/>
                </w:rPr>
                <m:t>i</m:t>
              </m:r>
            </m:sub>
          </m:sSub>
          <m:r>
            <m:rPr>
              <m:sty m:val="bi"/>
            </m:rPr>
            <w:rPr>
              <w:rFonts w:ascii="Cambria Math" w:hAnsi="Cambria Math"/>
              <w:sz w:val="20"/>
              <w:szCs w:val="20"/>
            </w:rPr>
            <m:t>=</m:t>
          </m:r>
          <m:nary>
            <m:naryPr>
              <m:chr m:val="∑"/>
              <m:limLoc m:val="undOvr"/>
              <m:ctrlPr>
                <w:rPr>
                  <w:rFonts w:ascii="Cambria Math" w:eastAsiaTheme="minorHAnsi" w:hAnsi="Cambria Math" w:cs="Arial"/>
                  <w:i/>
                  <w:iCs/>
                  <w:sz w:val="20"/>
                  <w:szCs w:val="20"/>
                </w:rPr>
              </m:ctrlPr>
            </m:naryPr>
            <m:sub>
              <m:r>
                <m:rPr>
                  <m:sty m:val="bi"/>
                </m:rPr>
                <w:rPr>
                  <w:rFonts w:ascii="Cambria Math" w:hAnsi="Cambria Math"/>
                  <w:sz w:val="20"/>
                  <w:szCs w:val="20"/>
                </w:rPr>
                <m:t>n=1</m:t>
              </m:r>
            </m:sub>
            <m:sup>
              <m:r>
                <m:rPr>
                  <m:sty m:val="bi"/>
                </m:rPr>
                <w:rPr>
                  <w:rFonts w:ascii="Cambria Math" w:hAnsi="Cambria Math"/>
                  <w:sz w:val="20"/>
                  <w:szCs w:val="20"/>
                </w:rPr>
                <m:t>n</m:t>
              </m:r>
            </m:sup>
            <m:e>
              <m:sSub>
                <m:sSubPr>
                  <m:ctrlPr>
                    <w:rPr>
                      <w:rFonts w:ascii="Cambria Math" w:hAnsi="Cambria Math"/>
                      <w:i/>
                      <w:iCs/>
                      <w:sz w:val="20"/>
                      <w:szCs w:val="20"/>
                    </w:rPr>
                  </m:ctrlPr>
                </m:sSubPr>
                <m:e>
                  <m:r>
                    <m:rPr>
                      <m:sty m:val="bi"/>
                    </m:rPr>
                    <w:rPr>
                      <w:rFonts w:ascii="Cambria Math" w:hAnsi="Cambria Math"/>
                      <w:sz w:val="20"/>
                      <w:szCs w:val="20"/>
                    </w:rPr>
                    <m:t>ARA</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eastAsiaTheme="minorHAnsi" w:hAnsi="Cambria Math" w:cs="Arial"/>
                      <w:i/>
                      <w:iCs/>
                      <w:sz w:val="20"/>
                      <w:szCs w:val="20"/>
                    </w:rPr>
                  </m:ctrlPr>
                </m:sSubPr>
                <m:e>
                  <m:r>
                    <m:rPr>
                      <m:sty m:val="bi"/>
                    </m:rPr>
                    <w:rPr>
                      <w:rFonts w:ascii="Cambria Math" w:hAnsi="Cambria Math"/>
                      <w:sz w:val="20"/>
                      <w:szCs w:val="20"/>
                    </w:rPr>
                    <m:t>WP</m:t>
                  </m:r>
                </m:e>
                <m:sub>
                  <m:r>
                    <m:rPr>
                      <m:sty m:val="bi"/>
                    </m:rPr>
                    <w:rPr>
                      <w:rFonts w:ascii="Cambria Math" w:hAnsi="Cambria Math"/>
                      <w:sz w:val="20"/>
                      <w:szCs w:val="20"/>
                    </w:rPr>
                    <m:t>n</m:t>
                  </m:r>
                </m:sub>
              </m:sSub>
              <m:r>
                <m:rPr>
                  <m:sty m:val="bi"/>
                </m:rPr>
                <w:rPr>
                  <w:rFonts w:ascii="Cambria Math" w:hAnsi="Cambria Math"/>
                  <w:sz w:val="20"/>
                  <w:szCs w:val="20"/>
                </w:rPr>
                <m:t>×</m:t>
              </m:r>
              <m:sSub>
                <m:sSubPr>
                  <m:ctrlPr>
                    <w:rPr>
                      <w:rFonts w:ascii="Cambria Math" w:eastAsiaTheme="minorHAnsi" w:hAnsi="Cambria Math" w:cs="Arial"/>
                      <w:i/>
                      <w:iCs/>
                      <w:sz w:val="20"/>
                      <w:szCs w:val="20"/>
                    </w:rPr>
                  </m:ctrlPr>
                </m:sSubPr>
                <m:e>
                  <m:r>
                    <m:rPr>
                      <m:sty m:val="bi"/>
                    </m:rPr>
                    <w:rPr>
                      <w:rFonts w:ascii="Cambria Math" w:hAnsi="Cambria Math"/>
                      <w:sz w:val="20"/>
                      <w:szCs w:val="20"/>
                    </w:rPr>
                    <m:t>AP</m:t>
                  </m:r>
                </m:e>
                <m:sub>
                  <m:r>
                    <m:rPr>
                      <m:sty m:val="bi"/>
                    </m:rPr>
                    <w:rPr>
                      <w:rFonts w:ascii="Cambria Math" w:hAnsi="Cambria Math"/>
                      <w:sz w:val="20"/>
                      <w:szCs w:val="20"/>
                    </w:rPr>
                    <m:t>n</m:t>
                  </m:r>
                </m:sub>
              </m:sSub>
            </m:e>
          </m:nary>
        </m:oMath>
      </m:oMathPara>
    </w:p>
    <w:p w14:paraId="5689C050" w14:textId="77777777" w:rsidR="00FF1BE0" w:rsidRDefault="00FF1BE0" w:rsidP="00FF1BE0">
      <w:pPr>
        <w:pStyle w:val="Heading3"/>
        <w:keepNext/>
        <w:numPr>
          <w:ilvl w:val="0"/>
          <w:numId w:val="0"/>
        </w:numPr>
        <w:ind w:left="1418"/>
      </w:pPr>
      <w:r>
        <w:t>where:</w:t>
      </w:r>
    </w:p>
    <w:p w14:paraId="7DA39506" w14:textId="77777777" w:rsidR="00FF1BE0" w:rsidRDefault="00FF1BE0" w:rsidP="00FF1BE0">
      <w:pPr>
        <w:pStyle w:val="DMONumListALV3NONUM"/>
        <w:keepNext/>
        <w:ind w:left="2127" w:hanging="709"/>
        <w:rPr>
          <w:b/>
          <w:sz w:val="21"/>
          <w:szCs w:val="21"/>
        </w:rPr>
      </w:pPr>
    </w:p>
    <w:p w14:paraId="079910D4" w14:textId="77777777" w:rsidR="00FF1BE0" w:rsidRDefault="00FF1BE0" w:rsidP="00FF1BE0">
      <w:pPr>
        <w:pStyle w:val="DMONumListALV3NONUM"/>
        <w:keepNext/>
        <w:ind w:left="2127" w:hanging="709"/>
        <w:rPr>
          <w:sz w:val="21"/>
          <w:szCs w:val="21"/>
        </w:rPr>
      </w:pPr>
      <w:r w:rsidRPr="006D6A88">
        <w:rPr>
          <w:b/>
          <w:sz w:val="21"/>
          <w:szCs w:val="21"/>
        </w:rPr>
        <w:t>ARD</w:t>
      </w:r>
      <w:r w:rsidRPr="006D6A88">
        <w:rPr>
          <w:sz w:val="21"/>
          <w:szCs w:val="21"/>
        </w:rPr>
        <w:tab/>
        <w:t xml:space="preserve">is the </w:t>
      </w:r>
      <w:r>
        <w:rPr>
          <w:sz w:val="21"/>
          <w:szCs w:val="21"/>
        </w:rPr>
        <w:t xml:space="preserve">At </w:t>
      </w:r>
      <w:r w:rsidRPr="006D6A88">
        <w:rPr>
          <w:sz w:val="21"/>
          <w:szCs w:val="21"/>
        </w:rPr>
        <w:t xml:space="preserve">Risk Deduction for the relevant </w:t>
      </w:r>
      <w:r>
        <w:rPr>
          <w:sz w:val="21"/>
          <w:szCs w:val="21"/>
        </w:rPr>
        <w:t>Work Order</w:t>
      </w:r>
      <w:r w:rsidRPr="006D6A88">
        <w:rPr>
          <w:sz w:val="21"/>
          <w:szCs w:val="21"/>
        </w:rPr>
        <w:t xml:space="preserve"> during the </w:t>
      </w:r>
      <w:r>
        <w:rPr>
          <w:sz w:val="21"/>
          <w:szCs w:val="21"/>
        </w:rPr>
        <w:t>relevant Review Period</w:t>
      </w:r>
      <w:r w:rsidRPr="006D6A88">
        <w:rPr>
          <w:sz w:val="21"/>
          <w:szCs w:val="21"/>
        </w:rPr>
        <w:t>, stated in $;</w:t>
      </w:r>
    </w:p>
    <w:p w14:paraId="16273C0E" w14:textId="77777777" w:rsidR="00FF1BE0" w:rsidRDefault="00FF1BE0" w:rsidP="00FF1BE0">
      <w:pPr>
        <w:pStyle w:val="DMONumListALV3NONUM"/>
        <w:keepNext/>
        <w:ind w:left="2127" w:hanging="709"/>
        <w:rPr>
          <w:sz w:val="21"/>
          <w:szCs w:val="21"/>
        </w:rPr>
      </w:pPr>
      <w:r>
        <w:rPr>
          <w:b/>
          <w:sz w:val="21"/>
          <w:szCs w:val="21"/>
        </w:rPr>
        <w:t>ARA</w:t>
      </w:r>
      <w:r>
        <w:rPr>
          <w:sz w:val="21"/>
          <w:szCs w:val="21"/>
        </w:rPr>
        <w:tab/>
        <w:t xml:space="preserve">is the At </w:t>
      </w:r>
      <w:r w:rsidRPr="000963B0">
        <w:rPr>
          <w:sz w:val="21"/>
          <w:szCs w:val="21"/>
        </w:rPr>
        <w:t xml:space="preserve">Risk </w:t>
      </w:r>
      <w:r>
        <w:rPr>
          <w:sz w:val="21"/>
          <w:szCs w:val="21"/>
        </w:rPr>
        <w:t>Amount for the relevant Review Period, as determined under this Deed or the relevant Work Order (as applicable), stated in $;</w:t>
      </w:r>
    </w:p>
    <w:p w14:paraId="7A37B0E9" w14:textId="77777777" w:rsidR="00FF1BE0" w:rsidRDefault="00FF1BE0" w:rsidP="00FF1BE0">
      <w:pPr>
        <w:pStyle w:val="DMONumListALV3NONUM"/>
        <w:keepNext/>
        <w:ind w:left="2127" w:hanging="709"/>
        <w:rPr>
          <w:sz w:val="21"/>
          <w:szCs w:val="21"/>
        </w:rPr>
      </w:pPr>
      <w:r>
        <w:rPr>
          <w:b/>
          <w:sz w:val="21"/>
          <w:szCs w:val="21"/>
        </w:rPr>
        <w:t>WP</w:t>
      </w:r>
      <w:r w:rsidRPr="000963B0">
        <w:rPr>
          <w:sz w:val="21"/>
          <w:szCs w:val="21"/>
        </w:rPr>
        <w:tab/>
        <w:t xml:space="preserve">is the </w:t>
      </w:r>
      <w:r>
        <w:rPr>
          <w:sz w:val="21"/>
          <w:szCs w:val="21"/>
        </w:rPr>
        <w:t>Weighting Percentage for the relevant KPI as specified in Table E-2, or as otherwise specified in a Work Order, stated as a percentage (%);</w:t>
      </w:r>
    </w:p>
    <w:p w14:paraId="458AD3F4" w14:textId="77777777" w:rsidR="00FF1BE0" w:rsidRDefault="00FF1BE0" w:rsidP="00FF1BE0">
      <w:pPr>
        <w:pStyle w:val="DMONumListALV3NONUM"/>
        <w:keepNext/>
        <w:ind w:left="2127" w:hanging="709"/>
        <w:rPr>
          <w:sz w:val="21"/>
          <w:szCs w:val="21"/>
        </w:rPr>
      </w:pPr>
      <w:r>
        <w:rPr>
          <w:b/>
          <w:sz w:val="21"/>
          <w:szCs w:val="21"/>
        </w:rPr>
        <w:t>AP</w:t>
      </w:r>
      <w:r w:rsidRPr="000963B0">
        <w:rPr>
          <w:sz w:val="21"/>
          <w:szCs w:val="21"/>
        </w:rPr>
        <w:tab/>
        <w:t xml:space="preserve">is </w:t>
      </w:r>
      <w:r>
        <w:rPr>
          <w:sz w:val="21"/>
          <w:szCs w:val="21"/>
        </w:rPr>
        <w:t xml:space="preserve">the percentage amount allocated which corresponds to the Achieved Performance the Supplier achieved in accordance with clause 2.1 of </w:t>
      </w:r>
      <w:r w:rsidRPr="00B360B9">
        <w:rPr>
          <w:sz w:val="21"/>
          <w:szCs w:val="21"/>
        </w:rPr>
        <w:t>this Attachment E</w:t>
      </w:r>
      <w:r>
        <w:rPr>
          <w:sz w:val="21"/>
          <w:szCs w:val="21"/>
        </w:rPr>
        <w:t>,</w:t>
      </w:r>
      <w:r w:rsidRPr="00B360B9">
        <w:rPr>
          <w:sz w:val="21"/>
          <w:szCs w:val="21"/>
        </w:rPr>
        <w:t xml:space="preserve"> </w:t>
      </w:r>
      <w:r>
        <w:rPr>
          <w:sz w:val="21"/>
          <w:szCs w:val="21"/>
        </w:rPr>
        <w:t>stated as a percentage (%);</w:t>
      </w:r>
    </w:p>
    <w:p w14:paraId="79F21479" w14:textId="77777777" w:rsidR="00FF1BE0" w:rsidRDefault="00FF1BE0" w:rsidP="00FF1BE0">
      <w:pPr>
        <w:pStyle w:val="DMONumListALV3NONUM"/>
        <w:keepNext/>
        <w:ind w:left="2127" w:hanging="709"/>
        <w:rPr>
          <w:sz w:val="21"/>
          <w:szCs w:val="21"/>
        </w:rPr>
      </w:pPr>
      <w:r>
        <w:rPr>
          <w:b/>
          <w:i/>
          <w:sz w:val="21"/>
          <w:szCs w:val="21"/>
        </w:rPr>
        <w:t>i</w:t>
      </w:r>
      <w:r w:rsidRPr="000963B0">
        <w:rPr>
          <w:sz w:val="21"/>
          <w:szCs w:val="21"/>
        </w:rPr>
        <w:tab/>
        <w:t xml:space="preserve">is </w:t>
      </w:r>
      <w:r>
        <w:rPr>
          <w:sz w:val="21"/>
          <w:szCs w:val="21"/>
        </w:rPr>
        <w:t>the Review Period ref</w:t>
      </w:r>
      <w:r w:rsidR="00BF13FC">
        <w:rPr>
          <w:sz w:val="21"/>
          <w:szCs w:val="21"/>
        </w:rPr>
        <w:t>erence number, stated in months</w:t>
      </w:r>
      <w:r>
        <w:rPr>
          <w:sz w:val="21"/>
          <w:szCs w:val="21"/>
        </w:rPr>
        <w:t>; and</w:t>
      </w:r>
    </w:p>
    <w:p w14:paraId="5708682E" w14:textId="77777777" w:rsidR="00FF1BE0" w:rsidRPr="000963B0" w:rsidRDefault="00FF1BE0" w:rsidP="00FF1BE0">
      <w:pPr>
        <w:pStyle w:val="DMONumListALV3NONUM"/>
        <w:keepNext/>
        <w:ind w:left="2127" w:hanging="709"/>
        <w:rPr>
          <w:sz w:val="21"/>
          <w:szCs w:val="21"/>
        </w:rPr>
      </w:pPr>
      <w:r>
        <w:rPr>
          <w:b/>
          <w:i/>
          <w:sz w:val="21"/>
          <w:szCs w:val="21"/>
        </w:rPr>
        <w:t>n</w:t>
      </w:r>
      <w:r w:rsidRPr="000963B0">
        <w:rPr>
          <w:sz w:val="21"/>
          <w:szCs w:val="21"/>
        </w:rPr>
        <w:tab/>
        <w:t xml:space="preserve">is </w:t>
      </w:r>
      <w:r>
        <w:rPr>
          <w:sz w:val="21"/>
          <w:szCs w:val="21"/>
        </w:rPr>
        <w:t>the number of KPIs.</w:t>
      </w:r>
    </w:p>
    <w:p w14:paraId="7891A139" w14:textId="77777777" w:rsidR="00FF1BE0" w:rsidRPr="006D6A88" w:rsidRDefault="00FF1BE0" w:rsidP="00FF1BE0">
      <w:pPr>
        <w:pStyle w:val="Heading3"/>
        <w:numPr>
          <w:ilvl w:val="0"/>
          <w:numId w:val="0"/>
        </w:numPr>
      </w:pPr>
      <w:r>
        <w:rPr>
          <w:noProof/>
          <w:lang w:eastAsia="en-AU"/>
        </w:rPr>
        <mc:AlternateContent>
          <mc:Choice Requires="wps">
            <w:drawing>
              <wp:anchor distT="0" distB="0" distL="114300" distR="114300" simplePos="0" relativeHeight="251659264" behindDoc="0" locked="0" layoutInCell="1" allowOverlap="1" wp14:anchorId="518FE9C2" wp14:editId="1907912B">
                <wp:simplePos x="0" y="0"/>
                <wp:positionH relativeFrom="column">
                  <wp:posOffset>-13623</wp:posOffset>
                </wp:positionH>
                <wp:positionV relativeFrom="paragraph">
                  <wp:posOffset>206202</wp:posOffset>
                </wp:positionV>
                <wp:extent cx="5922010" cy="1403985"/>
                <wp:effectExtent l="0" t="0" r="21590" b="107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1403985"/>
                        </a:xfrm>
                        <a:prstGeom prst="rect">
                          <a:avLst/>
                        </a:prstGeom>
                        <a:solidFill>
                          <a:schemeClr val="bg1">
                            <a:lumMod val="85000"/>
                          </a:schemeClr>
                        </a:solidFill>
                        <a:ln w="9525">
                          <a:solidFill>
                            <a:srgbClr val="000000"/>
                          </a:solidFill>
                          <a:miter lim="800000"/>
                          <a:headEnd/>
                          <a:tailEnd/>
                        </a:ln>
                      </wps:spPr>
                      <wps:txbx>
                        <w:txbxContent>
                          <w:p w14:paraId="1E97A77E" w14:textId="77777777" w:rsidR="00D216AB" w:rsidRPr="006D6A88" w:rsidRDefault="00D216AB" w:rsidP="00FF1BE0">
                            <w:pPr>
                              <w:pStyle w:val="DMONumListALV3NONUM"/>
                              <w:ind w:left="0"/>
                              <w:rPr>
                                <w:rFonts w:cs="Arial"/>
                                <w:sz w:val="21"/>
                                <w:szCs w:val="21"/>
                              </w:rPr>
                            </w:pPr>
                            <w:r w:rsidRPr="006D6A88">
                              <w:rPr>
                                <w:rFonts w:cs="Arial"/>
                                <w:b/>
                                <w:i/>
                                <w:sz w:val="21"/>
                                <w:szCs w:val="21"/>
                              </w:rPr>
                              <w:t>Worked example:</w:t>
                            </w:r>
                            <w:r w:rsidRPr="006D6A88">
                              <w:rPr>
                                <w:rFonts w:cs="Arial"/>
                                <w:sz w:val="21"/>
                                <w:szCs w:val="21"/>
                              </w:rPr>
                              <w:t xml:space="preserve"> </w:t>
                            </w:r>
                          </w:p>
                          <w:p w14:paraId="3B0155D4" w14:textId="77777777" w:rsidR="00D216AB" w:rsidRPr="00F2334D" w:rsidRDefault="00D216AB" w:rsidP="00FF1BE0">
                            <w:pPr>
                              <w:pStyle w:val="DMONumListALV3NONUM"/>
                              <w:ind w:left="0"/>
                              <w:rPr>
                                <w:rFonts w:cs="Arial"/>
                                <w:sz w:val="21"/>
                                <w:szCs w:val="21"/>
                              </w:rPr>
                            </w:pPr>
                            <w:r w:rsidRPr="00F2334D">
                              <w:rPr>
                                <w:rFonts w:cs="Arial"/>
                                <w:sz w:val="21"/>
                                <w:szCs w:val="21"/>
                              </w:rPr>
                              <w:t>If the Supplier has an At Risk Amount (ARA) of $100 for a Review Period; has two KPIs both with a Weighting Percentage (WP) of 50%; and has an Achieved Performance (AP) of ‘Tolerance Green’ (20%) and ‘Tolerance Amber’ (80%) respectively, then the Supplier has an At Risk Deduction (ARD) of:</w:t>
                            </w:r>
                          </w:p>
                          <w:p w14:paraId="3D4683AD" w14:textId="77777777" w:rsidR="00D216AB" w:rsidRPr="00F2334D" w:rsidRDefault="00C417C6" w:rsidP="00FF1BE0">
                            <w:pPr>
                              <w:pStyle w:val="DMONumListALV4"/>
                              <w:numPr>
                                <w:ilvl w:val="0"/>
                                <w:numId w:val="0"/>
                              </w:numPr>
                              <w:jc w:val="center"/>
                              <w:rPr>
                                <w:rFonts w:ascii="Arial" w:hAnsi="Arial" w:cs="Arial"/>
                                <w:iCs/>
                                <w:sz w:val="21"/>
                                <w:szCs w:val="21"/>
                              </w:rPr>
                            </w:pPr>
                            <m:oMathPara>
                              <m:oMathParaPr>
                                <m:jc m:val="center"/>
                              </m:oMathParaPr>
                              <m:oMath>
                                <m:sSub>
                                  <m:sSubPr>
                                    <m:ctrlPr>
                                      <w:rPr>
                                        <w:rFonts w:ascii="Cambria Math" w:hAnsi="Cambria Math" w:cs="Arial"/>
                                        <w:i/>
                                        <w:iCs/>
                                        <w:sz w:val="21"/>
                                        <w:szCs w:val="21"/>
                                      </w:rPr>
                                    </m:ctrlPr>
                                  </m:sSubPr>
                                  <m:e>
                                    <m:r>
                                      <w:rPr>
                                        <w:rFonts w:ascii="Cambria Math" w:hAnsi="Cambria Math" w:cs="Arial"/>
                                        <w:sz w:val="21"/>
                                        <w:szCs w:val="21"/>
                                      </w:rPr>
                                      <m:t>ARD</m:t>
                                    </m:r>
                                  </m:e>
                                  <m:sub>
                                    <m:r>
                                      <w:rPr>
                                        <w:rFonts w:ascii="Cambria Math" w:hAnsi="Cambria Math" w:cs="Arial"/>
                                        <w:sz w:val="21"/>
                                        <w:szCs w:val="21"/>
                                      </w:rPr>
                                      <m:t>i</m:t>
                                    </m:r>
                                  </m:sub>
                                </m:sSub>
                                <m:r>
                                  <w:rPr>
                                    <w:rFonts w:ascii="Cambria Math" w:hAnsi="Cambria Math" w:cs="Arial"/>
                                    <w:sz w:val="21"/>
                                    <w:szCs w:val="21"/>
                                  </w:rPr>
                                  <m:t>=</m:t>
                                </m:r>
                                <m:d>
                                  <m:dPr>
                                    <m:begChr m:val="["/>
                                    <m:endChr m:val="]"/>
                                    <m:ctrlPr>
                                      <w:rPr>
                                        <w:rFonts w:ascii="Cambria Math" w:eastAsiaTheme="minorHAnsi" w:hAnsi="Cambria Math" w:cs="Arial"/>
                                        <w:i/>
                                        <w:iCs/>
                                        <w:sz w:val="21"/>
                                        <w:szCs w:val="21"/>
                                      </w:rPr>
                                    </m:ctrlPr>
                                  </m:dPr>
                                  <m:e>
                                    <m:r>
                                      <w:rPr>
                                        <w:rFonts w:ascii="Cambria Math" w:hAnsi="Cambria Math" w:cs="Arial"/>
                                        <w:sz w:val="21"/>
                                        <w:szCs w:val="21"/>
                                      </w:rPr>
                                      <m:t xml:space="preserve">$100 (ARA)×50% </m:t>
                                    </m:r>
                                    <m:d>
                                      <m:dPr>
                                        <m:ctrlPr>
                                          <w:rPr>
                                            <w:rFonts w:ascii="Cambria Math" w:hAnsi="Cambria Math" w:cs="Arial"/>
                                            <w:i/>
                                            <w:sz w:val="21"/>
                                            <w:szCs w:val="21"/>
                                          </w:rPr>
                                        </m:ctrlPr>
                                      </m:dPr>
                                      <m:e>
                                        <m:r>
                                          <w:rPr>
                                            <w:rFonts w:ascii="Cambria Math" w:hAnsi="Cambria Math" w:cs="Arial"/>
                                            <w:sz w:val="21"/>
                                            <w:szCs w:val="21"/>
                                          </w:rPr>
                                          <m:t>WP</m:t>
                                        </m:r>
                                      </m:e>
                                    </m:d>
                                    <m:r>
                                      <w:rPr>
                                        <w:rFonts w:ascii="Cambria Math" w:hAnsi="Cambria Math" w:cs="Arial"/>
                                        <w:sz w:val="21"/>
                                        <w:szCs w:val="21"/>
                                      </w:rPr>
                                      <m:t>×</m:t>
                                    </m:r>
                                    <m:r>
                                      <w:rPr>
                                        <w:rFonts w:ascii="Cambria Math" w:eastAsiaTheme="minorHAnsi" w:hAnsi="Cambria Math" w:cs="Arial"/>
                                        <w:sz w:val="21"/>
                                        <w:szCs w:val="21"/>
                                      </w:rPr>
                                      <m:t>20%</m:t>
                                    </m:r>
                                    <m:d>
                                      <m:dPr>
                                        <m:ctrlPr>
                                          <w:rPr>
                                            <w:rFonts w:ascii="Cambria Math" w:eastAsiaTheme="minorHAnsi" w:hAnsi="Cambria Math" w:cs="Arial"/>
                                            <w:i/>
                                            <w:iCs/>
                                            <w:sz w:val="21"/>
                                            <w:szCs w:val="21"/>
                                          </w:rPr>
                                        </m:ctrlPr>
                                      </m:dPr>
                                      <m:e>
                                        <m:r>
                                          <w:rPr>
                                            <w:rFonts w:ascii="Cambria Math" w:eastAsiaTheme="minorHAnsi" w:hAnsi="Cambria Math" w:cs="Arial"/>
                                            <w:sz w:val="21"/>
                                            <w:szCs w:val="21"/>
                                          </w:rPr>
                                          <m:t>AP</m:t>
                                        </m:r>
                                      </m:e>
                                    </m:d>
                                  </m:e>
                                </m:d>
                                <m:r>
                                  <w:rPr>
                                    <w:rFonts w:ascii="Cambria Math" w:eastAsiaTheme="minorHAnsi" w:hAnsi="Cambria Math" w:cs="Arial"/>
                                    <w:sz w:val="21"/>
                                    <w:szCs w:val="21"/>
                                  </w:rPr>
                                  <m:t>+</m:t>
                                </m:r>
                                <m:d>
                                  <m:dPr>
                                    <m:begChr m:val="["/>
                                    <m:endChr m:val="]"/>
                                    <m:ctrlPr>
                                      <w:rPr>
                                        <w:rFonts w:ascii="Cambria Math" w:eastAsiaTheme="minorHAnsi" w:hAnsi="Cambria Math" w:cs="Arial"/>
                                        <w:i/>
                                        <w:iCs/>
                                        <w:sz w:val="21"/>
                                        <w:szCs w:val="21"/>
                                      </w:rPr>
                                    </m:ctrlPr>
                                  </m:dPr>
                                  <m:e>
                                    <m:d>
                                      <m:dPr>
                                        <m:begChr m:val="["/>
                                        <m:endChr m:val="]"/>
                                        <m:ctrlPr>
                                          <w:rPr>
                                            <w:rFonts w:ascii="Cambria Math" w:eastAsiaTheme="minorHAnsi" w:hAnsi="Cambria Math" w:cs="Arial"/>
                                            <w:i/>
                                            <w:iCs/>
                                            <w:sz w:val="21"/>
                                            <w:szCs w:val="21"/>
                                          </w:rPr>
                                        </m:ctrlPr>
                                      </m:dPr>
                                      <m:e>
                                        <m:r>
                                          <w:rPr>
                                            <w:rFonts w:ascii="Cambria Math" w:hAnsi="Cambria Math" w:cs="Arial"/>
                                            <w:sz w:val="21"/>
                                            <w:szCs w:val="21"/>
                                          </w:rPr>
                                          <m:t xml:space="preserve">$100 (ARA)×50% </m:t>
                                        </m:r>
                                        <m:d>
                                          <m:dPr>
                                            <m:ctrlPr>
                                              <w:rPr>
                                                <w:rFonts w:ascii="Cambria Math" w:hAnsi="Cambria Math" w:cs="Arial"/>
                                                <w:i/>
                                                <w:sz w:val="21"/>
                                                <w:szCs w:val="21"/>
                                              </w:rPr>
                                            </m:ctrlPr>
                                          </m:dPr>
                                          <m:e>
                                            <m:r>
                                              <w:rPr>
                                                <w:rFonts w:ascii="Cambria Math" w:hAnsi="Cambria Math" w:cs="Arial"/>
                                                <w:sz w:val="21"/>
                                                <w:szCs w:val="21"/>
                                              </w:rPr>
                                              <m:t>WP</m:t>
                                            </m:r>
                                          </m:e>
                                        </m:d>
                                        <m:r>
                                          <w:rPr>
                                            <w:rFonts w:ascii="Cambria Math" w:hAnsi="Cambria Math" w:cs="Arial"/>
                                            <w:sz w:val="21"/>
                                            <w:szCs w:val="21"/>
                                          </w:rPr>
                                          <m:t>×</m:t>
                                        </m:r>
                                        <m:r>
                                          <w:rPr>
                                            <w:rFonts w:ascii="Cambria Math" w:eastAsiaTheme="minorHAnsi" w:hAnsi="Cambria Math" w:cs="Arial"/>
                                            <w:sz w:val="21"/>
                                            <w:szCs w:val="21"/>
                                          </w:rPr>
                                          <m:t>80%</m:t>
                                        </m:r>
                                        <m:d>
                                          <m:dPr>
                                            <m:ctrlPr>
                                              <w:rPr>
                                                <w:rFonts w:ascii="Cambria Math" w:eastAsiaTheme="minorHAnsi" w:hAnsi="Cambria Math" w:cs="Arial"/>
                                                <w:i/>
                                                <w:iCs/>
                                                <w:sz w:val="21"/>
                                                <w:szCs w:val="21"/>
                                              </w:rPr>
                                            </m:ctrlPr>
                                          </m:dPr>
                                          <m:e>
                                            <m:r>
                                              <w:rPr>
                                                <w:rFonts w:ascii="Cambria Math" w:eastAsiaTheme="minorHAnsi" w:hAnsi="Cambria Math" w:cs="Arial"/>
                                                <w:sz w:val="21"/>
                                                <w:szCs w:val="21"/>
                                              </w:rPr>
                                              <m:t>AP</m:t>
                                            </m:r>
                                          </m:e>
                                        </m:d>
                                      </m:e>
                                    </m:d>
                                  </m:e>
                                </m:d>
                                <m:r>
                                  <m:rPr>
                                    <m:sty m:val="p"/>
                                  </m:rPr>
                                  <w:rPr>
                                    <w:rFonts w:ascii="Cambria Math" w:eastAsiaTheme="minorHAnsi" w:hAnsi="Cambria Math" w:cs="Arial"/>
                                    <w:sz w:val="21"/>
                                    <w:szCs w:val="21"/>
                                  </w:rPr>
                                  <w:br/>
                                </m:r>
                              </m:oMath>
                              <m:oMath>
                                <m:r>
                                  <m:rPr>
                                    <m:sty m:val="bi"/>
                                  </m:rPr>
                                  <w:rPr>
                                    <w:rFonts w:ascii="Cambria Math" w:hAnsi="Cambria Math" w:cs="Arial"/>
                                    <w:sz w:val="21"/>
                                    <w:szCs w:val="21"/>
                                    <w:u w:val="single"/>
                                  </w:rPr>
                                  <m:t>ARD</m:t>
                                </m:r>
                                <m:r>
                                  <w:rPr>
                                    <w:rFonts w:ascii="Cambria Math" w:hAnsi="Cambria Math" w:cs="Arial"/>
                                    <w:sz w:val="21"/>
                                    <w:szCs w:val="21"/>
                                    <w:u w:val="single"/>
                                  </w:rPr>
                                  <m:t>=$10+$40=</m:t>
                                </m:r>
                                <m:r>
                                  <m:rPr>
                                    <m:sty m:val="bi"/>
                                  </m:rPr>
                                  <w:rPr>
                                    <w:rFonts w:ascii="Cambria Math" w:hAnsi="Cambria Math" w:cs="Arial"/>
                                    <w:sz w:val="21"/>
                                    <w:szCs w:val="21"/>
                                    <w:u w:val="single"/>
                                  </w:rPr>
                                  <m:t>$75</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8FE9C2" id="_x0000_t202" coordsize="21600,21600" o:spt="202" path="m,l,21600r21600,l21600,xe">
                <v:stroke joinstyle="miter"/>
                <v:path gradientshapeok="t" o:connecttype="rect"/>
              </v:shapetype>
              <v:shape id="Text Box 2" o:spid="_x0000_s1026" type="#_x0000_t202" style="position:absolute;margin-left:-1.05pt;margin-top:16.25pt;width:46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" fillcolor="#d8d8d8 [2732]">
                <v:textbox style="mso-fit-shape-to-text:t">
                  <w:txbxContent>
                    <w:p w14:paraId="1E97A77E" w14:textId="77777777" w:rsidR="00D216AB" w:rsidRPr="006D6A88" w:rsidRDefault="00D216AB" w:rsidP="00FF1BE0">
                      <w:pPr>
                        <w:pStyle w:val="DMONumListALV3NONUM"/>
                        <w:ind w:left="0"/>
                        <w:rPr>
                          <w:rFonts w:cs="Arial"/>
                          <w:sz w:val="21"/>
                          <w:szCs w:val="21"/>
                        </w:rPr>
                      </w:pPr>
                      <w:r w:rsidRPr="006D6A88">
                        <w:rPr>
                          <w:rFonts w:cs="Arial"/>
                          <w:b/>
                          <w:i/>
                          <w:sz w:val="21"/>
                          <w:szCs w:val="21"/>
                        </w:rPr>
                        <w:t>Worked example:</w:t>
                      </w:r>
                      <w:r w:rsidRPr="006D6A88">
                        <w:rPr>
                          <w:rFonts w:cs="Arial"/>
                          <w:sz w:val="21"/>
                          <w:szCs w:val="21"/>
                        </w:rPr>
                        <w:t xml:space="preserve"> </w:t>
                      </w:r>
                    </w:p>
                    <w:p w14:paraId="3B0155D4" w14:textId="77777777" w:rsidR="00D216AB" w:rsidRPr="00F2334D" w:rsidRDefault="00D216AB" w:rsidP="00FF1BE0">
                      <w:pPr>
                        <w:pStyle w:val="DMONumListALV3NONUM"/>
                        <w:ind w:left="0"/>
                        <w:rPr>
                          <w:rFonts w:cs="Arial"/>
                          <w:sz w:val="21"/>
                          <w:szCs w:val="21"/>
                        </w:rPr>
                      </w:pPr>
                      <w:r w:rsidRPr="00F2334D">
                        <w:rPr>
                          <w:rFonts w:cs="Arial"/>
                          <w:sz w:val="21"/>
                          <w:szCs w:val="21"/>
                        </w:rPr>
                        <w:t>If the Supplier has an At Risk Amount (ARA) of $100 for a Review Period; has two KPIs both with a Weighting Percentage (WP) of 50%; and has an Achieved Performance (AP) of ‘Tolerance Green’ (20%) and ‘Tolerance Amber’ (80%) respectively, then the Supplier has an At Risk Deduction (ARD) of:</w:t>
                      </w:r>
                    </w:p>
                    <w:p w14:paraId="3D4683AD" w14:textId="77777777" w:rsidR="00D216AB" w:rsidRPr="00F2334D" w:rsidRDefault="00C417C6" w:rsidP="00FF1BE0">
                      <w:pPr>
                        <w:pStyle w:val="DMONumListALV4"/>
                        <w:numPr>
                          <w:ilvl w:val="0"/>
                          <w:numId w:val="0"/>
                        </w:numPr>
                        <w:jc w:val="center"/>
                        <w:rPr>
                          <w:rFonts w:ascii="Arial" w:hAnsi="Arial" w:cs="Arial"/>
                          <w:iCs/>
                          <w:sz w:val="21"/>
                          <w:szCs w:val="21"/>
                        </w:rPr>
                      </w:pPr>
                      <m:oMathPara>
                        <m:oMathParaPr>
                          <m:jc m:val="center"/>
                        </m:oMathParaPr>
                        <m:oMath>
                          <m:sSub>
                            <m:sSubPr>
                              <m:ctrlPr>
                                <w:rPr>
                                  <w:rFonts w:ascii="Cambria Math" w:hAnsi="Cambria Math" w:cs="Arial"/>
                                  <w:i/>
                                  <w:iCs/>
                                  <w:sz w:val="21"/>
                                  <w:szCs w:val="21"/>
                                </w:rPr>
                              </m:ctrlPr>
                            </m:sSubPr>
                            <m:e>
                              <m:r>
                                <w:rPr>
                                  <w:rFonts w:ascii="Cambria Math" w:hAnsi="Cambria Math" w:cs="Arial"/>
                                  <w:sz w:val="21"/>
                                  <w:szCs w:val="21"/>
                                </w:rPr>
                                <m:t>ARD</m:t>
                              </m:r>
                            </m:e>
                            <m:sub>
                              <m:r>
                                <w:rPr>
                                  <w:rFonts w:ascii="Cambria Math" w:hAnsi="Cambria Math" w:cs="Arial"/>
                                  <w:sz w:val="21"/>
                                  <w:szCs w:val="21"/>
                                </w:rPr>
                                <m:t>i</m:t>
                              </m:r>
                            </m:sub>
                          </m:sSub>
                          <m:r>
                            <w:rPr>
                              <w:rFonts w:ascii="Cambria Math" w:hAnsi="Cambria Math" w:cs="Arial"/>
                              <w:sz w:val="21"/>
                              <w:szCs w:val="21"/>
                            </w:rPr>
                            <m:t>=</m:t>
                          </m:r>
                          <m:d>
                            <m:dPr>
                              <m:begChr m:val="["/>
                              <m:endChr m:val="]"/>
                              <m:ctrlPr>
                                <w:rPr>
                                  <w:rFonts w:ascii="Cambria Math" w:eastAsiaTheme="minorHAnsi" w:hAnsi="Cambria Math" w:cs="Arial"/>
                                  <w:i/>
                                  <w:iCs/>
                                  <w:sz w:val="21"/>
                                  <w:szCs w:val="21"/>
                                </w:rPr>
                              </m:ctrlPr>
                            </m:dPr>
                            <m:e>
                              <m:r>
                                <w:rPr>
                                  <w:rFonts w:ascii="Cambria Math" w:hAnsi="Cambria Math" w:cs="Arial"/>
                                  <w:sz w:val="21"/>
                                  <w:szCs w:val="21"/>
                                </w:rPr>
                                <m:t xml:space="preserve">$100 (ARA)×50% </m:t>
                              </m:r>
                              <m:d>
                                <m:dPr>
                                  <m:ctrlPr>
                                    <w:rPr>
                                      <w:rFonts w:ascii="Cambria Math" w:hAnsi="Cambria Math" w:cs="Arial"/>
                                      <w:i/>
                                      <w:sz w:val="21"/>
                                      <w:szCs w:val="21"/>
                                    </w:rPr>
                                  </m:ctrlPr>
                                </m:dPr>
                                <m:e>
                                  <m:r>
                                    <w:rPr>
                                      <w:rFonts w:ascii="Cambria Math" w:hAnsi="Cambria Math" w:cs="Arial"/>
                                      <w:sz w:val="21"/>
                                      <w:szCs w:val="21"/>
                                    </w:rPr>
                                    <m:t>WP</m:t>
                                  </m:r>
                                </m:e>
                              </m:d>
                              <m:r>
                                <w:rPr>
                                  <w:rFonts w:ascii="Cambria Math" w:hAnsi="Cambria Math" w:cs="Arial"/>
                                  <w:sz w:val="21"/>
                                  <w:szCs w:val="21"/>
                                </w:rPr>
                                <m:t>×</m:t>
                              </m:r>
                              <m:r>
                                <w:rPr>
                                  <w:rFonts w:ascii="Cambria Math" w:eastAsiaTheme="minorHAnsi" w:hAnsi="Cambria Math" w:cs="Arial"/>
                                  <w:sz w:val="21"/>
                                  <w:szCs w:val="21"/>
                                </w:rPr>
                                <m:t>20%</m:t>
                              </m:r>
                              <m:d>
                                <m:dPr>
                                  <m:ctrlPr>
                                    <w:rPr>
                                      <w:rFonts w:ascii="Cambria Math" w:eastAsiaTheme="minorHAnsi" w:hAnsi="Cambria Math" w:cs="Arial"/>
                                      <w:i/>
                                      <w:iCs/>
                                      <w:sz w:val="21"/>
                                      <w:szCs w:val="21"/>
                                    </w:rPr>
                                  </m:ctrlPr>
                                </m:dPr>
                                <m:e>
                                  <m:r>
                                    <w:rPr>
                                      <w:rFonts w:ascii="Cambria Math" w:eastAsiaTheme="minorHAnsi" w:hAnsi="Cambria Math" w:cs="Arial"/>
                                      <w:sz w:val="21"/>
                                      <w:szCs w:val="21"/>
                                    </w:rPr>
                                    <m:t>AP</m:t>
                                  </m:r>
                                </m:e>
                              </m:d>
                            </m:e>
                          </m:d>
                          <m:r>
                            <w:rPr>
                              <w:rFonts w:ascii="Cambria Math" w:eastAsiaTheme="minorHAnsi" w:hAnsi="Cambria Math" w:cs="Arial"/>
                              <w:sz w:val="21"/>
                              <w:szCs w:val="21"/>
                            </w:rPr>
                            <m:t>+</m:t>
                          </m:r>
                          <m:d>
                            <m:dPr>
                              <m:begChr m:val="["/>
                              <m:endChr m:val="]"/>
                              <m:ctrlPr>
                                <w:rPr>
                                  <w:rFonts w:ascii="Cambria Math" w:eastAsiaTheme="minorHAnsi" w:hAnsi="Cambria Math" w:cs="Arial"/>
                                  <w:i/>
                                  <w:iCs/>
                                  <w:sz w:val="21"/>
                                  <w:szCs w:val="21"/>
                                </w:rPr>
                              </m:ctrlPr>
                            </m:dPr>
                            <m:e>
                              <m:d>
                                <m:dPr>
                                  <m:begChr m:val="["/>
                                  <m:endChr m:val="]"/>
                                  <m:ctrlPr>
                                    <w:rPr>
                                      <w:rFonts w:ascii="Cambria Math" w:eastAsiaTheme="minorHAnsi" w:hAnsi="Cambria Math" w:cs="Arial"/>
                                      <w:i/>
                                      <w:iCs/>
                                      <w:sz w:val="21"/>
                                      <w:szCs w:val="21"/>
                                    </w:rPr>
                                  </m:ctrlPr>
                                </m:dPr>
                                <m:e>
                                  <m:r>
                                    <w:rPr>
                                      <w:rFonts w:ascii="Cambria Math" w:hAnsi="Cambria Math" w:cs="Arial"/>
                                      <w:sz w:val="21"/>
                                      <w:szCs w:val="21"/>
                                    </w:rPr>
                                    <m:t xml:space="preserve">$100 (ARA)×50% </m:t>
                                  </m:r>
                                  <m:d>
                                    <m:dPr>
                                      <m:ctrlPr>
                                        <w:rPr>
                                          <w:rFonts w:ascii="Cambria Math" w:hAnsi="Cambria Math" w:cs="Arial"/>
                                          <w:i/>
                                          <w:sz w:val="21"/>
                                          <w:szCs w:val="21"/>
                                        </w:rPr>
                                      </m:ctrlPr>
                                    </m:dPr>
                                    <m:e>
                                      <m:r>
                                        <w:rPr>
                                          <w:rFonts w:ascii="Cambria Math" w:hAnsi="Cambria Math" w:cs="Arial"/>
                                          <w:sz w:val="21"/>
                                          <w:szCs w:val="21"/>
                                        </w:rPr>
                                        <m:t>WP</m:t>
                                      </m:r>
                                    </m:e>
                                  </m:d>
                                  <m:r>
                                    <w:rPr>
                                      <w:rFonts w:ascii="Cambria Math" w:hAnsi="Cambria Math" w:cs="Arial"/>
                                      <w:sz w:val="21"/>
                                      <w:szCs w:val="21"/>
                                    </w:rPr>
                                    <m:t>×</m:t>
                                  </m:r>
                                  <m:r>
                                    <w:rPr>
                                      <w:rFonts w:ascii="Cambria Math" w:eastAsiaTheme="minorHAnsi" w:hAnsi="Cambria Math" w:cs="Arial"/>
                                      <w:sz w:val="21"/>
                                      <w:szCs w:val="21"/>
                                    </w:rPr>
                                    <m:t>80%</m:t>
                                  </m:r>
                                  <m:d>
                                    <m:dPr>
                                      <m:ctrlPr>
                                        <w:rPr>
                                          <w:rFonts w:ascii="Cambria Math" w:eastAsiaTheme="minorHAnsi" w:hAnsi="Cambria Math" w:cs="Arial"/>
                                          <w:i/>
                                          <w:iCs/>
                                          <w:sz w:val="21"/>
                                          <w:szCs w:val="21"/>
                                        </w:rPr>
                                      </m:ctrlPr>
                                    </m:dPr>
                                    <m:e>
                                      <m:r>
                                        <w:rPr>
                                          <w:rFonts w:ascii="Cambria Math" w:eastAsiaTheme="minorHAnsi" w:hAnsi="Cambria Math" w:cs="Arial"/>
                                          <w:sz w:val="21"/>
                                          <w:szCs w:val="21"/>
                                        </w:rPr>
                                        <m:t>AP</m:t>
                                      </m:r>
                                    </m:e>
                                  </m:d>
                                </m:e>
                              </m:d>
                            </m:e>
                          </m:d>
                          <m:r>
                            <m:rPr>
                              <m:sty m:val="p"/>
                            </m:rPr>
                            <w:rPr>
                              <w:rFonts w:ascii="Cambria Math" w:eastAsiaTheme="minorHAnsi" w:hAnsi="Cambria Math" w:cs="Arial"/>
                              <w:sz w:val="21"/>
                              <w:szCs w:val="21"/>
                            </w:rPr>
                            <w:br/>
                          </m:r>
                        </m:oMath>
                        <m:oMath>
                          <m:r>
                            <m:rPr>
                              <m:sty m:val="bi"/>
                            </m:rPr>
                            <w:rPr>
                              <w:rFonts w:ascii="Cambria Math" w:hAnsi="Cambria Math" w:cs="Arial"/>
                              <w:sz w:val="21"/>
                              <w:szCs w:val="21"/>
                              <w:u w:val="single"/>
                            </w:rPr>
                            <m:t>ARD</m:t>
                          </m:r>
                          <m:r>
                            <w:rPr>
                              <w:rFonts w:ascii="Cambria Math" w:hAnsi="Cambria Math" w:cs="Arial"/>
                              <w:sz w:val="21"/>
                              <w:szCs w:val="21"/>
                              <w:u w:val="single"/>
                            </w:rPr>
                            <m:t>=$10+$40=</m:t>
                          </m:r>
                          <m:r>
                            <m:rPr>
                              <m:sty m:val="bi"/>
                            </m:rPr>
                            <w:rPr>
                              <w:rFonts w:ascii="Cambria Math" w:hAnsi="Cambria Math" w:cs="Arial"/>
                              <w:sz w:val="21"/>
                              <w:szCs w:val="21"/>
                              <w:u w:val="single"/>
                            </w:rPr>
                            <m:t>$75</m:t>
                          </m:r>
                        </m:oMath>
                      </m:oMathPara>
                    </w:p>
                  </w:txbxContent>
                </v:textbox>
              </v:shape>
            </w:pict>
          </mc:Fallback>
        </mc:AlternateContent>
      </w:r>
    </w:p>
    <w:p w14:paraId="05E2F2DC" w14:textId="77777777" w:rsidR="00FF1BE0" w:rsidRDefault="00FF1BE0" w:rsidP="00FF1BE0">
      <w:pPr>
        <w:pStyle w:val="Heading3"/>
        <w:numPr>
          <w:ilvl w:val="0"/>
          <w:numId w:val="0"/>
        </w:numPr>
        <w:ind w:left="1418"/>
        <w:rPr>
          <w:highlight w:val="yellow"/>
        </w:rPr>
      </w:pPr>
    </w:p>
    <w:p w14:paraId="6E8B8BCE" w14:textId="77777777" w:rsidR="00FF1BE0" w:rsidRDefault="00FF1BE0" w:rsidP="00FF1BE0">
      <w:pPr>
        <w:pStyle w:val="Heading3"/>
        <w:numPr>
          <w:ilvl w:val="0"/>
          <w:numId w:val="0"/>
        </w:numPr>
        <w:ind w:left="1418"/>
        <w:rPr>
          <w:highlight w:val="yellow"/>
        </w:rPr>
      </w:pPr>
    </w:p>
    <w:p w14:paraId="7A7F4C47" w14:textId="77777777" w:rsidR="00FF1BE0" w:rsidRDefault="00FF1BE0" w:rsidP="00FF1BE0">
      <w:pPr>
        <w:pStyle w:val="Heading3"/>
        <w:numPr>
          <w:ilvl w:val="0"/>
          <w:numId w:val="0"/>
        </w:numPr>
        <w:ind w:left="1418"/>
        <w:rPr>
          <w:highlight w:val="yellow"/>
        </w:rPr>
      </w:pPr>
    </w:p>
    <w:p w14:paraId="009E361C" w14:textId="77777777" w:rsidR="00FF1BE0" w:rsidRDefault="00FF1BE0" w:rsidP="00FF1BE0">
      <w:pPr>
        <w:pStyle w:val="Heading3"/>
        <w:numPr>
          <w:ilvl w:val="0"/>
          <w:numId w:val="0"/>
        </w:numPr>
        <w:ind w:left="1418"/>
        <w:rPr>
          <w:highlight w:val="yellow"/>
        </w:rPr>
      </w:pPr>
    </w:p>
    <w:p w14:paraId="508E7C74" w14:textId="77777777" w:rsidR="00FF1BE0" w:rsidRPr="006D6A88" w:rsidRDefault="00FF1BE0" w:rsidP="00FF1BE0">
      <w:pPr>
        <w:pStyle w:val="Heading3"/>
        <w:numPr>
          <w:ilvl w:val="0"/>
          <w:numId w:val="0"/>
        </w:numPr>
        <w:ind w:left="1418"/>
        <w:rPr>
          <w:highlight w:val="yellow"/>
        </w:rPr>
      </w:pPr>
    </w:p>
    <w:bookmarkEnd w:id="411"/>
    <w:p w14:paraId="05495566" w14:textId="77777777" w:rsidR="00FF1BE0" w:rsidRDefault="00FF1BE0" w:rsidP="00FF1BE0">
      <w:pPr>
        <w:pStyle w:val="Heading2"/>
      </w:pPr>
      <w:r>
        <w:t>Customer Satisfaction Surveys</w:t>
      </w:r>
    </w:p>
    <w:p w14:paraId="695DCE2B" w14:textId="77777777" w:rsidR="00FF1BE0" w:rsidRDefault="00FF1BE0" w:rsidP="00FF1BE0">
      <w:pPr>
        <w:pStyle w:val="Heading3"/>
      </w:pPr>
      <w:r>
        <w:t xml:space="preserve">Where and to the extent that a Work Order specifies that KPI-01 applies, for the purposes of KPI-01, the Commonwealth </w:t>
      </w:r>
      <w:r w:rsidR="00D1345C">
        <w:t>may</w:t>
      </w:r>
      <w:r>
        <w:t xml:space="preserve"> conduct a Customer Satisfaction Survey for each relevant Review Period. </w:t>
      </w:r>
    </w:p>
    <w:p w14:paraId="4EBB3697" w14:textId="77777777" w:rsidR="00FF1BE0" w:rsidRDefault="00FF1BE0" w:rsidP="00FF1BE0">
      <w:pPr>
        <w:pStyle w:val="Heading3"/>
      </w:pPr>
      <w:r>
        <w:t xml:space="preserve">The Customer Satisfaction Survey must broadly survey end user’s perceptions of the extent to which all the Objectives have been achieved in the Review Period. The Customer Satisfaction Survey must be focussed on the end user experience and satisfaction with the Supplier. </w:t>
      </w:r>
    </w:p>
    <w:p w14:paraId="7F2A1911" w14:textId="77777777" w:rsidR="00FF1BE0" w:rsidRDefault="00FF1BE0" w:rsidP="00FF1BE0">
      <w:pPr>
        <w:pStyle w:val="Heading3"/>
      </w:pPr>
      <w:r>
        <w:t>The Commonwealth must provide a copy of a Customer Satisfaction Survey to the Supplier at least one month before it conducts the Customer Satisfaction Survey.</w:t>
      </w:r>
    </w:p>
    <w:p w14:paraId="0D1095B1" w14:textId="77777777" w:rsidR="00FF1BE0" w:rsidRDefault="00FF1BE0" w:rsidP="004113EF">
      <w:pPr>
        <w:pStyle w:val="Heading3"/>
      </w:pPr>
      <w:r>
        <w:t>The Commonwealth must provide a de-identified copy of the aggregated results of the Customer Satisfaction Survey within 10 Working Days of conducting the Customer Satisfaction Survey.</w:t>
      </w:r>
    </w:p>
    <w:p w14:paraId="504B6C29" w14:textId="77777777" w:rsidR="00047D78" w:rsidRDefault="00047D78" w:rsidP="00685CC5">
      <w:pPr>
        <w:pStyle w:val="Heading3"/>
        <w:numPr>
          <w:ilvl w:val="0"/>
          <w:numId w:val="0"/>
        </w:numPr>
        <w:ind w:left="709"/>
        <w:sectPr w:rsidR="00047D78" w:rsidSect="003E28CE">
          <w:footerReference w:type="default" r:id="rId23"/>
          <w:pgSz w:w="11906" w:h="16838" w:code="9"/>
          <w:pgMar w:top="1418" w:right="1418" w:bottom="1134" w:left="1701" w:header="680" w:footer="425" w:gutter="0"/>
          <w:pgNumType w:start="1"/>
          <w:cols w:space="708"/>
          <w:docGrid w:linePitch="360"/>
        </w:sectPr>
      </w:pPr>
    </w:p>
    <w:p w14:paraId="788137F5" w14:textId="77777777" w:rsidR="00FF1BE0" w:rsidRDefault="00FF1BE0" w:rsidP="00FF1BE0">
      <w:pPr>
        <w:pStyle w:val="Level1Legal"/>
        <w:numPr>
          <w:ilvl w:val="0"/>
          <w:numId w:val="0"/>
        </w:numPr>
        <w:spacing w:before="120" w:after="0"/>
        <w:jc w:val="center"/>
      </w:pPr>
      <w:bookmarkStart w:id="412" w:name="_Toc63933383"/>
      <w:r>
        <w:lastRenderedPageBreak/>
        <w:t>ANNEX A TO ATTACHMENT E – KEY PERFORMANCE INDICATORS</w:t>
      </w:r>
    </w:p>
    <w:p w14:paraId="104CB4C2" w14:textId="77777777" w:rsidR="00FF1BE0" w:rsidRDefault="00FF1BE0" w:rsidP="00FF1BE0">
      <w:bookmarkStart w:id="413" w:name="_Toc38270253"/>
      <w:bookmarkStart w:id="414" w:name="_Ref39743597"/>
    </w:p>
    <w:p w14:paraId="69BF289A" w14:textId="77777777" w:rsidR="00FF1BE0" w:rsidRPr="00D2246A" w:rsidRDefault="00FF1BE0" w:rsidP="00FF1BE0">
      <w:pPr>
        <w:pStyle w:val="Level1Legal"/>
        <w:numPr>
          <w:ilvl w:val="0"/>
          <w:numId w:val="0"/>
        </w:numPr>
        <w:spacing w:before="240"/>
        <w:ind w:left="720" w:hanging="720"/>
      </w:pPr>
      <w:r>
        <w:t>KPI-01</w:t>
      </w:r>
      <w:r w:rsidRPr="006F79E0">
        <w:t>: Customer Satisfaction</w:t>
      </w:r>
      <w:bookmarkEnd w:id="413"/>
      <w:bookmarkEnd w:id="414"/>
    </w:p>
    <w:tbl>
      <w:tblPr>
        <w:tblW w:w="13892" w:type="dxa"/>
        <w:tblInd w:w="-5" w:type="dxa"/>
        <w:tblLayout w:type="fixed"/>
        <w:tblLook w:val="04A0" w:firstRow="1" w:lastRow="0" w:firstColumn="1" w:lastColumn="0" w:noHBand="0" w:noVBand="1"/>
      </w:tblPr>
      <w:tblGrid>
        <w:gridCol w:w="13892"/>
      </w:tblGrid>
      <w:tr w:rsidR="00FF1BE0" w:rsidRPr="006F79E0" w14:paraId="4EFE2F6B" w14:textId="77777777" w:rsidTr="00FF1BE0">
        <w:trPr>
          <w:trHeight w:val="302"/>
        </w:trPr>
        <w:tc>
          <w:tcPr>
            <w:tcW w:w="138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58589A3" w14:textId="77777777" w:rsidR="00FF1BE0" w:rsidRPr="001D3BB4" w:rsidRDefault="00FF1BE0" w:rsidP="004113EF">
            <w:pPr>
              <w:tabs>
                <w:tab w:val="right" w:pos="13624"/>
              </w:tabs>
              <w:spacing w:beforeLines="40" w:before="96" w:afterLines="40" w:after="96"/>
              <w:rPr>
                <w:rFonts w:eastAsia="Calibri"/>
                <w:b/>
                <w:color w:val="000000"/>
                <w:szCs w:val="21"/>
              </w:rPr>
            </w:pPr>
            <w:r w:rsidRPr="0051257E">
              <w:rPr>
                <w:rFonts w:eastAsia="Calibri"/>
                <w:b/>
                <w:bCs/>
                <w:iCs/>
                <w:color w:val="000000"/>
                <w:szCs w:val="21"/>
              </w:rPr>
              <w:t>Customer Satisfaction</w:t>
            </w:r>
            <w:r w:rsidRPr="001D3BB4">
              <w:rPr>
                <w:rFonts w:eastAsia="Calibri"/>
                <w:b/>
                <w:bCs/>
                <w:iCs/>
                <w:color w:val="000000"/>
                <w:szCs w:val="21"/>
              </w:rPr>
              <w:tab/>
            </w:r>
            <w:r>
              <w:rPr>
                <w:rFonts w:eastAsia="Calibri"/>
                <w:b/>
                <w:bCs/>
                <w:iCs/>
                <w:color w:val="000000"/>
                <w:szCs w:val="21"/>
              </w:rPr>
              <w:t>KPI-01</w:t>
            </w:r>
          </w:p>
        </w:tc>
      </w:tr>
      <w:tr w:rsidR="00FF1BE0" w:rsidRPr="006F79E0" w14:paraId="00779643" w14:textId="77777777" w:rsidTr="00FF1BE0">
        <w:trPr>
          <w:trHeight w:val="262"/>
        </w:trPr>
        <w:tc>
          <w:tcPr>
            <w:tcW w:w="138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86E09B8" w14:textId="77777777" w:rsidR="00FF1BE0" w:rsidRPr="006F79E0" w:rsidRDefault="00FF1BE0" w:rsidP="004113EF">
            <w:pPr>
              <w:spacing w:beforeLines="40" w:before="96" w:afterLines="40" w:after="96"/>
              <w:rPr>
                <w:rFonts w:eastAsia="Calibri"/>
                <w:b/>
                <w:bCs/>
                <w:iCs/>
                <w:color w:val="000000"/>
                <w:szCs w:val="21"/>
              </w:rPr>
            </w:pPr>
            <w:r>
              <w:rPr>
                <w:rFonts w:eastAsia="Calibri"/>
                <w:b/>
                <w:iCs/>
                <w:color w:val="000000"/>
                <w:szCs w:val="21"/>
              </w:rPr>
              <w:t>Description</w:t>
            </w:r>
          </w:p>
        </w:tc>
      </w:tr>
      <w:tr w:rsidR="00FF1BE0" w:rsidRPr="006F79E0" w14:paraId="65E2DE4B" w14:textId="77777777" w:rsidTr="00FF1BE0">
        <w:trPr>
          <w:trHeight w:val="744"/>
        </w:trPr>
        <w:tc>
          <w:tcPr>
            <w:tcW w:w="13892" w:type="dxa"/>
            <w:tcBorders>
              <w:top w:val="single" w:sz="4" w:space="0" w:color="auto"/>
              <w:left w:val="single" w:sz="4" w:space="0" w:color="auto"/>
              <w:bottom w:val="single" w:sz="4" w:space="0" w:color="auto"/>
              <w:right w:val="single" w:sz="4" w:space="0" w:color="auto"/>
            </w:tcBorders>
            <w:vAlign w:val="center"/>
            <w:hideMark/>
          </w:tcPr>
          <w:p w14:paraId="06CC4795" w14:textId="77777777" w:rsidR="00FF1BE0" w:rsidRPr="006F79E0" w:rsidRDefault="00FF1BE0" w:rsidP="004113EF">
            <w:pPr>
              <w:numPr>
                <w:ilvl w:val="0"/>
                <w:numId w:val="74"/>
              </w:numPr>
              <w:tabs>
                <w:tab w:val="left" w:pos="333"/>
              </w:tabs>
              <w:spacing w:beforeLines="40" w:before="96" w:afterLines="40" w:after="96" w:line="276" w:lineRule="auto"/>
              <w:rPr>
                <w:rFonts w:eastAsia="Calibri"/>
                <w:bCs/>
                <w:iCs/>
                <w:color w:val="000000"/>
                <w:szCs w:val="21"/>
              </w:rPr>
            </w:pPr>
            <w:r w:rsidRPr="006F79E0">
              <w:rPr>
                <w:rFonts w:eastAsia="Calibri"/>
                <w:bCs/>
                <w:iCs/>
                <w:color w:val="000000"/>
                <w:szCs w:val="21"/>
              </w:rPr>
              <w:t xml:space="preserve">This </w:t>
            </w:r>
            <w:r>
              <w:rPr>
                <w:rFonts w:eastAsia="Calibri"/>
                <w:bCs/>
                <w:iCs/>
                <w:color w:val="000000"/>
                <w:szCs w:val="21"/>
              </w:rPr>
              <w:t>KPI-01</w:t>
            </w:r>
            <w:r w:rsidRPr="006F79E0">
              <w:rPr>
                <w:rFonts w:eastAsia="Calibri"/>
                <w:bCs/>
                <w:iCs/>
                <w:color w:val="000000"/>
                <w:szCs w:val="21"/>
              </w:rPr>
              <w:t xml:space="preserve"> assesses </w:t>
            </w:r>
            <w:r w:rsidRPr="0051257E">
              <w:rPr>
                <w:rFonts w:eastAsia="Calibri"/>
                <w:bCs/>
                <w:iCs/>
                <w:color w:val="000000"/>
                <w:szCs w:val="21"/>
              </w:rPr>
              <w:t xml:space="preserve">the </w:t>
            </w:r>
            <w:r>
              <w:rPr>
                <w:rFonts w:eastAsia="Calibri"/>
                <w:bCs/>
                <w:iCs/>
                <w:color w:val="000000"/>
                <w:szCs w:val="21"/>
              </w:rPr>
              <w:t>Supplier’s</w:t>
            </w:r>
            <w:r w:rsidRPr="0051257E">
              <w:rPr>
                <w:rFonts w:eastAsia="Calibri"/>
                <w:bCs/>
                <w:iCs/>
                <w:color w:val="000000"/>
                <w:szCs w:val="21"/>
              </w:rPr>
              <w:t xml:space="preserve"> performance in satisfying customer requirements in accordance with the </w:t>
            </w:r>
            <w:r>
              <w:rPr>
                <w:rFonts w:eastAsia="Calibri"/>
                <w:bCs/>
                <w:iCs/>
                <w:color w:val="000000"/>
                <w:szCs w:val="21"/>
              </w:rPr>
              <w:t>Work Order(s)</w:t>
            </w:r>
            <w:r w:rsidRPr="0051257E">
              <w:rPr>
                <w:rFonts w:eastAsia="Calibri"/>
                <w:bCs/>
                <w:iCs/>
                <w:color w:val="000000"/>
                <w:szCs w:val="21"/>
              </w:rPr>
              <w:t xml:space="preserve">, as assessed by the </w:t>
            </w:r>
            <w:r>
              <w:rPr>
                <w:rFonts w:eastAsia="Calibri"/>
                <w:bCs/>
                <w:iCs/>
                <w:color w:val="000000"/>
                <w:szCs w:val="21"/>
              </w:rPr>
              <w:t>end users</w:t>
            </w:r>
            <w:r w:rsidRPr="006F79E0">
              <w:rPr>
                <w:rFonts w:eastAsia="Calibri"/>
                <w:bCs/>
                <w:iCs/>
                <w:color w:val="000000"/>
                <w:szCs w:val="21"/>
              </w:rPr>
              <w:t>.</w:t>
            </w:r>
          </w:p>
        </w:tc>
      </w:tr>
      <w:tr w:rsidR="00FF1BE0" w:rsidRPr="006F79E0" w14:paraId="27AF1AA1" w14:textId="77777777" w:rsidTr="00FF1BE0">
        <w:trPr>
          <w:trHeight w:val="199"/>
        </w:trPr>
        <w:tc>
          <w:tcPr>
            <w:tcW w:w="138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B76CD4F" w14:textId="77777777" w:rsidR="00FF1BE0" w:rsidRPr="006F79E0" w:rsidRDefault="00FF1BE0" w:rsidP="004113EF">
            <w:pPr>
              <w:spacing w:beforeLines="40" w:before="96" w:afterLines="40" w:after="96"/>
              <w:rPr>
                <w:rFonts w:eastAsia="Calibri"/>
                <w:b/>
                <w:bCs/>
                <w:iCs/>
                <w:color w:val="000000"/>
                <w:szCs w:val="21"/>
              </w:rPr>
            </w:pPr>
            <w:r>
              <w:rPr>
                <w:rFonts w:eastAsia="Calibri"/>
                <w:b/>
                <w:iCs/>
                <w:color w:val="000000"/>
                <w:szCs w:val="21"/>
              </w:rPr>
              <w:t>Assessment process</w:t>
            </w:r>
          </w:p>
        </w:tc>
      </w:tr>
      <w:tr w:rsidR="00FF1BE0" w:rsidRPr="006F79E0" w14:paraId="197882F3" w14:textId="77777777" w:rsidTr="00FF1BE0">
        <w:trPr>
          <w:trHeight w:val="386"/>
        </w:trPr>
        <w:tc>
          <w:tcPr>
            <w:tcW w:w="13892" w:type="dxa"/>
            <w:tcBorders>
              <w:top w:val="single" w:sz="4" w:space="0" w:color="auto"/>
              <w:left w:val="single" w:sz="4" w:space="0" w:color="auto"/>
              <w:bottom w:val="single" w:sz="4" w:space="0" w:color="auto"/>
              <w:right w:val="single" w:sz="4" w:space="0" w:color="000000"/>
            </w:tcBorders>
            <w:vAlign w:val="center"/>
          </w:tcPr>
          <w:p w14:paraId="039D5E8B" w14:textId="77777777" w:rsidR="00FF1BE0" w:rsidRPr="00EA7A9A" w:rsidRDefault="00FF1BE0" w:rsidP="004113EF">
            <w:pPr>
              <w:numPr>
                <w:ilvl w:val="0"/>
                <w:numId w:val="74"/>
              </w:numPr>
              <w:tabs>
                <w:tab w:val="left" w:pos="333"/>
              </w:tabs>
              <w:spacing w:beforeLines="40" w:before="96" w:afterLines="40" w:after="96" w:line="276" w:lineRule="auto"/>
              <w:rPr>
                <w:rFonts w:eastAsia="Calibri"/>
                <w:iCs/>
                <w:color w:val="000000"/>
                <w:szCs w:val="21"/>
              </w:rPr>
            </w:pPr>
            <w:r>
              <w:rPr>
                <w:rFonts w:eastAsia="Calibri"/>
                <w:bCs/>
                <w:iCs/>
                <w:color w:val="000000"/>
                <w:szCs w:val="21"/>
              </w:rPr>
              <w:t xml:space="preserve">The Commonwealth </w:t>
            </w:r>
            <w:r w:rsidR="00CF0289">
              <w:rPr>
                <w:rFonts w:eastAsia="Calibri"/>
                <w:bCs/>
                <w:iCs/>
                <w:color w:val="000000"/>
                <w:szCs w:val="21"/>
              </w:rPr>
              <w:t>may</w:t>
            </w:r>
            <w:r>
              <w:rPr>
                <w:rFonts w:eastAsia="Calibri"/>
                <w:bCs/>
                <w:iCs/>
                <w:color w:val="000000"/>
                <w:szCs w:val="21"/>
              </w:rPr>
              <w:t xml:space="preserve"> conduct a</w:t>
            </w:r>
            <w:r w:rsidRPr="00441688">
              <w:rPr>
                <w:rFonts w:eastAsia="Calibri"/>
                <w:bCs/>
                <w:iCs/>
                <w:color w:val="000000"/>
                <w:szCs w:val="21"/>
              </w:rPr>
              <w:t xml:space="preserve"> Customer Satisfaction Survey</w:t>
            </w:r>
            <w:r>
              <w:rPr>
                <w:rFonts w:eastAsia="Calibri"/>
                <w:bCs/>
                <w:iCs/>
                <w:color w:val="000000"/>
                <w:szCs w:val="21"/>
              </w:rPr>
              <w:t xml:space="preserve"> for each relevant Review Period.</w:t>
            </w:r>
          </w:p>
          <w:p w14:paraId="4740BBFC" w14:textId="77777777" w:rsidR="00FF1BE0" w:rsidRPr="0037333D" w:rsidRDefault="00FF1BE0" w:rsidP="004113EF">
            <w:pPr>
              <w:numPr>
                <w:ilvl w:val="0"/>
                <w:numId w:val="74"/>
              </w:numPr>
              <w:tabs>
                <w:tab w:val="left" w:pos="333"/>
              </w:tabs>
              <w:spacing w:beforeLines="40" w:before="96" w:afterLines="40" w:after="96" w:line="276" w:lineRule="auto"/>
              <w:rPr>
                <w:rFonts w:eastAsia="Calibri"/>
                <w:iCs/>
                <w:color w:val="000000"/>
                <w:szCs w:val="21"/>
              </w:rPr>
            </w:pPr>
            <w:r>
              <w:rPr>
                <w:rFonts w:eastAsia="Calibri"/>
                <w:bCs/>
                <w:iCs/>
                <w:color w:val="000000"/>
                <w:szCs w:val="21"/>
              </w:rPr>
              <w:t xml:space="preserve">The Supplier’s Achieved Performance, as measured by the </w:t>
            </w:r>
            <w:r w:rsidRPr="00441688">
              <w:rPr>
                <w:rFonts w:eastAsia="Calibri"/>
                <w:bCs/>
                <w:iCs/>
                <w:color w:val="000000"/>
                <w:szCs w:val="21"/>
              </w:rPr>
              <w:t>Customer Satisfaction Survey</w:t>
            </w:r>
            <w:r>
              <w:rPr>
                <w:rFonts w:eastAsia="Calibri"/>
                <w:bCs/>
                <w:iCs/>
                <w:color w:val="000000"/>
                <w:szCs w:val="21"/>
              </w:rPr>
              <w:t>, will be rated in accordance with the Performance Table at the end of this KPI-01.</w:t>
            </w:r>
          </w:p>
        </w:tc>
      </w:tr>
    </w:tbl>
    <w:p w14:paraId="3F4453EF" w14:textId="77777777" w:rsidR="00FF1BE0" w:rsidRPr="005664E8" w:rsidRDefault="00FF1BE0" w:rsidP="001B333E">
      <w:pPr>
        <w:spacing w:beforeLines="40" w:before="96" w:afterLines="40" w:after="96"/>
        <w:rPr>
          <w:sz w:val="8"/>
          <w:szCs w:val="8"/>
        </w:rPr>
      </w:pPr>
    </w:p>
    <w:tbl>
      <w:tblPr>
        <w:tblW w:w="13892" w:type="dxa"/>
        <w:tblInd w:w="-5" w:type="dxa"/>
        <w:tblLayout w:type="fixed"/>
        <w:tblLook w:val="04A0" w:firstRow="1" w:lastRow="0" w:firstColumn="1" w:lastColumn="0" w:noHBand="0" w:noVBand="1"/>
      </w:tblPr>
      <w:tblGrid>
        <w:gridCol w:w="11057"/>
        <w:gridCol w:w="2835"/>
      </w:tblGrid>
      <w:tr w:rsidR="00FF1BE0" w:rsidRPr="006F79E0" w14:paraId="3D3ED7FC" w14:textId="77777777" w:rsidTr="00FF1BE0">
        <w:trPr>
          <w:cantSplit/>
          <w:trHeight w:val="199"/>
          <w:tblHeader/>
        </w:trPr>
        <w:tc>
          <w:tcPr>
            <w:tcW w:w="13892"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B54BF62" w14:textId="77777777" w:rsidR="00FF1BE0" w:rsidRPr="00441688" w:rsidRDefault="00FF1BE0" w:rsidP="004113EF">
            <w:pPr>
              <w:spacing w:beforeLines="40" w:before="96" w:afterLines="40" w:after="96"/>
              <w:rPr>
                <w:rFonts w:eastAsia="Calibri"/>
                <w:b/>
                <w:bCs/>
                <w:iCs/>
                <w:color w:val="000000"/>
                <w:szCs w:val="21"/>
              </w:rPr>
            </w:pPr>
            <w:r w:rsidRPr="00441688">
              <w:rPr>
                <w:rFonts w:eastAsia="Calibri"/>
                <w:b/>
                <w:iCs/>
                <w:color w:val="000000"/>
                <w:szCs w:val="21"/>
              </w:rPr>
              <w:t>Performance Table</w:t>
            </w:r>
          </w:p>
        </w:tc>
      </w:tr>
      <w:tr w:rsidR="00FF1BE0" w:rsidRPr="006F79E0" w14:paraId="59E19A73" w14:textId="77777777" w:rsidTr="00FF1BE0">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EF0C008" w14:textId="77777777" w:rsidR="00FF1BE0" w:rsidRPr="00441688" w:rsidRDefault="00FF1BE0" w:rsidP="004113EF">
            <w:pPr>
              <w:spacing w:beforeLines="40" w:before="96" w:afterLines="40" w:after="96"/>
              <w:rPr>
                <w:rFonts w:eastAsia="Calibri"/>
                <w:b/>
                <w:iCs/>
                <w:color w:val="000000"/>
                <w:szCs w:val="21"/>
              </w:rPr>
            </w:pPr>
            <w:r w:rsidRPr="00320D5E">
              <w:rPr>
                <w:rFonts w:eastAsia="Calibri"/>
                <w:iCs/>
                <w:color w:val="000000"/>
                <w:szCs w:val="21"/>
              </w:rPr>
              <w:t xml:space="preserve">If </w:t>
            </w:r>
            <w:r>
              <w:rPr>
                <w:rFonts w:eastAsia="Calibri"/>
                <w:iCs/>
                <w:color w:val="000000"/>
                <w:szCs w:val="21"/>
              </w:rPr>
              <w:t>the a</w:t>
            </w:r>
            <w:r w:rsidRPr="001979F6">
              <w:rPr>
                <w:rFonts w:eastAsia="Calibri"/>
                <w:iCs/>
                <w:color w:val="000000"/>
                <w:szCs w:val="21"/>
              </w:rPr>
              <w:t xml:space="preserve">verage of all </w:t>
            </w:r>
            <w:r>
              <w:rPr>
                <w:rFonts w:eastAsia="Calibri"/>
                <w:iCs/>
                <w:color w:val="000000"/>
                <w:szCs w:val="21"/>
              </w:rPr>
              <w:t xml:space="preserve">responses to the </w:t>
            </w:r>
            <w:r w:rsidRPr="00441688">
              <w:rPr>
                <w:rFonts w:eastAsia="Calibri"/>
                <w:bCs/>
                <w:iCs/>
                <w:color w:val="000000"/>
                <w:szCs w:val="21"/>
              </w:rPr>
              <w:t>Customer Satisfaction Survey</w:t>
            </w:r>
            <w:r w:rsidRPr="001979F6">
              <w:rPr>
                <w:rFonts w:eastAsia="Calibri"/>
                <w:iCs/>
                <w:color w:val="000000"/>
                <w:szCs w:val="21"/>
              </w:rPr>
              <w:t xml:space="preserve"> for the Review Period </w:t>
            </w:r>
            <w:r>
              <w:rPr>
                <w:rFonts w:eastAsia="Calibri"/>
                <w:iCs/>
                <w:color w:val="000000"/>
                <w:szCs w:val="21"/>
              </w:rPr>
              <w:t xml:space="preserve">is </w:t>
            </w:r>
            <w:r w:rsidRPr="00441688">
              <w:rPr>
                <w:rFonts w:eastAsia="Calibri"/>
                <w:b/>
                <w:iCs/>
                <w:color w:val="000000"/>
                <w:szCs w:val="21"/>
              </w:rPr>
              <w:t>…</w:t>
            </w:r>
          </w:p>
        </w:tc>
        <w:tc>
          <w:tcPr>
            <w:tcW w:w="283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503B272" w14:textId="77777777" w:rsidR="00FF1BE0" w:rsidRPr="00441688" w:rsidRDefault="00FF1BE0" w:rsidP="004113EF">
            <w:pPr>
              <w:spacing w:beforeLines="40" w:before="96" w:afterLines="40" w:after="96"/>
              <w:rPr>
                <w:rFonts w:eastAsia="Calibri"/>
                <w:b/>
                <w:bCs/>
                <w:iCs/>
                <w:color w:val="000000"/>
                <w:szCs w:val="21"/>
              </w:rPr>
            </w:pPr>
            <w:r w:rsidRPr="00441688">
              <w:rPr>
                <w:rFonts w:eastAsia="Calibri"/>
                <w:b/>
                <w:iCs/>
                <w:color w:val="000000"/>
                <w:szCs w:val="21"/>
              </w:rPr>
              <w:t>the rating is …</w:t>
            </w:r>
          </w:p>
        </w:tc>
      </w:tr>
      <w:tr w:rsidR="00FF1BE0" w:rsidRPr="006F79E0" w14:paraId="68A8051D" w14:textId="77777777" w:rsidTr="00FF1BE0">
        <w:trPr>
          <w:trHeight w:val="255"/>
        </w:trPr>
        <w:tc>
          <w:tcPr>
            <w:tcW w:w="11057" w:type="dxa"/>
            <w:tcBorders>
              <w:top w:val="nil"/>
              <w:left w:val="single" w:sz="4" w:space="0" w:color="auto"/>
              <w:bottom w:val="single" w:sz="4" w:space="0" w:color="auto"/>
              <w:right w:val="single" w:sz="4" w:space="0" w:color="auto"/>
            </w:tcBorders>
            <w:shd w:val="clear" w:color="auto" w:fill="auto"/>
          </w:tcPr>
          <w:p w14:paraId="3EEF2237" w14:textId="77777777" w:rsidR="00FF1BE0" w:rsidRPr="001979F6" w:rsidRDefault="00FF1BE0" w:rsidP="004113EF">
            <w:pPr>
              <w:spacing w:beforeLines="40" w:before="96" w:afterLines="40" w:after="96"/>
              <w:rPr>
                <w:rFonts w:eastAsia="Calibri"/>
                <w:iCs/>
                <w:color w:val="000000"/>
                <w:szCs w:val="21"/>
              </w:rPr>
            </w:pPr>
            <w:r w:rsidRPr="001979F6">
              <w:rPr>
                <w:rFonts w:eastAsia="Calibri"/>
                <w:iCs/>
                <w:color w:val="000000"/>
                <w:szCs w:val="21"/>
              </w:rPr>
              <w:t>≥</w:t>
            </w:r>
            <w:r>
              <w:rPr>
                <w:rFonts w:eastAsia="Calibri"/>
                <w:iCs/>
                <w:color w:val="000000"/>
                <w:szCs w:val="21"/>
              </w:rPr>
              <w:t xml:space="preserve"> 80%</w:t>
            </w:r>
          </w:p>
        </w:tc>
        <w:tc>
          <w:tcPr>
            <w:tcW w:w="2835" w:type="dxa"/>
            <w:tcBorders>
              <w:top w:val="nil"/>
              <w:left w:val="single" w:sz="4" w:space="0" w:color="auto"/>
              <w:bottom w:val="single" w:sz="4" w:space="0" w:color="auto"/>
              <w:right w:val="single" w:sz="4" w:space="0" w:color="auto"/>
            </w:tcBorders>
            <w:shd w:val="clear" w:color="auto" w:fill="AE78D6"/>
            <w:vAlign w:val="center"/>
            <w:hideMark/>
          </w:tcPr>
          <w:p w14:paraId="77007C28" w14:textId="77777777" w:rsidR="00FF1BE0" w:rsidRPr="00441688" w:rsidRDefault="00FF1BE0" w:rsidP="004113EF">
            <w:pPr>
              <w:spacing w:beforeLines="40" w:before="96" w:afterLines="40" w:after="96"/>
              <w:rPr>
                <w:rFonts w:eastAsia="Calibri"/>
                <w:b/>
                <w:iCs/>
                <w:color w:val="000000"/>
                <w:szCs w:val="21"/>
              </w:rPr>
            </w:pPr>
            <w:r w:rsidRPr="00441688">
              <w:rPr>
                <w:rFonts w:eastAsia="Calibri"/>
                <w:b/>
                <w:iCs/>
                <w:color w:val="000000"/>
                <w:szCs w:val="21"/>
              </w:rPr>
              <w:t xml:space="preserve">Tolerance Purple </w:t>
            </w:r>
          </w:p>
        </w:tc>
      </w:tr>
      <w:tr w:rsidR="00FF1BE0" w:rsidRPr="006F79E0" w14:paraId="5B70D210" w14:textId="77777777" w:rsidTr="00FF1BE0">
        <w:trPr>
          <w:trHeight w:val="255"/>
        </w:trPr>
        <w:tc>
          <w:tcPr>
            <w:tcW w:w="11057" w:type="dxa"/>
            <w:tcBorders>
              <w:top w:val="nil"/>
              <w:left w:val="single" w:sz="4" w:space="0" w:color="auto"/>
              <w:bottom w:val="single" w:sz="4" w:space="0" w:color="auto"/>
              <w:right w:val="single" w:sz="4" w:space="0" w:color="auto"/>
            </w:tcBorders>
            <w:shd w:val="clear" w:color="auto" w:fill="auto"/>
          </w:tcPr>
          <w:p w14:paraId="10D909AC" w14:textId="77777777" w:rsidR="00FF1BE0" w:rsidRPr="001979F6" w:rsidRDefault="00FF1BE0" w:rsidP="004113EF">
            <w:pPr>
              <w:spacing w:beforeLines="40" w:before="96" w:afterLines="40" w:after="96"/>
              <w:rPr>
                <w:rFonts w:eastAsia="Calibri"/>
                <w:iCs/>
                <w:color w:val="000000"/>
                <w:szCs w:val="21"/>
              </w:rPr>
            </w:pPr>
            <w:r w:rsidRPr="001979F6">
              <w:rPr>
                <w:rFonts w:eastAsia="Calibri"/>
                <w:iCs/>
                <w:color w:val="000000"/>
                <w:szCs w:val="21"/>
              </w:rPr>
              <w:t xml:space="preserve">≥ </w:t>
            </w:r>
            <w:r>
              <w:rPr>
                <w:rFonts w:eastAsia="Calibri"/>
                <w:iCs/>
                <w:color w:val="000000"/>
                <w:szCs w:val="21"/>
              </w:rPr>
              <w:t>50%</w:t>
            </w:r>
            <w:r w:rsidRPr="001979F6">
              <w:rPr>
                <w:rFonts w:eastAsia="Calibri"/>
                <w:iCs/>
                <w:color w:val="000000"/>
                <w:szCs w:val="21"/>
              </w:rPr>
              <w:t xml:space="preserve"> but &lt; </w:t>
            </w:r>
            <w:r>
              <w:rPr>
                <w:rFonts w:eastAsia="Calibri"/>
                <w:iCs/>
                <w:color w:val="000000"/>
                <w:szCs w:val="21"/>
              </w:rPr>
              <w:t>80%</w:t>
            </w:r>
          </w:p>
        </w:tc>
        <w:tc>
          <w:tcPr>
            <w:tcW w:w="2835" w:type="dxa"/>
            <w:tcBorders>
              <w:top w:val="nil"/>
              <w:left w:val="single" w:sz="4" w:space="0" w:color="auto"/>
              <w:bottom w:val="single" w:sz="4" w:space="0" w:color="auto"/>
              <w:right w:val="single" w:sz="4" w:space="0" w:color="auto"/>
            </w:tcBorders>
            <w:shd w:val="clear" w:color="auto" w:fill="70AD47"/>
            <w:vAlign w:val="center"/>
            <w:hideMark/>
          </w:tcPr>
          <w:p w14:paraId="7154C0AE" w14:textId="77777777" w:rsidR="00FF1BE0" w:rsidRPr="00441688" w:rsidRDefault="00FF1BE0" w:rsidP="004113EF">
            <w:pPr>
              <w:spacing w:beforeLines="40" w:before="96" w:afterLines="40" w:after="96"/>
              <w:rPr>
                <w:rFonts w:eastAsia="Calibri"/>
                <w:b/>
                <w:bCs/>
                <w:iCs/>
                <w:color w:val="000000"/>
                <w:szCs w:val="21"/>
              </w:rPr>
            </w:pPr>
            <w:r w:rsidRPr="00441688">
              <w:rPr>
                <w:rFonts w:eastAsia="Calibri"/>
                <w:b/>
                <w:iCs/>
                <w:color w:val="000000"/>
                <w:szCs w:val="21"/>
              </w:rPr>
              <w:t xml:space="preserve">Tolerance Green </w:t>
            </w:r>
          </w:p>
        </w:tc>
      </w:tr>
      <w:tr w:rsidR="00FF1BE0" w:rsidRPr="006F79E0" w14:paraId="2FD2F2EA" w14:textId="77777777" w:rsidTr="00FF1BE0">
        <w:trPr>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12379D96" w14:textId="77777777" w:rsidR="00FF1BE0" w:rsidRPr="001979F6" w:rsidRDefault="00FF1BE0" w:rsidP="004113EF">
            <w:pPr>
              <w:spacing w:beforeLines="40" w:before="96" w:afterLines="40" w:after="96"/>
              <w:rPr>
                <w:rFonts w:eastAsia="Calibri"/>
                <w:iCs/>
                <w:color w:val="000000"/>
                <w:szCs w:val="21"/>
              </w:rPr>
            </w:pPr>
            <w:r w:rsidRPr="001979F6">
              <w:rPr>
                <w:rFonts w:eastAsia="Calibri"/>
                <w:iCs/>
                <w:color w:val="000000"/>
                <w:szCs w:val="21"/>
              </w:rPr>
              <w:t xml:space="preserve">≥ </w:t>
            </w:r>
            <w:r>
              <w:rPr>
                <w:rFonts w:eastAsia="Calibri"/>
                <w:iCs/>
                <w:color w:val="000000"/>
                <w:szCs w:val="21"/>
              </w:rPr>
              <w:t>30%</w:t>
            </w:r>
            <w:r w:rsidRPr="001979F6">
              <w:rPr>
                <w:rFonts w:eastAsia="Calibri"/>
                <w:iCs/>
                <w:color w:val="000000"/>
                <w:szCs w:val="21"/>
              </w:rPr>
              <w:t xml:space="preserve"> but &lt; </w:t>
            </w:r>
            <w:r>
              <w:rPr>
                <w:rFonts w:eastAsia="Calibri"/>
                <w:iCs/>
                <w:color w:val="000000"/>
                <w:szCs w:val="21"/>
              </w:rPr>
              <w:t>50%</w:t>
            </w:r>
          </w:p>
        </w:tc>
        <w:tc>
          <w:tcPr>
            <w:tcW w:w="2835"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7AA53AF0" w14:textId="77777777" w:rsidR="00FF1BE0" w:rsidRPr="00441688" w:rsidRDefault="00FF1BE0" w:rsidP="004113EF">
            <w:pPr>
              <w:spacing w:beforeLines="40" w:before="96" w:afterLines="40" w:after="96"/>
              <w:rPr>
                <w:rFonts w:eastAsia="Calibri"/>
                <w:b/>
                <w:bCs/>
                <w:iCs/>
                <w:color w:val="000000"/>
                <w:szCs w:val="21"/>
              </w:rPr>
            </w:pPr>
            <w:r w:rsidRPr="00441688">
              <w:rPr>
                <w:rFonts w:eastAsia="Calibri"/>
                <w:b/>
                <w:iCs/>
                <w:color w:val="000000"/>
                <w:szCs w:val="21"/>
              </w:rPr>
              <w:t>Tolerance Amber</w:t>
            </w:r>
          </w:p>
        </w:tc>
      </w:tr>
      <w:tr w:rsidR="00FF1BE0" w:rsidRPr="006F79E0" w14:paraId="22E6F79E" w14:textId="77777777" w:rsidTr="00FF1BE0">
        <w:trPr>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4ABDB9DF" w14:textId="77777777" w:rsidR="00FF1BE0" w:rsidRPr="00CD0F41" w:rsidRDefault="00FF1BE0" w:rsidP="004113EF">
            <w:pPr>
              <w:spacing w:beforeLines="40" w:before="96" w:afterLines="40" w:after="96"/>
              <w:rPr>
                <w:rFonts w:eastAsia="Calibri"/>
                <w:b/>
                <w:i/>
                <w:iCs/>
                <w:color w:val="000000"/>
                <w:szCs w:val="21"/>
              </w:rPr>
            </w:pPr>
            <w:r w:rsidRPr="001979F6">
              <w:rPr>
                <w:rFonts w:eastAsia="Calibri"/>
                <w:iCs/>
                <w:color w:val="000000"/>
                <w:szCs w:val="21"/>
              </w:rPr>
              <w:t xml:space="preserve">&lt; </w:t>
            </w:r>
            <w:r>
              <w:rPr>
                <w:rFonts w:eastAsia="Calibri"/>
                <w:iCs/>
                <w:color w:val="000000"/>
                <w:szCs w:val="21"/>
              </w:rPr>
              <w:t>30%</w:t>
            </w:r>
          </w:p>
        </w:tc>
        <w:tc>
          <w:tcPr>
            <w:tcW w:w="283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6B90890F" w14:textId="77777777" w:rsidR="00FF1BE0" w:rsidRPr="00441688" w:rsidRDefault="00FF1BE0" w:rsidP="004113EF">
            <w:pPr>
              <w:spacing w:beforeLines="40" w:before="96" w:afterLines="40" w:after="96"/>
              <w:rPr>
                <w:rFonts w:eastAsia="Calibri"/>
                <w:b/>
                <w:bCs/>
                <w:iCs/>
                <w:color w:val="000000"/>
                <w:szCs w:val="21"/>
              </w:rPr>
            </w:pPr>
            <w:r w:rsidRPr="00441688">
              <w:rPr>
                <w:rFonts w:eastAsia="Calibri"/>
                <w:b/>
                <w:iCs/>
                <w:color w:val="000000"/>
                <w:szCs w:val="21"/>
              </w:rPr>
              <w:t>Tolerance Red</w:t>
            </w:r>
          </w:p>
        </w:tc>
      </w:tr>
    </w:tbl>
    <w:p w14:paraId="11B622EC" w14:textId="77777777" w:rsidR="00FF1BE0" w:rsidRDefault="00FF1BE0" w:rsidP="004113EF">
      <w:pPr>
        <w:spacing w:before="40" w:after="40"/>
      </w:pPr>
      <w:bookmarkStart w:id="415" w:name="_Toc38270254"/>
      <w:r>
        <w:br w:type="page"/>
      </w:r>
    </w:p>
    <w:p w14:paraId="136665E5" w14:textId="77777777" w:rsidR="00FF1BE0" w:rsidRPr="006F79E0" w:rsidRDefault="00FF1BE0" w:rsidP="004113EF">
      <w:pPr>
        <w:pStyle w:val="Level1Legal"/>
        <w:numPr>
          <w:ilvl w:val="0"/>
          <w:numId w:val="0"/>
        </w:numPr>
        <w:spacing w:before="40" w:after="40"/>
        <w:ind w:left="720" w:hanging="720"/>
      </w:pPr>
      <w:r>
        <w:lastRenderedPageBreak/>
        <w:t>KPI-02</w:t>
      </w:r>
      <w:r w:rsidRPr="006F79E0">
        <w:t>: Relationships</w:t>
      </w:r>
      <w:bookmarkEnd w:id="415"/>
    </w:p>
    <w:tbl>
      <w:tblPr>
        <w:tblW w:w="13892" w:type="dxa"/>
        <w:tblInd w:w="-5" w:type="dxa"/>
        <w:tblLayout w:type="fixed"/>
        <w:tblLook w:val="04A0" w:firstRow="1" w:lastRow="0" w:firstColumn="1" w:lastColumn="0" w:noHBand="0" w:noVBand="1"/>
      </w:tblPr>
      <w:tblGrid>
        <w:gridCol w:w="13892"/>
      </w:tblGrid>
      <w:tr w:rsidR="00FF1BE0" w:rsidRPr="005B3494" w14:paraId="24283A0A" w14:textId="77777777" w:rsidTr="00FF1BE0">
        <w:trPr>
          <w:trHeight w:val="302"/>
        </w:trPr>
        <w:tc>
          <w:tcPr>
            <w:tcW w:w="138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A5FB178" w14:textId="77777777" w:rsidR="00FF1BE0" w:rsidRPr="005B3494" w:rsidRDefault="00FF1BE0" w:rsidP="00FF1BE0">
            <w:pPr>
              <w:tabs>
                <w:tab w:val="right" w:pos="13624"/>
              </w:tabs>
              <w:spacing w:before="40" w:after="40"/>
              <w:rPr>
                <w:rFonts w:eastAsia="Calibri" w:cs="Arial"/>
                <w:b/>
                <w:color w:val="000000"/>
                <w:szCs w:val="21"/>
              </w:rPr>
            </w:pPr>
            <w:r w:rsidRPr="005B3494">
              <w:rPr>
                <w:rFonts w:eastAsia="Calibri" w:cs="Arial"/>
                <w:b/>
                <w:bCs/>
                <w:iCs/>
                <w:color w:val="000000"/>
                <w:szCs w:val="21"/>
              </w:rPr>
              <w:t>Relationships</w:t>
            </w:r>
            <w:r w:rsidRPr="005B3494">
              <w:rPr>
                <w:rFonts w:eastAsia="Calibri" w:cs="Arial"/>
                <w:b/>
                <w:bCs/>
                <w:iCs/>
                <w:color w:val="000000"/>
                <w:szCs w:val="21"/>
              </w:rPr>
              <w:tab/>
            </w:r>
            <w:r>
              <w:rPr>
                <w:rFonts w:eastAsia="Calibri" w:cs="Arial"/>
                <w:b/>
                <w:bCs/>
                <w:iCs/>
                <w:color w:val="000000"/>
                <w:szCs w:val="21"/>
              </w:rPr>
              <w:t>KPI-02</w:t>
            </w:r>
          </w:p>
        </w:tc>
      </w:tr>
      <w:tr w:rsidR="00FF1BE0" w:rsidRPr="005B3494" w14:paraId="6738D495" w14:textId="77777777" w:rsidTr="00FF1BE0">
        <w:trPr>
          <w:trHeight w:val="262"/>
        </w:trPr>
        <w:tc>
          <w:tcPr>
            <w:tcW w:w="138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6474542" w14:textId="77777777" w:rsidR="00FF1BE0" w:rsidRPr="005B3494" w:rsidRDefault="00FF1BE0" w:rsidP="00FF1BE0">
            <w:pPr>
              <w:spacing w:before="40" w:after="40"/>
              <w:rPr>
                <w:rFonts w:eastAsia="Calibri" w:cs="Arial"/>
                <w:b/>
                <w:bCs/>
                <w:iCs/>
                <w:color w:val="000000"/>
                <w:szCs w:val="21"/>
              </w:rPr>
            </w:pPr>
            <w:r w:rsidRPr="005B3494">
              <w:rPr>
                <w:rFonts w:eastAsia="Calibri" w:cs="Arial"/>
                <w:b/>
                <w:iCs/>
                <w:color w:val="000000"/>
                <w:szCs w:val="21"/>
              </w:rPr>
              <w:t>Description</w:t>
            </w:r>
          </w:p>
        </w:tc>
      </w:tr>
      <w:tr w:rsidR="00FF1BE0" w:rsidRPr="005B3494" w14:paraId="6C3BD68C" w14:textId="77777777" w:rsidTr="00FF1BE0">
        <w:trPr>
          <w:trHeight w:val="744"/>
        </w:trPr>
        <w:tc>
          <w:tcPr>
            <w:tcW w:w="13892" w:type="dxa"/>
            <w:tcBorders>
              <w:top w:val="single" w:sz="4" w:space="0" w:color="auto"/>
              <w:left w:val="single" w:sz="4" w:space="0" w:color="auto"/>
              <w:bottom w:val="single" w:sz="4" w:space="0" w:color="auto"/>
              <w:right w:val="single" w:sz="4" w:space="0" w:color="auto"/>
            </w:tcBorders>
            <w:vAlign w:val="center"/>
            <w:hideMark/>
          </w:tcPr>
          <w:p w14:paraId="0A404FA5" w14:textId="77777777" w:rsidR="00FF1BE0" w:rsidRPr="005B3494" w:rsidRDefault="00FF1BE0" w:rsidP="00FF1BE0">
            <w:pPr>
              <w:numPr>
                <w:ilvl w:val="0"/>
                <w:numId w:val="73"/>
              </w:numPr>
              <w:tabs>
                <w:tab w:val="left" w:pos="333"/>
              </w:tabs>
              <w:spacing w:before="40" w:after="40" w:line="276" w:lineRule="auto"/>
              <w:rPr>
                <w:rFonts w:eastAsia="Calibri" w:cs="Arial"/>
                <w:bCs/>
                <w:iCs/>
                <w:color w:val="000000"/>
                <w:szCs w:val="21"/>
              </w:rPr>
            </w:pPr>
            <w:r w:rsidRPr="005B3494">
              <w:rPr>
                <w:rFonts w:eastAsia="Calibri" w:cs="Arial"/>
                <w:bCs/>
                <w:iCs/>
                <w:color w:val="000000"/>
                <w:szCs w:val="21"/>
              </w:rPr>
              <w:t xml:space="preserve">This </w:t>
            </w:r>
            <w:r>
              <w:rPr>
                <w:rFonts w:eastAsia="Calibri" w:cs="Arial"/>
                <w:bCs/>
                <w:iCs/>
                <w:color w:val="000000"/>
                <w:szCs w:val="21"/>
              </w:rPr>
              <w:t>KPI-02</w:t>
            </w:r>
            <w:r w:rsidRPr="005B3494">
              <w:rPr>
                <w:rFonts w:eastAsia="Calibri" w:cs="Arial"/>
                <w:bCs/>
                <w:iCs/>
                <w:color w:val="000000"/>
                <w:szCs w:val="21"/>
              </w:rPr>
              <w:t xml:space="preserve"> assesses the Supplier’s performance in demonstrating positive working relationships with the Commonwealth, Other Suppliers and Subcontractors.</w:t>
            </w:r>
          </w:p>
          <w:p w14:paraId="603C158D" w14:textId="77777777" w:rsidR="00FF1BE0" w:rsidRPr="005B3494" w:rsidRDefault="00FF1BE0" w:rsidP="00FF1BE0">
            <w:pPr>
              <w:numPr>
                <w:ilvl w:val="0"/>
                <w:numId w:val="73"/>
              </w:numPr>
              <w:tabs>
                <w:tab w:val="left" w:pos="333"/>
              </w:tabs>
              <w:spacing w:before="40" w:after="40" w:line="276" w:lineRule="auto"/>
              <w:rPr>
                <w:rFonts w:eastAsia="Calibri" w:cs="Arial"/>
                <w:bCs/>
                <w:iCs/>
                <w:color w:val="000000"/>
                <w:szCs w:val="21"/>
              </w:rPr>
            </w:pPr>
            <w:r w:rsidRPr="005B3494">
              <w:rPr>
                <w:rFonts w:eastAsia="Calibri" w:cs="Arial"/>
                <w:bCs/>
                <w:iCs/>
                <w:color w:val="000000"/>
                <w:szCs w:val="21"/>
              </w:rPr>
              <w:t>Positive working relationship behaviours include:</w:t>
            </w:r>
          </w:p>
          <w:p w14:paraId="7C13AD4B" w14:textId="77777777" w:rsidR="00FF1BE0" w:rsidRPr="005B3494" w:rsidRDefault="00FF1BE0" w:rsidP="00FF1BE0">
            <w:pPr>
              <w:pStyle w:val="ListParagraph"/>
              <w:numPr>
                <w:ilvl w:val="0"/>
                <w:numId w:val="75"/>
              </w:numPr>
              <w:tabs>
                <w:tab w:val="clear" w:pos="737"/>
              </w:tabs>
              <w:spacing w:before="40" w:after="40" w:line="264" w:lineRule="auto"/>
              <w:ind w:left="743" w:hanging="426"/>
              <w:rPr>
                <w:rFonts w:ascii="Arial" w:eastAsia="Calibri" w:hAnsi="Arial" w:cs="Arial"/>
                <w:bCs/>
                <w:iCs/>
                <w:sz w:val="21"/>
                <w:szCs w:val="21"/>
              </w:rPr>
            </w:pPr>
            <w:r w:rsidRPr="005B3494">
              <w:rPr>
                <w:rFonts w:ascii="Arial" w:eastAsia="Calibri" w:hAnsi="Arial" w:cs="Arial"/>
                <w:bCs/>
                <w:iCs/>
                <w:sz w:val="21"/>
                <w:szCs w:val="21"/>
              </w:rPr>
              <w:t>acting as an industry leader and not escalating internal problems, or those with Subcontractors, to the Commonwealth, unless absolutely necessary;</w:t>
            </w:r>
          </w:p>
          <w:p w14:paraId="19EC05BE" w14:textId="77777777" w:rsidR="00FF1BE0" w:rsidRPr="005B3494" w:rsidRDefault="00FF1BE0" w:rsidP="00FF1BE0">
            <w:pPr>
              <w:pStyle w:val="ListParagraph"/>
              <w:numPr>
                <w:ilvl w:val="0"/>
                <w:numId w:val="75"/>
              </w:numPr>
              <w:tabs>
                <w:tab w:val="clear" w:pos="737"/>
              </w:tabs>
              <w:spacing w:before="40" w:after="40" w:line="264" w:lineRule="auto"/>
              <w:ind w:left="743" w:hanging="426"/>
              <w:rPr>
                <w:rFonts w:ascii="Arial" w:eastAsia="Calibri" w:hAnsi="Arial" w:cs="Arial"/>
                <w:bCs/>
                <w:iCs/>
                <w:sz w:val="21"/>
                <w:szCs w:val="21"/>
              </w:rPr>
            </w:pPr>
            <w:r w:rsidRPr="005B3494">
              <w:rPr>
                <w:rFonts w:ascii="Arial" w:eastAsia="Calibri" w:hAnsi="Arial" w:cs="Arial"/>
                <w:bCs/>
                <w:iCs/>
                <w:sz w:val="21"/>
                <w:szCs w:val="21"/>
              </w:rPr>
              <w:t>being committed to informing the Commonwealth accurately of material issues in a timely fashion; and</w:t>
            </w:r>
          </w:p>
          <w:p w14:paraId="0EA5084B" w14:textId="77777777" w:rsidR="00FF1BE0" w:rsidRPr="005B3494" w:rsidRDefault="00FF1BE0" w:rsidP="00FF1BE0">
            <w:pPr>
              <w:pStyle w:val="ListParagraph"/>
              <w:numPr>
                <w:ilvl w:val="0"/>
                <w:numId w:val="75"/>
              </w:numPr>
              <w:tabs>
                <w:tab w:val="clear" w:pos="737"/>
              </w:tabs>
              <w:spacing w:before="40" w:after="40" w:line="264" w:lineRule="auto"/>
              <w:ind w:left="743" w:hanging="426"/>
              <w:rPr>
                <w:rFonts w:ascii="Arial" w:eastAsia="Calibri" w:hAnsi="Arial" w:cs="Arial"/>
                <w:bCs/>
                <w:iCs/>
                <w:color w:val="000000"/>
                <w:sz w:val="21"/>
                <w:szCs w:val="21"/>
              </w:rPr>
            </w:pPr>
            <w:r w:rsidRPr="005B3494">
              <w:rPr>
                <w:rFonts w:ascii="Arial" w:eastAsia="Calibri" w:hAnsi="Arial" w:cs="Arial"/>
                <w:bCs/>
                <w:iCs/>
                <w:sz w:val="21"/>
                <w:szCs w:val="21"/>
              </w:rPr>
              <w:t>being committed to resolving disputes and issues fairly and at the lowest appropriate level, and where issues arise, the Supplier focuses on fixing the problem and not the blame.</w:t>
            </w:r>
          </w:p>
        </w:tc>
      </w:tr>
      <w:tr w:rsidR="00FF1BE0" w:rsidRPr="005B3494" w14:paraId="50DF4C5F" w14:textId="77777777" w:rsidTr="00FF1BE0">
        <w:trPr>
          <w:trHeight w:val="199"/>
        </w:trPr>
        <w:tc>
          <w:tcPr>
            <w:tcW w:w="1389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EA2A6A1" w14:textId="77777777" w:rsidR="00FF1BE0" w:rsidRPr="005B3494" w:rsidRDefault="00FF1BE0" w:rsidP="00FF1BE0">
            <w:pPr>
              <w:spacing w:before="40" w:after="40"/>
              <w:rPr>
                <w:rFonts w:eastAsia="Calibri" w:cs="Arial"/>
                <w:b/>
                <w:bCs/>
                <w:iCs/>
                <w:color w:val="000000"/>
                <w:szCs w:val="21"/>
              </w:rPr>
            </w:pPr>
            <w:r w:rsidRPr="005B3494">
              <w:rPr>
                <w:rFonts w:eastAsia="Calibri" w:cs="Arial"/>
                <w:b/>
                <w:iCs/>
                <w:color w:val="000000"/>
                <w:szCs w:val="21"/>
              </w:rPr>
              <w:t>Assessment process</w:t>
            </w:r>
          </w:p>
        </w:tc>
      </w:tr>
      <w:tr w:rsidR="00FF1BE0" w:rsidRPr="005B3494" w14:paraId="1A603031" w14:textId="77777777" w:rsidTr="00FF1BE0">
        <w:trPr>
          <w:trHeight w:val="386"/>
        </w:trPr>
        <w:tc>
          <w:tcPr>
            <w:tcW w:w="13892" w:type="dxa"/>
            <w:tcBorders>
              <w:top w:val="single" w:sz="4" w:space="0" w:color="auto"/>
              <w:left w:val="single" w:sz="4" w:space="0" w:color="auto"/>
              <w:bottom w:val="single" w:sz="4" w:space="0" w:color="auto"/>
              <w:right w:val="single" w:sz="4" w:space="0" w:color="000000"/>
            </w:tcBorders>
            <w:vAlign w:val="center"/>
          </w:tcPr>
          <w:p w14:paraId="2181C935" w14:textId="77777777" w:rsidR="00FF1BE0" w:rsidRPr="005B3494" w:rsidRDefault="00FF1BE0" w:rsidP="00FF1BE0">
            <w:pPr>
              <w:numPr>
                <w:ilvl w:val="0"/>
                <w:numId w:val="73"/>
              </w:numPr>
              <w:tabs>
                <w:tab w:val="left" w:pos="333"/>
              </w:tabs>
              <w:spacing w:before="40" w:after="40" w:line="276" w:lineRule="auto"/>
              <w:rPr>
                <w:rFonts w:eastAsia="Calibri" w:cs="Arial"/>
                <w:iCs/>
                <w:color w:val="000000"/>
                <w:szCs w:val="21"/>
              </w:rPr>
            </w:pPr>
            <w:r w:rsidRPr="005B3494">
              <w:rPr>
                <w:rFonts w:eastAsia="Calibri" w:cs="Arial"/>
                <w:bCs/>
                <w:iCs/>
                <w:color w:val="000000"/>
                <w:szCs w:val="21"/>
              </w:rPr>
              <w:t>The Commonwealth will assess the Supplier’s performance against the behaviours described below as Superior, Good, Fair or Poor.</w:t>
            </w:r>
          </w:p>
          <w:p w14:paraId="0B10B0ED" w14:textId="77777777" w:rsidR="00FF1BE0" w:rsidRPr="00651F9E" w:rsidRDefault="00FF1BE0" w:rsidP="009C3499">
            <w:pPr>
              <w:numPr>
                <w:ilvl w:val="0"/>
                <w:numId w:val="73"/>
              </w:numPr>
              <w:tabs>
                <w:tab w:val="left" w:pos="333"/>
              </w:tabs>
              <w:spacing w:before="40" w:after="40" w:line="276" w:lineRule="auto"/>
              <w:rPr>
                <w:rFonts w:eastAsia="Calibri" w:cs="Arial"/>
                <w:iCs/>
                <w:color w:val="000000"/>
                <w:szCs w:val="21"/>
              </w:rPr>
            </w:pPr>
            <w:r w:rsidRPr="005B3494">
              <w:rPr>
                <w:rFonts w:eastAsia="Calibri" w:cs="Arial"/>
                <w:bCs/>
                <w:iCs/>
                <w:color w:val="000000"/>
                <w:szCs w:val="21"/>
              </w:rPr>
              <w:t xml:space="preserve">The Commonwealth will, on the basis of these assessments, rate the Supplier’s </w:t>
            </w:r>
            <w:r>
              <w:rPr>
                <w:rFonts w:eastAsia="Calibri" w:cs="Arial"/>
                <w:bCs/>
                <w:iCs/>
                <w:color w:val="000000"/>
                <w:szCs w:val="21"/>
              </w:rPr>
              <w:t>Achieved P</w:t>
            </w:r>
            <w:r w:rsidRPr="005B3494">
              <w:rPr>
                <w:rFonts w:eastAsia="Calibri" w:cs="Arial"/>
                <w:bCs/>
                <w:iCs/>
                <w:color w:val="000000"/>
                <w:szCs w:val="21"/>
              </w:rPr>
              <w:t xml:space="preserve">erformance in accordance with the Performance Table at the end of this </w:t>
            </w:r>
            <w:r>
              <w:rPr>
                <w:rFonts w:eastAsia="Calibri" w:cs="Arial"/>
                <w:bCs/>
                <w:iCs/>
                <w:color w:val="000000"/>
                <w:szCs w:val="21"/>
              </w:rPr>
              <w:t>KPI-02</w:t>
            </w:r>
            <w:r w:rsidRPr="005B3494">
              <w:rPr>
                <w:rFonts w:eastAsia="Calibri" w:cs="Arial"/>
                <w:bCs/>
                <w:iCs/>
                <w:color w:val="000000"/>
                <w:szCs w:val="21"/>
              </w:rPr>
              <w:t>.</w:t>
            </w:r>
          </w:p>
        </w:tc>
      </w:tr>
    </w:tbl>
    <w:p w14:paraId="77259533" w14:textId="77777777" w:rsidR="00FF1BE0" w:rsidRPr="005664E8" w:rsidRDefault="00FF1BE0" w:rsidP="00FF1BE0">
      <w:pPr>
        <w:rPr>
          <w:sz w:val="8"/>
          <w:szCs w:val="8"/>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6237"/>
        <w:gridCol w:w="1417"/>
        <w:gridCol w:w="1418"/>
        <w:gridCol w:w="1559"/>
        <w:gridCol w:w="2552"/>
      </w:tblGrid>
      <w:tr w:rsidR="00FF1BE0" w:rsidRPr="005B3494" w14:paraId="30AB1232" w14:textId="77777777" w:rsidTr="00FF1BE0">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tcPr>
          <w:p w14:paraId="77D9B7B7" w14:textId="77777777" w:rsidR="00FF1BE0" w:rsidRPr="005B3494" w:rsidRDefault="00FF1BE0" w:rsidP="00FF1BE0">
            <w:pPr>
              <w:spacing w:before="40" w:after="40"/>
              <w:rPr>
                <w:rFonts w:eastAsia="Calibri" w:cs="Arial"/>
                <w:b/>
                <w:bCs/>
                <w:iCs/>
                <w:color w:val="000000"/>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69E0C9" w14:textId="77777777" w:rsidR="00FF1BE0" w:rsidRPr="005B3494" w:rsidRDefault="00FF1BE0" w:rsidP="004113EF">
            <w:pPr>
              <w:spacing w:beforeLines="40" w:before="96" w:afterLines="40" w:after="96"/>
              <w:rPr>
                <w:rFonts w:eastAsia="Calibri" w:cs="Arial"/>
                <w:b/>
                <w:bCs/>
                <w:iCs/>
                <w:color w:val="000000"/>
                <w:szCs w:val="21"/>
              </w:rPr>
            </w:pPr>
            <w:r w:rsidRPr="005B3494">
              <w:rPr>
                <w:rFonts w:eastAsia="Calibri" w:cs="Arial"/>
                <w:b/>
                <w:bCs/>
                <w:iCs/>
                <w:color w:val="000000"/>
                <w:szCs w:val="21"/>
              </w:rPr>
              <w:t>The Supplier’s behaviours:</w:t>
            </w:r>
          </w:p>
        </w:tc>
        <w:tc>
          <w:tcPr>
            <w:tcW w:w="1417"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56E18238" w14:textId="77777777" w:rsidR="00FF1BE0" w:rsidRPr="005B3494" w:rsidRDefault="00FF1BE0" w:rsidP="004113EF">
            <w:pPr>
              <w:spacing w:beforeLines="40" w:before="96" w:afterLines="40" w:after="96"/>
              <w:rPr>
                <w:rFonts w:eastAsia="Calibri" w:cs="Arial"/>
                <w:b/>
                <w:bCs/>
                <w:iCs/>
                <w:color w:val="000000"/>
                <w:szCs w:val="21"/>
              </w:rPr>
            </w:pPr>
            <w:r w:rsidRPr="005B3494">
              <w:rPr>
                <w:rFonts w:eastAsia="Calibri" w:cs="Arial"/>
                <w:b/>
                <w:bCs/>
                <w:iCs/>
                <w:color w:val="000000"/>
                <w:szCs w:val="21"/>
              </w:rPr>
              <w:t>Superior</w:t>
            </w:r>
          </w:p>
        </w:tc>
        <w:tc>
          <w:tcPr>
            <w:tcW w:w="1418"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244D7A48" w14:textId="77777777" w:rsidR="00FF1BE0" w:rsidRPr="005B3494" w:rsidRDefault="00FF1BE0" w:rsidP="004113EF">
            <w:pPr>
              <w:spacing w:beforeLines="40" w:before="96" w:afterLines="40" w:after="96"/>
              <w:rPr>
                <w:rFonts w:eastAsia="Calibri" w:cs="Arial"/>
                <w:b/>
                <w:bCs/>
                <w:iCs/>
                <w:color w:val="000000"/>
                <w:szCs w:val="21"/>
              </w:rPr>
            </w:pPr>
            <w:r w:rsidRPr="005B3494">
              <w:rPr>
                <w:rFonts w:eastAsia="Calibri" w:cs="Arial"/>
                <w:b/>
                <w:bCs/>
                <w:iCs/>
                <w:color w:val="000000"/>
                <w:szCs w:val="21"/>
              </w:rPr>
              <w:t>Good</w:t>
            </w:r>
          </w:p>
        </w:tc>
        <w:tc>
          <w:tcPr>
            <w:tcW w:w="1559"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4B58F120" w14:textId="77777777" w:rsidR="00FF1BE0" w:rsidRPr="005B3494" w:rsidRDefault="00FF1BE0" w:rsidP="004113EF">
            <w:pPr>
              <w:spacing w:beforeLines="40" w:before="96" w:afterLines="40" w:after="96"/>
              <w:rPr>
                <w:rFonts w:eastAsia="Calibri" w:cs="Arial"/>
                <w:b/>
                <w:bCs/>
                <w:iCs/>
                <w:color w:val="000000"/>
                <w:szCs w:val="21"/>
              </w:rPr>
            </w:pPr>
            <w:r w:rsidRPr="005B3494">
              <w:rPr>
                <w:rFonts w:eastAsia="Calibri" w:cs="Arial"/>
                <w:b/>
                <w:bCs/>
                <w:iCs/>
                <w:color w:val="000000"/>
                <w:szCs w:val="21"/>
              </w:rPr>
              <w:t>Fair</w:t>
            </w:r>
          </w:p>
        </w:tc>
        <w:tc>
          <w:tcPr>
            <w:tcW w:w="2552" w:type="dxa"/>
            <w:tcBorders>
              <w:top w:val="single" w:sz="4" w:space="0" w:color="auto"/>
              <w:left w:val="single" w:sz="4" w:space="0" w:color="auto"/>
              <w:bottom w:val="single" w:sz="4" w:space="0" w:color="auto"/>
              <w:right w:val="single" w:sz="4" w:space="0" w:color="auto"/>
            </w:tcBorders>
            <w:shd w:val="clear" w:color="auto" w:fill="FF0000"/>
            <w:hideMark/>
          </w:tcPr>
          <w:p w14:paraId="2E2731B7" w14:textId="77777777" w:rsidR="00FF1BE0" w:rsidRPr="005B3494" w:rsidRDefault="00FF1BE0" w:rsidP="004113EF">
            <w:pPr>
              <w:spacing w:beforeLines="40" w:before="96" w:afterLines="40" w:after="96"/>
              <w:ind w:right="-23"/>
              <w:rPr>
                <w:rFonts w:eastAsia="Calibri" w:cs="Arial"/>
                <w:bCs/>
                <w:iCs/>
                <w:szCs w:val="21"/>
              </w:rPr>
            </w:pPr>
            <w:r w:rsidRPr="005B3494">
              <w:rPr>
                <w:rFonts w:eastAsia="Calibri" w:cs="Arial"/>
                <w:b/>
                <w:bCs/>
                <w:iCs/>
                <w:color w:val="000000"/>
                <w:szCs w:val="21"/>
              </w:rPr>
              <w:t>Poor</w:t>
            </w:r>
          </w:p>
        </w:tc>
      </w:tr>
      <w:tr w:rsidR="00FF1BE0" w:rsidRPr="005B3494" w14:paraId="0803EF4A" w14:textId="77777777" w:rsidTr="00FF1BE0">
        <w:trPr>
          <w:trHeight w:val="1947"/>
        </w:trPr>
        <w:tc>
          <w:tcPr>
            <w:tcW w:w="709" w:type="dxa"/>
            <w:tcBorders>
              <w:top w:val="single" w:sz="4" w:space="0" w:color="auto"/>
              <w:left w:val="single" w:sz="4" w:space="0" w:color="auto"/>
              <w:bottom w:val="single" w:sz="4" w:space="0" w:color="auto"/>
              <w:right w:val="single" w:sz="4" w:space="0" w:color="auto"/>
            </w:tcBorders>
            <w:shd w:val="clear" w:color="auto" w:fill="auto"/>
          </w:tcPr>
          <w:p w14:paraId="2DE5E467" w14:textId="77777777" w:rsidR="00FF1BE0" w:rsidRPr="005B3494" w:rsidRDefault="00FF1BE0" w:rsidP="00FF1BE0">
            <w:pPr>
              <w:pStyle w:val="ListParagraph"/>
              <w:numPr>
                <w:ilvl w:val="0"/>
                <w:numId w:val="78"/>
              </w:numPr>
              <w:spacing w:before="120" w:after="0" w:line="264" w:lineRule="auto"/>
              <w:ind w:right="113"/>
              <w:rPr>
                <w:rFonts w:ascii="Arial" w:eastAsia="Calibri" w:hAnsi="Arial" w:cs="Arial"/>
                <w:bCs/>
                <w:iCs/>
                <w:color w:val="000000"/>
                <w:sz w:val="21"/>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auto"/>
            <w:hideMark/>
          </w:tcPr>
          <w:p w14:paraId="67780DE5" w14:textId="77777777" w:rsidR="00FF1BE0" w:rsidRPr="005B3494" w:rsidRDefault="00FF1BE0" w:rsidP="004113EF">
            <w:pPr>
              <w:spacing w:beforeLines="40" w:before="96" w:afterLines="40" w:after="96"/>
              <w:ind w:right="113"/>
              <w:rPr>
                <w:rFonts w:eastAsia="Calibri" w:cs="Arial"/>
                <w:color w:val="000000"/>
                <w:szCs w:val="21"/>
              </w:rPr>
            </w:pPr>
            <w:r w:rsidRPr="005B3494">
              <w:rPr>
                <w:rFonts w:eastAsia="Calibri" w:cs="Arial"/>
                <w:bCs/>
                <w:iCs/>
                <w:color w:val="000000"/>
                <w:szCs w:val="21"/>
              </w:rPr>
              <w:t>proactively and collaboratively seeks to resolves issues and disputes early at the lowest appropriate level</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14:paraId="03B9F92A"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always</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1098741D"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often</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43AB2452"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infrequently</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179D48F0"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frequently escalates issues and disputes to higher levels of management without first seeking to resolve them at the lowest appropriate level</w:t>
            </w:r>
          </w:p>
        </w:tc>
      </w:tr>
      <w:tr w:rsidR="00FF1BE0" w:rsidRPr="005B3494" w14:paraId="48F8D0A5" w14:textId="77777777" w:rsidTr="00FF1BE0">
        <w:tc>
          <w:tcPr>
            <w:tcW w:w="709" w:type="dxa"/>
            <w:tcBorders>
              <w:top w:val="single" w:sz="4" w:space="0" w:color="auto"/>
              <w:left w:val="single" w:sz="4" w:space="0" w:color="auto"/>
              <w:bottom w:val="single" w:sz="4" w:space="0" w:color="auto"/>
              <w:right w:val="single" w:sz="4" w:space="0" w:color="auto"/>
            </w:tcBorders>
            <w:shd w:val="clear" w:color="auto" w:fill="auto"/>
          </w:tcPr>
          <w:p w14:paraId="19FFA408" w14:textId="77777777" w:rsidR="00FF1BE0" w:rsidRPr="005B3494" w:rsidRDefault="00FF1BE0" w:rsidP="00FF1BE0">
            <w:pPr>
              <w:pStyle w:val="ListParagraph"/>
              <w:numPr>
                <w:ilvl w:val="0"/>
                <w:numId w:val="78"/>
              </w:numPr>
              <w:spacing w:before="120" w:after="0" w:line="264" w:lineRule="auto"/>
              <w:ind w:right="113"/>
              <w:rPr>
                <w:rFonts w:ascii="Arial" w:eastAsia="Calibri" w:hAnsi="Arial" w:cs="Arial"/>
                <w:bCs/>
                <w:iCs/>
                <w:color w:val="000000"/>
                <w:sz w:val="21"/>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auto"/>
            <w:hideMark/>
          </w:tcPr>
          <w:p w14:paraId="7F447895" w14:textId="77777777" w:rsidR="00FF1BE0" w:rsidRPr="005B3494" w:rsidRDefault="00FF1BE0" w:rsidP="004113EF">
            <w:pPr>
              <w:spacing w:beforeLines="40" w:before="96" w:afterLines="40" w:after="96"/>
              <w:ind w:right="113"/>
              <w:rPr>
                <w:rFonts w:eastAsia="Calibri" w:cs="Arial"/>
                <w:color w:val="000000"/>
                <w:szCs w:val="21"/>
              </w:rPr>
            </w:pPr>
            <w:r w:rsidRPr="005B3494">
              <w:rPr>
                <w:rFonts w:eastAsia="Calibri" w:cs="Arial"/>
                <w:bCs/>
                <w:iCs/>
                <w:color w:val="000000"/>
                <w:szCs w:val="21"/>
              </w:rPr>
              <w:t>resolves disputes reasonably and equitably and considers the legal or contractual remedies as the last resort</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14:paraId="00D2D662"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always</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33771098"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often</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79C46A63"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infrequently</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7F325521"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frequently fails to resolve disputes reasonably and equitably</w:t>
            </w:r>
          </w:p>
        </w:tc>
      </w:tr>
      <w:tr w:rsidR="00FF1BE0" w:rsidRPr="005B3494" w14:paraId="25C2F8A7" w14:textId="77777777" w:rsidTr="00FF1BE0">
        <w:trPr>
          <w:cantSplit/>
        </w:trPr>
        <w:tc>
          <w:tcPr>
            <w:tcW w:w="709" w:type="dxa"/>
            <w:tcBorders>
              <w:top w:val="single" w:sz="4" w:space="0" w:color="auto"/>
              <w:left w:val="single" w:sz="4" w:space="0" w:color="auto"/>
              <w:bottom w:val="single" w:sz="4" w:space="0" w:color="auto"/>
              <w:right w:val="single" w:sz="4" w:space="0" w:color="auto"/>
            </w:tcBorders>
            <w:shd w:val="clear" w:color="auto" w:fill="auto"/>
          </w:tcPr>
          <w:p w14:paraId="0C6914F3" w14:textId="77777777" w:rsidR="00FF1BE0" w:rsidRPr="005B3494" w:rsidRDefault="00FF1BE0" w:rsidP="00FF1BE0">
            <w:pPr>
              <w:pStyle w:val="ListParagraph"/>
              <w:numPr>
                <w:ilvl w:val="0"/>
                <w:numId w:val="78"/>
              </w:numPr>
              <w:spacing w:before="120" w:after="0" w:line="264" w:lineRule="auto"/>
              <w:ind w:right="113"/>
              <w:rPr>
                <w:rFonts w:ascii="Arial" w:eastAsia="Calibri" w:hAnsi="Arial" w:cs="Arial"/>
                <w:bCs/>
                <w:iCs/>
                <w:color w:val="000000"/>
                <w:sz w:val="21"/>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auto"/>
          </w:tcPr>
          <w:p w14:paraId="36555AEF"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does all the following:</w:t>
            </w:r>
          </w:p>
          <w:p w14:paraId="038E668F" w14:textId="77777777" w:rsidR="00FF1BE0" w:rsidRPr="005B3494" w:rsidRDefault="00FF1BE0" w:rsidP="004113EF">
            <w:pPr>
              <w:pStyle w:val="ListParagraph"/>
              <w:numPr>
                <w:ilvl w:val="0"/>
                <w:numId w:val="72"/>
              </w:numPr>
              <w:spacing w:beforeLines="40" w:before="96" w:afterLines="40" w:after="96" w:line="264" w:lineRule="auto"/>
              <w:ind w:left="284" w:hanging="284"/>
              <w:rPr>
                <w:rFonts w:ascii="Arial" w:eastAsia="Calibri" w:hAnsi="Arial" w:cs="Arial"/>
                <w:bCs/>
                <w:iCs/>
                <w:color w:val="000000"/>
                <w:sz w:val="21"/>
                <w:szCs w:val="21"/>
              </w:rPr>
            </w:pPr>
            <w:r w:rsidRPr="005B3494">
              <w:rPr>
                <w:rFonts w:ascii="Arial" w:eastAsia="Calibri" w:hAnsi="Arial" w:cs="Arial"/>
                <w:bCs/>
                <w:iCs/>
                <w:color w:val="000000"/>
                <w:sz w:val="21"/>
                <w:szCs w:val="21"/>
              </w:rPr>
              <w:t xml:space="preserve">creates an </w:t>
            </w:r>
            <w:r w:rsidRPr="005B3494">
              <w:rPr>
                <w:rFonts w:ascii="Arial" w:eastAsia="Calibri" w:hAnsi="Arial" w:cs="Arial"/>
                <w:iCs/>
                <w:color w:val="000000"/>
                <w:sz w:val="21"/>
                <w:szCs w:val="21"/>
              </w:rPr>
              <w:t>environment</w:t>
            </w:r>
            <w:r w:rsidRPr="005B3494">
              <w:rPr>
                <w:rFonts w:ascii="Arial" w:eastAsia="Calibri" w:hAnsi="Arial" w:cs="Arial"/>
                <w:bCs/>
                <w:iCs/>
                <w:color w:val="000000"/>
                <w:sz w:val="21"/>
                <w:szCs w:val="21"/>
              </w:rPr>
              <w:t xml:space="preserve"> that fosters co-operation, openness, and sharing of information;</w:t>
            </w:r>
          </w:p>
          <w:p w14:paraId="0901265D" w14:textId="77777777" w:rsidR="00FF1BE0" w:rsidRPr="005B3494" w:rsidRDefault="00FF1BE0" w:rsidP="004113EF">
            <w:pPr>
              <w:pStyle w:val="ListParagraph"/>
              <w:numPr>
                <w:ilvl w:val="0"/>
                <w:numId w:val="72"/>
              </w:numPr>
              <w:spacing w:beforeLines="40" w:before="96" w:afterLines="40" w:after="96" w:line="264" w:lineRule="auto"/>
              <w:ind w:left="284" w:hanging="284"/>
              <w:rPr>
                <w:rFonts w:ascii="Arial" w:eastAsia="Calibri" w:hAnsi="Arial" w:cs="Arial"/>
                <w:iCs/>
                <w:color w:val="000000"/>
                <w:sz w:val="21"/>
                <w:szCs w:val="21"/>
              </w:rPr>
            </w:pPr>
            <w:r w:rsidRPr="005B3494">
              <w:rPr>
                <w:rFonts w:ascii="Arial" w:eastAsia="Calibri" w:hAnsi="Arial" w:cs="Arial"/>
                <w:bCs/>
                <w:iCs/>
                <w:color w:val="000000"/>
                <w:sz w:val="21"/>
                <w:szCs w:val="21"/>
              </w:rPr>
              <w:t xml:space="preserve">cooperates </w:t>
            </w:r>
            <w:r w:rsidRPr="005B3494">
              <w:rPr>
                <w:rFonts w:ascii="Arial" w:eastAsia="Calibri" w:hAnsi="Arial" w:cs="Arial"/>
                <w:iCs/>
                <w:color w:val="000000"/>
                <w:sz w:val="21"/>
                <w:szCs w:val="21"/>
              </w:rPr>
              <w:t>and collaborates with the Commonwealth, the Other Suppliers and Subcontractors in relation to the Services including in relation to approaching problem-solving and sharing relevant and critical information and insights;</w:t>
            </w:r>
          </w:p>
          <w:p w14:paraId="0C2969EC" w14:textId="77777777" w:rsidR="00FF1BE0" w:rsidRPr="005B3494" w:rsidRDefault="00FF1BE0" w:rsidP="004113EF">
            <w:pPr>
              <w:pStyle w:val="ListParagraph"/>
              <w:numPr>
                <w:ilvl w:val="0"/>
                <w:numId w:val="72"/>
              </w:numPr>
              <w:spacing w:beforeLines="40" w:before="96" w:afterLines="40" w:after="96" w:line="264" w:lineRule="auto"/>
              <w:ind w:left="284" w:hanging="284"/>
              <w:rPr>
                <w:rFonts w:ascii="Arial" w:eastAsia="Calibri" w:hAnsi="Arial" w:cs="Arial"/>
                <w:iCs/>
                <w:color w:val="000000"/>
                <w:sz w:val="21"/>
                <w:szCs w:val="21"/>
              </w:rPr>
            </w:pPr>
            <w:r w:rsidRPr="005B3494">
              <w:rPr>
                <w:rFonts w:ascii="Arial" w:eastAsia="Calibri" w:hAnsi="Arial" w:cs="Arial"/>
                <w:iCs/>
                <w:color w:val="000000"/>
                <w:sz w:val="21"/>
                <w:szCs w:val="21"/>
              </w:rPr>
              <w:t xml:space="preserve">operates in an open, honest, frank and fair way in dealing with the Commonwealth, the Other Suppliers and Subcontractors in relation to the Services; </w:t>
            </w:r>
            <w:r w:rsidR="00B03613">
              <w:rPr>
                <w:rFonts w:ascii="Arial" w:eastAsia="Calibri" w:hAnsi="Arial" w:cs="Arial"/>
                <w:iCs/>
                <w:color w:val="000000"/>
                <w:sz w:val="21"/>
                <w:szCs w:val="21"/>
              </w:rPr>
              <w:t>and</w:t>
            </w:r>
          </w:p>
          <w:p w14:paraId="2BD135B0" w14:textId="77777777" w:rsidR="00FF1BE0" w:rsidRPr="005B3494" w:rsidRDefault="00FF1BE0" w:rsidP="004113EF">
            <w:pPr>
              <w:pStyle w:val="ListParagraph"/>
              <w:numPr>
                <w:ilvl w:val="0"/>
                <w:numId w:val="72"/>
              </w:numPr>
              <w:spacing w:beforeLines="40" w:before="96" w:afterLines="40" w:after="96" w:line="264" w:lineRule="auto"/>
              <w:ind w:left="284" w:hanging="284"/>
              <w:rPr>
                <w:rFonts w:ascii="Arial" w:eastAsia="Calibri" w:hAnsi="Arial" w:cs="Arial"/>
                <w:bCs/>
                <w:iCs/>
                <w:color w:val="000000"/>
                <w:sz w:val="21"/>
                <w:szCs w:val="21"/>
              </w:rPr>
            </w:pPr>
            <w:r w:rsidRPr="005B3494">
              <w:rPr>
                <w:rFonts w:ascii="Arial" w:eastAsia="Calibri" w:hAnsi="Arial" w:cs="Arial"/>
                <w:iCs/>
                <w:color w:val="000000"/>
                <w:sz w:val="21"/>
                <w:szCs w:val="21"/>
              </w:rPr>
              <w:t>demonstrates leadership and acts</w:t>
            </w:r>
            <w:r w:rsidRPr="005B3494">
              <w:rPr>
                <w:rFonts w:ascii="Arial" w:eastAsia="Calibri" w:hAnsi="Arial" w:cs="Arial"/>
                <w:bCs/>
                <w:iCs/>
                <w:color w:val="000000"/>
                <w:sz w:val="21"/>
                <w:szCs w:val="21"/>
              </w:rPr>
              <w:t xml:space="preserve"> as a role model in its relationships with the </w:t>
            </w:r>
            <w:r w:rsidRPr="005B3494">
              <w:rPr>
                <w:rFonts w:ascii="Arial" w:eastAsia="Calibri" w:hAnsi="Arial" w:cs="Arial"/>
                <w:iCs/>
                <w:color w:val="000000"/>
                <w:sz w:val="21"/>
                <w:szCs w:val="21"/>
              </w:rPr>
              <w:t>with the Commonwealth, the Other Suppliers and Subcontractors in relation to the Services</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14:paraId="14056833"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always does all these things</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2E7B160A"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often does all these things</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4309493C"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infrequently does some of these things</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564B6733"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rarely or never does any one of these things</w:t>
            </w:r>
          </w:p>
        </w:tc>
      </w:tr>
      <w:tr w:rsidR="00FF1BE0" w:rsidRPr="005B3494" w14:paraId="266F206F" w14:textId="77777777" w:rsidTr="00FF1BE0">
        <w:tc>
          <w:tcPr>
            <w:tcW w:w="709" w:type="dxa"/>
            <w:tcBorders>
              <w:top w:val="single" w:sz="4" w:space="0" w:color="auto"/>
              <w:left w:val="single" w:sz="4" w:space="0" w:color="auto"/>
              <w:bottom w:val="single" w:sz="4" w:space="0" w:color="auto"/>
              <w:right w:val="single" w:sz="4" w:space="0" w:color="auto"/>
            </w:tcBorders>
            <w:shd w:val="clear" w:color="auto" w:fill="auto"/>
          </w:tcPr>
          <w:p w14:paraId="43C9F270" w14:textId="77777777" w:rsidR="00FF1BE0" w:rsidRPr="005B3494" w:rsidRDefault="00FF1BE0" w:rsidP="00FF1BE0">
            <w:pPr>
              <w:pStyle w:val="ListParagraph"/>
              <w:numPr>
                <w:ilvl w:val="0"/>
                <w:numId w:val="78"/>
              </w:numPr>
              <w:spacing w:before="120" w:after="0" w:line="264" w:lineRule="auto"/>
              <w:ind w:right="113"/>
              <w:rPr>
                <w:rFonts w:ascii="Arial" w:eastAsia="Calibri" w:hAnsi="Arial" w:cs="Arial"/>
                <w:bCs/>
                <w:iCs/>
                <w:color w:val="000000"/>
                <w:sz w:val="21"/>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auto"/>
          </w:tcPr>
          <w:p w14:paraId="35668F60" w14:textId="77777777" w:rsidR="00FF1BE0" w:rsidRPr="005B3494" w:rsidRDefault="00FF1BE0" w:rsidP="004113EF">
            <w:pPr>
              <w:tabs>
                <w:tab w:val="right" w:pos="1304"/>
              </w:tabs>
              <w:spacing w:beforeLines="40" w:before="96" w:afterLines="40" w:after="96"/>
              <w:ind w:right="113"/>
              <w:rPr>
                <w:rFonts w:eastAsia="Calibri" w:cs="Arial"/>
                <w:bCs/>
                <w:iCs/>
                <w:color w:val="000000"/>
                <w:szCs w:val="21"/>
              </w:rPr>
            </w:pPr>
            <w:r w:rsidRPr="005B3494">
              <w:rPr>
                <w:rFonts w:eastAsia="Calibri" w:cs="Arial"/>
                <w:bCs/>
                <w:iCs/>
                <w:color w:val="000000"/>
                <w:szCs w:val="21"/>
              </w:rPr>
              <w:t>has a sound understanding of the Services, the Objectives, and relationship goals are effectively established in its organisation (shared vision)</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14:paraId="3A9723CD"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always</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534545B7"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often</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239059F2"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infrequently</w:t>
            </w:r>
          </w:p>
        </w:tc>
        <w:tc>
          <w:tcPr>
            <w:tcW w:w="2552" w:type="dxa"/>
            <w:tcBorders>
              <w:top w:val="single" w:sz="4" w:space="0" w:color="auto"/>
              <w:left w:val="single" w:sz="4" w:space="0" w:color="auto"/>
              <w:bottom w:val="single" w:sz="4" w:space="0" w:color="auto"/>
              <w:right w:val="single" w:sz="4" w:space="0" w:color="auto"/>
            </w:tcBorders>
            <w:shd w:val="clear" w:color="auto" w:fill="auto"/>
            <w:hideMark/>
          </w:tcPr>
          <w:p w14:paraId="73D751EF"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does not have that sound understanding or has not effectively established relationship goals in its organisation</w:t>
            </w:r>
          </w:p>
        </w:tc>
      </w:tr>
      <w:tr w:rsidR="00FF1BE0" w:rsidRPr="005B3494" w14:paraId="26877C3A" w14:textId="77777777" w:rsidTr="00FF1BE0">
        <w:tc>
          <w:tcPr>
            <w:tcW w:w="709" w:type="dxa"/>
            <w:tcBorders>
              <w:top w:val="single" w:sz="4" w:space="0" w:color="auto"/>
              <w:left w:val="single" w:sz="4" w:space="0" w:color="auto"/>
              <w:bottom w:val="single" w:sz="4" w:space="0" w:color="auto"/>
              <w:right w:val="single" w:sz="4" w:space="0" w:color="auto"/>
            </w:tcBorders>
            <w:shd w:val="clear" w:color="auto" w:fill="auto"/>
          </w:tcPr>
          <w:p w14:paraId="103BF74D" w14:textId="77777777" w:rsidR="00FF1BE0" w:rsidRPr="005B3494" w:rsidRDefault="00FF1BE0" w:rsidP="00FF1BE0">
            <w:pPr>
              <w:pStyle w:val="ListParagraph"/>
              <w:numPr>
                <w:ilvl w:val="0"/>
                <w:numId w:val="78"/>
              </w:numPr>
              <w:spacing w:before="120" w:after="0" w:line="264" w:lineRule="auto"/>
              <w:ind w:right="113"/>
              <w:rPr>
                <w:rFonts w:ascii="Arial" w:eastAsia="Calibri" w:hAnsi="Arial" w:cs="Arial"/>
                <w:bCs/>
                <w:iCs/>
                <w:color w:val="000000"/>
                <w:sz w:val="21"/>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auto"/>
          </w:tcPr>
          <w:p w14:paraId="678B088E" w14:textId="77777777" w:rsidR="00FF1BE0" w:rsidRPr="005B3494" w:rsidRDefault="00FF1BE0" w:rsidP="004113EF">
            <w:pPr>
              <w:tabs>
                <w:tab w:val="right" w:pos="1304"/>
              </w:tabs>
              <w:spacing w:beforeLines="40" w:before="96" w:afterLines="40" w:after="96"/>
              <w:ind w:right="113"/>
              <w:rPr>
                <w:rFonts w:eastAsia="Calibri" w:cs="Arial"/>
                <w:bCs/>
                <w:iCs/>
                <w:color w:val="000000"/>
                <w:szCs w:val="21"/>
              </w:rPr>
            </w:pPr>
            <w:r w:rsidRPr="005B3494">
              <w:rPr>
                <w:rFonts w:eastAsia="Calibri" w:cs="Arial"/>
                <w:bCs/>
                <w:iCs/>
                <w:color w:val="000000"/>
                <w:szCs w:val="21"/>
              </w:rPr>
              <w:t>gives prompt notification of material issues and risks to the Commonwealth and proposes appropriate mitigation strategies</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5BD429A5"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always</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754E74A8"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often</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DDE4971"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occasionally</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33B449FF"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never</w:t>
            </w:r>
          </w:p>
        </w:tc>
      </w:tr>
      <w:tr w:rsidR="00FF1BE0" w:rsidRPr="005B3494" w14:paraId="54D9C388" w14:textId="77777777" w:rsidTr="00FF1BE0">
        <w:tc>
          <w:tcPr>
            <w:tcW w:w="709" w:type="dxa"/>
            <w:tcBorders>
              <w:top w:val="single" w:sz="4" w:space="0" w:color="auto"/>
              <w:left w:val="single" w:sz="4" w:space="0" w:color="auto"/>
              <w:bottom w:val="single" w:sz="4" w:space="0" w:color="auto"/>
              <w:right w:val="single" w:sz="4" w:space="0" w:color="auto"/>
            </w:tcBorders>
            <w:shd w:val="clear" w:color="auto" w:fill="auto"/>
          </w:tcPr>
          <w:p w14:paraId="36B58693" w14:textId="77777777" w:rsidR="00FF1BE0" w:rsidRPr="005B3494" w:rsidRDefault="00FF1BE0" w:rsidP="00FF1BE0">
            <w:pPr>
              <w:pStyle w:val="ListParagraph"/>
              <w:numPr>
                <w:ilvl w:val="0"/>
                <w:numId w:val="78"/>
              </w:numPr>
              <w:spacing w:before="120" w:after="0" w:line="264" w:lineRule="auto"/>
              <w:ind w:right="113"/>
              <w:rPr>
                <w:rFonts w:ascii="Arial" w:eastAsia="Calibri" w:hAnsi="Arial" w:cs="Arial"/>
                <w:bCs/>
                <w:iCs/>
                <w:color w:val="000000"/>
                <w:sz w:val="21"/>
                <w:szCs w:val="21"/>
              </w:rPr>
            </w:pPr>
          </w:p>
        </w:tc>
        <w:tc>
          <w:tcPr>
            <w:tcW w:w="6237" w:type="dxa"/>
            <w:tcBorders>
              <w:top w:val="single" w:sz="4" w:space="0" w:color="auto"/>
              <w:left w:val="single" w:sz="4" w:space="0" w:color="auto"/>
              <w:bottom w:val="single" w:sz="4" w:space="0" w:color="auto"/>
              <w:right w:val="single" w:sz="4" w:space="0" w:color="auto"/>
            </w:tcBorders>
            <w:shd w:val="clear" w:color="auto" w:fill="auto"/>
          </w:tcPr>
          <w:p w14:paraId="6CF89682" w14:textId="77777777" w:rsidR="00FF1BE0" w:rsidRPr="005B3494" w:rsidRDefault="00FF1BE0" w:rsidP="004113EF">
            <w:pPr>
              <w:tabs>
                <w:tab w:val="right" w:pos="1304"/>
              </w:tabs>
              <w:spacing w:beforeLines="40" w:before="96" w:afterLines="40" w:after="96"/>
              <w:ind w:right="113"/>
              <w:rPr>
                <w:rFonts w:eastAsia="Calibri" w:cs="Arial"/>
                <w:bCs/>
                <w:iCs/>
                <w:color w:val="000000"/>
                <w:szCs w:val="21"/>
              </w:rPr>
            </w:pPr>
            <w:r w:rsidRPr="005B3494">
              <w:rPr>
                <w:rFonts w:eastAsia="Calibri" w:cs="Arial"/>
                <w:bCs/>
                <w:iCs/>
                <w:color w:val="000000"/>
                <w:szCs w:val="21"/>
              </w:rPr>
              <w:t>participates in the governance arrangements for the Services as required by Attachment D</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17B2E2A7"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always</w:t>
            </w: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44ADEA06"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often</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EF7BB59"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occasionally</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60DB36FF" w14:textId="77777777" w:rsidR="00FF1BE0" w:rsidRPr="005B3494" w:rsidRDefault="00FF1BE0" w:rsidP="004113EF">
            <w:pPr>
              <w:spacing w:beforeLines="40" w:before="96" w:afterLines="40" w:after="96"/>
              <w:ind w:right="113"/>
              <w:rPr>
                <w:rFonts w:eastAsia="Calibri" w:cs="Arial"/>
                <w:bCs/>
                <w:iCs/>
                <w:color w:val="000000"/>
                <w:szCs w:val="21"/>
              </w:rPr>
            </w:pPr>
            <w:r w:rsidRPr="005B3494">
              <w:rPr>
                <w:rFonts w:eastAsia="Calibri" w:cs="Arial"/>
                <w:bCs/>
                <w:iCs/>
                <w:color w:val="000000"/>
                <w:szCs w:val="21"/>
              </w:rPr>
              <w:t>never</w:t>
            </w:r>
          </w:p>
        </w:tc>
      </w:tr>
    </w:tbl>
    <w:p w14:paraId="412F0BA7" w14:textId="77777777" w:rsidR="00FF1BE0" w:rsidRDefault="00FF1BE0" w:rsidP="00FF1BE0">
      <w:pPr>
        <w:rPr>
          <w:sz w:val="8"/>
          <w:szCs w:val="8"/>
        </w:rPr>
      </w:pPr>
    </w:p>
    <w:tbl>
      <w:tblPr>
        <w:tblW w:w="13892" w:type="dxa"/>
        <w:tblInd w:w="-34" w:type="dxa"/>
        <w:tblLayout w:type="fixed"/>
        <w:tblLook w:val="04A0" w:firstRow="1" w:lastRow="0" w:firstColumn="1" w:lastColumn="0" w:noHBand="0" w:noVBand="1"/>
      </w:tblPr>
      <w:tblGrid>
        <w:gridCol w:w="11086"/>
        <w:gridCol w:w="2806"/>
      </w:tblGrid>
      <w:tr w:rsidR="00FF1BE0" w:rsidRPr="005B3494" w14:paraId="340EFCF6" w14:textId="77777777" w:rsidTr="00FF1BE0">
        <w:trPr>
          <w:cantSplit/>
          <w:trHeight w:val="199"/>
          <w:tblHeader/>
        </w:trPr>
        <w:tc>
          <w:tcPr>
            <w:tcW w:w="13892"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4DED7F0" w14:textId="77777777" w:rsidR="00FF1BE0" w:rsidRPr="005B3494" w:rsidRDefault="00FF1BE0" w:rsidP="00FF1BE0">
            <w:pPr>
              <w:keepNext/>
              <w:spacing w:before="40" w:after="40"/>
              <w:rPr>
                <w:rFonts w:eastAsia="Calibri" w:cs="Arial"/>
                <w:b/>
                <w:bCs/>
                <w:iCs/>
                <w:color w:val="000000"/>
                <w:szCs w:val="21"/>
              </w:rPr>
            </w:pPr>
            <w:r w:rsidRPr="005B3494">
              <w:rPr>
                <w:rFonts w:eastAsia="Calibri" w:cs="Arial"/>
                <w:b/>
                <w:iCs/>
                <w:color w:val="000000"/>
                <w:szCs w:val="21"/>
              </w:rPr>
              <w:t>Performance Table</w:t>
            </w:r>
          </w:p>
        </w:tc>
      </w:tr>
      <w:tr w:rsidR="00FF1BE0" w:rsidRPr="005B3494" w14:paraId="4A011D90" w14:textId="77777777" w:rsidTr="00FF1BE0">
        <w:trPr>
          <w:cantSplit/>
          <w:trHeight w:val="255"/>
          <w:tblHeader/>
        </w:trPr>
        <w:tc>
          <w:tcPr>
            <w:tcW w:w="1108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E0B3CFD" w14:textId="77777777" w:rsidR="00FF1BE0" w:rsidRPr="005B3494" w:rsidRDefault="00FF1BE0" w:rsidP="00FF1BE0">
            <w:pPr>
              <w:keepNext/>
              <w:spacing w:before="40" w:after="40"/>
              <w:rPr>
                <w:rFonts w:eastAsia="Calibri" w:cs="Arial"/>
                <w:b/>
                <w:iCs/>
                <w:color w:val="000000"/>
                <w:szCs w:val="21"/>
              </w:rPr>
            </w:pPr>
            <w:r w:rsidRPr="005B3494">
              <w:rPr>
                <w:rFonts w:eastAsia="Calibri" w:cs="Arial"/>
                <w:b/>
                <w:iCs/>
                <w:color w:val="000000"/>
                <w:szCs w:val="21"/>
              </w:rPr>
              <w:t>If …</w:t>
            </w:r>
          </w:p>
        </w:tc>
        <w:tc>
          <w:tcPr>
            <w:tcW w:w="280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02F84A9" w14:textId="77777777" w:rsidR="00FF1BE0" w:rsidRPr="005B3494" w:rsidRDefault="00FF1BE0" w:rsidP="00FF1BE0">
            <w:pPr>
              <w:spacing w:before="40" w:after="40"/>
              <w:rPr>
                <w:rFonts w:eastAsia="Calibri" w:cs="Arial"/>
                <w:b/>
                <w:bCs/>
                <w:iCs/>
                <w:color w:val="000000"/>
                <w:szCs w:val="21"/>
              </w:rPr>
            </w:pPr>
            <w:r w:rsidRPr="005B3494">
              <w:rPr>
                <w:rFonts w:eastAsia="Calibri" w:cs="Arial"/>
                <w:b/>
                <w:iCs/>
                <w:color w:val="000000"/>
                <w:szCs w:val="21"/>
              </w:rPr>
              <w:t>the rating is …</w:t>
            </w:r>
          </w:p>
        </w:tc>
      </w:tr>
      <w:tr w:rsidR="00FF1BE0" w:rsidRPr="005B3494" w14:paraId="20565B9B" w14:textId="77777777" w:rsidTr="00FF1BE0">
        <w:trPr>
          <w:trHeight w:val="255"/>
        </w:trPr>
        <w:tc>
          <w:tcPr>
            <w:tcW w:w="11086" w:type="dxa"/>
            <w:tcBorders>
              <w:top w:val="nil"/>
              <w:left w:val="single" w:sz="4" w:space="0" w:color="auto"/>
              <w:bottom w:val="single" w:sz="4" w:space="0" w:color="auto"/>
              <w:right w:val="single" w:sz="4" w:space="0" w:color="auto"/>
            </w:tcBorders>
            <w:shd w:val="clear" w:color="auto" w:fill="auto"/>
          </w:tcPr>
          <w:p w14:paraId="27D7F2CF" w14:textId="77777777" w:rsidR="00FF1BE0" w:rsidRPr="005B3494" w:rsidRDefault="00FF1BE0" w:rsidP="00FF1BE0">
            <w:pPr>
              <w:pStyle w:val="ListParagraph"/>
              <w:numPr>
                <w:ilvl w:val="0"/>
                <w:numId w:val="72"/>
              </w:numPr>
              <w:spacing w:before="40" w:after="40" w:line="264" w:lineRule="auto"/>
              <w:ind w:left="284" w:hanging="284"/>
              <w:rPr>
                <w:rFonts w:ascii="Arial" w:eastAsia="Calibri" w:hAnsi="Arial" w:cs="Arial"/>
                <w:iCs/>
                <w:color w:val="000000"/>
                <w:sz w:val="21"/>
                <w:szCs w:val="21"/>
              </w:rPr>
            </w:pPr>
            <w:r w:rsidRPr="005B3494">
              <w:rPr>
                <w:rFonts w:ascii="Arial" w:eastAsia="Calibri" w:hAnsi="Arial" w:cs="Arial"/>
                <w:iCs/>
                <w:color w:val="000000"/>
                <w:sz w:val="21"/>
                <w:szCs w:val="21"/>
              </w:rPr>
              <w:t>at least 5 behaviours are assessed as Superior; and</w:t>
            </w:r>
          </w:p>
          <w:p w14:paraId="228AAC58" w14:textId="77777777" w:rsidR="00FF1BE0" w:rsidRPr="005B3494" w:rsidRDefault="00FF1BE0" w:rsidP="00FF1BE0">
            <w:pPr>
              <w:pStyle w:val="ListParagraph"/>
              <w:numPr>
                <w:ilvl w:val="0"/>
                <w:numId w:val="72"/>
              </w:numPr>
              <w:spacing w:before="40" w:after="40" w:line="264" w:lineRule="auto"/>
              <w:ind w:left="284" w:hanging="284"/>
              <w:rPr>
                <w:rFonts w:ascii="Arial" w:eastAsia="Calibri" w:hAnsi="Arial" w:cs="Arial"/>
                <w:iCs/>
                <w:color w:val="000000"/>
                <w:sz w:val="21"/>
                <w:szCs w:val="21"/>
              </w:rPr>
            </w:pPr>
            <w:r w:rsidRPr="005B3494">
              <w:rPr>
                <w:rFonts w:ascii="Arial" w:eastAsia="Calibri" w:hAnsi="Arial" w:cs="Arial"/>
                <w:iCs/>
                <w:color w:val="000000"/>
                <w:sz w:val="21"/>
                <w:szCs w:val="21"/>
              </w:rPr>
              <w:t>no behaviour is assessed as Fair or Poor</w:t>
            </w:r>
          </w:p>
        </w:tc>
        <w:tc>
          <w:tcPr>
            <w:tcW w:w="2806" w:type="dxa"/>
            <w:tcBorders>
              <w:top w:val="nil"/>
              <w:left w:val="single" w:sz="4" w:space="0" w:color="auto"/>
              <w:bottom w:val="single" w:sz="4" w:space="0" w:color="auto"/>
              <w:right w:val="single" w:sz="4" w:space="0" w:color="auto"/>
            </w:tcBorders>
            <w:shd w:val="clear" w:color="auto" w:fill="AE78D6"/>
            <w:vAlign w:val="center"/>
            <w:hideMark/>
          </w:tcPr>
          <w:p w14:paraId="3D0267D6" w14:textId="77777777" w:rsidR="00FF1BE0" w:rsidRPr="005B3494" w:rsidRDefault="00FF1BE0" w:rsidP="00FF1BE0">
            <w:pPr>
              <w:spacing w:before="40" w:after="40"/>
              <w:rPr>
                <w:rFonts w:eastAsia="Calibri" w:cs="Arial"/>
                <w:b/>
                <w:iCs/>
                <w:color w:val="000000"/>
                <w:szCs w:val="21"/>
              </w:rPr>
            </w:pPr>
            <w:r w:rsidRPr="005B3494">
              <w:rPr>
                <w:rFonts w:eastAsia="Calibri" w:cs="Arial"/>
                <w:b/>
                <w:iCs/>
                <w:color w:val="000000"/>
                <w:szCs w:val="21"/>
              </w:rPr>
              <w:t xml:space="preserve">Tolerance Purple </w:t>
            </w:r>
          </w:p>
        </w:tc>
      </w:tr>
      <w:tr w:rsidR="00FF1BE0" w:rsidRPr="005B3494" w14:paraId="14DF4F11" w14:textId="77777777" w:rsidTr="00FF1BE0">
        <w:trPr>
          <w:trHeight w:val="255"/>
        </w:trPr>
        <w:tc>
          <w:tcPr>
            <w:tcW w:w="11086" w:type="dxa"/>
            <w:tcBorders>
              <w:top w:val="nil"/>
              <w:left w:val="single" w:sz="4" w:space="0" w:color="auto"/>
              <w:bottom w:val="single" w:sz="4" w:space="0" w:color="auto"/>
              <w:right w:val="single" w:sz="4" w:space="0" w:color="auto"/>
            </w:tcBorders>
            <w:shd w:val="clear" w:color="auto" w:fill="auto"/>
          </w:tcPr>
          <w:p w14:paraId="2C04FB23" w14:textId="77777777" w:rsidR="00FF1BE0" w:rsidRPr="005B3494" w:rsidRDefault="00FF1BE0" w:rsidP="00B03613">
            <w:pPr>
              <w:pStyle w:val="ListParagraph"/>
              <w:keepNext/>
              <w:numPr>
                <w:ilvl w:val="0"/>
                <w:numId w:val="72"/>
              </w:numPr>
              <w:spacing w:before="40" w:after="40" w:line="264" w:lineRule="auto"/>
              <w:ind w:left="284" w:hanging="284"/>
              <w:rPr>
                <w:rFonts w:ascii="Arial" w:eastAsia="Calibri" w:hAnsi="Arial" w:cs="Arial"/>
                <w:iCs/>
                <w:color w:val="000000"/>
                <w:sz w:val="21"/>
                <w:szCs w:val="21"/>
              </w:rPr>
            </w:pPr>
            <w:r w:rsidRPr="005B3494">
              <w:rPr>
                <w:rFonts w:ascii="Arial" w:eastAsia="Calibri" w:hAnsi="Arial" w:cs="Arial"/>
                <w:iCs/>
                <w:color w:val="000000"/>
                <w:sz w:val="21"/>
                <w:szCs w:val="21"/>
              </w:rPr>
              <w:lastRenderedPageBreak/>
              <w:t>at least 5 behaviours are assessed as Good or Superior; and</w:t>
            </w:r>
          </w:p>
          <w:p w14:paraId="56233F89" w14:textId="77777777" w:rsidR="00FF1BE0" w:rsidRPr="005B3494" w:rsidRDefault="00FF1BE0" w:rsidP="00B03613">
            <w:pPr>
              <w:pStyle w:val="ListParagraph"/>
              <w:keepNext/>
              <w:numPr>
                <w:ilvl w:val="0"/>
                <w:numId w:val="72"/>
              </w:numPr>
              <w:spacing w:before="40" w:after="40" w:line="264" w:lineRule="auto"/>
              <w:ind w:left="284" w:hanging="284"/>
              <w:rPr>
                <w:rFonts w:ascii="Arial" w:eastAsia="Calibri" w:hAnsi="Arial" w:cs="Arial"/>
                <w:iCs/>
                <w:color w:val="000000"/>
                <w:sz w:val="21"/>
                <w:szCs w:val="21"/>
              </w:rPr>
            </w:pPr>
            <w:r w:rsidRPr="005B3494">
              <w:rPr>
                <w:rFonts w:ascii="Arial" w:eastAsia="Calibri" w:hAnsi="Arial" w:cs="Arial"/>
                <w:iCs/>
                <w:color w:val="000000"/>
                <w:sz w:val="21"/>
                <w:szCs w:val="21"/>
              </w:rPr>
              <w:t>no behaviour is assessed Fair or Poor</w:t>
            </w:r>
          </w:p>
        </w:tc>
        <w:tc>
          <w:tcPr>
            <w:tcW w:w="2806" w:type="dxa"/>
            <w:tcBorders>
              <w:top w:val="nil"/>
              <w:left w:val="single" w:sz="4" w:space="0" w:color="auto"/>
              <w:bottom w:val="single" w:sz="4" w:space="0" w:color="auto"/>
              <w:right w:val="single" w:sz="4" w:space="0" w:color="auto"/>
            </w:tcBorders>
            <w:shd w:val="clear" w:color="auto" w:fill="70AD47"/>
            <w:vAlign w:val="center"/>
            <w:hideMark/>
          </w:tcPr>
          <w:p w14:paraId="21495219" w14:textId="77777777" w:rsidR="00FF1BE0" w:rsidRPr="005B3494" w:rsidRDefault="00FF1BE0" w:rsidP="00FF1BE0">
            <w:pPr>
              <w:spacing w:before="40" w:after="40"/>
              <w:rPr>
                <w:rFonts w:eastAsia="Calibri" w:cs="Arial"/>
                <w:b/>
                <w:bCs/>
                <w:iCs/>
                <w:color w:val="000000"/>
                <w:szCs w:val="21"/>
              </w:rPr>
            </w:pPr>
            <w:r w:rsidRPr="005B3494">
              <w:rPr>
                <w:rFonts w:eastAsia="Calibri" w:cs="Arial"/>
                <w:b/>
                <w:iCs/>
                <w:color w:val="000000"/>
                <w:szCs w:val="21"/>
              </w:rPr>
              <w:t xml:space="preserve">Tolerance Green </w:t>
            </w:r>
          </w:p>
        </w:tc>
      </w:tr>
      <w:tr w:rsidR="00FF1BE0" w:rsidRPr="005B3494" w14:paraId="72578479" w14:textId="77777777" w:rsidTr="00FF1BE0">
        <w:trPr>
          <w:trHeight w:val="255"/>
        </w:trPr>
        <w:tc>
          <w:tcPr>
            <w:tcW w:w="11086" w:type="dxa"/>
            <w:tcBorders>
              <w:top w:val="single" w:sz="4" w:space="0" w:color="auto"/>
              <w:left w:val="single" w:sz="4" w:space="0" w:color="auto"/>
              <w:bottom w:val="single" w:sz="4" w:space="0" w:color="auto"/>
              <w:right w:val="single" w:sz="4" w:space="0" w:color="auto"/>
            </w:tcBorders>
            <w:shd w:val="clear" w:color="auto" w:fill="auto"/>
          </w:tcPr>
          <w:p w14:paraId="55E90BAD" w14:textId="77777777" w:rsidR="00FF1BE0" w:rsidRPr="005B3494" w:rsidRDefault="00FF1BE0" w:rsidP="00FF1BE0">
            <w:pPr>
              <w:spacing w:before="40" w:after="40"/>
              <w:rPr>
                <w:rFonts w:eastAsia="Calibri" w:cs="Arial"/>
                <w:iCs/>
                <w:color w:val="000000"/>
                <w:szCs w:val="21"/>
              </w:rPr>
            </w:pPr>
            <w:r w:rsidRPr="005B3494">
              <w:rPr>
                <w:rFonts w:eastAsia="Calibri" w:cs="Arial"/>
                <w:iCs/>
                <w:color w:val="000000"/>
                <w:szCs w:val="21"/>
              </w:rPr>
              <w:t>All behaviours are assessed as Fair, Good or Superior</w:t>
            </w:r>
          </w:p>
        </w:tc>
        <w:tc>
          <w:tcPr>
            <w:tcW w:w="2806"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6871D725" w14:textId="77777777" w:rsidR="00FF1BE0" w:rsidRPr="005B3494" w:rsidRDefault="00FF1BE0" w:rsidP="00FF1BE0">
            <w:pPr>
              <w:spacing w:before="40" w:after="40"/>
              <w:rPr>
                <w:rFonts w:eastAsia="Calibri" w:cs="Arial"/>
                <w:b/>
                <w:bCs/>
                <w:iCs/>
                <w:color w:val="000000"/>
                <w:szCs w:val="21"/>
              </w:rPr>
            </w:pPr>
            <w:r w:rsidRPr="005B3494">
              <w:rPr>
                <w:rFonts w:eastAsia="Calibri" w:cs="Arial"/>
                <w:b/>
                <w:iCs/>
                <w:color w:val="000000"/>
                <w:szCs w:val="21"/>
              </w:rPr>
              <w:t>Tolerance Amber</w:t>
            </w:r>
          </w:p>
        </w:tc>
      </w:tr>
      <w:tr w:rsidR="00FF1BE0" w:rsidRPr="005B3494" w14:paraId="422A481A" w14:textId="77777777" w:rsidTr="00FF1BE0">
        <w:trPr>
          <w:trHeight w:val="255"/>
        </w:trPr>
        <w:tc>
          <w:tcPr>
            <w:tcW w:w="11086" w:type="dxa"/>
            <w:tcBorders>
              <w:top w:val="single" w:sz="4" w:space="0" w:color="auto"/>
              <w:left w:val="single" w:sz="4" w:space="0" w:color="auto"/>
              <w:bottom w:val="single" w:sz="4" w:space="0" w:color="auto"/>
              <w:right w:val="single" w:sz="4" w:space="0" w:color="auto"/>
            </w:tcBorders>
            <w:shd w:val="clear" w:color="auto" w:fill="auto"/>
          </w:tcPr>
          <w:p w14:paraId="22821497" w14:textId="77777777" w:rsidR="00FF1BE0" w:rsidRPr="005B3494" w:rsidRDefault="00FF1BE0" w:rsidP="00FF1BE0">
            <w:pPr>
              <w:spacing w:before="40" w:after="40"/>
              <w:rPr>
                <w:rFonts w:eastAsia="Calibri" w:cs="Arial"/>
                <w:iCs/>
                <w:color w:val="000000"/>
                <w:szCs w:val="21"/>
              </w:rPr>
            </w:pPr>
            <w:r w:rsidRPr="005B3494">
              <w:rPr>
                <w:rFonts w:eastAsia="Calibri" w:cs="Arial"/>
                <w:iCs/>
                <w:color w:val="000000"/>
                <w:szCs w:val="21"/>
              </w:rPr>
              <w:t>1 or more behaviours are assessed as Poor</w:t>
            </w:r>
          </w:p>
        </w:tc>
        <w:tc>
          <w:tcPr>
            <w:tcW w:w="2806"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35C976E" w14:textId="77777777" w:rsidR="00FF1BE0" w:rsidRPr="005B3494" w:rsidRDefault="00FF1BE0" w:rsidP="00FF1BE0">
            <w:pPr>
              <w:spacing w:before="40" w:after="40"/>
              <w:rPr>
                <w:rFonts w:eastAsia="Calibri" w:cs="Arial"/>
                <w:b/>
                <w:bCs/>
                <w:iCs/>
                <w:color w:val="000000"/>
                <w:szCs w:val="21"/>
              </w:rPr>
            </w:pPr>
            <w:r w:rsidRPr="005B3494">
              <w:rPr>
                <w:rFonts w:eastAsia="Calibri" w:cs="Arial"/>
                <w:b/>
                <w:iCs/>
                <w:color w:val="000000"/>
                <w:szCs w:val="21"/>
              </w:rPr>
              <w:t>Tolerance Red</w:t>
            </w:r>
          </w:p>
        </w:tc>
      </w:tr>
    </w:tbl>
    <w:p w14:paraId="6B1CF212" w14:textId="77777777" w:rsidR="00FF1BE0" w:rsidRDefault="00FF1BE0" w:rsidP="00FF1BE0">
      <w:pPr>
        <w:rPr>
          <w:b/>
        </w:rPr>
      </w:pPr>
      <w:bookmarkStart w:id="416" w:name="_Toc38270255"/>
      <w:r>
        <w:br w:type="page"/>
      </w:r>
    </w:p>
    <w:p w14:paraId="507F9A91" w14:textId="77777777" w:rsidR="00FF1BE0" w:rsidRDefault="00FF1BE0" w:rsidP="00FF1BE0">
      <w:pPr>
        <w:pStyle w:val="Level1Legal"/>
        <w:numPr>
          <w:ilvl w:val="0"/>
          <w:numId w:val="0"/>
        </w:numPr>
        <w:spacing w:before="240"/>
        <w:ind w:left="720" w:hanging="720"/>
      </w:pPr>
      <w:r>
        <w:lastRenderedPageBreak/>
        <w:t>KPI-03</w:t>
      </w:r>
      <w:r w:rsidRPr="006F79E0">
        <w:t xml:space="preserve">: Best for </w:t>
      </w:r>
      <w:bookmarkEnd w:id="416"/>
      <w:r>
        <w:t>Project</w:t>
      </w:r>
    </w:p>
    <w:tbl>
      <w:tblPr>
        <w:tblW w:w="14034" w:type="dxa"/>
        <w:tblInd w:w="-5" w:type="dxa"/>
        <w:tblLayout w:type="fixed"/>
        <w:tblLook w:val="04A0" w:firstRow="1" w:lastRow="0" w:firstColumn="1" w:lastColumn="0" w:noHBand="0" w:noVBand="1"/>
      </w:tblPr>
      <w:tblGrid>
        <w:gridCol w:w="14034"/>
      </w:tblGrid>
      <w:tr w:rsidR="00FF1BE0" w:rsidRPr="006F79E0" w14:paraId="6A8CA4F7" w14:textId="77777777" w:rsidTr="00FF1BE0">
        <w:trPr>
          <w:trHeight w:val="30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A599A98" w14:textId="77777777" w:rsidR="00FF1BE0" w:rsidRPr="001D3BB4" w:rsidRDefault="00FF1BE0" w:rsidP="00FF1BE0">
            <w:pPr>
              <w:tabs>
                <w:tab w:val="right" w:pos="13624"/>
              </w:tabs>
              <w:spacing w:before="40" w:after="40"/>
              <w:rPr>
                <w:rFonts w:eastAsia="Calibri"/>
                <w:b/>
                <w:color w:val="000000"/>
                <w:szCs w:val="21"/>
              </w:rPr>
            </w:pPr>
            <w:r>
              <w:rPr>
                <w:rFonts w:eastAsia="Calibri"/>
                <w:b/>
                <w:bCs/>
                <w:iCs/>
                <w:color w:val="000000"/>
                <w:szCs w:val="21"/>
              </w:rPr>
              <w:t>Best for Project</w:t>
            </w:r>
            <w:r w:rsidRPr="001D3BB4">
              <w:rPr>
                <w:rFonts w:eastAsia="Calibri"/>
                <w:b/>
                <w:bCs/>
                <w:iCs/>
                <w:color w:val="000000"/>
                <w:szCs w:val="21"/>
              </w:rPr>
              <w:tab/>
            </w:r>
            <w:r>
              <w:rPr>
                <w:rFonts w:eastAsia="Calibri"/>
                <w:b/>
                <w:bCs/>
                <w:iCs/>
                <w:color w:val="000000"/>
                <w:szCs w:val="21"/>
              </w:rPr>
              <w:t>KPI-03</w:t>
            </w:r>
          </w:p>
        </w:tc>
      </w:tr>
      <w:tr w:rsidR="00FF1BE0" w:rsidRPr="006F79E0" w14:paraId="3DB3F285" w14:textId="77777777" w:rsidTr="00FF1BE0">
        <w:trPr>
          <w:trHeight w:val="26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0A17937" w14:textId="77777777" w:rsidR="00FF1BE0" w:rsidRPr="006F79E0" w:rsidRDefault="00FF1BE0" w:rsidP="00FF1BE0">
            <w:pPr>
              <w:spacing w:before="40" w:after="40"/>
              <w:rPr>
                <w:rFonts w:eastAsia="Calibri"/>
                <w:b/>
                <w:bCs/>
                <w:iCs/>
                <w:color w:val="000000"/>
                <w:szCs w:val="21"/>
              </w:rPr>
            </w:pPr>
            <w:r>
              <w:rPr>
                <w:rFonts w:eastAsia="Calibri"/>
                <w:b/>
                <w:iCs/>
                <w:color w:val="000000"/>
                <w:szCs w:val="21"/>
              </w:rPr>
              <w:t>Description</w:t>
            </w:r>
          </w:p>
        </w:tc>
      </w:tr>
      <w:tr w:rsidR="00FF1BE0" w:rsidRPr="006F79E0" w14:paraId="18299489" w14:textId="77777777" w:rsidTr="00FF1BE0">
        <w:trPr>
          <w:trHeight w:val="744"/>
        </w:trPr>
        <w:tc>
          <w:tcPr>
            <w:tcW w:w="14034" w:type="dxa"/>
            <w:tcBorders>
              <w:top w:val="single" w:sz="4" w:space="0" w:color="auto"/>
              <w:left w:val="single" w:sz="4" w:space="0" w:color="auto"/>
              <w:bottom w:val="single" w:sz="4" w:space="0" w:color="auto"/>
              <w:right w:val="single" w:sz="4" w:space="0" w:color="auto"/>
            </w:tcBorders>
            <w:vAlign w:val="center"/>
            <w:hideMark/>
          </w:tcPr>
          <w:p w14:paraId="3B6BB35B" w14:textId="77777777" w:rsidR="00FF1BE0" w:rsidRDefault="00FF1BE0" w:rsidP="00FF1BE0">
            <w:pPr>
              <w:numPr>
                <w:ilvl w:val="0"/>
                <w:numId w:val="76"/>
              </w:numPr>
              <w:tabs>
                <w:tab w:val="left" w:pos="333"/>
              </w:tabs>
              <w:spacing w:before="40" w:after="40" w:line="276" w:lineRule="auto"/>
              <w:rPr>
                <w:rFonts w:eastAsia="Calibri"/>
                <w:bCs/>
                <w:iCs/>
                <w:color w:val="000000"/>
                <w:szCs w:val="21"/>
              </w:rPr>
            </w:pPr>
            <w:r w:rsidRPr="006F79E0">
              <w:rPr>
                <w:rFonts w:eastAsia="Calibri"/>
                <w:bCs/>
                <w:iCs/>
                <w:color w:val="000000"/>
                <w:szCs w:val="21"/>
              </w:rPr>
              <w:t xml:space="preserve">This </w:t>
            </w:r>
            <w:r>
              <w:rPr>
                <w:rFonts w:eastAsia="Calibri"/>
                <w:bCs/>
                <w:iCs/>
                <w:color w:val="000000"/>
                <w:szCs w:val="21"/>
              </w:rPr>
              <w:t>KPI-03</w:t>
            </w:r>
            <w:r w:rsidRPr="006F79E0">
              <w:rPr>
                <w:rFonts w:eastAsia="Calibri"/>
                <w:bCs/>
                <w:iCs/>
                <w:color w:val="000000"/>
                <w:szCs w:val="21"/>
              </w:rPr>
              <w:t xml:space="preserve"> assesses the </w:t>
            </w:r>
            <w:r>
              <w:rPr>
                <w:rFonts w:eastAsia="Calibri"/>
                <w:bCs/>
                <w:iCs/>
                <w:color w:val="000000"/>
                <w:szCs w:val="21"/>
              </w:rPr>
              <w:t>Supplier’s</w:t>
            </w:r>
            <w:r w:rsidRPr="006F79E0">
              <w:rPr>
                <w:rFonts w:eastAsia="Calibri"/>
                <w:bCs/>
                <w:iCs/>
                <w:color w:val="000000"/>
                <w:szCs w:val="21"/>
              </w:rPr>
              <w:t xml:space="preserve"> performance in </w:t>
            </w:r>
            <w:r w:rsidRPr="00D952D7">
              <w:rPr>
                <w:rFonts w:eastAsia="Calibri"/>
                <w:bCs/>
                <w:iCs/>
                <w:color w:val="000000"/>
                <w:szCs w:val="21"/>
              </w:rPr>
              <w:t xml:space="preserve">in demonstrating </w:t>
            </w:r>
            <w:r>
              <w:rPr>
                <w:rFonts w:eastAsia="Calibri"/>
                <w:bCs/>
                <w:iCs/>
                <w:color w:val="000000"/>
                <w:szCs w:val="21"/>
              </w:rPr>
              <w:t>“</w:t>
            </w:r>
            <w:r w:rsidRPr="00D952D7">
              <w:rPr>
                <w:rFonts w:eastAsia="Calibri"/>
                <w:bCs/>
                <w:iCs/>
                <w:color w:val="000000"/>
                <w:szCs w:val="21"/>
              </w:rPr>
              <w:t xml:space="preserve">Best for </w:t>
            </w:r>
            <w:r>
              <w:rPr>
                <w:rFonts w:eastAsia="Calibri"/>
                <w:bCs/>
                <w:iCs/>
                <w:color w:val="000000"/>
                <w:szCs w:val="21"/>
              </w:rPr>
              <w:t>Project”</w:t>
            </w:r>
            <w:r w:rsidRPr="00D952D7">
              <w:rPr>
                <w:rFonts w:eastAsia="Calibri"/>
                <w:bCs/>
                <w:iCs/>
                <w:color w:val="000000"/>
                <w:szCs w:val="21"/>
              </w:rPr>
              <w:t xml:space="preserve"> behaviours</w:t>
            </w:r>
            <w:r w:rsidRPr="006F79E0">
              <w:rPr>
                <w:rFonts w:eastAsia="Calibri"/>
                <w:bCs/>
                <w:iCs/>
                <w:color w:val="000000"/>
                <w:szCs w:val="21"/>
              </w:rPr>
              <w:t>.</w:t>
            </w:r>
          </w:p>
          <w:p w14:paraId="2DCC7823" w14:textId="77777777" w:rsidR="00FF1BE0" w:rsidRPr="006F79E0" w:rsidRDefault="00FF1BE0" w:rsidP="00FF1BE0">
            <w:pPr>
              <w:numPr>
                <w:ilvl w:val="0"/>
                <w:numId w:val="76"/>
              </w:numPr>
              <w:tabs>
                <w:tab w:val="left" w:pos="333"/>
              </w:tabs>
              <w:spacing w:before="40" w:after="40" w:line="276" w:lineRule="auto"/>
              <w:rPr>
                <w:rFonts w:eastAsia="Calibri"/>
                <w:bCs/>
                <w:iCs/>
                <w:color w:val="000000"/>
                <w:szCs w:val="21"/>
              </w:rPr>
            </w:pPr>
            <w:r>
              <w:rPr>
                <w:rFonts w:eastAsia="Calibri"/>
                <w:bCs/>
                <w:iCs/>
                <w:color w:val="000000"/>
                <w:szCs w:val="21"/>
              </w:rPr>
              <w:t>“</w:t>
            </w:r>
            <w:r w:rsidRPr="003E1818">
              <w:rPr>
                <w:rFonts w:eastAsia="Calibri"/>
                <w:bCs/>
                <w:iCs/>
                <w:color w:val="000000"/>
                <w:szCs w:val="21"/>
              </w:rPr>
              <w:t xml:space="preserve">Best for </w:t>
            </w:r>
            <w:r>
              <w:rPr>
                <w:rFonts w:eastAsia="Calibri"/>
                <w:bCs/>
                <w:iCs/>
                <w:color w:val="000000"/>
                <w:szCs w:val="21"/>
              </w:rPr>
              <w:t>Project”</w:t>
            </w:r>
            <w:r w:rsidRPr="003E1818">
              <w:rPr>
                <w:rFonts w:eastAsia="Calibri"/>
                <w:bCs/>
                <w:iCs/>
                <w:color w:val="000000"/>
                <w:szCs w:val="21"/>
              </w:rPr>
              <w:t xml:space="preserve"> behaviours require an integrated </w:t>
            </w:r>
            <w:r>
              <w:rPr>
                <w:rFonts w:eastAsia="Calibri"/>
                <w:bCs/>
                <w:iCs/>
                <w:color w:val="000000"/>
                <w:szCs w:val="21"/>
              </w:rPr>
              <w:t>“</w:t>
            </w:r>
            <w:r w:rsidRPr="003E1818">
              <w:rPr>
                <w:rFonts w:eastAsia="Calibri"/>
                <w:bCs/>
                <w:iCs/>
                <w:color w:val="000000"/>
                <w:szCs w:val="21"/>
              </w:rPr>
              <w:t>one team</w:t>
            </w:r>
            <w:r>
              <w:rPr>
                <w:rFonts w:eastAsia="Calibri"/>
                <w:bCs/>
                <w:iCs/>
                <w:color w:val="000000"/>
                <w:szCs w:val="21"/>
              </w:rPr>
              <w:t>”</w:t>
            </w:r>
            <w:r w:rsidRPr="003E1818">
              <w:rPr>
                <w:rFonts w:eastAsia="Calibri"/>
                <w:bCs/>
                <w:iCs/>
                <w:color w:val="000000"/>
                <w:szCs w:val="21"/>
              </w:rPr>
              <w:t xml:space="preserve"> approach where the </w:t>
            </w:r>
            <w:r>
              <w:rPr>
                <w:rFonts w:eastAsia="Calibri"/>
                <w:bCs/>
                <w:iCs/>
                <w:color w:val="000000"/>
                <w:szCs w:val="21"/>
              </w:rPr>
              <w:t xml:space="preserve">Supplier </w:t>
            </w:r>
            <w:r w:rsidRPr="003E1818">
              <w:rPr>
                <w:rFonts w:eastAsia="Calibri"/>
                <w:bCs/>
                <w:iCs/>
                <w:color w:val="000000"/>
                <w:szCs w:val="21"/>
              </w:rPr>
              <w:t xml:space="preserve">will adopt common tools, systems and procedures </w:t>
            </w:r>
            <w:r>
              <w:rPr>
                <w:rFonts w:eastAsia="Calibri"/>
                <w:bCs/>
                <w:iCs/>
                <w:color w:val="000000"/>
                <w:szCs w:val="21"/>
              </w:rPr>
              <w:t xml:space="preserve">with the Commonwealth and Other Suppliers, </w:t>
            </w:r>
            <w:r w:rsidRPr="003E1818">
              <w:rPr>
                <w:rFonts w:eastAsia="Calibri"/>
                <w:bCs/>
                <w:iCs/>
                <w:color w:val="000000"/>
                <w:szCs w:val="21"/>
              </w:rPr>
              <w:t xml:space="preserve">share resources </w:t>
            </w:r>
            <w:r>
              <w:rPr>
                <w:rFonts w:eastAsia="Calibri"/>
                <w:bCs/>
                <w:iCs/>
                <w:color w:val="000000"/>
                <w:szCs w:val="21"/>
              </w:rPr>
              <w:t>(</w:t>
            </w:r>
            <w:r w:rsidRPr="003E1818">
              <w:rPr>
                <w:rFonts w:eastAsia="Calibri"/>
                <w:bCs/>
                <w:iCs/>
                <w:color w:val="000000"/>
                <w:szCs w:val="21"/>
              </w:rPr>
              <w:t xml:space="preserve">including </w:t>
            </w:r>
            <w:r>
              <w:rPr>
                <w:rFonts w:eastAsia="Calibri"/>
                <w:bCs/>
                <w:iCs/>
                <w:color w:val="000000"/>
                <w:szCs w:val="21"/>
              </w:rPr>
              <w:t>Supplier Personnel</w:t>
            </w:r>
            <w:r w:rsidRPr="003E1818">
              <w:rPr>
                <w:rFonts w:eastAsia="Calibri"/>
                <w:bCs/>
                <w:iCs/>
                <w:color w:val="000000"/>
                <w:szCs w:val="21"/>
              </w:rPr>
              <w:t>, facilities and equipment</w:t>
            </w:r>
            <w:r>
              <w:rPr>
                <w:rFonts w:eastAsia="Calibri"/>
                <w:bCs/>
                <w:iCs/>
                <w:color w:val="000000"/>
                <w:szCs w:val="21"/>
              </w:rPr>
              <w:t>)</w:t>
            </w:r>
            <w:r w:rsidRPr="003E1818">
              <w:rPr>
                <w:rFonts w:eastAsia="Calibri"/>
                <w:bCs/>
                <w:iCs/>
                <w:color w:val="000000"/>
                <w:szCs w:val="21"/>
              </w:rPr>
              <w:t xml:space="preserve"> </w:t>
            </w:r>
            <w:r>
              <w:rPr>
                <w:rFonts w:eastAsia="Calibri"/>
                <w:bCs/>
                <w:iCs/>
                <w:color w:val="000000"/>
                <w:szCs w:val="21"/>
              </w:rPr>
              <w:t xml:space="preserve">with them </w:t>
            </w:r>
            <w:r w:rsidRPr="003E1818">
              <w:rPr>
                <w:rFonts w:eastAsia="Calibri"/>
                <w:bCs/>
                <w:iCs/>
                <w:color w:val="000000"/>
                <w:szCs w:val="21"/>
              </w:rPr>
              <w:t xml:space="preserve">where appropriate </w:t>
            </w:r>
            <w:r>
              <w:rPr>
                <w:rFonts w:eastAsia="Calibri"/>
                <w:bCs/>
                <w:iCs/>
                <w:color w:val="000000"/>
                <w:szCs w:val="21"/>
              </w:rPr>
              <w:t xml:space="preserve">and act </w:t>
            </w:r>
            <w:r w:rsidRPr="003E1818">
              <w:rPr>
                <w:rFonts w:eastAsia="Calibri"/>
                <w:bCs/>
                <w:iCs/>
                <w:color w:val="000000"/>
                <w:szCs w:val="21"/>
              </w:rPr>
              <w:t xml:space="preserve">on a </w:t>
            </w:r>
            <w:r>
              <w:rPr>
                <w:rFonts w:eastAsia="Calibri"/>
                <w:bCs/>
                <w:iCs/>
                <w:color w:val="000000"/>
                <w:szCs w:val="21"/>
              </w:rPr>
              <w:t>“B</w:t>
            </w:r>
            <w:r w:rsidRPr="003E1818">
              <w:rPr>
                <w:rFonts w:eastAsia="Calibri"/>
                <w:bCs/>
                <w:iCs/>
                <w:color w:val="000000"/>
                <w:szCs w:val="21"/>
              </w:rPr>
              <w:t xml:space="preserve">est for </w:t>
            </w:r>
            <w:r>
              <w:rPr>
                <w:rFonts w:eastAsia="Calibri"/>
                <w:bCs/>
                <w:iCs/>
                <w:color w:val="000000"/>
                <w:szCs w:val="21"/>
              </w:rPr>
              <w:t>Project”</w:t>
            </w:r>
            <w:r w:rsidRPr="003E1818">
              <w:rPr>
                <w:rFonts w:eastAsia="Calibri"/>
                <w:bCs/>
                <w:iCs/>
                <w:color w:val="000000"/>
                <w:szCs w:val="21"/>
              </w:rPr>
              <w:t xml:space="preserve"> basis </w:t>
            </w:r>
            <w:r>
              <w:rPr>
                <w:rFonts w:eastAsia="Calibri"/>
                <w:bCs/>
                <w:iCs/>
                <w:color w:val="000000"/>
                <w:szCs w:val="21"/>
              </w:rPr>
              <w:t xml:space="preserve">(which recognises that the Supplier is not required to subordinate its interests to those of the Commonwealth or the Other Suppliers). </w:t>
            </w:r>
          </w:p>
        </w:tc>
      </w:tr>
      <w:tr w:rsidR="00FF1BE0" w:rsidRPr="006F79E0" w14:paraId="7AFC4F41" w14:textId="77777777" w:rsidTr="00FF1BE0">
        <w:trPr>
          <w:trHeight w:val="199"/>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E33F9A1" w14:textId="77777777" w:rsidR="00FF1BE0" w:rsidRPr="006F79E0" w:rsidRDefault="00FF1BE0" w:rsidP="00FF1BE0">
            <w:pPr>
              <w:spacing w:before="40" w:after="40"/>
              <w:rPr>
                <w:rFonts w:eastAsia="Calibri"/>
                <w:b/>
                <w:bCs/>
                <w:iCs/>
                <w:color w:val="000000"/>
                <w:szCs w:val="21"/>
              </w:rPr>
            </w:pPr>
            <w:r>
              <w:rPr>
                <w:rFonts w:eastAsia="Calibri"/>
                <w:b/>
                <w:iCs/>
                <w:color w:val="000000"/>
                <w:szCs w:val="21"/>
              </w:rPr>
              <w:t>Assessment process</w:t>
            </w:r>
          </w:p>
        </w:tc>
      </w:tr>
      <w:tr w:rsidR="00FF1BE0" w:rsidRPr="006F79E0" w14:paraId="555AC020" w14:textId="77777777" w:rsidTr="00FF1BE0">
        <w:trPr>
          <w:trHeight w:val="386"/>
        </w:trPr>
        <w:tc>
          <w:tcPr>
            <w:tcW w:w="14034" w:type="dxa"/>
            <w:tcBorders>
              <w:top w:val="single" w:sz="4" w:space="0" w:color="auto"/>
              <w:left w:val="single" w:sz="4" w:space="0" w:color="auto"/>
              <w:bottom w:val="single" w:sz="4" w:space="0" w:color="auto"/>
              <w:right w:val="single" w:sz="4" w:space="0" w:color="000000"/>
            </w:tcBorders>
            <w:vAlign w:val="center"/>
          </w:tcPr>
          <w:p w14:paraId="3C79728A" w14:textId="77777777" w:rsidR="00FF1BE0" w:rsidRPr="00E67757" w:rsidRDefault="00FF1BE0" w:rsidP="00FF1BE0">
            <w:pPr>
              <w:numPr>
                <w:ilvl w:val="0"/>
                <w:numId w:val="76"/>
              </w:numPr>
              <w:tabs>
                <w:tab w:val="left" w:pos="333"/>
              </w:tabs>
              <w:spacing w:before="40" w:after="40" w:line="276" w:lineRule="auto"/>
              <w:rPr>
                <w:rFonts w:eastAsia="Calibri"/>
                <w:iCs/>
                <w:color w:val="000000"/>
                <w:szCs w:val="21"/>
              </w:rPr>
            </w:pPr>
            <w:r>
              <w:rPr>
                <w:rFonts w:eastAsia="Calibri"/>
                <w:bCs/>
                <w:iCs/>
                <w:color w:val="000000"/>
                <w:szCs w:val="21"/>
              </w:rPr>
              <w:t>The Commonwealth will assess the Supplier’s performance against the behaviours described below as Superior, Good, Fair or Poor.</w:t>
            </w:r>
          </w:p>
          <w:p w14:paraId="1A2BF0C7" w14:textId="77777777" w:rsidR="00FF1BE0" w:rsidRPr="00D42035" w:rsidRDefault="00FF1BE0" w:rsidP="00FF1BE0">
            <w:pPr>
              <w:numPr>
                <w:ilvl w:val="0"/>
                <w:numId w:val="76"/>
              </w:numPr>
              <w:tabs>
                <w:tab w:val="left" w:pos="333"/>
              </w:tabs>
              <w:spacing w:before="40" w:after="40" w:line="276" w:lineRule="auto"/>
              <w:rPr>
                <w:rFonts w:eastAsia="Calibri"/>
                <w:iCs/>
                <w:color w:val="000000"/>
                <w:szCs w:val="21"/>
              </w:rPr>
            </w:pPr>
            <w:r>
              <w:rPr>
                <w:rFonts w:eastAsia="Calibri"/>
                <w:bCs/>
                <w:iCs/>
                <w:color w:val="000000"/>
                <w:szCs w:val="21"/>
              </w:rPr>
              <w:t>The Commonwealth will, on the basis of these assessments, rate the Supplier’s Achieved Performance in accordance with the Performance Table at the end of this KPI-03.</w:t>
            </w:r>
          </w:p>
          <w:p w14:paraId="22C0B133" w14:textId="77777777" w:rsidR="00FF1BE0" w:rsidRPr="005835B9" w:rsidRDefault="00FF1BE0" w:rsidP="00FF1BE0">
            <w:pPr>
              <w:tabs>
                <w:tab w:val="left" w:pos="333"/>
              </w:tabs>
              <w:spacing w:before="40" w:after="40" w:line="276" w:lineRule="auto"/>
              <w:ind w:left="360"/>
              <w:rPr>
                <w:rFonts w:eastAsia="Calibri"/>
                <w:iCs/>
                <w:color w:val="000000"/>
                <w:szCs w:val="21"/>
              </w:rPr>
            </w:pPr>
          </w:p>
        </w:tc>
      </w:tr>
    </w:tbl>
    <w:p w14:paraId="15897A39" w14:textId="77777777" w:rsidR="00FF1BE0" w:rsidRPr="005664E8" w:rsidRDefault="00FF1BE0" w:rsidP="00FF1BE0">
      <w:pPr>
        <w:rPr>
          <w:sz w:val="8"/>
          <w:szCs w:val="8"/>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096"/>
        <w:gridCol w:w="1464"/>
        <w:gridCol w:w="1465"/>
        <w:gridCol w:w="1465"/>
        <w:gridCol w:w="2410"/>
      </w:tblGrid>
      <w:tr w:rsidR="00FF1BE0" w:rsidRPr="00C41E80" w14:paraId="06FB54DF" w14:textId="77777777" w:rsidTr="00FF1BE0">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6229414" w14:textId="77777777" w:rsidR="00FF1BE0" w:rsidRPr="00C41E80" w:rsidRDefault="00FF1BE0" w:rsidP="004113EF">
            <w:pPr>
              <w:spacing w:beforeLines="40" w:before="96" w:afterLines="40" w:after="96"/>
              <w:rPr>
                <w:rFonts w:eastAsia="Calibri"/>
                <w:b/>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97A606"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5FC8F717"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3BBC0F10"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Good</w:t>
            </w:r>
          </w:p>
        </w:tc>
        <w:tc>
          <w:tcPr>
            <w:tcW w:w="146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389AAD42"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20F58BA7" w14:textId="77777777" w:rsidR="00FF1BE0" w:rsidRPr="00C41E80" w:rsidRDefault="00FF1BE0" w:rsidP="004113EF">
            <w:pPr>
              <w:spacing w:beforeLines="40" w:before="96" w:afterLines="40" w:after="96"/>
              <w:ind w:right="-23"/>
              <w:rPr>
                <w:rFonts w:eastAsia="Calibri"/>
                <w:bCs/>
                <w:iCs/>
                <w:szCs w:val="21"/>
              </w:rPr>
            </w:pPr>
            <w:r w:rsidRPr="00C41E80">
              <w:rPr>
                <w:rFonts w:eastAsia="Calibri"/>
                <w:b/>
                <w:bCs/>
                <w:iCs/>
                <w:color w:val="000000"/>
                <w:szCs w:val="21"/>
              </w:rPr>
              <w:t>Poor</w:t>
            </w:r>
          </w:p>
        </w:tc>
      </w:tr>
      <w:tr w:rsidR="00FF1BE0" w:rsidRPr="00C41E80" w14:paraId="75F70D5B"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2F3A243"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A4C779" w14:textId="77777777" w:rsidR="00FF1BE0" w:rsidRPr="00C41E80" w:rsidRDefault="00FF1BE0" w:rsidP="004113EF">
            <w:pPr>
              <w:spacing w:beforeLines="40" w:before="96" w:afterLines="40" w:after="96"/>
              <w:ind w:right="113"/>
              <w:rPr>
                <w:rFonts w:eastAsia="Calibri"/>
                <w:color w:val="000000"/>
                <w:szCs w:val="21"/>
              </w:rPr>
            </w:pPr>
            <w:r w:rsidRPr="00C41E80">
              <w:rPr>
                <w:rFonts w:eastAsia="Calibri"/>
                <w:bCs/>
                <w:iCs/>
                <w:color w:val="000000"/>
                <w:szCs w:val="21"/>
              </w:rPr>
              <w:t>displays a willingness to deliver what is required to achieve best for project outcomes (which permits it to recognise its own commercial interests)</w:t>
            </w:r>
          </w:p>
        </w:tc>
        <w:tc>
          <w:tcPr>
            <w:tcW w:w="1464" w:type="dxa"/>
            <w:tcBorders>
              <w:top w:val="single" w:sz="4" w:space="0" w:color="auto"/>
              <w:left w:val="single" w:sz="4" w:space="0" w:color="auto"/>
              <w:bottom w:val="single" w:sz="4" w:space="0" w:color="auto"/>
              <w:right w:val="single" w:sz="4" w:space="0" w:color="auto"/>
            </w:tcBorders>
            <w:hideMark/>
          </w:tcPr>
          <w:p w14:paraId="57852C6C"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hideMark/>
          </w:tcPr>
          <w:p w14:paraId="2B05FF4E"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hideMark/>
          </w:tcPr>
          <w:p w14:paraId="20202589"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0C4CB637"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FF1BE0" w:rsidRPr="00C41E80" w14:paraId="178F28F9"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1C850CD"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tcPr>
          <w:p w14:paraId="1CD07BF3" w14:textId="77777777" w:rsidR="00FF1BE0" w:rsidRPr="00C41E80" w:rsidRDefault="00FF1BE0" w:rsidP="004113EF">
            <w:pPr>
              <w:spacing w:beforeLines="40" w:before="96" w:afterLines="40" w:after="96"/>
              <w:ind w:right="113"/>
              <w:rPr>
                <w:rFonts w:eastAsia="Calibri"/>
                <w:color w:val="000000"/>
                <w:szCs w:val="21"/>
              </w:rPr>
            </w:pPr>
            <w:r w:rsidRPr="00C41E80">
              <w:rPr>
                <w:rFonts w:eastAsia="Calibri"/>
                <w:color w:val="000000"/>
                <w:szCs w:val="21"/>
              </w:rPr>
              <w:t>adopts a holistic approach to providing the Services, including taking into account all aspects of the Services and not just the Services specified in its Work Order(s)</w:t>
            </w:r>
          </w:p>
        </w:tc>
        <w:tc>
          <w:tcPr>
            <w:tcW w:w="1464" w:type="dxa"/>
            <w:tcBorders>
              <w:top w:val="single" w:sz="4" w:space="0" w:color="auto"/>
              <w:left w:val="single" w:sz="4" w:space="0" w:color="auto"/>
              <w:bottom w:val="single" w:sz="4" w:space="0" w:color="auto"/>
              <w:right w:val="single" w:sz="4" w:space="0" w:color="auto"/>
            </w:tcBorders>
            <w:hideMark/>
          </w:tcPr>
          <w:p w14:paraId="052FEAF4"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hideMark/>
          </w:tcPr>
          <w:p w14:paraId="1A5545AB"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hideMark/>
          </w:tcPr>
          <w:p w14:paraId="545E7F58"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48484516"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focuses on the Services expressly required by Work Order(s) and is unwilling to “stretch” these as appropriate</w:t>
            </w:r>
          </w:p>
        </w:tc>
      </w:tr>
      <w:tr w:rsidR="00FF1BE0" w:rsidRPr="00C41E80" w14:paraId="355D0B12" w14:textId="77777777" w:rsidTr="00FF1BE0">
        <w:trPr>
          <w:cantSplit/>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A2392F9"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tcPr>
          <w:p w14:paraId="71CA5556" w14:textId="77777777" w:rsidR="00FF1BE0" w:rsidRPr="00C41E80" w:rsidRDefault="00FF1BE0" w:rsidP="004113EF">
            <w:pPr>
              <w:spacing w:beforeLines="40" w:before="96" w:afterLines="40" w:after="96"/>
              <w:ind w:right="113"/>
              <w:rPr>
                <w:rFonts w:eastAsia="Calibri"/>
                <w:color w:val="000000"/>
                <w:szCs w:val="21"/>
              </w:rPr>
            </w:pPr>
            <w:r w:rsidRPr="00C41E80">
              <w:rPr>
                <w:rFonts w:eastAsia="Calibri"/>
                <w:color w:val="000000"/>
                <w:szCs w:val="21"/>
              </w:rPr>
              <w:t>is responsive to changing requirements of Defence</w:t>
            </w:r>
          </w:p>
        </w:tc>
        <w:tc>
          <w:tcPr>
            <w:tcW w:w="1464" w:type="dxa"/>
            <w:tcBorders>
              <w:top w:val="single" w:sz="4" w:space="0" w:color="auto"/>
              <w:left w:val="single" w:sz="4" w:space="0" w:color="auto"/>
              <w:bottom w:val="single" w:sz="4" w:space="0" w:color="auto"/>
              <w:right w:val="single" w:sz="4" w:space="0" w:color="auto"/>
            </w:tcBorders>
            <w:hideMark/>
          </w:tcPr>
          <w:p w14:paraId="7A38C03F"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hideMark/>
          </w:tcPr>
          <w:p w14:paraId="6E342267"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hideMark/>
          </w:tcPr>
          <w:p w14:paraId="6118AA73"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hideMark/>
          </w:tcPr>
          <w:p w14:paraId="0A4FE050"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not responsive</w:t>
            </w:r>
          </w:p>
        </w:tc>
      </w:tr>
      <w:tr w:rsidR="00FF1BE0" w:rsidRPr="00C41E80" w14:paraId="6A34CF56" w14:textId="77777777" w:rsidTr="00FF1BE0">
        <w:trPr>
          <w:cantSplit/>
        </w:trPr>
        <w:tc>
          <w:tcPr>
            <w:tcW w:w="1134" w:type="dxa"/>
            <w:tcBorders>
              <w:top w:val="single" w:sz="4" w:space="0" w:color="auto"/>
              <w:left w:val="single" w:sz="4" w:space="0" w:color="auto"/>
              <w:bottom w:val="single" w:sz="4" w:space="0" w:color="auto"/>
              <w:right w:val="single" w:sz="4" w:space="0" w:color="auto"/>
            </w:tcBorders>
            <w:shd w:val="clear" w:color="auto" w:fill="auto"/>
          </w:tcPr>
          <w:p w14:paraId="4D7E793F"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07FE3936" w14:textId="77777777" w:rsidR="00FF1BE0" w:rsidRPr="00C41E80" w:rsidRDefault="00FF1BE0" w:rsidP="004113EF">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develops positive relationships with the Commonwealth and Other Suppliers, and acts to protect and preserve their reputations</w:t>
            </w:r>
          </w:p>
        </w:tc>
        <w:tc>
          <w:tcPr>
            <w:tcW w:w="1464" w:type="dxa"/>
            <w:tcBorders>
              <w:top w:val="single" w:sz="4" w:space="0" w:color="auto"/>
              <w:left w:val="single" w:sz="4" w:space="0" w:color="auto"/>
              <w:bottom w:val="single" w:sz="4" w:space="0" w:color="auto"/>
              <w:right w:val="single" w:sz="4" w:space="0" w:color="auto"/>
            </w:tcBorders>
            <w:shd w:val="clear" w:color="auto" w:fill="auto"/>
            <w:hideMark/>
          </w:tcPr>
          <w:p w14:paraId="3EE57F7E"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0558EB6E"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3F4C8898"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14:paraId="7620FA72"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erodes trust, jeopardises relationships and adversely impacts these reputations</w:t>
            </w:r>
          </w:p>
        </w:tc>
      </w:tr>
      <w:tr w:rsidR="00FF1BE0" w:rsidRPr="00C41E80" w14:paraId="7BFED495"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auto"/>
          </w:tcPr>
          <w:p w14:paraId="0703140D"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1C24E93A" w14:textId="77777777" w:rsidR="00FF1BE0" w:rsidRPr="00C41E80" w:rsidRDefault="00FF1BE0" w:rsidP="004113EF">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uses common tools, systems and procedures with the Commonwealth and Other Suppliers, and shares resources on a “best for project” basis</w:t>
            </w:r>
          </w:p>
        </w:tc>
        <w:tc>
          <w:tcPr>
            <w:tcW w:w="1464" w:type="dxa"/>
            <w:tcBorders>
              <w:top w:val="single" w:sz="4" w:space="0" w:color="auto"/>
              <w:left w:val="single" w:sz="4" w:space="0" w:color="auto"/>
              <w:bottom w:val="single" w:sz="4" w:space="0" w:color="auto"/>
              <w:right w:val="single" w:sz="4" w:space="0" w:color="auto"/>
            </w:tcBorders>
            <w:shd w:val="clear" w:color="auto" w:fill="auto"/>
            <w:hideMark/>
          </w:tcPr>
          <w:p w14:paraId="4F1419E1"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5131B556"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7B0693F5"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14:paraId="4667178A"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FF1BE0" w:rsidRPr="00C41E80" w14:paraId="570F5D2A"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auto"/>
          </w:tcPr>
          <w:p w14:paraId="7A2E54F5"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5E7E2C85" w14:textId="77777777" w:rsidR="00FF1BE0" w:rsidRPr="00C41E80" w:rsidRDefault="00FF1BE0" w:rsidP="004113EF">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demonstrates a deep understanding of and a willingness to meet the Commonwealth’s requirements, including by presenting information in ways that enhance its usefulness to the Commonwealth and improves the Commonwealth’s decision making</w:t>
            </w:r>
          </w:p>
        </w:tc>
        <w:tc>
          <w:tcPr>
            <w:tcW w:w="1464" w:type="dxa"/>
            <w:tcBorders>
              <w:top w:val="single" w:sz="4" w:space="0" w:color="auto"/>
              <w:left w:val="single" w:sz="4" w:space="0" w:color="auto"/>
              <w:bottom w:val="single" w:sz="4" w:space="0" w:color="auto"/>
              <w:right w:val="single" w:sz="4" w:space="0" w:color="auto"/>
            </w:tcBorders>
            <w:shd w:val="clear" w:color="auto" w:fill="auto"/>
            <w:hideMark/>
          </w:tcPr>
          <w:p w14:paraId="297ECB5A"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004BF7CB"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7D6DCDC8"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14:paraId="787C63D8"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does not have that understanding, or presents information in an unhelpful way</w:t>
            </w:r>
          </w:p>
        </w:tc>
      </w:tr>
      <w:tr w:rsidR="00FF1BE0" w:rsidRPr="00C41E80" w14:paraId="68D69521"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auto"/>
          </w:tcPr>
          <w:p w14:paraId="0375EC4D"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5DF709DB" w14:textId="77777777" w:rsidR="00FF1BE0" w:rsidRPr="00C41E80" w:rsidRDefault="00FF1BE0" w:rsidP="004113EF">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assists the Commonwealth to reduce resources devoted to performance management because of increased confidence in the accuracy of the Supplier’s reporting processes</w:t>
            </w:r>
          </w:p>
        </w:tc>
        <w:tc>
          <w:tcPr>
            <w:tcW w:w="1464" w:type="dxa"/>
            <w:tcBorders>
              <w:top w:val="single" w:sz="4" w:space="0" w:color="auto"/>
              <w:left w:val="single" w:sz="4" w:space="0" w:color="auto"/>
              <w:bottom w:val="single" w:sz="4" w:space="0" w:color="auto"/>
              <w:right w:val="single" w:sz="4" w:space="0" w:color="auto"/>
            </w:tcBorders>
            <w:shd w:val="clear" w:color="auto" w:fill="auto"/>
            <w:hideMark/>
          </w:tcPr>
          <w:p w14:paraId="69420620"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24F1E539"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6EF38F40"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shd w:val="clear" w:color="auto" w:fill="auto"/>
            <w:hideMark/>
          </w:tcPr>
          <w:p w14:paraId="10CB7866"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FF1BE0" w:rsidRPr="00C41E80" w14:paraId="4BCC6C8A" w14:textId="77777777" w:rsidTr="00FF1BE0">
        <w:trPr>
          <w:cantSplit/>
        </w:trPr>
        <w:tc>
          <w:tcPr>
            <w:tcW w:w="1134" w:type="dxa"/>
            <w:tcBorders>
              <w:top w:val="single" w:sz="4" w:space="0" w:color="auto"/>
              <w:left w:val="single" w:sz="4" w:space="0" w:color="auto"/>
              <w:bottom w:val="single" w:sz="4" w:space="0" w:color="auto"/>
              <w:right w:val="single" w:sz="4" w:space="0" w:color="auto"/>
            </w:tcBorders>
            <w:shd w:val="clear" w:color="auto" w:fill="auto"/>
          </w:tcPr>
          <w:p w14:paraId="0B23F60C"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7DA2E2C7" w14:textId="77777777" w:rsidR="00FF1BE0" w:rsidRPr="00C41E80" w:rsidRDefault="00FF1BE0" w:rsidP="00164DA5">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provides Services (</w:t>
            </w:r>
            <w:r w:rsidR="00164DA5">
              <w:rPr>
                <w:rFonts w:eastAsia="Calibri"/>
                <w:bCs/>
                <w:iCs/>
                <w:color w:val="000000"/>
                <w:szCs w:val="21"/>
              </w:rPr>
              <w:t>A</w:t>
            </w:r>
            <w:r w:rsidRPr="00C41E80">
              <w:rPr>
                <w:rFonts w:eastAsia="Calibri"/>
                <w:bCs/>
                <w:iCs/>
                <w:color w:val="000000"/>
                <w:szCs w:val="21"/>
              </w:rPr>
              <w:t>pplications and systems) that are used by their intended users</w:t>
            </w:r>
          </w:p>
        </w:tc>
        <w:tc>
          <w:tcPr>
            <w:tcW w:w="1464" w:type="dxa"/>
            <w:tcBorders>
              <w:top w:val="single" w:sz="4" w:space="0" w:color="auto"/>
              <w:left w:val="single" w:sz="4" w:space="0" w:color="auto"/>
              <w:bottom w:val="single" w:sz="4" w:space="0" w:color="auto"/>
              <w:right w:val="single" w:sz="4" w:space="0" w:color="auto"/>
            </w:tcBorders>
            <w:shd w:val="clear" w:color="auto" w:fill="auto"/>
            <w:hideMark/>
          </w:tcPr>
          <w:p w14:paraId="6CE2E3E0"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all such Services so used</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574D04AE"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many such Services so used</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40B96E3D"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some such Services so used</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24C6EAA3"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many such Services not so used</w:t>
            </w:r>
          </w:p>
          <w:p w14:paraId="7E2425D6" w14:textId="77777777" w:rsidR="00FF1BE0" w:rsidRPr="00C41E80" w:rsidRDefault="00FF1BE0" w:rsidP="004113EF">
            <w:pPr>
              <w:spacing w:beforeLines="40" w:before="96" w:afterLines="40" w:after="96"/>
            </w:pPr>
          </w:p>
        </w:tc>
      </w:tr>
      <w:tr w:rsidR="00FF1BE0" w:rsidRPr="00C41E80" w14:paraId="51D1187D" w14:textId="77777777" w:rsidTr="00FF1BE0">
        <w:trPr>
          <w:cantSplit/>
        </w:trPr>
        <w:tc>
          <w:tcPr>
            <w:tcW w:w="1134" w:type="dxa"/>
            <w:tcBorders>
              <w:top w:val="single" w:sz="4" w:space="0" w:color="auto"/>
              <w:left w:val="single" w:sz="4" w:space="0" w:color="auto"/>
              <w:bottom w:val="single" w:sz="4" w:space="0" w:color="auto"/>
              <w:right w:val="single" w:sz="4" w:space="0" w:color="auto"/>
            </w:tcBorders>
            <w:shd w:val="clear" w:color="auto" w:fill="auto"/>
          </w:tcPr>
          <w:p w14:paraId="7C6CD640"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76645992" w14:textId="77777777" w:rsidR="00FF1BE0" w:rsidRPr="00C41E80" w:rsidRDefault="00FF1BE0" w:rsidP="004113EF">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ab/>
              <w:t xml:space="preserve">proactively identifies potential efficiencies (including in relation to the capability and the provision of the Services by its Personnel and Subcontractors) to reduce the total cost of ownership to the Commonwealth of the capability </w:t>
            </w:r>
          </w:p>
        </w:tc>
        <w:tc>
          <w:tcPr>
            <w:tcW w:w="1464" w:type="dxa"/>
            <w:tcBorders>
              <w:top w:val="single" w:sz="4" w:space="0" w:color="auto"/>
              <w:left w:val="single" w:sz="4" w:space="0" w:color="auto"/>
              <w:bottom w:val="single" w:sz="4" w:space="0" w:color="auto"/>
              <w:right w:val="single" w:sz="4" w:space="0" w:color="auto"/>
            </w:tcBorders>
            <w:shd w:val="clear" w:color="auto" w:fill="auto"/>
          </w:tcPr>
          <w:p w14:paraId="02CD2DDA"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shd w:val="clear" w:color="auto" w:fill="auto"/>
          </w:tcPr>
          <w:p w14:paraId="1464C8C2"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shd w:val="clear" w:color="auto" w:fill="auto"/>
          </w:tcPr>
          <w:p w14:paraId="797675AB"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508D24FF"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is not proactive</w:t>
            </w:r>
          </w:p>
        </w:tc>
      </w:tr>
      <w:tr w:rsidR="00FF1BE0" w:rsidRPr="00C41E80" w14:paraId="778DBDB7" w14:textId="77777777" w:rsidTr="00FF1BE0">
        <w:trPr>
          <w:cantSplit/>
        </w:trPr>
        <w:tc>
          <w:tcPr>
            <w:tcW w:w="1134" w:type="dxa"/>
            <w:tcBorders>
              <w:top w:val="single" w:sz="4" w:space="0" w:color="auto"/>
              <w:left w:val="single" w:sz="4" w:space="0" w:color="auto"/>
              <w:bottom w:val="single" w:sz="4" w:space="0" w:color="auto"/>
              <w:right w:val="single" w:sz="4" w:space="0" w:color="auto"/>
            </w:tcBorders>
            <w:shd w:val="clear" w:color="auto" w:fill="auto"/>
          </w:tcPr>
          <w:p w14:paraId="5DA542AF" w14:textId="77777777" w:rsidR="00FF1BE0" w:rsidRPr="00C41E80" w:rsidRDefault="00FF1BE0" w:rsidP="004113EF">
            <w:pPr>
              <w:pStyle w:val="ListParagraph"/>
              <w:numPr>
                <w:ilvl w:val="0"/>
                <w:numId w:val="79"/>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auto"/>
          </w:tcPr>
          <w:p w14:paraId="27FC1429" w14:textId="77777777" w:rsidR="00FF1BE0" w:rsidRPr="00C41E80" w:rsidRDefault="00FF1BE0" w:rsidP="004113EF">
            <w:pPr>
              <w:tabs>
                <w:tab w:val="right" w:pos="1304"/>
              </w:tabs>
              <w:spacing w:beforeLines="40" w:before="96" w:afterLines="40" w:after="96"/>
              <w:ind w:right="113"/>
              <w:rPr>
                <w:rFonts w:eastAsia="Calibri"/>
                <w:bCs/>
                <w:iCs/>
                <w:color w:val="000000"/>
                <w:szCs w:val="21"/>
              </w:rPr>
            </w:pPr>
            <w:r w:rsidRPr="00C41E80">
              <w:rPr>
                <w:rFonts w:eastAsia="Calibri"/>
                <w:bCs/>
                <w:iCs/>
                <w:color w:val="000000"/>
                <w:szCs w:val="21"/>
              </w:rPr>
              <w:tab/>
              <w:t>promotes a culture of efficiency and cost consciousness that actively seeks to achieve a reduction in the total cost of ownership to the Commonwealth of the capability</w:t>
            </w:r>
          </w:p>
        </w:tc>
        <w:tc>
          <w:tcPr>
            <w:tcW w:w="1464" w:type="dxa"/>
            <w:tcBorders>
              <w:top w:val="single" w:sz="4" w:space="0" w:color="auto"/>
              <w:left w:val="single" w:sz="4" w:space="0" w:color="auto"/>
              <w:bottom w:val="single" w:sz="4" w:space="0" w:color="auto"/>
              <w:right w:val="single" w:sz="4" w:space="0" w:color="auto"/>
            </w:tcBorders>
            <w:shd w:val="clear" w:color="auto" w:fill="auto"/>
          </w:tcPr>
          <w:p w14:paraId="0C9E218B"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shd w:val="clear" w:color="auto" w:fill="auto"/>
          </w:tcPr>
          <w:p w14:paraId="29799143"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shd w:val="clear" w:color="auto" w:fill="auto"/>
          </w:tcPr>
          <w:p w14:paraId="37C680EC"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554C9F72"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does not promote such a culture</w:t>
            </w:r>
          </w:p>
        </w:tc>
      </w:tr>
    </w:tbl>
    <w:p w14:paraId="13B40580" w14:textId="77777777" w:rsidR="00FF1BE0" w:rsidRDefault="00FF1BE0" w:rsidP="00FF1BE0">
      <w:pPr>
        <w:rPr>
          <w:sz w:val="8"/>
          <w:szCs w:val="8"/>
        </w:rPr>
      </w:pPr>
    </w:p>
    <w:tbl>
      <w:tblPr>
        <w:tblW w:w="14034" w:type="dxa"/>
        <w:tblInd w:w="-5" w:type="dxa"/>
        <w:tblLayout w:type="fixed"/>
        <w:tblLook w:val="04A0" w:firstRow="1" w:lastRow="0" w:firstColumn="1" w:lastColumn="0" w:noHBand="0" w:noVBand="1"/>
      </w:tblPr>
      <w:tblGrid>
        <w:gridCol w:w="11057"/>
        <w:gridCol w:w="2977"/>
      </w:tblGrid>
      <w:tr w:rsidR="00FF1BE0" w:rsidRPr="00C41E80" w14:paraId="4F664DC3" w14:textId="77777777" w:rsidTr="00FF1BE0">
        <w:trPr>
          <w:cantSplit/>
          <w:trHeight w:val="199"/>
          <w:tblHeader/>
        </w:trPr>
        <w:tc>
          <w:tcPr>
            <w:tcW w:w="14034"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C43C841" w14:textId="77777777" w:rsidR="00FF1BE0" w:rsidRPr="001C0EDF" w:rsidRDefault="00FF1BE0" w:rsidP="00FF1BE0">
            <w:pPr>
              <w:keepNext/>
              <w:spacing w:before="40" w:after="40"/>
              <w:rPr>
                <w:rFonts w:eastAsia="Calibri"/>
                <w:b/>
                <w:bCs/>
                <w:iCs/>
                <w:color w:val="000000"/>
                <w:szCs w:val="21"/>
              </w:rPr>
            </w:pPr>
            <w:r w:rsidRPr="001C0EDF">
              <w:rPr>
                <w:rFonts w:eastAsia="Calibri"/>
                <w:b/>
                <w:iCs/>
                <w:color w:val="000000"/>
                <w:szCs w:val="21"/>
              </w:rPr>
              <w:lastRenderedPageBreak/>
              <w:t>Performance Table</w:t>
            </w:r>
          </w:p>
        </w:tc>
      </w:tr>
      <w:tr w:rsidR="00FF1BE0" w:rsidRPr="00C41E80" w14:paraId="53D7C360" w14:textId="77777777" w:rsidTr="00FF1BE0">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2C21E43" w14:textId="77777777" w:rsidR="00FF1BE0" w:rsidRPr="001C0EDF" w:rsidRDefault="00FF1BE0" w:rsidP="00FF1BE0">
            <w:pPr>
              <w:keepNext/>
              <w:spacing w:before="40" w:after="40"/>
              <w:rPr>
                <w:rFonts w:eastAsia="Calibri"/>
                <w:b/>
                <w:iCs/>
                <w:color w:val="000000"/>
                <w:szCs w:val="21"/>
              </w:rPr>
            </w:pPr>
            <w:r w:rsidRPr="001C0EDF">
              <w:rPr>
                <w:rFonts w:eastAsia="Calibri"/>
                <w:b/>
                <w:iCs/>
                <w:color w:val="000000"/>
                <w:szCs w:val="21"/>
              </w:rPr>
              <w:t>If …</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C0FC3D0" w14:textId="77777777" w:rsidR="00FF1BE0" w:rsidRPr="001B333E" w:rsidRDefault="00FF1BE0" w:rsidP="00FF1BE0">
            <w:pPr>
              <w:keepNext/>
              <w:spacing w:before="40" w:after="40"/>
              <w:rPr>
                <w:rFonts w:eastAsia="Calibri"/>
                <w:b/>
                <w:bCs/>
                <w:iCs/>
                <w:color w:val="000000"/>
                <w:szCs w:val="21"/>
              </w:rPr>
            </w:pPr>
            <w:r w:rsidRPr="001B333E">
              <w:rPr>
                <w:rFonts w:eastAsia="Calibri"/>
                <w:b/>
                <w:iCs/>
                <w:color w:val="000000"/>
                <w:szCs w:val="21"/>
              </w:rPr>
              <w:t>the rating is …</w:t>
            </w:r>
          </w:p>
        </w:tc>
      </w:tr>
      <w:tr w:rsidR="00FF1BE0" w:rsidRPr="00C41E80" w14:paraId="2FC3B28B"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176F184A" w14:textId="77777777" w:rsidR="00FF1BE0" w:rsidRPr="009A1E8A" w:rsidRDefault="00FF1BE0" w:rsidP="00FF1BE0">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at least 6 behaviours are assessed as Superior; and</w:t>
            </w:r>
          </w:p>
          <w:p w14:paraId="1C037D44" w14:textId="77777777" w:rsidR="00FF1BE0" w:rsidRPr="009A1E8A" w:rsidRDefault="00FF1BE0" w:rsidP="00FF1BE0">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AE78D6"/>
            <w:vAlign w:val="center"/>
            <w:hideMark/>
          </w:tcPr>
          <w:p w14:paraId="4CE95DE3" w14:textId="77777777" w:rsidR="00FF1BE0" w:rsidRPr="001C0EDF" w:rsidRDefault="00FF1BE0" w:rsidP="00FF1BE0">
            <w:pPr>
              <w:keepNext/>
              <w:spacing w:before="40" w:after="40"/>
              <w:rPr>
                <w:rFonts w:eastAsia="Calibri"/>
                <w:b/>
                <w:iCs/>
                <w:color w:val="000000"/>
                <w:szCs w:val="21"/>
              </w:rPr>
            </w:pPr>
            <w:r w:rsidRPr="001C0EDF">
              <w:rPr>
                <w:rFonts w:eastAsia="Calibri"/>
                <w:b/>
                <w:iCs/>
                <w:color w:val="000000"/>
                <w:szCs w:val="21"/>
              </w:rPr>
              <w:t xml:space="preserve">Tolerance Purple </w:t>
            </w:r>
          </w:p>
        </w:tc>
      </w:tr>
      <w:tr w:rsidR="00FF1BE0" w:rsidRPr="00C41E80" w14:paraId="1A5E8432"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01A5599D" w14:textId="77777777" w:rsidR="00FF1BE0" w:rsidRPr="009A1E8A" w:rsidRDefault="00FF1BE0" w:rsidP="00FF1BE0">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at least 6 behaviours are assessed as Good or Superior; and</w:t>
            </w:r>
          </w:p>
          <w:p w14:paraId="3F6B8AB7" w14:textId="77777777" w:rsidR="00FF1BE0" w:rsidRPr="009A1E8A" w:rsidRDefault="00FF1BE0" w:rsidP="00FF1BE0">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70AD47"/>
            <w:vAlign w:val="center"/>
            <w:hideMark/>
          </w:tcPr>
          <w:p w14:paraId="1BB56E8B" w14:textId="77777777" w:rsidR="00FF1BE0" w:rsidRPr="001C0EDF" w:rsidRDefault="00FF1BE0" w:rsidP="00FF1BE0">
            <w:pPr>
              <w:spacing w:before="40" w:after="40"/>
              <w:rPr>
                <w:rFonts w:eastAsia="Calibri"/>
                <w:b/>
                <w:bCs/>
                <w:iCs/>
                <w:color w:val="000000"/>
                <w:szCs w:val="21"/>
              </w:rPr>
            </w:pPr>
            <w:r w:rsidRPr="001C0EDF">
              <w:rPr>
                <w:rFonts w:eastAsia="Calibri"/>
                <w:b/>
                <w:iCs/>
                <w:color w:val="000000"/>
                <w:szCs w:val="21"/>
              </w:rPr>
              <w:t xml:space="preserve">Tolerance Green </w:t>
            </w:r>
          </w:p>
        </w:tc>
      </w:tr>
      <w:tr w:rsidR="00FF1BE0" w:rsidRPr="00C41E80" w14:paraId="3E693A4B"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37022065" w14:textId="77777777" w:rsidR="00FF1BE0" w:rsidRPr="001C0EDF" w:rsidRDefault="00FF1BE0" w:rsidP="00FF1BE0">
            <w:pPr>
              <w:spacing w:before="40" w:after="40"/>
              <w:rPr>
                <w:rFonts w:eastAsia="Calibri"/>
                <w:iCs/>
                <w:color w:val="000000"/>
                <w:szCs w:val="21"/>
              </w:rPr>
            </w:pPr>
            <w:r w:rsidRPr="001C0EDF">
              <w:rPr>
                <w:rFonts w:eastAsia="Calibri"/>
                <w:iCs/>
                <w:color w:val="000000"/>
                <w:szCs w:val="21"/>
              </w:rPr>
              <w:t>All behaviours are assessed as Fair, Good or Superior</w:t>
            </w:r>
          </w:p>
        </w:tc>
        <w:tc>
          <w:tcPr>
            <w:tcW w:w="2977"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67A19F4D" w14:textId="77777777" w:rsidR="00FF1BE0" w:rsidRPr="001B333E" w:rsidRDefault="00FF1BE0" w:rsidP="00FF1BE0">
            <w:pPr>
              <w:spacing w:before="40" w:after="40"/>
              <w:rPr>
                <w:rFonts w:eastAsia="Calibri"/>
                <w:b/>
                <w:bCs/>
                <w:iCs/>
                <w:color w:val="000000"/>
                <w:szCs w:val="21"/>
              </w:rPr>
            </w:pPr>
            <w:r w:rsidRPr="001B333E">
              <w:rPr>
                <w:rFonts w:eastAsia="Calibri"/>
                <w:b/>
                <w:iCs/>
                <w:color w:val="000000"/>
                <w:szCs w:val="21"/>
              </w:rPr>
              <w:t>Tolerance Amber</w:t>
            </w:r>
          </w:p>
        </w:tc>
      </w:tr>
      <w:tr w:rsidR="00FF1BE0" w:rsidRPr="00C41E80" w14:paraId="4B7EF262"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65EE299C" w14:textId="77777777" w:rsidR="00FF1BE0" w:rsidRPr="001C0EDF" w:rsidRDefault="00FF1BE0" w:rsidP="00FF1BE0">
            <w:pPr>
              <w:spacing w:before="40" w:after="40"/>
              <w:rPr>
                <w:rFonts w:eastAsia="Calibri"/>
                <w:iCs/>
                <w:color w:val="000000"/>
                <w:szCs w:val="21"/>
              </w:rPr>
            </w:pPr>
            <w:r w:rsidRPr="001C0EDF">
              <w:rPr>
                <w:rFonts w:eastAsia="Calibri"/>
                <w:iCs/>
                <w:color w:val="000000"/>
                <w:szCs w:val="21"/>
              </w:rPr>
              <w:t>1 or more behaviours are assessed as Poor</w:t>
            </w:r>
          </w:p>
        </w:tc>
        <w:tc>
          <w:tcPr>
            <w:tcW w:w="297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CBF21C1" w14:textId="77777777" w:rsidR="00FF1BE0" w:rsidRPr="001B333E" w:rsidRDefault="00FF1BE0" w:rsidP="00FF1BE0">
            <w:pPr>
              <w:spacing w:before="40" w:after="40"/>
              <w:rPr>
                <w:rFonts w:eastAsia="Calibri"/>
                <w:b/>
                <w:bCs/>
                <w:iCs/>
                <w:color w:val="000000"/>
                <w:szCs w:val="21"/>
              </w:rPr>
            </w:pPr>
            <w:r w:rsidRPr="001B333E">
              <w:rPr>
                <w:rFonts w:eastAsia="Calibri"/>
                <w:b/>
                <w:iCs/>
                <w:color w:val="000000"/>
                <w:szCs w:val="21"/>
              </w:rPr>
              <w:t>Tolerance Red</w:t>
            </w:r>
          </w:p>
        </w:tc>
      </w:tr>
    </w:tbl>
    <w:p w14:paraId="60256A73" w14:textId="77777777" w:rsidR="00FF1BE0" w:rsidRDefault="00FF1BE0" w:rsidP="00FF1BE0"/>
    <w:p w14:paraId="1671973F" w14:textId="77777777" w:rsidR="00FF1BE0" w:rsidRDefault="00FF1BE0" w:rsidP="00FF1BE0">
      <w:r>
        <w:br w:type="page"/>
      </w:r>
    </w:p>
    <w:p w14:paraId="1EC3FAB8" w14:textId="77777777" w:rsidR="00FF1BE0" w:rsidRDefault="00FF1BE0" w:rsidP="00FF1BE0">
      <w:pPr>
        <w:pStyle w:val="Level1Legal"/>
        <w:numPr>
          <w:ilvl w:val="0"/>
          <w:numId w:val="0"/>
        </w:numPr>
        <w:spacing w:before="240"/>
      </w:pPr>
      <w:r>
        <w:lastRenderedPageBreak/>
        <w:t>KPI-04</w:t>
      </w:r>
      <w:r w:rsidRPr="006F79E0">
        <w:t xml:space="preserve">: </w:t>
      </w:r>
      <w:r>
        <w:t>Timely Delivery of Services</w:t>
      </w:r>
    </w:p>
    <w:tbl>
      <w:tblPr>
        <w:tblW w:w="14034" w:type="dxa"/>
        <w:tblInd w:w="-5" w:type="dxa"/>
        <w:tblLayout w:type="fixed"/>
        <w:tblLook w:val="04A0" w:firstRow="1" w:lastRow="0" w:firstColumn="1" w:lastColumn="0" w:noHBand="0" w:noVBand="1"/>
      </w:tblPr>
      <w:tblGrid>
        <w:gridCol w:w="14034"/>
      </w:tblGrid>
      <w:tr w:rsidR="00FF1BE0" w:rsidRPr="006F79E0" w14:paraId="539510AC" w14:textId="77777777" w:rsidTr="00FF1BE0">
        <w:trPr>
          <w:trHeight w:val="30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F762C79" w14:textId="77777777" w:rsidR="00FF1BE0" w:rsidRPr="001D3BB4" w:rsidRDefault="00FF1BE0" w:rsidP="00B03613">
            <w:pPr>
              <w:tabs>
                <w:tab w:val="right" w:pos="13624"/>
              </w:tabs>
              <w:spacing w:before="40" w:after="40"/>
              <w:rPr>
                <w:rFonts w:eastAsia="Calibri"/>
                <w:b/>
                <w:color w:val="000000"/>
                <w:szCs w:val="21"/>
              </w:rPr>
            </w:pPr>
            <w:r w:rsidRPr="00E218C0">
              <w:rPr>
                <w:rFonts w:eastAsia="Calibri"/>
                <w:b/>
                <w:bCs/>
                <w:iCs/>
                <w:color w:val="000000"/>
                <w:szCs w:val="21"/>
              </w:rPr>
              <w:t>Timely Delivery of Services</w:t>
            </w:r>
            <w:r w:rsidRPr="001D3BB4">
              <w:rPr>
                <w:rFonts w:eastAsia="Calibri"/>
                <w:b/>
                <w:bCs/>
                <w:iCs/>
                <w:color w:val="000000"/>
                <w:szCs w:val="21"/>
              </w:rPr>
              <w:tab/>
            </w:r>
            <w:r>
              <w:rPr>
                <w:rFonts w:eastAsia="Calibri"/>
                <w:b/>
                <w:bCs/>
                <w:iCs/>
                <w:color w:val="000000"/>
                <w:szCs w:val="21"/>
              </w:rPr>
              <w:t>KPI-04</w:t>
            </w:r>
          </w:p>
        </w:tc>
      </w:tr>
      <w:tr w:rsidR="00FF1BE0" w:rsidRPr="006F79E0" w14:paraId="51420BBF" w14:textId="77777777" w:rsidTr="00FF1BE0">
        <w:trPr>
          <w:trHeight w:val="26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8AD73D9" w14:textId="77777777" w:rsidR="00FF1BE0" w:rsidRPr="006F79E0" w:rsidRDefault="00FF1BE0" w:rsidP="00B03613">
            <w:pPr>
              <w:spacing w:before="40" w:after="40"/>
              <w:rPr>
                <w:rFonts w:eastAsia="Calibri"/>
                <w:b/>
                <w:bCs/>
                <w:iCs/>
                <w:color w:val="000000"/>
                <w:szCs w:val="21"/>
              </w:rPr>
            </w:pPr>
            <w:r>
              <w:rPr>
                <w:rFonts w:eastAsia="Calibri"/>
                <w:b/>
                <w:iCs/>
                <w:color w:val="000000"/>
                <w:szCs w:val="21"/>
              </w:rPr>
              <w:t>Description</w:t>
            </w:r>
          </w:p>
        </w:tc>
      </w:tr>
      <w:tr w:rsidR="00FF1BE0" w:rsidRPr="006F79E0" w14:paraId="64BCFEC0" w14:textId="77777777" w:rsidTr="00FF1BE0">
        <w:trPr>
          <w:trHeight w:val="348"/>
        </w:trPr>
        <w:tc>
          <w:tcPr>
            <w:tcW w:w="14034" w:type="dxa"/>
            <w:tcBorders>
              <w:top w:val="single" w:sz="4" w:space="0" w:color="auto"/>
              <w:left w:val="single" w:sz="4" w:space="0" w:color="auto"/>
              <w:bottom w:val="single" w:sz="4" w:space="0" w:color="auto"/>
              <w:right w:val="single" w:sz="4" w:space="0" w:color="auto"/>
            </w:tcBorders>
            <w:vAlign w:val="center"/>
            <w:hideMark/>
          </w:tcPr>
          <w:p w14:paraId="6DC975E7" w14:textId="77777777" w:rsidR="00FF1BE0" w:rsidRPr="001F361D" w:rsidRDefault="00FF1BE0" w:rsidP="00B03613">
            <w:pPr>
              <w:numPr>
                <w:ilvl w:val="0"/>
                <w:numId w:val="157"/>
              </w:numPr>
              <w:tabs>
                <w:tab w:val="left" w:pos="333"/>
              </w:tabs>
              <w:spacing w:before="40" w:after="40" w:line="276" w:lineRule="auto"/>
              <w:ind w:left="333"/>
              <w:rPr>
                <w:rFonts w:eastAsia="Calibri"/>
                <w:bCs/>
                <w:iCs/>
                <w:color w:val="000000"/>
                <w:szCs w:val="21"/>
              </w:rPr>
            </w:pPr>
            <w:r w:rsidRPr="006F79E0">
              <w:rPr>
                <w:rFonts w:eastAsia="Calibri"/>
                <w:bCs/>
                <w:iCs/>
                <w:color w:val="000000"/>
                <w:szCs w:val="21"/>
              </w:rPr>
              <w:t xml:space="preserve">This </w:t>
            </w:r>
            <w:r>
              <w:rPr>
                <w:rFonts w:eastAsia="Calibri"/>
                <w:bCs/>
                <w:iCs/>
                <w:color w:val="000000"/>
                <w:szCs w:val="21"/>
              </w:rPr>
              <w:t>KPI-04</w:t>
            </w:r>
            <w:r w:rsidRPr="006F79E0">
              <w:rPr>
                <w:rFonts w:eastAsia="Calibri"/>
                <w:bCs/>
                <w:iCs/>
                <w:color w:val="000000"/>
                <w:szCs w:val="21"/>
              </w:rPr>
              <w:t xml:space="preserve"> assesses the </w:t>
            </w:r>
            <w:r>
              <w:rPr>
                <w:rFonts w:eastAsia="Calibri"/>
                <w:bCs/>
                <w:iCs/>
                <w:color w:val="000000"/>
                <w:szCs w:val="21"/>
              </w:rPr>
              <w:t>Supplier’s</w:t>
            </w:r>
            <w:r w:rsidRPr="006F79E0">
              <w:rPr>
                <w:rFonts w:eastAsia="Calibri"/>
                <w:bCs/>
                <w:iCs/>
                <w:color w:val="000000"/>
                <w:szCs w:val="21"/>
              </w:rPr>
              <w:t xml:space="preserve"> performance </w:t>
            </w:r>
            <w:r>
              <w:rPr>
                <w:rFonts w:eastAsia="Calibri"/>
                <w:bCs/>
                <w:iCs/>
                <w:color w:val="000000"/>
                <w:szCs w:val="21"/>
              </w:rPr>
              <w:t>delivering the Services within the timescales specified in a Work Order</w:t>
            </w:r>
            <w:r w:rsidRPr="006F79E0">
              <w:rPr>
                <w:rFonts w:eastAsia="Calibri"/>
                <w:bCs/>
                <w:iCs/>
                <w:color w:val="000000"/>
                <w:szCs w:val="21"/>
              </w:rPr>
              <w:t>.</w:t>
            </w:r>
          </w:p>
        </w:tc>
      </w:tr>
      <w:tr w:rsidR="00FF1BE0" w:rsidRPr="006F79E0" w14:paraId="4A9D0E51" w14:textId="77777777" w:rsidTr="00FF1BE0">
        <w:trPr>
          <w:trHeight w:val="199"/>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185F1E1" w14:textId="77777777" w:rsidR="00FF1BE0" w:rsidRPr="006F79E0" w:rsidRDefault="00FF1BE0" w:rsidP="00B03613">
            <w:pPr>
              <w:spacing w:before="40" w:after="40"/>
              <w:rPr>
                <w:rFonts w:eastAsia="Calibri"/>
                <w:b/>
                <w:bCs/>
                <w:iCs/>
                <w:color w:val="000000"/>
                <w:szCs w:val="21"/>
              </w:rPr>
            </w:pPr>
            <w:r>
              <w:rPr>
                <w:rFonts w:eastAsia="Calibri"/>
                <w:b/>
                <w:iCs/>
                <w:color w:val="000000"/>
                <w:szCs w:val="21"/>
              </w:rPr>
              <w:t>Assessment process</w:t>
            </w:r>
          </w:p>
        </w:tc>
      </w:tr>
      <w:tr w:rsidR="00FF1BE0" w:rsidRPr="006F79E0" w14:paraId="636E787D" w14:textId="77777777" w:rsidTr="00FF1BE0">
        <w:trPr>
          <w:trHeight w:val="386"/>
        </w:trPr>
        <w:tc>
          <w:tcPr>
            <w:tcW w:w="14034" w:type="dxa"/>
            <w:tcBorders>
              <w:top w:val="single" w:sz="4" w:space="0" w:color="auto"/>
              <w:left w:val="single" w:sz="4" w:space="0" w:color="auto"/>
              <w:bottom w:val="single" w:sz="4" w:space="0" w:color="auto"/>
              <w:right w:val="single" w:sz="4" w:space="0" w:color="000000"/>
            </w:tcBorders>
            <w:vAlign w:val="center"/>
          </w:tcPr>
          <w:p w14:paraId="063B2181" w14:textId="77777777" w:rsidR="00FF1BE0" w:rsidRPr="00E67757" w:rsidRDefault="00FF1BE0" w:rsidP="00B03613">
            <w:pPr>
              <w:numPr>
                <w:ilvl w:val="0"/>
                <w:numId w:val="157"/>
              </w:numPr>
              <w:tabs>
                <w:tab w:val="left" w:pos="333"/>
              </w:tabs>
              <w:spacing w:before="40" w:after="40" w:line="276" w:lineRule="auto"/>
              <w:rPr>
                <w:rFonts w:eastAsia="Calibri"/>
                <w:iCs/>
                <w:color w:val="000000"/>
                <w:szCs w:val="21"/>
              </w:rPr>
            </w:pPr>
            <w:r>
              <w:rPr>
                <w:rFonts w:eastAsia="Calibri"/>
                <w:bCs/>
                <w:iCs/>
                <w:color w:val="000000"/>
                <w:szCs w:val="21"/>
              </w:rPr>
              <w:t>The Commonwealth will assess the Supplier’s performance against the behaviours described below as Superior, Good, Fair or Poor.</w:t>
            </w:r>
          </w:p>
          <w:p w14:paraId="258110CE" w14:textId="77777777" w:rsidR="00FF1BE0" w:rsidRPr="00462A2C" w:rsidRDefault="00FF1BE0" w:rsidP="00B03613">
            <w:pPr>
              <w:numPr>
                <w:ilvl w:val="0"/>
                <w:numId w:val="157"/>
              </w:numPr>
              <w:tabs>
                <w:tab w:val="left" w:pos="333"/>
              </w:tabs>
              <w:spacing w:before="40" w:after="40" w:line="276" w:lineRule="auto"/>
              <w:rPr>
                <w:rFonts w:eastAsia="Calibri"/>
                <w:iCs/>
                <w:color w:val="000000"/>
                <w:szCs w:val="21"/>
              </w:rPr>
            </w:pPr>
            <w:r>
              <w:rPr>
                <w:rFonts w:eastAsia="Calibri"/>
                <w:bCs/>
                <w:iCs/>
                <w:color w:val="000000"/>
                <w:szCs w:val="21"/>
              </w:rPr>
              <w:t>The Commonwealth will, on the basis of these assessments, rate the Supplier’s Achieved Performance in accordance with the Performance Table at the end of this KPI-04.</w:t>
            </w:r>
          </w:p>
        </w:tc>
      </w:tr>
    </w:tbl>
    <w:p w14:paraId="20114275" w14:textId="77777777" w:rsidR="00FF1BE0" w:rsidRPr="005664E8" w:rsidRDefault="00FF1BE0" w:rsidP="00FF1BE0">
      <w:pPr>
        <w:rPr>
          <w:sz w:val="8"/>
          <w:szCs w:val="8"/>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096"/>
        <w:gridCol w:w="1464"/>
        <w:gridCol w:w="1465"/>
        <w:gridCol w:w="1465"/>
        <w:gridCol w:w="2410"/>
      </w:tblGrid>
      <w:tr w:rsidR="00FF1BE0" w:rsidRPr="00C41E80" w14:paraId="22A3CCE5" w14:textId="77777777" w:rsidTr="00FF1BE0">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12F3D52" w14:textId="77777777" w:rsidR="00FF1BE0" w:rsidRPr="00C41E80" w:rsidRDefault="00FF1BE0" w:rsidP="004113EF">
            <w:pPr>
              <w:spacing w:beforeLines="40" w:before="96" w:afterLines="40" w:after="96"/>
              <w:rPr>
                <w:rFonts w:eastAsia="Calibri"/>
                <w:b/>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50632F"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52F9C73B"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535D155F"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Good</w:t>
            </w:r>
          </w:p>
        </w:tc>
        <w:tc>
          <w:tcPr>
            <w:tcW w:w="146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3509CFC7"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5474DF35" w14:textId="77777777" w:rsidR="00FF1BE0" w:rsidRPr="00C41E80" w:rsidRDefault="00FF1BE0" w:rsidP="004113EF">
            <w:pPr>
              <w:spacing w:beforeLines="40" w:before="96" w:afterLines="40" w:after="96"/>
              <w:ind w:right="-23"/>
              <w:rPr>
                <w:rFonts w:eastAsia="Calibri"/>
                <w:bCs/>
                <w:iCs/>
                <w:szCs w:val="21"/>
              </w:rPr>
            </w:pPr>
            <w:r w:rsidRPr="00C41E80">
              <w:rPr>
                <w:rFonts w:eastAsia="Calibri"/>
                <w:b/>
                <w:bCs/>
                <w:iCs/>
                <w:color w:val="000000"/>
                <w:szCs w:val="21"/>
              </w:rPr>
              <w:t>Poor</w:t>
            </w:r>
          </w:p>
        </w:tc>
      </w:tr>
      <w:tr w:rsidR="00FF1BE0" w:rsidRPr="00C41E80" w14:paraId="699D7D7F"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00F84277" w14:textId="77777777" w:rsidR="00FF1BE0" w:rsidRPr="00C41E80" w:rsidRDefault="00FF1BE0" w:rsidP="004113EF">
            <w:pPr>
              <w:pStyle w:val="ListParagraph"/>
              <w:numPr>
                <w:ilvl w:val="0"/>
                <w:numId w:val="158"/>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1A7777" w14:textId="77777777" w:rsidR="00FF1BE0" w:rsidRPr="00C41E80" w:rsidRDefault="00535F3C" w:rsidP="004113EF">
            <w:pPr>
              <w:spacing w:beforeLines="40" w:before="96" w:afterLines="40" w:after="96"/>
              <w:ind w:right="113"/>
              <w:rPr>
                <w:rFonts w:eastAsia="Calibri"/>
                <w:color w:val="000000"/>
                <w:szCs w:val="21"/>
              </w:rPr>
            </w:pPr>
            <w:r>
              <w:rPr>
                <w:rFonts w:eastAsia="Calibri"/>
                <w:iCs/>
                <w:color w:val="000000"/>
                <w:szCs w:val="21"/>
              </w:rPr>
              <w:t>The Supplier has d</w:t>
            </w:r>
            <w:r w:rsidRPr="009B16BE">
              <w:rPr>
                <w:rFonts w:eastAsia="Calibri"/>
                <w:iCs/>
                <w:color w:val="000000"/>
                <w:szCs w:val="21"/>
              </w:rPr>
              <w:t>eliver</w:t>
            </w:r>
            <w:r>
              <w:rPr>
                <w:rFonts w:eastAsia="Calibri"/>
                <w:iCs/>
                <w:color w:val="000000"/>
                <w:szCs w:val="21"/>
              </w:rPr>
              <w:t xml:space="preserve">ed </w:t>
            </w:r>
            <w:r w:rsidRPr="009B16BE">
              <w:rPr>
                <w:rFonts w:eastAsia="Calibri"/>
                <w:iCs/>
                <w:color w:val="000000"/>
                <w:szCs w:val="21"/>
              </w:rPr>
              <w:t>the Services</w:t>
            </w:r>
            <w:r>
              <w:rPr>
                <w:rFonts w:eastAsia="Calibri"/>
                <w:b/>
                <w:bCs/>
                <w:iCs/>
                <w:color w:val="000000"/>
                <w:szCs w:val="21"/>
              </w:rPr>
              <w:t xml:space="preserve"> </w:t>
            </w:r>
            <w:r w:rsidRPr="009B16BE">
              <w:rPr>
                <w:rFonts w:eastAsia="Calibri"/>
                <w:iCs/>
                <w:color w:val="000000"/>
                <w:szCs w:val="21"/>
              </w:rPr>
              <w:t xml:space="preserve">in accordance with the timeframes agreed </w:t>
            </w:r>
            <w:r>
              <w:rPr>
                <w:rFonts w:eastAsia="Calibri"/>
                <w:iCs/>
                <w:color w:val="000000"/>
                <w:szCs w:val="21"/>
              </w:rPr>
              <w:t xml:space="preserve">in writing between </w:t>
            </w:r>
            <w:r w:rsidRPr="009B16BE">
              <w:rPr>
                <w:rFonts w:eastAsia="Calibri"/>
                <w:iCs/>
                <w:color w:val="000000"/>
                <w:szCs w:val="21"/>
              </w:rPr>
              <w:t>the parties</w:t>
            </w:r>
            <w:r>
              <w:rPr>
                <w:rFonts w:eastAsia="Calibri"/>
                <w:iCs/>
                <w:color w:val="000000"/>
                <w:szCs w:val="21"/>
              </w:rPr>
              <w:t>, including any relevant Milestones</w:t>
            </w:r>
          </w:p>
        </w:tc>
        <w:tc>
          <w:tcPr>
            <w:tcW w:w="1464" w:type="dxa"/>
            <w:tcBorders>
              <w:top w:val="single" w:sz="4" w:space="0" w:color="auto"/>
              <w:left w:val="single" w:sz="4" w:space="0" w:color="auto"/>
              <w:bottom w:val="single" w:sz="4" w:space="0" w:color="auto"/>
              <w:right w:val="single" w:sz="4" w:space="0" w:color="auto"/>
            </w:tcBorders>
            <w:hideMark/>
          </w:tcPr>
          <w:p w14:paraId="4565FED3"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hideMark/>
          </w:tcPr>
          <w:p w14:paraId="74EDCDD9"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hideMark/>
          </w:tcPr>
          <w:p w14:paraId="61FEFEEF"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0E86EF78"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535F3C" w:rsidRPr="00C41E80" w14:paraId="27433293"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9E46619" w14:textId="77777777" w:rsidR="00535F3C" w:rsidRPr="00C41E80" w:rsidRDefault="00535F3C" w:rsidP="00535F3C">
            <w:pPr>
              <w:pStyle w:val="ListParagraph"/>
              <w:numPr>
                <w:ilvl w:val="0"/>
                <w:numId w:val="158"/>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tcPr>
          <w:p w14:paraId="2A2DBBAE" w14:textId="77777777" w:rsidR="00535F3C" w:rsidRDefault="00535F3C" w:rsidP="001B333E">
            <w:pPr>
              <w:spacing w:beforeLines="40" w:before="96" w:afterLines="40" w:after="96"/>
              <w:ind w:right="113"/>
              <w:rPr>
                <w:rFonts w:eastAsia="Calibri"/>
                <w:iCs/>
                <w:color w:val="000000"/>
                <w:szCs w:val="21"/>
              </w:rPr>
            </w:pPr>
            <w:r w:rsidRPr="00F20EDB">
              <w:t xml:space="preserve">Where a Transition-In Plan is specified in a Work Order, the Supplier has executed the Transition-In Plan activities in accordance with the Approved Transition-In Plan and associated schedule </w:t>
            </w:r>
          </w:p>
        </w:tc>
        <w:tc>
          <w:tcPr>
            <w:tcW w:w="1464" w:type="dxa"/>
            <w:tcBorders>
              <w:top w:val="single" w:sz="4" w:space="0" w:color="auto"/>
              <w:left w:val="single" w:sz="4" w:space="0" w:color="auto"/>
              <w:bottom w:val="single" w:sz="4" w:space="0" w:color="auto"/>
              <w:right w:val="single" w:sz="4" w:space="0" w:color="auto"/>
            </w:tcBorders>
          </w:tcPr>
          <w:p w14:paraId="3785B995" w14:textId="77777777" w:rsidR="00535F3C" w:rsidRPr="00C41E80" w:rsidRDefault="00535F3C" w:rsidP="00535F3C">
            <w:pPr>
              <w:spacing w:beforeLines="40" w:before="96" w:afterLines="40" w:after="96"/>
              <w:ind w:right="113"/>
              <w:rPr>
                <w:rFonts w:eastAsia="Calibri"/>
                <w:bCs/>
                <w:iCs/>
                <w:color w:val="000000"/>
                <w:szCs w:val="21"/>
              </w:rPr>
            </w:pPr>
            <w:r w:rsidRPr="00F20EDB">
              <w:t>always</w:t>
            </w:r>
          </w:p>
        </w:tc>
        <w:tc>
          <w:tcPr>
            <w:tcW w:w="1465" w:type="dxa"/>
            <w:tcBorders>
              <w:top w:val="single" w:sz="4" w:space="0" w:color="auto"/>
              <w:left w:val="single" w:sz="4" w:space="0" w:color="auto"/>
              <w:bottom w:val="single" w:sz="4" w:space="0" w:color="auto"/>
              <w:right w:val="single" w:sz="4" w:space="0" w:color="auto"/>
            </w:tcBorders>
          </w:tcPr>
          <w:p w14:paraId="202D6BE3" w14:textId="77777777" w:rsidR="00535F3C" w:rsidRPr="00C41E80" w:rsidRDefault="00535F3C" w:rsidP="00535F3C">
            <w:pPr>
              <w:spacing w:beforeLines="40" w:before="96" w:afterLines="40" w:after="96"/>
              <w:ind w:right="113"/>
              <w:rPr>
                <w:rFonts w:eastAsia="Calibri"/>
                <w:bCs/>
                <w:iCs/>
                <w:color w:val="000000"/>
                <w:szCs w:val="21"/>
              </w:rPr>
            </w:pPr>
            <w:r w:rsidRPr="00F20EDB">
              <w:t>often</w:t>
            </w:r>
          </w:p>
        </w:tc>
        <w:tc>
          <w:tcPr>
            <w:tcW w:w="1465" w:type="dxa"/>
            <w:tcBorders>
              <w:top w:val="single" w:sz="4" w:space="0" w:color="auto"/>
              <w:left w:val="single" w:sz="4" w:space="0" w:color="auto"/>
              <w:bottom w:val="single" w:sz="4" w:space="0" w:color="auto"/>
              <w:right w:val="single" w:sz="4" w:space="0" w:color="auto"/>
            </w:tcBorders>
          </w:tcPr>
          <w:p w14:paraId="0990A661" w14:textId="77777777" w:rsidR="00535F3C" w:rsidRPr="00C41E80" w:rsidRDefault="00535F3C" w:rsidP="00535F3C">
            <w:pPr>
              <w:spacing w:beforeLines="40" w:before="96" w:afterLines="40" w:after="96"/>
              <w:ind w:right="113"/>
              <w:rPr>
                <w:rFonts w:eastAsia="Calibri"/>
                <w:bCs/>
                <w:iCs/>
                <w:color w:val="000000"/>
                <w:szCs w:val="21"/>
              </w:rPr>
            </w:pPr>
            <w:r w:rsidRPr="00F20EDB">
              <w:t>infrequently</w:t>
            </w:r>
          </w:p>
        </w:tc>
        <w:tc>
          <w:tcPr>
            <w:tcW w:w="2410" w:type="dxa"/>
            <w:tcBorders>
              <w:top w:val="single" w:sz="4" w:space="0" w:color="auto"/>
              <w:left w:val="single" w:sz="4" w:space="0" w:color="auto"/>
              <w:bottom w:val="single" w:sz="4" w:space="0" w:color="auto"/>
              <w:right w:val="single" w:sz="4" w:space="0" w:color="auto"/>
            </w:tcBorders>
          </w:tcPr>
          <w:p w14:paraId="0D4B9296" w14:textId="77777777" w:rsidR="00535F3C" w:rsidRPr="00C41E80" w:rsidRDefault="00535F3C" w:rsidP="00535F3C">
            <w:pPr>
              <w:spacing w:beforeLines="40" w:before="96" w:afterLines="40" w:after="96"/>
              <w:ind w:right="113"/>
              <w:rPr>
                <w:rFonts w:eastAsia="Calibri"/>
                <w:bCs/>
                <w:iCs/>
                <w:color w:val="000000"/>
                <w:szCs w:val="21"/>
              </w:rPr>
            </w:pPr>
            <w:r w:rsidRPr="00F20EDB">
              <w:t>rarely or never</w:t>
            </w:r>
          </w:p>
        </w:tc>
      </w:tr>
    </w:tbl>
    <w:p w14:paraId="57F80013" w14:textId="77777777" w:rsidR="00FF1BE0" w:rsidRDefault="00FF1BE0" w:rsidP="00FF1BE0">
      <w:pPr>
        <w:rPr>
          <w:sz w:val="8"/>
          <w:szCs w:val="8"/>
        </w:rPr>
      </w:pPr>
    </w:p>
    <w:tbl>
      <w:tblPr>
        <w:tblW w:w="14034" w:type="dxa"/>
        <w:tblInd w:w="-5" w:type="dxa"/>
        <w:tblLayout w:type="fixed"/>
        <w:tblLook w:val="04A0" w:firstRow="1" w:lastRow="0" w:firstColumn="1" w:lastColumn="0" w:noHBand="0" w:noVBand="1"/>
      </w:tblPr>
      <w:tblGrid>
        <w:gridCol w:w="11057"/>
        <w:gridCol w:w="2977"/>
      </w:tblGrid>
      <w:tr w:rsidR="00FF1BE0" w:rsidRPr="00C41E80" w14:paraId="722884D8" w14:textId="77777777" w:rsidTr="00FF1BE0">
        <w:trPr>
          <w:cantSplit/>
          <w:trHeight w:val="199"/>
          <w:tblHeader/>
        </w:trPr>
        <w:tc>
          <w:tcPr>
            <w:tcW w:w="14034"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027CE77" w14:textId="77777777" w:rsidR="00FF1BE0" w:rsidRPr="001C0EDF" w:rsidRDefault="00FF1BE0" w:rsidP="00B03613">
            <w:pPr>
              <w:keepNext/>
              <w:spacing w:before="40" w:after="40"/>
              <w:rPr>
                <w:rFonts w:eastAsia="Calibri"/>
                <w:b/>
                <w:bCs/>
                <w:iCs/>
                <w:color w:val="000000"/>
                <w:szCs w:val="21"/>
              </w:rPr>
            </w:pPr>
            <w:r w:rsidRPr="001C0EDF">
              <w:rPr>
                <w:rFonts w:eastAsia="Calibri"/>
                <w:b/>
                <w:iCs/>
                <w:color w:val="000000"/>
                <w:szCs w:val="21"/>
              </w:rPr>
              <w:t>Performance Table</w:t>
            </w:r>
          </w:p>
        </w:tc>
      </w:tr>
      <w:tr w:rsidR="00FF1BE0" w:rsidRPr="00C41E80" w14:paraId="34E1D437" w14:textId="77777777" w:rsidTr="00FF1BE0">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77D359A" w14:textId="77777777" w:rsidR="00FF1BE0" w:rsidRPr="001C0EDF" w:rsidRDefault="00FF1BE0" w:rsidP="00B03613">
            <w:pPr>
              <w:keepNext/>
              <w:spacing w:before="40" w:after="40"/>
              <w:rPr>
                <w:rFonts w:eastAsia="Calibri"/>
                <w:b/>
                <w:iCs/>
                <w:color w:val="000000"/>
                <w:szCs w:val="21"/>
              </w:rPr>
            </w:pPr>
            <w:r w:rsidRPr="001C0EDF">
              <w:rPr>
                <w:rFonts w:eastAsia="Calibri"/>
                <w:b/>
                <w:iCs/>
                <w:color w:val="000000"/>
                <w:szCs w:val="21"/>
              </w:rPr>
              <w:t>If …</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397E1469" w14:textId="77777777" w:rsidR="00FF1BE0" w:rsidRPr="001B333E" w:rsidRDefault="00FF1BE0" w:rsidP="00B03613">
            <w:pPr>
              <w:keepNext/>
              <w:spacing w:before="40" w:after="40"/>
              <w:rPr>
                <w:rFonts w:eastAsia="Calibri"/>
                <w:b/>
                <w:bCs/>
                <w:iCs/>
                <w:color w:val="000000"/>
                <w:szCs w:val="21"/>
              </w:rPr>
            </w:pPr>
            <w:r w:rsidRPr="001B333E">
              <w:rPr>
                <w:rFonts w:eastAsia="Calibri"/>
                <w:b/>
                <w:iCs/>
                <w:color w:val="000000"/>
                <w:szCs w:val="21"/>
              </w:rPr>
              <w:t>the rating is …</w:t>
            </w:r>
          </w:p>
        </w:tc>
      </w:tr>
      <w:tr w:rsidR="00FF1BE0" w:rsidRPr="00C41E80" w14:paraId="0A8AE219"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5697142D" w14:textId="77777777" w:rsidR="00FF1BE0" w:rsidRPr="009A1E8A" w:rsidRDefault="00535F3C" w:rsidP="00B03613">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the majority of</w:t>
            </w:r>
            <w:r w:rsidR="00FF1BE0" w:rsidRPr="009A1E8A">
              <w:rPr>
                <w:rFonts w:ascii="Arial" w:eastAsia="Calibri" w:hAnsi="Arial"/>
                <w:iCs/>
                <w:color w:val="000000"/>
                <w:sz w:val="21"/>
                <w:szCs w:val="21"/>
              </w:rPr>
              <w:t xml:space="preserve"> behaviours are assessed as Superior; and</w:t>
            </w:r>
          </w:p>
          <w:p w14:paraId="7CEDE626" w14:textId="77777777" w:rsidR="00FF1BE0" w:rsidRPr="009A1E8A" w:rsidRDefault="00FF1BE0" w:rsidP="00B03613">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AE78D6"/>
            <w:vAlign w:val="center"/>
            <w:hideMark/>
          </w:tcPr>
          <w:p w14:paraId="4DA33DE9" w14:textId="77777777" w:rsidR="00FF1BE0" w:rsidRPr="001C0EDF" w:rsidRDefault="00FF1BE0" w:rsidP="00B03613">
            <w:pPr>
              <w:keepNext/>
              <w:spacing w:before="40" w:after="40"/>
              <w:rPr>
                <w:rFonts w:eastAsia="Calibri"/>
                <w:b/>
                <w:iCs/>
                <w:color w:val="000000"/>
                <w:szCs w:val="21"/>
              </w:rPr>
            </w:pPr>
            <w:r w:rsidRPr="001C0EDF">
              <w:rPr>
                <w:rFonts w:eastAsia="Calibri"/>
                <w:b/>
                <w:iCs/>
                <w:color w:val="000000"/>
                <w:szCs w:val="21"/>
              </w:rPr>
              <w:t xml:space="preserve">Tolerance Purple </w:t>
            </w:r>
          </w:p>
        </w:tc>
      </w:tr>
      <w:tr w:rsidR="00FF1BE0" w:rsidRPr="00C41E80" w14:paraId="3F4D34D8"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0D109361" w14:textId="77777777" w:rsidR="00FF1BE0" w:rsidRPr="009A1E8A" w:rsidRDefault="00535F3C" w:rsidP="00B03613">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 xml:space="preserve">the majority of </w:t>
            </w:r>
            <w:r w:rsidR="00FF1BE0" w:rsidRPr="009A1E8A">
              <w:rPr>
                <w:rFonts w:ascii="Arial" w:eastAsia="Calibri" w:hAnsi="Arial"/>
                <w:iCs/>
                <w:color w:val="000000"/>
                <w:sz w:val="21"/>
                <w:szCs w:val="21"/>
              </w:rPr>
              <w:t>behaviours are assessed as Good or Superior; and</w:t>
            </w:r>
          </w:p>
          <w:p w14:paraId="4FF2AFDA" w14:textId="77777777" w:rsidR="00FF1BE0" w:rsidRPr="009A1E8A" w:rsidRDefault="00FF1BE0" w:rsidP="00B03613">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70AD47"/>
            <w:vAlign w:val="center"/>
            <w:hideMark/>
          </w:tcPr>
          <w:p w14:paraId="2C512034" w14:textId="77777777" w:rsidR="00FF1BE0" w:rsidRPr="001C0EDF" w:rsidRDefault="00FF1BE0" w:rsidP="00B03613">
            <w:pPr>
              <w:spacing w:before="40" w:after="40"/>
              <w:rPr>
                <w:rFonts w:eastAsia="Calibri"/>
                <w:b/>
                <w:bCs/>
                <w:iCs/>
                <w:color w:val="000000"/>
                <w:szCs w:val="21"/>
              </w:rPr>
            </w:pPr>
            <w:r w:rsidRPr="001C0EDF">
              <w:rPr>
                <w:rFonts w:eastAsia="Calibri"/>
                <w:b/>
                <w:iCs/>
                <w:color w:val="000000"/>
                <w:szCs w:val="21"/>
              </w:rPr>
              <w:t xml:space="preserve">Tolerance Green </w:t>
            </w:r>
          </w:p>
        </w:tc>
      </w:tr>
      <w:tr w:rsidR="00FF1BE0" w:rsidRPr="00C41E80" w14:paraId="1F504045"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0FF12707" w14:textId="77777777" w:rsidR="00FF1BE0" w:rsidRPr="001C0EDF" w:rsidRDefault="00FF1BE0" w:rsidP="00B03613">
            <w:pPr>
              <w:spacing w:before="40" w:after="40"/>
              <w:rPr>
                <w:rFonts w:eastAsia="Calibri"/>
                <w:iCs/>
                <w:color w:val="000000"/>
                <w:szCs w:val="21"/>
              </w:rPr>
            </w:pPr>
            <w:r w:rsidRPr="001C0EDF">
              <w:rPr>
                <w:rFonts w:eastAsia="Calibri"/>
                <w:iCs/>
                <w:color w:val="000000"/>
                <w:szCs w:val="21"/>
              </w:rPr>
              <w:t>All behaviours are assessed as Fair, Good or Superior</w:t>
            </w:r>
          </w:p>
        </w:tc>
        <w:tc>
          <w:tcPr>
            <w:tcW w:w="2977"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3172E1E1" w14:textId="77777777" w:rsidR="00FF1BE0" w:rsidRPr="001B333E" w:rsidRDefault="00FF1BE0" w:rsidP="00B03613">
            <w:pPr>
              <w:spacing w:before="40" w:after="40"/>
              <w:rPr>
                <w:rFonts w:eastAsia="Calibri"/>
                <w:b/>
                <w:bCs/>
                <w:iCs/>
                <w:color w:val="000000"/>
                <w:szCs w:val="21"/>
              </w:rPr>
            </w:pPr>
            <w:r w:rsidRPr="001B333E">
              <w:rPr>
                <w:rFonts w:eastAsia="Calibri"/>
                <w:b/>
                <w:iCs/>
                <w:color w:val="000000"/>
                <w:szCs w:val="21"/>
              </w:rPr>
              <w:t>Tolerance Amber</w:t>
            </w:r>
          </w:p>
        </w:tc>
      </w:tr>
      <w:tr w:rsidR="00FF1BE0" w:rsidRPr="00C41E80" w14:paraId="6E2E8DC3"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64BE4E23" w14:textId="77777777" w:rsidR="00FF1BE0" w:rsidRPr="001C0EDF" w:rsidRDefault="00FF1BE0" w:rsidP="00B03613">
            <w:pPr>
              <w:spacing w:before="40" w:after="40"/>
              <w:rPr>
                <w:rFonts w:eastAsia="Calibri"/>
                <w:iCs/>
                <w:color w:val="000000"/>
                <w:szCs w:val="21"/>
              </w:rPr>
            </w:pPr>
            <w:r w:rsidRPr="001C0EDF">
              <w:rPr>
                <w:rFonts w:eastAsia="Calibri"/>
                <w:iCs/>
                <w:color w:val="000000"/>
                <w:szCs w:val="21"/>
              </w:rPr>
              <w:t>1 or more behaviours are assessed as Poor</w:t>
            </w:r>
          </w:p>
        </w:tc>
        <w:tc>
          <w:tcPr>
            <w:tcW w:w="297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3C881F5" w14:textId="77777777" w:rsidR="00FF1BE0" w:rsidRPr="001B333E" w:rsidRDefault="00FF1BE0" w:rsidP="00B03613">
            <w:pPr>
              <w:spacing w:before="40" w:after="40"/>
              <w:rPr>
                <w:rFonts w:eastAsia="Calibri"/>
                <w:b/>
                <w:bCs/>
                <w:iCs/>
                <w:color w:val="000000"/>
                <w:szCs w:val="21"/>
              </w:rPr>
            </w:pPr>
            <w:r w:rsidRPr="001B333E">
              <w:rPr>
                <w:rFonts w:eastAsia="Calibri"/>
                <w:b/>
                <w:iCs/>
                <w:color w:val="000000"/>
                <w:szCs w:val="21"/>
              </w:rPr>
              <w:t>Tolerance Red</w:t>
            </w:r>
          </w:p>
        </w:tc>
      </w:tr>
    </w:tbl>
    <w:p w14:paraId="0B015220" w14:textId="77777777" w:rsidR="00FF1BE0" w:rsidRDefault="00FF1BE0" w:rsidP="00FF1BE0">
      <w:pPr>
        <w:rPr>
          <w:rFonts w:eastAsia="SimSun" w:cs="Arial"/>
          <w:b/>
          <w:lang w:eastAsia="en-AU"/>
        </w:rPr>
      </w:pPr>
      <w:r>
        <w:br w:type="page"/>
      </w:r>
    </w:p>
    <w:p w14:paraId="4CB858D6" w14:textId="77777777" w:rsidR="00FF1BE0" w:rsidRDefault="00FF1BE0" w:rsidP="00FF1BE0">
      <w:pPr>
        <w:pStyle w:val="Level1Legal"/>
        <w:numPr>
          <w:ilvl w:val="0"/>
          <w:numId w:val="0"/>
        </w:numPr>
        <w:spacing w:before="240"/>
      </w:pPr>
      <w:r>
        <w:lastRenderedPageBreak/>
        <w:t>KPI-05</w:t>
      </w:r>
      <w:r w:rsidRPr="006F79E0">
        <w:t xml:space="preserve">: </w:t>
      </w:r>
      <w:r>
        <w:t>Responsiveness</w:t>
      </w:r>
    </w:p>
    <w:tbl>
      <w:tblPr>
        <w:tblW w:w="14034" w:type="dxa"/>
        <w:tblInd w:w="-5" w:type="dxa"/>
        <w:tblLayout w:type="fixed"/>
        <w:tblLook w:val="04A0" w:firstRow="1" w:lastRow="0" w:firstColumn="1" w:lastColumn="0" w:noHBand="0" w:noVBand="1"/>
      </w:tblPr>
      <w:tblGrid>
        <w:gridCol w:w="14034"/>
      </w:tblGrid>
      <w:tr w:rsidR="00FF1BE0" w:rsidRPr="006F79E0" w14:paraId="22A70154" w14:textId="77777777" w:rsidTr="00FF1BE0">
        <w:trPr>
          <w:trHeight w:val="30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5734E0F5" w14:textId="77777777" w:rsidR="00FF1BE0" w:rsidRPr="001D3BB4" w:rsidRDefault="00FF1BE0" w:rsidP="00FF1BE0">
            <w:pPr>
              <w:tabs>
                <w:tab w:val="right" w:pos="13624"/>
              </w:tabs>
              <w:spacing w:before="40" w:after="40"/>
              <w:rPr>
                <w:rFonts w:eastAsia="Calibri"/>
                <w:b/>
                <w:color w:val="000000"/>
                <w:szCs w:val="21"/>
              </w:rPr>
            </w:pPr>
            <w:r>
              <w:rPr>
                <w:rFonts w:eastAsia="Calibri"/>
                <w:b/>
                <w:bCs/>
                <w:iCs/>
                <w:color w:val="000000"/>
                <w:szCs w:val="21"/>
              </w:rPr>
              <w:t>Responsiveness</w:t>
            </w:r>
            <w:r w:rsidRPr="001D3BB4">
              <w:rPr>
                <w:rFonts w:eastAsia="Calibri"/>
                <w:b/>
                <w:bCs/>
                <w:iCs/>
                <w:color w:val="000000"/>
                <w:szCs w:val="21"/>
              </w:rPr>
              <w:tab/>
            </w:r>
            <w:r>
              <w:rPr>
                <w:rFonts w:eastAsia="Calibri"/>
                <w:b/>
                <w:bCs/>
                <w:iCs/>
                <w:color w:val="000000"/>
                <w:szCs w:val="21"/>
              </w:rPr>
              <w:t>KPI-05</w:t>
            </w:r>
          </w:p>
        </w:tc>
      </w:tr>
      <w:tr w:rsidR="00FF1BE0" w:rsidRPr="006F79E0" w14:paraId="78621E69" w14:textId="77777777" w:rsidTr="00FF1BE0">
        <w:trPr>
          <w:trHeight w:val="26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BEAC3B0" w14:textId="77777777" w:rsidR="00FF1BE0" w:rsidRPr="006F79E0" w:rsidRDefault="00FF1BE0" w:rsidP="00FF1BE0">
            <w:pPr>
              <w:spacing w:before="40" w:after="40"/>
              <w:rPr>
                <w:rFonts w:eastAsia="Calibri"/>
                <w:b/>
                <w:bCs/>
                <w:iCs/>
                <w:color w:val="000000"/>
                <w:szCs w:val="21"/>
              </w:rPr>
            </w:pPr>
            <w:r>
              <w:rPr>
                <w:rFonts w:eastAsia="Calibri"/>
                <w:b/>
                <w:iCs/>
                <w:color w:val="000000"/>
                <w:szCs w:val="21"/>
              </w:rPr>
              <w:t>Description</w:t>
            </w:r>
          </w:p>
        </w:tc>
      </w:tr>
      <w:tr w:rsidR="00FF1BE0" w:rsidRPr="006F79E0" w14:paraId="296FE96A" w14:textId="77777777" w:rsidTr="00FF1BE0">
        <w:trPr>
          <w:trHeight w:val="348"/>
        </w:trPr>
        <w:tc>
          <w:tcPr>
            <w:tcW w:w="14034" w:type="dxa"/>
            <w:tcBorders>
              <w:top w:val="single" w:sz="4" w:space="0" w:color="auto"/>
              <w:left w:val="single" w:sz="4" w:space="0" w:color="auto"/>
              <w:bottom w:val="single" w:sz="4" w:space="0" w:color="auto"/>
              <w:right w:val="single" w:sz="4" w:space="0" w:color="auto"/>
            </w:tcBorders>
            <w:vAlign w:val="center"/>
            <w:hideMark/>
          </w:tcPr>
          <w:p w14:paraId="67359C80" w14:textId="77777777" w:rsidR="00FF1BE0" w:rsidRDefault="00FF1BE0" w:rsidP="00FF1BE0">
            <w:pPr>
              <w:numPr>
                <w:ilvl w:val="0"/>
                <w:numId w:val="160"/>
              </w:numPr>
              <w:tabs>
                <w:tab w:val="left" w:pos="333"/>
              </w:tabs>
              <w:spacing w:before="40" w:after="40" w:line="276" w:lineRule="auto"/>
              <w:ind w:left="333"/>
              <w:rPr>
                <w:rFonts w:eastAsia="Calibri"/>
                <w:bCs/>
                <w:iCs/>
                <w:color w:val="000000"/>
                <w:szCs w:val="21"/>
              </w:rPr>
            </w:pPr>
            <w:r>
              <w:rPr>
                <w:rFonts w:eastAsia="Calibri"/>
                <w:bCs/>
                <w:iCs/>
                <w:color w:val="000000"/>
                <w:szCs w:val="21"/>
              </w:rPr>
              <w:t>This KPI-05 measures the Supplier’s responsiveness and flexibility in addressing the changing Commonwealth requirements in relation to the Services being provided under this Deed.</w:t>
            </w:r>
          </w:p>
          <w:p w14:paraId="0EC1CC2B" w14:textId="77777777" w:rsidR="00FF1BE0" w:rsidRDefault="00FF1BE0" w:rsidP="00FF1BE0">
            <w:pPr>
              <w:numPr>
                <w:ilvl w:val="0"/>
                <w:numId w:val="160"/>
              </w:numPr>
              <w:tabs>
                <w:tab w:val="left" w:pos="333"/>
              </w:tabs>
              <w:spacing w:before="40" w:after="40" w:line="276" w:lineRule="auto"/>
              <w:ind w:left="333"/>
              <w:rPr>
                <w:rFonts w:eastAsia="Calibri"/>
                <w:bCs/>
                <w:iCs/>
                <w:color w:val="000000"/>
                <w:szCs w:val="21"/>
              </w:rPr>
            </w:pPr>
            <w:r>
              <w:rPr>
                <w:rFonts w:eastAsia="Calibri"/>
                <w:bCs/>
                <w:iCs/>
                <w:color w:val="000000"/>
                <w:szCs w:val="21"/>
              </w:rPr>
              <w:t xml:space="preserve">The purpose of KPI-05 is to continuously monitor the Supplier’s ability to respond to all correspondence with the Commonwealth in a timely manner with a quality response.  </w:t>
            </w:r>
          </w:p>
          <w:p w14:paraId="3BC25627" w14:textId="77777777" w:rsidR="00FF1BE0" w:rsidRPr="005956A8" w:rsidRDefault="00FF1BE0" w:rsidP="00FF1BE0">
            <w:pPr>
              <w:numPr>
                <w:ilvl w:val="0"/>
                <w:numId w:val="160"/>
              </w:numPr>
              <w:tabs>
                <w:tab w:val="left" w:pos="333"/>
              </w:tabs>
              <w:spacing w:before="40" w:after="40" w:line="276" w:lineRule="auto"/>
              <w:ind w:left="333"/>
              <w:rPr>
                <w:rFonts w:eastAsia="Calibri"/>
                <w:bCs/>
                <w:iCs/>
                <w:color w:val="000000"/>
                <w:szCs w:val="21"/>
              </w:rPr>
            </w:pPr>
            <w:r>
              <w:rPr>
                <w:rFonts w:eastAsia="Calibri"/>
                <w:bCs/>
                <w:iCs/>
                <w:color w:val="000000"/>
                <w:szCs w:val="21"/>
              </w:rPr>
              <w:t xml:space="preserve">This KPI-05 will also measure the degree to which Payment Claims are submitted on-time and error free.  </w:t>
            </w:r>
          </w:p>
        </w:tc>
      </w:tr>
      <w:tr w:rsidR="00FF1BE0" w:rsidRPr="006F79E0" w14:paraId="36331211" w14:textId="77777777" w:rsidTr="00FF1BE0">
        <w:trPr>
          <w:trHeight w:val="199"/>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455A59C7" w14:textId="77777777" w:rsidR="00FF1BE0" w:rsidRPr="006F79E0" w:rsidRDefault="00FF1BE0" w:rsidP="00FF1BE0">
            <w:pPr>
              <w:spacing w:before="40" w:after="40"/>
              <w:rPr>
                <w:rFonts w:eastAsia="Calibri"/>
                <w:b/>
                <w:bCs/>
                <w:iCs/>
                <w:color w:val="000000"/>
                <w:szCs w:val="21"/>
              </w:rPr>
            </w:pPr>
            <w:r>
              <w:rPr>
                <w:rFonts w:eastAsia="Calibri"/>
                <w:b/>
                <w:iCs/>
                <w:color w:val="000000"/>
                <w:szCs w:val="21"/>
              </w:rPr>
              <w:t>Assessment process</w:t>
            </w:r>
          </w:p>
        </w:tc>
      </w:tr>
      <w:tr w:rsidR="00FF1BE0" w:rsidRPr="006F79E0" w14:paraId="2E739F17" w14:textId="77777777" w:rsidTr="00FF1BE0">
        <w:trPr>
          <w:trHeight w:val="386"/>
        </w:trPr>
        <w:tc>
          <w:tcPr>
            <w:tcW w:w="14034" w:type="dxa"/>
            <w:tcBorders>
              <w:top w:val="single" w:sz="4" w:space="0" w:color="auto"/>
              <w:left w:val="single" w:sz="4" w:space="0" w:color="auto"/>
              <w:bottom w:val="single" w:sz="4" w:space="0" w:color="auto"/>
              <w:right w:val="single" w:sz="4" w:space="0" w:color="000000"/>
            </w:tcBorders>
            <w:vAlign w:val="center"/>
          </w:tcPr>
          <w:p w14:paraId="6048E9CB" w14:textId="77777777" w:rsidR="00FF1BE0" w:rsidRPr="00E67757" w:rsidRDefault="00FF1BE0" w:rsidP="00FF1BE0">
            <w:pPr>
              <w:numPr>
                <w:ilvl w:val="0"/>
                <w:numId w:val="160"/>
              </w:numPr>
              <w:tabs>
                <w:tab w:val="left" w:pos="333"/>
              </w:tabs>
              <w:spacing w:before="40" w:after="40" w:line="276" w:lineRule="auto"/>
              <w:rPr>
                <w:rFonts w:eastAsia="Calibri"/>
                <w:iCs/>
                <w:color w:val="000000"/>
                <w:szCs w:val="21"/>
              </w:rPr>
            </w:pPr>
            <w:r>
              <w:rPr>
                <w:rFonts w:eastAsia="Calibri"/>
                <w:bCs/>
                <w:iCs/>
                <w:color w:val="000000"/>
                <w:szCs w:val="21"/>
              </w:rPr>
              <w:t>The Commonwealth will assess the Supplier’s performance against the behaviours described below as Superior, Good, Fair or Poor.</w:t>
            </w:r>
          </w:p>
          <w:p w14:paraId="683E05DB" w14:textId="77777777" w:rsidR="00FF1BE0" w:rsidRPr="00462A2C" w:rsidRDefault="00FF1BE0" w:rsidP="00FF1BE0">
            <w:pPr>
              <w:numPr>
                <w:ilvl w:val="0"/>
                <w:numId w:val="160"/>
              </w:numPr>
              <w:tabs>
                <w:tab w:val="left" w:pos="333"/>
              </w:tabs>
              <w:spacing w:before="40" w:after="40" w:line="276" w:lineRule="auto"/>
              <w:rPr>
                <w:rFonts w:eastAsia="Calibri"/>
                <w:iCs/>
                <w:color w:val="000000"/>
                <w:szCs w:val="21"/>
              </w:rPr>
            </w:pPr>
            <w:r>
              <w:rPr>
                <w:rFonts w:eastAsia="Calibri"/>
                <w:bCs/>
                <w:iCs/>
                <w:color w:val="000000"/>
                <w:szCs w:val="21"/>
              </w:rPr>
              <w:t>The Commonwealth will, on the basis of these assessments, rate the Supplier’s Achieved Performance in accordance with the Performance Table at the end of this KPI-05.</w:t>
            </w:r>
          </w:p>
        </w:tc>
      </w:tr>
    </w:tbl>
    <w:p w14:paraId="24AB0ADA" w14:textId="77777777" w:rsidR="00FF1BE0" w:rsidRPr="005664E8" w:rsidRDefault="00FF1BE0" w:rsidP="00FF1BE0">
      <w:pPr>
        <w:rPr>
          <w:sz w:val="8"/>
          <w:szCs w:val="8"/>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096"/>
        <w:gridCol w:w="1464"/>
        <w:gridCol w:w="1465"/>
        <w:gridCol w:w="1465"/>
        <w:gridCol w:w="2410"/>
      </w:tblGrid>
      <w:tr w:rsidR="00FF1BE0" w:rsidRPr="00C41E80" w14:paraId="3F1BACF8" w14:textId="77777777" w:rsidTr="00FF1BE0">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50CC0A56" w14:textId="77777777" w:rsidR="00FF1BE0" w:rsidRPr="00C41E80" w:rsidRDefault="00FF1BE0" w:rsidP="004113EF">
            <w:pPr>
              <w:spacing w:beforeLines="40" w:before="96" w:afterLines="40" w:after="96"/>
              <w:rPr>
                <w:rFonts w:eastAsia="Calibri"/>
                <w:b/>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B56779"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504F6BD1"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11E8091F"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Good</w:t>
            </w:r>
          </w:p>
        </w:tc>
        <w:tc>
          <w:tcPr>
            <w:tcW w:w="146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0DB295B9"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17269B2C" w14:textId="77777777" w:rsidR="00FF1BE0" w:rsidRPr="00C41E80" w:rsidRDefault="00FF1BE0" w:rsidP="004113EF">
            <w:pPr>
              <w:spacing w:beforeLines="40" w:before="96" w:afterLines="40" w:after="96"/>
              <w:ind w:right="-23"/>
              <w:rPr>
                <w:rFonts w:eastAsia="Calibri"/>
                <w:bCs/>
                <w:iCs/>
                <w:szCs w:val="21"/>
              </w:rPr>
            </w:pPr>
            <w:r w:rsidRPr="00C41E80">
              <w:rPr>
                <w:rFonts w:eastAsia="Calibri"/>
                <w:b/>
                <w:bCs/>
                <w:iCs/>
                <w:color w:val="000000"/>
                <w:szCs w:val="21"/>
              </w:rPr>
              <w:t>Poor</w:t>
            </w:r>
          </w:p>
        </w:tc>
      </w:tr>
      <w:tr w:rsidR="00FF1BE0" w:rsidRPr="00C41E80" w14:paraId="18FE1B18"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23C77299" w14:textId="77777777" w:rsidR="00FF1BE0" w:rsidRPr="00C41E80" w:rsidRDefault="00FF1BE0" w:rsidP="004113EF">
            <w:pPr>
              <w:pStyle w:val="ListParagraph"/>
              <w:numPr>
                <w:ilvl w:val="0"/>
                <w:numId w:val="161"/>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841C84" w14:textId="77777777" w:rsidR="00FF1BE0" w:rsidRPr="00D42035" w:rsidRDefault="00FF1BE0" w:rsidP="004113EF">
            <w:pPr>
              <w:spacing w:beforeLines="40" w:before="96" w:afterLines="40" w:after="96"/>
              <w:ind w:right="113"/>
              <w:rPr>
                <w:rFonts w:eastAsia="Calibri"/>
                <w:bCs/>
                <w:iCs/>
                <w:color w:val="000000"/>
                <w:szCs w:val="21"/>
              </w:rPr>
            </w:pPr>
            <w:r>
              <w:rPr>
                <w:rFonts w:eastAsia="Calibri"/>
                <w:bCs/>
                <w:iCs/>
                <w:color w:val="000000"/>
                <w:szCs w:val="21"/>
              </w:rPr>
              <w:t>responds to a majority of all enquiries and demands from the Commonwealth completely</w:t>
            </w:r>
          </w:p>
        </w:tc>
        <w:tc>
          <w:tcPr>
            <w:tcW w:w="1464" w:type="dxa"/>
            <w:tcBorders>
              <w:top w:val="single" w:sz="4" w:space="0" w:color="auto"/>
              <w:left w:val="single" w:sz="4" w:space="0" w:color="auto"/>
              <w:bottom w:val="single" w:sz="4" w:space="0" w:color="auto"/>
              <w:right w:val="single" w:sz="4" w:space="0" w:color="auto"/>
            </w:tcBorders>
            <w:hideMark/>
          </w:tcPr>
          <w:p w14:paraId="2846D1FD"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hideMark/>
          </w:tcPr>
          <w:p w14:paraId="3FF2AF2D"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hideMark/>
          </w:tcPr>
          <w:p w14:paraId="5C372A23"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4B5863EB"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FF1BE0" w:rsidRPr="00C41E80" w14:paraId="6FC37C32"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676230B2" w14:textId="77777777" w:rsidR="00FF1BE0" w:rsidRPr="00C41E80" w:rsidRDefault="00FF1BE0" w:rsidP="004113EF">
            <w:pPr>
              <w:pStyle w:val="ListParagraph"/>
              <w:numPr>
                <w:ilvl w:val="0"/>
                <w:numId w:val="161"/>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tcPr>
          <w:p w14:paraId="3CF319B8" w14:textId="77777777" w:rsidR="00FF1BE0" w:rsidRDefault="00FF1BE0" w:rsidP="004113EF">
            <w:pPr>
              <w:spacing w:beforeLines="40" w:before="96" w:afterLines="40" w:after="96"/>
              <w:ind w:right="113"/>
              <w:rPr>
                <w:rFonts w:eastAsia="Calibri"/>
                <w:bCs/>
                <w:iCs/>
                <w:color w:val="000000"/>
                <w:szCs w:val="21"/>
              </w:rPr>
            </w:pPr>
            <w:r>
              <w:rPr>
                <w:rFonts w:eastAsia="Calibri"/>
                <w:bCs/>
                <w:iCs/>
                <w:color w:val="000000"/>
                <w:szCs w:val="21"/>
              </w:rPr>
              <w:t>responds in a timely, succinct, accurate and coherent manner</w:t>
            </w:r>
          </w:p>
        </w:tc>
        <w:tc>
          <w:tcPr>
            <w:tcW w:w="1464" w:type="dxa"/>
            <w:tcBorders>
              <w:top w:val="single" w:sz="4" w:space="0" w:color="auto"/>
              <w:left w:val="single" w:sz="4" w:space="0" w:color="auto"/>
              <w:bottom w:val="single" w:sz="4" w:space="0" w:color="auto"/>
              <w:right w:val="single" w:sz="4" w:space="0" w:color="auto"/>
            </w:tcBorders>
          </w:tcPr>
          <w:p w14:paraId="552E87C0"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tcPr>
          <w:p w14:paraId="751ABDC5"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tcPr>
          <w:p w14:paraId="1DEF136C"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77C8DC97"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FF1BE0" w:rsidRPr="00C41E80" w14:paraId="11CB2828"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980875F" w14:textId="77777777" w:rsidR="00FF1BE0" w:rsidRPr="00C41E80" w:rsidRDefault="00FF1BE0" w:rsidP="004113EF">
            <w:pPr>
              <w:pStyle w:val="ListParagraph"/>
              <w:numPr>
                <w:ilvl w:val="0"/>
                <w:numId w:val="161"/>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tcPr>
          <w:p w14:paraId="12D60F12" w14:textId="77777777" w:rsidR="00FF1BE0" w:rsidRDefault="00FF1BE0" w:rsidP="004113EF">
            <w:pPr>
              <w:spacing w:beforeLines="40" w:before="96" w:afterLines="40" w:after="96"/>
              <w:ind w:right="113"/>
              <w:rPr>
                <w:rFonts w:eastAsia="Calibri"/>
                <w:bCs/>
                <w:iCs/>
                <w:color w:val="000000"/>
                <w:szCs w:val="21"/>
              </w:rPr>
            </w:pPr>
            <w:r>
              <w:rPr>
                <w:rFonts w:eastAsia="Calibri"/>
                <w:bCs/>
                <w:iCs/>
                <w:color w:val="000000"/>
                <w:szCs w:val="21"/>
              </w:rPr>
              <w:t>responds in a manner consistent with previous advice, unless the underlying circumstances of the advice change</w:t>
            </w:r>
          </w:p>
        </w:tc>
        <w:tc>
          <w:tcPr>
            <w:tcW w:w="1464" w:type="dxa"/>
            <w:tcBorders>
              <w:top w:val="single" w:sz="4" w:space="0" w:color="auto"/>
              <w:left w:val="single" w:sz="4" w:space="0" w:color="auto"/>
              <w:bottom w:val="single" w:sz="4" w:space="0" w:color="auto"/>
              <w:right w:val="single" w:sz="4" w:space="0" w:color="auto"/>
            </w:tcBorders>
          </w:tcPr>
          <w:p w14:paraId="390CEAEC"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tcPr>
          <w:p w14:paraId="3F9D4137"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tcPr>
          <w:p w14:paraId="0EDBC0E3"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1F837924"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r w:rsidR="00FF1BE0" w:rsidRPr="00C41E80" w14:paraId="1483E7C2"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39D04459" w14:textId="77777777" w:rsidR="00FF1BE0" w:rsidRPr="00C41E80" w:rsidRDefault="00FF1BE0" w:rsidP="004113EF">
            <w:pPr>
              <w:pStyle w:val="ListParagraph"/>
              <w:numPr>
                <w:ilvl w:val="0"/>
                <w:numId w:val="161"/>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tcPr>
          <w:p w14:paraId="05DADE8E" w14:textId="77777777" w:rsidR="00FF1BE0" w:rsidRDefault="00FF1BE0" w:rsidP="004113EF">
            <w:pPr>
              <w:spacing w:beforeLines="40" w:before="96" w:afterLines="40" w:after="96"/>
              <w:ind w:right="113"/>
              <w:rPr>
                <w:rFonts w:eastAsia="Calibri"/>
                <w:bCs/>
                <w:iCs/>
                <w:color w:val="000000"/>
                <w:szCs w:val="21"/>
              </w:rPr>
            </w:pPr>
            <w:r>
              <w:rPr>
                <w:rFonts w:eastAsia="Calibri"/>
                <w:bCs/>
                <w:iCs/>
                <w:color w:val="000000"/>
                <w:szCs w:val="21"/>
              </w:rPr>
              <w:t>provides the Commonwealth with Payment Claims on-time,  error-free and in accordance with the relevant provisions of this Deed</w:t>
            </w:r>
          </w:p>
        </w:tc>
        <w:tc>
          <w:tcPr>
            <w:tcW w:w="1464" w:type="dxa"/>
            <w:tcBorders>
              <w:top w:val="single" w:sz="4" w:space="0" w:color="auto"/>
              <w:left w:val="single" w:sz="4" w:space="0" w:color="auto"/>
              <w:bottom w:val="single" w:sz="4" w:space="0" w:color="auto"/>
              <w:right w:val="single" w:sz="4" w:space="0" w:color="auto"/>
            </w:tcBorders>
          </w:tcPr>
          <w:p w14:paraId="3898A75B"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tcPr>
          <w:p w14:paraId="5359299F"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tcPr>
          <w:p w14:paraId="1E9E9141"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443731F2"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bl>
    <w:p w14:paraId="235EC4F6" w14:textId="77777777" w:rsidR="00FF1BE0" w:rsidRDefault="00FF1BE0" w:rsidP="00FF1BE0">
      <w:pPr>
        <w:rPr>
          <w:sz w:val="8"/>
          <w:szCs w:val="8"/>
        </w:rPr>
      </w:pPr>
    </w:p>
    <w:tbl>
      <w:tblPr>
        <w:tblW w:w="14034" w:type="dxa"/>
        <w:tblInd w:w="-5" w:type="dxa"/>
        <w:tblLayout w:type="fixed"/>
        <w:tblLook w:val="04A0" w:firstRow="1" w:lastRow="0" w:firstColumn="1" w:lastColumn="0" w:noHBand="0" w:noVBand="1"/>
      </w:tblPr>
      <w:tblGrid>
        <w:gridCol w:w="11057"/>
        <w:gridCol w:w="2977"/>
      </w:tblGrid>
      <w:tr w:rsidR="00FF1BE0" w:rsidRPr="00C41E80" w14:paraId="514E1142" w14:textId="77777777" w:rsidTr="00FF1BE0">
        <w:trPr>
          <w:cantSplit/>
          <w:trHeight w:val="199"/>
          <w:tblHeader/>
        </w:trPr>
        <w:tc>
          <w:tcPr>
            <w:tcW w:w="14034"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05B6CFC9" w14:textId="77777777" w:rsidR="00FF1BE0" w:rsidRPr="001C0EDF" w:rsidRDefault="00FF1BE0" w:rsidP="00B03613">
            <w:pPr>
              <w:keepNext/>
              <w:spacing w:before="40" w:after="40"/>
              <w:rPr>
                <w:rFonts w:eastAsia="Calibri"/>
                <w:b/>
                <w:bCs/>
                <w:iCs/>
                <w:color w:val="000000"/>
                <w:szCs w:val="21"/>
              </w:rPr>
            </w:pPr>
            <w:r w:rsidRPr="001C0EDF">
              <w:rPr>
                <w:rFonts w:eastAsia="Calibri"/>
                <w:b/>
                <w:iCs/>
                <w:color w:val="000000"/>
                <w:szCs w:val="21"/>
              </w:rPr>
              <w:lastRenderedPageBreak/>
              <w:t>Performance Table</w:t>
            </w:r>
          </w:p>
        </w:tc>
      </w:tr>
      <w:tr w:rsidR="00FF1BE0" w:rsidRPr="00C41E80" w14:paraId="6278BEEA" w14:textId="77777777" w:rsidTr="00FF1BE0">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AF8F681" w14:textId="77777777" w:rsidR="00FF1BE0" w:rsidRPr="001C0EDF" w:rsidRDefault="00FF1BE0" w:rsidP="00B03613">
            <w:pPr>
              <w:keepNext/>
              <w:spacing w:before="40" w:after="40"/>
              <w:rPr>
                <w:rFonts w:eastAsia="Calibri"/>
                <w:b/>
                <w:iCs/>
                <w:color w:val="000000"/>
                <w:szCs w:val="21"/>
              </w:rPr>
            </w:pPr>
            <w:r w:rsidRPr="001C0EDF">
              <w:rPr>
                <w:rFonts w:eastAsia="Calibri"/>
                <w:b/>
                <w:iCs/>
                <w:color w:val="000000"/>
                <w:szCs w:val="21"/>
              </w:rPr>
              <w:t>If …</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C15916B" w14:textId="77777777" w:rsidR="00FF1BE0" w:rsidRPr="001B333E" w:rsidRDefault="00FF1BE0" w:rsidP="00B03613">
            <w:pPr>
              <w:keepNext/>
              <w:spacing w:before="40" w:after="40"/>
              <w:rPr>
                <w:rFonts w:eastAsia="Calibri"/>
                <w:b/>
                <w:bCs/>
                <w:iCs/>
                <w:color w:val="000000"/>
                <w:szCs w:val="21"/>
              </w:rPr>
            </w:pPr>
            <w:r w:rsidRPr="001B333E">
              <w:rPr>
                <w:rFonts w:eastAsia="Calibri"/>
                <w:b/>
                <w:iCs/>
                <w:color w:val="000000"/>
                <w:szCs w:val="21"/>
              </w:rPr>
              <w:t>the rating is …</w:t>
            </w:r>
          </w:p>
        </w:tc>
      </w:tr>
      <w:tr w:rsidR="00FF1BE0" w:rsidRPr="00C41E80" w14:paraId="3B722EF4"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4D40F963" w14:textId="77777777" w:rsidR="00FF1BE0" w:rsidRPr="009A1E8A" w:rsidRDefault="00535F3C" w:rsidP="00B03613">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 xml:space="preserve">the majority of </w:t>
            </w:r>
            <w:r w:rsidR="00FF1BE0" w:rsidRPr="009A1E8A">
              <w:rPr>
                <w:rFonts w:ascii="Arial" w:eastAsia="Calibri" w:hAnsi="Arial"/>
                <w:iCs/>
                <w:color w:val="000000"/>
                <w:sz w:val="21"/>
                <w:szCs w:val="21"/>
              </w:rPr>
              <w:t>behaviours are assessed as Superior; and</w:t>
            </w:r>
          </w:p>
          <w:p w14:paraId="50AC37C3" w14:textId="77777777" w:rsidR="00FF1BE0" w:rsidRPr="009A1E8A" w:rsidRDefault="00FF1BE0" w:rsidP="00B03613">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AE78D6"/>
            <w:vAlign w:val="center"/>
            <w:hideMark/>
          </w:tcPr>
          <w:p w14:paraId="79E403C9" w14:textId="77777777" w:rsidR="00FF1BE0" w:rsidRPr="001C0EDF" w:rsidRDefault="00FF1BE0" w:rsidP="00B03613">
            <w:pPr>
              <w:keepNext/>
              <w:spacing w:before="40" w:after="40"/>
              <w:rPr>
                <w:rFonts w:eastAsia="Calibri"/>
                <w:b/>
                <w:iCs/>
                <w:color w:val="000000"/>
                <w:szCs w:val="21"/>
              </w:rPr>
            </w:pPr>
            <w:r w:rsidRPr="001C0EDF">
              <w:rPr>
                <w:rFonts w:eastAsia="Calibri"/>
                <w:b/>
                <w:iCs/>
                <w:color w:val="000000"/>
                <w:szCs w:val="21"/>
              </w:rPr>
              <w:t xml:space="preserve">Tolerance Purple </w:t>
            </w:r>
          </w:p>
        </w:tc>
      </w:tr>
      <w:tr w:rsidR="00FF1BE0" w:rsidRPr="00C41E80" w14:paraId="5BAA87D8"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26802713" w14:textId="77777777" w:rsidR="00FF1BE0" w:rsidRPr="009A1E8A" w:rsidRDefault="00535F3C" w:rsidP="00B03613">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the majority of</w:t>
            </w:r>
            <w:r w:rsidR="00FF1BE0" w:rsidRPr="009A1E8A">
              <w:rPr>
                <w:rFonts w:ascii="Arial" w:eastAsia="Calibri" w:hAnsi="Arial"/>
                <w:iCs/>
                <w:color w:val="000000"/>
                <w:sz w:val="21"/>
                <w:szCs w:val="21"/>
              </w:rPr>
              <w:t xml:space="preserve"> behaviours are assessed as Good or Superior; and</w:t>
            </w:r>
          </w:p>
          <w:p w14:paraId="1D67D4FA" w14:textId="77777777" w:rsidR="00FF1BE0" w:rsidRPr="009A1E8A" w:rsidRDefault="00FF1BE0" w:rsidP="00B03613">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70AD47"/>
            <w:vAlign w:val="center"/>
            <w:hideMark/>
          </w:tcPr>
          <w:p w14:paraId="336242D4" w14:textId="77777777" w:rsidR="00FF1BE0" w:rsidRPr="001C0EDF" w:rsidRDefault="00FF1BE0" w:rsidP="00B03613">
            <w:pPr>
              <w:spacing w:before="40" w:after="40"/>
              <w:rPr>
                <w:rFonts w:eastAsia="Calibri"/>
                <w:b/>
                <w:bCs/>
                <w:iCs/>
                <w:color w:val="000000"/>
                <w:szCs w:val="21"/>
              </w:rPr>
            </w:pPr>
            <w:r w:rsidRPr="001C0EDF">
              <w:rPr>
                <w:rFonts w:eastAsia="Calibri"/>
                <w:b/>
                <w:iCs/>
                <w:color w:val="000000"/>
                <w:szCs w:val="21"/>
              </w:rPr>
              <w:t xml:space="preserve">Tolerance Green </w:t>
            </w:r>
          </w:p>
        </w:tc>
      </w:tr>
      <w:tr w:rsidR="00FF1BE0" w:rsidRPr="00C41E80" w14:paraId="3BC331DA"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382A5897" w14:textId="77777777" w:rsidR="00FF1BE0" w:rsidRPr="001C0EDF" w:rsidRDefault="00FF1BE0" w:rsidP="00B03613">
            <w:pPr>
              <w:spacing w:before="40" w:after="40"/>
              <w:rPr>
                <w:rFonts w:eastAsia="Calibri"/>
                <w:iCs/>
                <w:color w:val="000000"/>
                <w:szCs w:val="21"/>
              </w:rPr>
            </w:pPr>
            <w:r w:rsidRPr="001C0EDF">
              <w:rPr>
                <w:rFonts w:eastAsia="Calibri"/>
                <w:iCs/>
                <w:color w:val="000000"/>
                <w:szCs w:val="21"/>
              </w:rPr>
              <w:t>All behaviours are assessed as Fair, Good or Superior</w:t>
            </w:r>
          </w:p>
        </w:tc>
        <w:tc>
          <w:tcPr>
            <w:tcW w:w="2977"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4B955AA4" w14:textId="77777777" w:rsidR="00FF1BE0" w:rsidRPr="001B333E" w:rsidRDefault="00FF1BE0" w:rsidP="00B03613">
            <w:pPr>
              <w:spacing w:before="40" w:after="40"/>
              <w:rPr>
                <w:rFonts w:eastAsia="Calibri"/>
                <w:b/>
                <w:bCs/>
                <w:iCs/>
                <w:color w:val="000000"/>
                <w:szCs w:val="21"/>
              </w:rPr>
            </w:pPr>
            <w:r w:rsidRPr="001B333E">
              <w:rPr>
                <w:rFonts w:eastAsia="Calibri"/>
                <w:b/>
                <w:iCs/>
                <w:color w:val="000000"/>
                <w:szCs w:val="21"/>
              </w:rPr>
              <w:t>Tolerance Amber</w:t>
            </w:r>
          </w:p>
        </w:tc>
      </w:tr>
      <w:tr w:rsidR="00FF1BE0" w:rsidRPr="00C41E80" w14:paraId="060E8293"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4A5C3DBA" w14:textId="77777777" w:rsidR="00FF1BE0" w:rsidRPr="001C0EDF" w:rsidRDefault="00FF1BE0" w:rsidP="00B03613">
            <w:pPr>
              <w:spacing w:before="40" w:after="40"/>
              <w:rPr>
                <w:rFonts w:eastAsia="Calibri"/>
                <w:iCs/>
                <w:color w:val="000000"/>
                <w:szCs w:val="21"/>
              </w:rPr>
            </w:pPr>
            <w:r w:rsidRPr="001C0EDF">
              <w:rPr>
                <w:rFonts w:eastAsia="Calibri"/>
                <w:iCs/>
                <w:color w:val="000000"/>
                <w:szCs w:val="21"/>
              </w:rPr>
              <w:t>1 or more behaviours are assessed as Poor</w:t>
            </w:r>
          </w:p>
        </w:tc>
        <w:tc>
          <w:tcPr>
            <w:tcW w:w="297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FB8F7FD" w14:textId="77777777" w:rsidR="00FF1BE0" w:rsidRPr="001B333E" w:rsidRDefault="00FF1BE0" w:rsidP="00B03613">
            <w:pPr>
              <w:spacing w:before="40" w:after="40"/>
              <w:rPr>
                <w:rFonts w:eastAsia="Calibri"/>
                <w:b/>
                <w:bCs/>
                <w:iCs/>
                <w:color w:val="000000"/>
                <w:szCs w:val="21"/>
              </w:rPr>
            </w:pPr>
            <w:r w:rsidRPr="001B333E">
              <w:rPr>
                <w:rFonts w:eastAsia="Calibri"/>
                <w:b/>
                <w:iCs/>
                <w:color w:val="000000"/>
                <w:szCs w:val="21"/>
              </w:rPr>
              <w:t>Tolerance Red</w:t>
            </w:r>
          </w:p>
        </w:tc>
      </w:tr>
    </w:tbl>
    <w:p w14:paraId="75B3F6D3" w14:textId="77777777" w:rsidR="00FF1BE0" w:rsidRDefault="00FF1BE0" w:rsidP="00FF1BE0">
      <w:pPr>
        <w:rPr>
          <w:rFonts w:eastAsia="SimSun" w:cs="Arial"/>
          <w:b/>
          <w:lang w:eastAsia="en-AU"/>
        </w:rPr>
      </w:pPr>
      <w:r>
        <w:br w:type="page"/>
      </w:r>
    </w:p>
    <w:p w14:paraId="1410EA0D" w14:textId="77777777" w:rsidR="00FF1BE0" w:rsidRDefault="00FF1BE0" w:rsidP="00FF1BE0">
      <w:pPr>
        <w:pStyle w:val="Level1Legal"/>
        <w:numPr>
          <w:ilvl w:val="0"/>
          <w:numId w:val="0"/>
        </w:numPr>
        <w:spacing w:before="240"/>
      </w:pPr>
      <w:r>
        <w:lastRenderedPageBreak/>
        <w:t>KPI-06</w:t>
      </w:r>
      <w:r w:rsidRPr="006F79E0">
        <w:t xml:space="preserve">: </w:t>
      </w:r>
      <w:r>
        <w:t>Probity, Conflict of Interest and Security Compliance</w:t>
      </w:r>
    </w:p>
    <w:tbl>
      <w:tblPr>
        <w:tblW w:w="14034" w:type="dxa"/>
        <w:tblInd w:w="-5" w:type="dxa"/>
        <w:tblLayout w:type="fixed"/>
        <w:tblLook w:val="04A0" w:firstRow="1" w:lastRow="0" w:firstColumn="1" w:lastColumn="0" w:noHBand="0" w:noVBand="1"/>
      </w:tblPr>
      <w:tblGrid>
        <w:gridCol w:w="14034"/>
      </w:tblGrid>
      <w:tr w:rsidR="00FF1BE0" w:rsidRPr="006F79E0" w14:paraId="7133F144" w14:textId="77777777" w:rsidTr="00FF1BE0">
        <w:trPr>
          <w:trHeight w:val="30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7EFAFB0" w14:textId="77777777" w:rsidR="00FF1BE0" w:rsidRPr="001D3BB4" w:rsidRDefault="00FF1BE0" w:rsidP="00FF1BE0">
            <w:pPr>
              <w:tabs>
                <w:tab w:val="right" w:pos="13624"/>
              </w:tabs>
              <w:spacing w:before="40" w:after="40"/>
              <w:rPr>
                <w:rFonts w:eastAsia="Calibri"/>
                <w:b/>
                <w:color w:val="000000"/>
                <w:szCs w:val="21"/>
              </w:rPr>
            </w:pPr>
            <w:r w:rsidRPr="00B87DC8">
              <w:rPr>
                <w:rFonts w:eastAsia="Calibri"/>
                <w:b/>
                <w:iCs/>
                <w:color w:val="000000"/>
                <w:szCs w:val="21"/>
              </w:rPr>
              <w:t>Probity, Conflict of Interest and Security Compliance</w:t>
            </w:r>
            <w:r w:rsidRPr="001D3BB4">
              <w:rPr>
                <w:rFonts w:eastAsia="Calibri"/>
                <w:b/>
                <w:bCs/>
                <w:iCs/>
                <w:color w:val="000000"/>
                <w:szCs w:val="21"/>
              </w:rPr>
              <w:tab/>
            </w:r>
            <w:r>
              <w:rPr>
                <w:rFonts w:eastAsia="Calibri"/>
                <w:b/>
                <w:bCs/>
                <w:iCs/>
                <w:color w:val="000000"/>
                <w:szCs w:val="21"/>
              </w:rPr>
              <w:t>KPI-06</w:t>
            </w:r>
          </w:p>
        </w:tc>
      </w:tr>
      <w:tr w:rsidR="00FF1BE0" w:rsidRPr="006F79E0" w14:paraId="691BB0F2" w14:textId="77777777" w:rsidTr="00FF1BE0">
        <w:trPr>
          <w:trHeight w:val="262"/>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0BBA0FB" w14:textId="77777777" w:rsidR="00FF1BE0" w:rsidRPr="006F79E0" w:rsidRDefault="00FF1BE0" w:rsidP="00FF1BE0">
            <w:pPr>
              <w:spacing w:before="40" w:after="40"/>
              <w:rPr>
                <w:rFonts w:eastAsia="Calibri"/>
                <w:b/>
                <w:bCs/>
                <w:iCs/>
                <w:color w:val="000000"/>
                <w:szCs w:val="21"/>
              </w:rPr>
            </w:pPr>
            <w:r>
              <w:rPr>
                <w:rFonts w:eastAsia="Calibri"/>
                <w:b/>
                <w:iCs/>
                <w:color w:val="000000"/>
                <w:szCs w:val="21"/>
              </w:rPr>
              <w:t>Description</w:t>
            </w:r>
          </w:p>
        </w:tc>
      </w:tr>
      <w:tr w:rsidR="00FF1BE0" w:rsidRPr="006F79E0" w14:paraId="11A58CA1" w14:textId="77777777" w:rsidTr="00FF1BE0">
        <w:trPr>
          <w:trHeight w:val="348"/>
        </w:trPr>
        <w:tc>
          <w:tcPr>
            <w:tcW w:w="14034" w:type="dxa"/>
            <w:tcBorders>
              <w:top w:val="single" w:sz="4" w:space="0" w:color="auto"/>
              <w:left w:val="single" w:sz="4" w:space="0" w:color="auto"/>
              <w:bottom w:val="single" w:sz="4" w:space="0" w:color="auto"/>
              <w:right w:val="single" w:sz="4" w:space="0" w:color="auto"/>
            </w:tcBorders>
            <w:vAlign w:val="center"/>
            <w:hideMark/>
          </w:tcPr>
          <w:p w14:paraId="6660262D" w14:textId="77777777" w:rsidR="00FF1BE0" w:rsidRPr="003E3392" w:rsidRDefault="00FF1BE0" w:rsidP="00FF1BE0">
            <w:pPr>
              <w:numPr>
                <w:ilvl w:val="0"/>
                <w:numId w:val="162"/>
              </w:numPr>
              <w:tabs>
                <w:tab w:val="left" w:pos="333"/>
              </w:tabs>
              <w:spacing w:before="40" w:after="40" w:line="276" w:lineRule="auto"/>
              <w:rPr>
                <w:rFonts w:eastAsia="Calibri"/>
                <w:bCs/>
                <w:iCs/>
                <w:color w:val="000000"/>
                <w:szCs w:val="21"/>
              </w:rPr>
            </w:pPr>
            <w:r>
              <w:rPr>
                <w:rFonts w:eastAsia="Calibri"/>
                <w:bCs/>
                <w:iCs/>
                <w:color w:val="000000"/>
                <w:szCs w:val="21"/>
              </w:rPr>
              <w:t xml:space="preserve">This KPI-06 measures the Supplier’s compliance with the probity, conflict of interest and security requirements in accordance with this Deed. </w:t>
            </w:r>
          </w:p>
        </w:tc>
      </w:tr>
      <w:tr w:rsidR="00FF1BE0" w:rsidRPr="006F79E0" w14:paraId="760D6A78" w14:textId="77777777" w:rsidTr="00FF1BE0">
        <w:trPr>
          <w:trHeight w:val="199"/>
        </w:trPr>
        <w:tc>
          <w:tcPr>
            <w:tcW w:w="1403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1710AEC5" w14:textId="77777777" w:rsidR="00FF1BE0" w:rsidRPr="006F79E0" w:rsidRDefault="00FF1BE0" w:rsidP="00FF1BE0">
            <w:pPr>
              <w:spacing w:before="40" w:after="40"/>
              <w:rPr>
                <w:rFonts w:eastAsia="Calibri"/>
                <w:b/>
                <w:bCs/>
                <w:iCs/>
                <w:color w:val="000000"/>
                <w:szCs w:val="21"/>
              </w:rPr>
            </w:pPr>
            <w:r>
              <w:rPr>
                <w:rFonts w:eastAsia="Calibri"/>
                <w:b/>
                <w:iCs/>
                <w:color w:val="000000"/>
                <w:szCs w:val="21"/>
              </w:rPr>
              <w:t>Assessment process</w:t>
            </w:r>
          </w:p>
        </w:tc>
      </w:tr>
      <w:tr w:rsidR="00FF1BE0" w:rsidRPr="006F79E0" w14:paraId="6415C264" w14:textId="77777777" w:rsidTr="00FF1BE0">
        <w:trPr>
          <w:trHeight w:val="386"/>
        </w:trPr>
        <w:tc>
          <w:tcPr>
            <w:tcW w:w="14034" w:type="dxa"/>
            <w:tcBorders>
              <w:top w:val="single" w:sz="4" w:space="0" w:color="auto"/>
              <w:left w:val="single" w:sz="4" w:space="0" w:color="auto"/>
              <w:bottom w:val="single" w:sz="4" w:space="0" w:color="auto"/>
              <w:right w:val="single" w:sz="4" w:space="0" w:color="000000"/>
            </w:tcBorders>
            <w:vAlign w:val="center"/>
          </w:tcPr>
          <w:p w14:paraId="7BBA728E" w14:textId="77777777" w:rsidR="00FF1BE0" w:rsidRPr="00D42035" w:rsidRDefault="00FF1BE0" w:rsidP="00FF1BE0">
            <w:pPr>
              <w:numPr>
                <w:ilvl w:val="0"/>
                <w:numId w:val="162"/>
              </w:numPr>
              <w:tabs>
                <w:tab w:val="left" w:pos="333"/>
              </w:tabs>
              <w:spacing w:before="40" w:after="40" w:line="276" w:lineRule="auto"/>
              <w:ind w:left="333"/>
              <w:rPr>
                <w:rFonts w:eastAsia="Calibri"/>
                <w:iCs/>
                <w:color w:val="000000"/>
                <w:szCs w:val="21"/>
              </w:rPr>
            </w:pPr>
            <w:r>
              <w:rPr>
                <w:rFonts w:eastAsia="Calibri"/>
                <w:bCs/>
                <w:iCs/>
                <w:color w:val="000000"/>
                <w:szCs w:val="21"/>
              </w:rPr>
              <w:t>The Commonwealth will assess the Supplier’s performance against the behaviours described below as Superior, Good, Fair or Poor.</w:t>
            </w:r>
          </w:p>
          <w:p w14:paraId="3AC9A041" w14:textId="77777777" w:rsidR="00FF1BE0" w:rsidRPr="00462A2C" w:rsidRDefault="00FF1BE0" w:rsidP="00FF1BE0">
            <w:pPr>
              <w:numPr>
                <w:ilvl w:val="0"/>
                <w:numId w:val="162"/>
              </w:numPr>
              <w:tabs>
                <w:tab w:val="left" w:pos="333"/>
              </w:tabs>
              <w:spacing w:before="40" w:after="40" w:line="276" w:lineRule="auto"/>
              <w:ind w:left="333"/>
              <w:rPr>
                <w:rFonts w:eastAsia="Calibri"/>
                <w:iCs/>
                <w:color w:val="000000"/>
                <w:szCs w:val="21"/>
              </w:rPr>
            </w:pPr>
            <w:r>
              <w:rPr>
                <w:rFonts w:eastAsia="Calibri"/>
                <w:bCs/>
                <w:iCs/>
                <w:color w:val="000000"/>
                <w:szCs w:val="21"/>
              </w:rPr>
              <w:t xml:space="preserve">The Commonwealth will, on the basis of these assessments, rate the Supplier’s Achieved Performance in accordance with the Performance Table at the end of this KPI-06. </w:t>
            </w:r>
          </w:p>
        </w:tc>
      </w:tr>
    </w:tbl>
    <w:p w14:paraId="31CF5BEF" w14:textId="77777777" w:rsidR="00FF1BE0" w:rsidRPr="005664E8" w:rsidRDefault="00FF1BE0" w:rsidP="00FF1BE0">
      <w:pPr>
        <w:rPr>
          <w:sz w:val="8"/>
          <w:szCs w:val="8"/>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6096"/>
        <w:gridCol w:w="1464"/>
        <w:gridCol w:w="1465"/>
        <w:gridCol w:w="1465"/>
        <w:gridCol w:w="2410"/>
      </w:tblGrid>
      <w:tr w:rsidR="00FF1BE0" w:rsidRPr="00C41E80" w14:paraId="780DC198" w14:textId="77777777" w:rsidTr="00FF1BE0">
        <w:trPr>
          <w:cantSplit/>
          <w:tblHeader/>
        </w:trPr>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7B069EFC" w14:textId="77777777" w:rsidR="00FF1BE0" w:rsidRPr="00C41E80" w:rsidRDefault="00FF1BE0" w:rsidP="004113EF">
            <w:pPr>
              <w:spacing w:beforeLines="40" w:before="96" w:afterLines="40" w:after="96"/>
              <w:rPr>
                <w:rFonts w:eastAsia="Calibri"/>
                <w:b/>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0E2E78"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The Supplier’s behaviours:</w:t>
            </w:r>
          </w:p>
        </w:tc>
        <w:tc>
          <w:tcPr>
            <w:tcW w:w="1464" w:type="dxa"/>
            <w:tcBorders>
              <w:top w:val="single" w:sz="4" w:space="0" w:color="auto"/>
              <w:left w:val="single" w:sz="4" w:space="0" w:color="auto"/>
              <w:bottom w:val="single" w:sz="4" w:space="0" w:color="auto"/>
              <w:right w:val="single" w:sz="4" w:space="0" w:color="auto"/>
            </w:tcBorders>
            <w:shd w:val="clear" w:color="auto" w:fill="CC99FF"/>
            <w:vAlign w:val="center"/>
            <w:hideMark/>
          </w:tcPr>
          <w:p w14:paraId="6319946C"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Superior</w:t>
            </w:r>
          </w:p>
        </w:tc>
        <w:tc>
          <w:tcPr>
            <w:tcW w:w="1465" w:type="dxa"/>
            <w:tcBorders>
              <w:top w:val="single" w:sz="4" w:space="0" w:color="auto"/>
              <w:left w:val="single" w:sz="4" w:space="0" w:color="auto"/>
              <w:bottom w:val="single" w:sz="4" w:space="0" w:color="auto"/>
              <w:right w:val="single" w:sz="4" w:space="0" w:color="auto"/>
            </w:tcBorders>
            <w:shd w:val="clear" w:color="auto" w:fill="99CC00"/>
            <w:vAlign w:val="center"/>
            <w:hideMark/>
          </w:tcPr>
          <w:p w14:paraId="675FE37A"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Good</w:t>
            </w:r>
          </w:p>
        </w:tc>
        <w:tc>
          <w:tcPr>
            <w:tcW w:w="146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64A69CE7" w14:textId="77777777" w:rsidR="00FF1BE0" w:rsidRPr="00C41E80" w:rsidRDefault="00FF1BE0" w:rsidP="004113EF">
            <w:pPr>
              <w:spacing w:beforeLines="40" w:before="96" w:afterLines="40" w:after="96"/>
              <w:rPr>
                <w:rFonts w:eastAsia="Calibri"/>
                <w:b/>
                <w:bCs/>
                <w:iCs/>
                <w:color w:val="000000"/>
                <w:szCs w:val="21"/>
              </w:rPr>
            </w:pPr>
            <w:r w:rsidRPr="00C41E80">
              <w:rPr>
                <w:rFonts w:eastAsia="Calibri"/>
                <w:b/>
                <w:bCs/>
                <w:iCs/>
                <w:color w:val="000000"/>
                <w:szCs w:val="21"/>
              </w:rPr>
              <w:t>Fair</w:t>
            </w:r>
          </w:p>
        </w:tc>
        <w:tc>
          <w:tcPr>
            <w:tcW w:w="2410" w:type="dxa"/>
            <w:tcBorders>
              <w:top w:val="single" w:sz="4" w:space="0" w:color="auto"/>
              <w:left w:val="single" w:sz="4" w:space="0" w:color="auto"/>
              <w:bottom w:val="single" w:sz="4" w:space="0" w:color="auto"/>
              <w:right w:val="single" w:sz="4" w:space="0" w:color="auto"/>
            </w:tcBorders>
            <w:shd w:val="clear" w:color="auto" w:fill="FF0000"/>
            <w:hideMark/>
          </w:tcPr>
          <w:p w14:paraId="66DE4519" w14:textId="77777777" w:rsidR="00FF1BE0" w:rsidRPr="00C41E80" w:rsidRDefault="00FF1BE0" w:rsidP="004113EF">
            <w:pPr>
              <w:spacing w:beforeLines="40" w:before="96" w:afterLines="40" w:after="96"/>
              <w:ind w:right="-23"/>
              <w:rPr>
                <w:rFonts w:eastAsia="Calibri"/>
                <w:bCs/>
                <w:iCs/>
                <w:szCs w:val="21"/>
              </w:rPr>
            </w:pPr>
            <w:r w:rsidRPr="00C41E80">
              <w:rPr>
                <w:rFonts w:eastAsia="Calibri"/>
                <w:b/>
                <w:bCs/>
                <w:iCs/>
                <w:color w:val="000000"/>
                <w:szCs w:val="21"/>
              </w:rPr>
              <w:t>Poor</w:t>
            </w:r>
          </w:p>
        </w:tc>
      </w:tr>
      <w:tr w:rsidR="00FF1BE0" w:rsidRPr="00C41E80" w14:paraId="64A4F6BE" w14:textId="77777777" w:rsidTr="00FF1BE0">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14:paraId="42C8EB8A" w14:textId="77777777" w:rsidR="00FF1BE0" w:rsidRPr="00C41E80" w:rsidRDefault="00FF1BE0" w:rsidP="004113EF">
            <w:pPr>
              <w:pStyle w:val="ListParagraph"/>
              <w:numPr>
                <w:ilvl w:val="0"/>
                <w:numId w:val="163"/>
              </w:numPr>
              <w:spacing w:beforeLines="40" w:before="96" w:afterLines="40" w:after="96" w:line="264" w:lineRule="auto"/>
              <w:ind w:right="113"/>
              <w:rPr>
                <w:rFonts w:ascii="Arial" w:eastAsia="Calibri" w:hAnsi="Arial"/>
                <w:bCs/>
                <w:iCs/>
                <w:color w:val="000000"/>
                <w:szCs w:val="21"/>
              </w:rPr>
            </w:pPr>
          </w:p>
        </w:tc>
        <w:tc>
          <w:tcPr>
            <w:tcW w:w="60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00E8C5" w14:textId="77777777" w:rsidR="00FF1BE0" w:rsidRPr="005956A8" w:rsidRDefault="00535F3C" w:rsidP="004113EF">
            <w:pPr>
              <w:spacing w:beforeLines="40" w:before="96" w:afterLines="40" w:after="96"/>
              <w:ind w:right="113"/>
              <w:rPr>
                <w:rFonts w:eastAsia="Calibri"/>
                <w:b/>
                <w:i/>
                <w:color w:val="000000"/>
                <w:szCs w:val="21"/>
              </w:rPr>
            </w:pPr>
            <w:r>
              <w:rPr>
                <w:rFonts w:eastAsia="Calibri"/>
                <w:bCs/>
                <w:szCs w:val="21"/>
              </w:rPr>
              <w:t>The Supplier has effectively managed all probity, conflict of interest and security compliance issues, including (as applicable) in accordance with the relevant probity plan</w:t>
            </w:r>
          </w:p>
        </w:tc>
        <w:tc>
          <w:tcPr>
            <w:tcW w:w="1464" w:type="dxa"/>
            <w:tcBorders>
              <w:top w:val="single" w:sz="4" w:space="0" w:color="auto"/>
              <w:left w:val="single" w:sz="4" w:space="0" w:color="auto"/>
              <w:bottom w:val="single" w:sz="4" w:space="0" w:color="auto"/>
              <w:right w:val="single" w:sz="4" w:space="0" w:color="auto"/>
            </w:tcBorders>
            <w:hideMark/>
          </w:tcPr>
          <w:p w14:paraId="0AEEAD07"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always</w:t>
            </w:r>
          </w:p>
        </w:tc>
        <w:tc>
          <w:tcPr>
            <w:tcW w:w="1465" w:type="dxa"/>
            <w:tcBorders>
              <w:top w:val="single" w:sz="4" w:space="0" w:color="auto"/>
              <w:left w:val="single" w:sz="4" w:space="0" w:color="auto"/>
              <w:bottom w:val="single" w:sz="4" w:space="0" w:color="auto"/>
              <w:right w:val="single" w:sz="4" w:space="0" w:color="auto"/>
            </w:tcBorders>
            <w:hideMark/>
          </w:tcPr>
          <w:p w14:paraId="0170A8C2"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often</w:t>
            </w:r>
          </w:p>
        </w:tc>
        <w:tc>
          <w:tcPr>
            <w:tcW w:w="1465" w:type="dxa"/>
            <w:tcBorders>
              <w:top w:val="single" w:sz="4" w:space="0" w:color="auto"/>
              <w:left w:val="single" w:sz="4" w:space="0" w:color="auto"/>
              <w:bottom w:val="single" w:sz="4" w:space="0" w:color="auto"/>
              <w:right w:val="single" w:sz="4" w:space="0" w:color="auto"/>
            </w:tcBorders>
            <w:hideMark/>
          </w:tcPr>
          <w:p w14:paraId="5A06CB54"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infrequently</w:t>
            </w:r>
          </w:p>
        </w:tc>
        <w:tc>
          <w:tcPr>
            <w:tcW w:w="2410" w:type="dxa"/>
            <w:tcBorders>
              <w:top w:val="single" w:sz="4" w:space="0" w:color="auto"/>
              <w:left w:val="single" w:sz="4" w:space="0" w:color="auto"/>
              <w:bottom w:val="single" w:sz="4" w:space="0" w:color="auto"/>
              <w:right w:val="single" w:sz="4" w:space="0" w:color="auto"/>
            </w:tcBorders>
          </w:tcPr>
          <w:p w14:paraId="51B33FD7" w14:textId="77777777" w:rsidR="00FF1BE0" w:rsidRPr="00C41E80" w:rsidRDefault="00FF1BE0" w:rsidP="004113EF">
            <w:pPr>
              <w:spacing w:beforeLines="40" w:before="96" w:afterLines="40" w:after="96"/>
              <w:ind w:right="113"/>
              <w:rPr>
                <w:rFonts w:eastAsia="Calibri"/>
                <w:bCs/>
                <w:iCs/>
                <w:color w:val="000000"/>
                <w:szCs w:val="21"/>
              </w:rPr>
            </w:pPr>
            <w:r w:rsidRPr="00C41E80">
              <w:rPr>
                <w:rFonts w:eastAsia="Calibri"/>
                <w:bCs/>
                <w:iCs/>
                <w:color w:val="000000"/>
                <w:szCs w:val="21"/>
              </w:rPr>
              <w:t>rarely or never</w:t>
            </w:r>
          </w:p>
        </w:tc>
      </w:tr>
    </w:tbl>
    <w:p w14:paraId="279AB67C" w14:textId="77777777" w:rsidR="00FF1BE0" w:rsidRDefault="00FF1BE0" w:rsidP="00FF1BE0">
      <w:pPr>
        <w:rPr>
          <w:sz w:val="8"/>
          <w:szCs w:val="8"/>
        </w:rPr>
      </w:pPr>
    </w:p>
    <w:tbl>
      <w:tblPr>
        <w:tblW w:w="14034" w:type="dxa"/>
        <w:tblInd w:w="-5" w:type="dxa"/>
        <w:tblLayout w:type="fixed"/>
        <w:tblLook w:val="04A0" w:firstRow="1" w:lastRow="0" w:firstColumn="1" w:lastColumn="0" w:noHBand="0" w:noVBand="1"/>
      </w:tblPr>
      <w:tblGrid>
        <w:gridCol w:w="11057"/>
        <w:gridCol w:w="2977"/>
      </w:tblGrid>
      <w:tr w:rsidR="00FF1BE0" w:rsidRPr="00C41E80" w14:paraId="37609932" w14:textId="77777777" w:rsidTr="00FF1BE0">
        <w:trPr>
          <w:cantSplit/>
          <w:trHeight w:val="199"/>
          <w:tblHeader/>
        </w:trPr>
        <w:tc>
          <w:tcPr>
            <w:tcW w:w="14034"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75577641" w14:textId="77777777" w:rsidR="00FF1BE0" w:rsidRPr="00C41E80" w:rsidRDefault="00FF1BE0" w:rsidP="00B03613">
            <w:pPr>
              <w:keepNext/>
              <w:spacing w:before="40" w:after="40"/>
              <w:rPr>
                <w:rFonts w:eastAsia="Calibri"/>
                <w:b/>
                <w:bCs/>
                <w:iCs/>
                <w:color w:val="000000"/>
                <w:szCs w:val="21"/>
              </w:rPr>
            </w:pPr>
            <w:r w:rsidRPr="00C41E80">
              <w:rPr>
                <w:rFonts w:eastAsia="Calibri"/>
                <w:b/>
                <w:iCs/>
                <w:color w:val="000000"/>
                <w:szCs w:val="21"/>
              </w:rPr>
              <w:t>Performance Table</w:t>
            </w:r>
          </w:p>
        </w:tc>
      </w:tr>
      <w:tr w:rsidR="00FF1BE0" w:rsidRPr="00C41E80" w14:paraId="2A9F9796" w14:textId="77777777" w:rsidTr="00FF1BE0">
        <w:trPr>
          <w:cantSplit/>
          <w:trHeight w:val="255"/>
          <w:tblHeader/>
        </w:trPr>
        <w:tc>
          <w:tcPr>
            <w:tcW w:w="1105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FE1D721" w14:textId="77777777" w:rsidR="00FF1BE0" w:rsidRPr="001C0EDF" w:rsidRDefault="00FF1BE0" w:rsidP="00B03613">
            <w:pPr>
              <w:keepNext/>
              <w:spacing w:before="40" w:after="40"/>
              <w:rPr>
                <w:rFonts w:eastAsia="Calibri"/>
                <w:b/>
                <w:iCs/>
                <w:color w:val="000000"/>
                <w:szCs w:val="21"/>
              </w:rPr>
            </w:pPr>
            <w:r w:rsidRPr="001C0EDF">
              <w:rPr>
                <w:rFonts w:eastAsia="Calibri"/>
                <w:b/>
                <w:iCs/>
                <w:color w:val="000000"/>
                <w:szCs w:val="21"/>
              </w:rPr>
              <w:t>If …</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606B6CC" w14:textId="77777777" w:rsidR="00FF1BE0" w:rsidRPr="001B333E" w:rsidRDefault="00FF1BE0" w:rsidP="00B03613">
            <w:pPr>
              <w:keepNext/>
              <w:spacing w:before="40" w:after="40"/>
              <w:rPr>
                <w:rFonts w:eastAsia="Calibri"/>
                <w:b/>
                <w:bCs/>
                <w:iCs/>
                <w:color w:val="000000"/>
                <w:szCs w:val="21"/>
              </w:rPr>
            </w:pPr>
            <w:r w:rsidRPr="001B333E">
              <w:rPr>
                <w:rFonts w:eastAsia="Calibri"/>
                <w:b/>
                <w:iCs/>
                <w:color w:val="000000"/>
                <w:szCs w:val="21"/>
              </w:rPr>
              <w:t>the rating is …</w:t>
            </w:r>
          </w:p>
        </w:tc>
      </w:tr>
      <w:tr w:rsidR="00FF1BE0" w:rsidRPr="00C41E80" w14:paraId="534DD03E"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47872969" w14:textId="77777777" w:rsidR="00FF1BE0" w:rsidRPr="009A1E8A" w:rsidRDefault="00535F3C" w:rsidP="00B03613">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the majority of</w:t>
            </w:r>
            <w:r w:rsidR="00FF1BE0" w:rsidRPr="009A1E8A">
              <w:rPr>
                <w:rFonts w:ascii="Arial" w:eastAsia="Calibri" w:hAnsi="Arial"/>
                <w:iCs/>
                <w:color w:val="000000"/>
                <w:sz w:val="21"/>
                <w:szCs w:val="21"/>
              </w:rPr>
              <w:t xml:space="preserve"> behaviours are assessed as Superior; and</w:t>
            </w:r>
          </w:p>
          <w:p w14:paraId="274C8BC5" w14:textId="77777777" w:rsidR="00FF1BE0" w:rsidRPr="009A1E8A" w:rsidRDefault="00FF1BE0" w:rsidP="00B03613">
            <w:pPr>
              <w:pStyle w:val="ListParagraph"/>
              <w:keepNext/>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AE78D6"/>
            <w:vAlign w:val="center"/>
            <w:hideMark/>
          </w:tcPr>
          <w:p w14:paraId="3E9ACA40" w14:textId="77777777" w:rsidR="00FF1BE0" w:rsidRPr="001C0EDF" w:rsidRDefault="00FF1BE0" w:rsidP="00B03613">
            <w:pPr>
              <w:keepNext/>
              <w:spacing w:before="40" w:after="40"/>
              <w:rPr>
                <w:rFonts w:eastAsia="Calibri"/>
                <w:b/>
                <w:iCs/>
                <w:color w:val="000000"/>
                <w:szCs w:val="21"/>
              </w:rPr>
            </w:pPr>
            <w:r w:rsidRPr="001C0EDF">
              <w:rPr>
                <w:rFonts w:eastAsia="Calibri"/>
                <w:b/>
                <w:iCs/>
                <w:color w:val="000000"/>
                <w:szCs w:val="21"/>
              </w:rPr>
              <w:t xml:space="preserve">Tolerance Purple </w:t>
            </w:r>
          </w:p>
        </w:tc>
      </w:tr>
      <w:tr w:rsidR="00FF1BE0" w:rsidRPr="00C41E80" w14:paraId="0D4ECD54" w14:textId="77777777" w:rsidTr="00FF1BE0">
        <w:trPr>
          <w:cantSplit/>
          <w:trHeight w:val="255"/>
        </w:trPr>
        <w:tc>
          <w:tcPr>
            <w:tcW w:w="11057" w:type="dxa"/>
            <w:tcBorders>
              <w:top w:val="nil"/>
              <w:left w:val="single" w:sz="4" w:space="0" w:color="auto"/>
              <w:bottom w:val="single" w:sz="4" w:space="0" w:color="auto"/>
              <w:right w:val="single" w:sz="4" w:space="0" w:color="auto"/>
            </w:tcBorders>
            <w:shd w:val="clear" w:color="auto" w:fill="auto"/>
          </w:tcPr>
          <w:p w14:paraId="6B3AAFF0" w14:textId="77777777" w:rsidR="00FF1BE0" w:rsidRPr="009A1E8A" w:rsidRDefault="00535F3C" w:rsidP="00B03613">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 xml:space="preserve">the majority of </w:t>
            </w:r>
            <w:r w:rsidR="00FF1BE0" w:rsidRPr="009A1E8A">
              <w:rPr>
                <w:rFonts w:ascii="Arial" w:eastAsia="Calibri" w:hAnsi="Arial"/>
                <w:iCs/>
                <w:color w:val="000000"/>
                <w:sz w:val="21"/>
                <w:szCs w:val="21"/>
              </w:rPr>
              <w:t>behaviours are assessed as Good or Superior; and</w:t>
            </w:r>
          </w:p>
          <w:p w14:paraId="457C8D16" w14:textId="77777777" w:rsidR="00FF1BE0" w:rsidRPr="009A1E8A" w:rsidRDefault="00FF1BE0" w:rsidP="00B03613">
            <w:pPr>
              <w:pStyle w:val="ListParagraph"/>
              <w:numPr>
                <w:ilvl w:val="0"/>
                <w:numId w:val="72"/>
              </w:numPr>
              <w:spacing w:before="40" w:after="40" w:line="264" w:lineRule="auto"/>
              <w:ind w:left="284" w:hanging="284"/>
              <w:rPr>
                <w:rFonts w:ascii="Arial" w:eastAsia="Calibri" w:hAnsi="Arial"/>
                <w:iCs/>
                <w:color w:val="000000"/>
                <w:sz w:val="21"/>
                <w:szCs w:val="21"/>
              </w:rPr>
            </w:pPr>
            <w:r w:rsidRPr="009A1E8A">
              <w:rPr>
                <w:rFonts w:ascii="Arial" w:eastAsia="Calibri" w:hAnsi="Arial"/>
                <w:iCs/>
                <w:color w:val="000000"/>
                <w:sz w:val="21"/>
                <w:szCs w:val="21"/>
              </w:rPr>
              <w:t>no behaviour is assessed Fair or Poor</w:t>
            </w:r>
          </w:p>
        </w:tc>
        <w:tc>
          <w:tcPr>
            <w:tcW w:w="2977" w:type="dxa"/>
            <w:tcBorders>
              <w:top w:val="nil"/>
              <w:left w:val="single" w:sz="4" w:space="0" w:color="auto"/>
              <w:bottom w:val="single" w:sz="4" w:space="0" w:color="auto"/>
              <w:right w:val="single" w:sz="4" w:space="0" w:color="auto"/>
            </w:tcBorders>
            <w:shd w:val="clear" w:color="auto" w:fill="70AD47"/>
            <w:vAlign w:val="center"/>
            <w:hideMark/>
          </w:tcPr>
          <w:p w14:paraId="563D6B6B" w14:textId="77777777" w:rsidR="00FF1BE0" w:rsidRPr="001C0EDF" w:rsidRDefault="00FF1BE0" w:rsidP="00B03613">
            <w:pPr>
              <w:spacing w:before="40" w:after="40"/>
              <w:rPr>
                <w:rFonts w:eastAsia="Calibri"/>
                <w:b/>
                <w:bCs/>
                <w:iCs/>
                <w:color w:val="000000"/>
                <w:szCs w:val="21"/>
              </w:rPr>
            </w:pPr>
            <w:r w:rsidRPr="001C0EDF">
              <w:rPr>
                <w:rFonts w:eastAsia="Calibri"/>
                <w:b/>
                <w:iCs/>
                <w:color w:val="000000"/>
                <w:szCs w:val="21"/>
              </w:rPr>
              <w:t xml:space="preserve">Tolerance Green </w:t>
            </w:r>
          </w:p>
        </w:tc>
      </w:tr>
      <w:tr w:rsidR="00FF1BE0" w:rsidRPr="00C41E80" w14:paraId="5043C395"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2327C0BF" w14:textId="77777777" w:rsidR="00FF1BE0" w:rsidRPr="001C0EDF" w:rsidRDefault="00FF1BE0" w:rsidP="00B03613">
            <w:pPr>
              <w:spacing w:before="40" w:after="40"/>
              <w:rPr>
                <w:rFonts w:eastAsia="Calibri"/>
                <w:iCs/>
                <w:color w:val="000000"/>
                <w:szCs w:val="21"/>
              </w:rPr>
            </w:pPr>
            <w:r w:rsidRPr="001C0EDF">
              <w:rPr>
                <w:rFonts w:eastAsia="Calibri"/>
                <w:iCs/>
                <w:color w:val="000000"/>
                <w:szCs w:val="21"/>
              </w:rPr>
              <w:t>All behaviours are assessed as Fair, Good or Superior</w:t>
            </w:r>
          </w:p>
        </w:tc>
        <w:tc>
          <w:tcPr>
            <w:tcW w:w="2977" w:type="dxa"/>
            <w:tcBorders>
              <w:top w:val="single" w:sz="4" w:space="0" w:color="auto"/>
              <w:left w:val="single" w:sz="4" w:space="0" w:color="auto"/>
              <w:bottom w:val="single" w:sz="4" w:space="0" w:color="auto"/>
              <w:right w:val="single" w:sz="4" w:space="0" w:color="auto"/>
            </w:tcBorders>
            <w:shd w:val="clear" w:color="auto" w:fill="E36C0A"/>
            <w:vAlign w:val="center"/>
            <w:hideMark/>
          </w:tcPr>
          <w:p w14:paraId="471A1FD3" w14:textId="77777777" w:rsidR="00FF1BE0" w:rsidRPr="001B333E" w:rsidRDefault="00FF1BE0" w:rsidP="00B03613">
            <w:pPr>
              <w:spacing w:before="40" w:after="40"/>
              <w:rPr>
                <w:rFonts w:eastAsia="Calibri"/>
                <w:b/>
                <w:bCs/>
                <w:iCs/>
                <w:color w:val="000000"/>
                <w:szCs w:val="21"/>
              </w:rPr>
            </w:pPr>
            <w:r w:rsidRPr="001B333E">
              <w:rPr>
                <w:rFonts w:eastAsia="Calibri"/>
                <w:b/>
                <w:iCs/>
                <w:color w:val="000000"/>
                <w:szCs w:val="21"/>
              </w:rPr>
              <w:t>Tolerance Amber</w:t>
            </w:r>
          </w:p>
        </w:tc>
      </w:tr>
      <w:tr w:rsidR="00FF1BE0" w:rsidRPr="00C41E80" w14:paraId="27062AF6" w14:textId="77777777" w:rsidTr="00FF1BE0">
        <w:trPr>
          <w:cantSplit/>
          <w:trHeight w:val="255"/>
        </w:trPr>
        <w:tc>
          <w:tcPr>
            <w:tcW w:w="11057" w:type="dxa"/>
            <w:tcBorders>
              <w:top w:val="single" w:sz="4" w:space="0" w:color="auto"/>
              <w:left w:val="single" w:sz="4" w:space="0" w:color="auto"/>
              <w:bottom w:val="single" w:sz="4" w:space="0" w:color="auto"/>
              <w:right w:val="single" w:sz="4" w:space="0" w:color="auto"/>
            </w:tcBorders>
            <w:shd w:val="clear" w:color="auto" w:fill="auto"/>
          </w:tcPr>
          <w:p w14:paraId="52B3147A" w14:textId="77777777" w:rsidR="00FF1BE0" w:rsidRPr="001C0EDF" w:rsidRDefault="00FF1BE0" w:rsidP="00B03613">
            <w:pPr>
              <w:spacing w:before="40" w:after="40"/>
              <w:rPr>
                <w:rFonts w:eastAsia="Calibri"/>
                <w:iCs/>
                <w:color w:val="000000"/>
                <w:szCs w:val="21"/>
              </w:rPr>
            </w:pPr>
            <w:r w:rsidRPr="001C0EDF">
              <w:rPr>
                <w:rFonts w:eastAsia="Calibri"/>
                <w:iCs/>
                <w:color w:val="000000"/>
                <w:szCs w:val="21"/>
              </w:rPr>
              <w:t>1 or more behaviours are assessed as Poor</w:t>
            </w:r>
          </w:p>
        </w:tc>
        <w:tc>
          <w:tcPr>
            <w:tcW w:w="2977"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3B2574FF" w14:textId="77777777" w:rsidR="00FF1BE0" w:rsidRPr="001B333E" w:rsidRDefault="00FF1BE0" w:rsidP="00B03613">
            <w:pPr>
              <w:spacing w:before="40" w:after="40"/>
              <w:rPr>
                <w:rFonts w:eastAsia="Calibri"/>
                <w:b/>
                <w:bCs/>
                <w:iCs/>
                <w:color w:val="000000"/>
                <w:szCs w:val="21"/>
              </w:rPr>
            </w:pPr>
            <w:r w:rsidRPr="001B333E">
              <w:rPr>
                <w:rFonts w:eastAsia="Calibri"/>
                <w:b/>
                <w:iCs/>
                <w:color w:val="000000"/>
                <w:szCs w:val="21"/>
              </w:rPr>
              <w:t>Tolerance Red</w:t>
            </w:r>
          </w:p>
        </w:tc>
      </w:tr>
    </w:tbl>
    <w:p w14:paraId="32AAEE6B" w14:textId="77777777" w:rsidR="000457FE" w:rsidRDefault="000457FE" w:rsidP="00BE356D">
      <w:pPr>
        <w:pStyle w:val="Attachment"/>
      </w:pPr>
    </w:p>
    <w:p w14:paraId="62894A8C" w14:textId="77777777" w:rsidR="00FF1BE0" w:rsidRDefault="00FF1BE0" w:rsidP="00FF1BE0">
      <w:pPr>
        <w:pStyle w:val="BodyText1"/>
      </w:pPr>
    </w:p>
    <w:p w14:paraId="47FDC83B" w14:textId="77777777" w:rsidR="00FF1BE0" w:rsidRPr="00FF1BE0" w:rsidRDefault="00FF1BE0" w:rsidP="00FF1BE0">
      <w:pPr>
        <w:pStyle w:val="BodyText1"/>
        <w:sectPr w:rsidR="00FF1BE0" w:rsidRPr="00FF1BE0" w:rsidSect="003E28CE">
          <w:footerReference w:type="default" r:id="rId24"/>
          <w:pgSz w:w="16838" w:h="11906" w:orient="landscape" w:code="9"/>
          <w:pgMar w:top="1701" w:right="1418" w:bottom="1418" w:left="1134" w:header="680" w:footer="425" w:gutter="0"/>
          <w:cols w:space="708"/>
          <w:docGrid w:linePitch="360"/>
        </w:sectPr>
      </w:pPr>
    </w:p>
    <w:p w14:paraId="6DF7646F" w14:textId="77777777" w:rsidR="00C41E80" w:rsidRDefault="00C41E80" w:rsidP="00BE356D">
      <w:pPr>
        <w:pStyle w:val="Attachment"/>
      </w:pPr>
      <w:bookmarkStart w:id="417" w:name="_Toc67570148"/>
      <w:r w:rsidRPr="00E1003D">
        <w:lastRenderedPageBreak/>
        <w:t>ATTACHMENT F</w:t>
      </w:r>
      <w:r w:rsidR="00CD03DC">
        <w:br/>
      </w:r>
      <w:r w:rsidR="00CD03DC">
        <w:br/>
      </w:r>
      <w:r w:rsidRPr="00E1003D">
        <w:t xml:space="preserve">AGREED </w:t>
      </w:r>
      <w:r>
        <w:t>FORMS AND DEEDS</w:t>
      </w:r>
      <w:bookmarkEnd w:id="412"/>
      <w:bookmarkEnd w:id="417"/>
    </w:p>
    <w:p w14:paraId="46D4F0D5" w14:textId="77777777" w:rsidR="00CD03DC" w:rsidRDefault="00CD03DC" w:rsidP="00CD03DC">
      <w:pPr>
        <w:spacing w:before="120"/>
        <w:jc w:val="center"/>
        <w:rPr>
          <w:rFonts w:cs="Arial"/>
          <w:sz w:val="20"/>
        </w:rPr>
      </w:pPr>
    </w:p>
    <w:p w14:paraId="7227F49E" w14:textId="77777777" w:rsidR="00C41E80" w:rsidRPr="00AD4436" w:rsidRDefault="00CD03DC" w:rsidP="00AD4436">
      <w:pPr>
        <w:tabs>
          <w:tab w:val="left" w:pos="851"/>
        </w:tabs>
        <w:spacing w:before="120" w:after="240"/>
        <w:rPr>
          <w:szCs w:val="21"/>
        </w:rPr>
      </w:pPr>
      <w:r>
        <w:t>1.1</w:t>
      </w:r>
      <w:r>
        <w:tab/>
      </w:r>
      <w:r w:rsidR="00C41E80" w:rsidRPr="00AD4436">
        <w:rPr>
          <w:szCs w:val="21"/>
        </w:rPr>
        <w:t>Attachment F consists of the following Annexes:</w:t>
      </w:r>
    </w:p>
    <w:p w14:paraId="01E0380E"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RFQ, Quotation and Work Order</w:t>
      </w:r>
    </w:p>
    <w:p w14:paraId="11D31EDF"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Deed Change Proposal</w:t>
      </w:r>
    </w:p>
    <w:p w14:paraId="6B5403D0"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Work Order Change Proposal</w:t>
      </w:r>
    </w:p>
    <w:p w14:paraId="11233941"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Financial Security</w:t>
      </w:r>
    </w:p>
    <w:p w14:paraId="0F581B4D"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 xml:space="preserve">Deed of Guarantee and Indemnity </w:t>
      </w:r>
    </w:p>
    <w:p w14:paraId="421C24A7"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 xml:space="preserve">Deed of Confidentiality </w:t>
      </w:r>
    </w:p>
    <w:p w14:paraId="4CB6DFAD"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 xml:space="preserve">Approved Subcontractor Deed </w:t>
      </w:r>
    </w:p>
    <w:p w14:paraId="1EAFD4DA"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Acceptance Certificate</w:t>
      </w:r>
    </w:p>
    <w:p w14:paraId="5A858357"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Notice of Inclusion</w:t>
      </w:r>
    </w:p>
    <w:p w14:paraId="4F0C79C5" w14:textId="77777777" w:rsidR="00C41E80" w:rsidRPr="00AD4436" w:rsidRDefault="00C41E80" w:rsidP="00AD4436">
      <w:pPr>
        <w:pStyle w:val="ASDEFCONRecitals"/>
        <w:tabs>
          <w:tab w:val="clear" w:pos="567"/>
          <w:tab w:val="num" w:pos="1701"/>
        </w:tabs>
        <w:spacing w:before="120" w:after="240"/>
        <w:ind w:left="1701" w:hanging="851"/>
        <w:rPr>
          <w:sz w:val="21"/>
          <w:szCs w:val="21"/>
        </w:rPr>
      </w:pPr>
      <w:r w:rsidRPr="00AD4436">
        <w:rPr>
          <w:sz w:val="21"/>
          <w:szCs w:val="21"/>
        </w:rPr>
        <w:t xml:space="preserve">AIC Compliance Certificate </w:t>
      </w:r>
    </w:p>
    <w:p w14:paraId="2CA85A40" w14:textId="77777777" w:rsidR="0089322A" w:rsidRDefault="0089322A" w:rsidP="0089322A"/>
    <w:p w14:paraId="519B215D" w14:textId="77777777" w:rsidR="0089322A" w:rsidRDefault="0089322A" w:rsidP="0089322A"/>
    <w:p w14:paraId="475BDE00" w14:textId="77777777" w:rsidR="00C41E80" w:rsidRDefault="00C41E80" w:rsidP="00C41E80">
      <w:pPr>
        <w:pStyle w:val="ASDEFCONNormal"/>
        <w:sectPr w:rsidR="00C41E80" w:rsidSect="003E28CE">
          <w:footerReference w:type="default" r:id="rId25"/>
          <w:pgSz w:w="11906" w:h="16838" w:code="9"/>
          <w:pgMar w:top="1418" w:right="1418" w:bottom="1134" w:left="1701" w:header="680" w:footer="425" w:gutter="0"/>
          <w:pgNumType w:start="1"/>
          <w:cols w:space="708"/>
          <w:docGrid w:linePitch="360"/>
        </w:sectPr>
      </w:pPr>
    </w:p>
    <w:p w14:paraId="2A609173" w14:textId="77777777" w:rsidR="00C41E80" w:rsidRDefault="00C41E80" w:rsidP="00C41E80"/>
    <w:p w14:paraId="55B8AE62" w14:textId="77777777" w:rsidR="007E5368" w:rsidRPr="006E3D82" w:rsidRDefault="0089322A" w:rsidP="007E5368">
      <w:pPr>
        <w:pStyle w:val="Attachment"/>
        <w:rPr>
          <w:b w:val="0"/>
        </w:rPr>
      </w:pPr>
      <w:bookmarkStart w:id="418" w:name="_Toc63933384"/>
      <w:bookmarkStart w:id="419" w:name="_Toc67570149"/>
      <w:r>
        <w:t>ANNEX A TO ATTACHMENT F</w:t>
      </w:r>
      <w:r w:rsidR="00183240">
        <w:br/>
      </w:r>
      <w:r w:rsidR="00183240">
        <w:br/>
      </w:r>
      <w:bookmarkEnd w:id="418"/>
      <w:r w:rsidR="007E5368">
        <w:t>FORM OF RFQ, QUOTATION AND WORK ORDER</w:t>
      </w:r>
      <w:bookmarkEnd w:id="419"/>
    </w:p>
    <w:tbl>
      <w:tblPr>
        <w:tblStyle w:val="TableGrid"/>
        <w:tblW w:w="10065"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065"/>
      </w:tblGrid>
      <w:tr w:rsidR="007E5368" w:rsidRPr="00870AFF" w14:paraId="3091E1F1" w14:textId="77777777" w:rsidTr="007E5368">
        <w:trPr>
          <w:trHeight w:val="382"/>
        </w:trPr>
        <w:tc>
          <w:tcPr>
            <w:tcW w:w="10065" w:type="dxa"/>
            <w:shd w:val="clear" w:color="auto" w:fill="D9D9D9" w:themeFill="background1" w:themeFillShade="D9"/>
          </w:tcPr>
          <w:p w14:paraId="2906DBFD" w14:textId="77777777" w:rsidR="007E5368" w:rsidRDefault="007E5368" w:rsidP="007E5368">
            <w:pPr>
              <w:spacing w:before="120" w:after="120"/>
              <w:jc w:val="center"/>
              <w:rPr>
                <w:b/>
                <w:sz w:val="24"/>
                <w:szCs w:val="24"/>
              </w:rPr>
            </w:pPr>
            <w:r>
              <w:rPr>
                <w:b/>
                <w:sz w:val="24"/>
                <w:szCs w:val="24"/>
              </w:rPr>
              <w:t xml:space="preserve">PART </w:t>
            </w:r>
            <w:r w:rsidR="002446BC">
              <w:rPr>
                <w:b/>
                <w:sz w:val="24"/>
                <w:szCs w:val="24"/>
              </w:rPr>
              <w:t>1</w:t>
            </w:r>
            <w:r>
              <w:rPr>
                <w:b/>
                <w:sz w:val="24"/>
                <w:szCs w:val="24"/>
              </w:rPr>
              <w:t xml:space="preserve">  – SHORT FORM</w:t>
            </w:r>
          </w:p>
          <w:p w14:paraId="07325274" w14:textId="77777777" w:rsidR="007E5368" w:rsidRPr="00870AFF" w:rsidRDefault="007E5368" w:rsidP="007E5368">
            <w:pPr>
              <w:spacing w:before="120" w:after="120"/>
              <w:jc w:val="center"/>
              <w:rPr>
                <w:b/>
              </w:rPr>
            </w:pPr>
            <w:r>
              <w:rPr>
                <w:b/>
                <w:sz w:val="24"/>
                <w:szCs w:val="24"/>
              </w:rPr>
              <w:t>RFQ &amp; WORK ORDER</w:t>
            </w:r>
          </w:p>
        </w:tc>
      </w:tr>
    </w:tbl>
    <w:p w14:paraId="67959E0F" w14:textId="77777777" w:rsidR="007E5368" w:rsidRPr="00AA7106" w:rsidRDefault="007E5368" w:rsidP="007E5368">
      <w:pPr>
        <w:rPr>
          <w:sz w:val="20"/>
        </w:rPr>
      </w:pPr>
    </w:p>
    <w:tbl>
      <w:tblPr>
        <w:tblStyle w:val="TableGrid"/>
        <w:tblW w:w="10065"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065"/>
      </w:tblGrid>
      <w:tr w:rsidR="007E5368" w:rsidRPr="006E11D4" w14:paraId="6540D67E" w14:textId="77777777" w:rsidTr="007E5368">
        <w:trPr>
          <w:trHeight w:val="5669"/>
        </w:trPr>
        <w:tc>
          <w:tcPr>
            <w:tcW w:w="10065" w:type="dxa"/>
            <w:shd w:val="clear" w:color="auto" w:fill="D3DEF5"/>
          </w:tcPr>
          <w:p w14:paraId="71DD9889" w14:textId="77777777" w:rsidR="007E5368" w:rsidRPr="00A90638" w:rsidRDefault="007E5368" w:rsidP="007E5368">
            <w:pPr>
              <w:spacing w:before="120" w:after="240"/>
              <w:rPr>
                <w:b/>
                <w:i/>
                <w:sz w:val="22"/>
              </w:rPr>
            </w:pPr>
            <w:r w:rsidRPr="00A90638">
              <w:rPr>
                <w:b/>
                <w:i/>
                <w:sz w:val="22"/>
              </w:rPr>
              <w:t>ABOUT THIS DOCUMENT</w:t>
            </w:r>
          </w:p>
          <w:p w14:paraId="5D31BFF8" w14:textId="77777777" w:rsidR="007E5368" w:rsidRPr="00A90638" w:rsidRDefault="007E5368" w:rsidP="007E5368">
            <w:pPr>
              <w:shd w:val="clear" w:color="auto" w:fill="D9E2F3"/>
              <w:spacing w:before="120" w:after="240"/>
              <w:rPr>
                <w:i/>
                <w:sz w:val="22"/>
              </w:rPr>
            </w:pPr>
            <w:r w:rsidRPr="00A90638">
              <w:rPr>
                <w:i/>
                <w:sz w:val="22"/>
              </w:rPr>
              <w:t xml:space="preserve">This Short Form template can be used for simple procurements, in particular where the Services are considered to be low risk and low value and do not require detailed requirements. More complex and/or higher value procurements should be undertaken using the Comprehensive template set out at Part </w:t>
            </w:r>
            <w:r w:rsidR="002446BC">
              <w:rPr>
                <w:i/>
                <w:sz w:val="22"/>
              </w:rPr>
              <w:t>2</w:t>
            </w:r>
            <w:r w:rsidRPr="00A90638">
              <w:rPr>
                <w:i/>
                <w:sz w:val="22"/>
              </w:rPr>
              <w:t xml:space="preserve"> of this Annex A to Attachment F.  Consider obtaining </w:t>
            </w:r>
            <w:r w:rsidR="007B75CF">
              <w:rPr>
                <w:i/>
                <w:sz w:val="22"/>
              </w:rPr>
              <w:t xml:space="preserve">procurement, </w:t>
            </w:r>
            <w:r w:rsidR="008D6644">
              <w:rPr>
                <w:i/>
                <w:sz w:val="22"/>
              </w:rPr>
              <w:t xml:space="preserve">contracting and </w:t>
            </w:r>
            <w:r w:rsidR="007B75CF">
              <w:rPr>
                <w:i/>
                <w:sz w:val="22"/>
              </w:rPr>
              <w:t>legal</w:t>
            </w:r>
            <w:r w:rsidR="008D6644">
              <w:rPr>
                <w:i/>
                <w:sz w:val="22"/>
              </w:rPr>
              <w:t xml:space="preserve"> </w:t>
            </w:r>
            <w:r w:rsidRPr="00A90638">
              <w:rPr>
                <w:i/>
                <w:sz w:val="22"/>
              </w:rPr>
              <w:t>advice</w:t>
            </w:r>
            <w:r w:rsidR="007B75CF">
              <w:rPr>
                <w:i/>
                <w:sz w:val="22"/>
              </w:rPr>
              <w:t xml:space="preserve"> </w:t>
            </w:r>
            <w:r w:rsidRPr="00A90638">
              <w:rPr>
                <w:i/>
                <w:sz w:val="22"/>
              </w:rPr>
              <w:t>in relation to the use of this template.</w:t>
            </w:r>
          </w:p>
          <w:p w14:paraId="589E8534" w14:textId="77777777" w:rsidR="007E5368" w:rsidRPr="00A90638" w:rsidRDefault="007E5368" w:rsidP="007E5368">
            <w:pPr>
              <w:spacing w:before="120" w:after="240"/>
              <w:rPr>
                <w:i/>
                <w:sz w:val="22"/>
                <w:lang w:val="en"/>
              </w:rPr>
            </w:pPr>
            <w:r w:rsidRPr="00A90638">
              <w:rPr>
                <w:i/>
                <w:sz w:val="22"/>
                <w:lang w:val="en"/>
              </w:rPr>
              <w:t>This document serves two purposes:</w:t>
            </w:r>
          </w:p>
          <w:p w14:paraId="5468FC3F" w14:textId="77777777" w:rsidR="007E5368" w:rsidRPr="00672549" w:rsidRDefault="007E5368" w:rsidP="007E5368">
            <w:pPr>
              <w:pStyle w:val="Level3Schedule"/>
              <w:numPr>
                <w:ilvl w:val="2"/>
                <w:numId w:val="92"/>
              </w:numPr>
              <w:tabs>
                <w:tab w:val="clear" w:pos="720"/>
                <w:tab w:val="num" w:pos="594"/>
              </w:tabs>
              <w:spacing w:before="120"/>
              <w:ind w:left="601" w:hanging="601"/>
              <w:rPr>
                <w:i/>
                <w:sz w:val="22"/>
              </w:rPr>
            </w:pPr>
            <w:r w:rsidRPr="00A90638">
              <w:rPr>
                <w:b/>
                <w:i/>
                <w:sz w:val="22"/>
              </w:rPr>
              <w:t>RFQ</w:t>
            </w:r>
            <w:r w:rsidRPr="00A90638">
              <w:rPr>
                <w:i/>
                <w:sz w:val="22"/>
              </w:rPr>
              <w:t xml:space="preserve">: it is a RFQ when issued by the Commonwealth to the Supplier (clause </w:t>
            </w:r>
            <w:r>
              <w:rPr>
                <w:i/>
                <w:sz w:val="22"/>
              </w:rPr>
              <w:t>1.12</w:t>
            </w:r>
            <w:r w:rsidRPr="00A90638">
              <w:rPr>
                <w:i/>
                <w:sz w:val="22"/>
              </w:rPr>
              <w:t>(b) COD)</w:t>
            </w:r>
            <w:r>
              <w:rPr>
                <w:i/>
                <w:sz w:val="22"/>
              </w:rPr>
              <w:t xml:space="preserve">. </w:t>
            </w:r>
            <w:r w:rsidRPr="00672549">
              <w:rPr>
                <w:i/>
                <w:sz w:val="22"/>
              </w:rPr>
              <w:t xml:space="preserve">It will attach the form of Quotation set out at Part </w:t>
            </w:r>
            <w:r w:rsidR="002446BC">
              <w:rPr>
                <w:i/>
                <w:sz w:val="22"/>
              </w:rPr>
              <w:t>3</w:t>
            </w:r>
            <w:r w:rsidRPr="00672549">
              <w:rPr>
                <w:i/>
                <w:sz w:val="22"/>
              </w:rPr>
              <w:t xml:space="preserve"> of this Annex A to Attachment F.</w:t>
            </w:r>
          </w:p>
          <w:p w14:paraId="5AA1ED5A" w14:textId="77777777" w:rsidR="007E5368" w:rsidRPr="00A90638" w:rsidRDefault="007E5368" w:rsidP="007E5368">
            <w:pPr>
              <w:pStyle w:val="Level3Schedule"/>
              <w:numPr>
                <w:ilvl w:val="2"/>
                <w:numId w:val="92"/>
              </w:numPr>
              <w:spacing w:before="120"/>
              <w:ind w:left="567" w:hanging="567"/>
              <w:rPr>
                <w:i/>
                <w:sz w:val="22"/>
              </w:rPr>
            </w:pPr>
            <w:r w:rsidRPr="00A90638">
              <w:rPr>
                <w:b/>
                <w:i/>
                <w:sz w:val="22"/>
              </w:rPr>
              <w:t>Work Order</w:t>
            </w:r>
            <w:r w:rsidRPr="00A90638">
              <w:rPr>
                <w:i/>
                <w:sz w:val="22"/>
              </w:rPr>
              <w:t>: it is a Work Order (and binding contract) under the Deed when executed by bot</w:t>
            </w:r>
            <w:r>
              <w:rPr>
                <w:i/>
                <w:sz w:val="22"/>
              </w:rPr>
              <w:t>h parties (clause 1.13(a) COD).</w:t>
            </w:r>
          </w:p>
          <w:p w14:paraId="111B8830" w14:textId="77777777" w:rsidR="007E5368" w:rsidRPr="00A90638" w:rsidRDefault="007E5368" w:rsidP="007E5368">
            <w:pPr>
              <w:pStyle w:val="Level3Schedule"/>
              <w:numPr>
                <w:ilvl w:val="0"/>
                <w:numId w:val="0"/>
              </w:numPr>
              <w:spacing w:before="120"/>
              <w:rPr>
                <w:i/>
                <w:sz w:val="22"/>
              </w:rPr>
            </w:pPr>
            <w:r w:rsidRPr="00A90638">
              <w:rPr>
                <w:i/>
                <w:sz w:val="22"/>
              </w:rPr>
              <w:t xml:space="preserve">Suppliers </w:t>
            </w:r>
            <w:r>
              <w:rPr>
                <w:i/>
                <w:sz w:val="22"/>
              </w:rPr>
              <w:t xml:space="preserve">will </w:t>
            </w:r>
            <w:r w:rsidRPr="00A90638">
              <w:rPr>
                <w:i/>
                <w:sz w:val="22"/>
              </w:rPr>
              <w:t xml:space="preserve">provide a Quotation </w:t>
            </w:r>
            <w:r>
              <w:rPr>
                <w:i/>
                <w:sz w:val="22"/>
              </w:rPr>
              <w:t xml:space="preserve">in the form attached to the RFQ </w:t>
            </w:r>
            <w:r w:rsidRPr="00A90638">
              <w:rPr>
                <w:i/>
                <w:sz w:val="22"/>
              </w:rPr>
              <w:t xml:space="preserve">on the basis of the information set out in the RFQ. </w:t>
            </w:r>
          </w:p>
          <w:p w14:paraId="684461E4" w14:textId="77777777" w:rsidR="007E5368" w:rsidRPr="00A90638" w:rsidRDefault="007E5368" w:rsidP="007E5368">
            <w:pPr>
              <w:pStyle w:val="Level3Schedule"/>
              <w:numPr>
                <w:ilvl w:val="0"/>
                <w:numId w:val="0"/>
              </w:numPr>
              <w:spacing w:before="120"/>
              <w:rPr>
                <w:i/>
                <w:sz w:val="22"/>
              </w:rPr>
            </w:pPr>
            <w:r w:rsidRPr="00A90638">
              <w:rPr>
                <w:i/>
                <w:sz w:val="22"/>
              </w:rPr>
              <w:t>This Short Form template may be amended, as appropriate, to suit the relevant procurement. Whilst this template is included as an Annex to the Deed, it may be updated by the Commonwealth from time to time and reissued to the Supplier (including as part of any module library) without having to execute a Deed Change Proposal.</w:t>
            </w:r>
          </w:p>
          <w:p w14:paraId="226C5A78" w14:textId="77777777" w:rsidR="007E5368" w:rsidRPr="00A90638" w:rsidRDefault="007E5368" w:rsidP="007E5368">
            <w:pPr>
              <w:spacing w:before="120" w:after="240"/>
              <w:rPr>
                <w:b/>
                <w:i/>
                <w:sz w:val="22"/>
              </w:rPr>
            </w:pPr>
            <w:r w:rsidRPr="00A90638">
              <w:rPr>
                <w:b/>
                <w:i/>
                <w:sz w:val="22"/>
              </w:rPr>
              <w:t xml:space="preserve">HOW TO USE THIS DOCUMENT </w:t>
            </w:r>
          </w:p>
          <w:p w14:paraId="31D783FD" w14:textId="77777777" w:rsidR="007E5368" w:rsidRPr="00A90638" w:rsidRDefault="007E5368" w:rsidP="007E5368">
            <w:pPr>
              <w:pStyle w:val="ListParagraph"/>
              <w:widowControl w:val="0"/>
              <w:numPr>
                <w:ilvl w:val="0"/>
                <w:numId w:val="83"/>
              </w:numPr>
              <w:spacing w:before="120" w:after="240" w:line="240" w:lineRule="auto"/>
              <w:ind w:left="567" w:hanging="567"/>
              <w:rPr>
                <w:rFonts w:ascii="Arial" w:hAnsi="Arial" w:cs="Arial"/>
                <w:i/>
              </w:rPr>
            </w:pPr>
            <w:r w:rsidRPr="00A90638">
              <w:rPr>
                <w:rFonts w:ascii="Arial" w:hAnsi="Arial" w:cs="Arial"/>
                <w:i/>
              </w:rPr>
              <w:t xml:space="preserve">Prior to issuing this document to the Supplier as a RFQ, the Commonwealth should pre-fill the blank fields (e.g. </w:t>
            </w:r>
            <w:r w:rsidRPr="00A90638">
              <w:rPr>
                <w:rFonts w:ascii="Arial" w:hAnsi="Arial" w:cs="Arial"/>
                <w:i/>
                <w:highlight w:val="lightGray"/>
              </w:rPr>
              <w:t>&lt;insert&gt;</w:t>
            </w:r>
            <w:r w:rsidRPr="00A90638">
              <w:rPr>
                <w:rFonts w:ascii="Arial" w:hAnsi="Arial" w:cs="Arial"/>
                <w:i/>
              </w:rPr>
              <w:t>)</w:t>
            </w:r>
            <w:r>
              <w:rPr>
                <w:rFonts w:ascii="Arial" w:hAnsi="Arial" w:cs="Arial"/>
                <w:i/>
              </w:rPr>
              <w:t xml:space="preserve"> and select the applicable options</w:t>
            </w:r>
            <w:r w:rsidRPr="00A90638">
              <w:rPr>
                <w:rFonts w:ascii="Arial" w:hAnsi="Arial" w:cs="Arial"/>
                <w:i/>
              </w:rPr>
              <w:t xml:space="preserve"> to the extent it is able to and as required to inform the Supplier’s preparation of the Quotation.</w:t>
            </w:r>
          </w:p>
          <w:p w14:paraId="33EF44F2" w14:textId="77777777" w:rsidR="007E5368" w:rsidRDefault="007E5368" w:rsidP="007E5368">
            <w:pPr>
              <w:pStyle w:val="ListParagraph"/>
              <w:widowControl w:val="0"/>
              <w:numPr>
                <w:ilvl w:val="0"/>
                <w:numId w:val="83"/>
              </w:numPr>
              <w:spacing w:before="120" w:after="240" w:line="240" w:lineRule="auto"/>
              <w:ind w:left="567" w:hanging="567"/>
              <w:rPr>
                <w:rFonts w:ascii="Arial" w:hAnsi="Arial" w:cs="Arial"/>
                <w:i/>
              </w:rPr>
            </w:pPr>
            <w:r>
              <w:rPr>
                <w:rFonts w:ascii="Arial" w:hAnsi="Arial" w:cs="Arial"/>
                <w:i/>
              </w:rPr>
              <w:t>Where and to the extent that</w:t>
            </w:r>
            <w:r w:rsidRPr="00A90638">
              <w:rPr>
                <w:rFonts w:ascii="Arial" w:hAnsi="Arial" w:cs="Arial"/>
                <w:i/>
              </w:rPr>
              <w:t xml:space="preserve"> a Quotation is A</w:t>
            </w:r>
            <w:r>
              <w:rPr>
                <w:rFonts w:ascii="Arial" w:hAnsi="Arial" w:cs="Arial"/>
                <w:i/>
              </w:rPr>
              <w:t>pprove</w:t>
            </w:r>
            <w:r w:rsidRPr="00A90638">
              <w:rPr>
                <w:rFonts w:ascii="Arial" w:hAnsi="Arial" w:cs="Arial"/>
                <w:i/>
              </w:rPr>
              <w:t>d</w:t>
            </w:r>
            <w:r>
              <w:rPr>
                <w:rFonts w:ascii="Arial" w:hAnsi="Arial" w:cs="Arial"/>
                <w:i/>
              </w:rPr>
              <w:t>,</w:t>
            </w:r>
            <w:r w:rsidRPr="00A90638">
              <w:rPr>
                <w:rFonts w:ascii="Arial" w:hAnsi="Arial" w:cs="Arial"/>
                <w:i/>
              </w:rPr>
              <w:t xml:space="preserve"> the Commonwealth should </w:t>
            </w:r>
            <w:r>
              <w:rPr>
                <w:rFonts w:ascii="Arial" w:hAnsi="Arial" w:cs="Arial"/>
                <w:i/>
              </w:rPr>
              <w:t>complete</w:t>
            </w:r>
            <w:r w:rsidRPr="00A90638">
              <w:rPr>
                <w:rFonts w:ascii="Arial" w:hAnsi="Arial" w:cs="Arial"/>
                <w:i/>
              </w:rPr>
              <w:t xml:space="preserve"> any outstanding fields </w:t>
            </w:r>
            <w:r>
              <w:rPr>
                <w:rFonts w:ascii="Arial" w:hAnsi="Arial" w:cs="Arial"/>
                <w:i/>
              </w:rPr>
              <w:t>(</w:t>
            </w:r>
            <w:r w:rsidR="005C260D">
              <w:rPr>
                <w:rFonts w:ascii="Arial" w:hAnsi="Arial" w:cs="Arial"/>
                <w:i/>
              </w:rPr>
              <w:t>e.g.</w:t>
            </w:r>
            <w:r>
              <w:rPr>
                <w:rFonts w:ascii="Arial" w:hAnsi="Arial" w:cs="Arial"/>
                <w:i/>
              </w:rPr>
              <w:t xml:space="preserve"> Work Order Price) </w:t>
            </w:r>
            <w:r w:rsidRPr="00A90638">
              <w:rPr>
                <w:rFonts w:ascii="Arial" w:hAnsi="Arial" w:cs="Arial"/>
                <w:i/>
              </w:rPr>
              <w:t>with the agreed terms of the Work Order.</w:t>
            </w:r>
          </w:p>
          <w:p w14:paraId="7D34CF0D" w14:textId="77777777" w:rsidR="001B333E" w:rsidRPr="001B333E" w:rsidRDefault="001B333E" w:rsidP="001B333E">
            <w:pPr>
              <w:pStyle w:val="ListParagraph"/>
              <w:widowControl w:val="0"/>
              <w:numPr>
                <w:ilvl w:val="0"/>
                <w:numId w:val="83"/>
              </w:numPr>
              <w:spacing w:before="120" w:after="240" w:line="240" w:lineRule="auto"/>
              <w:ind w:left="567" w:hanging="567"/>
              <w:rPr>
                <w:rFonts w:ascii="Arial" w:hAnsi="Arial" w:cs="Arial"/>
                <w:i/>
              </w:rPr>
            </w:pPr>
            <w:r w:rsidRPr="001B333E">
              <w:rPr>
                <w:rFonts w:ascii="Arial" w:hAnsi="Arial" w:cs="Arial"/>
                <w:i/>
              </w:rPr>
              <w:t>Whilst not included in this Short Form template, you should consider whether</w:t>
            </w:r>
            <w:r w:rsidR="00CF0289">
              <w:rPr>
                <w:rFonts w:ascii="Arial" w:hAnsi="Arial" w:cs="Arial"/>
                <w:i/>
              </w:rPr>
              <w:t xml:space="preserve"> additional</w:t>
            </w:r>
            <w:r w:rsidRPr="001B333E">
              <w:rPr>
                <w:rFonts w:ascii="Arial" w:hAnsi="Arial" w:cs="Arial"/>
                <w:i/>
              </w:rPr>
              <w:t xml:space="preserve"> AIC or PGPA Act requirements apply, or additional requirements are warranted for yo</w:t>
            </w:r>
            <w:r>
              <w:rPr>
                <w:rFonts w:ascii="Arial" w:hAnsi="Arial" w:cs="Arial"/>
                <w:i/>
              </w:rPr>
              <w:t xml:space="preserve">ur procurement including an IP </w:t>
            </w:r>
            <w:r w:rsidRPr="001B333E">
              <w:rPr>
                <w:rFonts w:ascii="Arial" w:hAnsi="Arial" w:cs="Arial"/>
                <w:i/>
              </w:rPr>
              <w:t>Schedule, Performance Measures or additional policies or insurances, and include those requirements through the</w:t>
            </w:r>
            <w:r>
              <w:rPr>
                <w:rFonts w:ascii="Arial" w:hAnsi="Arial" w:cs="Arial"/>
                <w:i/>
              </w:rPr>
              <w:t xml:space="preserve"> inclusion of Special Terms and Conditions and/or</w:t>
            </w:r>
            <w:r w:rsidRPr="001B333E">
              <w:rPr>
                <w:rFonts w:ascii="Arial" w:hAnsi="Arial" w:cs="Arial"/>
                <w:i/>
              </w:rPr>
              <w:t xml:space="preserve"> use of the SOW template</w:t>
            </w:r>
            <w:r>
              <w:rPr>
                <w:rFonts w:ascii="Arial" w:hAnsi="Arial" w:cs="Arial"/>
                <w:i/>
              </w:rPr>
              <w:t>.</w:t>
            </w:r>
          </w:p>
          <w:p w14:paraId="6DF82F70" w14:textId="77777777" w:rsidR="007E5368" w:rsidRPr="009A1E8A" w:rsidRDefault="007E5368" w:rsidP="009A1E8A">
            <w:pPr>
              <w:pStyle w:val="ListParagraph"/>
              <w:widowControl w:val="0"/>
              <w:numPr>
                <w:ilvl w:val="0"/>
                <w:numId w:val="83"/>
              </w:numPr>
              <w:spacing w:before="120" w:after="240" w:line="240" w:lineRule="auto"/>
              <w:ind w:left="567" w:hanging="567"/>
              <w:rPr>
                <w:rFonts w:ascii="Arial" w:hAnsi="Arial" w:cs="Arial"/>
                <w:i/>
              </w:rPr>
            </w:pPr>
            <w:r w:rsidRPr="00A90638">
              <w:rPr>
                <w:rFonts w:ascii="Arial" w:hAnsi="Arial" w:cs="Arial"/>
                <w:i/>
              </w:rPr>
              <w:t>Special Terms and Conditions may be included as required</w:t>
            </w:r>
            <w:r>
              <w:rPr>
                <w:rFonts w:ascii="Arial" w:hAnsi="Arial" w:cs="Arial"/>
                <w:i/>
              </w:rPr>
              <w:t>, subject to approval by Defence Legal</w:t>
            </w:r>
            <w:r w:rsidRPr="00A90638">
              <w:rPr>
                <w:rFonts w:ascii="Arial" w:hAnsi="Arial" w:cs="Arial"/>
                <w:i/>
              </w:rPr>
              <w:t>. Any items, rows or options that do not apply to a Work Order should be deleted.</w:t>
            </w:r>
          </w:p>
        </w:tc>
      </w:tr>
    </w:tbl>
    <w:p w14:paraId="037194E4" w14:textId="77777777" w:rsidR="007E5368" w:rsidRDefault="007E5368" w:rsidP="007E5368">
      <w:pPr>
        <w:jc w:val="center"/>
        <w:rPr>
          <w:sz w:val="10"/>
          <w:szCs w:val="8"/>
        </w:rPr>
      </w:pPr>
    </w:p>
    <w:p w14:paraId="37699EA2" w14:textId="77777777" w:rsidR="007E5368" w:rsidRDefault="007E5368" w:rsidP="007E5368">
      <w:pPr>
        <w:spacing w:after="160" w:line="259" w:lineRule="auto"/>
        <w:rPr>
          <w:sz w:val="10"/>
          <w:szCs w:val="8"/>
        </w:rPr>
      </w:pPr>
      <w:r>
        <w:rPr>
          <w:sz w:val="10"/>
          <w:szCs w:val="8"/>
        </w:rPr>
        <w:br w:type="page"/>
      </w:r>
    </w:p>
    <w:tbl>
      <w:tblPr>
        <w:tblW w:w="5435" w:type="pct"/>
        <w:tblInd w:w="-582"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4655"/>
        <w:gridCol w:w="5124"/>
      </w:tblGrid>
      <w:tr w:rsidR="007E5368" w14:paraId="3EB8FD30" w14:textId="77777777" w:rsidTr="009D3FAF">
        <w:trPr>
          <w:trHeight w:val="918"/>
        </w:trPr>
        <w:tc>
          <w:tcPr>
            <w:tcW w:w="5000" w:type="pct"/>
            <w:gridSpan w:val="2"/>
            <w:shd w:val="clear" w:color="auto" w:fill="D9D9D9" w:themeFill="background1" w:themeFillShade="D9"/>
            <w:hideMark/>
          </w:tcPr>
          <w:p w14:paraId="69F78258" w14:textId="77777777" w:rsidR="007E5368" w:rsidRDefault="007E5368" w:rsidP="007E5368">
            <w:pPr>
              <w:widowControl w:val="0"/>
              <w:tabs>
                <w:tab w:val="left" w:pos="8700"/>
              </w:tabs>
              <w:spacing w:before="120"/>
              <w:jc w:val="center"/>
              <w:rPr>
                <w:rFonts w:eastAsia="Calibri"/>
                <w:b/>
                <w:sz w:val="32"/>
                <w:szCs w:val="32"/>
              </w:rPr>
            </w:pPr>
            <w:r>
              <w:rPr>
                <w:rFonts w:eastAsia="Calibri"/>
                <w:b/>
                <w:bCs/>
                <w:iCs/>
                <w:sz w:val="32"/>
                <w:szCs w:val="32"/>
              </w:rPr>
              <w:lastRenderedPageBreak/>
              <w:t>Short Form RFQ &amp; Work Order</w:t>
            </w:r>
          </w:p>
          <w:p w14:paraId="57504D79" w14:textId="77777777" w:rsidR="007E5368" w:rsidRDefault="007E5368" w:rsidP="007E5368">
            <w:pPr>
              <w:widowControl w:val="0"/>
              <w:spacing w:before="120"/>
              <w:jc w:val="center"/>
              <w:rPr>
                <w:rFonts w:eastAsia="Calibri"/>
                <w:bCs/>
                <w:iCs/>
                <w:sz w:val="18"/>
                <w:szCs w:val="18"/>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7E5368" w14:paraId="1DC1B6DA" w14:textId="77777777" w:rsidTr="000C448B">
        <w:trPr>
          <w:trHeight w:val="1191"/>
        </w:trPr>
        <w:tc>
          <w:tcPr>
            <w:tcW w:w="5000" w:type="pct"/>
            <w:gridSpan w:val="2"/>
            <w:hideMark/>
          </w:tcPr>
          <w:p w14:paraId="59D5F94C" w14:textId="77777777" w:rsidR="007E5368" w:rsidRDefault="007E5368" w:rsidP="000C448B">
            <w:pPr>
              <w:widowControl w:val="0"/>
              <w:spacing w:before="120" w:after="120"/>
              <w:rPr>
                <w:rFonts w:eastAsia="Calibri"/>
                <w:bCs/>
                <w:iCs/>
                <w:sz w:val="22"/>
                <w:szCs w:val="22"/>
              </w:rPr>
            </w:pPr>
            <w:r>
              <w:rPr>
                <w:rFonts w:eastAsia="Calibri"/>
                <w:bCs/>
                <w:iCs/>
                <w:sz w:val="22"/>
                <w:szCs w:val="22"/>
              </w:rPr>
              <w:t xml:space="preserve">The Commonwealth requests a Quotation for the </w:t>
            </w:r>
            <w:r w:rsidR="000C448B">
              <w:rPr>
                <w:rFonts w:eastAsia="Calibri"/>
                <w:bCs/>
                <w:iCs/>
                <w:sz w:val="22"/>
                <w:szCs w:val="22"/>
              </w:rPr>
              <w:t>Services described in this RFQ.</w:t>
            </w:r>
          </w:p>
          <w:tbl>
            <w:tblPr>
              <w:tblStyle w:val="TableGrid2"/>
              <w:tblW w:w="0" w:type="auto"/>
              <w:tblLook w:val="04A0" w:firstRow="1" w:lastRow="0" w:firstColumn="1" w:lastColumn="0" w:noHBand="0" w:noVBand="1"/>
            </w:tblPr>
            <w:tblGrid>
              <w:gridCol w:w="9563"/>
            </w:tblGrid>
            <w:tr w:rsidR="007E5368" w:rsidRPr="000D43A4" w14:paraId="54907A4B" w14:textId="77777777" w:rsidTr="007E5368">
              <w:trPr>
                <w:trHeight w:val="397"/>
              </w:trPr>
              <w:tc>
                <w:tcPr>
                  <w:tcW w:w="9819" w:type="dxa"/>
                  <w:tcBorders>
                    <w:top w:val="nil"/>
                    <w:left w:val="nil"/>
                    <w:bottom w:val="nil"/>
                    <w:right w:val="nil"/>
                  </w:tcBorders>
                  <w:shd w:val="clear" w:color="auto" w:fill="88D68F"/>
                </w:tcPr>
                <w:p w14:paraId="00C9B0CE" w14:textId="77777777" w:rsidR="007E5368" w:rsidRPr="004113EF" w:rsidRDefault="007E5368" w:rsidP="006B279B">
                  <w:pPr>
                    <w:spacing w:before="60" w:after="60"/>
                    <w:jc w:val="both"/>
                    <w:rPr>
                      <w:i/>
                      <w:sz w:val="20"/>
                    </w:rPr>
                  </w:pPr>
                  <w:r w:rsidRPr="000D43A4">
                    <w:rPr>
                      <w:b/>
                      <w:i/>
                      <w:sz w:val="20"/>
                    </w:rPr>
                    <w:t xml:space="preserve">Note to </w:t>
                  </w:r>
                  <w:r>
                    <w:rPr>
                      <w:b/>
                      <w:i/>
                      <w:sz w:val="20"/>
                    </w:rPr>
                    <w:t>drafters</w:t>
                  </w:r>
                  <w:r w:rsidRPr="000D43A4">
                    <w:rPr>
                      <w:b/>
                      <w:i/>
                      <w:sz w:val="20"/>
                    </w:rPr>
                    <w:t xml:space="preserve">: </w:t>
                  </w:r>
                  <w:r w:rsidRPr="002B1F39">
                    <w:rPr>
                      <w:i/>
                      <w:sz w:val="20"/>
                    </w:rPr>
                    <w:t>The Commonwealth must complete the following RFQ details.</w:t>
                  </w:r>
                  <w:r w:rsidR="006B279B">
                    <w:rPr>
                      <w:i/>
                      <w:sz w:val="20"/>
                    </w:rPr>
                    <w:t xml:space="preserve"> Following the review and Approval of a Quotation, this section should be amended as appropriate for the final Work Order.</w:t>
                  </w:r>
                </w:p>
              </w:tc>
            </w:tr>
          </w:tbl>
          <w:p w14:paraId="45B07693" w14:textId="77777777" w:rsidR="007E5368" w:rsidRPr="00C010B3" w:rsidRDefault="007E5368" w:rsidP="007E5368">
            <w:pPr>
              <w:widowControl w:val="0"/>
              <w:spacing w:before="120"/>
              <w:rPr>
                <w:rFonts w:eastAsia="Calibri"/>
                <w:bCs/>
                <w:iCs/>
                <w:sz w:val="22"/>
                <w:szCs w:val="22"/>
              </w:rPr>
            </w:pPr>
          </w:p>
        </w:tc>
      </w:tr>
      <w:tr w:rsidR="007E5368" w14:paraId="5F15511A" w14:textId="77777777" w:rsidTr="009D3FAF">
        <w:trPr>
          <w:trHeight w:val="397"/>
        </w:trPr>
        <w:tc>
          <w:tcPr>
            <w:tcW w:w="2380" w:type="pct"/>
            <w:hideMark/>
          </w:tcPr>
          <w:p w14:paraId="2B908DAE" w14:textId="77777777" w:rsidR="007E5368" w:rsidRDefault="007E5368" w:rsidP="007E5368">
            <w:pPr>
              <w:widowControl w:val="0"/>
              <w:spacing w:before="120"/>
              <w:rPr>
                <w:rFonts w:eastAsia="Calibri"/>
                <w:b/>
                <w:bCs/>
                <w:iCs/>
                <w:sz w:val="22"/>
              </w:rPr>
            </w:pPr>
            <w:r>
              <w:rPr>
                <w:rFonts w:eastAsia="Calibri"/>
                <w:b/>
                <w:bCs/>
                <w:iCs/>
                <w:sz w:val="22"/>
              </w:rPr>
              <w:t>RFQ Number</w:t>
            </w:r>
          </w:p>
        </w:tc>
        <w:tc>
          <w:tcPr>
            <w:tcW w:w="2620" w:type="pct"/>
            <w:hideMark/>
          </w:tcPr>
          <w:p w14:paraId="639826CC" w14:textId="77777777" w:rsidR="007E5368" w:rsidRPr="00640678" w:rsidRDefault="007E5368" w:rsidP="007E5368">
            <w:pPr>
              <w:widowControl w:val="0"/>
              <w:spacing w:before="120"/>
              <w:rPr>
                <w:rFonts w:eastAsia="Calibri"/>
                <w:bCs/>
                <w:i/>
                <w:iCs/>
                <w:sz w:val="22"/>
              </w:rPr>
            </w:pPr>
            <w:r w:rsidRPr="004B0C5C">
              <w:rPr>
                <w:rFonts w:eastAsia="Calibri"/>
                <w:bCs/>
                <w:i/>
                <w:iCs/>
                <w:sz w:val="22"/>
                <w:highlight w:val="lightGray"/>
              </w:rPr>
              <w:t>&lt;insert RFQ number&gt;</w:t>
            </w:r>
          </w:p>
        </w:tc>
      </w:tr>
      <w:tr w:rsidR="007E5368" w14:paraId="69430400" w14:textId="77777777" w:rsidTr="009D3FAF">
        <w:trPr>
          <w:trHeight w:val="397"/>
        </w:trPr>
        <w:tc>
          <w:tcPr>
            <w:tcW w:w="2380" w:type="pct"/>
            <w:hideMark/>
          </w:tcPr>
          <w:p w14:paraId="4FD528FD" w14:textId="77777777" w:rsidR="007E5368" w:rsidRPr="00432B77" w:rsidRDefault="007E5368" w:rsidP="007E5368">
            <w:pPr>
              <w:widowControl w:val="0"/>
              <w:spacing w:before="120"/>
              <w:rPr>
                <w:rFonts w:eastAsia="Calibri"/>
                <w:b/>
                <w:bCs/>
                <w:iCs/>
                <w:sz w:val="22"/>
              </w:rPr>
            </w:pPr>
            <w:r>
              <w:rPr>
                <w:rFonts w:eastAsia="Calibri"/>
                <w:b/>
                <w:bCs/>
                <w:iCs/>
                <w:sz w:val="22"/>
              </w:rPr>
              <w:t>Work Order Title</w:t>
            </w:r>
          </w:p>
        </w:tc>
        <w:tc>
          <w:tcPr>
            <w:tcW w:w="2620" w:type="pct"/>
            <w:hideMark/>
          </w:tcPr>
          <w:p w14:paraId="3F9243E2" w14:textId="77777777" w:rsidR="007E5368" w:rsidRPr="00432B77" w:rsidRDefault="007E5368" w:rsidP="007E5368">
            <w:pPr>
              <w:widowControl w:val="0"/>
              <w:spacing w:before="120"/>
              <w:rPr>
                <w:rFonts w:eastAsia="Calibri"/>
                <w:bCs/>
                <w:i/>
                <w:iCs/>
                <w:sz w:val="22"/>
              </w:rPr>
            </w:pPr>
            <w:r w:rsidRPr="004B0C5C">
              <w:rPr>
                <w:rFonts w:eastAsia="Calibri"/>
                <w:bCs/>
                <w:i/>
                <w:iCs/>
                <w:sz w:val="22"/>
                <w:highlight w:val="lightGray"/>
              </w:rPr>
              <w:t xml:space="preserve">&lt;insert Work Order </w:t>
            </w:r>
            <w:r>
              <w:rPr>
                <w:rFonts w:eastAsia="Calibri"/>
                <w:bCs/>
                <w:i/>
                <w:iCs/>
                <w:sz w:val="22"/>
                <w:highlight w:val="lightGray"/>
              </w:rPr>
              <w:t>t</w:t>
            </w:r>
            <w:r w:rsidRPr="004B0C5C">
              <w:rPr>
                <w:rFonts w:eastAsia="Calibri"/>
                <w:bCs/>
                <w:i/>
                <w:iCs/>
                <w:sz w:val="22"/>
                <w:highlight w:val="lightGray"/>
              </w:rPr>
              <w:t>itle&gt;</w:t>
            </w:r>
          </w:p>
        </w:tc>
      </w:tr>
      <w:tr w:rsidR="007E5368" w14:paraId="034610B5" w14:textId="77777777" w:rsidTr="009D3FAF">
        <w:trPr>
          <w:trHeight w:val="397"/>
        </w:trPr>
        <w:tc>
          <w:tcPr>
            <w:tcW w:w="2380" w:type="pct"/>
            <w:hideMark/>
          </w:tcPr>
          <w:p w14:paraId="4AFD581B" w14:textId="77777777" w:rsidR="007E5368" w:rsidRDefault="007E5368" w:rsidP="007E5368">
            <w:pPr>
              <w:widowControl w:val="0"/>
              <w:spacing w:before="120"/>
              <w:rPr>
                <w:rFonts w:eastAsia="Calibri"/>
                <w:b/>
                <w:bCs/>
                <w:iCs/>
                <w:sz w:val="22"/>
              </w:rPr>
            </w:pPr>
            <w:r>
              <w:rPr>
                <w:rFonts w:eastAsia="Calibri"/>
                <w:b/>
                <w:bCs/>
                <w:iCs/>
                <w:sz w:val="22"/>
              </w:rPr>
              <w:t>Time and Date for providing Quotation</w:t>
            </w:r>
          </w:p>
        </w:tc>
        <w:tc>
          <w:tcPr>
            <w:tcW w:w="2620" w:type="pct"/>
            <w:hideMark/>
          </w:tcPr>
          <w:p w14:paraId="7429D10F" w14:textId="77777777" w:rsidR="007E5368" w:rsidRPr="00640678" w:rsidRDefault="007E5368" w:rsidP="007E5368">
            <w:pPr>
              <w:widowControl w:val="0"/>
              <w:spacing w:before="120"/>
              <w:rPr>
                <w:rFonts w:eastAsia="Calibri"/>
                <w:bCs/>
                <w:i/>
                <w:iCs/>
                <w:sz w:val="22"/>
              </w:rPr>
            </w:pPr>
            <w:r w:rsidRPr="004B0C5C">
              <w:rPr>
                <w:rFonts w:eastAsia="Calibri"/>
                <w:bCs/>
                <w:i/>
                <w:iCs/>
                <w:sz w:val="22"/>
                <w:highlight w:val="lightGray"/>
              </w:rPr>
              <w:t xml:space="preserve">&lt;insert </w:t>
            </w:r>
            <w:r>
              <w:rPr>
                <w:rFonts w:eastAsia="Calibri"/>
                <w:bCs/>
                <w:i/>
                <w:iCs/>
                <w:sz w:val="22"/>
                <w:highlight w:val="lightGray"/>
              </w:rPr>
              <w:t>time and date</w:t>
            </w:r>
            <w:r w:rsidRPr="004B0C5C">
              <w:rPr>
                <w:rFonts w:eastAsia="Calibri"/>
                <w:bCs/>
                <w:i/>
                <w:iCs/>
                <w:sz w:val="22"/>
                <w:highlight w:val="lightGray"/>
              </w:rPr>
              <w:t>&gt;</w:t>
            </w:r>
          </w:p>
        </w:tc>
      </w:tr>
      <w:tr w:rsidR="007E5368" w14:paraId="7AA7401A" w14:textId="77777777" w:rsidTr="009D3FAF">
        <w:trPr>
          <w:trHeight w:val="20"/>
        </w:trPr>
        <w:tc>
          <w:tcPr>
            <w:tcW w:w="2380" w:type="pct"/>
          </w:tcPr>
          <w:p w14:paraId="31FBA4BB" w14:textId="77777777" w:rsidR="007E5368" w:rsidRPr="00025C58" w:rsidRDefault="007E5368" w:rsidP="007E5368">
            <w:pPr>
              <w:widowControl w:val="0"/>
              <w:spacing w:before="120"/>
              <w:rPr>
                <w:rFonts w:eastAsia="Calibri"/>
                <w:b/>
                <w:bCs/>
                <w:iCs/>
                <w:sz w:val="22"/>
              </w:rPr>
            </w:pPr>
            <w:r w:rsidRPr="001D5B92">
              <w:rPr>
                <w:rFonts w:eastAsia="Calibri"/>
                <w:b/>
                <w:bCs/>
                <w:iCs/>
                <w:sz w:val="22"/>
              </w:rPr>
              <w:t>Quotation validity period</w:t>
            </w:r>
          </w:p>
          <w:p w14:paraId="1DEB5D86" w14:textId="77777777" w:rsidR="007E5368" w:rsidRPr="00881293" w:rsidRDefault="007E5368" w:rsidP="007E5368">
            <w:pPr>
              <w:jc w:val="center"/>
              <w:rPr>
                <w:rFonts w:eastAsia="Calibri"/>
                <w:sz w:val="22"/>
              </w:rPr>
            </w:pPr>
          </w:p>
        </w:tc>
        <w:tc>
          <w:tcPr>
            <w:tcW w:w="2620" w:type="pct"/>
          </w:tcPr>
          <w:p w14:paraId="696FA203" w14:textId="77777777" w:rsidR="007E5368" w:rsidRPr="004B0C5C" w:rsidRDefault="007E5368" w:rsidP="007E5368">
            <w:pPr>
              <w:widowControl w:val="0"/>
              <w:spacing w:before="120"/>
              <w:rPr>
                <w:rFonts w:eastAsia="Calibri"/>
                <w:bCs/>
                <w:i/>
                <w:iCs/>
                <w:sz w:val="22"/>
                <w:highlight w:val="lightGray"/>
              </w:rPr>
            </w:pPr>
            <w:r w:rsidRPr="00D34AB3">
              <w:rPr>
                <w:rFonts w:eastAsia="Calibri"/>
                <w:bCs/>
                <w:i/>
                <w:iCs/>
                <w:sz w:val="22"/>
                <w:highlight w:val="lightGray"/>
              </w:rPr>
              <w:t>&lt;</w:t>
            </w:r>
            <w:r>
              <w:rPr>
                <w:rFonts w:eastAsia="Calibri"/>
                <w:bCs/>
                <w:i/>
                <w:iCs/>
                <w:sz w:val="22"/>
                <w:highlight w:val="lightGray"/>
              </w:rPr>
              <w:t xml:space="preserve">insert timeframe e.g. </w:t>
            </w:r>
            <w:r w:rsidRPr="00D34AB3">
              <w:rPr>
                <w:rFonts w:eastAsia="Calibri"/>
                <w:bCs/>
                <w:i/>
                <w:iCs/>
                <w:sz w:val="22"/>
                <w:highlight w:val="lightGray"/>
              </w:rPr>
              <w:t xml:space="preserve">180 </w:t>
            </w:r>
            <w:r>
              <w:rPr>
                <w:rFonts w:eastAsia="Calibri"/>
                <w:bCs/>
                <w:i/>
                <w:iCs/>
                <w:sz w:val="22"/>
                <w:highlight w:val="lightGray"/>
              </w:rPr>
              <w:t>d</w:t>
            </w:r>
            <w:r w:rsidRPr="00D34AB3">
              <w:rPr>
                <w:rFonts w:eastAsia="Calibri"/>
                <w:bCs/>
                <w:i/>
                <w:iCs/>
                <w:sz w:val="22"/>
                <w:highlight w:val="lightGray"/>
              </w:rPr>
              <w:t>ays</w:t>
            </w:r>
            <w:r>
              <w:rPr>
                <w:rFonts w:eastAsia="Calibri"/>
                <w:bCs/>
                <w:i/>
                <w:iCs/>
                <w:sz w:val="22"/>
                <w:highlight w:val="lightGray"/>
              </w:rPr>
              <w:t>&gt;</w:t>
            </w:r>
            <w:r w:rsidRPr="00A77048">
              <w:rPr>
                <w:rFonts w:eastAsia="Calibri"/>
                <w:bCs/>
                <w:iCs/>
                <w:sz w:val="22"/>
              </w:rPr>
              <w:t xml:space="preserve"> after the Time and Date for providing Quotation</w:t>
            </w:r>
          </w:p>
        </w:tc>
      </w:tr>
      <w:tr w:rsidR="007E5368" w14:paraId="37DF38B6" w14:textId="77777777" w:rsidTr="009D3FAF">
        <w:trPr>
          <w:trHeight w:val="668"/>
        </w:trPr>
        <w:tc>
          <w:tcPr>
            <w:tcW w:w="2380" w:type="pct"/>
          </w:tcPr>
          <w:p w14:paraId="7D531EAD" w14:textId="77777777" w:rsidR="007E5368" w:rsidRDefault="007E5368" w:rsidP="007E5368">
            <w:pPr>
              <w:widowControl w:val="0"/>
              <w:spacing w:before="120"/>
              <w:rPr>
                <w:rFonts w:eastAsia="Calibri"/>
                <w:b/>
                <w:bCs/>
                <w:iCs/>
                <w:sz w:val="22"/>
              </w:rPr>
            </w:pPr>
            <w:r>
              <w:rPr>
                <w:rFonts w:eastAsia="Calibri"/>
                <w:b/>
                <w:bCs/>
                <w:iCs/>
                <w:sz w:val="22"/>
              </w:rPr>
              <w:t>Return address for Quotation</w:t>
            </w:r>
          </w:p>
          <w:p w14:paraId="78CCCF27" w14:textId="77777777" w:rsidR="007E5368" w:rsidRPr="00677F1B" w:rsidRDefault="007E5368" w:rsidP="007E5368">
            <w:pPr>
              <w:tabs>
                <w:tab w:val="left" w:pos="1340"/>
              </w:tabs>
              <w:rPr>
                <w:rFonts w:eastAsia="Calibri"/>
                <w:sz w:val="22"/>
              </w:rPr>
            </w:pPr>
          </w:p>
        </w:tc>
        <w:tc>
          <w:tcPr>
            <w:tcW w:w="2620" w:type="pct"/>
          </w:tcPr>
          <w:p w14:paraId="6433F231" w14:textId="77777777" w:rsidR="007E5368" w:rsidRPr="00B32080" w:rsidRDefault="007E5368" w:rsidP="007E5368">
            <w:pPr>
              <w:widowControl w:val="0"/>
              <w:spacing w:before="120" w:after="120"/>
              <w:rPr>
                <w:rFonts w:eastAsia="Calibri"/>
                <w:bCs/>
                <w:i/>
                <w:iCs/>
                <w:sz w:val="22"/>
              </w:rPr>
            </w:pPr>
            <w:r w:rsidRPr="00497E95">
              <w:rPr>
                <w:rFonts w:eastAsia="Calibri"/>
                <w:bCs/>
                <w:i/>
                <w:iCs/>
                <w:sz w:val="22"/>
                <w:highlight w:val="lightGray"/>
              </w:rPr>
              <w:t>&lt;</w:t>
            </w:r>
            <w:r>
              <w:rPr>
                <w:rFonts w:eastAsia="Calibri"/>
                <w:bCs/>
                <w:i/>
                <w:iCs/>
                <w:sz w:val="22"/>
                <w:highlight w:val="lightGray"/>
              </w:rPr>
              <w:t>i</w:t>
            </w:r>
            <w:r w:rsidRPr="00497E95">
              <w:rPr>
                <w:rFonts w:eastAsia="Calibri"/>
                <w:bCs/>
                <w:i/>
                <w:iCs/>
                <w:sz w:val="22"/>
                <w:highlight w:val="lightGray"/>
              </w:rPr>
              <w:t xml:space="preserve">nsert </w:t>
            </w:r>
            <w:r>
              <w:rPr>
                <w:rFonts w:eastAsia="Calibri"/>
                <w:bCs/>
                <w:i/>
                <w:iCs/>
                <w:sz w:val="22"/>
                <w:highlight w:val="lightGray"/>
              </w:rPr>
              <w:t>Commonwealth contact details and return</w:t>
            </w:r>
            <w:r w:rsidRPr="00497E95">
              <w:rPr>
                <w:rFonts w:eastAsia="Calibri"/>
                <w:bCs/>
                <w:i/>
                <w:iCs/>
                <w:sz w:val="22"/>
                <w:highlight w:val="lightGray"/>
              </w:rPr>
              <w:t xml:space="preserve"> address&gt;</w:t>
            </w:r>
          </w:p>
        </w:tc>
      </w:tr>
    </w:tbl>
    <w:tbl>
      <w:tblPr>
        <w:tblStyle w:val="TableGrid"/>
        <w:tblW w:w="10036" w:type="dxa"/>
        <w:tblInd w:w="-572" w:type="dxa"/>
        <w:tblLayout w:type="fixed"/>
        <w:tblLook w:val="04A0" w:firstRow="1" w:lastRow="0" w:firstColumn="1" w:lastColumn="0" w:noHBand="0" w:noVBand="1"/>
      </w:tblPr>
      <w:tblGrid>
        <w:gridCol w:w="538"/>
        <w:gridCol w:w="2410"/>
        <w:gridCol w:w="7088"/>
      </w:tblGrid>
      <w:tr w:rsidR="007E5368" w:rsidRPr="00B653E7" w14:paraId="617DD237" w14:textId="77777777" w:rsidTr="008D6BB8">
        <w:trPr>
          <w:trHeight w:val="382"/>
        </w:trPr>
        <w:tc>
          <w:tcPr>
            <w:tcW w:w="10036" w:type="dxa"/>
            <w:gridSpan w:val="3"/>
            <w:shd w:val="clear" w:color="auto" w:fill="D9D9D9" w:themeFill="background1" w:themeFillShade="D9"/>
          </w:tcPr>
          <w:p w14:paraId="098F8213" w14:textId="77777777" w:rsidR="007E5368" w:rsidRPr="00870AFF" w:rsidRDefault="007E5368" w:rsidP="007E5368">
            <w:pPr>
              <w:spacing w:before="120" w:after="120"/>
              <w:rPr>
                <w:b/>
              </w:rPr>
            </w:pPr>
            <w:r w:rsidRPr="00870AFF">
              <w:rPr>
                <w:b/>
              </w:rPr>
              <w:t>GENERAL</w:t>
            </w:r>
          </w:p>
        </w:tc>
      </w:tr>
      <w:tr w:rsidR="007E5368" w:rsidRPr="00B653E7" w14:paraId="22872406" w14:textId="77777777" w:rsidTr="008D6BB8">
        <w:tc>
          <w:tcPr>
            <w:tcW w:w="538" w:type="dxa"/>
          </w:tcPr>
          <w:p w14:paraId="32F6747A" w14:textId="77777777" w:rsidR="007E5368" w:rsidRPr="00870AFF" w:rsidRDefault="007E5368" w:rsidP="007E5368">
            <w:pPr>
              <w:pStyle w:val="Level1Table"/>
              <w:tabs>
                <w:tab w:val="num" w:pos="282"/>
              </w:tabs>
              <w:spacing w:before="120" w:after="120"/>
              <w:ind w:left="282"/>
              <w:jc w:val="right"/>
            </w:pPr>
          </w:p>
        </w:tc>
        <w:tc>
          <w:tcPr>
            <w:tcW w:w="2410" w:type="dxa"/>
          </w:tcPr>
          <w:p w14:paraId="33DF46C3" w14:textId="77777777" w:rsidR="007E5368" w:rsidRDefault="007E5368" w:rsidP="007E5368">
            <w:pPr>
              <w:pStyle w:val="Level3Legal"/>
              <w:numPr>
                <w:ilvl w:val="0"/>
                <w:numId w:val="0"/>
              </w:numPr>
              <w:spacing w:before="120" w:after="120"/>
              <w:rPr>
                <w:b/>
              </w:rPr>
            </w:pPr>
            <w:r>
              <w:rPr>
                <w:b/>
              </w:rPr>
              <w:t>Work Order Effective Date</w:t>
            </w:r>
          </w:p>
          <w:p w14:paraId="17AA6389" w14:textId="77777777" w:rsidR="007E5368" w:rsidRPr="00F55AE9" w:rsidRDefault="007E5368" w:rsidP="007E5368">
            <w:pPr>
              <w:pStyle w:val="Level3Legal"/>
              <w:numPr>
                <w:ilvl w:val="0"/>
                <w:numId w:val="0"/>
              </w:numPr>
              <w:spacing w:before="120" w:after="120"/>
              <w:rPr>
                <w:b/>
              </w:rPr>
            </w:pPr>
            <w:r>
              <w:rPr>
                <w:i/>
              </w:rPr>
              <w:t>clause 1.14(b) COD</w:t>
            </w:r>
          </w:p>
        </w:tc>
        <w:tc>
          <w:tcPr>
            <w:tcW w:w="7088" w:type="dxa"/>
          </w:tcPr>
          <w:p w14:paraId="7EB93730" w14:textId="77777777" w:rsidR="007E5368" w:rsidRPr="006E11D4" w:rsidRDefault="007E5368" w:rsidP="007E5368">
            <w:pPr>
              <w:pStyle w:val="Level1Table"/>
              <w:numPr>
                <w:ilvl w:val="0"/>
                <w:numId w:val="0"/>
              </w:numPr>
              <w:spacing w:before="120" w:after="120"/>
            </w:pPr>
            <w:r w:rsidRPr="009344A3">
              <w:t xml:space="preserve">The Work Order Effective Date is </w:t>
            </w:r>
            <w:r w:rsidRPr="00EB7B6A">
              <w:rPr>
                <w:i/>
                <w:highlight w:val="lightGray"/>
              </w:rPr>
              <w:t>&lt;insert date&gt;</w:t>
            </w:r>
          </w:p>
        </w:tc>
      </w:tr>
      <w:tr w:rsidR="007E5368" w:rsidRPr="00B653E7" w14:paraId="1E41B607" w14:textId="77777777" w:rsidTr="008D6BB8">
        <w:trPr>
          <w:trHeight w:val="964"/>
        </w:trPr>
        <w:tc>
          <w:tcPr>
            <w:tcW w:w="538" w:type="dxa"/>
          </w:tcPr>
          <w:p w14:paraId="357DD020" w14:textId="77777777" w:rsidR="007E5368" w:rsidRPr="00936017" w:rsidRDefault="007E5368" w:rsidP="007E5368">
            <w:pPr>
              <w:pStyle w:val="Level1Table"/>
              <w:tabs>
                <w:tab w:val="num" w:pos="282"/>
              </w:tabs>
              <w:spacing w:before="120" w:after="120"/>
              <w:ind w:left="282"/>
              <w:jc w:val="right"/>
            </w:pPr>
          </w:p>
        </w:tc>
        <w:tc>
          <w:tcPr>
            <w:tcW w:w="2410" w:type="dxa"/>
          </w:tcPr>
          <w:p w14:paraId="36A61C37" w14:textId="77777777" w:rsidR="007E5368" w:rsidRPr="00936017" w:rsidRDefault="007E5368" w:rsidP="007E5368">
            <w:pPr>
              <w:pStyle w:val="Level3Legal"/>
              <w:numPr>
                <w:ilvl w:val="0"/>
                <w:numId w:val="0"/>
              </w:numPr>
              <w:spacing w:before="120" w:after="120"/>
              <w:rPr>
                <w:b/>
              </w:rPr>
            </w:pPr>
            <w:r w:rsidRPr="00936017">
              <w:rPr>
                <w:b/>
              </w:rPr>
              <w:t>Work Order End Date</w:t>
            </w:r>
          </w:p>
          <w:p w14:paraId="1D95337D" w14:textId="77777777" w:rsidR="007E5368" w:rsidRPr="00936017" w:rsidRDefault="007E5368" w:rsidP="007E5368">
            <w:pPr>
              <w:pStyle w:val="Level3Legal"/>
              <w:numPr>
                <w:ilvl w:val="0"/>
                <w:numId w:val="0"/>
              </w:numPr>
              <w:spacing w:before="120" w:after="120"/>
              <w:rPr>
                <w:b/>
              </w:rPr>
            </w:pPr>
            <w:r>
              <w:rPr>
                <w:i/>
              </w:rPr>
              <w:t>clauses 1.14(b)</w:t>
            </w:r>
            <w:r w:rsidRPr="00936017">
              <w:rPr>
                <w:i/>
              </w:rPr>
              <w:t xml:space="preserve"> </w:t>
            </w:r>
            <w:r>
              <w:rPr>
                <w:i/>
              </w:rPr>
              <w:t xml:space="preserve">and 1.14(c) </w:t>
            </w:r>
            <w:r w:rsidRPr="00936017">
              <w:rPr>
                <w:i/>
              </w:rPr>
              <w:t>COD</w:t>
            </w:r>
          </w:p>
        </w:tc>
        <w:tc>
          <w:tcPr>
            <w:tcW w:w="7088" w:type="dxa"/>
          </w:tcPr>
          <w:p w14:paraId="7FE4FD26" w14:textId="77777777" w:rsidR="007B75CF" w:rsidRPr="005B244C" w:rsidRDefault="007B75CF" w:rsidP="009C3499">
            <w:pPr>
              <w:pStyle w:val="Level1Table"/>
              <w:keepNext/>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7B75CF" w:rsidRPr="000D43A4" w14:paraId="762D5292" w14:textId="77777777" w:rsidTr="005B244C">
              <w:trPr>
                <w:trHeight w:val="576"/>
              </w:trPr>
              <w:tc>
                <w:tcPr>
                  <w:tcW w:w="6917" w:type="dxa"/>
                  <w:tcBorders>
                    <w:top w:val="nil"/>
                    <w:left w:val="nil"/>
                    <w:bottom w:val="nil"/>
                    <w:right w:val="nil"/>
                  </w:tcBorders>
                  <w:shd w:val="clear" w:color="auto" w:fill="88D68F"/>
                </w:tcPr>
                <w:p w14:paraId="0ED0AA98" w14:textId="77777777" w:rsidR="007B75CF" w:rsidRPr="003C61F5" w:rsidRDefault="007B75CF">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003206B6">
                    <w:rPr>
                      <w:i/>
                      <w:sz w:val="20"/>
                    </w:rPr>
                    <w:t>The Commonwealth may, in its sole discretion, determine whether to extend the Work Order Term</w:t>
                  </w:r>
                  <w:r w:rsidR="003206B6" w:rsidRPr="002B1F39">
                    <w:rPr>
                      <w:i/>
                      <w:sz w:val="20"/>
                    </w:rPr>
                    <w:t>.</w:t>
                  </w:r>
                </w:p>
              </w:tc>
            </w:tr>
          </w:tbl>
          <w:p w14:paraId="43C5A493" w14:textId="77777777" w:rsidR="007E5368" w:rsidRDefault="007E5368" w:rsidP="007E5368">
            <w:pPr>
              <w:pStyle w:val="Level1Table"/>
              <w:numPr>
                <w:ilvl w:val="0"/>
                <w:numId w:val="0"/>
              </w:numPr>
              <w:spacing w:before="120" w:after="120"/>
              <w:rPr>
                <w:i/>
                <w:highlight w:val="lightGray"/>
              </w:rPr>
            </w:pPr>
            <w:r w:rsidRPr="009344A3">
              <w:t xml:space="preserve">The Work Order </w:t>
            </w:r>
            <w:r>
              <w:t>End</w:t>
            </w:r>
            <w:r w:rsidRPr="009344A3">
              <w:t xml:space="preserve"> Date is </w:t>
            </w:r>
            <w:r w:rsidRPr="00EB7B6A">
              <w:rPr>
                <w:i/>
                <w:highlight w:val="lightGray"/>
              </w:rPr>
              <w:t>&lt;insert date&gt;</w:t>
            </w:r>
          </w:p>
          <w:p w14:paraId="104766DC" w14:textId="77777777" w:rsidR="007E5368" w:rsidRPr="00127FCB" w:rsidRDefault="007E5368" w:rsidP="007E5368">
            <w:pPr>
              <w:pStyle w:val="Level1Table"/>
              <w:numPr>
                <w:ilvl w:val="0"/>
                <w:numId w:val="0"/>
              </w:numPr>
              <w:spacing w:before="120" w:after="120"/>
              <w:rPr>
                <w:b/>
              </w:rPr>
            </w:pPr>
            <w:r>
              <w:t xml:space="preserve">The maximum period of extension is </w:t>
            </w:r>
            <w:r>
              <w:rPr>
                <w:i/>
                <w:highlight w:val="lightGray"/>
              </w:rPr>
              <w:t>&lt;insert (if any)</w:t>
            </w:r>
            <w:r w:rsidRPr="00EB7B6A">
              <w:rPr>
                <w:i/>
                <w:highlight w:val="lightGray"/>
              </w:rPr>
              <w:t>&gt;</w:t>
            </w:r>
            <w:r>
              <w:t xml:space="preserve"> </w:t>
            </w:r>
          </w:p>
        </w:tc>
      </w:tr>
      <w:tr w:rsidR="007E5368" w:rsidRPr="00870AFF" w14:paraId="6FF008BE" w14:textId="77777777" w:rsidTr="008D6BB8">
        <w:tc>
          <w:tcPr>
            <w:tcW w:w="538" w:type="dxa"/>
          </w:tcPr>
          <w:p w14:paraId="59F0F58C" w14:textId="77777777" w:rsidR="007E5368" w:rsidRPr="00870AFF" w:rsidRDefault="007E5368" w:rsidP="007E5368">
            <w:pPr>
              <w:pStyle w:val="Level1Table"/>
              <w:tabs>
                <w:tab w:val="num" w:pos="282"/>
              </w:tabs>
              <w:spacing w:before="120" w:after="120"/>
              <w:ind w:left="282"/>
              <w:jc w:val="right"/>
            </w:pPr>
          </w:p>
        </w:tc>
        <w:tc>
          <w:tcPr>
            <w:tcW w:w="2410" w:type="dxa"/>
          </w:tcPr>
          <w:p w14:paraId="0C08CEE2" w14:textId="77777777" w:rsidR="007E5368" w:rsidRDefault="007E5368" w:rsidP="007E5368">
            <w:pPr>
              <w:pStyle w:val="Level3Legal"/>
              <w:numPr>
                <w:ilvl w:val="0"/>
                <w:numId w:val="0"/>
              </w:numPr>
              <w:spacing w:before="120" w:after="120"/>
              <w:rPr>
                <w:b/>
              </w:rPr>
            </w:pPr>
            <w:r>
              <w:rPr>
                <w:b/>
              </w:rPr>
              <w:t xml:space="preserve">Commonwealth Contract Manager </w:t>
            </w:r>
          </w:p>
          <w:p w14:paraId="48F57178" w14:textId="77777777" w:rsidR="007E5368" w:rsidRPr="00562D5C" w:rsidRDefault="007E5368" w:rsidP="007E5368">
            <w:pPr>
              <w:pStyle w:val="Level3Legal"/>
              <w:numPr>
                <w:ilvl w:val="0"/>
                <w:numId w:val="0"/>
              </w:numPr>
              <w:spacing w:before="120" w:after="0"/>
              <w:rPr>
                <w:i/>
              </w:rPr>
            </w:pPr>
            <w:r>
              <w:rPr>
                <w:i/>
              </w:rPr>
              <w:t>clause</w:t>
            </w:r>
            <w:r w:rsidRPr="009B102F">
              <w:rPr>
                <w:i/>
              </w:rPr>
              <w:t xml:space="preserve"> 2.3</w:t>
            </w:r>
            <w:r>
              <w:rPr>
                <w:i/>
              </w:rPr>
              <w:t xml:space="preserve"> and 2.7 COD</w:t>
            </w:r>
          </w:p>
        </w:tc>
        <w:tc>
          <w:tcPr>
            <w:tcW w:w="7088" w:type="dxa"/>
          </w:tcPr>
          <w:p w14:paraId="0B0ED95F" w14:textId="77777777" w:rsidR="007E5368" w:rsidRDefault="007E5368" w:rsidP="007E5368">
            <w:pPr>
              <w:pStyle w:val="Level1Table"/>
              <w:numPr>
                <w:ilvl w:val="0"/>
                <w:numId w:val="0"/>
              </w:numPr>
              <w:spacing w:before="120" w:after="120"/>
              <w:rPr>
                <w:i/>
              </w:rPr>
            </w:pPr>
            <w:r w:rsidRPr="00307838">
              <w:t>Name:</w:t>
            </w:r>
            <w:r>
              <w:t xml:space="preserve"> </w:t>
            </w:r>
            <w:r w:rsidRPr="00EB7B6A">
              <w:rPr>
                <w:i/>
                <w:highlight w:val="lightGray"/>
              </w:rPr>
              <w:t xml:space="preserve">&lt;insert </w:t>
            </w:r>
            <w:r>
              <w:rPr>
                <w:i/>
                <w:highlight w:val="lightGray"/>
              </w:rPr>
              <w:t>nam</w:t>
            </w:r>
            <w:r w:rsidRPr="00EB7B6A">
              <w:rPr>
                <w:i/>
                <w:highlight w:val="lightGray"/>
              </w:rPr>
              <w:t>e</w:t>
            </w:r>
            <w:r>
              <w:rPr>
                <w:i/>
                <w:highlight w:val="lightGray"/>
              </w:rPr>
              <w:t xml:space="preserve"> and title</w:t>
            </w:r>
            <w:r w:rsidRPr="00EB7B6A">
              <w:rPr>
                <w:i/>
                <w:highlight w:val="lightGray"/>
              </w:rPr>
              <w:t>&gt;</w:t>
            </w:r>
          </w:p>
          <w:p w14:paraId="53B5BDA5" w14:textId="77777777" w:rsidR="007E5368" w:rsidRPr="009D7BE4" w:rsidRDefault="007E5368" w:rsidP="007E5368">
            <w:pPr>
              <w:pStyle w:val="Level1Table"/>
              <w:numPr>
                <w:ilvl w:val="0"/>
                <w:numId w:val="0"/>
              </w:numPr>
              <w:spacing w:before="120" w:after="120"/>
              <w:ind w:left="357" w:hanging="357"/>
            </w:pPr>
            <w:r w:rsidRPr="009D7BE4">
              <w:t xml:space="preserve">Address: </w:t>
            </w:r>
            <w:r w:rsidRPr="00EB7B6A">
              <w:rPr>
                <w:i/>
                <w:highlight w:val="lightGray"/>
              </w:rPr>
              <w:t>&lt;i</w:t>
            </w:r>
            <w:r>
              <w:rPr>
                <w:i/>
                <w:highlight w:val="lightGray"/>
              </w:rPr>
              <w:t>nsert</w:t>
            </w:r>
            <w:r w:rsidRPr="00EB7B6A">
              <w:rPr>
                <w:i/>
                <w:highlight w:val="lightGray"/>
              </w:rPr>
              <w:t>&gt;</w:t>
            </w:r>
          </w:p>
          <w:p w14:paraId="7E393C41" w14:textId="77777777" w:rsidR="007E5368" w:rsidRPr="009D7BE4" w:rsidRDefault="007E5368" w:rsidP="007E5368">
            <w:pPr>
              <w:pStyle w:val="Level1Table"/>
              <w:numPr>
                <w:ilvl w:val="0"/>
                <w:numId w:val="0"/>
              </w:numPr>
              <w:spacing w:before="120" w:after="120"/>
              <w:ind w:left="357" w:hanging="357"/>
            </w:pPr>
            <w:r w:rsidRPr="009D7BE4">
              <w:t xml:space="preserve">Email: </w:t>
            </w:r>
            <w:r w:rsidRPr="00EB7B6A">
              <w:rPr>
                <w:i/>
                <w:highlight w:val="lightGray"/>
              </w:rPr>
              <w:t>&lt;i</w:t>
            </w:r>
            <w:r>
              <w:rPr>
                <w:i/>
                <w:highlight w:val="lightGray"/>
              </w:rPr>
              <w:t>nsert</w:t>
            </w:r>
            <w:r w:rsidRPr="00EB7B6A">
              <w:rPr>
                <w:i/>
                <w:highlight w:val="lightGray"/>
              </w:rPr>
              <w:t>&gt;</w:t>
            </w:r>
          </w:p>
          <w:p w14:paraId="74C9773B" w14:textId="77777777" w:rsidR="007E5368" w:rsidRPr="00870AFF" w:rsidRDefault="007E5368" w:rsidP="007E5368">
            <w:pPr>
              <w:pStyle w:val="Level1Table"/>
              <w:numPr>
                <w:ilvl w:val="0"/>
                <w:numId w:val="0"/>
              </w:numPr>
              <w:spacing w:before="120" w:after="120"/>
            </w:pPr>
            <w:r w:rsidRPr="009D7BE4">
              <w:t xml:space="preserve">Telephone: </w:t>
            </w:r>
            <w:r w:rsidRPr="00EB7B6A">
              <w:rPr>
                <w:i/>
                <w:highlight w:val="lightGray"/>
              </w:rPr>
              <w:t>&lt;i</w:t>
            </w:r>
            <w:r>
              <w:rPr>
                <w:i/>
                <w:highlight w:val="lightGray"/>
              </w:rPr>
              <w:t>nsert</w:t>
            </w:r>
            <w:r w:rsidRPr="00EB7B6A">
              <w:rPr>
                <w:i/>
                <w:highlight w:val="lightGray"/>
              </w:rPr>
              <w:t>&gt;</w:t>
            </w:r>
          </w:p>
        </w:tc>
      </w:tr>
      <w:tr w:rsidR="007E5368" w:rsidRPr="00870AFF" w14:paraId="1A47DAFE" w14:textId="77777777" w:rsidTr="008D6BB8">
        <w:tc>
          <w:tcPr>
            <w:tcW w:w="538" w:type="dxa"/>
          </w:tcPr>
          <w:p w14:paraId="668C5A08" w14:textId="77777777" w:rsidR="007E5368" w:rsidRPr="00870AFF" w:rsidRDefault="007E5368" w:rsidP="007E5368">
            <w:pPr>
              <w:pStyle w:val="Level1Table"/>
              <w:tabs>
                <w:tab w:val="num" w:pos="282"/>
              </w:tabs>
              <w:spacing w:before="120" w:after="120"/>
              <w:ind w:left="282"/>
              <w:jc w:val="right"/>
            </w:pPr>
          </w:p>
        </w:tc>
        <w:tc>
          <w:tcPr>
            <w:tcW w:w="2410" w:type="dxa"/>
          </w:tcPr>
          <w:p w14:paraId="3166CC3C" w14:textId="77777777" w:rsidR="007E5368" w:rsidRDefault="007E5368" w:rsidP="007E5368">
            <w:pPr>
              <w:pStyle w:val="Level3Legal"/>
              <w:numPr>
                <w:ilvl w:val="0"/>
                <w:numId w:val="0"/>
              </w:numPr>
              <w:spacing w:before="120" w:after="120"/>
              <w:rPr>
                <w:b/>
              </w:rPr>
            </w:pPr>
            <w:r>
              <w:rPr>
                <w:rFonts w:eastAsia="Calibri"/>
                <w:b/>
                <w:bCs/>
                <w:iCs/>
                <w:sz w:val="22"/>
                <w:lang w:eastAsia="en-US"/>
              </w:rPr>
              <w:t>Supplier</w:t>
            </w:r>
          </w:p>
        </w:tc>
        <w:tc>
          <w:tcPr>
            <w:tcW w:w="7088" w:type="dxa"/>
          </w:tcPr>
          <w:p w14:paraId="4FB5DFC7" w14:textId="77777777" w:rsidR="007E5368" w:rsidRPr="007007FF" w:rsidRDefault="007E5368" w:rsidP="009D3FAF">
            <w:pPr>
              <w:pStyle w:val="Level1Table"/>
              <w:keepNext/>
              <w:numPr>
                <w:ilvl w:val="0"/>
                <w:numId w:val="0"/>
              </w:numPr>
              <w:spacing w:before="0" w:after="0"/>
              <w:rPr>
                <w:rFonts w:eastAsia="Calibri"/>
                <w:bCs/>
                <w:iCs/>
                <w:sz w:val="10"/>
                <w:szCs w:val="10"/>
                <w:highlight w:val="lightGray"/>
                <w:lang w:eastAsia="en-US"/>
              </w:rPr>
            </w:pPr>
          </w:p>
          <w:tbl>
            <w:tblPr>
              <w:tblStyle w:val="TableGrid2"/>
              <w:tblW w:w="0" w:type="auto"/>
              <w:tblLayout w:type="fixed"/>
              <w:tblLook w:val="04A0" w:firstRow="1" w:lastRow="0" w:firstColumn="1" w:lastColumn="0" w:noHBand="0" w:noVBand="1"/>
            </w:tblPr>
            <w:tblGrid>
              <w:gridCol w:w="6872"/>
            </w:tblGrid>
            <w:tr w:rsidR="007E5368" w:rsidRPr="000D43A4" w14:paraId="0F4991D5" w14:textId="77777777" w:rsidTr="005B244C">
              <w:trPr>
                <w:trHeight w:val="576"/>
              </w:trPr>
              <w:tc>
                <w:tcPr>
                  <w:tcW w:w="6917" w:type="dxa"/>
                  <w:tcBorders>
                    <w:top w:val="nil"/>
                    <w:left w:val="nil"/>
                    <w:bottom w:val="nil"/>
                    <w:right w:val="nil"/>
                  </w:tcBorders>
                  <w:shd w:val="clear" w:color="auto" w:fill="88D68F"/>
                </w:tcPr>
                <w:p w14:paraId="0F56C829" w14:textId="77777777" w:rsidR="007E5368" w:rsidRPr="003C61F5" w:rsidRDefault="007E5368" w:rsidP="00C32C7E">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This section is to be completed by the Commonwealth following Approval of a Quotation</w:t>
                  </w:r>
                  <w:r w:rsidRPr="002B1F39">
                    <w:rPr>
                      <w:i/>
                      <w:sz w:val="20"/>
                    </w:rPr>
                    <w:t>.</w:t>
                  </w:r>
                  <w:r w:rsidR="00903D53">
                    <w:rPr>
                      <w:i/>
                      <w:sz w:val="20"/>
                    </w:rPr>
                    <w:t xml:space="preserve"> The Supplier’s full trading/legal name and ACN or ABN must be included.</w:t>
                  </w:r>
                </w:p>
              </w:tc>
            </w:tr>
          </w:tbl>
          <w:p w14:paraId="146C500E" w14:textId="77777777" w:rsidR="007E5368" w:rsidRPr="00307838" w:rsidRDefault="007E5368" w:rsidP="007E5368">
            <w:pPr>
              <w:pStyle w:val="Level1Table"/>
              <w:numPr>
                <w:ilvl w:val="0"/>
                <w:numId w:val="0"/>
              </w:numPr>
              <w:spacing w:before="120" w:after="120"/>
            </w:pPr>
            <w:r w:rsidRPr="004B0C5C">
              <w:rPr>
                <w:rFonts w:eastAsia="Calibri"/>
                <w:bCs/>
                <w:i/>
                <w:iCs/>
                <w:sz w:val="22"/>
                <w:highlight w:val="lightGray"/>
                <w:lang w:eastAsia="en-US"/>
              </w:rPr>
              <w:t xml:space="preserve">&lt;insert </w:t>
            </w:r>
            <w:r w:rsidR="002A7766">
              <w:rPr>
                <w:rFonts w:eastAsia="Calibri"/>
                <w:bCs/>
                <w:i/>
                <w:iCs/>
                <w:sz w:val="22"/>
                <w:highlight w:val="lightGray"/>
                <w:lang w:eastAsia="en-US"/>
              </w:rPr>
              <w:t xml:space="preserve">Supplier </w:t>
            </w:r>
            <w:r>
              <w:rPr>
                <w:rFonts w:eastAsia="Calibri"/>
                <w:bCs/>
                <w:i/>
                <w:iCs/>
                <w:sz w:val="22"/>
                <w:highlight w:val="lightGray"/>
                <w:lang w:eastAsia="en-US"/>
              </w:rPr>
              <w:t>name</w:t>
            </w:r>
            <w:r w:rsidR="002A7766">
              <w:rPr>
                <w:rFonts w:eastAsia="Calibri"/>
                <w:bCs/>
                <w:i/>
                <w:iCs/>
                <w:sz w:val="22"/>
                <w:highlight w:val="lightGray"/>
                <w:lang w:eastAsia="en-US"/>
              </w:rPr>
              <w:t xml:space="preserve"> and ACN/ABN</w:t>
            </w:r>
            <w:r w:rsidRPr="004B0C5C">
              <w:rPr>
                <w:rFonts w:eastAsia="Calibri"/>
                <w:bCs/>
                <w:i/>
                <w:iCs/>
                <w:sz w:val="22"/>
                <w:highlight w:val="lightGray"/>
                <w:lang w:eastAsia="en-US"/>
              </w:rPr>
              <w:t>&gt;</w:t>
            </w:r>
          </w:p>
        </w:tc>
      </w:tr>
      <w:tr w:rsidR="007E5368" w:rsidRPr="00870AFF" w14:paraId="094A5D1E" w14:textId="77777777" w:rsidTr="008D6BB8">
        <w:tc>
          <w:tcPr>
            <w:tcW w:w="538" w:type="dxa"/>
          </w:tcPr>
          <w:p w14:paraId="51A8F4B3" w14:textId="77777777" w:rsidR="007E5368" w:rsidRPr="00870AFF" w:rsidRDefault="007E5368" w:rsidP="007E5368">
            <w:pPr>
              <w:pStyle w:val="Level1Table"/>
              <w:tabs>
                <w:tab w:val="num" w:pos="282"/>
              </w:tabs>
              <w:spacing w:before="120" w:after="120"/>
              <w:ind w:left="282"/>
              <w:jc w:val="right"/>
            </w:pPr>
          </w:p>
        </w:tc>
        <w:tc>
          <w:tcPr>
            <w:tcW w:w="2410" w:type="dxa"/>
          </w:tcPr>
          <w:p w14:paraId="59C05A3B" w14:textId="77777777" w:rsidR="007E5368" w:rsidRDefault="007E5368" w:rsidP="007E5368">
            <w:pPr>
              <w:widowControl w:val="0"/>
              <w:spacing w:before="120"/>
              <w:rPr>
                <w:rFonts w:eastAsia="Calibri"/>
                <w:b/>
                <w:bCs/>
                <w:iCs/>
                <w:sz w:val="22"/>
              </w:rPr>
            </w:pPr>
            <w:r w:rsidRPr="00D47543">
              <w:rPr>
                <w:rFonts w:eastAsia="Calibri"/>
                <w:b/>
                <w:bCs/>
                <w:iCs/>
                <w:sz w:val="22"/>
              </w:rPr>
              <w:t xml:space="preserve">Supplier Contract Manager </w:t>
            </w:r>
          </w:p>
          <w:p w14:paraId="43527628" w14:textId="77777777" w:rsidR="007E5368" w:rsidRPr="00D47543" w:rsidRDefault="007E5368" w:rsidP="007E5368">
            <w:pPr>
              <w:widowControl w:val="0"/>
              <w:spacing w:before="120"/>
              <w:rPr>
                <w:rFonts w:eastAsia="Calibri"/>
                <w:b/>
                <w:bCs/>
                <w:iCs/>
                <w:sz w:val="22"/>
              </w:rPr>
            </w:pPr>
            <w:r w:rsidRPr="009B102F">
              <w:rPr>
                <w:i/>
              </w:rPr>
              <w:t>cl</w:t>
            </w:r>
            <w:r>
              <w:rPr>
                <w:i/>
              </w:rPr>
              <w:t>auses</w:t>
            </w:r>
            <w:r w:rsidRPr="009B102F">
              <w:rPr>
                <w:i/>
              </w:rPr>
              <w:t xml:space="preserve"> 2.</w:t>
            </w:r>
            <w:r>
              <w:rPr>
                <w:i/>
              </w:rPr>
              <w:t>4 and 2.7 COD</w:t>
            </w:r>
          </w:p>
          <w:p w14:paraId="4D8BA583" w14:textId="77777777" w:rsidR="007E5368" w:rsidRDefault="007E5368" w:rsidP="007E5368">
            <w:pPr>
              <w:pStyle w:val="Level3Legal"/>
              <w:numPr>
                <w:ilvl w:val="0"/>
                <w:numId w:val="0"/>
              </w:numPr>
              <w:spacing w:before="120" w:after="120"/>
              <w:rPr>
                <w:b/>
              </w:rPr>
            </w:pPr>
          </w:p>
        </w:tc>
        <w:tc>
          <w:tcPr>
            <w:tcW w:w="7088" w:type="dxa"/>
          </w:tcPr>
          <w:p w14:paraId="01596949" w14:textId="77777777" w:rsidR="007E5368" w:rsidRPr="007007FF" w:rsidRDefault="007E5368" w:rsidP="009D3FAF">
            <w:pPr>
              <w:pStyle w:val="Level1Table"/>
              <w:keepNext/>
              <w:numPr>
                <w:ilvl w:val="0"/>
                <w:numId w:val="0"/>
              </w:numPr>
              <w:spacing w:before="0" w:after="0"/>
              <w:rPr>
                <w:rFonts w:eastAsia="Calibri"/>
                <w:bCs/>
                <w:iCs/>
                <w:sz w:val="10"/>
                <w:szCs w:val="10"/>
                <w:highlight w:val="lightGray"/>
                <w:lang w:eastAsia="en-US"/>
              </w:rPr>
            </w:pPr>
          </w:p>
          <w:tbl>
            <w:tblPr>
              <w:tblStyle w:val="TableGrid2"/>
              <w:tblW w:w="0" w:type="auto"/>
              <w:tblLayout w:type="fixed"/>
              <w:tblLook w:val="04A0" w:firstRow="1" w:lastRow="0" w:firstColumn="1" w:lastColumn="0" w:noHBand="0" w:noVBand="1"/>
            </w:tblPr>
            <w:tblGrid>
              <w:gridCol w:w="6872"/>
            </w:tblGrid>
            <w:tr w:rsidR="007E5368" w:rsidRPr="000D43A4" w14:paraId="5E9C85D5" w14:textId="77777777" w:rsidTr="005B244C">
              <w:trPr>
                <w:trHeight w:val="576"/>
              </w:trPr>
              <w:tc>
                <w:tcPr>
                  <w:tcW w:w="6917" w:type="dxa"/>
                  <w:tcBorders>
                    <w:top w:val="nil"/>
                    <w:left w:val="nil"/>
                    <w:bottom w:val="nil"/>
                    <w:right w:val="nil"/>
                  </w:tcBorders>
                  <w:shd w:val="clear" w:color="auto" w:fill="88D68F"/>
                </w:tcPr>
                <w:p w14:paraId="5E28CF10" w14:textId="77777777" w:rsidR="007E5368" w:rsidRPr="00B66C3C" w:rsidRDefault="007E5368" w:rsidP="007E5368">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This section is to be completed by the Commonwealth following Approval of a Quotation</w:t>
                  </w:r>
                  <w:r w:rsidRPr="002B1F39">
                    <w:rPr>
                      <w:i/>
                      <w:sz w:val="20"/>
                    </w:rPr>
                    <w:t>.</w:t>
                  </w:r>
                </w:p>
              </w:tc>
            </w:tr>
          </w:tbl>
          <w:p w14:paraId="35C72CB3" w14:textId="77777777" w:rsidR="007E5368" w:rsidRPr="0088373E" w:rsidRDefault="007E5368" w:rsidP="007E5368">
            <w:pPr>
              <w:widowControl w:val="0"/>
              <w:spacing w:before="120"/>
              <w:rPr>
                <w:rFonts w:eastAsia="Calibri"/>
                <w:bCs/>
                <w:i/>
                <w:iCs/>
                <w:sz w:val="22"/>
                <w:highlight w:val="lightGray"/>
              </w:rPr>
            </w:pPr>
            <w:r w:rsidRPr="00A555CD">
              <w:rPr>
                <w:sz w:val="22"/>
              </w:rPr>
              <w:t xml:space="preserve">Name: </w:t>
            </w:r>
            <w:r w:rsidRPr="0088373E">
              <w:rPr>
                <w:rFonts w:eastAsia="Calibri"/>
                <w:bCs/>
                <w:i/>
                <w:iCs/>
                <w:sz w:val="22"/>
                <w:highlight w:val="lightGray"/>
              </w:rPr>
              <w:t>&lt;insert name and title&gt;</w:t>
            </w:r>
          </w:p>
          <w:p w14:paraId="350A8D38" w14:textId="77777777" w:rsidR="007E5368" w:rsidRPr="00A555CD" w:rsidRDefault="007E5368" w:rsidP="007E5368">
            <w:pPr>
              <w:pStyle w:val="Level1Table"/>
              <w:numPr>
                <w:ilvl w:val="0"/>
                <w:numId w:val="0"/>
              </w:numPr>
              <w:spacing w:before="120" w:after="120"/>
              <w:ind w:left="357" w:hanging="357"/>
              <w:rPr>
                <w:sz w:val="22"/>
              </w:rPr>
            </w:pPr>
            <w:r w:rsidRPr="00A555CD">
              <w:rPr>
                <w:sz w:val="22"/>
              </w:rPr>
              <w:t xml:space="preserve">Address: </w:t>
            </w:r>
            <w:r w:rsidRPr="00A555CD">
              <w:rPr>
                <w:i/>
                <w:sz w:val="22"/>
                <w:highlight w:val="lightGray"/>
              </w:rPr>
              <w:t>&lt;insert&gt;</w:t>
            </w:r>
          </w:p>
          <w:p w14:paraId="70D86E0A" w14:textId="77777777" w:rsidR="007E5368" w:rsidRPr="00A555CD" w:rsidRDefault="007E5368" w:rsidP="007E5368">
            <w:pPr>
              <w:pStyle w:val="Level1Table"/>
              <w:numPr>
                <w:ilvl w:val="0"/>
                <w:numId w:val="0"/>
              </w:numPr>
              <w:spacing w:before="120" w:after="120"/>
              <w:ind w:left="357" w:hanging="357"/>
              <w:rPr>
                <w:sz w:val="22"/>
              </w:rPr>
            </w:pPr>
            <w:r w:rsidRPr="00A555CD">
              <w:rPr>
                <w:sz w:val="22"/>
              </w:rPr>
              <w:t xml:space="preserve">Email: </w:t>
            </w:r>
            <w:r w:rsidRPr="00A555CD">
              <w:rPr>
                <w:i/>
                <w:sz w:val="22"/>
                <w:highlight w:val="lightGray"/>
              </w:rPr>
              <w:t>&lt;insert&gt;</w:t>
            </w:r>
          </w:p>
          <w:p w14:paraId="3A026786" w14:textId="77777777" w:rsidR="007E5368" w:rsidRPr="00307838" w:rsidRDefault="007E5368" w:rsidP="007E5368">
            <w:pPr>
              <w:pStyle w:val="Level1Table"/>
              <w:numPr>
                <w:ilvl w:val="0"/>
                <w:numId w:val="0"/>
              </w:numPr>
              <w:spacing w:before="120" w:after="120"/>
            </w:pPr>
            <w:r w:rsidRPr="00A555CD">
              <w:rPr>
                <w:sz w:val="22"/>
              </w:rPr>
              <w:t xml:space="preserve">Telephone: </w:t>
            </w:r>
            <w:r w:rsidRPr="00A555CD">
              <w:rPr>
                <w:i/>
                <w:sz w:val="22"/>
                <w:highlight w:val="lightGray"/>
              </w:rPr>
              <w:t>&lt;insert&gt;</w:t>
            </w:r>
          </w:p>
        </w:tc>
      </w:tr>
      <w:tr w:rsidR="007E5368" w:rsidRPr="00870AFF" w14:paraId="4CFD5F5D" w14:textId="77777777" w:rsidTr="008D6BB8">
        <w:trPr>
          <w:trHeight w:val="680"/>
        </w:trPr>
        <w:tc>
          <w:tcPr>
            <w:tcW w:w="538" w:type="dxa"/>
          </w:tcPr>
          <w:p w14:paraId="04E30EC9" w14:textId="77777777" w:rsidR="007E5368" w:rsidRPr="00870AFF" w:rsidRDefault="007E5368" w:rsidP="007E5368">
            <w:pPr>
              <w:pStyle w:val="Level1Table"/>
              <w:keepNext/>
              <w:tabs>
                <w:tab w:val="num" w:pos="282"/>
              </w:tabs>
              <w:spacing w:before="120" w:after="120"/>
              <w:ind w:left="282"/>
              <w:jc w:val="right"/>
            </w:pPr>
          </w:p>
        </w:tc>
        <w:tc>
          <w:tcPr>
            <w:tcW w:w="2410" w:type="dxa"/>
          </w:tcPr>
          <w:p w14:paraId="15BAE20E" w14:textId="77777777" w:rsidR="007E5368" w:rsidRDefault="007E5368" w:rsidP="007E5368">
            <w:pPr>
              <w:keepNext/>
              <w:widowControl w:val="0"/>
              <w:spacing w:before="120"/>
              <w:rPr>
                <w:rFonts w:eastAsia="Calibri"/>
                <w:b/>
                <w:bCs/>
                <w:iCs/>
                <w:sz w:val="22"/>
              </w:rPr>
            </w:pPr>
            <w:r w:rsidRPr="00B5444F">
              <w:rPr>
                <w:rFonts w:eastAsia="Calibri"/>
                <w:b/>
                <w:bCs/>
                <w:iCs/>
                <w:sz w:val="22"/>
              </w:rPr>
              <w:t xml:space="preserve">Evaluation Criteria </w:t>
            </w:r>
          </w:p>
          <w:p w14:paraId="3D7EECEE" w14:textId="77777777" w:rsidR="007E5368" w:rsidRDefault="007E5368" w:rsidP="007E5368">
            <w:pPr>
              <w:pStyle w:val="Level3Legal"/>
              <w:keepNext/>
              <w:numPr>
                <w:ilvl w:val="0"/>
                <w:numId w:val="0"/>
              </w:numPr>
              <w:spacing w:before="120" w:after="120"/>
              <w:rPr>
                <w:b/>
              </w:rPr>
            </w:pPr>
            <w:r>
              <w:rPr>
                <w:i/>
              </w:rPr>
              <w:t>clause</w:t>
            </w:r>
            <w:r w:rsidRPr="00AD0AE1">
              <w:rPr>
                <w:rFonts w:eastAsia="Calibri"/>
                <w:bCs/>
                <w:i/>
                <w:iCs/>
                <w:sz w:val="22"/>
                <w:lang w:eastAsia="en-US"/>
              </w:rPr>
              <w:t xml:space="preserve"> </w:t>
            </w:r>
            <w:r>
              <w:rPr>
                <w:rFonts w:eastAsia="Calibri"/>
                <w:bCs/>
                <w:i/>
                <w:iCs/>
                <w:sz w:val="22"/>
                <w:lang w:eastAsia="en-US"/>
              </w:rPr>
              <w:t>1.12(i) COD</w:t>
            </w:r>
          </w:p>
        </w:tc>
        <w:tc>
          <w:tcPr>
            <w:tcW w:w="7088" w:type="dxa"/>
          </w:tcPr>
          <w:p w14:paraId="495448FE" w14:textId="77777777" w:rsidR="007E5368" w:rsidRPr="007007FF" w:rsidRDefault="007E5368" w:rsidP="009D3FAF">
            <w:pPr>
              <w:pStyle w:val="Level1Table"/>
              <w:keepNext/>
              <w:numPr>
                <w:ilvl w:val="0"/>
                <w:numId w:val="0"/>
              </w:numPr>
              <w:spacing w:before="0" w:after="0"/>
              <w:rPr>
                <w:rFonts w:eastAsia="Calibri"/>
                <w:bCs/>
                <w:iCs/>
                <w:sz w:val="10"/>
                <w:szCs w:val="10"/>
                <w:highlight w:val="lightGray"/>
                <w:lang w:eastAsia="en-US"/>
              </w:rPr>
            </w:pPr>
          </w:p>
          <w:tbl>
            <w:tblPr>
              <w:tblStyle w:val="TableGrid2"/>
              <w:tblW w:w="0" w:type="auto"/>
              <w:tblLayout w:type="fixed"/>
              <w:tblLook w:val="04A0" w:firstRow="1" w:lastRow="0" w:firstColumn="1" w:lastColumn="0" w:noHBand="0" w:noVBand="1"/>
            </w:tblPr>
            <w:tblGrid>
              <w:gridCol w:w="6872"/>
            </w:tblGrid>
            <w:tr w:rsidR="007E5368" w:rsidRPr="000D43A4" w14:paraId="0ECEDDA7" w14:textId="77777777" w:rsidTr="005B244C">
              <w:trPr>
                <w:trHeight w:val="876"/>
              </w:trPr>
              <w:tc>
                <w:tcPr>
                  <w:tcW w:w="6917" w:type="dxa"/>
                  <w:tcBorders>
                    <w:top w:val="nil"/>
                    <w:left w:val="nil"/>
                    <w:bottom w:val="nil"/>
                    <w:right w:val="nil"/>
                  </w:tcBorders>
                  <w:shd w:val="clear" w:color="auto" w:fill="88D68F"/>
                </w:tcPr>
                <w:p w14:paraId="41810CA5" w14:textId="77777777" w:rsidR="007E5368" w:rsidRPr="003F0230" w:rsidRDefault="007E5368" w:rsidP="007E5368">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Pr="00040E2A">
                    <w:rPr>
                      <w:i/>
                      <w:sz w:val="20"/>
                    </w:rPr>
                    <w:t>Identify the evaluation criteria that is to be applied in assessing responses to this RFQ. Drafters should determine what is important to this particular</w:t>
                  </w:r>
                  <w:r>
                    <w:rPr>
                      <w:b/>
                      <w:i/>
                      <w:sz w:val="20"/>
                    </w:rPr>
                    <w:t xml:space="preserve"> </w:t>
                  </w:r>
                  <w:r w:rsidRPr="00040E2A">
                    <w:rPr>
                      <w:i/>
                      <w:sz w:val="20"/>
                    </w:rPr>
                    <w:t>procurement</w:t>
                  </w:r>
                  <w:r>
                    <w:rPr>
                      <w:i/>
                      <w:sz w:val="20"/>
                    </w:rPr>
                    <w:t xml:space="preserve"> (e.g. evaluation criteria regarding the Supplier’s approach and past performance in relation to AIC)</w:t>
                  </w:r>
                  <w:r w:rsidRPr="00040E2A">
                    <w:rPr>
                      <w:i/>
                      <w:sz w:val="20"/>
                    </w:rPr>
                    <w:t>.</w:t>
                  </w:r>
                  <w:r w:rsidR="0083791A">
                    <w:rPr>
                      <w:i/>
                      <w:sz w:val="20"/>
                    </w:rPr>
                    <w:t xml:space="preserve"> Following the review and Approval of a Quotation, this section should be removed from the final Work Order.</w:t>
                  </w:r>
                </w:p>
              </w:tc>
            </w:tr>
          </w:tbl>
          <w:p w14:paraId="3119FCA0" w14:textId="77777777" w:rsidR="007E5368" w:rsidRPr="007B3A1D" w:rsidRDefault="007E5368" w:rsidP="007E5368">
            <w:pPr>
              <w:pStyle w:val="Level1Table"/>
              <w:keepNext/>
              <w:numPr>
                <w:ilvl w:val="0"/>
                <w:numId w:val="0"/>
              </w:numPr>
              <w:spacing w:before="120" w:after="120"/>
              <w:rPr>
                <w:rFonts w:eastAsia="Calibri"/>
                <w:bCs/>
                <w:i/>
                <w:iCs/>
                <w:szCs w:val="21"/>
                <w:highlight w:val="lightGray"/>
                <w:lang w:eastAsia="en-US"/>
              </w:rPr>
            </w:pPr>
            <w:r w:rsidRPr="007B3A1D">
              <w:rPr>
                <w:rFonts w:eastAsia="Calibri"/>
                <w:bCs/>
                <w:i/>
                <w:iCs/>
                <w:szCs w:val="21"/>
                <w:highlight w:val="lightGray"/>
                <w:lang w:eastAsia="en-US"/>
              </w:rPr>
              <w:t>&lt;insert any evaluation criteria for this RFQ</w:t>
            </w:r>
            <w:r>
              <w:rPr>
                <w:rFonts w:eastAsia="Calibri"/>
                <w:bCs/>
                <w:i/>
                <w:iCs/>
                <w:szCs w:val="21"/>
                <w:highlight w:val="lightGray"/>
                <w:lang w:eastAsia="en-US"/>
              </w:rPr>
              <w:t>&gt;</w:t>
            </w:r>
            <w:r w:rsidRPr="008852C1">
              <w:rPr>
                <w:rFonts w:eastAsia="Calibri"/>
                <w:bCs/>
                <w:iCs/>
                <w:szCs w:val="21"/>
                <w:lang w:eastAsia="en-US"/>
              </w:rPr>
              <w:t xml:space="preserve"> OR </w:t>
            </w:r>
            <w:r>
              <w:rPr>
                <w:rFonts w:eastAsia="Calibri"/>
                <w:bCs/>
                <w:i/>
                <w:iCs/>
                <w:szCs w:val="21"/>
                <w:highlight w:val="lightGray"/>
                <w:lang w:eastAsia="en-US"/>
              </w:rPr>
              <w:t>&lt;</w:t>
            </w:r>
            <w:r w:rsidRPr="007B3A1D">
              <w:rPr>
                <w:rFonts w:eastAsia="Calibri"/>
                <w:bCs/>
                <w:i/>
                <w:iCs/>
                <w:szCs w:val="21"/>
                <w:highlight w:val="lightGray"/>
                <w:lang w:eastAsia="en-US"/>
              </w:rPr>
              <w:t>as annex</w:t>
            </w:r>
            <w:r>
              <w:rPr>
                <w:rFonts w:eastAsia="Calibri"/>
                <w:bCs/>
                <w:i/>
                <w:iCs/>
                <w:szCs w:val="21"/>
                <w:highlight w:val="lightGray"/>
                <w:lang w:eastAsia="en-US"/>
              </w:rPr>
              <w:t>ed</w:t>
            </w:r>
            <w:r w:rsidRPr="007B3A1D">
              <w:rPr>
                <w:rFonts w:eastAsia="Calibri"/>
                <w:bCs/>
                <w:i/>
                <w:iCs/>
                <w:szCs w:val="21"/>
                <w:highlight w:val="lightGray"/>
                <w:lang w:eastAsia="en-US"/>
              </w:rPr>
              <w:t xml:space="preserve"> to this RFQ&gt;</w:t>
            </w:r>
          </w:p>
        </w:tc>
      </w:tr>
      <w:tr w:rsidR="007E5368" w:rsidRPr="00870AFF" w14:paraId="52B3F1AE" w14:textId="77777777" w:rsidTr="008D6BB8">
        <w:trPr>
          <w:trHeight w:val="414"/>
        </w:trPr>
        <w:tc>
          <w:tcPr>
            <w:tcW w:w="10036" w:type="dxa"/>
            <w:gridSpan w:val="3"/>
            <w:shd w:val="clear" w:color="auto" w:fill="D9D9D9" w:themeFill="background1" w:themeFillShade="D9"/>
          </w:tcPr>
          <w:p w14:paraId="2F405970" w14:textId="77777777" w:rsidR="007E5368" w:rsidRPr="00C04EC7" w:rsidRDefault="007E5368" w:rsidP="007E5368">
            <w:pPr>
              <w:pStyle w:val="Level3Legal"/>
              <w:keepNext/>
              <w:numPr>
                <w:ilvl w:val="0"/>
                <w:numId w:val="0"/>
              </w:numPr>
              <w:spacing w:before="120" w:after="120"/>
              <w:rPr>
                <w:b/>
              </w:rPr>
            </w:pPr>
            <w:r w:rsidRPr="00014B14">
              <w:rPr>
                <w:b/>
              </w:rPr>
              <w:t>SERVICES</w:t>
            </w:r>
          </w:p>
        </w:tc>
      </w:tr>
      <w:tr w:rsidR="007E5368" w:rsidRPr="00870AFF" w14:paraId="550B0C83" w14:textId="77777777" w:rsidTr="008D6BB8">
        <w:trPr>
          <w:trHeight w:val="624"/>
        </w:trPr>
        <w:tc>
          <w:tcPr>
            <w:tcW w:w="538" w:type="dxa"/>
          </w:tcPr>
          <w:p w14:paraId="5C4B91CD" w14:textId="77777777" w:rsidR="007E5368" w:rsidRPr="00870AFF" w:rsidRDefault="007E5368" w:rsidP="007E5368">
            <w:pPr>
              <w:pStyle w:val="Level1Table"/>
              <w:tabs>
                <w:tab w:val="num" w:pos="282"/>
              </w:tabs>
              <w:spacing w:before="120" w:after="120"/>
              <w:ind w:left="282"/>
              <w:jc w:val="right"/>
            </w:pPr>
          </w:p>
        </w:tc>
        <w:tc>
          <w:tcPr>
            <w:tcW w:w="2410" w:type="dxa"/>
          </w:tcPr>
          <w:p w14:paraId="5A254D66" w14:textId="77777777" w:rsidR="007E5368" w:rsidRDefault="007E5368" w:rsidP="007E5368">
            <w:pPr>
              <w:pStyle w:val="Level1Table"/>
              <w:numPr>
                <w:ilvl w:val="0"/>
                <w:numId w:val="0"/>
              </w:numPr>
              <w:spacing w:before="120" w:after="120"/>
              <w:rPr>
                <w:b/>
              </w:rPr>
            </w:pPr>
            <w:r>
              <w:rPr>
                <w:b/>
              </w:rPr>
              <w:t xml:space="preserve">Services to be Provided </w:t>
            </w:r>
          </w:p>
          <w:p w14:paraId="6417196B" w14:textId="77777777" w:rsidR="007E5368" w:rsidRDefault="007E5368" w:rsidP="007E5368">
            <w:pPr>
              <w:pStyle w:val="Level3Legal"/>
              <w:numPr>
                <w:ilvl w:val="0"/>
                <w:numId w:val="0"/>
              </w:numPr>
              <w:spacing w:before="120" w:after="120"/>
              <w:rPr>
                <w:b/>
              </w:rPr>
            </w:pPr>
            <w:r>
              <w:rPr>
                <w:i/>
              </w:rPr>
              <w:t>clause</w:t>
            </w:r>
            <w:r w:rsidRPr="00AD0AE1">
              <w:rPr>
                <w:rFonts w:eastAsia="Calibri"/>
                <w:bCs/>
                <w:i/>
                <w:iCs/>
                <w:sz w:val="22"/>
                <w:lang w:eastAsia="en-US"/>
              </w:rPr>
              <w:t xml:space="preserve"> </w:t>
            </w:r>
            <w:r>
              <w:rPr>
                <w:i/>
              </w:rPr>
              <w:t>3.1 COD</w:t>
            </w:r>
          </w:p>
        </w:tc>
        <w:tc>
          <w:tcPr>
            <w:tcW w:w="7088" w:type="dxa"/>
          </w:tcPr>
          <w:p w14:paraId="65371621" w14:textId="77777777" w:rsidR="007E5368" w:rsidRPr="006E5D28" w:rsidRDefault="007E5368" w:rsidP="007E5368">
            <w:pPr>
              <w:pStyle w:val="Level1Table"/>
              <w:numPr>
                <w:ilvl w:val="0"/>
                <w:numId w:val="0"/>
              </w:numPr>
              <w:spacing w:before="120" w:after="120"/>
              <w:rPr>
                <w:b/>
                <w:szCs w:val="21"/>
                <w:u w:val="single"/>
              </w:rPr>
            </w:pPr>
            <w:r w:rsidRPr="006E5D28">
              <w:rPr>
                <w:b/>
                <w:szCs w:val="21"/>
                <w:u w:val="single"/>
              </w:rPr>
              <w:t xml:space="preserve">Option 1 </w:t>
            </w:r>
          </w:p>
          <w:p w14:paraId="0D58DE49" w14:textId="77777777" w:rsidR="007E5368" w:rsidRDefault="007E5368" w:rsidP="007E5368">
            <w:pPr>
              <w:pStyle w:val="Level1Table"/>
              <w:numPr>
                <w:ilvl w:val="0"/>
                <w:numId w:val="0"/>
              </w:numPr>
              <w:spacing w:before="120" w:after="120"/>
              <w:rPr>
                <w:szCs w:val="21"/>
              </w:rPr>
            </w:pPr>
            <w:r w:rsidRPr="004D33FE">
              <w:rPr>
                <w:i/>
                <w:szCs w:val="21"/>
                <w:highlight w:val="lightGray"/>
              </w:rPr>
              <w:t>&lt;insert description of the Services</w:t>
            </w:r>
            <w:r>
              <w:rPr>
                <w:i/>
                <w:szCs w:val="21"/>
                <w:highlight w:val="lightGray"/>
              </w:rPr>
              <w:t xml:space="preserve"> and the relevant location of where the Services are to be performed</w:t>
            </w:r>
            <w:r w:rsidRPr="004D33FE">
              <w:rPr>
                <w:i/>
                <w:szCs w:val="21"/>
                <w:highlight w:val="lightGray"/>
              </w:rPr>
              <w:t>&gt;</w:t>
            </w:r>
          </w:p>
          <w:p w14:paraId="25545862" w14:textId="77777777" w:rsidR="007E5368" w:rsidRPr="002B1F39" w:rsidRDefault="007E5368" w:rsidP="007E5368">
            <w:pPr>
              <w:pStyle w:val="Level1Table"/>
              <w:numPr>
                <w:ilvl w:val="0"/>
                <w:numId w:val="0"/>
              </w:numPr>
              <w:spacing w:before="120" w:after="120"/>
              <w:rPr>
                <w:b/>
                <w:szCs w:val="21"/>
              </w:rPr>
            </w:pPr>
            <w:r w:rsidRPr="002B1F39">
              <w:rPr>
                <w:b/>
                <w:szCs w:val="21"/>
              </w:rPr>
              <w:t>OR</w:t>
            </w:r>
          </w:p>
          <w:p w14:paraId="2FCF747B" w14:textId="77777777" w:rsidR="007E5368" w:rsidRPr="006E5D28" w:rsidRDefault="007E5368" w:rsidP="007E5368">
            <w:pPr>
              <w:pStyle w:val="Level1Table"/>
              <w:numPr>
                <w:ilvl w:val="0"/>
                <w:numId w:val="0"/>
              </w:numPr>
              <w:spacing w:before="120" w:after="120"/>
              <w:rPr>
                <w:b/>
                <w:szCs w:val="21"/>
                <w:u w:val="single"/>
              </w:rPr>
            </w:pPr>
            <w:r w:rsidRPr="006E5D28">
              <w:rPr>
                <w:b/>
                <w:szCs w:val="21"/>
                <w:u w:val="single"/>
              </w:rPr>
              <w:t xml:space="preserve">Option 2  </w:t>
            </w:r>
          </w:p>
          <w:p w14:paraId="44B45419" w14:textId="77777777" w:rsidR="007E5368" w:rsidRPr="00496B06" w:rsidRDefault="007E5368" w:rsidP="007E5368">
            <w:pPr>
              <w:pStyle w:val="Level1Table"/>
              <w:numPr>
                <w:ilvl w:val="0"/>
                <w:numId w:val="0"/>
              </w:numPr>
              <w:spacing w:before="120" w:after="120"/>
            </w:pPr>
            <w:r w:rsidRPr="004D33FE">
              <w:rPr>
                <w:i/>
                <w:szCs w:val="21"/>
                <w:highlight w:val="lightGray"/>
              </w:rPr>
              <w:t>&lt;</w:t>
            </w:r>
            <w:r>
              <w:rPr>
                <w:i/>
                <w:szCs w:val="21"/>
                <w:highlight w:val="lightGray"/>
              </w:rPr>
              <w:t>The Services, including the relevant location of where the Services are to be performed, are set out in</w:t>
            </w:r>
            <w:r w:rsidRPr="004D33FE">
              <w:rPr>
                <w:i/>
                <w:szCs w:val="21"/>
                <w:highlight w:val="lightGray"/>
              </w:rPr>
              <w:t xml:space="preserve"> the Statement of Work&gt;</w:t>
            </w:r>
          </w:p>
        </w:tc>
      </w:tr>
      <w:tr w:rsidR="007E5368" w:rsidRPr="00870AFF" w14:paraId="1DF974FB" w14:textId="77777777" w:rsidTr="008D6BB8">
        <w:trPr>
          <w:trHeight w:val="624"/>
        </w:trPr>
        <w:tc>
          <w:tcPr>
            <w:tcW w:w="538" w:type="dxa"/>
          </w:tcPr>
          <w:p w14:paraId="23EBD7BB" w14:textId="77777777" w:rsidR="007E5368" w:rsidRPr="00870AFF" w:rsidRDefault="007E5368" w:rsidP="007E5368">
            <w:pPr>
              <w:pStyle w:val="Level1Table"/>
              <w:tabs>
                <w:tab w:val="num" w:pos="282"/>
              </w:tabs>
              <w:spacing w:before="120" w:after="120"/>
              <w:ind w:left="282"/>
              <w:jc w:val="right"/>
            </w:pPr>
          </w:p>
        </w:tc>
        <w:tc>
          <w:tcPr>
            <w:tcW w:w="2410" w:type="dxa"/>
          </w:tcPr>
          <w:p w14:paraId="29BFE81E" w14:textId="77777777" w:rsidR="007E5368" w:rsidRDefault="007E5368" w:rsidP="007E5368">
            <w:pPr>
              <w:pStyle w:val="Level1Table"/>
              <w:numPr>
                <w:ilvl w:val="0"/>
                <w:numId w:val="0"/>
              </w:numPr>
              <w:spacing w:before="120" w:after="120"/>
              <w:rPr>
                <w:b/>
              </w:rPr>
            </w:pPr>
            <w:r>
              <w:rPr>
                <w:b/>
              </w:rPr>
              <w:t>Modules</w:t>
            </w:r>
          </w:p>
          <w:p w14:paraId="42388FCE" w14:textId="77777777" w:rsidR="007E5368" w:rsidRDefault="007E5368" w:rsidP="007E5368">
            <w:pPr>
              <w:pStyle w:val="Level1Table"/>
              <w:numPr>
                <w:ilvl w:val="0"/>
                <w:numId w:val="0"/>
              </w:numPr>
              <w:spacing w:before="120" w:after="120"/>
              <w:rPr>
                <w:b/>
              </w:rPr>
            </w:pPr>
            <w:r>
              <w:rPr>
                <w:i/>
              </w:rPr>
              <w:t>clause 1.10 COD and Attachment A (</w:t>
            </w:r>
            <w:r w:rsidR="00A41C1C">
              <w:rPr>
                <w:i/>
              </w:rPr>
              <w:t xml:space="preserve">Services Description and </w:t>
            </w:r>
            <w:r>
              <w:rPr>
                <w:i/>
              </w:rPr>
              <w:t>Additional Module Terms)</w:t>
            </w:r>
          </w:p>
        </w:tc>
        <w:tc>
          <w:tcPr>
            <w:tcW w:w="7088" w:type="dxa"/>
          </w:tcPr>
          <w:p w14:paraId="0EF1A190" w14:textId="77777777" w:rsidR="007E5368" w:rsidRPr="00EE2570" w:rsidRDefault="007E5368" w:rsidP="009D3FAF">
            <w:pPr>
              <w:pStyle w:val="Level1Table"/>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7E5368" w:rsidRPr="000D43A4" w14:paraId="4D443977" w14:textId="77777777" w:rsidTr="005B244C">
              <w:tc>
                <w:tcPr>
                  <w:tcW w:w="6917" w:type="dxa"/>
                  <w:tcBorders>
                    <w:top w:val="nil"/>
                    <w:left w:val="nil"/>
                    <w:bottom w:val="nil"/>
                    <w:right w:val="nil"/>
                  </w:tcBorders>
                  <w:shd w:val="clear" w:color="auto" w:fill="88D68F"/>
                </w:tcPr>
                <w:p w14:paraId="66CFCEFA" w14:textId="77777777" w:rsidR="007E5368" w:rsidRPr="003F0230" w:rsidRDefault="007E5368" w:rsidP="007E5368">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Select each of the Modules that apply.</w:t>
                  </w:r>
                </w:p>
              </w:tc>
            </w:tr>
          </w:tbl>
          <w:p w14:paraId="4D5D729B" w14:textId="77777777" w:rsidR="007E5368" w:rsidRDefault="007E5368" w:rsidP="007E5368">
            <w:pPr>
              <w:pStyle w:val="Level4Legal"/>
              <w:numPr>
                <w:ilvl w:val="0"/>
                <w:numId w:val="0"/>
              </w:numPr>
              <w:shd w:val="clear" w:color="auto" w:fill="FFFFFF" w:themeFill="background1"/>
              <w:spacing w:before="120" w:after="120"/>
            </w:pPr>
            <w:r>
              <w:t xml:space="preserve">The </w:t>
            </w:r>
            <w:r w:rsidR="002E3489">
              <w:t xml:space="preserve">Supplier must provide the </w:t>
            </w:r>
            <w:r>
              <w:t xml:space="preserve">Services </w:t>
            </w:r>
            <w:r w:rsidR="002E3489">
              <w:t xml:space="preserve">which </w:t>
            </w:r>
            <w:r>
              <w:t>are comprised of the following Module(s):</w:t>
            </w:r>
          </w:p>
          <w:p w14:paraId="15027F20" w14:textId="77777777" w:rsidR="007E5368" w:rsidRPr="000708AC" w:rsidRDefault="00C417C6" w:rsidP="007E5368">
            <w:pPr>
              <w:pStyle w:val="Level4Legal"/>
              <w:numPr>
                <w:ilvl w:val="0"/>
                <w:numId w:val="0"/>
              </w:numPr>
              <w:shd w:val="clear" w:color="auto" w:fill="FFFFFF" w:themeFill="background1"/>
              <w:spacing w:before="120" w:after="120"/>
              <w:ind w:left="1077" w:hanging="720"/>
            </w:pPr>
            <w:sdt>
              <w:sdtPr>
                <w:id w:val="970782723"/>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w:t>
            </w:r>
            <w:r w:rsidR="007E5368" w:rsidRPr="000708AC">
              <w:t>ICT Personnel Resources</w:t>
            </w:r>
          </w:p>
          <w:p w14:paraId="1BD3A7CC" w14:textId="77777777" w:rsidR="007E5368" w:rsidRPr="000708AC" w:rsidRDefault="00C417C6" w:rsidP="007E5368">
            <w:pPr>
              <w:pStyle w:val="Level4Legal"/>
              <w:numPr>
                <w:ilvl w:val="0"/>
                <w:numId w:val="0"/>
              </w:numPr>
              <w:spacing w:before="120" w:after="120"/>
              <w:ind w:left="357"/>
            </w:pPr>
            <w:sdt>
              <w:sdtPr>
                <w:id w:val="-50928865"/>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w:t>
            </w:r>
            <w:r w:rsidR="007E5368" w:rsidRPr="000708AC">
              <w:t>Application Services</w:t>
            </w:r>
          </w:p>
          <w:p w14:paraId="21D9074A" w14:textId="77777777" w:rsidR="007E5368" w:rsidRPr="002D6A4C" w:rsidRDefault="00C417C6" w:rsidP="007E5368">
            <w:pPr>
              <w:pStyle w:val="Level4Legal"/>
              <w:numPr>
                <w:ilvl w:val="0"/>
                <w:numId w:val="0"/>
              </w:numPr>
              <w:spacing w:before="120" w:after="120"/>
              <w:ind w:left="357"/>
            </w:pPr>
            <w:sdt>
              <w:sdtPr>
                <w:id w:val="2011716780"/>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Systems Integration Services</w:t>
            </w:r>
          </w:p>
        </w:tc>
      </w:tr>
      <w:tr w:rsidR="007E5368" w:rsidRPr="00870AFF" w14:paraId="34DC991E" w14:textId="77777777" w:rsidTr="008D6BB8">
        <w:trPr>
          <w:trHeight w:val="624"/>
        </w:trPr>
        <w:tc>
          <w:tcPr>
            <w:tcW w:w="538" w:type="dxa"/>
          </w:tcPr>
          <w:p w14:paraId="06098586" w14:textId="77777777" w:rsidR="007E5368" w:rsidRPr="00870AFF" w:rsidRDefault="007E5368" w:rsidP="007E5368">
            <w:pPr>
              <w:pStyle w:val="Level1Table"/>
              <w:tabs>
                <w:tab w:val="num" w:pos="282"/>
              </w:tabs>
              <w:spacing w:before="120" w:after="120"/>
              <w:ind w:left="282"/>
              <w:jc w:val="right"/>
            </w:pPr>
          </w:p>
        </w:tc>
        <w:tc>
          <w:tcPr>
            <w:tcW w:w="2410" w:type="dxa"/>
          </w:tcPr>
          <w:p w14:paraId="36540BF8" w14:textId="77777777" w:rsidR="007E5368" w:rsidRDefault="007E5368" w:rsidP="007E5368">
            <w:pPr>
              <w:pStyle w:val="Level1Table"/>
              <w:numPr>
                <w:ilvl w:val="0"/>
                <w:numId w:val="0"/>
              </w:numPr>
              <w:spacing w:before="120" w:after="120"/>
              <w:rPr>
                <w:b/>
              </w:rPr>
            </w:pPr>
            <w:r>
              <w:rPr>
                <w:b/>
              </w:rPr>
              <w:t>Additional Module Terms</w:t>
            </w:r>
          </w:p>
          <w:p w14:paraId="515BFBF7" w14:textId="77777777" w:rsidR="007E5368" w:rsidRDefault="007E5368" w:rsidP="007E5368">
            <w:pPr>
              <w:pStyle w:val="Level1Table"/>
              <w:numPr>
                <w:ilvl w:val="0"/>
                <w:numId w:val="0"/>
              </w:numPr>
              <w:spacing w:before="120" w:after="120"/>
              <w:rPr>
                <w:b/>
              </w:rPr>
            </w:pPr>
            <w:r>
              <w:rPr>
                <w:i/>
              </w:rPr>
              <w:t>clause 1.10 COD and Attachment A (</w:t>
            </w:r>
            <w:r w:rsidR="00A41C1C">
              <w:rPr>
                <w:i/>
              </w:rPr>
              <w:t xml:space="preserve">Services Description and </w:t>
            </w:r>
            <w:r>
              <w:rPr>
                <w:i/>
              </w:rPr>
              <w:t>Additional Module Terms)</w:t>
            </w:r>
          </w:p>
        </w:tc>
        <w:tc>
          <w:tcPr>
            <w:tcW w:w="7088" w:type="dxa"/>
          </w:tcPr>
          <w:p w14:paraId="50DE0886" w14:textId="77777777" w:rsidR="007E5368" w:rsidRPr="000D2D7C" w:rsidRDefault="007E5368" w:rsidP="009D3FAF">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ayout w:type="fixed"/>
              <w:tblLook w:val="04A0" w:firstRow="1" w:lastRow="0" w:firstColumn="1" w:lastColumn="0" w:noHBand="0" w:noVBand="1"/>
            </w:tblPr>
            <w:tblGrid>
              <w:gridCol w:w="6872"/>
            </w:tblGrid>
            <w:tr w:rsidR="007E5368" w:rsidRPr="000D43A4" w14:paraId="66929F93" w14:textId="77777777" w:rsidTr="005B244C">
              <w:tc>
                <w:tcPr>
                  <w:tcW w:w="6917" w:type="dxa"/>
                  <w:tcBorders>
                    <w:top w:val="nil"/>
                    <w:left w:val="nil"/>
                    <w:bottom w:val="nil"/>
                    <w:right w:val="nil"/>
                  </w:tcBorders>
                  <w:shd w:val="clear" w:color="auto" w:fill="88D68F"/>
                </w:tcPr>
                <w:p w14:paraId="70F9D5B1" w14:textId="77777777" w:rsidR="007E5368" w:rsidRDefault="007E5368" w:rsidP="007E5368">
                  <w:pPr>
                    <w:spacing w:before="60" w:after="60"/>
                    <w:jc w:val="both"/>
                    <w:rPr>
                      <w:i/>
                      <w:sz w:val="20"/>
                    </w:rPr>
                  </w:pPr>
                  <w:r w:rsidRPr="000D43A4">
                    <w:rPr>
                      <w:b/>
                      <w:i/>
                      <w:sz w:val="20"/>
                    </w:rPr>
                    <w:t xml:space="preserve">Note to </w:t>
                  </w:r>
                  <w:r>
                    <w:rPr>
                      <w:b/>
                      <w:i/>
                      <w:sz w:val="20"/>
                    </w:rPr>
                    <w:t>drafters</w:t>
                  </w:r>
                  <w:r w:rsidRPr="000D43A4">
                    <w:rPr>
                      <w:b/>
                      <w:i/>
                      <w:sz w:val="20"/>
                    </w:rPr>
                    <w:t xml:space="preserve">: </w:t>
                  </w:r>
                  <w:r>
                    <w:rPr>
                      <w:i/>
                      <w:sz w:val="20"/>
                    </w:rPr>
                    <w:t xml:space="preserve">Hardware, Cloud Services and Software should only be acquired as an ancillary </w:t>
                  </w:r>
                  <w:r w:rsidR="000063D8">
                    <w:rPr>
                      <w:i/>
                      <w:sz w:val="20"/>
                    </w:rPr>
                    <w:t>S</w:t>
                  </w:r>
                  <w:r>
                    <w:rPr>
                      <w:i/>
                      <w:sz w:val="20"/>
                    </w:rPr>
                    <w:t>ervice to either the provision of Application Services or System</w:t>
                  </w:r>
                  <w:r w:rsidR="003C6A92">
                    <w:rPr>
                      <w:i/>
                      <w:sz w:val="20"/>
                    </w:rPr>
                    <w:t>s</w:t>
                  </w:r>
                  <w:r>
                    <w:rPr>
                      <w:i/>
                      <w:sz w:val="20"/>
                    </w:rPr>
                    <w:t xml:space="preserve"> Integration Services.  </w:t>
                  </w:r>
                  <w:r w:rsidRPr="002853C1">
                    <w:rPr>
                      <w:i/>
                      <w:sz w:val="20"/>
                    </w:rPr>
                    <w:t xml:space="preserve">Managed Services can only be acquired as a service </w:t>
                  </w:r>
                  <w:r>
                    <w:rPr>
                      <w:i/>
                      <w:sz w:val="20"/>
                    </w:rPr>
                    <w:t>under the</w:t>
                  </w:r>
                  <w:r w:rsidRPr="002853C1">
                    <w:rPr>
                      <w:i/>
                      <w:sz w:val="20"/>
                    </w:rPr>
                    <w:t xml:space="preserve"> provision of </w:t>
                  </w:r>
                  <w:r>
                    <w:rPr>
                      <w:i/>
                      <w:sz w:val="20"/>
                    </w:rPr>
                    <w:t xml:space="preserve">either </w:t>
                  </w:r>
                  <w:r w:rsidRPr="002853C1">
                    <w:rPr>
                      <w:i/>
                      <w:sz w:val="20"/>
                    </w:rPr>
                    <w:t>ICT Personnel Resources, Application Services or System</w:t>
                  </w:r>
                  <w:r w:rsidR="003C6A92">
                    <w:rPr>
                      <w:i/>
                      <w:sz w:val="20"/>
                    </w:rPr>
                    <w:t>s</w:t>
                  </w:r>
                  <w:r w:rsidRPr="002853C1">
                    <w:rPr>
                      <w:i/>
                      <w:sz w:val="20"/>
                    </w:rPr>
                    <w:t xml:space="preserve"> Integration Services</w:t>
                  </w:r>
                  <w:r>
                    <w:rPr>
                      <w:i/>
                      <w:sz w:val="20"/>
                    </w:rPr>
                    <w:t>.</w:t>
                  </w:r>
                  <w:r w:rsidRPr="002853C1">
                    <w:rPr>
                      <w:i/>
                      <w:sz w:val="20"/>
                    </w:rPr>
                    <w:t xml:space="preserve"> </w:t>
                  </w:r>
                </w:p>
                <w:p w14:paraId="3B87DF69" w14:textId="77777777" w:rsidR="007E5368" w:rsidRPr="003F0230" w:rsidRDefault="007E5368" w:rsidP="007E5368">
                  <w:pPr>
                    <w:spacing w:before="60" w:after="60"/>
                    <w:jc w:val="both"/>
                    <w:rPr>
                      <w:sz w:val="18"/>
                      <w:szCs w:val="18"/>
                      <w:lang w:eastAsia="zh-CN" w:bidi="th-TH"/>
                    </w:rPr>
                  </w:pPr>
                  <w:r>
                    <w:rPr>
                      <w:i/>
                      <w:sz w:val="20"/>
                    </w:rPr>
                    <w:t xml:space="preserve">Refer to clause 1.10 COD and Attachment A. </w:t>
                  </w:r>
                </w:p>
              </w:tc>
            </w:tr>
          </w:tbl>
          <w:p w14:paraId="2200C1D7" w14:textId="77777777" w:rsidR="007E5368" w:rsidRDefault="00170D56" w:rsidP="007E5368">
            <w:pPr>
              <w:pStyle w:val="Level4Legal"/>
              <w:numPr>
                <w:ilvl w:val="0"/>
                <w:numId w:val="0"/>
              </w:numPr>
              <w:shd w:val="clear" w:color="auto" w:fill="FFFFFF" w:themeFill="background1"/>
              <w:spacing w:before="120" w:after="120"/>
            </w:pPr>
            <w:r>
              <w:t xml:space="preserve">The </w:t>
            </w:r>
            <w:r w:rsidR="007E5368">
              <w:t xml:space="preserve">following </w:t>
            </w:r>
            <w:r>
              <w:t xml:space="preserve">Services are </w:t>
            </w:r>
            <w:r w:rsidR="00C32C7E">
              <w:t xml:space="preserve">to </w:t>
            </w:r>
            <w:r>
              <w:t xml:space="preserve">be provided by </w:t>
            </w:r>
            <w:r w:rsidR="00C32C7E">
              <w:t xml:space="preserve">the </w:t>
            </w:r>
            <w:r>
              <w:t xml:space="preserve">Supplier, as </w:t>
            </w:r>
            <w:r w:rsidR="00C32C7E">
              <w:t xml:space="preserve">ancillary Services </w:t>
            </w:r>
            <w:r>
              <w:t xml:space="preserve">to </w:t>
            </w:r>
            <w:r w:rsidR="00C32C7E">
              <w:t xml:space="preserve">the Modules in </w:t>
            </w:r>
            <w:r w:rsidR="005B244C">
              <w:t>i</w:t>
            </w:r>
            <w:r w:rsidR="00C32C7E">
              <w:t>tem 8 above</w:t>
            </w:r>
            <w:r w:rsidR="007E5368">
              <w:t>:</w:t>
            </w:r>
          </w:p>
          <w:p w14:paraId="12191D1D" w14:textId="77777777" w:rsidR="007E5368" w:rsidRDefault="00C417C6" w:rsidP="007E5368">
            <w:pPr>
              <w:pStyle w:val="Level4Legal"/>
              <w:numPr>
                <w:ilvl w:val="0"/>
                <w:numId w:val="0"/>
              </w:numPr>
              <w:spacing w:before="120" w:after="120"/>
              <w:ind w:left="357"/>
            </w:pPr>
            <w:sdt>
              <w:sdtPr>
                <w:id w:val="-1949701527"/>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w:t>
            </w:r>
            <w:r w:rsidR="007E5368" w:rsidRPr="000708AC">
              <w:t>Hardware</w:t>
            </w:r>
          </w:p>
          <w:p w14:paraId="687EAA5D" w14:textId="77777777" w:rsidR="007E5368" w:rsidRPr="000708AC" w:rsidRDefault="00C417C6" w:rsidP="007E5368">
            <w:pPr>
              <w:pStyle w:val="Level4Legal"/>
              <w:numPr>
                <w:ilvl w:val="0"/>
                <w:numId w:val="0"/>
              </w:numPr>
              <w:spacing w:before="120" w:after="120"/>
              <w:ind w:left="357"/>
            </w:pPr>
            <w:sdt>
              <w:sdtPr>
                <w:id w:val="786856203"/>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w:t>
            </w:r>
            <w:r w:rsidR="007E5368" w:rsidRPr="000708AC">
              <w:t>Cloud Services</w:t>
            </w:r>
          </w:p>
          <w:p w14:paraId="5E5AA0E7" w14:textId="77777777" w:rsidR="007E5368" w:rsidRDefault="00C417C6" w:rsidP="007E5368">
            <w:pPr>
              <w:pStyle w:val="Level1Table"/>
              <w:numPr>
                <w:ilvl w:val="0"/>
                <w:numId w:val="0"/>
              </w:numPr>
              <w:spacing w:before="120" w:after="120"/>
              <w:ind w:left="714" w:hanging="357"/>
            </w:pPr>
            <w:sdt>
              <w:sdtPr>
                <w:id w:val="-18631677"/>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w:t>
            </w:r>
            <w:r w:rsidR="007E5368" w:rsidRPr="000708AC">
              <w:t xml:space="preserve">Managed Services </w:t>
            </w:r>
          </w:p>
          <w:p w14:paraId="55DBA611" w14:textId="77777777" w:rsidR="007E5368" w:rsidRDefault="00C417C6" w:rsidP="007E5368">
            <w:pPr>
              <w:pStyle w:val="Level1Table"/>
              <w:numPr>
                <w:ilvl w:val="0"/>
                <w:numId w:val="0"/>
              </w:numPr>
              <w:spacing w:before="120" w:after="120"/>
              <w:ind w:left="714" w:hanging="357"/>
            </w:pPr>
            <w:sdt>
              <w:sdtPr>
                <w:id w:val="893235451"/>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w:t>
            </w:r>
            <w:r w:rsidR="007E5368" w:rsidRPr="000708AC">
              <w:t>Software</w:t>
            </w:r>
          </w:p>
          <w:p w14:paraId="667EC672" w14:textId="77777777" w:rsidR="00C32C7E" w:rsidRDefault="00C417C6" w:rsidP="00C32C7E">
            <w:pPr>
              <w:pStyle w:val="Level1Table"/>
              <w:numPr>
                <w:ilvl w:val="0"/>
                <w:numId w:val="0"/>
              </w:numPr>
              <w:spacing w:before="120" w:after="120"/>
              <w:ind w:left="714" w:hanging="357"/>
            </w:pPr>
            <w:sdt>
              <w:sdtPr>
                <w:id w:val="1226799464"/>
                <w14:checkbox>
                  <w14:checked w14:val="0"/>
                  <w14:checkedState w14:val="0052" w14:font="Wingdings 2"/>
                  <w14:uncheckedState w14:val="2610" w14:font="MS Gothic"/>
                </w14:checkbox>
              </w:sdtPr>
              <w:sdtEndPr/>
              <w:sdtContent>
                <w:r w:rsidR="00C32C7E">
                  <w:rPr>
                    <w:rFonts w:ascii="MS Gothic" w:eastAsia="MS Gothic" w:hAnsi="MS Gothic" w:hint="eastAsia"/>
                  </w:rPr>
                  <w:t>☐</w:t>
                </w:r>
              </w:sdtContent>
            </w:sdt>
            <w:r w:rsidR="00C32C7E">
              <w:t xml:space="preserve">  Sustainment</w:t>
            </w:r>
            <w:r w:rsidR="00562449">
              <w:t xml:space="preserve"> Services</w:t>
            </w:r>
          </w:p>
          <w:p w14:paraId="288FEF50" w14:textId="77777777" w:rsidR="00C32C7E" w:rsidRPr="002D6A4C" w:rsidRDefault="00C32C7E" w:rsidP="00344429">
            <w:pPr>
              <w:pStyle w:val="Level1Table"/>
              <w:numPr>
                <w:ilvl w:val="0"/>
                <w:numId w:val="0"/>
              </w:numPr>
              <w:spacing w:before="120" w:after="120"/>
            </w:pPr>
          </w:p>
        </w:tc>
      </w:tr>
      <w:tr w:rsidR="005C2E41" w:rsidRPr="00870AFF" w14:paraId="22F258D2" w14:textId="77777777" w:rsidTr="000C448B">
        <w:trPr>
          <w:cantSplit/>
          <w:trHeight w:val="567"/>
        </w:trPr>
        <w:tc>
          <w:tcPr>
            <w:tcW w:w="538" w:type="dxa"/>
          </w:tcPr>
          <w:p w14:paraId="0DEAF190" w14:textId="77777777" w:rsidR="005C2E41" w:rsidRPr="00870AFF" w:rsidRDefault="005C2E41" w:rsidP="007E5368">
            <w:pPr>
              <w:pStyle w:val="Level1Table"/>
              <w:tabs>
                <w:tab w:val="num" w:pos="282"/>
              </w:tabs>
              <w:spacing w:before="120" w:after="120"/>
              <w:ind w:left="282"/>
              <w:jc w:val="right"/>
            </w:pPr>
          </w:p>
        </w:tc>
        <w:tc>
          <w:tcPr>
            <w:tcW w:w="2410" w:type="dxa"/>
          </w:tcPr>
          <w:p w14:paraId="0941D6BD" w14:textId="77777777" w:rsidR="005C2E41" w:rsidRDefault="005C2E41" w:rsidP="005C2E41">
            <w:pPr>
              <w:pStyle w:val="Level1Table"/>
              <w:numPr>
                <w:ilvl w:val="0"/>
                <w:numId w:val="0"/>
              </w:numPr>
              <w:spacing w:before="120" w:after="120"/>
              <w:rPr>
                <w:b/>
              </w:rPr>
            </w:pPr>
            <w:r>
              <w:rPr>
                <w:b/>
              </w:rPr>
              <w:t xml:space="preserve">Authorisations </w:t>
            </w:r>
          </w:p>
          <w:p w14:paraId="3DD7D7B1" w14:textId="77777777" w:rsidR="005C2E41" w:rsidRDefault="005C2E41" w:rsidP="005C2E41">
            <w:pPr>
              <w:pStyle w:val="Level1Table"/>
              <w:keepNext/>
              <w:numPr>
                <w:ilvl w:val="0"/>
                <w:numId w:val="0"/>
              </w:numPr>
              <w:spacing w:before="120" w:after="120"/>
              <w:rPr>
                <w:b/>
              </w:rPr>
            </w:pPr>
            <w:r>
              <w:rPr>
                <w:i/>
              </w:rPr>
              <w:t>clause 3.6 COD</w:t>
            </w:r>
          </w:p>
        </w:tc>
        <w:tc>
          <w:tcPr>
            <w:tcW w:w="7088" w:type="dxa"/>
          </w:tcPr>
          <w:p w14:paraId="1C7A82A3" w14:textId="77777777" w:rsidR="005C2E41" w:rsidRPr="006C199A" w:rsidRDefault="005C2E41" w:rsidP="007E5368">
            <w:pPr>
              <w:pStyle w:val="Level1Table"/>
              <w:keepNext/>
              <w:numPr>
                <w:ilvl w:val="0"/>
                <w:numId w:val="0"/>
              </w:numPr>
              <w:spacing w:before="120" w:after="120"/>
            </w:pPr>
            <w:r w:rsidRPr="00643E3E">
              <w:rPr>
                <w:i/>
                <w:highlight w:val="lightGray"/>
              </w:rPr>
              <w:t>&lt;i</w:t>
            </w:r>
            <w:r>
              <w:rPr>
                <w:i/>
                <w:highlight w:val="lightGray"/>
              </w:rPr>
              <w:t>f relevant, identify any specific Authorisations (including any Export Approvals) that the Supplier is to obtain and maintain. If not applicable,  delete this item</w:t>
            </w:r>
            <w:r w:rsidRPr="00643E3E">
              <w:rPr>
                <w:i/>
                <w:highlight w:val="lightGray"/>
              </w:rPr>
              <w:t>&gt;</w:t>
            </w:r>
          </w:p>
        </w:tc>
      </w:tr>
      <w:tr w:rsidR="007E5368" w:rsidRPr="00870AFF" w14:paraId="7731BD37" w14:textId="77777777" w:rsidTr="008D6BB8">
        <w:trPr>
          <w:trHeight w:val="567"/>
        </w:trPr>
        <w:tc>
          <w:tcPr>
            <w:tcW w:w="538" w:type="dxa"/>
          </w:tcPr>
          <w:p w14:paraId="46462D35" w14:textId="77777777" w:rsidR="007E5368" w:rsidRPr="00870AFF" w:rsidRDefault="007E5368" w:rsidP="007E5368">
            <w:pPr>
              <w:pStyle w:val="Level1Table"/>
              <w:tabs>
                <w:tab w:val="num" w:pos="282"/>
              </w:tabs>
              <w:spacing w:before="120" w:after="120"/>
              <w:ind w:left="282"/>
              <w:jc w:val="right"/>
            </w:pPr>
          </w:p>
        </w:tc>
        <w:tc>
          <w:tcPr>
            <w:tcW w:w="2410" w:type="dxa"/>
          </w:tcPr>
          <w:p w14:paraId="0D411795" w14:textId="77777777" w:rsidR="007E5368" w:rsidRDefault="007E5368" w:rsidP="007E5368">
            <w:pPr>
              <w:pStyle w:val="Level1Table"/>
              <w:keepNext/>
              <w:numPr>
                <w:ilvl w:val="0"/>
                <w:numId w:val="0"/>
              </w:numPr>
              <w:spacing w:before="120" w:after="120"/>
              <w:rPr>
                <w:b/>
              </w:rPr>
            </w:pPr>
            <w:r>
              <w:rPr>
                <w:b/>
              </w:rPr>
              <w:t>GFM, GFF and GFS</w:t>
            </w:r>
          </w:p>
          <w:p w14:paraId="153273FE" w14:textId="77777777" w:rsidR="007E5368" w:rsidRPr="006053FC" w:rsidRDefault="007E5368" w:rsidP="007E5368">
            <w:pPr>
              <w:pStyle w:val="Level1Table"/>
              <w:keepNext/>
              <w:numPr>
                <w:ilvl w:val="0"/>
                <w:numId w:val="0"/>
              </w:numPr>
              <w:spacing w:before="120" w:after="120"/>
              <w:rPr>
                <w:b/>
                <w:highlight w:val="yellow"/>
              </w:rPr>
            </w:pPr>
            <w:r>
              <w:rPr>
                <w:i/>
              </w:rPr>
              <w:t>clauses 3.8, 3.9 and 3.11 COD</w:t>
            </w:r>
          </w:p>
        </w:tc>
        <w:tc>
          <w:tcPr>
            <w:tcW w:w="7088" w:type="dxa"/>
          </w:tcPr>
          <w:p w14:paraId="4B9887FA" w14:textId="77777777" w:rsidR="007E5368" w:rsidRDefault="007E5368" w:rsidP="007E5368">
            <w:pPr>
              <w:pStyle w:val="Level1Table"/>
              <w:keepNext/>
              <w:numPr>
                <w:ilvl w:val="0"/>
                <w:numId w:val="0"/>
              </w:numPr>
              <w:spacing w:before="120" w:after="120"/>
            </w:pPr>
            <w:r w:rsidRPr="006C199A">
              <w:t>The Commonwealth will provide</w:t>
            </w:r>
            <w:r>
              <w:t>:</w:t>
            </w:r>
          </w:p>
          <w:p w14:paraId="35A55E35" w14:textId="77777777" w:rsidR="007E5368" w:rsidRPr="000708AC" w:rsidRDefault="00C417C6" w:rsidP="007E5368">
            <w:pPr>
              <w:pStyle w:val="Level4Legal"/>
              <w:keepNext/>
              <w:numPr>
                <w:ilvl w:val="0"/>
                <w:numId w:val="0"/>
              </w:numPr>
              <w:shd w:val="clear" w:color="auto" w:fill="FFFFFF" w:themeFill="background1"/>
              <w:spacing w:before="120" w:after="120"/>
              <w:ind w:left="1077" w:hanging="720"/>
            </w:pPr>
            <w:sdt>
              <w:sdtPr>
                <w:id w:val="1923982205"/>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GFM</w:t>
            </w:r>
          </w:p>
          <w:p w14:paraId="241BEFAC" w14:textId="77777777" w:rsidR="007E5368" w:rsidRPr="000708AC" w:rsidRDefault="00C417C6" w:rsidP="007E5368">
            <w:pPr>
              <w:pStyle w:val="Level4Legal"/>
              <w:keepNext/>
              <w:numPr>
                <w:ilvl w:val="0"/>
                <w:numId w:val="0"/>
              </w:numPr>
              <w:spacing w:before="120" w:after="120"/>
              <w:ind w:left="357"/>
            </w:pPr>
            <w:sdt>
              <w:sdtPr>
                <w:id w:val="1247691600"/>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GFF</w:t>
            </w:r>
          </w:p>
          <w:p w14:paraId="5EC659D9" w14:textId="77777777" w:rsidR="007E5368" w:rsidRPr="006C199A" w:rsidRDefault="00C417C6" w:rsidP="007E5368">
            <w:pPr>
              <w:pStyle w:val="Level4Legal"/>
              <w:keepNext/>
              <w:numPr>
                <w:ilvl w:val="0"/>
                <w:numId w:val="0"/>
              </w:numPr>
              <w:spacing w:before="120" w:after="120"/>
              <w:ind w:left="357"/>
            </w:pPr>
            <w:sdt>
              <w:sdtPr>
                <w:id w:val="-1444989597"/>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GFS</w:t>
            </w:r>
          </w:p>
          <w:p w14:paraId="7A71B4CB" w14:textId="77777777" w:rsidR="007E5368" w:rsidRPr="006053FC" w:rsidRDefault="007E5368" w:rsidP="007E5368">
            <w:pPr>
              <w:pStyle w:val="Level1Table"/>
              <w:keepNext/>
              <w:numPr>
                <w:ilvl w:val="0"/>
                <w:numId w:val="0"/>
              </w:numPr>
              <w:spacing w:before="120" w:after="120"/>
              <w:rPr>
                <w:szCs w:val="21"/>
                <w:highlight w:val="yellow"/>
              </w:rPr>
            </w:pPr>
            <w:r w:rsidRPr="004D33FE">
              <w:rPr>
                <w:i/>
                <w:szCs w:val="21"/>
                <w:highlight w:val="lightGray"/>
              </w:rPr>
              <w:t>&lt;</w:t>
            </w:r>
            <w:r>
              <w:rPr>
                <w:i/>
                <w:szCs w:val="21"/>
                <w:highlight w:val="lightGray"/>
              </w:rPr>
              <w:t>as set out in the Statement of Work</w:t>
            </w:r>
            <w:r w:rsidRPr="004D33FE">
              <w:rPr>
                <w:i/>
                <w:szCs w:val="21"/>
                <w:highlight w:val="lightGray"/>
              </w:rPr>
              <w:t>&gt;</w:t>
            </w:r>
            <w:r w:rsidRPr="002B1F39">
              <w:rPr>
                <w:b/>
                <w:szCs w:val="21"/>
              </w:rPr>
              <w:t xml:space="preserve"> OR</w:t>
            </w:r>
            <w:r>
              <w:rPr>
                <w:b/>
                <w:szCs w:val="21"/>
              </w:rPr>
              <w:t xml:space="preserve"> </w:t>
            </w:r>
            <w:r w:rsidRPr="004D33FE">
              <w:rPr>
                <w:i/>
                <w:szCs w:val="21"/>
                <w:highlight w:val="lightGray"/>
              </w:rPr>
              <w:t>&lt;</w:t>
            </w:r>
            <w:r>
              <w:rPr>
                <w:i/>
                <w:szCs w:val="21"/>
                <w:highlight w:val="lightGray"/>
              </w:rPr>
              <w:t>as follows:</w:t>
            </w:r>
            <w:r w:rsidRPr="004D33FE">
              <w:rPr>
                <w:i/>
                <w:szCs w:val="21"/>
                <w:highlight w:val="lightGray"/>
              </w:rPr>
              <w:t>&gt;</w:t>
            </w:r>
          </w:p>
        </w:tc>
      </w:tr>
      <w:tr w:rsidR="007E5368" w:rsidRPr="00870AFF" w14:paraId="6703B0F2" w14:textId="77777777" w:rsidTr="008D6BB8">
        <w:trPr>
          <w:trHeight w:val="414"/>
        </w:trPr>
        <w:tc>
          <w:tcPr>
            <w:tcW w:w="10036" w:type="dxa"/>
            <w:gridSpan w:val="3"/>
            <w:shd w:val="clear" w:color="auto" w:fill="D9D9D9" w:themeFill="background1" w:themeFillShade="D9"/>
          </w:tcPr>
          <w:p w14:paraId="4A34CF5B" w14:textId="77777777" w:rsidR="007E5368" w:rsidRPr="00496B06" w:rsidRDefault="007E5368" w:rsidP="007E5368">
            <w:pPr>
              <w:pStyle w:val="Level1Table"/>
              <w:numPr>
                <w:ilvl w:val="0"/>
                <w:numId w:val="0"/>
              </w:numPr>
              <w:spacing w:before="120" w:after="120"/>
              <w:ind w:left="357" w:hanging="357"/>
            </w:pPr>
            <w:r>
              <w:rPr>
                <w:b/>
              </w:rPr>
              <w:t xml:space="preserve">PRICE </w:t>
            </w:r>
            <w:r w:rsidRPr="00C04EC7">
              <w:rPr>
                <w:b/>
              </w:rPr>
              <w:t>AND PAYMENT</w:t>
            </w:r>
          </w:p>
        </w:tc>
      </w:tr>
      <w:tr w:rsidR="007E5368" w:rsidRPr="00870AFF" w14:paraId="136501DE" w14:textId="77777777" w:rsidTr="008D6BB8">
        <w:trPr>
          <w:trHeight w:val="1659"/>
        </w:trPr>
        <w:tc>
          <w:tcPr>
            <w:tcW w:w="538" w:type="dxa"/>
          </w:tcPr>
          <w:p w14:paraId="13A81A6B" w14:textId="77777777" w:rsidR="007E5368" w:rsidRPr="00870AFF" w:rsidRDefault="007E5368" w:rsidP="007E5368">
            <w:pPr>
              <w:pStyle w:val="Level1Table"/>
              <w:tabs>
                <w:tab w:val="num" w:pos="282"/>
              </w:tabs>
              <w:spacing w:before="120" w:after="120"/>
              <w:ind w:left="282"/>
              <w:jc w:val="right"/>
            </w:pPr>
          </w:p>
        </w:tc>
        <w:tc>
          <w:tcPr>
            <w:tcW w:w="2410" w:type="dxa"/>
          </w:tcPr>
          <w:p w14:paraId="330A40EE" w14:textId="77777777" w:rsidR="007E5368" w:rsidRDefault="007E5368" w:rsidP="007E5368">
            <w:pPr>
              <w:pStyle w:val="Level3Legal"/>
              <w:numPr>
                <w:ilvl w:val="0"/>
                <w:numId w:val="0"/>
              </w:numPr>
              <w:spacing w:before="120" w:after="120"/>
              <w:rPr>
                <w:b/>
              </w:rPr>
            </w:pPr>
            <w:r>
              <w:rPr>
                <w:b/>
              </w:rPr>
              <w:t xml:space="preserve">Pricing </w:t>
            </w:r>
          </w:p>
          <w:p w14:paraId="2B69BDEF" w14:textId="77777777" w:rsidR="007E5368" w:rsidRDefault="007E5368" w:rsidP="007E5368">
            <w:pPr>
              <w:pStyle w:val="Level1Table"/>
              <w:numPr>
                <w:ilvl w:val="0"/>
                <w:numId w:val="0"/>
              </w:numPr>
              <w:spacing w:before="120" w:after="120"/>
              <w:rPr>
                <w:b/>
              </w:rPr>
            </w:pPr>
            <w:r>
              <w:rPr>
                <w:i/>
              </w:rPr>
              <w:t>clause</w:t>
            </w:r>
            <w:r>
              <w:rPr>
                <w:rFonts w:eastAsia="Calibri"/>
                <w:bCs/>
                <w:i/>
                <w:iCs/>
                <w:sz w:val="22"/>
                <w:lang w:eastAsia="en-US"/>
              </w:rPr>
              <w:t xml:space="preserve"> 1.12(e) COD</w:t>
            </w:r>
          </w:p>
        </w:tc>
        <w:tc>
          <w:tcPr>
            <w:tcW w:w="7088" w:type="dxa"/>
          </w:tcPr>
          <w:p w14:paraId="12A83AA4" w14:textId="77777777" w:rsidR="005E0A02" w:rsidRPr="005B244C" w:rsidRDefault="005E0A02" w:rsidP="009C3499">
            <w:pPr>
              <w:pStyle w:val="Level1Table"/>
              <w:numPr>
                <w:ilvl w:val="0"/>
                <w:numId w:val="0"/>
              </w:numPr>
              <w:spacing w:before="0" w:after="0"/>
              <w:ind w:left="357" w:hanging="357"/>
              <w:rPr>
                <w:sz w:val="10"/>
                <w:szCs w:val="10"/>
              </w:rPr>
            </w:pPr>
          </w:p>
          <w:tbl>
            <w:tblPr>
              <w:tblStyle w:val="TableGrid2"/>
              <w:tblW w:w="0" w:type="auto"/>
              <w:tblLayout w:type="fixed"/>
              <w:tblLook w:val="04A0" w:firstRow="1" w:lastRow="0" w:firstColumn="1" w:lastColumn="0" w:noHBand="0" w:noVBand="1"/>
            </w:tblPr>
            <w:tblGrid>
              <w:gridCol w:w="6872"/>
            </w:tblGrid>
            <w:tr w:rsidR="005E0A02" w:rsidRPr="000D43A4" w14:paraId="1FBA97DF" w14:textId="77777777" w:rsidTr="005B244C">
              <w:trPr>
                <w:trHeight w:val="397"/>
              </w:trPr>
              <w:tc>
                <w:tcPr>
                  <w:tcW w:w="6917" w:type="dxa"/>
                  <w:tcBorders>
                    <w:top w:val="nil"/>
                    <w:left w:val="nil"/>
                    <w:bottom w:val="nil"/>
                    <w:right w:val="nil"/>
                  </w:tcBorders>
                  <w:shd w:val="clear" w:color="auto" w:fill="88D68F"/>
                </w:tcPr>
                <w:p w14:paraId="5ADE5DA0" w14:textId="77777777" w:rsidR="005E0A02" w:rsidRPr="003F0230" w:rsidRDefault="005E0A02" w:rsidP="004C7E35">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w:t>
                  </w:r>
                  <w:r>
                    <w:rPr>
                      <w:i/>
                      <w:sz w:val="20"/>
                    </w:rPr>
                    <w:t xml:space="preserve"> Select the appropriate pricing model </w:t>
                  </w:r>
                  <w:r w:rsidR="00BD0505">
                    <w:rPr>
                      <w:i/>
                      <w:sz w:val="20"/>
                    </w:rPr>
                    <w:t>that the Supplier is to use for its Quotation</w:t>
                  </w:r>
                  <w:r>
                    <w:rPr>
                      <w:i/>
                      <w:sz w:val="20"/>
                    </w:rPr>
                    <w:t>. Following the review and Approval of a Quotation, this section should be removed from the final Work Order.</w:t>
                  </w:r>
                </w:p>
              </w:tc>
            </w:tr>
          </w:tbl>
          <w:p w14:paraId="54610A32" w14:textId="77777777" w:rsidR="007E5368" w:rsidRPr="00496B06" w:rsidRDefault="007E5368" w:rsidP="007E5368">
            <w:pPr>
              <w:pStyle w:val="Level1Table"/>
              <w:numPr>
                <w:ilvl w:val="0"/>
                <w:numId w:val="0"/>
              </w:numPr>
              <w:spacing w:before="120" w:after="120"/>
              <w:ind w:left="357" w:hanging="357"/>
            </w:pPr>
            <w:r>
              <w:t xml:space="preserve">The Supplier’s </w:t>
            </w:r>
            <w:r w:rsidRPr="00496B06">
              <w:t xml:space="preserve">Quotation is to include pricing on the basis of: </w:t>
            </w:r>
          </w:p>
          <w:p w14:paraId="29D1053E" w14:textId="77777777" w:rsidR="007E5368" w:rsidRDefault="007E5368" w:rsidP="007E5368">
            <w:pPr>
              <w:pStyle w:val="Level1Table"/>
              <w:numPr>
                <w:ilvl w:val="0"/>
                <w:numId w:val="0"/>
              </w:numPr>
              <w:spacing w:before="120" w:after="120"/>
              <w:ind w:left="357" w:hanging="357"/>
              <w:rPr>
                <w:i/>
              </w:rPr>
            </w:pPr>
            <w:r>
              <w:rPr>
                <w:i/>
                <w:highlight w:val="lightGray"/>
              </w:rPr>
              <w:t>&lt;select the pricing model that applies&gt;</w:t>
            </w:r>
          </w:p>
          <w:p w14:paraId="52C2F6A3" w14:textId="77777777" w:rsidR="007E5368" w:rsidRDefault="00C417C6" w:rsidP="007E5368">
            <w:pPr>
              <w:pStyle w:val="Level1Table"/>
              <w:numPr>
                <w:ilvl w:val="0"/>
                <w:numId w:val="0"/>
              </w:numPr>
              <w:spacing w:before="120" w:after="120"/>
              <w:ind w:left="714" w:hanging="357"/>
            </w:pPr>
            <w:sdt>
              <w:sdtPr>
                <w:id w:val="1386302458"/>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Fixed Price</w:t>
            </w:r>
          </w:p>
          <w:p w14:paraId="1C7CA043" w14:textId="77777777" w:rsidR="007E5368" w:rsidRDefault="00C417C6" w:rsidP="007E5368">
            <w:pPr>
              <w:pStyle w:val="Level1Table"/>
              <w:numPr>
                <w:ilvl w:val="0"/>
                <w:numId w:val="0"/>
              </w:numPr>
              <w:spacing w:before="120" w:after="120"/>
              <w:ind w:left="714" w:hanging="357"/>
            </w:pPr>
            <w:sdt>
              <w:sdtPr>
                <w:id w:val="151267621"/>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Outcome Based T&amp;M (capped at a NTE Price) </w:t>
            </w:r>
          </w:p>
          <w:p w14:paraId="741CE408" w14:textId="77777777" w:rsidR="007E5368" w:rsidRPr="00171F7F" w:rsidRDefault="00C417C6" w:rsidP="007E5368">
            <w:pPr>
              <w:pStyle w:val="Level1Table"/>
              <w:numPr>
                <w:ilvl w:val="0"/>
                <w:numId w:val="0"/>
              </w:numPr>
              <w:spacing w:before="120" w:after="120"/>
              <w:ind w:left="714" w:hanging="357"/>
            </w:pPr>
            <w:sdt>
              <w:sdtPr>
                <w:id w:val="-1123607727"/>
                <w14:checkbox>
                  <w14:checked w14:val="0"/>
                  <w14:checkedState w14:val="0052" w14:font="Wingdings 2"/>
                  <w14:uncheckedState w14:val="2610" w14:font="MS Gothic"/>
                </w14:checkbox>
              </w:sdtPr>
              <w:sdtEndPr/>
              <w:sdtContent>
                <w:r w:rsidR="007E5368">
                  <w:rPr>
                    <w:rFonts w:ascii="MS Gothic" w:eastAsia="MS Gothic" w:hAnsi="MS Gothic" w:hint="eastAsia"/>
                  </w:rPr>
                  <w:t>☐</w:t>
                </w:r>
              </w:sdtContent>
            </w:sdt>
            <w:r w:rsidR="007E5368">
              <w:t xml:space="preserve">  Time and Materials (T&amp;M)</w:t>
            </w:r>
          </w:p>
        </w:tc>
      </w:tr>
      <w:tr w:rsidR="007E5368" w:rsidRPr="00870AFF" w14:paraId="4622BFC3" w14:textId="77777777" w:rsidTr="00CA4BA9">
        <w:trPr>
          <w:trHeight w:val="5216"/>
        </w:trPr>
        <w:tc>
          <w:tcPr>
            <w:tcW w:w="538" w:type="dxa"/>
            <w:vMerge w:val="restart"/>
          </w:tcPr>
          <w:p w14:paraId="250557F9" w14:textId="77777777" w:rsidR="007E5368" w:rsidRPr="00870AFF" w:rsidRDefault="007E5368" w:rsidP="007E5368">
            <w:pPr>
              <w:pStyle w:val="Level1Table"/>
              <w:tabs>
                <w:tab w:val="num" w:pos="282"/>
              </w:tabs>
              <w:spacing w:before="120" w:after="120"/>
              <w:ind w:left="282"/>
              <w:jc w:val="right"/>
            </w:pPr>
          </w:p>
        </w:tc>
        <w:tc>
          <w:tcPr>
            <w:tcW w:w="2410" w:type="dxa"/>
            <w:vMerge w:val="restart"/>
          </w:tcPr>
          <w:p w14:paraId="590CB962" w14:textId="77777777" w:rsidR="007E5368" w:rsidRDefault="007E5368" w:rsidP="007E5368">
            <w:pPr>
              <w:pStyle w:val="Level1Table"/>
              <w:numPr>
                <w:ilvl w:val="0"/>
                <w:numId w:val="0"/>
              </w:numPr>
              <w:spacing w:before="120" w:after="120"/>
              <w:rPr>
                <w:b/>
              </w:rPr>
            </w:pPr>
            <w:r>
              <w:rPr>
                <w:b/>
              </w:rPr>
              <w:t>Work Order Price</w:t>
            </w:r>
          </w:p>
          <w:p w14:paraId="5830BAD8" w14:textId="77777777" w:rsidR="007E5368" w:rsidRDefault="007E5368" w:rsidP="007E5368">
            <w:pPr>
              <w:pStyle w:val="Level1Table"/>
              <w:numPr>
                <w:ilvl w:val="0"/>
                <w:numId w:val="0"/>
              </w:numPr>
              <w:spacing w:before="120" w:after="120"/>
              <w:rPr>
                <w:b/>
              </w:rPr>
            </w:pPr>
            <w:r>
              <w:rPr>
                <w:i/>
              </w:rPr>
              <w:t>Attachment G (Glossary)</w:t>
            </w:r>
          </w:p>
        </w:tc>
        <w:tc>
          <w:tcPr>
            <w:tcW w:w="7088" w:type="dxa"/>
          </w:tcPr>
          <w:p w14:paraId="607CCCEE" w14:textId="77777777" w:rsidR="005E0A02" w:rsidRPr="00B414BE" w:rsidRDefault="005E0A02" w:rsidP="00B414BE">
            <w:pPr>
              <w:pStyle w:val="Level3Legal"/>
              <w:keepNext/>
              <w:numPr>
                <w:ilvl w:val="0"/>
                <w:numId w:val="0"/>
              </w:numPr>
              <w:spacing w:before="0" w:after="0"/>
              <w:rPr>
                <w:b/>
                <w:sz w:val="10"/>
                <w:szCs w:val="10"/>
              </w:rPr>
            </w:pPr>
          </w:p>
          <w:tbl>
            <w:tblPr>
              <w:tblStyle w:val="TableGrid2"/>
              <w:tblW w:w="0" w:type="auto"/>
              <w:tblLayout w:type="fixed"/>
              <w:tblLook w:val="04A0" w:firstRow="1" w:lastRow="0" w:firstColumn="1" w:lastColumn="0" w:noHBand="0" w:noVBand="1"/>
            </w:tblPr>
            <w:tblGrid>
              <w:gridCol w:w="6872"/>
            </w:tblGrid>
            <w:tr w:rsidR="005E0A02" w:rsidRPr="000D43A4" w14:paraId="1D36DE3E" w14:textId="77777777" w:rsidTr="00436895">
              <w:trPr>
                <w:trHeight w:val="397"/>
              </w:trPr>
              <w:tc>
                <w:tcPr>
                  <w:tcW w:w="6917" w:type="dxa"/>
                  <w:tcBorders>
                    <w:top w:val="nil"/>
                    <w:left w:val="nil"/>
                    <w:bottom w:val="nil"/>
                    <w:right w:val="nil"/>
                  </w:tcBorders>
                  <w:shd w:val="clear" w:color="auto" w:fill="88D68F"/>
                </w:tcPr>
                <w:p w14:paraId="2ECEA5D9" w14:textId="77777777" w:rsidR="006F69A6" w:rsidRDefault="005E0A02" w:rsidP="006F69A6">
                  <w:pPr>
                    <w:spacing w:before="60" w:after="60"/>
                    <w:jc w:val="both"/>
                    <w:rPr>
                      <w:i/>
                      <w:sz w:val="20"/>
                    </w:rPr>
                  </w:pPr>
                  <w:r w:rsidRPr="000D43A4">
                    <w:rPr>
                      <w:b/>
                      <w:i/>
                      <w:sz w:val="20"/>
                    </w:rPr>
                    <w:t xml:space="preserve">Note to </w:t>
                  </w:r>
                  <w:r>
                    <w:rPr>
                      <w:b/>
                      <w:i/>
                      <w:sz w:val="20"/>
                    </w:rPr>
                    <w:t>drafters</w:t>
                  </w:r>
                  <w:r w:rsidRPr="000D43A4">
                    <w:rPr>
                      <w:b/>
                      <w:i/>
                      <w:sz w:val="20"/>
                    </w:rPr>
                    <w:t>:</w:t>
                  </w:r>
                  <w:r>
                    <w:rPr>
                      <w:i/>
                      <w:sz w:val="20"/>
                    </w:rPr>
                    <w:t xml:space="preserve"> </w:t>
                  </w:r>
                  <w:r w:rsidR="00BD0505">
                    <w:rPr>
                      <w:i/>
                      <w:sz w:val="20"/>
                    </w:rPr>
                    <w:t>Select the appropriate pricing model that the Supplier is to use for its Quotation</w:t>
                  </w:r>
                  <w:r>
                    <w:rPr>
                      <w:i/>
                      <w:sz w:val="20"/>
                    </w:rPr>
                    <w:t>.</w:t>
                  </w:r>
                  <w:r w:rsidR="005C260D">
                    <w:rPr>
                      <w:i/>
                      <w:sz w:val="20"/>
                    </w:rPr>
                    <w:t xml:space="preserve"> </w:t>
                  </w:r>
                  <w:r w:rsidR="00794F63">
                    <w:rPr>
                      <w:i/>
                      <w:sz w:val="20"/>
                    </w:rPr>
                    <w:t xml:space="preserve">Items 13 to </w:t>
                  </w:r>
                  <w:r w:rsidR="0026154A">
                    <w:rPr>
                      <w:i/>
                      <w:sz w:val="20"/>
                    </w:rPr>
                    <w:t xml:space="preserve">15 of this Work Order can be either set out in this Work Order </w:t>
                  </w:r>
                  <w:r w:rsidR="005C260D" w:rsidRPr="005C260D">
                    <w:rPr>
                      <w:i/>
                      <w:sz w:val="20"/>
                    </w:rPr>
                    <w:t>or in Annexure A to the Statement of Work.</w:t>
                  </w:r>
                  <w:r w:rsidR="006F69A6">
                    <w:rPr>
                      <w:i/>
                      <w:sz w:val="20"/>
                    </w:rPr>
                    <w:t xml:space="preserve">  </w:t>
                  </w:r>
                </w:p>
                <w:p w14:paraId="48BD3213" w14:textId="77777777" w:rsidR="005E0A02" w:rsidRPr="003F0230" w:rsidRDefault="006F69A6" w:rsidP="0026154A">
                  <w:pPr>
                    <w:spacing w:before="60" w:after="60"/>
                    <w:jc w:val="both"/>
                    <w:rPr>
                      <w:sz w:val="18"/>
                      <w:szCs w:val="18"/>
                      <w:lang w:eastAsia="zh-CN" w:bidi="th-TH"/>
                    </w:rPr>
                  </w:pPr>
                  <w:r>
                    <w:rPr>
                      <w:i/>
                      <w:sz w:val="20"/>
                    </w:rPr>
                    <w:t xml:space="preserve">If the Work Order Price is to be set out in the Statement of Work, insert the </w:t>
                  </w:r>
                  <w:r w:rsidR="000A127E">
                    <w:rPr>
                      <w:i/>
                      <w:sz w:val="20"/>
                    </w:rPr>
                    <w:t xml:space="preserve">relevant </w:t>
                  </w:r>
                  <w:r w:rsidR="0026154A">
                    <w:rPr>
                      <w:i/>
                      <w:sz w:val="20"/>
                    </w:rPr>
                    <w:t>wording</w:t>
                  </w:r>
                  <w:r>
                    <w:rPr>
                      <w:i/>
                      <w:sz w:val="20"/>
                    </w:rPr>
                    <w:t xml:space="preserve"> provided </w:t>
                  </w:r>
                  <w:r w:rsidR="000A127E">
                    <w:rPr>
                      <w:i/>
                      <w:sz w:val="20"/>
                    </w:rPr>
                    <w:t xml:space="preserve">which </w:t>
                  </w:r>
                  <w:r w:rsidR="0026154A">
                    <w:rPr>
                      <w:i/>
                      <w:sz w:val="20"/>
                    </w:rPr>
                    <w:t>states that the Work Order Price</w:t>
                  </w:r>
                  <w:r>
                    <w:rPr>
                      <w:i/>
                      <w:sz w:val="20"/>
                    </w:rPr>
                    <w:t xml:space="preserve"> </w:t>
                  </w:r>
                  <w:r w:rsidR="0026154A">
                    <w:rPr>
                      <w:i/>
                      <w:sz w:val="20"/>
                    </w:rPr>
                    <w:t>is set</w:t>
                  </w:r>
                  <w:r>
                    <w:rPr>
                      <w:i/>
                      <w:sz w:val="20"/>
                    </w:rPr>
                    <w:t xml:space="preserve"> </w:t>
                  </w:r>
                  <w:r w:rsidR="0026154A">
                    <w:rPr>
                      <w:i/>
                      <w:sz w:val="20"/>
                    </w:rPr>
                    <w:t xml:space="preserve">out in </w:t>
                  </w:r>
                  <w:r>
                    <w:rPr>
                      <w:i/>
                      <w:sz w:val="20"/>
                    </w:rPr>
                    <w:t xml:space="preserve">the Statement of Work and delete the remainder of the </w:t>
                  </w:r>
                  <w:r w:rsidR="0026154A">
                    <w:rPr>
                      <w:i/>
                      <w:sz w:val="20"/>
                    </w:rPr>
                    <w:t>wording.</w:t>
                  </w:r>
                </w:p>
              </w:tc>
            </w:tr>
          </w:tbl>
          <w:p w14:paraId="5CF8B41B" w14:textId="77777777" w:rsidR="007E5368" w:rsidRDefault="007E5368" w:rsidP="007E5368">
            <w:pPr>
              <w:pStyle w:val="Level3Legal"/>
              <w:keepNext/>
              <w:numPr>
                <w:ilvl w:val="0"/>
                <w:numId w:val="0"/>
              </w:numPr>
              <w:spacing w:before="120" w:after="120"/>
              <w:rPr>
                <w:b/>
              </w:rPr>
            </w:pPr>
            <w:r>
              <w:rPr>
                <w:b/>
              </w:rPr>
              <w:t>Option 1 – Fixed Price</w:t>
            </w:r>
          </w:p>
          <w:tbl>
            <w:tblPr>
              <w:tblStyle w:val="TableGrid2"/>
              <w:tblW w:w="0" w:type="auto"/>
              <w:tblLayout w:type="fixed"/>
              <w:tblLook w:val="04A0" w:firstRow="1" w:lastRow="0" w:firstColumn="1" w:lastColumn="0" w:noHBand="0" w:noVBand="1"/>
            </w:tblPr>
            <w:tblGrid>
              <w:gridCol w:w="6872"/>
            </w:tblGrid>
            <w:tr w:rsidR="007E5368" w:rsidRPr="000D43A4" w14:paraId="5F443F5D" w14:textId="77777777" w:rsidTr="00436895">
              <w:trPr>
                <w:trHeight w:val="397"/>
              </w:trPr>
              <w:tc>
                <w:tcPr>
                  <w:tcW w:w="6917" w:type="dxa"/>
                  <w:tcBorders>
                    <w:top w:val="nil"/>
                    <w:left w:val="nil"/>
                    <w:bottom w:val="nil"/>
                    <w:right w:val="nil"/>
                  </w:tcBorders>
                  <w:shd w:val="clear" w:color="auto" w:fill="88D68F"/>
                </w:tcPr>
                <w:p w14:paraId="4C2269DE" w14:textId="77777777" w:rsidR="007E5368" w:rsidRPr="006F69A6" w:rsidRDefault="007E5368" w:rsidP="006F69A6">
                  <w:pPr>
                    <w:spacing w:before="60" w:after="60"/>
                    <w:jc w:val="both"/>
                    <w:rPr>
                      <w:i/>
                      <w:sz w:val="20"/>
                    </w:rPr>
                  </w:pPr>
                  <w:r w:rsidRPr="000D43A4">
                    <w:rPr>
                      <w:b/>
                      <w:i/>
                      <w:sz w:val="20"/>
                    </w:rPr>
                    <w:t xml:space="preserve">Note to </w:t>
                  </w:r>
                  <w:r>
                    <w:rPr>
                      <w:b/>
                      <w:i/>
                      <w:sz w:val="20"/>
                    </w:rPr>
                    <w:t>drafters</w:t>
                  </w:r>
                  <w:r w:rsidRPr="000D43A4">
                    <w:rPr>
                      <w:b/>
                      <w:i/>
                      <w:sz w:val="20"/>
                    </w:rPr>
                    <w:t>:</w:t>
                  </w:r>
                  <w:r>
                    <w:rPr>
                      <w:i/>
                      <w:sz w:val="20"/>
                    </w:rPr>
                    <w:t xml:space="preserve"> This section for Work Order Price (including details of the Fixed Price and any Milestone Payments) is to be completed by the Commonwealth subject to the review and Approval of a Quotation</w:t>
                  </w:r>
                  <w:r w:rsidRPr="002B1F39">
                    <w:rPr>
                      <w:i/>
                      <w:sz w:val="20"/>
                    </w:rPr>
                    <w:t>.</w:t>
                  </w:r>
                  <w:r w:rsidR="00CF0289">
                    <w:rPr>
                      <w:i/>
                      <w:sz w:val="20"/>
                    </w:rPr>
                    <w:t xml:space="preserve"> </w:t>
                  </w:r>
                </w:p>
              </w:tc>
            </w:tr>
          </w:tbl>
          <w:p w14:paraId="583FCB32" w14:textId="77777777" w:rsidR="007E5368" w:rsidRPr="00022DD2" w:rsidRDefault="007E5368" w:rsidP="007E5368">
            <w:pPr>
              <w:spacing w:before="120" w:after="120"/>
              <w:rPr>
                <w:rFonts w:eastAsia="Verdana"/>
                <w:bCs/>
                <w:szCs w:val="21"/>
              </w:rPr>
            </w:pPr>
            <w:r w:rsidRPr="0085041B">
              <w:rPr>
                <w:rFonts w:eastAsia="Verdana"/>
                <w:bCs/>
                <w:szCs w:val="21"/>
              </w:rPr>
              <w:t xml:space="preserve">Fixed Price: $ </w:t>
            </w:r>
            <w:r w:rsidRPr="008343E9">
              <w:rPr>
                <w:rFonts w:eastAsia="Verdana"/>
                <w:bCs/>
                <w:i/>
                <w:szCs w:val="21"/>
                <w:highlight w:val="lightGray"/>
              </w:rPr>
              <w:t>&lt;</w:t>
            </w:r>
            <w:r>
              <w:rPr>
                <w:rFonts w:eastAsia="Verdana"/>
                <w:bCs/>
                <w:i/>
                <w:szCs w:val="21"/>
                <w:highlight w:val="lightGray"/>
              </w:rPr>
              <w:t xml:space="preserve">to be </w:t>
            </w:r>
            <w:r w:rsidRPr="008343E9">
              <w:rPr>
                <w:rFonts w:eastAsia="Verdana"/>
                <w:bCs/>
                <w:i/>
                <w:szCs w:val="21"/>
                <w:highlight w:val="lightGray"/>
              </w:rPr>
              <w:t>insert</w:t>
            </w:r>
            <w:r>
              <w:rPr>
                <w:rFonts w:eastAsia="Verdana"/>
                <w:bCs/>
                <w:i/>
                <w:szCs w:val="21"/>
                <w:highlight w:val="lightGray"/>
              </w:rPr>
              <w:t>ed following Approval of a Quotation</w:t>
            </w:r>
            <w:r w:rsidRPr="008343E9">
              <w:rPr>
                <w:rFonts w:eastAsia="Verdana"/>
                <w:bCs/>
                <w:i/>
                <w:szCs w:val="21"/>
                <w:highlight w:val="lightGray"/>
              </w:rPr>
              <w:t>&gt;</w:t>
            </w:r>
            <w:r>
              <w:rPr>
                <w:rFonts w:eastAsia="Verdana"/>
                <w:bCs/>
                <w:szCs w:val="21"/>
              </w:rPr>
              <w:t xml:space="preserve">  </w:t>
            </w:r>
          </w:p>
          <w:p w14:paraId="22631309" w14:textId="77777777" w:rsidR="007E5368" w:rsidRDefault="007E5368" w:rsidP="007E5368">
            <w:pPr>
              <w:pStyle w:val="Level3Legal"/>
              <w:keepNext/>
              <w:numPr>
                <w:ilvl w:val="0"/>
                <w:numId w:val="0"/>
              </w:numPr>
              <w:spacing w:before="120" w:after="120"/>
              <w:rPr>
                <w:i/>
              </w:rPr>
            </w:pPr>
            <w:r w:rsidRPr="00E336CB">
              <w:rPr>
                <w:i/>
                <w:highlight w:val="lightGray"/>
              </w:rPr>
              <w:t xml:space="preserve">&lt;if relevant, complete the following Milestone </w:t>
            </w:r>
            <w:r>
              <w:rPr>
                <w:i/>
                <w:highlight w:val="lightGray"/>
              </w:rPr>
              <w:t>P</w:t>
            </w:r>
            <w:r w:rsidRPr="00E336CB">
              <w:rPr>
                <w:i/>
                <w:highlight w:val="lightGray"/>
              </w:rPr>
              <w:t>ayment schedule&gt;</w:t>
            </w:r>
          </w:p>
          <w:tbl>
            <w:tblPr>
              <w:tblStyle w:val="TableGrid"/>
              <w:tblW w:w="6764" w:type="dxa"/>
              <w:tblLayout w:type="fixed"/>
              <w:tblLook w:val="04A0" w:firstRow="1" w:lastRow="0" w:firstColumn="1" w:lastColumn="0" w:noHBand="0" w:noVBand="1"/>
            </w:tblPr>
            <w:tblGrid>
              <w:gridCol w:w="1047"/>
              <w:gridCol w:w="2247"/>
              <w:gridCol w:w="1807"/>
              <w:gridCol w:w="1663"/>
            </w:tblGrid>
            <w:tr w:rsidR="007E5368" w:rsidRPr="005927B0" w14:paraId="5E7F22E3" w14:textId="77777777" w:rsidTr="005C260D">
              <w:tc>
                <w:tcPr>
                  <w:tcW w:w="1047" w:type="dxa"/>
                  <w:shd w:val="clear" w:color="auto" w:fill="D9D9D9" w:themeFill="background1" w:themeFillShade="D9"/>
                </w:tcPr>
                <w:p w14:paraId="4DDDF9E4" w14:textId="77777777" w:rsidR="007E5368" w:rsidRPr="005927B0" w:rsidRDefault="007E5368" w:rsidP="007E5368">
                  <w:pPr>
                    <w:spacing w:before="120" w:after="120"/>
                    <w:rPr>
                      <w:rFonts w:eastAsia="Verdana"/>
                      <w:b/>
                      <w:bCs/>
                      <w:sz w:val="18"/>
                      <w:szCs w:val="18"/>
                    </w:rPr>
                  </w:pPr>
                  <w:r>
                    <w:rPr>
                      <w:rFonts w:eastAsia="Verdana"/>
                      <w:b/>
                      <w:bCs/>
                      <w:sz w:val="18"/>
                      <w:szCs w:val="18"/>
                    </w:rPr>
                    <w:t>Milestone no.</w:t>
                  </w:r>
                </w:p>
              </w:tc>
              <w:tc>
                <w:tcPr>
                  <w:tcW w:w="2173" w:type="dxa"/>
                  <w:shd w:val="clear" w:color="auto" w:fill="D9D9D9" w:themeFill="background1" w:themeFillShade="D9"/>
                </w:tcPr>
                <w:p w14:paraId="57C86D74" w14:textId="77777777" w:rsidR="007E5368" w:rsidRPr="005927B0" w:rsidRDefault="007E5368" w:rsidP="007E5368">
                  <w:pPr>
                    <w:spacing w:before="120" w:after="120"/>
                    <w:rPr>
                      <w:rFonts w:eastAsia="Verdana"/>
                      <w:b/>
                      <w:bCs/>
                      <w:sz w:val="18"/>
                      <w:szCs w:val="18"/>
                    </w:rPr>
                  </w:pPr>
                  <w:r>
                    <w:rPr>
                      <w:rFonts w:eastAsia="Verdana"/>
                      <w:b/>
                      <w:bCs/>
                      <w:sz w:val="18"/>
                      <w:szCs w:val="18"/>
                    </w:rPr>
                    <w:t>Milestones (including Deliverables)</w:t>
                  </w:r>
                </w:p>
              </w:tc>
              <w:tc>
                <w:tcPr>
                  <w:tcW w:w="1843" w:type="dxa"/>
                  <w:shd w:val="clear" w:color="auto" w:fill="D9D9D9" w:themeFill="background1" w:themeFillShade="D9"/>
                </w:tcPr>
                <w:p w14:paraId="3F1BDBE0" w14:textId="77777777" w:rsidR="007E5368" w:rsidRDefault="007E5368" w:rsidP="007E5368">
                  <w:pPr>
                    <w:spacing w:before="120" w:after="120"/>
                    <w:rPr>
                      <w:rFonts w:eastAsia="Verdana"/>
                      <w:b/>
                      <w:bCs/>
                      <w:sz w:val="18"/>
                      <w:szCs w:val="18"/>
                    </w:rPr>
                  </w:pPr>
                  <w:r>
                    <w:rPr>
                      <w:rFonts w:eastAsia="Verdana"/>
                      <w:b/>
                      <w:bCs/>
                      <w:sz w:val="18"/>
                      <w:szCs w:val="18"/>
                    </w:rPr>
                    <w:t xml:space="preserve">Acceptance Criteria </w:t>
                  </w:r>
                </w:p>
              </w:tc>
              <w:tc>
                <w:tcPr>
                  <w:tcW w:w="1701" w:type="dxa"/>
                  <w:shd w:val="clear" w:color="auto" w:fill="D9D9D9" w:themeFill="background1" w:themeFillShade="D9"/>
                </w:tcPr>
                <w:p w14:paraId="2ACEE6F6" w14:textId="77777777" w:rsidR="007E5368" w:rsidRPr="005927B0" w:rsidRDefault="007E5368" w:rsidP="007E5368">
                  <w:pPr>
                    <w:spacing w:before="120" w:after="120"/>
                    <w:rPr>
                      <w:rFonts w:eastAsia="Verdana"/>
                      <w:b/>
                      <w:bCs/>
                      <w:sz w:val="18"/>
                      <w:szCs w:val="18"/>
                    </w:rPr>
                  </w:pPr>
                  <w:r>
                    <w:rPr>
                      <w:rFonts w:eastAsia="Verdana"/>
                      <w:b/>
                      <w:bCs/>
                      <w:sz w:val="18"/>
                      <w:szCs w:val="18"/>
                    </w:rPr>
                    <w:t>Milestone Payment</w:t>
                  </w:r>
                </w:p>
              </w:tc>
            </w:tr>
            <w:tr w:rsidR="007E5368" w:rsidRPr="005927B0" w14:paraId="48143FEC" w14:textId="77777777" w:rsidTr="005C260D">
              <w:tc>
                <w:tcPr>
                  <w:tcW w:w="1047" w:type="dxa"/>
                  <w:shd w:val="clear" w:color="auto" w:fill="auto"/>
                </w:tcPr>
                <w:p w14:paraId="4E6A4F28" w14:textId="77777777" w:rsidR="007E5368" w:rsidRPr="003644BD" w:rsidRDefault="007E5368" w:rsidP="007E5368">
                  <w:pPr>
                    <w:pStyle w:val="ListParagraph"/>
                    <w:widowControl w:val="0"/>
                    <w:numPr>
                      <w:ilvl w:val="0"/>
                      <w:numId w:val="93"/>
                    </w:numPr>
                    <w:spacing w:before="120" w:after="120" w:line="240" w:lineRule="auto"/>
                    <w:jc w:val="center"/>
                    <w:rPr>
                      <w:rFonts w:eastAsia="Verdana"/>
                      <w:b/>
                      <w:bCs/>
                      <w:sz w:val="18"/>
                      <w:szCs w:val="18"/>
                    </w:rPr>
                  </w:pPr>
                </w:p>
              </w:tc>
              <w:tc>
                <w:tcPr>
                  <w:tcW w:w="2173" w:type="dxa"/>
                  <w:shd w:val="clear" w:color="auto" w:fill="auto"/>
                </w:tcPr>
                <w:p w14:paraId="5F6B9290" w14:textId="77777777" w:rsidR="007E5368" w:rsidRPr="003644BD" w:rsidRDefault="007E5368" w:rsidP="007E5368">
                  <w:pPr>
                    <w:spacing w:before="120" w:after="120"/>
                    <w:rPr>
                      <w:rFonts w:eastAsia="Verdana"/>
                      <w:b/>
                      <w:bCs/>
                      <w:i/>
                      <w:sz w:val="18"/>
                      <w:szCs w:val="18"/>
                    </w:rPr>
                  </w:pPr>
                  <w:r w:rsidRPr="003644BD">
                    <w:rPr>
                      <w:rFonts w:eastAsia="Verdana"/>
                      <w:bCs/>
                      <w:i/>
                      <w:sz w:val="18"/>
                      <w:szCs w:val="18"/>
                      <w:highlight w:val="lightGray"/>
                    </w:rPr>
                    <w:t xml:space="preserve">&lt;insert description of </w:t>
                  </w:r>
                  <w:r>
                    <w:rPr>
                      <w:rFonts w:eastAsia="Verdana"/>
                      <w:bCs/>
                      <w:i/>
                      <w:sz w:val="18"/>
                      <w:szCs w:val="18"/>
                      <w:highlight w:val="lightGray"/>
                    </w:rPr>
                    <w:t xml:space="preserve">Milestone / </w:t>
                  </w:r>
                  <w:r w:rsidRPr="003644BD">
                    <w:rPr>
                      <w:rFonts w:eastAsia="Verdana"/>
                      <w:bCs/>
                      <w:i/>
                      <w:sz w:val="18"/>
                      <w:szCs w:val="18"/>
                      <w:highlight w:val="lightGray"/>
                    </w:rPr>
                    <w:t>Deliverable&gt;</w:t>
                  </w:r>
                </w:p>
              </w:tc>
              <w:tc>
                <w:tcPr>
                  <w:tcW w:w="1843" w:type="dxa"/>
                </w:tcPr>
                <w:p w14:paraId="3CE280C5" w14:textId="77777777" w:rsidR="007E5368" w:rsidRPr="00E336CB" w:rsidRDefault="007E5368" w:rsidP="007E5368">
                  <w:pPr>
                    <w:spacing w:before="120" w:after="120"/>
                    <w:rPr>
                      <w:rFonts w:eastAsia="Verdana"/>
                      <w:bCs/>
                      <w:i/>
                      <w:sz w:val="18"/>
                      <w:szCs w:val="18"/>
                      <w:highlight w:val="lightGray"/>
                    </w:rPr>
                  </w:pPr>
                  <w:r w:rsidRPr="003644BD">
                    <w:rPr>
                      <w:rFonts w:eastAsia="Verdana"/>
                      <w:bCs/>
                      <w:i/>
                      <w:sz w:val="18"/>
                      <w:szCs w:val="18"/>
                      <w:highlight w:val="lightGray"/>
                    </w:rPr>
                    <w:t>&lt;insert</w:t>
                  </w:r>
                  <w:r>
                    <w:rPr>
                      <w:rFonts w:eastAsia="Verdana"/>
                      <w:bCs/>
                      <w:i/>
                      <w:sz w:val="18"/>
                      <w:szCs w:val="18"/>
                      <w:highlight w:val="lightGray"/>
                    </w:rPr>
                    <w:t xml:space="preserve"> any Acceptance Criteria for Milestone</w:t>
                  </w:r>
                  <w:r w:rsidRPr="003644BD">
                    <w:rPr>
                      <w:rFonts w:eastAsia="Verdana"/>
                      <w:bCs/>
                      <w:i/>
                      <w:sz w:val="18"/>
                      <w:szCs w:val="18"/>
                      <w:highlight w:val="lightGray"/>
                    </w:rPr>
                    <w:t>&gt;</w:t>
                  </w:r>
                </w:p>
              </w:tc>
              <w:tc>
                <w:tcPr>
                  <w:tcW w:w="1701" w:type="dxa"/>
                  <w:shd w:val="clear" w:color="auto" w:fill="auto"/>
                </w:tcPr>
                <w:p w14:paraId="5872D2F7" w14:textId="77777777" w:rsidR="007E5368" w:rsidRPr="00E835D1" w:rsidRDefault="007E5368" w:rsidP="007E5368">
                  <w:pPr>
                    <w:spacing w:before="120" w:after="120"/>
                    <w:rPr>
                      <w:rFonts w:eastAsia="Verdana"/>
                      <w:bCs/>
                      <w:i/>
                      <w:sz w:val="18"/>
                      <w:szCs w:val="18"/>
                    </w:rPr>
                  </w:pPr>
                  <w:r w:rsidRPr="00E336CB">
                    <w:rPr>
                      <w:rFonts w:eastAsia="Verdana"/>
                      <w:bCs/>
                      <w:i/>
                      <w:sz w:val="18"/>
                      <w:szCs w:val="18"/>
                      <w:highlight w:val="lightGray"/>
                    </w:rPr>
                    <w:t>&lt;insert</w:t>
                  </w:r>
                  <w:r>
                    <w:rPr>
                      <w:rFonts w:eastAsia="Verdana"/>
                      <w:bCs/>
                      <w:i/>
                      <w:sz w:val="18"/>
                      <w:szCs w:val="18"/>
                      <w:highlight w:val="lightGray"/>
                    </w:rPr>
                    <w:t xml:space="preserve"> % of Work Order Price</w:t>
                  </w:r>
                  <w:r w:rsidRPr="00E336CB">
                    <w:rPr>
                      <w:rFonts w:eastAsia="Verdana"/>
                      <w:bCs/>
                      <w:i/>
                      <w:sz w:val="18"/>
                      <w:szCs w:val="18"/>
                      <w:highlight w:val="lightGray"/>
                    </w:rPr>
                    <w:t>&gt;</w:t>
                  </w:r>
                  <w:r>
                    <w:rPr>
                      <w:rFonts w:eastAsia="Verdana"/>
                      <w:bCs/>
                      <w:sz w:val="18"/>
                      <w:szCs w:val="18"/>
                    </w:rPr>
                    <w:t xml:space="preserve"> or </w:t>
                  </w:r>
                  <w:r w:rsidRPr="00E336CB">
                    <w:rPr>
                      <w:rFonts w:eastAsia="Verdana"/>
                      <w:bCs/>
                      <w:i/>
                      <w:sz w:val="18"/>
                      <w:szCs w:val="18"/>
                      <w:highlight w:val="lightGray"/>
                    </w:rPr>
                    <w:t>&lt;</w:t>
                  </w:r>
                  <w:r>
                    <w:rPr>
                      <w:rFonts w:eastAsia="Verdana"/>
                      <w:bCs/>
                      <w:i/>
                      <w:sz w:val="18"/>
                      <w:szCs w:val="18"/>
                      <w:highlight w:val="lightGray"/>
                    </w:rPr>
                    <w:t xml:space="preserve">$ </w:t>
                  </w:r>
                  <w:r w:rsidRPr="00E336CB">
                    <w:rPr>
                      <w:rFonts w:eastAsia="Verdana"/>
                      <w:bCs/>
                      <w:i/>
                      <w:sz w:val="18"/>
                      <w:szCs w:val="18"/>
                      <w:highlight w:val="lightGray"/>
                    </w:rPr>
                    <w:t>insert&gt;</w:t>
                  </w:r>
                </w:p>
              </w:tc>
            </w:tr>
          </w:tbl>
          <w:p w14:paraId="4BE513AE" w14:textId="77777777" w:rsidR="00794F63" w:rsidRPr="00C04404" w:rsidRDefault="00C04404" w:rsidP="007E5368">
            <w:pPr>
              <w:pStyle w:val="Level3Legal"/>
              <w:keepNext/>
              <w:numPr>
                <w:ilvl w:val="0"/>
                <w:numId w:val="0"/>
              </w:numPr>
              <w:spacing w:before="120" w:after="120"/>
              <w:rPr>
                <w:b/>
              </w:rPr>
            </w:pPr>
            <w:r w:rsidRPr="00C04404">
              <w:rPr>
                <w:b/>
              </w:rPr>
              <w:t>OR</w:t>
            </w:r>
          </w:p>
          <w:p w14:paraId="2E30D6F9" w14:textId="77777777" w:rsidR="005C260D" w:rsidRDefault="005C260D" w:rsidP="005D7F1D">
            <w:pPr>
              <w:pStyle w:val="Level3Legal"/>
              <w:keepNext/>
              <w:numPr>
                <w:ilvl w:val="0"/>
                <w:numId w:val="0"/>
              </w:numPr>
              <w:spacing w:before="120" w:after="120"/>
              <w:rPr>
                <w:i/>
              </w:rPr>
            </w:pPr>
            <w:r w:rsidRPr="00E336CB">
              <w:rPr>
                <w:i/>
                <w:highlight w:val="lightGray"/>
              </w:rPr>
              <w:t>&lt;</w:t>
            </w:r>
            <w:r>
              <w:rPr>
                <w:i/>
                <w:highlight w:val="lightGray"/>
              </w:rPr>
              <w:t>T</w:t>
            </w:r>
            <w:r w:rsidRPr="00D3580D">
              <w:rPr>
                <w:i/>
                <w:highlight w:val="lightGray"/>
              </w:rPr>
              <w:t xml:space="preserve">he </w:t>
            </w:r>
            <w:r w:rsidR="00384EC4">
              <w:rPr>
                <w:i/>
                <w:highlight w:val="lightGray"/>
              </w:rPr>
              <w:t>Work Order Price</w:t>
            </w:r>
            <w:r w:rsidR="005D7F1D">
              <w:rPr>
                <w:i/>
                <w:highlight w:val="lightGray"/>
              </w:rPr>
              <w:t xml:space="preserve"> is a Fixed Price and</w:t>
            </w:r>
            <w:r>
              <w:rPr>
                <w:i/>
                <w:highlight w:val="lightGray"/>
              </w:rPr>
              <w:t xml:space="preserve"> </w:t>
            </w:r>
            <w:r w:rsidRPr="00D3580D">
              <w:rPr>
                <w:i/>
                <w:highlight w:val="lightGray"/>
              </w:rPr>
              <w:t xml:space="preserve">is set out in Annexure A to the </w:t>
            </w:r>
            <w:r>
              <w:rPr>
                <w:i/>
                <w:highlight w:val="lightGray"/>
              </w:rPr>
              <w:t>Statement of Work.</w:t>
            </w:r>
            <w:r w:rsidRPr="00D3580D">
              <w:rPr>
                <w:i/>
                <w:highlight w:val="lightGray"/>
              </w:rPr>
              <w:t>&gt;</w:t>
            </w:r>
          </w:p>
          <w:p w14:paraId="22B3E35A" w14:textId="77777777" w:rsidR="003F241C" w:rsidRDefault="003F241C" w:rsidP="005D7F1D">
            <w:pPr>
              <w:pStyle w:val="Level3Legal"/>
              <w:keepNext/>
              <w:numPr>
                <w:ilvl w:val="0"/>
                <w:numId w:val="0"/>
              </w:numPr>
              <w:spacing w:before="120" w:after="120"/>
              <w:rPr>
                <w:i/>
              </w:rPr>
            </w:pPr>
          </w:p>
          <w:p w14:paraId="6A25C5D1" w14:textId="77777777" w:rsidR="003F241C" w:rsidRPr="00DC4A09" w:rsidRDefault="003F241C" w:rsidP="005D7F1D">
            <w:pPr>
              <w:pStyle w:val="Level3Legal"/>
              <w:keepNext/>
              <w:numPr>
                <w:ilvl w:val="0"/>
                <w:numId w:val="0"/>
              </w:numPr>
              <w:spacing w:before="120" w:after="120"/>
              <w:rPr>
                <w:i/>
              </w:rPr>
            </w:pPr>
          </w:p>
        </w:tc>
      </w:tr>
      <w:tr w:rsidR="007E5368" w:rsidRPr="00870AFF" w14:paraId="575912EF" w14:textId="77777777" w:rsidTr="008D6BB8">
        <w:trPr>
          <w:trHeight w:val="1124"/>
        </w:trPr>
        <w:tc>
          <w:tcPr>
            <w:tcW w:w="538" w:type="dxa"/>
            <w:vMerge/>
          </w:tcPr>
          <w:p w14:paraId="3E2377B4" w14:textId="77777777" w:rsidR="007E5368" w:rsidRPr="00870AFF" w:rsidRDefault="007E5368" w:rsidP="007E5368">
            <w:pPr>
              <w:pStyle w:val="Level1Table"/>
              <w:tabs>
                <w:tab w:val="num" w:pos="282"/>
              </w:tabs>
              <w:spacing w:before="120" w:after="120"/>
              <w:ind w:left="282"/>
            </w:pPr>
          </w:p>
        </w:tc>
        <w:tc>
          <w:tcPr>
            <w:tcW w:w="2410" w:type="dxa"/>
            <w:vMerge/>
          </w:tcPr>
          <w:p w14:paraId="71B40263" w14:textId="77777777" w:rsidR="007E5368" w:rsidRDefault="007E5368" w:rsidP="007E5368">
            <w:pPr>
              <w:pStyle w:val="Level1Table"/>
              <w:numPr>
                <w:ilvl w:val="0"/>
                <w:numId w:val="0"/>
              </w:numPr>
              <w:spacing w:before="120" w:after="120"/>
              <w:rPr>
                <w:b/>
              </w:rPr>
            </w:pPr>
          </w:p>
        </w:tc>
        <w:tc>
          <w:tcPr>
            <w:tcW w:w="7088" w:type="dxa"/>
          </w:tcPr>
          <w:p w14:paraId="21CC938B" w14:textId="77777777" w:rsidR="007E5368" w:rsidRDefault="007E5368" w:rsidP="007E5368">
            <w:pPr>
              <w:pStyle w:val="Level3Legal"/>
              <w:keepNext/>
              <w:numPr>
                <w:ilvl w:val="0"/>
                <w:numId w:val="0"/>
              </w:numPr>
              <w:spacing w:before="120" w:after="120"/>
              <w:rPr>
                <w:b/>
              </w:rPr>
            </w:pPr>
            <w:r w:rsidRPr="00143365">
              <w:rPr>
                <w:b/>
              </w:rPr>
              <w:t xml:space="preserve">Option </w:t>
            </w:r>
            <w:r>
              <w:rPr>
                <w:b/>
              </w:rPr>
              <w:t>2 – Time and Materials (T&amp;M) / Outcome Based T&amp;M</w:t>
            </w:r>
          </w:p>
          <w:tbl>
            <w:tblPr>
              <w:tblStyle w:val="TableGrid2"/>
              <w:tblW w:w="0" w:type="auto"/>
              <w:tblLayout w:type="fixed"/>
              <w:tblLook w:val="04A0" w:firstRow="1" w:lastRow="0" w:firstColumn="1" w:lastColumn="0" w:noHBand="0" w:noVBand="1"/>
            </w:tblPr>
            <w:tblGrid>
              <w:gridCol w:w="6872"/>
            </w:tblGrid>
            <w:tr w:rsidR="007E5368" w:rsidRPr="000D43A4" w14:paraId="2F571AB7" w14:textId="77777777" w:rsidTr="005B244C">
              <w:trPr>
                <w:trHeight w:val="397"/>
              </w:trPr>
              <w:tc>
                <w:tcPr>
                  <w:tcW w:w="6917" w:type="dxa"/>
                  <w:tcBorders>
                    <w:top w:val="nil"/>
                    <w:left w:val="nil"/>
                    <w:bottom w:val="nil"/>
                    <w:right w:val="nil"/>
                  </w:tcBorders>
                  <w:shd w:val="clear" w:color="auto" w:fill="88D68F"/>
                </w:tcPr>
                <w:p w14:paraId="4044ED79" w14:textId="77777777" w:rsidR="007E5368" w:rsidRPr="000A127E" w:rsidRDefault="007E5368" w:rsidP="005D7F1D">
                  <w:pPr>
                    <w:spacing w:before="60" w:after="60"/>
                    <w:jc w:val="both"/>
                    <w:rPr>
                      <w:i/>
                      <w:sz w:val="20"/>
                    </w:rPr>
                  </w:pPr>
                  <w:r w:rsidRPr="000D43A4">
                    <w:rPr>
                      <w:b/>
                      <w:i/>
                      <w:sz w:val="20"/>
                    </w:rPr>
                    <w:t xml:space="preserve">Note to </w:t>
                  </w:r>
                  <w:r>
                    <w:rPr>
                      <w:b/>
                      <w:i/>
                      <w:sz w:val="20"/>
                    </w:rPr>
                    <w:t>drafters</w:t>
                  </w:r>
                  <w:r w:rsidRPr="000D43A4">
                    <w:rPr>
                      <w:b/>
                      <w:i/>
                      <w:sz w:val="20"/>
                    </w:rPr>
                    <w:t xml:space="preserve">: </w:t>
                  </w:r>
                  <w:r>
                    <w:rPr>
                      <w:i/>
                      <w:sz w:val="20"/>
                    </w:rPr>
                    <w:t>This section for Work Order Price (including details of the Labour Rates and NTE Price) is to be completed by the Commonwealth subject to the review and Approval of a Quotation</w:t>
                  </w:r>
                  <w:r w:rsidRPr="002B1F39">
                    <w:rPr>
                      <w:i/>
                      <w:sz w:val="20"/>
                    </w:rPr>
                    <w:t>.</w:t>
                  </w:r>
                  <w:r>
                    <w:rPr>
                      <w:i/>
                      <w:sz w:val="20"/>
                    </w:rPr>
                    <w:t xml:space="preserve"> </w:t>
                  </w:r>
                </w:p>
              </w:tc>
            </w:tr>
          </w:tbl>
          <w:p w14:paraId="3BA8BD91" w14:textId="77777777" w:rsidR="007E5368" w:rsidRDefault="007E5368" w:rsidP="007E5368">
            <w:pPr>
              <w:pStyle w:val="Level3Legal"/>
              <w:keepNext/>
              <w:numPr>
                <w:ilvl w:val="0"/>
                <w:numId w:val="0"/>
              </w:numPr>
              <w:spacing w:before="120" w:after="120"/>
            </w:pPr>
            <w:r w:rsidRPr="006A4E65">
              <w:t>Based on the</w:t>
            </w:r>
            <w:r w:rsidRPr="00022DD2">
              <w:t xml:space="preserve"> Labour Rates </w:t>
            </w:r>
            <w:r>
              <w:t>and NTE Price as follows:</w:t>
            </w:r>
          </w:p>
          <w:p w14:paraId="537D2A68" w14:textId="77777777" w:rsidR="007E5368" w:rsidRPr="00022DD2" w:rsidRDefault="007E5368" w:rsidP="007E5368">
            <w:pPr>
              <w:pStyle w:val="Level3Legal"/>
              <w:keepNext/>
              <w:numPr>
                <w:ilvl w:val="0"/>
                <w:numId w:val="0"/>
              </w:numPr>
              <w:spacing w:before="120" w:after="120"/>
              <w:rPr>
                <w:shd w:val="clear" w:color="auto" w:fill="D9D9D9" w:themeFill="background1" w:themeFillShade="D9"/>
              </w:rPr>
            </w:pPr>
            <w:r>
              <w:rPr>
                <w:i/>
                <w:shd w:val="clear" w:color="auto" w:fill="D9D9D9" w:themeFill="background1" w:themeFillShade="D9"/>
              </w:rPr>
              <w:t xml:space="preserve">&lt;Refer to Labour Rates </w:t>
            </w:r>
            <w:r w:rsidRPr="00F4715A">
              <w:rPr>
                <w:rFonts w:eastAsia="Verdana"/>
                <w:bCs/>
                <w:i/>
                <w:szCs w:val="21"/>
                <w:highlight w:val="lightGray"/>
              </w:rPr>
              <w:t>set out in Attachment B of the Deed</w:t>
            </w:r>
            <w:r w:rsidRPr="00DC4A09">
              <w:rPr>
                <w:i/>
                <w:shd w:val="clear" w:color="auto" w:fill="D9D9D9" w:themeFill="background1" w:themeFillShade="D9"/>
              </w:rPr>
              <w:t>&gt;</w:t>
            </w:r>
            <w:r>
              <w:rPr>
                <w:b/>
              </w:rPr>
              <w:t xml:space="preserve"> O</w:t>
            </w:r>
            <w:r w:rsidRPr="002B1F39">
              <w:rPr>
                <w:b/>
              </w:rPr>
              <w:t xml:space="preserve">R </w:t>
            </w:r>
            <w:r w:rsidRPr="004D33FE">
              <w:rPr>
                <w:i/>
                <w:szCs w:val="21"/>
                <w:highlight w:val="lightGray"/>
              </w:rPr>
              <w:t>&lt;</w:t>
            </w:r>
            <w:r>
              <w:rPr>
                <w:i/>
                <w:szCs w:val="21"/>
                <w:highlight w:val="lightGray"/>
              </w:rPr>
              <w:t xml:space="preserve">Refer to Labour Rates </w:t>
            </w:r>
            <w:r w:rsidRPr="000708AC">
              <w:rPr>
                <w:rFonts w:eastAsia="Verdana"/>
                <w:bCs/>
                <w:i/>
                <w:szCs w:val="21"/>
                <w:highlight w:val="lightGray"/>
              </w:rPr>
              <w:t>a</w:t>
            </w:r>
            <w:r>
              <w:rPr>
                <w:rFonts w:eastAsia="Verdana"/>
                <w:bCs/>
                <w:i/>
                <w:szCs w:val="21"/>
                <w:highlight w:val="lightGray"/>
              </w:rPr>
              <w:t>ttached</w:t>
            </w:r>
            <w:r w:rsidRPr="004D33FE">
              <w:rPr>
                <w:i/>
                <w:szCs w:val="21"/>
                <w:highlight w:val="lightGray"/>
              </w:rPr>
              <w:t>&gt;</w:t>
            </w:r>
          </w:p>
          <w:p w14:paraId="03D0C39B" w14:textId="77777777" w:rsidR="007E5368" w:rsidRDefault="007E5368" w:rsidP="007E5368">
            <w:pPr>
              <w:pStyle w:val="Level3Legal"/>
              <w:keepNext/>
              <w:numPr>
                <w:ilvl w:val="0"/>
                <w:numId w:val="0"/>
              </w:numPr>
              <w:spacing w:before="120" w:after="120"/>
            </w:pPr>
            <w:r w:rsidRPr="00B62322">
              <w:rPr>
                <w:rFonts w:eastAsia="Verdana"/>
                <w:bCs/>
                <w:szCs w:val="21"/>
              </w:rPr>
              <w:t>NTE Price:</w:t>
            </w:r>
            <w:r w:rsidRPr="00103AC7">
              <w:rPr>
                <w:rFonts w:eastAsia="Verdana"/>
                <w:bCs/>
                <w:i/>
                <w:szCs w:val="21"/>
              </w:rPr>
              <w:t xml:space="preserve"> </w:t>
            </w:r>
            <w:r w:rsidRPr="00B62322">
              <w:rPr>
                <w:rFonts w:eastAsia="Verdana"/>
                <w:bCs/>
                <w:szCs w:val="21"/>
              </w:rPr>
              <w:t>$</w:t>
            </w:r>
            <w:r w:rsidRPr="00F4715A">
              <w:rPr>
                <w:rFonts w:eastAsia="Verdana"/>
                <w:bCs/>
                <w:i/>
                <w:szCs w:val="21"/>
                <w:highlight w:val="lightGray"/>
              </w:rPr>
              <w:t>&lt;</w:t>
            </w:r>
            <w:r>
              <w:rPr>
                <w:rFonts w:eastAsia="Verdana"/>
                <w:bCs/>
                <w:i/>
                <w:szCs w:val="21"/>
                <w:highlight w:val="lightGray"/>
              </w:rPr>
              <w:t xml:space="preserve">to be </w:t>
            </w:r>
            <w:r w:rsidRPr="008343E9">
              <w:rPr>
                <w:rFonts w:eastAsia="Verdana"/>
                <w:bCs/>
                <w:i/>
                <w:szCs w:val="21"/>
                <w:highlight w:val="lightGray"/>
              </w:rPr>
              <w:t>insert</w:t>
            </w:r>
            <w:r>
              <w:rPr>
                <w:rFonts w:eastAsia="Verdana"/>
                <w:bCs/>
                <w:i/>
                <w:szCs w:val="21"/>
                <w:highlight w:val="lightGray"/>
              </w:rPr>
              <w:t>ed following Approval of a Quotation</w:t>
            </w:r>
            <w:r w:rsidRPr="00F4715A">
              <w:rPr>
                <w:rFonts w:eastAsia="Verdana"/>
                <w:bCs/>
                <w:i/>
                <w:szCs w:val="21"/>
                <w:highlight w:val="lightGray"/>
              </w:rPr>
              <w:t>&gt;</w:t>
            </w:r>
          </w:p>
          <w:p w14:paraId="7AECD364" w14:textId="77777777" w:rsidR="007E5368" w:rsidRDefault="007E5368" w:rsidP="007E5368">
            <w:pPr>
              <w:pStyle w:val="Level3Legal"/>
              <w:keepNext/>
              <w:numPr>
                <w:ilvl w:val="0"/>
                <w:numId w:val="0"/>
              </w:numPr>
              <w:spacing w:before="120" w:after="120"/>
              <w:rPr>
                <w:i/>
                <w:shd w:val="clear" w:color="auto" w:fill="D9D9D9" w:themeFill="background1" w:themeFillShade="D9"/>
              </w:rPr>
            </w:pPr>
            <w:r>
              <w:rPr>
                <w:i/>
                <w:shd w:val="clear" w:color="auto" w:fill="D9D9D9" w:themeFill="background1" w:themeFillShade="D9"/>
              </w:rPr>
              <w:t xml:space="preserve">&lt;If Outcome Based T&amp;M, specify that the </w:t>
            </w:r>
            <w:r w:rsidRPr="00DC4A09">
              <w:rPr>
                <w:i/>
                <w:shd w:val="clear" w:color="auto" w:fill="D9D9D9" w:themeFill="background1" w:themeFillShade="D9"/>
              </w:rPr>
              <w:t xml:space="preserve">T&amp;M </w:t>
            </w:r>
            <w:r>
              <w:rPr>
                <w:i/>
                <w:shd w:val="clear" w:color="auto" w:fill="D9D9D9" w:themeFill="background1" w:themeFillShade="D9"/>
              </w:rPr>
              <w:t xml:space="preserve">will </w:t>
            </w:r>
            <w:r w:rsidRPr="00DC4A09">
              <w:rPr>
                <w:i/>
                <w:shd w:val="clear" w:color="auto" w:fill="D9D9D9" w:themeFill="background1" w:themeFillShade="D9"/>
              </w:rPr>
              <w:t>be capped at</w:t>
            </w:r>
            <w:r>
              <w:rPr>
                <w:i/>
                <w:shd w:val="clear" w:color="auto" w:fill="D9D9D9" w:themeFill="background1" w:themeFillShade="D9"/>
              </w:rPr>
              <w:t xml:space="preserve"> </w:t>
            </w:r>
            <w:r w:rsidRPr="00DC4A09">
              <w:rPr>
                <w:i/>
                <w:shd w:val="clear" w:color="auto" w:fill="D9D9D9" w:themeFill="background1" w:themeFillShade="D9"/>
              </w:rPr>
              <w:t>the NTE Price&gt;</w:t>
            </w:r>
          </w:p>
          <w:p w14:paraId="6A76AB78" w14:textId="77777777" w:rsidR="00384EC4" w:rsidRPr="00C04404" w:rsidRDefault="00384EC4" w:rsidP="00384EC4">
            <w:pPr>
              <w:pStyle w:val="Level3Legal"/>
              <w:keepNext/>
              <w:numPr>
                <w:ilvl w:val="0"/>
                <w:numId w:val="0"/>
              </w:numPr>
              <w:spacing w:before="120" w:after="120"/>
              <w:rPr>
                <w:b/>
              </w:rPr>
            </w:pPr>
            <w:r w:rsidRPr="00C04404">
              <w:rPr>
                <w:b/>
              </w:rPr>
              <w:t>OR</w:t>
            </w:r>
          </w:p>
          <w:p w14:paraId="659D1C71" w14:textId="77777777" w:rsidR="00384EC4" w:rsidRPr="00E721CA" w:rsidRDefault="00384EC4" w:rsidP="005D7F1D">
            <w:pPr>
              <w:pStyle w:val="Level3Legal"/>
              <w:keepNext/>
              <w:numPr>
                <w:ilvl w:val="0"/>
                <w:numId w:val="0"/>
              </w:numPr>
              <w:spacing w:before="120" w:after="120"/>
              <w:rPr>
                <w:i/>
                <w:shd w:val="clear" w:color="auto" w:fill="D9D9D9" w:themeFill="background1" w:themeFillShade="D9"/>
              </w:rPr>
            </w:pPr>
            <w:r w:rsidRPr="00E336CB">
              <w:rPr>
                <w:i/>
                <w:highlight w:val="lightGray"/>
              </w:rPr>
              <w:t>&lt;</w:t>
            </w:r>
            <w:r>
              <w:rPr>
                <w:i/>
                <w:highlight w:val="lightGray"/>
              </w:rPr>
              <w:t>T</w:t>
            </w:r>
            <w:r w:rsidRPr="00D3580D">
              <w:rPr>
                <w:i/>
                <w:highlight w:val="lightGray"/>
              </w:rPr>
              <w:t xml:space="preserve">he </w:t>
            </w:r>
            <w:r>
              <w:rPr>
                <w:i/>
                <w:highlight w:val="lightGray"/>
              </w:rPr>
              <w:t>Work Order Price</w:t>
            </w:r>
            <w:r w:rsidR="005D7F1D">
              <w:rPr>
                <w:i/>
                <w:highlight w:val="lightGray"/>
              </w:rPr>
              <w:t xml:space="preserve"> </w:t>
            </w:r>
            <w:r>
              <w:rPr>
                <w:i/>
                <w:highlight w:val="lightGray"/>
              </w:rPr>
              <w:t xml:space="preserve">is based on T&amp;M </w:t>
            </w:r>
            <w:r w:rsidR="005D7F1D">
              <w:rPr>
                <w:i/>
                <w:highlight w:val="lightGray"/>
              </w:rPr>
              <w:t xml:space="preserve">and </w:t>
            </w:r>
            <w:r w:rsidRPr="00D3580D">
              <w:rPr>
                <w:i/>
                <w:highlight w:val="lightGray"/>
              </w:rPr>
              <w:t xml:space="preserve">is set out in Annexure A to the </w:t>
            </w:r>
            <w:r>
              <w:rPr>
                <w:i/>
                <w:highlight w:val="lightGray"/>
              </w:rPr>
              <w:t>Statement of Work</w:t>
            </w:r>
            <w:r w:rsidR="005D7F1D">
              <w:rPr>
                <w:i/>
                <w:highlight w:val="lightGray"/>
              </w:rPr>
              <w:t>&gt;</w:t>
            </w:r>
            <w:r w:rsidR="005D7F1D">
              <w:rPr>
                <w:i/>
              </w:rPr>
              <w:t xml:space="preserve"> </w:t>
            </w:r>
            <w:r w:rsidR="005D7F1D" w:rsidRPr="005D7F1D">
              <w:rPr>
                <w:b/>
              </w:rPr>
              <w:t>OR</w:t>
            </w:r>
            <w:r w:rsidR="005D7F1D">
              <w:rPr>
                <w:b/>
              </w:rPr>
              <w:t xml:space="preserve"> </w:t>
            </w:r>
            <w:r w:rsidR="005D7F1D">
              <w:rPr>
                <w:i/>
                <w:highlight w:val="lightGray"/>
              </w:rPr>
              <w:t>&lt;T</w:t>
            </w:r>
            <w:r w:rsidR="005D7F1D" w:rsidRPr="00D3580D">
              <w:rPr>
                <w:i/>
                <w:highlight w:val="lightGray"/>
              </w:rPr>
              <w:t xml:space="preserve">he </w:t>
            </w:r>
            <w:r w:rsidR="005D7F1D">
              <w:rPr>
                <w:i/>
                <w:highlight w:val="lightGray"/>
              </w:rPr>
              <w:t xml:space="preserve">Work Order Price is Outcome Based T&amp;M and is </w:t>
            </w:r>
            <w:r w:rsidR="005D7F1D" w:rsidRPr="00D3580D">
              <w:rPr>
                <w:i/>
                <w:highlight w:val="lightGray"/>
              </w:rPr>
              <w:t xml:space="preserve">set out in Annexure A to the </w:t>
            </w:r>
            <w:r w:rsidR="005D7F1D">
              <w:rPr>
                <w:i/>
                <w:highlight w:val="lightGray"/>
              </w:rPr>
              <w:t>Statement of Work</w:t>
            </w:r>
            <w:r w:rsidRPr="00D3580D">
              <w:rPr>
                <w:i/>
                <w:highlight w:val="lightGray"/>
              </w:rPr>
              <w:t>&gt;</w:t>
            </w:r>
          </w:p>
        </w:tc>
      </w:tr>
      <w:tr w:rsidR="007E5368" w:rsidRPr="00870AFF" w14:paraId="0E72D58E" w14:textId="77777777" w:rsidTr="008D6BB8">
        <w:trPr>
          <w:trHeight w:val="1701"/>
        </w:trPr>
        <w:tc>
          <w:tcPr>
            <w:tcW w:w="538" w:type="dxa"/>
          </w:tcPr>
          <w:p w14:paraId="0F384CA5" w14:textId="77777777" w:rsidR="007E5368" w:rsidRPr="00870AFF" w:rsidRDefault="007E5368" w:rsidP="007E5368">
            <w:pPr>
              <w:pStyle w:val="Level1Table"/>
              <w:tabs>
                <w:tab w:val="num" w:pos="282"/>
              </w:tabs>
              <w:spacing w:before="120" w:after="120"/>
              <w:ind w:left="282"/>
              <w:jc w:val="right"/>
            </w:pPr>
          </w:p>
        </w:tc>
        <w:tc>
          <w:tcPr>
            <w:tcW w:w="2410" w:type="dxa"/>
          </w:tcPr>
          <w:p w14:paraId="7DE1060B" w14:textId="77777777" w:rsidR="007E5368" w:rsidRDefault="007E5368" w:rsidP="007E5368">
            <w:pPr>
              <w:pStyle w:val="Level1Table"/>
              <w:numPr>
                <w:ilvl w:val="0"/>
                <w:numId w:val="0"/>
              </w:numPr>
              <w:spacing w:before="120" w:after="120"/>
              <w:rPr>
                <w:b/>
              </w:rPr>
            </w:pPr>
            <w:r>
              <w:rPr>
                <w:b/>
              </w:rPr>
              <w:t>On</w:t>
            </w:r>
            <w:r w:rsidR="004C7E35">
              <w:rPr>
                <w:b/>
              </w:rPr>
              <w:t xml:space="preserve"> C</w:t>
            </w:r>
            <w:r>
              <w:rPr>
                <w:b/>
              </w:rPr>
              <w:t xml:space="preserve">all </w:t>
            </w:r>
            <w:r w:rsidR="00BD0505">
              <w:rPr>
                <w:b/>
              </w:rPr>
              <w:t>Allowance</w:t>
            </w:r>
            <w:r w:rsidR="00E634C6">
              <w:rPr>
                <w:b/>
              </w:rPr>
              <w:t>s</w:t>
            </w:r>
          </w:p>
          <w:p w14:paraId="3CB1C55D" w14:textId="77777777" w:rsidR="007E5368" w:rsidRDefault="007E5368" w:rsidP="007E5368">
            <w:pPr>
              <w:pStyle w:val="Level1Table"/>
              <w:numPr>
                <w:ilvl w:val="0"/>
                <w:numId w:val="0"/>
              </w:numPr>
              <w:spacing w:before="120" w:after="120"/>
              <w:rPr>
                <w:b/>
              </w:rPr>
            </w:pPr>
            <w:r>
              <w:rPr>
                <w:i/>
              </w:rPr>
              <w:t xml:space="preserve">clause 1 </w:t>
            </w:r>
            <w:r w:rsidRPr="00846123">
              <w:rPr>
                <w:i/>
              </w:rPr>
              <w:t>Attachment B</w:t>
            </w:r>
            <w:r>
              <w:rPr>
                <w:i/>
              </w:rPr>
              <w:t xml:space="preserve"> (Price and Payment)</w:t>
            </w:r>
          </w:p>
        </w:tc>
        <w:tc>
          <w:tcPr>
            <w:tcW w:w="7088" w:type="dxa"/>
          </w:tcPr>
          <w:p w14:paraId="0AED53E2" w14:textId="77777777" w:rsidR="007E5368" w:rsidRPr="000D2D7C" w:rsidRDefault="007E5368" w:rsidP="009D3FAF">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ayout w:type="fixed"/>
              <w:tblLook w:val="04A0" w:firstRow="1" w:lastRow="0" w:firstColumn="1" w:lastColumn="0" w:noHBand="0" w:noVBand="1"/>
            </w:tblPr>
            <w:tblGrid>
              <w:gridCol w:w="6872"/>
            </w:tblGrid>
            <w:tr w:rsidR="007E5368" w:rsidRPr="000D43A4" w14:paraId="04A8CE7B" w14:textId="77777777" w:rsidTr="005B244C">
              <w:tc>
                <w:tcPr>
                  <w:tcW w:w="6917" w:type="dxa"/>
                  <w:tcBorders>
                    <w:top w:val="nil"/>
                    <w:left w:val="nil"/>
                    <w:bottom w:val="nil"/>
                    <w:right w:val="nil"/>
                  </w:tcBorders>
                  <w:shd w:val="clear" w:color="auto" w:fill="88D68F"/>
                </w:tcPr>
                <w:p w14:paraId="4DB7C970" w14:textId="77777777" w:rsidR="00E634C6" w:rsidRDefault="007E5368" w:rsidP="00E634C6">
                  <w:pPr>
                    <w:spacing w:before="60" w:after="60"/>
                    <w:jc w:val="both"/>
                    <w:rPr>
                      <w:i/>
                      <w:sz w:val="20"/>
                    </w:rPr>
                  </w:pPr>
                  <w:r w:rsidRPr="000D43A4">
                    <w:rPr>
                      <w:b/>
                      <w:i/>
                      <w:sz w:val="20"/>
                    </w:rPr>
                    <w:t xml:space="preserve">Note to </w:t>
                  </w:r>
                  <w:r>
                    <w:rPr>
                      <w:b/>
                      <w:i/>
                      <w:sz w:val="20"/>
                    </w:rPr>
                    <w:t>drafters</w:t>
                  </w:r>
                  <w:r w:rsidRPr="000D43A4">
                    <w:rPr>
                      <w:b/>
                      <w:i/>
                      <w:sz w:val="20"/>
                    </w:rPr>
                    <w:t xml:space="preserve">: </w:t>
                  </w:r>
                  <w:r>
                    <w:rPr>
                      <w:i/>
                      <w:sz w:val="20"/>
                    </w:rPr>
                    <w:t xml:space="preserve">Include this if the Supplier is required to provide </w:t>
                  </w:r>
                  <w:r w:rsidR="00BD0505">
                    <w:rPr>
                      <w:i/>
                      <w:sz w:val="20"/>
                    </w:rPr>
                    <w:t xml:space="preserve">On Call </w:t>
                  </w:r>
                  <w:r>
                    <w:rPr>
                      <w:i/>
                      <w:sz w:val="20"/>
                    </w:rPr>
                    <w:t>Services.</w:t>
                  </w:r>
                  <w:r w:rsidR="00BD0505">
                    <w:rPr>
                      <w:i/>
                      <w:sz w:val="20"/>
                    </w:rPr>
                    <w:t xml:space="preserve"> If not applicable, delete this item.</w:t>
                  </w:r>
                  <w:r w:rsidR="00CF0289">
                    <w:rPr>
                      <w:i/>
                      <w:sz w:val="20"/>
                    </w:rPr>
                    <w:t xml:space="preserve"> </w:t>
                  </w:r>
                </w:p>
                <w:p w14:paraId="1EB79A57" w14:textId="77777777" w:rsidR="007E5368" w:rsidRPr="003F0230" w:rsidRDefault="00436895" w:rsidP="00E634C6">
                  <w:pPr>
                    <w:spacing w:before="60" w:after="60"/>
                    <w:jc w:val="both"/>
                    <w:rPr>
                      <w:sz w:val="18"/>
                      <w:szCs w:val="18"/>
                      <w:lang w:eastAsia="zh-CN" w:bidi="th-TH"/>
                    </w:rPr>
                  </w:pPr>
                  <w:r>
                    <w:rPr>
                      <w:i/>
                      <w:sz w:val="20"/>
                    </w:rPr>
                    <w:t>If the On Call Allowance</w:t>
                  </w:r>
                  <w:r w:rsidR="00E634C6">
                    <w:rPr>
                      <w:i/>
                      <w:sz w:val="20"/>
                    </w:rPr>
                    <w:t>s</w:t>
                  </w:r>
                  <w:r>
                    <w:rPr>
                      <w:i/>
                      <w:sz w:val="20"/>
                    </w:rPr>
                    <w:t xml:space="preserve"> will be se</w:t>
                  </w:r>
                  <w:r w:rsidR="00164DA5">
                    <w:rPr>
                      <w:i/>
                      <w:sz w:val="20"/>
                    </w:rPr>
                    <w:t xml:space="preserve">t out in the Statement of Work, </w:t>
                  </w:r>
                  <w:r w:rsidR="00E634C6">
                    <w:rPr>
                      <w:i/>
                      <w:sz w:val="20"/>
                    </w:rPr>
                    <w:t>insert the relevant wording provided which states that the On Call Allowances are set out in the Statement of Work and delete the remainder of the wording</w:t>
                  </w:r>
                  <w:r>
                    <w:rPr>
                      <w:i/>
                      <w:sz w:val="20"/>
                    </w:rPr>
                    <w:t>.</w:t>
                  </w:r>
                </w:p>
              </w:tc>
            </w:tr>
          </w:tbl>
          <w:p w14:paraId="5B05F41D" w14:textId="77777777" w:rsidR="007E5368" w:rsidRPr="005B244C" w:rsidRDefault="007E5368" w:rsidP="000A127E">
            <w:pPr>
              <w:pStyle w:val="Level3Legal"/>
              <w:keepNext/>
              <w:numPr>
                <w:ilvl w:val="0"/>
                <w:numId w:val="0"/>
              </w:numPr>
              <w:spacing w:before="120" w:after="120"/>
              <w:rPr>
                <w:shd w:val="clear" w:color="auto" w:fill="D9D9D9" w:themeFill="background1" w:themeFillShade="D9"/>
              </w:rPr>
            </w:pPr>
            <w:r w:rsidRPr="00027FC7">
              <w:rPr>
                <w:i/>
                <w:highlight w:val="lightGray"/>
              </w:rPr>
              <w:t xml:space="preserve">&lt;The </w:t>
            </w:r>
            <w:r w:rsidR="00BD0505">
              <w:rPr>
                <w:i/>
                <w:highlight w:val="lightGray"/>
              </w:rPr>
              <w:t>On Call Allowance</w:t>
            </w:r>
            <w:r w:rsidR="00E634C6">
              <w:rPr>
                <w:i/>
                <w:highlight w:val="lightGray"/>
              </w:rPr>
              <w:t>s</w:t>
            </w:r>
            <w:r w:rsidRPr="00027FC7">
              <w:rPr>
                <w:i/>
                <w:highlight w:val="lightGray"/>
              </w:rPr>
              <w:t xml:space="preserve"> will be applied in accordance with Annex B to Attachment B of the Deed&gt;</w:t>
            </w:r>
            <w:r w:rsidR="004C7E35">
              <w:rPr>
                <w:b/>
              </w:rPr>
              <w:t xml:space="preserve"> O</w:t>
            </w:r>
            <w:r w:rsidR="004C7E35" w:rsidRPr="002B1F39">
              <w:rPr>
                <w:b/>
              </w:rPr>
              <w:t xml:space="preserve">R </w:t>
            </w:r>
            <w:r w:rsidR="004C7E35" w:rsidRPr="004D33FE">
              <w:rPr>
                <w:i/>
                <w:szCs w:val="21"/>
                <w:highlight w:val="lightGray"/>
              </w:rPr>
              <w:t>&lt;</w:t>
            </w:r>
            <w:r w:rsidR="000A127E">
              <w:rPr>
                <w:i/>
                <w:szCs w:val="21"/>
                <w:highlight w:val="lightGray"/>
              </w:rPr>
              <w:t>The</w:t>
            </w:r>
            <w:r w:rsidR="004C7E35">
              <w:rPr>
                <w:i/>
                <w:szCs w:val="21"/>
                <w:highlight w:val="lightGray"/>
              </w:rPr>
              <w:t xml:space="preserve"> On Call Allowance</w:t>
            </w:r>
            <w:r w:rsidR="00E634C6">
              <w:rPr>
                <w:i/>
                <w:szCs w:val="21"/>
                <w:highlight w:val="lightGray"/>
              </w:rPr>
              <w:t>s</w:t>
            </w:r>
            <w:r w:rsidR="004C7E35">
              <w:rPr>
                <w:i/>
                <w:szCs w:val="21"/>
                <w:highlight w:val="lightGray"/>
              </w:rPr>
              <w:t xml:space="preserve"> </w:t>
            </w:r>
            <w:r w:rsidR="000A127E">
              <w:rPr>
                <w:i/>
                <w:szCs w:val="21"/>
                <w:highlight w:val="lightGray"/>
              </w:rPr>
              <w:t xml:space="preserve">are set out </w:t>
            </w:r>
            <w:r w:rsidR="000A127E" w:rsidRPr="00D3580D">
              <w:rPr>
                <w:i/>
                <w:highlight w:val="lightGray"/>
              </w:rPr>
              <w:t xml:space="preserve">in Annexure A to the </w:t>
            </w:r>
            <w:r w:rsidR="000A127E">
              <w:rPr>
                <w:i/>
                <w:highlight w:val="lightGray"/>
              </w:rPr>
              <w:t>Statement of Work</w:t>
            </w:r>
            <w:r w:rsidR="000A127E" w:rsidRPr="004D33FE">
              <w:rPr>
                <w:i/>
                <w:szCs w:val="21"/>
                <w:highlight w:val="lightGray"/>
              </w:rPr>
              <w:t xml:space="preserve"> </w:t>
            </w:r>
            <w:r w:rsidR="004C7E35" w:rsidRPr="004D33FE">
              <w:rPr>
                <w:i/>
                <w:szCs w:val="21"/>
                <w:highlight w:val="lightGray"/>
              </w:rPr>
              <w:t>&gt;</w:t>
            </w:r>
          </w:p>
        </w:tc>
      </w:tr>
      <w:tr w:rsidR="007E5368" w:rsidRPr="00870AFF" w14:paraId="194ACC0D" w14:textId="77777777" w:rsidTr="00CA4BA9">
        <w:trPr>
          <w:trHeight w:val="3572"/>
        </w:trPr>
        <w:tc>
          <w:tcPr>
            <w:tcW w:w="538" w:type="dxa"/>
          </w:tcPr>
          <w:p w14:paraId="667753F8" w14:textId="77777777" w:rsidR="007E5368" w:rsidRPr="00870AFF" w:rsidRDefault="007E5368" w:rsidP="007E5368">
            <w:pPr>
              <w:pStyle w:val="Level1Table"/>
              <w:tabs>
                <w:tab w:val="num" w:pos="282"/>
              </w:tabs>
              <w:spacing w:before="120" w:after="120"/>
              <w:ind w:left="282"/>
              <w:jc w:val="right"/>
            </w:pPr>
          </w:p>
        </w:tc>
        <w:tc>
          <w:tcPr>
            <w:tcW w:w="2410" w:type="dxa"/>
          </w:tcPr>
          <w:p w14:paraId="0ADD3175" w14:textId="77777777" w:rsidR="007E5368" w:rsidRDefault="007E5368" w:rsidP="007E5368">
            <w:pPr>
              <w:pStyle w:val="Level1Table"/>
              <w:numPr>
                <w:ilvl w:val="0"/>
                <w:numId w:val="0"/>
              </w:numPr>
              <w:spacing w:before="120" w:after="120"/>
              <w:rPr>
                <w:b/>
              </w:rPr>
            </w:pPr>
            <w:r>
              <w:rPr>
                <w:b/>
              </w:rPr>
              <w:t>Allowable Expenses</w:t>
            </w:r>
          </w:p>
          <w:p w14:paraId="62BEF93E" w14:textId="77777777" w:rsidR="007E5368" w:rsidRDefault="007E5368" w:rsidP="007E5368">
            <w:pPr>
              <w:pStyle w:val="Level1Table"/>
              <w:numPr>
                <w:ilvl w:val="0"/>
                <w:numId w:val="0"/>
              </w:numPr>
              <w:spacing w:before="120" w:after="120"/>
              <w:rPr>
                <w:b/>
              </w:rPr>
            </w:pPr>
            <w:r>
              <w:rPr>
                <w:i/>
              </w:rPr>
              <w:t xml:space="preserve">clause 2 </w:t>
            </w:r>
            <w:r w:rsidRPr="00846123">
              <w:rPr>
                <w:i/>
              </w:rPr>
              <w:t>Attachment B</w:t>
            </w:r>
            <w:r>
              <w:rPr>
                <w:i/>
              </w:rPr>
              <w:t xml:space="preserve"> (Price and Payment)</w:t>
            </w:r>
          </w:p>
        </w:tc>
        <w:tc>
          <w:tcPr>
            <w:tcW w:w="7088" w:type="dxa"/>
          </w:tcPr>
          <w:p w14:paraId="536CB203" w14:textId="77777777" w:rsidR="007E5368" w:rsidRPr="00154BB1" w:rsidRDefault="007E5368" w:rsidP="009D3FAF">
            <w:pPr>
              <w:pStyle w:val="Level1Table"/>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7E5368" w:rsidRPr="000D43A4" w14:paraId="4FD6F520" w14:textId="77777777" w:rsidTr="005B244C">
              <w:tc>
                <w:tcPr>
                  <w:tcW w:w="6917" w:type="dxa"/>
                  <w:tcBorders>
                    <w:top w:val="nil"/>
                    <w:left w:val="nil"/>
                    <w:bottom w:val="nil"/>
                    <w:right w:val="nil"/>
                  </w:tcBorders>
                  <w:shd w:val="clear" w:color="auto" w:fill="88D68F"/>
                </w:tcPr>
                <w:p w14:paraId="0BF60BEA" w14:textId="77777777" w:rsidR="00E634C6" w:rsidRDefault="007E5368" w:rsidP="00E634C6">
                  <w:pPr>
                    <w:spacing w:before="60" w:after="60"/>
                    <w:rPr>
                      <w:i/>
                      <w:sz w:val="20"/>
                    </w:rPr>
                  </w:pPr>
                  <w:r w:rsidRPr="000D43A4">
                    <w:rPr>
                      <w:b/>
                      <w:i/>
                      <w:sz w:val="20"/>
                    </w:rPr>
                    <w:t xml:space="preserve">Note to </w:t>
                  </w:r>
                  <w:r>
                    <w:rPr>
                      <w:b/>
                      <w:i/>
                      <w:sz w:val="20"/>
                    </w:rPr>
                    <w:t>drafters</w:t>
                  </w:r>
                  <w:r w:rsidRPr="000D43A4">
                    <w:rPr>
                      <w:b/>
                      <w:i/>
                      <w:sz w:val="20"/>
                    </w:rPr>
                    <w:t xml:space="preserve">: </w:t>
                  </w:r>
                  <w:r>
                    <w:rPr>
                      <w:i/>
                      <w:sz w:val="20"/>
                    </w:rPr>
                    <w:t>Include this item if the Work Order will provide for any Allowable Expenses, e.g. Travel and Accommodation (excluding meals and incidentals), Financial Securities or other expenses.</w:t>
                  </w:r>
                  <w:r w:rsidR="0083791A">
                    <w:rPr>
                      <w:i/>
                      <w:sz w:val="20"/>
                    </w:rPr>
                    <w:t xml:space="preserve"> If not applicable, delete this item.</w:t>
                  </w:r>
                  <w:r w:rsidR="00CF0289">
                    <w:rPr>
                      <w:i/>
                      <w:sz w:val="20"/>
                    </w:rPr>
                    <w:t xml:space="preserve"> </w:t>
                  </w:r>
                </w:p>
                <w:p w14:paraId="7933B5EB" w14:textId="77777777" w:rsidR="007E5368" w:rsidRPr="003F0230" w:rsidRDefault="00436895" w:rsidP="00E634C6">
                  <w:pPr>
                    <w:spacing w:before="60" w:after="60"/>
                    <w:rPr>
                      <w:sz w:val="18"/>
                      <w:szCs w:val="18"/>
                      <w:lang w:eastAsia="zh-CN" w:bidi="th-TH"/>
                    </w:rPr>
                  </w:pPr>
                  <w:r>
                    <w:rPr>
                      <w:i/>
                      <w:sz w:val="20"/>
                    </w:rPr>
                    <w:t xml:space="preserve">If Allowable Expenses will be set out in the Statement of Work, </w:t>
                  </w:r>
                  <w:r w:rsidR="00E634C6">
                    <w:rPr>
                      <w:i/>
                      <w:sz w:val="20"/>
                    </w:rPr>
                    <w:t>insert the relevant wording provided which states that the Allowable Expenses are set out in the Statement of Work and delete the remainder of the wording</w:t>
                  </w:r>
                  <w:r w:rsidR="00164DA5">
                    <w:rPr>
                      <w:i/>
                      <w:sz w:val="20"/>
                    </w:rPr>
                    <w:t>.</w:t>
                  </w:r>
                </w:p>
              </w:tc>
            </w:tr>
          </w:tbl>
          <w:p w14:paraId="0486B71A" w14:textId="77777777" w:rsidR="007E5368" w:rsidRPr="005927B0" w:rsidRDefault="007E5368" w:rsidP="007E5368">
            <w:pPr>
              <w:keepNext/>
              <w:spacing w:before="120" w:after="120"/>
              <w:rPr>
                <w:rFonts w:eastAsia="Verdana"/>
                <w:bCs/>
                <w:szCs w:val="21"/>
              </w:rPr>
            </w:pPr>
            <w:r>
              <w:t>The Allowable Expenses (the maximum amount payable and the conditions and limitations on reimbursement) are as follows:</w:t>
            </w:r>
          </w:p>
          <w:tbl>
            <w:tblPr>
              <w:tblStyle w:val="TableGrid"/>
              <w:tblW w:w="6764" w:type="dxa"/>
              <w:tblLayout w:type="fixed"/>
              <w:tblLook w:val="04A0" w:firstRow="1" w:lastRow="0" w:firstColumn="1" w:lastColumn="0" w:noHBand="0" w:noVBand="1"/>
            </w:tblPr>
            <w:tblGrid>
              <w:gridCol w:w="1945"/>
              <w:gridCol w:w="2693"/>
              <w:gridCol w:w="2126"/>
            </w:tblGrid>
            <w:tr w:rsidR="007E5368" w:rsidRPr="005927B0" w14:paraId="7116DAEA" w14:textId="77777777" w:rsidTr="00D14918">
              <w:tc>
                <w:tcPr>
                  <w:tcW w:w="1945" w:type="dxa"/>
                  <w:shd w:val="clear" w:color="auto" w:fill="D9D9D9" w:themeFill="background1" w:themeFillShade="D9"/>
                </w:tcPr>
                <w:p w14:paraId="3F2B1831" w14:textId="77777777" w:rsidR="007E5368" w:rsidRPr="005927B0" w:rsidRDefault="007E5368" w:rsidP="007E5368">
                  <w:pPr>
                    <w:spacing w:before="120" w:after="120"/>
                    <w:rPr>
                      <w:rFonts w:eastAsia="Verdana"/>
                      <w:b/>
                      <w:bCs/>
                      <w:sz w:val="18"/>
                      <w:szCs w:val="18"/>
                    </w:rPr>
                  </w:pPr>
                  <w:r>
                    <w:rPr>
                      <w:rFonts w:eastAsia="Verdana"/>
                      <w:b/>
                      <w:bCs/>
                      <w:sz w:val="18"/>
                      <w:szCs w:val="18"/>
                    </w:rPr>
                    <w:t xml:space="preserve">Allowable Expense </w:t>
                  </w:r>
                </w:p>
              </w:tc>
              <w:tc>
                <w:tcPr>
                  <w:tcW w:w="2693" w:type="dxa"/>
                  <w:shd w:val="clear" w:color="auto" w:fill="D9D9D9" w:themeFill="background1" w:themeFillShade="D9"/>
                </w:tcPr>
                <w:p w14:paraId="734BEF08" w14:textId="77777777" w:rsidR="007E5368" w:rsidRPr="005927B0" w:rsidRDefault="007E5368" w:rsidP="007E5368">
                  <w:pPr>
                    <w:spacing w:before="120" w:after="120"/>
                    <w:rPr>
                      <w:rFonts w:eastAsia="Verdana"/>
                      <w:b/>
                      <w:bCs/>
                      <w:sz w:val="18"/>
                      <w:szCs w:val="18"/>
                    </w:rPr>
                  </w:pPr>
                  <w:r>
                    <w:rPr>
                      <w:rFonts w:eastAsia="Verdana"/>
                      <w:b/>
                      <w:bCs/>
                      <w:sz w:val="18"/>
                      <w:szCs w:val="18"/>
                    </w:rPr>
                    <w:t>Conditions and limitations</w:t>
                  </w:r>
                </w:p>
              </w:tc>
              <w:tc>
                <w:tcPr>
                  <w:tcW w:w="2126" w:type="dxa"/>
                  <w:shd w:val="clear" w:color="auto" w:fill="D9D9D9" w:themeFill="background1" w:themeFillShade="D9"/>
                </w:tcPr>
                <w:p w14:paraId="431E00F0" w14:textId="77777777" w:rsidR="007E5368" w:rsidRPr="005927B0" w:rsidRDefault="007E5368" w:rsidP="007E5368">
                  <w:pPr>
                    <w:spacing w:before="120" w:after="120"/>
                    <w:rPr>
                      <w:rFonts w:eastAsia="Verdana"/>
                      <w:b/>
                      <w:bCs/>
                      <w:sz w:val="18"/>
                      <w:szCs w:val="18"/>
                    </w:rPr>
                  </w:pPr>
                  <w:r>
                    <w:rPr>
                      <w:rFonts w:eastAsia="Verdana"/>
                      <w:b/>
                      <w:bCs/>
                      <w:sz w:val="18"/>
                      <w:szCs w:val="18"/>
                    </w:rPr>
                    <w:t>Maximum amount reimbursable</w:t>
                  </w:r>
                </w:p>
              </w:tc>
            </w:tr>
            <w:tr w:rsidR="007E5368" w:rsidRPr="005927B0" w14:paraId="35EAA70D" w14:textId="77777777" w:rsidTr="00D14918">
              <w:tc>
                <w:tcPr>
                  <w:tcW w:w="1945" w:type="dxa"/>
                </w:tcPr>
                <w:p w14:paraId="14D93A26" w14:textId="77777777" w:rsidR="007E5368" w:rsidRPr="0069342D" w:rsidRDefault="007E5368" w:rsidP="007E5368">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insert</w:t>
                  </w:r>
                  <w:r>
                    <w:rPr>
                      <w:rFonts w:eastAsia="Verdana"/>
                      <w:bCs/>
                      <w:i/>
                      <w:sz w:val="18"/>
                      <w:szCs w:val="18"/>
                      <w:highlight w:val="lightGray"/>
                    </w:rPr>
                    <w:t xml:space="preserve"> description of</w:t>
                  </w:r>
                  <w:r w:rsidRPr="00F32BF8">
                    <w:rPr>
                      <w:rFonts w:eastAsia="Verdana"/>
                      <w:bCs/>
                      <w:i/>
                      <w:sz w:val="18"/>
                      <w:szCs w:val="18"/>
                      <w:highlight w:val="lightGray"/>
                    </w:rPr>
                    <w:t xml:space="preserve"> </w:t>
                  </w:r>
                  <w:r>
                    <w:rPr>
                      <w:rFonts w:eastAsia="Verdana"/>
                      <w:bCs/>
                      <w:i/>
                      <w:sz w:val="18"/>
                      <w:szCs w:val="18"/>
                      <w:highlight w:val="lightGray"/>
                    </w:rPr>
                    <w:t>Allowable Expense</w:t>
                  </w:r>
                  <w:r w:rsidRPr="0069342D">
                    <w:rPr>
                      <w:rFonts w:eastAsia="Verdana"/>
                      <w:bCs/>
                      <w:i/>
                      <w:sz w:val="18"/>
                      <w:szCs w:val="18"/>
                      <w:highlight w:val="lightGray"/>
                    </w:rPr>
                    <w:t>&gt;</w:t>
                  </w:r>
                </w:p>
              </w:tc>
              <w:tc>
                <w:tcPr>
                  <w:tcW w:w="2693" w:type="dxa"/>
                </w:tcPr>
                <w:p w14:paraId="6C987016" w14:textId="77777777" w:rsidR="007E5368" w:rsidRPr="0069342D" w:rsidRDefault="007E5368" w:rsidP="007E5368">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 xml:space="preserve">insert </w:t>
                  </w:r>
                  <w:r>
                    <w:rPr>
                      <w:rFonts w:eastAsia="Verdana"/>
                      <w:bCs/>
                      <w:i/>
                      <w:sz w:val="18"/>
                      <w:szCs w:val="18"/>
                      <w:highlight w:val="lightGray"/>
                    </w:rPr>
                    <w:t>any conditions and limitations</w:t>
                  </w:r>
                  <w:r w:rsidRPr="0069342D">
                    <w:rPr>
                      <w:rFonts w:eastAsia="Verdana"/>
                      <w:bCs/>
                      <w:i/>
                      <w:sz w:val="18"/>
                      <w:szCs w:val="18"/>
                      <w:highlight w:val="lightGray"/>
                    </w:rPr>
                    <w:t>&gt;</w:t>
                  </w:r>
                </w:p>
              </w:tc>
              <w:tc>
                <w:tcPr>
                  <w:tcW w:w="2126" w:type="dxa"/>
                  <w:shd w:val="clear" w:color="auto" w:fill="auto"/>
                </w:tcPr>
                <w:p w14:paraId="2F10E33F" w14:textId="77777777" w:rsidR="007E5368" w:rsidRPr="00F32BF8" w:rsidRDefault="007E5368" w:rsidP="007E5368">
                  <w:pPr>
                    <w:spacing w:before="120" w:after="120"/>
                    <w:rPr>
                      <w:rFonts w:eastAsia="Verdana"/>
                      <w:b/>
                      <w:bCs/>
                      <w:i/>
                      <w:sz w:val="18"/>
                      <w:szCs w:val="18"/>
                    </w:rPr>
                  </w:pPr>
                  <w:r w:rsidRPr="007B3A1D">
                    <w:rPr>
                      <w:rFonts w:eastAsia="Verdana"/>
                      <w:bCs/>
                      <w:i/>
                      <w:sz w:val="18"/>
                      <w:szCs w:val="18"/>
                      <w:highlight w:val="lightGray"/>
                    </w:rPr>
                    <w:t>&lt;</w:t>
                  </w:r>
                  <w:r w:rsidRPr="00F32BF8">
                    <w:rPr>
                      <w:rFonts w:eastAsia="Verdana"/>
                      <w:bCs/>
                      <w:i/>
                      <w:sz w:val="18"/>
                      <w:szCs w:val="18"/>
                      <w:highlight w:val="lightGray"/>
                    </w:rPr>
                    <w:t xml:space="preserve">insert </w:t>
                  </w:r>
                  <w:r>
                    <w:rPr>
                      <w:rFonts w:eastAsia="Verdana"/>
                      <w:bCs/>
                      <w:i/>
                      <w:sz w:val="18"/>
                      <w:szCs w:val="18"/>
                      <w:highlight w:val="lightGray"/>
                    </w:rPr>
                    <w:t>maximum amount reimbursable</w:t>
                  </w:r>
                  <w:r w:rsidRPr="007A01E0">
                    <w:rPr>
                      <w:rFonts w:eastAsia="Verdana"/>
                      <w:bCs/>
                      <w:i/>
                      <w:sz w:val="18"/>
                      <w:szCs w:val="18"/>
                      <w:highlight w:val="lightGray"/>
                    </w:rPr>
                    <w:t>&gt;</w:t>
                  </w:r>
                </w:p>
              </w:tc>
            </w:tr>
          </w:tbl>
          <w:p w14:paraId="06177C49" w14:textId="77777777" w:rsidR="00D14918" w:rsidRPr="00C04404" w:rsidRDefault="00D14918" w:rsidP="00D14918">
            <w:pPr>
              <w:pStyle w:val="Level3Legal"/>
              <w:keepNext/>
              <w:numPr>
                <w:ilvl w:val="0"/>
                <w:numId w:val="0"/>
              </w:numPr>
              <w:spacing w:before="120" w:after="120"/>
              <w:rPr>
                <w:b/>
              </w:rPr>
            </w:pPr>
            <w:r w:rsidRPr="00C04404">
              <w:rPr>
                <w:b/>
              </w:rPr>
              <w:t>OR</w:t>
            </w:r>
          </w:p>
          <w:p w14:paraId="4E07B8D6" w14:textId="77777777" w:rsidR="007E5368" w:rsidRPr="009D7478" w:rsidRDefault="00D14918" w:rsidP="007E5368">
            <w:pPr>
              <w:keepNext/>
              <w:spacing w:before="120" w:after="120"/>
            </w:pPr>
            <w:r>
              <w:rPr>
                <w:rFonts w:eastAsia="SimSun" w:cs="Arial"/>
                <w:i/>
                <w:highlight w:val="lightGray"/>
                <w:lang w:eastAsia="en-AU"/>
              </w:rPr>
              <w:t>&lt;</w:t>
            </w:r>
            <w:r w:rsidRPr="00D14918">
              <w:rPr>
                <w:rFonts w:eastAsia="SimSun" w:cs="Arial"/>
                <w:i/>
                <w:highlight w:val="lightGray"/>
                <w:lang w:eastAsia="en-AU"/>
              </w:rPr>
              <w:t>The Allowable Expenses (the maximum amount payable and the conditions and limitations on reimbursement) are</w:t>
            </w:r>
            <w:r>
              <w:rPr>
                <w:rFonts w:eastAsia="SimSun" w:cs="Arial"/>
                <w:i/>
                <w:highlight w:val="lightGray"/>
                <w:lang w:eastAsia="en-AU"/>
              </w:rPr>
              <w:t xml:space="preserve"> set out in </w:t>
            </w:r>
            <w:r w:rsidRPr="00D3580D">
              <w:rPr>
                <w:i/>
                <w:highlight w:val="lightGray"/>
              </w:rPr>
              <w:t xml:space="preserve">Annexure A to the </w:t>
            </w:r>
            <w:r>
              <w:rPr>
                <w:i/>
                <w:highlight w:val="lightGray"/>
              </w:rPr>
              <w:t>Statement of Work</w:t>
            </w:r>
            <w:r w:rsidRPr="004D33FE">
              <w:rPr>
                <w:i/>
                <w:szCs w:val="21"/>
                <w:highlight w:val="lightGray"/>
              </w:rPr>
              <w:t>&gt;</w:t>
            </w:r>
            <w:r>
              <w:t xml:space="preserve"> </w:t>
            </w:r>
          </w:p>
        </w:tc>
      </w:tr>
      <w:tr w:rsidR="007E5368" w:rsidRPr="00870AFF" w14:paraId="662CDB81" w14:textId="77777777" w:rsidTr="008D6BB8">
        <w:tc>
          <w:tcPr>
            <w:tcW w:w="10036" w:type="dxa"/>
            <w:gridSpan w:val="3"/>
            <w:shd w:val="clear" w:color="auto" w:fill="D9D9D9" w:themeFill="background1" w:themeFillShade="D9"/>
          </w:tcPr>
          <w:p w14:paraId="6582CE2F" w14:textId="77777777" w:rsidR="007E5368" w:rsidRPr="00870AFF" w:rsidRDefault="007E5368" w:rsidP="007E5368">
            <w:pPr>
              <w:keepNext/>
              <w:spacing w:before="120" w:after="120"/>
            </w:pPr>
            <w:r>
              <w:rPr>
                <w:b/>
              </w:rPr>
              <w:lastRenderedPageBreak/>
              <w:t>PERSONNEL</w:t>
            </w:r>
          </w:p>
        </w:tc>
      </w:tr>
      <w:tr w:rsidR="007E5368" w:rsidRPr="00870AFF" w14:paraId="7D6C10B3" w14:textId="77777777" w:rsidTr="008D6BB8">
        <w:trPr>
          <w:trHeight w:val="3458"/>
        </w:trPr>
        <w:tc>
          <w:tcPr>
            <w:tcW w:w="538" w:type="dxa"/>
          </w:tcPr>
          <w:p w14:paraId="61EDDC6C" w14:textId="77777777" w:rsidR="007E5368" w:rsidRPr="00870AFF" w:rsidRDefault="007E5368" w:rsidP="007E5368">
            <w:pPr>
              <w:pStyle w:val="Level1Table"/>
              <w:tabs>
                <w:tab w:val="num" w:pos="282"/>
              </w:tabs>
              <w:spacing w:before="120" w:after="120"/>
              <w:ind w:left="282"/>
              <w:jc w:val="right"/>
            </w:pPr>
          </w:p>
        </w:tc>
        <w:tc>
          <w:tcPr>
            <w:tcW w:w="2410" w:type="dxa"/>
          </w:tcPr>
          <w:p w14:paraId="7D2DFF09" w14:textId="77777777" w:rsidR="007E5368" w:rsidRDefault="007E5368" w:rsidP="007E5368">
            <w:pPr>
              <w:pStyle w:val="Level1Table"/>
              <w:numPr>
                <w:ilvl w:val="0"/>
                <w:numId w:val="0"/>
              </w:numPr>
              <w:spacing w:before="120" w:after="120"/>
              <w:rPr>
                <w:b/>
              </w:rPr>
            </w:pPr>
            <w:r w:rsidRPr="00DC1C47">
              <w:rPr>
                <w:b/>
              </w:rPr>
              <w:t>Key P</w:t>
            </w:r>
            <w:r>
              <w:rPr>
                <w:b/>
              </w:rPr>
              <w:t>ersons</w:t>
            </w:r>
          </w:p>
          <w:p w14:paraId="689DFA5F" w14:textId="77777777" w:rsidR="007E5368" w:rsidRPr="0055348A" w:rsidRDefault="007E5368" w:rsidP="007E5368">
            <w:pPr>
              <w:pStyle w:val="Level1Table"/>
              <w:numPr>
                <w:ilvl w:val="0"/>
                <w:numId w:val="0"/>
              </w:numPr>
              <w:spacing w:before="120" w:after="120"/>
              <w:rPr>
                <w:i/>
              </w:rPr>
            </w:pPr>
            <w:r>
              <w:rPr>
                <w:i/>
              </w:rPr>
              <w:t>clause</w:t>
            </w:r>
            <w:r w:rsidRPr="00AD0AE1">
              <w:rPr>
                <w:rFonts w:eastAsia="Calibri"/>
                <w:bCs/>
                <w:i/>
                <w:iCs/>
                <w:sz w:val="22"/>
                <w:lang w:eastAsia="en-US"/>
              </w:rPr>
              <w:t xml:space="preserve"> </w:t>
            </w:r>
            <w:r>
              <w:rPr>
                <w:i/>
              </w:rPr>
              <w:t>3.13 COD</w:t>
            </w:r>
          </w:p>
        </w:tc>
        <w:tc>
          <w:tcPr>
            <w:tcW w:w="7088" w:type="dxa"/>
          </w:tcPr>
          <w:p w14:paraId="0F9B0354" w14:textId="77777777" w:rsidR="007E5368" w:rsidRPr="00A530E5" w:rsidRDefault="007E5368" w:rsidP="009D3FAF">
            <w:pPr>
              <w:pStyle w:val="Level1Table"/>
              <w:numPr>
                <w:ilvl w:val="0"/>
                <w:numId w:val="0"/>
              </w:numPr>
              <w:spacing w:before="0" w:after="0"/>
              <w:rPr>
                <w:rFonts w:eastAsia="Verdana"/>
                <w:bCs/>
                <w:sz w:val="10"/>
                <w:szCs w:val="10"/>
              </w:rPr>
            </w:pPr>
          </w:p>
          <w:tbl>
            <w:tblPr>
              <w:tblStyle w:val="TableGrid2"/>
              <w:tblW w:w="0" w:type="auto"/>
              <w:tblLayout w:type="fixed"/>
              <w:tblLook w:val="04A0" w:firstRow="1" w:lastRow="0" w:firstColumn="1" w:lastColumn="0" w:noHBand="0" w:noVBand="1"/>
            </w:tblPr>
            <w:tblGrid>
              <w:gridCol w:w="6872"/>
            </w:tblGrid>
            <w:tr w:rsidR="007E5368" w:rsidRPr="000D43A4" w14:paraId="242A562E" w14:textId="77777777" w:rsidTr="005B244C">
              <w:tc>
                <w:tcPr>
                  <w:tcW w:w="6917" w:type="dxa"/>
                  <w:tcBorders>
                    <w:top w:val="nil"/>
                    <w:left w:val="nil"/>
                    <w:bottom w:val="nil"/>
                    <w:right w:val="nil"/>
                  </w:tcBorders>
                  <w:shd w:val="clear" w:color="auto" w:fill="88D68F"/>
                </w:tcPr>
                <w:p w14:paraId="48DB67CF" w14:textId="77777777" w:rsidR="007E5368" w:rsidRPr="003F0230" w:rsidRDefault="007E5368" w:rsidP="007E5368">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Pr="00F03DEC">
                    <w:rPr>
                      <w:i/>
                      <w:sz w:val="20"/>
                    </w:rPr>
                    <w:t xml:space="preserve">If known at the time of RFQ, insert </w:t>
                  </w:r>
                  <w:r>
                    <w:rPr>
                      <w:i/>
                      <w:sz w:val="20"/>
                    </w:rPr>
                    <w:t>names</w:t>
                  </w:r>
                  <w:r w:rsidRPr="00F03DEC">
                    <w:rPr>
                      <w:i/>
                      <w:sz w:val="20"/>
                    </w:rPr>
                    <w:t xml:space="preserve"> of the required Key Persons.  </w:t>
                  </w:r>
                  <w:r>
                    <w:rPr>
                      <w:i/>
                      <w:sz w:val="20"/>
                    </w:rPr>
                    <w:t>Otherwise, the names of Key Persons will need to be inserted subject to the review and Approval of a Quotation.</w:t>
                  </w:r>
                </w:p>
              </w:tc>
            </w:tr>
          </w:tbl>
          <w:p w14:paraId="0738DE5C" w14:textId="77777777" w:rsidR="007E5368" w:rsidRPr="005927B0" w:rsidRDefault="007E5368" w:rsidP="007E5368">
            <w:pPr>
              <w:spacing w:before="120" w:after="120"/>
              <w:rPr>
                <w:rFonts w:eastAsia="Verdana"/>
                <w:bCs/>
                <w:szCs w:val="21"/>
              </w:rPr>
            </w:pPr>
            <w:r w:rsidRPr="005927B0">
              <w:rPr>
                <w:rFonts w:eastAsia="Verdana"/>
                <w:bCs/>
                <w:szCs w:val="21"/>
              </w:rPr>
              <w:t xml:space="preserve">The Supplier </w:t>
            </w:r>
            <w:r>
              <w:t>will provide Key Persons for the following Key Positions</w:t>
            </w:r>
            <w:r>
              <w:rPr>
                <w:rFonts w:eastAsia="Verdana"/>
                <w:bCs/>
                <w:szCs w:val="21"/>
              </w:rPr>
              <w:t>:</w:t>
            </w:r>
          </w:p>
          <w:tbl>
            <w:tblPr>
              <w:tblStyle w:val="TableGrid"/>
              <w:tblW w:w="6734" w:type="dxa"/>
              <w:tblLayout w:type="fixed"/>
              <w:tblLook w:val="04A0" w:firstRow="1" w:lastRow="0" w:firstColumn="1" w:lastColumn="0" w:noHBand="0" w:noVBand="1"/>
            </w:tblPr>
            <w:tblGrid>
              <w:gridCol w:w="1378"/>
              <w:gridCol w:w="1417"/>
              <w:gridCol w:w="2126"/>
              <w:gridCol w:w="1813"/>
            </w:tblGrid>
            <w:tr w:rsidR="007E5368" w:rsidRPr="005927B0" w14:paraId="626FFC3E" w14:textId="77777777" w:rsidTr="005B244C">
              <w:tc>
                <w:tcPr>
                  <w:tcW w:w="1378" w:type="dxa"/>
                  <w:shd w:val="clear" w:color="auto" w:fill="D9D9D9" w:themeFill="background1" w:themeFillShade="D9"/>
                </w:tcPr>
                <w:p w14:paraId="2BB71304" w14:textId="77777777" w:rsidR="007E5368" w:rsidRPr="005927B0" w:rsidRDefault="007E5368" w:rsidP="007E5368">
                  <w:pPr>
                    <w:spacing w:before="120" w:after="120"/>
                    <w:rPr>
                      <w:rFonts w:eastAsia="Verdana"/>
                      <w:b/>
                      <w:bCs/>
                      <w:sz w:val="18"/>
                      <w:szCs w:val="18"/>
                    </w:rPr>
                  </w:pPr>
                  <w:r>
                    <w:rPr>
                      <w:rFonts w:eastAsia="Verdana"/>
                      <w:b/>
                      <w:bCs/>
                      <w:sz w:val="18"/>
                      <w:szCs w:val="18"/>
                    </w:rPr>
                    <w:t>Key Person</w:t>
                  </w:r>
                </w:p>
              </w:tc>
              <w:tc>
                <w:tcPr>
                  <w:tcW w:w="1417" w:type="dxa"/>
                  <w:shd w:val="clear" w:color="auto" w:fill="D9D9D9" w:themeFill="background1" w:themeFillShade="D9"/>
                </w:tcPr>
                <w:p w14:paraId="29613EA5" w14:textId="77777777" w:rsidR="007E5368" w:rsidRPr="005927B0" w:rsidRDefault="007E5368" w:rsidP="007E5368">
                  <w:pPr>
                    <w:spacing w:before="120" w:after="120"/>
                    <w:rPr>
                      <w:rFonts w:eastAsia="Verdana"/>
                      <w:b/>
                      <w:bCs/>
                      <w:sz w:val="18"/>
                      <w:szCs w:val="18"/>
                    </w:rPr>
                  </w:pPr>
                  <w:r w:rsidRPr="005927B0">
                    <w:rPr>
                      <w:rFonts w:eastAsia="Verdana"/>
                      <w:b/>
                      <w:bCs/>
                      <w:sz w:val="18"/>
                      <w:szCs w:val="18"/>
                    </w:rPr>
                    <w:t>Key Position</w:t>
                  </w:r>
                </w:p>
              </w:tc>
              <w:tc>
                <w:tcPr>
                  <w:tcW w:w="2126" w:type="dxa"/>
                  <w:shd w:val="clear" w:color="auto" w:fill="D9D9D9" w:themeFill="background1" w:themeFillShade="D9"/>
                </w:tcPr>
                <w:p w14:paraId="12AD10A4" w14:textId="77777777" w:rsidR="007E5368" w:rsidRPr="005927B0" w:rsidRDefault="007E5368" w:rsidP="007E5368">
                  <w:pPr>
                    <w:spacing w:before="120" w:after="120"/>
                    <w:rPr>
                      <w:rFonts w:eastAsia="Verdana"/>
                      <w:b/>
                      <w:bCs/>
                      <w:sz w:val="18"/>
                      <w:szCs w:val="18"/>
                    </w:rPr>
                  </w:pPr>
                  <w:r>
                    <w:rPr>
                      <w:rFonts w:eastAsia="Verdana"/>
                      <w:b/>
                      <w:bCs/>
                      <w:sz w:val="18"/>
                      <w:szCs w:val="18"/>
                    </w:rPr>
                    <w:t>Work to be Performed</w:t>
                  </w:r>
                </w:p>
              </w:tc>
              <w:tc>
                <w:tcPr>
                  <w:tcW w:w="1813" w:type="dxa"/>
                  <w:shd w:val="clear" w:color="auto" w:fill="D9D9D9" w:themeFill="background1" w:themeFillShade="D9"/>
                </w:tcPr>
                <w:p w14:paraId="14642F1C" w14:textId="77777777" w:rsidR="007E5368" w:rsidRPr="005927B0" w:rsidRDefault="007E5368" w:rsidP="007E5368">
                  <w:pPr>
                    <w:spacing w:before="120" w:after="120"/>
                    <w:rPr>
                      <w:rFonts w:eastAsia="Verdana"/>
                      <w:b/>
                      <w:bCs/>
                      <w:sz w:val="18"/>
                      <w:szCs w:val="18"/>
                    </w:rPr>
                  </w:pPr>
                  <w:r>
                    <w:rPr>
                      <w:rFonts w:eastAsia="Verdana"/>
                      <w:b/>
                      <w:bCs/>
                      <w:sz w:val="18"/>
                      <w:szCs w:val="18"/>
                    </w:rPr>
                    <w:t>SFIA skill sets / levels</w:t>
                  </w:r>
                </w:p>
              </w:tc>
            </w:tr>
            <w:tr w:rsidR="007E5368" w:rsidRPr="005927B0" w14:paraId="61E60415" w14:textId="77777777" w:rsidTr="005B244C">
              <w:tc>
                <w:tcPr>
                  <w:tcW w:w="1378" w:type="dxa"/>
                </w:tcPr>
                <w:p w14:paraId="7D2CC3C4" w14:textId="77777777" w:rsidR="007E5368" w:rsidRPr="0069342D" w:rsidRDefault="007E5368" w:rsidP="007E5368">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insert Key Person (if known)</w:t>
                  </w:r>
                  <w:r w:rsidRPr="0069342D">
                    <w:rPr>
                      <w:rFonts w:eastAsia="Verdana"/>
                      <w:bCs/>
                      <w:i/>
                      <w:sz w:val="18"/>
                      <w:szCs w:val="18"/>
                      <w:highlight w:val="lightGray"/>
                    </w:rPr>
                    <w:t>&gt;</w:t>
                  </w:r>
                </w:p>
              </w:tc>
              <w:tc>
                <w:tcPr>
                  <w:tcW w:w="1417" w:type="dxa"/>
                </w:tcPr>
                <w:p w14:paraId="395F2FF6" w14:textId="77777777" w:rsidR="007E5368" w:rsidRPr="0069342D" w:rsidRDefault="007E5368" w:rsidP="007E5368">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insert Key Position</w:t>
                  </w:r>
                  <w:r w:rsidRPr="0069342D">
                    <w:rPr>
                      <w:rFonts w:eastAsia="Verdana"/>
                      <w:bCs/>
                      <w:i/>
                      <w:sz w:val="18"/>
                      <w:szCs w:val="18"/>
                      <w:highlight w:val="lightGray"/>
                    </w:rPr>
                    <w:t>&gt;</w:t>
                  </w:r>
                </w:p>
              </w:tc>
              <w:tc>
                <w:tcPr>
                  <w:tcW w:w="2126" w:type="dxa"/>
                </w:tcPr>
                <w:p w14:paraId="13BFD0A7" w14:textId="77777777" w:rsidR="007E5368" w:rsidRPr="0069342D" w:rsidRDefault="007E5368" w:rsidP="007E5368">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insert proposed role in performing the Supplier</w:t>
                  </w:r>
                  <w:r>
                    <w:rPr>
                      <w:rFonts w:eastAsia="Verdana"/>
                      <w:bCs/>
                      <w:i/>
                      <w:sz w:val="18"/>
                      <w:szCs w:val="18"/>
                      <w:highlight w:val="lightGray"/>
                    </w:rPr>
                    <w:t>’</w:t>
                  </w:r>
                  <w:r w:rsidRPr="00F32BF8">
                    <w:rPr>
                      <w:rFonts w:eastAsia="Verdana"/>
                      <w:bCs/>
                      <w:i/>
                      <w:sz w:val="18"/>
                      <w:szCs w:val="18"/>
                      <w:highlight w:val="lightGray"/>
                    </w:rPr>
                    <w:t>s obligation</w:t>
                  </w:r>
                  <w:r w:rsidRPr="00893242">
                    <w:rPr>
                      <w:rFonts w:eastAsia="Verdana"/>
                      <w:bCs/>
                      <w:i/>
                      <w:sz w:val="18"/>
                      <w:szCs w:val="18"/>
                      <w:highlight w:val="lightGray"/>
                    </w:rPr>
                    <w:t>s&gt;</w:t>
                  </w:r>
                </w:p>
              </w:tc>
              <w:tc>
                <w:tcPr>
                  <w:tcW w:w="1813" w:type="dxa"/>
                  <w:shd w:val="clear" w:color="auto" w:fill="auto"/>
                </w:tcPr>
                <w:p w14:paraId="40B459CE" w14:textId="77777777" w:rsidR="007E5368" w:rsidRPr="00F32BF8" w:rsidRDefault="007E5368" w:rsidP="007E5368">
                  <w:pPr>
                    <w:spacing w:before="120" w:after="120"/>
                    <w:rPr>
                      <w:rFonts w:eastAsia="Verdana"/>
                      <w:b/>
                      <w:bCs/>
                      <w:i/>
                      <w:sz w:val="18"/>
                      <w:szCs w:val="18"/>
                    </w:rPr>
                  </w:pPr>
                  <w:r w:rsidRPr="00DE3A67">
                    <w:rPr>
                      <w:rFonts w:eastAsia="Verdana"/>
                      <w:bCs/>
                      <w:i/>
                      <w:sz w:val="18"/>
                      <w:szCs w:val="18"/>
                      <w:highlight w:val="lightGray"/>
                    </w:rPr>
                    <w:t>&lt;</w:t>
                  </w:r>
                  <w:r w:rsidRPr="00F32BF8">
                    <w:rPr>
                      <w:rFonts w:eastAsia="Verdana"/>
                      <w:bCs/>
                      <w:i/>
                      <w:sz w:val="18"/>
                      <w:szCs w:val="18"/>
                      <w:highlight w:val="lightGray"/>
                    </w:rPr>
                    <w:t xml:space="preserve">insert </w:t>
                  </w:r>
                  <w:r w:rsidRPr="007A01E0">
                    <w:rPr>
                      <w:rFonts w:eastAsia="Verdana"/>
                      <w:bCs/>
                      <w:i/>
                      <w:sz w:val="18"/>
                      <w:szCs w:val="18"/>
                      <w:highlight w:val="lightGray"/>
                    </w:rPr>
                    <w:t>SFIA skill sets and levels&gt;</w:t>
                  </w:r>
                </w:p>
              </w:tc>
            </w:tr>
          </w:tbl>
          <w:p w14:paraId="50378813" w14:textId="77777777" w:rsidR="007E5368" w:rsidRPr="00870AFF" w:rsidRDefault="007E5368" w:rsidP="007E5368">
            <w:pPr>
              <w:spacing w:before="120" w:after="120"/>
            </w:pPr>
          </w:p>
        </w:tc>
      </w:tr>
      <w:tr w:rsidR="007E5368" w:rsidRPr="00EE0896" w14:paraId="105A64B5" w14:textId="77777777" w:rsidTr="008D6BB8">
        <w:tc>
          <w:tcPr>
            <w:tcW w:w="10036" w:type="dxa"/>
            <w:gridSpan w:val="3"/>
            <w:shd w:val="clear" w:color="auto" w:fill="D9D9D9" w:themeFill="background1" w:themeFillShade="D9"/>
          </w:tcPr>
          <w:p w14:paraId="35C98E07" w14:textId="77777777" w:rsidR="007E5368" w:rsidRPr="00EE0896" w:rsidRDefault="007E5368" w:rsidP="007E5368">
            <w:pPr>
              <w:pStyle w:val="Level1Table"/>
              <w:keepNext/>
              <w:numPr>
                <w:ilvl w:val="0"/>
                <w:numId w:val="0"/>
              </w:numPr>
              <w:spacing w:before="120" w:after="120"/>
              <w:rPr>
                <w:b/>
              </w:rPr>
            </w:pPr>
            <w:r>
              <w:rPr>
                <w:b/>
              </w:rPr>
              <w:t>SUBCONTRACTING</w:t>
            </w:r>
          </w:p>
        </w:tc>
      </w:tr>
      <w:tr w:rsidR="007E5368" w:rsidRPr="00870AFF" w14:paraId="4F9A6E21" w14:textId="77777777" w:rsidTr="008D6BB8">
        <w:trPr>
          <w:trHeight w:val="5896"/>
        </w:trPr>
        <w:tc>
          <w:tcPr>
            <w:tcW w:w="538" w:type="dxa"/>
          </w:tcPr>
          <w:p w14:paraId="76D63623" w14:textId="77777777" w:rsidR="007E5368" w:rsidRPr="00870AFF" w:rsidRDefault="007E5368" w:rsidP="007E5368">
            <w:pPr>
              <w:pStyle w:val="Level1Table"/>
              <w:tabs>
                <w:tab w:val="num" w:pos="282"/>
              </w:tabs>
              <w:spacing w:before="120" w:after="120"/>
              <w:ind w:left="282"/>
              <w:jc w:val="right"/>
            </w:pPr>
          </w:p>
        </w:tc>
        <w:tc>
          <w:tcPr>
            <w:tcW w:w="2410" w:type="dxa"/>
          </w:tcPr>
          <w:p w14:paraId="12E7DA5F" w14:textId="77777777" w:rsidR="007E5368" w:rsidRDefault="007E5368" w:rsidP="007E5368">
            <w:pPr>
              <w:pStyle w:val="Level1Table"/>
              <w:numPr>
                <w:ilvl w:val="0"/>
                <w:numId w:val="0"/>
              </w:numPr>
              <w:spacing w:before="120" w:after="120"/>
              <w:rPr>
                <w:b/>
              </w:rPr>
            </w:pPr>
            <w:r>
              <w:rPr>
                <w:b/>
              </w:rPr>
              <w:t>Approved Subcontractors</w:t>
            </w:r>
            <w:r w:rsidR="001734B0">
              <w:rPr>
                <w:b/>
              </w:rPr>
              <w:t xml:space="preserve"> and Subcontractors</w:t>
            </w:r>
          </w:p>
          <w:p w14:paraId="63B13983" w14:textId="77777777" w:rsidR="007E5368" w:rsidRPr="00DC1C47" w:rsidRDefault="007E5368" w:rsidP="007E5368">
            <w:pPr>
              <w:pStyle w:val="Level1Table"/>
              <w:numPr>
                <w:ilvl w:val="0"/>
                <w:numId w:val="0"/>
              </w:numPr>
              <w:spacing w:before="120" w:after="120"/>
              <w:rPr>
                <w:b/>
              </w:rPr>
            </w:pPr>
            <w:r>
              <w:rPr>
                <w:i/>
              </w:rPr>
              <w:t>clause 11.11 COD</w:t>
            </w:r>
          </w:p>
        </w:tc>
        <w:tc>
          <w:tcPr>
            <w:tcW w:w="7088" w:type="dxa"/>
          </w:tcPr>
          <w:p w14:paraId="20F84FFA" w14:textId="77777777" w:rsidR="007E5368" w:rsidRPr="000D2D7C" w:rsidRDefault="007E5368" w:rsidP="009D3FAF">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ayout w:type="fixed"/>
              <w:tblLook w:val="04A0" w:firstRow="1" w:lastRow="0" w:firstColumn="1" w:lastColumn="0" w:noHBand="0" w:noVBand="1"/>
            </w:tblPr>
            <w:tblGrid>
              <w:gridCol w:w="6872"/>
            </w:tblGrid>
            <w:tr w:rsidR="007E5368" w:rsidRPr="000D43A4" w14:paraId="1651ED37" w14:textId="77777777" w:rsidTr="005B244C">
              <w:tc>
                <w:tcPr>
                  <w:tcW w:w="6917" w:type="dxa"/>
                  <w:tcBorders>
                    <w:top w:val="nil"/>
                    <w:left w:val="nil"/>
                    <w:bottom w:val="nil"/>
                    <w:right w:val="nil"/>
                  </w:tcBorders>
                  <w:shd w:val="clear" w:color="auto" w:fill="88D68F"/>
                </w:tcPr>
                <w:p w14:paraId="7120E72F" w14:textId="77777777" w:rsidR="007E5368" w:rsidRPr="003F0230" w:rsidRDefault="007E5368" w:rsidP="007E5368">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The details of Approved Subcontractors</w:t>
                  </w:r>
                  <w:r w:rsidR="001734B0">
                    <w:rPr>
                      <w:i/>
                      <w:sz w:val="20"/>
                    </w:rPr>
                    <w:t xml:space="preserve"> / Subcontractors</w:t>
                  </w:r>
                  <w:r>
                    <w:rPr>
                      <w:i/>
                      <w:sz w:val="20"/>
                    </w:rPr>
                    <w:t xml:space="preserve"> </w:t>
                  </w:r>
                  <w:r w:rsidR="001734B0">
                    <w:rPr>
                      <w:i/>
                      <w:sz w:val="20"/>
                    </w:rPr>
                    <w:t xml:space="preserve">(as applicable) </w:t>
                  </w:r>
                  <w:r>
                    <w:rPr>
                      <w:i/>
                      <w:sz w:val="20"/>
                    </w:rPr>
                    <w:t>will need to be inserted subject to the review and Approval of a Quotation. If any Approved Subcontractors are AIC Subcontractors, the applicable details in relation to each AIC Subcontractor must be included in the Statement of Work.</w:t>
                  </w:r>
                </w:p>
              </w:tc>
            </w:tr>
          </w:tbl>
          <w:p w14:paraId="60060343" w14:textId="77777777" w:rsidR="007E5368" w:rsidRDefault="007E5368" w:rsidP="007E5368">
            <w:pPr>
              <w:pStyle w:val="Level1Table"/>
              <w:numPr>
                <w:ilvl w:val="0"/>
                <w:numId w:val="0"/>
              </w:numPr>
              <w:tabs>
                <w:tab w:val="left" w:pos="720"/>
              </w:tabs>
              <w:spacing w:before="120" w:after="120"/>
              <w:rPr>
                <w:lang w:eastAsia="en-US"/>
              </w:rPr>
            </w:pPr>
            <w:r>
              <w:rPr>
                <w:lang w:eastAsia="en-US"/>
              </w:rPr>
              <w:t>The Supplier is permitted to subcontract Services under the Work Order to the Approved Subcontractors set out below:</w:t>
            </w:r>
          </w:p>
          <w:tbl>
            <w:tblPr>
              <w:tblStyle w:val="TableGrid"/>
              <w:tblW w:w="6842" w:type="dxa"/>
              <w:tblInd w:w="0" w:type="dxa"/>
              <w:tblLayout w:type="fixed"/>
              <w:tblCellMar>
                <w:left w:w="28" w:type="dxa"/>
                <w:right w:w="28" w:type="dxa"/>
              </w:tblCellMar>
              <w:tblLook w:val="04A0" w:firstRow="1" w:lastRow="0" w:firstColumn="1" w:lastColumn="0" w:noHBand="0" w:noVBand="1"/>
            </w:tblPr>
            <w:tblGrid>
              <w:gridCol w:w="1597"/>
              <w:gridCol w:w="1134"/>
              <w:gridCol w:w="1276"/>
              <w:gridCol w:w="1418"/>
              <w:gridCol w:w="1417"/>
            </w:tblGrid>
            <w:tr w:rsidR="009E33CD" w:rsidRPr="00AB7120" w14:paraId="77EA0EFD" w14:textId="77777777" w:rsidTr="008D6BB8">
              <w:trPr>
                <w:cantSplit/>
                <w:tblHeader/>
              </w:trPr>
              <w:tc>
                <w:tcPr>
                  <w:tcW w:w="1597" w:type="dxa"/>
                  <w:shd w:val="clear" w:color="auto" w:fill="D9D9D9" w:themeFill="background1" w:themeFillShade="D9"/>
                  <w:tcMar>
                    <w:left w:w="57" w:type="dxa"/>
                    <w:right w:w="57" w:type="dxa"/>
                  </w:tcMar>
                </w:tcPr>
                <w:p w14:paraId="61B80897" w14:textId="77777777" w:rsidR="009E33CD" w:rsidRPr="00146C66" w:rsidRDefault="009E33CD" w:rsidP="007E5368">
                  <w:pPr>
                    <w:spacing w:before="120" w:after="120"/>
                    <w:rPr>
                      <w:rFonts w:eastAsia="Verdana"/>
                      <w:b/>
                      <w:bCs/>
                      <w:sz w:val="18"/>
                      <w:szCs w:val="18"/>
                    </w:rPr>
                  </w:pPr>
                  <w:r>
                    <w:rPr>
                      <w:rFonts w:eastAsia="Verdana"/>
                      <w:b/>
                      <w:bCs/>
                      <w:sz w:val="18"/>
                      <w:szCs w:val="18"/>
                    </w:rPr>
                    <w:t>Approved Subcontractor</w:t>
                  </w:r>
                  <w:r w:rsidR="009C3499">
                    <w:rPr>
                      <w:rFonts w:eastAsia="Verdana"/>
                      <w:b/>
                      <w:bCs/>
                      <w:sz w:val="18"/>
                      <w:szCs w:val="18"/>
                    </w:rPr>
                    <w:t xml:space="preserve"> </w:t>
                  </w:r>
                  <w:r>
                    <w:rPr>
                      <w:rFonts w:eastAsia="Verdana"/>
                      <w:b/>
                      <w:bCs/>
                      <w:sz w:val="18"/>
                      <w:szCs w:val="18"/>
                    </w:rPr>
                    <w:t>/ Subcontractor</w:t>
                  </w:r>
                </w:p>
              </w:tc>
              <w:tc>
                <w:tcPr>
                  <w:tcW w:w="1134" w:type="dxa"/>
                  <w:shd w:val="clear" w:color="auto" w:fill="D9D9D9" w:themeFill="background1" w:themeFillShade="D9"/>
                  <w:tcMar>
                    <w:left w:w="57" w:type="dxa"/>
                    <w:right w:w="57" w:type="dxa"/>
                  </w:tcMar>
                </w:tcPr>
                <w:p w14:paraId="6C2E6E3B" w14:textId="77777777" w:rsidR="009E33CD" w:rsidRPr="00146C66" w:rsidRDefault="009E33CD" w:rsidP="007E5368">
                  <w:pPr>
                    <w:spacing w:before="120" w:after="120"/>
                    <w:rPr>
                      <w:rFonts w:eastAsia="Verdana"/>
                      <w:b/>
                      <w:bCs/>
                      <w:sz w:val="18"/>
                      <w:szCs w:val="18"/>
                    </w:rPr>
                  </w:pPr>
                  <w:r>
                    <w:rPr>
                      <w:rFonts w:eastAsia="Verdana"/>
                      <w:b/>
                      <w:bCs/>
                      <w:sz w:val="18"/>
                      <w:szCs w:val="18"/>
                    </w:rPr>
                    <w:t>Description of Work</w:t>
                  </w:r>
                </w:p>
              </w:tc>
              <w:tc>
                <w:tcPr>
                  <w:tcW w:w="1276" w:type="dxa"/>
                  <w:shd w:val="clear" w:color="auto" w:fill="D9D9D9" w:themeFill="background1" w:themeFillShade="D9"/>
                  <w:tcMar>
                    <w:left w:w="57" w:type="dxa"/>
                    <w:right w:w="57" w:type="dxa"/>
                  </w:tcMar>
                </w:tcPr>
                <w:p w14:paraId="4C47C46B" w14:textId="77777777" w:rsidR="009E33CD" w:rsidRPr="00146C66" w:rsidRDefault="009E33CD" w:rsidP="007E5368">
                  <w:pPr>
                    <w:spacing w:before="120" w:after="120"/>
                    <w:rPr>
                      <w:rFonts w:eastAsia="Verdana"/>
                      <w:b/>
                      <w:bCs/>
                      <w:sz w:val="18"/>
                      <w:szCs w:val="18"/>
                    </w:rPr>
                  </w:pPr>
                  <w:r>
                    <w:rPr>
                      <w:rFonts w:eastAsia="Verdana"/>
                      <w:b/>
                      <w:bCs/>
                      <w:sz w:val="18"/>
                      <w:szCs w:val="18"/>
                    </w:rPr>
                    <w:t>Subcontract Value</w:t>
                  </w:r>
                </w:p>
              </w:tc>
              <w:tc>
                <w:tcPr>
                  <w:tcW w:w="1418" w:type="dxa"/>
                  <w:shd w:val="clear" w:color="auto" w:fill="D9D9D9" w:themeFill="background1" w:themeFillShade="D9"/>
                  <w:tcMar>
                    <w:left w:w="57" w:type="dxa"/>
                    <w:right w:w="57" w:type="dxa"/>
                  </w:tcMar>
                </w:tcPr>
                <w:p w14:paraId="784727CA" w14:textId="77777777" w:rsidR="009E33CD" w:rsidRPr="00146C66" w:rsidRDefault="009E33CD" w:rsidP="007E5368">
                  <w:pPr>
                    <w:spacing w:before="120" w:after="120"/>
                    <w:rPr>
                      <w:rFonts w:eastAsia="Verdana"/>
                      <w:b/>
                      <w:bCs/>
                      <w:sz w:val="18"/>
                      <w:szCs w:val="18"/>
                    </w:rPr>
                  </w:pPr>
                  <w:r>
                    <w:rPr>
                      <w:rFonts w:eastAsia="Verdana"/>
                      <w:b/>
                      <w:bCs/>
                      <w:sz w:val="18"/>
                      <w:szCs w:val="18"/>
                    </w:rPr>
                    <w:t>Approved Subcontractor Deed required</w:t>
                  </w:r>
                </w:p>
              </w:tc>
              <w:tc>
                <w:tcPr>
                  <w:tcW w:w="1417" w:type="dxa"/>
                  <w:shd w:val="clear" w:color="auto" w:fill="D9D9D9" w:themeFill="background1" w:themeFillShade="D9"/>
                  <w:tcMar>
                    <w:left w:w="57" w:type="dxa"/>
                    <w:right w:w="57" w:type="dxa"/>
                  </w:tcMar>
                </w:tcPr>
                <w:p w14:paraId="5CCE784D" w14:textId="77777777" w:rsidR="009E33CD" w:rsidRPr="00146C66" w:rsidRDefault="009E33CD" w:rsidP="007E5368">
                  <w:pPr>
                    <w:spacing w:before="120" w:after="120"/>
                    <w:rPr>
                      <w:rFonts w:eastAsia="Verdana"/>
                      <w:b/>
                      <w:bCs/>
                      <w:sz w:val="18"/>
                      <w:szCs w:val="18"/>
                    </w:rPr>
                  </w:pPr>
                  <w:r>
                    <w:rPr>
                      <w:rFonts w:eastAsia="Verdana"/>
                      <w:b/>
                      <w:bCs/>
                      <w:sz w:val="18"/>
                      <w:szCs w:val="18"/>
                    </w:rPr>
                    <w:t>AIC Subcontractor</w:t>
                  </w:r>
                </w:p>
              </w:tc>
            </w:tr>
            <w:tr w:rsidR="009E33CD" w:rsidRPr="00AB7120" w14:paraId="720DB758" w14:textId="77777777" w:rsidTr="008D6BB8">
              <w:trPr>
                <w:cantSplit/>
                <w:tblHeader/>
              </w:trPr>
              <w:tc>
                <w:tcPr>
                  <w:tcW w:w="6842" w:type="dxa"/>
                  <w:gridSpan w:val="5"/>
                  <w:shd w:val="clear" w:color="auto" w:fill="F2F2F2" w:themeFill="background1" w:themeFillShade="F2"/>
                  <w:tcMar>
                    <w:left w:w="57" w:type="dxa"/>
                    <w:right w:w="57" w:type="dxa"/>
                  </w:tcMar>
                </w:tcPr>
                <w:p w14:paraId="694E0B20" w14:textId="77777777" w:rsidR="009E33CD" w:rsidRDefault="009E33CD" w:rsidP="007E5368">
                  <w:pPr>
                    <w:spacing w:before="120" w:after="120"/>
                    <w:rPr>
                      <w:rFonts w:eastAsia="Verdana"/>
                      <w:b/>
                      <w:bCs/>
                      <w:sz w:val="18"/>
                      <w:szCs w:val="18"/>
                    </w:rPr>
                  </w:pPr>
                  <w:r>
                    <w:rPr>
                      <w:rFonts w:eastAsia="Verdana"/>
                      <w:b/>
                      <w:bCs/>
                      <w:sz w:val="18"/>
                      <w:szCs w:val="18"/>
                    </w:rPr>
                    <w:t>Australian and New Zealand Subcontractors</w:t>
                  </w:r>
                </w:p>
              </w:tc>
            </w:tr>
            <w:tr w:rsidR="009E33CD" w:rsidRPr="00AB7120" w14:paraId="604A9D87" w14:textId="77777777" w:rsidTr="008D6BB8">
              <w:trPr>
                <w:cantSplit/>
              </w:trPr>
              <w:tc>
                <w:tcPr>
                  <w:tcW w:w="1597" w:type="dxa"/>
                  <w:tcMar>
                    <w:left w:w="57" w:type="dxa"/>
                    <w:right w:w="57" w:type="dxa"/>
                  </w:tcMar>
                </w:tcPr>
                <w:p w14:paraId="133F9A51" w14:textId="77777777" w:rsidR="009E33CD" w:rsidRPr="000212E1" w:rsidRDefault="009E33CD" w:rsidP="007E5368">
                  <w:pPr>
                    <w:spacing w:before="120" w:after="120"/>
                    <w:rPr>
                      <w:rFonts w:eastAsia="Verdana"/>
                      <w:b/>
                      <w:bCs/>
                      <w:sz w:val="18"/>
                      <w:szCs w:val="18"/>
                    </w:rPr>
                  </w:pPr>
                  <w:r>
                    <w:rPr>
                      <w:rFonts w:eastAsia="Verdana"/>
                      <w:bCs/>
                      <w:i/>
                      <w:sz w:val="18"/>
                      <w:szCs w:val="18"/>
                      <w:highlight w:val="lightGray"/>
                    </w:rPr>
                    <w:t>&lt;if applicable, insert name and ABN</w:t>
                  </w:r>
                  <w:r w:rsidR="006C1EC2">
                    <w:rPr>
                      <w:rFonts w:eastAsia="Verdana"/>
                      <w:bCs/>
                      <w:i/>
                      <w:sz w:val="18"/>
                      <w:szCs w:val="18"/>
                      <w:highlight w:val="lightGray"/>
                    </w:rPr>
                    <w:t xml:space="preserve"> and specify if an Approved Subcontractor</w:t>
                  </w:r>
                  <w:r>
                    <w:rPr>
                      <w:rFonts w:eastAsia="Verdana"/>
                      <w:bCs/>
                      <w:i/>
                      <w:sz w:val="18"/>
                      <w:szCs w:val="18"/>
                      <w:highlight w:val="lightGray"/>
                    </w:rPr>
                    <w:t>&gt;</w:t>
                  </w:r>
                </w:p>
              </w:tc>
              <w:tc>
                <w:tcPr>
                  <w:tcW w:w="1134" w:type="dxa"/>
                  <w:tcMar>
                    <w:left w:w="57" w:type="dxa"/>
                    <w:right w:w="57" w:type="dxa"/>
                  </w:tcMar>
                </w:tcPr>
                <w:p w14:paraId="0A0FC5E8" w14:textId="77777777" w:rsidR="009E33CD" w:rsidRPr="00DC4A09" w:rsidRDefault="009E33CD" w:rsidP="007E5368">
                  <w:pPr>
                    <w:spacing w:before="120" w:after="120"/>
                    <w:rPr>
                      <w:rFonts w:eastAsia="Verdana"/>
                      <w:bCs/>
                      <w:i/>
                      <w:sz w:val="18"/>
                      <w:szCs w:val="18"/>
                    </w:rPr>
                  </w:pPr>
                  <w:r>
                    <w:rPr>
                      <w:rFonts w:eastAsia="Verdana"/>
                      <w:bCs/>
                      <w:i/>
                      <w:sz w:val="18"/>
                      <w:szCs w:val="18"/>
                      <w:highlight w:val="lightGray"/>
                    </w:rPr>
                    <w:t>&lt;insert description&gt;</w:t>
                  </w:r>
                </w:p>
              </w:tc>
              <w:tc>
                <w:tcPr>
                  <w:tcW w:w="1276" w:type="dxa"/>
                  <w:tcMar>
                    <w:left w:w="57" w:type="dxa"/>
                    <w:right w:w="57" w:type="dxa"/>
                  </w:tcMar>
                </w:tcPr>
                <w:p w14:paraId="1A281CC4" w14:textId="77777777" w:rsidR="009E33CD" w:rsidRPr="00A16A88" w:rsidRDefault="009E33CD" w:rsidP="007E5368">
                  <w:pPr>
                    <w:spacing w:before="120" w:after="120"/>
                    <w:rPr>
                      <w:rFonts w:eastAsia="Verdana"/>
                      <w:bCs/>
                      <w:i/>
                      <w:sz w:val="18"/>
                      <w:szCs w:val="18"/>
                    </w:rPr>
                  </w:pPr>
                  <w:r>
                    <w:rPr>
                      <w:rFonts w:eastAsia="Verdana"/>
                      <w:bCs/>
                      <w:sz w:val="18"/>
                      <w:szCs w:val="18"/>
                    </w:rPr>
                    <w:t>$</w:t>
                  </w:r>
                  <w:r>
                    <w:rPr>
                      <w:rFonts w:eastAsia="Verdana"/>
                      <w:bCs/>
                      <w:i/>
                      <w:sz w:val="18"/>
                      <w:szCs w:val="18"/>
                      <w:highlight w:val="lightGray"/>
                    </w:rPr>
                    <w:t>&lt;insert&gt;</w:t>
                  </w:r>
                </w:p>
              </w:tc>
              <w:tc>
                <w:tcPr>
                  <w:tcW w:w="1418" w:type="dxa"/>
                  <w:tcMar>
                    <w:left w:w="57" w:type="dxa"/>
                    <w:right w:w="57" w:type="dxa"/>
                  </w:tcMar>
                </w:tcPr>
                <w:p w14:paraId="0FE4499F" w14:textId="77777777" w:rsidR="009E33CD" w:rsidRPr="00A16A88" w:rsidRDefault="009E33CD" w:rsidP="007E5368">
                  <w:pPr>
                    <w:spacing w:before="120" w:after="120"/>
                    <w:rPr>
                      <w:rFonts w:eastAsia="Verdana"/>
                      <w:bCs/>
                      <w:i/>
                      <w:sz w:val="18"/>
                      <w:szCs w:val="18"/>
                      <w:highlight w:val="lightGray"/>
                    </w:rPr>
                  </w:pPr>
                  <w:r>
                    <w:rPr>
                      <w:rFonts w:eastAsia="Verdana"/>
                      <w:bCs/>
                      <w:i/>
                      <w:sz w:val="18"/>
                      <w:szCs w:val="18"/>
                      <w:highlight w:val="lightGray"/>
                    </w:rPr>
                    <w:t>&lt;yes / no&gt;</w:t>
                  </w:r>
                </w:p>
              </w:tc>
              <w:tc>
                <w:tcPr>
                  <w:tcW w:w="1417" w:type="dxa"/>
                  <w:tcMar>
                    <w:left w:w="57" w:type="dxa"/>
                    <w:right w:w="57" w:type="dxa"/>
                  </w:tcMar>
                </w:tcPr>
                <w:p w14:paraId="43E91800" w14:textId="77777777" w:rsidR="009E33CD" w:rsidRPr="00146C66" w:rsidRDefault="009E33CD" w:rsidP="007E5368">
                  <w:pPr>
                    <w:spacing w:before="120" w:after="120"/>
                    <w:rPr>
                      <w:rFonts w:eastAsia="Verdana"/>
                      <w:bCs/>
                      <w:sz w:val="18"/>
                      <w:szCs w:val="18"/>
                    </w:rPr>
                  </w:pPr>
                  <w:r>
                    <w:rPr>
                      <w:rFonts w:eastAsia="Verdana"/>
                      <w:bCs/>
                      <w:i/>
                      <w:sz w:val="18"/>
                      <w:szCs w:val="18"/>
                      <w:highlight w:val="lightGray"/>
                    </w:rPr>
                    <w:t>&lt;yes / no&gt;</w:t>
                  </w:r>
                </w:p>
              </w:tc>
            </w:tr>
            <w:tr w:rsidR="009E33CD" w:rsidRPr="00AB7120" w14:paraId="335E50A1" w14:textId="77777777" w:rsidTr="008D6BB8">
              <w:trPr>
                <w:cantSplit/>
              </w:trPr>
              <w:tc>
                <w:tcPr>
                  <w:tcW w:w="6842" w:type="dxa"/>
                  <w:gridSpan w:val="5"/>
                  <w:shd w:val="clear" w:color="auto" w:fill="F2F2F2" w:themeFill="background1" w:themeFillShade="F2"/>
                  <w:tcMar>
                    <w:left w:w="57" w:type="dxa"/>
                    <w:right w:w="57" w:type="dxa"/>
                  </w:tcMar>
                </w:tcPr>
                <w:p w14:paraId="298A229B" w14:textId="77777777" w:rsidR="009E33CD" w:rsidRDefault="009E33CD" w:rsidP="007E5368">
                  <w:pPr>
                    <w:spacing w:before="120" w:after="120"/>
                    <w:rPr>
                      <w:rFonts w:eastAsia="Verdana"/>
                      <w:bCs/>
                      <w:i/>
                      <w:sz w:val="18"/>
                      <w:szCs w:val="18"/>
                      <w:highlight w:val="lightGray"/>
                    </w:rPr>
                  </w:pPr>
                  <w:r>
                    <w:rPr>
                      <w:rFonts w:eastAsia="Verdana"/>
                      <w:b/>
                      <w:bCs/>
                      <w:sz w:val="18"/>
                      <w:szCs w:val="18"/>
                    </w:rPr>
                    <w:t>Overseas Subcontractors</w:t>
                  </w:r>
                </w:p>
              </w:tc>
            </w:tr>
            <w:tr w:rsidR="009E33CD" w:rsidRPr="00AB7120" w14:paraId="7D58ED19" w14:textId="77777777" w:rsidTr="008D6BB8">
              <w:trPr>
                <w:cantSplit/>
              </w:trPr>
              <w:tc>
                <w:tcPr>
                  <w:tcW w:w="1597" w:type="dxa"/>
                  <w:tcMar>
                    <w:left w:w="57" w:type="dxa"/>
                    <w:right w:w="57" w:type="dxa"/>
                  </w:tcMar>
                </w:tcPr>
                <w:p w14:paraId="4447EC6E" w14:textId="77777777" w:rsidR="009E33CD" w:rsidRPr="000212E1" w:rsidRDefault="009E33CD" w:rsidP="007E5368">
                  <w:pPr>
                    <w:spacing w:before="120" w:after="120"/>
                    <w:rPr>
                      <w:rFonts w:eastAsia="Verdana"/>
                      <w:b/>
                      <w:bCs/>
                      <w:sz w:val="18"/>
                      <w:szCs w:val="18"/>
                    </w:rPr>
                  </w:pPr>
                  <w:r>
                    <w:rPr>
                      <w:rFonts w:eastAsia="Verdana"/>
                      <w:bCs/>
                      <w:i/>
                      <w:sz w:val="18"/>
                      <w:szCs w:val="18"/>
                      <w:highlight w:val="lightGray"/>
                    </w:rPr>
                    <w:t>&lt;if applicable, insert name and ABN</w:t>
                  </w:r>
                  <w:r w:rsidR="006C1EC2">
                    <w:rPr>
                      <w:rFonts w:eastAsia="Verdana"/>
                      <w:bCs/>
                      <w:i/>
                      <w:sz w:val="18"/>
                      <w:szCs w:val="18"/>
                      <w:highlight w:val="lightGray"/>
                    </w:rPr>
                    <w:t xml:space="preserve"> and specify if an Approved Subcontractor</w:t>
                  </w:r>
                  <w:r>
                    <w:rPr>
                      <w:rFonts w:eastAsia="Verdana"/>
                      <w:bCs/>
                      <w:i/>
                      <w:sz w:val="18"/>
                      <w:szCs w:val="18"/>
                      <w:highlight w:val="lightGray"/>
                    </w:rPr>
                    <w:t>&gt;</w:t>
                  </w:r>
                </w:p>
              </w:tc>
              <w:tc>
                <w:tcPr>
                  <w:tcW w:w="1134" w:type="dxa"/>
                  <w:tcMar>
                    <w:left w:w="57" w:type="dxa"/>
                    <w:right w:w="57" w:type="dxa"/>
                  </w:tcMar>
                </w:tcPr>
                <w:p w14:paraId="16461DCB" w14:textId="77777777" w:rsidR="009E33CD" w:rsidRPr="00DC4A09" w:rsidRDefault="009E33CD" w:rsidP="007E5368">
                  <w:pPr>
                    <w:spacing w:before="120" w:after="120"/>
                    <w:rPr>
                      <w:rFonts w:eastAsia="Verdana"/>
                      <w:bCs/>
                      <w:i/>
                      <w:sz w:val="18"/>
                      <w:szCs w:val="18"/>
                    </w:rPr>
                  </w:pPr>
                  <w:r>
                    <w:rPr>
                      <w:rFonts w:eastAsia="Verdana"/>
                      <w:bCs/>
                      <w:i/>
                      <w:sz w:val="18"/>
                      <w:szCs w:val="18"/>
                      <w:highlight w:val="lightGray"/>
                    </w:rPr>
                    <w:t>&lt;insert description&gt;</w:t>
                  </w:r>
                </w:p>
              </w:tc>
              <w:tc>
                <w:tcPr>
                  <w:tcW w:w="1276" w:type="dxa"/>
                  <w:tcMar>
                    <w:left w:w="57" w:type="dxa"/>
                    <w:right w:w="57" w:type="dxa"/>
                  </w:tcMar>
                </w:tcPr>
                <w:p w14:paraId="1AF1A274" w14:textId="77777777" w:rsidR="009E33CD" w:rsidRPr="00A16A88" w:rsidRDefault="009E33CD" w:rsidP="007E5368">
                  <w:pPr>
                    <w:spacing w:before="120" w:after="120"/>
                    <w:rPr>
                      <w:rFonts w:eastAsia="Verdana"/>
                      <w:bCs/>
                      <w:i/>
                      <w:sz w:val="18"/>
                      <w:szCs w:val="18"/>
                    </w:rPr>
                  </w:pPr>
                  <w:r>
                    <w:rPr>
                      <w:rFonts w:eastAsia="Verdana"/>
                      <w:bCs/>
                      <w:sz w:val="18"/>
                      <w:szCs w:val="18"/>
                    </w:rPr>
                    <w:t>$</w:t>
                  </w:r>
                  <w:r>
                    <w:rPr>
                      <w:rFonts w:eastAsia="Verdana"/>
                      <w:bCs/>
                      <w:i/>
                      <w:sz w:val="18"/>
                      <w:szCs w:val="18"/>
                      <w:highlight w:val="lightGray"/>
                    </w:rPr>
                    <w:t>&lt;insert&gt;</w:t>
                  </w:r>
                </w:p>
              </w:tc>
              <w:tc>
                <w:tcPr>
                  <w:tcW w:w="1418" w:type="dxa"/>
                  <w:tcMar>
                    <w:left w:w="57" w:type="dxa"/>
                    <w:right w:w="57" w:type="dxa"/>
                  </w:tcMar>
                </w:tcPr>
                <w:p w14:paraId="42F20E56" w14:textId="77777777" w:rsidR="009E33CD" w:rsidRPr="00A16A88" w:rsidRDefault="009E33CD" w:rsidP="007E5368">
                  <w:pPr>
                    <w:spacing w:before="120" w:after="120"/>
                    <w:rPr>
                      <w:rFonts w:eastAsia="Verdana"/>
                      <w:bCs/>
                      <w:i/>
                      <w:sz w:val="18"/>
                      <w:szCs w:val="18"/>
                      <w:highlight w:val="lightGray"/>
                    </w:rPr>
                  </w:pPr>
                  <w:r>
                    <w:rPr>
                      <w:rFonts w:eastAsia="Verdana"/>
                      <w:bCs/>
                      <w:i/>
                      <w:sz w:val="18"/>
                      <w:szCs w:val="18"/>
                      <w:highlight w:val="lightGray"/>
                    </w:rPr>
                    <w:t>&lt;yes / no&gt;</w:t>
                  </w:r>
                </w:p>
              </w:tc>
              <w:tc>
                <w:tcPr>
                  <w:tcW w:w="1417" w:type="dxa"/>
                  <w:tcMar>
                    <w:left w:w="57" w:type="dxa"/>
                    <w:right w:w="57" w:type="dxa"/>
                  </w:tcMar>
                </w:tcPr>
                <w:p w14:paraId="5B1CDD0C" w14:textId="77777777" w:rsidR="009E33CD" w:rsidRPr="00146C66" w:rsidRDefault="009E33CD" w:rsidP="007E5368">
                  <w:pPr>
                    <w:spacing w:before="120" w:after="120"/>
                    <w:rPr>
                      <w:rFonts w:eastAsia="Verdana"/>
                      <w:bCs/>
                      <w:sz w:val="18"/>
                      <w:szCs w:val="18"/>
                    </w:rPr>
                  </w:pPr>
                  <w:r>
                    <w:rPr>
                      <w:rFonts w:eastAsia="Verdana"/>
                      <w:bCs/>
                      <w:i/>
                      <w:sz w:val="18"/>
                      <w:szCs w:val="18"/>
                      <w:highlight w:val="lightGray"/>
                    </w:rPr>
                    <w:t>&lt;yes / no&gt;</w:t>
                  </w:r>
                </w:p>
              </w:tc>
            </w:tr>
          </w:tbl>
          <w:p w14:paraId="578CCCD2" w14:textId="77777777" w:rsidR="007E5368" w:rsidRPr="00A530E5" w:rsidRDefault="00A452FD" w:rsidP="00FC6331">
            <w:pPr>
              <w:rPr>
                <w:rFonts w:eastAsia="Verdana"/>
                <w:bCs/>
                <w:sz w:val="10"/>
                <w:szCs w:val="10"/>
              </w:rPr>
            </w:pPr>
            <w:r>
              <w:t>Approved Subcontractor Threshold: &lt;</w:t>
            </w:r>
            <w:r w:rsidRPr="003A201E">
              <w:rPr>
                <w:i/>
              </w:rPr>
              <w:t>insert $ amount OR % of the Work Order Price</w:t>
            </w:r>
            <w:r>
              <w:t>&gt;</w:t>
            </w:r>
          </w:p>
        </w:tc>
      </w:tr>
      <w:tr w:rsidR="007E5368" w:rsidRPr="00870AFF" w14:paraId="290261C9" w14:textId="77777777" w:rsidTr="008D6BB8">
        <w:tc>
          <w:tcPr>
            <w:tcW w:w="10036" w:type="dxa"/>
            <w:gridSpan w:val="3"/>
            <w:shd w:val="clear" w:color="auto" w:fill="D9D9D9" w:themeFill="background1" w:themeFillShade="D9"/>
          </w:tcPr>
          <w:p w14:paraId="727FB9A8" w14:textId="77777777" w:rsidR="007E5368" w:rsidRDefault="007E5368" w:rsidP="007E5368">
            <w:pPr>
              <w:pStyle w:val="Level1Table"/>
              <w:keepNext/>
              <w:numPr>
                <w:ilvl w:val="0"/>
                <w:numId w:val="0"/>
              </w:numPr>
              <w:spacing w:before="120" w:after="120"/>
            </w:pPr>
            <w:r w:rsidRPr="00EE0896">
              <w:rPr>
                <w:b/>
              </w:rPr>
              <w:t>DELIVERY</w:t>
            </w:r>
          </w:p>
        </w:tc>
      </w:tr>
      <w:tr w:rsidR="007E5368" w:rsidRPr="00870AFF" w14:paraId="4140847A" w14:textId="77777777" w:rsidTr="008D6BB8">
        <w:tc>
          <w:tcPr>
            <w:tcW w:w="538" w:type="dxa"/>
          </w:tcPr>
          <w:p w14:paraId="5B6E2A51" w14:textId="77777777" w:rsidR="007E5368" w:rsidRPr="00870AFF" w:rsidRDefault="007E5368" w:rsidP="007E5368">
            <w:pPr>
              <w:pStyle w:val="Level1Table"/>
              <w:tabs>
                <w:tab w:val="num" w:pos="282"/>
              </w:tabs>
              <w:spacing w:before="120" w:after="120"/>
              <w:ind w:left="282"/>
              <w:jc w:val="right"/>
            </w:pPr>
          </w:p>
        </w:tc>
        <w:tc>
          <w:tcPr>
            <w:tcW w:w="2410" w:type="dxa"/>
          </w:tcPr>
          <w:p w14:paraId="2C5A5E83" w14:textId="77777777" w:rsidR="007E5368" w:rsidRDefault="007E5368" w:rsidP="007E5368">
            <w:pPr>
              <w:pStyle w:val="Level1Table"/>
              <w:numPr>
                <w:ilvl w:val="0"/>
                <w:numId w:val="0"/>
              </w:numPr>
              <w:spacing w:before="120" w:after="120"/>
              <w:rPr>
                <w:b/>
              </w:rPr>
            </w:pPr>
            <w:r>
              <w:rPr>
                <w:b/>
              </w:rPr>
              <w:t>Milestones</w:t>
            </w:r>
            <w:r w:rsidR="00341BD0">
              <w:rPr>
                <w:b/>
              </w:rPr>
              <w:t>,</w:t>
            </w:r>
            <w:r>
              <w:rPr>
                <w:b/>
              </w:rPr>
              <w:t xml:space="preserve"> Delivery </w:t>
            </w:r>
            <w:r w:rsidR="00341BD0">
              <w:rPr>
                <w:b/>
              </w:rPr>
              <w:t>and Acceptance</w:t>
            </w:r>
          </w:p>
          <w:p w14:paraId="21E88F73" w14:textId="77777777" w:rsidR="007E5368" w:rsidRPr="0055348A" w:rsidRDefault="007E5368" w:rsidP="006C1EC2">
            <w:pPr>
              <w:pStyle w:val="Level1Table"/>
              <w:numPr>
                <w:ilvl w:val="0"/>
                <w:numId w:val="0"/>
              </w:numPr>
              <w:spacing w:before="120" w:after="120"/>
              <w:rPr>
                <w:i/>
              </w:rPr>
            </w:pPr>
            <w:r>
              <w:rPr>
                <w:i/>
              </w:rPr>
              <w:t>clause</w:t>
            </w:r>
            <w:r w:rsidR="00B57E21">
              <w:rPr>
                <w:i/>
              </w:rPr>
              <w:t>s</w:t>
            </w:r>
            <w:r>
              <w:rPr>
                <w:i/>
              </w:rPr>
              <w:t xml:space="preserve"> 3.3(a)(i</w:t>
            </w:r>
            <w:r w:rsidRPr="0055348A">
              <w:rPr>
                <w:i/>
              </w:rPr>
              <w:t>)</w:t>
            </w:r>
            <w:r>
              <w:rPr>
                <w:i/>
              </w:rPr>
              <w:t xml:space="preserve"> </w:t>
            </w:r>
            <w:r w:rsidR="00B57E21">
              <w:rPr>
                <w:i/>
              </w:rPr>
              <w:t xml:space="preserve">and 6.11 </w:t>
            </w:r>
            <w:r>
              <w:rPr>
                <w:i/>
              </w:rPr>
              <w:t>COD</w:t>
            </w:r>
          </w:p>
        </w:tc>
        <w:tc>
          <w:tcPr>
            <w:tcW w:w="7088" w:type="dxa"/>
          </w:tcPr>
          <w:p w14:paraId="71D3E9AB" w14:textId="77777777" w:rsidR="007E5368" w:rsidRDefault="007E5368" w:rsidP="007E5368">
            <w:pPr>
              <w:spacing w:before="120" w:after="120"/>
              <w:rPr>
                <w:rFonts w:ascii="Verdana" w:eastAsia="Verdana" w:hAnsi="Verdana" w:cs="Tahoma"/>
                <w:bCs/>
                <w:i/>
                <w:sz w:val="18"/>
                <w:szCs w:val="18"/>
              </w:rPr>
            </w:pPr>
            <w:r w:rsidRPr="00146C66">
              <w:rPr>
                <w:b/>
                <w:szCs w:val="21"/>
                <w:u w:val="single"/>
              </w:rPr>
              <w:t>Option 1</w:t>
            </w:r>
            <w:r w:rsidRPr="00AB7120">
              <w:rPr>
                <w:rFonts w:ascii="Verdana" w:eastAsia="Verdana" w:hAnsi="Verdana" w:cs="Tahoma"/>
                <w:bCs/>
                <w:i/>
                <w:sz w:val="18"/>
                <w:szCs w:val="18"/>
              </w:rPr>
              <w:t xml:space="preserve">  </w:t>
            </w:r>
          </w:p>
          <w:p w14:paraId="69B83C7B" w14:textId="77777777" w:rsidR="007E5368" w:rsidRPr="00CC4C51" w:rsidRDefault="007E5368" w:rsidP="007E5368">
            <w:pPr>
              <w:pStyle w:val="Level1Table"/>
              <w:numPr>
                <w:ilvl w:val="0"/>
                <w:numId w:val="0"/>
              </w:numPr>
              <w:spacing w:before="120" w:after="120"/>
            </w:pPr>
            <w:r>
              <w:rPr>
                <w:i/>
                <w:highlight w:val="lightGray"/>
              </w:rPr>
              <w:t>&lt;</w:t>
            </w:r>
            <w:r w:rsidRPr="000C51B6">
              <w:rPr>
                <w:i/>
                <w:highlight w:val="lightGray"/>
              </w:rPr>
              <w:t xml:space="preserve">The Supplier will provide the Services </w:t>
            </w:r>
            <w:r w:rsidR="00341BD0">
              <w:rPr>
                <w:i/>
                <w:highlight w:val="lightGray"/>
              </w:rPr>
              <w:t xml:space="preserve">(including </w:t>
            </w:r>
            <w:r w:rsidRPr="000C51B6">
              <w:rPr>
                <w:i/>
                <w:highlight w:val="lightGray"/>
              </w:rPr>
              <w:t>Deliverables</w:t>
            </w:r>
            <w:r w:rsidR="00341BD0">
              <w:rPr>
                <w:i/>
                <w:highlight w:val="lightGray"/>
              </w:rPr>
              <w:t>) for Acceptance</w:t>
            </w:r>
            <w:r w:rsidRPr="000C51B6">
              <w:rPr>
                <w:i/>
                <w:highlight w:val="lightGray"/>
              </w:rPr>
              <w:t xml:space="preserve"> in accordance with the following schedule</w:t>
            </w:r>
            <w:r>
              <w:rPr>
                <w:i/>
                <w:highlight w:val="lightGray"/>
              </w:rPr>
              <w:t>:</w:t>
            </w:r>
            <w:r w:rsidRPr="000C51B6">
              <w:rPr>
                <w:i/>
                <w:highlight w:val="lightGray"/>
              </w:rPr>
              <w:t>&gt;</w:t>
            </w:r>
          </w:p>
          <w:tbl>
            <w:tblPr>
              <w:tblStyle w:val="TableGrid"/>
              <w:tblW w:w="6843" w:type="dxa"/>
              <w:tblInd w:w="27" w:type="dxa"/>
              <w:tblLayout w:type="fixed"/>
              <w:tblLook w:val="04A0" w:firstRow="1" w:lastRow="0" w:firstColumn="1" w:lastColumn="0" w:noHBand="0" w:noVBand="1"/>
            </w:tblPr>
            <w:tblGrid>
              <w:gridCol w:w="578"/>
              <w:gridCol w:w="1134"/>
              <w:gridCol w:w="992"/>
              <w:gridCol w:w="1418"/>
              <w:gridCol w:w="1134"/>
              <w:gridCol w:w="1587"/>
            </w:tblGrid>
            <w:tr w:rsidR="009E33CD" w:rsidRPr="00AB7120" w14:paraId="39CD8572" w14:textId="77777777" w:rsidTr="009C3499">
              <w:trPr>
                <w:cantSplit/>
                <w:tblHeader/>
              </w:trPr>
              <w:tc>
                <w:tcPr>
                  <w:tcW w:w="578" w:type="dxa"/>
                  <w:shd w:val="clear" w:color="auto" w:fill="D9D9D9" w:themeFill="background1" w:themeFillShade="D9"/>
                  <w:tcMar>
                    <w:left w:w="57" w:type="dxa"/>
                    <w:right w:w="57" w:type="dxa"/>
                  </w:tcMar>
                </w:tcPr>
                <w:p w14:paraId="5BF52228" w14:textId="77777777" w:rsidR="00C16F8B" w:rsidRPr="00146C66" w:rsidRDefault="00C16F8B" w:rsidP="0039687A">
                  <w:pPr>
                    <w:keepNext/>
                    <w:spacing w:before="120" w:after="120"/>
                    <w:rPr>
                      <w:rFonts w:eastAsia="Verdana"/>
                      <w:b/>
                      <w:bCs/>
                      <w:sz w:val="18"/>
                      <w:szCs w:val="18"/>
                    </w:rPr>
                  </w:pPr>
                  <w:r>
                    <w:rPr>
                      <w:rFonts w:eastAsia="Verdana"/>
                      <w:b/>
                      <w:bCs/>
                      <w:sz w:val="18"/>
                      <w:szCs w:val="18"/>
                    </w:rPr>
                    <w:lastRenderedPageBreak/>
                    <w:t>Item</w:t>
                  </w:r>
                </w:p>
              </w:tc>
              <w:tc>
                <w:tcPr>
                  <w:tcW w:w="1134" w:type="dxa"/>
                  <w:shd w:val="clear" w:color="auto" w:fill="D9D9D9" w:themeFill="background1" w:themeFillShade="D9"/>
                  <w:tcMar>
                    <w:left w:w="57" w:type="dxa"/>
                    <w:right w:w="57" w:type="dxa"/>
                  </w:tcMar>
                </w:tcPr>
                <w:p w14:paraId="662C52D0" w14:textId="77777777" w:rsidR="00C16F8B" w:rsidRPr="00146C66" w:rsidRDefault="00C16F8B" w:rsidP="0039687A">
                  <w:pPr>
                    <w:keepNext/>
                    <w:spacing w:before="120" w:after="120"/>
                    <w:rPr>
                      <w:rFonts w:eastAsia="Verdana"/>
                      <w:b/>
                      <w:bCs/>
                      <w:sz w:val="18"/>
                      <w:szCs w:val="18"/>
                    </w:rPr>
                  </w:pPr>
                  <w:r>
                    <w:rPr>
                      <w:rFonts w:eastAsia="Verdana"/>
                      <w:b/>
                      <w:bCs/>
                      <w:sz w:val="18"/>
                      <w:szCs w:val="18"/>
                    </w:rPr>
                    <w:t>Service/ Deliverable</w:t>
                  </w:r>
                  <w:r w:rsidR="006C1EC2">
                    <w:rPr>
                      <w:rFonts w:eastAsia="Verdana"/>
                      <w:b/>
                      <w:bCs/>
                      <w:sz w:val="18"/>
                      <w:szCs w:val="18"/>
                    </w:rPr>
                    <w:t>/ Milestone</w:t>
                  </w:r>
                </w:p>
              </w:tc>
              <w:tc>
                <w:tcPr>
                  <w:tcW w:w="992" w:type="dxa"/>
                  <w:shd w:val="clear" w:color="auto" w:fill="D9D9D9" w:themeFill="background1" w:themeFillShade="D9"/>
                  <w:tcMar>
                    <w:left w:w="57" w:type="dxa"/>
                    <w:right w:w="57" w:type="dxa"/>
                  </w:tcMar>
                </w:tcPr>
                <w:p w14:paraId="4D71E02F" w14:textId="77777777" w:rsidR="00C16F8B" w:rsidRPr="00146C66" w:rsidRDefault="00C16F8B" w:rsidP="0039687A">
                  <w:pPr>
                    <w:keepNext/>
                    <w:spacing w:before="120" w:after="120"/>
                    <w:rPr>
                      <w:rFonts w:eastAsia="Verdana"/>
                      <w:b/>
                      <w:bCs/>
                      <w:sz w:val="18"/>
                      <w:szCs w:val="18"/>
                    </w:rPr>
                  </w:pPr>
                  <w:r>
                    <w:rPr>
                      <w:rFonts w:eastAsia="Verdana"/>
                      <w:b/>
                      <w:bCs/>
                      <w:sz w:val="18"/>
                      <w:szCs w:val="18"/>
                    </w:rPr>
                    <w:t>Milestone Date/ Due date</w:t>
                  </w:r>
                </w:p>
              </w:tc>
              <w:tc>
                <w:tcPr>
                  <w:tcW w:w="1418" w:type="dxa"/>
                  <w:shd w:val="clear" w:color="auto" w:fill="D9D9D9" w:themeFill="background1" w:themeFillShade="D9"/>
                  <w:tcMar>
                    <w:left w:w="57" w:type="dxa"/>
                    <w:right w:w="57" w:type="dxa"/>
                  </w:tcMar>
                </w:tcPr>
                <w:p w14:paraId="24B2571F" w14:textId="77777777" w:rsidR="00C16F8B" w:rsidRPr="00146C66" w:rsidRDefault="00C16F8B" w:rsidP="0039687A">
                  <w:pPr>
                    <w:keepNext/>
                    <w:spacing w:before="120" w:after="120"/>
                    <w:rPr>
                      <w:rFonts w:eastAsia="Verdana"/>
                      <w:b/>
                      <w:bCs/>
                      <w:sz w:val="18"/>
                      <w:szCs w:val="18"/>
                    </w:rPr>
                  </w:pPr>
                  <w:r>
                    <w:rPr>
                      <w:rFonts w:eastAsia="Verdana"/>
                      <w:b/>
                      <w:bCs/>
                      <w:sz w:val="18"/>
                      <w:szCs w:val="18"/>
                    </w:rPr>
                    <w:t>Acceptance Criteria</w:t>
                  </w:r>
                </w:p>
              </w:tc>
              <w:tc>
                <w:tcPr>
                  <w:tcW w:w="1134" w:type="dxa"/>
                  <w:shd w:val="clear" w:color="auto" w:fill="D9D9D9" w:themeFill="background1" w:themeFillShade="D9"/>
                  <w:tcMar>
                    <w:left w:w="57" w:type="dxa"/>
                    <w:right w:w="57" w:type="dxa"/>
                  </w:tcMar>
                </w:tcPr>
                <w:p w14:paraId="68C51740" w14:textId="77777777" w:rsidR="00C16F8B" w:rsidRPr="00146C66" w:rsidRDefault="00C16F8B" w:rsidP="0039687A">
                  <w:pPr>
                    <w:keepNext/>
                    <w:spacing w:before="120" w:after="120"/>
                    <w:rPr>
                      <w:rFonts w:eastAsia="Verdana"/>
                      <w:b/>
                      <w:bCs/>
                      <w:sz w:val="18"/>
                      <w:szCs w:val="18"/>
                    </w:rPr>
                  </w:pPr>
                  <w:r>
                    <w:rPr>
                      <w:rFonts w:eastAsia="Verdana"/>
                      <w:b/>
                      <w:bCs/>
                      <w:sz w:val="18"/>
                      <w:szCs w:val="18"/>
                    </w:rPr>
                    <w:t>Acceptance Certificate required</w:t>
                  </w:r>
                </w:p>
              </w:tc>
              <w:tc>
                <w:tcPr>
                  <w:tcW w:w="1587" w:type="dxa"/>
                  <w:shd w:val="clear" w:color="auto" w:fill="D9D9D9" w:themeFill="background1" w:themeFillShade="D9"/>
                  <w:tcMar>
                    <w:left w:w="57" w:type="dxa"/>
                    <w:right w:w="57" w:type="dxa"/>
                  </w:tcMar>
                </w:tcPr>
                <w:p w14:paraId="6C19EE07" w14:textId="77777777" w:rsidR="00C16F8B" w:rsidRPr="00146C66" w:rsidRDefault="00C16F8B" w:rsidP="0039687A">
                  <w:pPr>
                    <w:keepNext/>
                    <w:spacing w:before="120" w:after="120"/>
                    <w:rPr>
                      <w:rFonts w:eastAsia="Verdana"/>
                      <w:b/>
                      <w:bCs/>
                      <w:sz w:val="18"/>
                      <w:szCs w:val="18"/>
                    </w:rPr>
                  </w:pPr>
                  <w:r w:rsidRPr="00146C66">
                    <w:rPr>
                      <w:rFonts w:eastAsia="Verdana"/>
                      <w:b/>
                      <w:bCs/>
                      <w:sz w:val="18"/>
                      <w:szCs w:val="18"/>
                    </w:rPr>
                    <w:t xml:space="preserve">Delivery Requirements </w:t>
                  </w:r>
                </w:p>
              </w:tc>
            </w:tr>
            <w:tr w:rsidR="009E33CD" w:rsidRPr="00AB7120" w14:paraId="02EDE977" w14:textId="77777777" w:rsidTr="009C3499">
              <w:trPr>
                <w:cantSplit/>
                <w:trHeight w:val="576"/>
              </w:trPr>
              <w:tc>
                <w:tcPr>
                  <w:tcW w:w="578" w:type="dxa"/>
                  <w:vMerge w:val="restart"/>
                  <w:tcMar>
                    <w:left w:w="57" w:type="dxa"/>
                    <w:right w:w="57" w:type="dxa"/>
                  </w:tcMar>
                </w:tcPr>
                <w:p w14:paraId="1C85267B" w14:textId="77777777" w:rsidR="00C16F8B" w:rsidRPr="00A16A88" w:rsidRDefault="00C16F8B" w:rsidP="0039687A">
                  <w:pPr>
                    <w:pStyle w:val="ListParagraph"/>
                    <w:keepNext/>
                    <w:widowControl w:val="0"/>
                    <w:numPr>
                      <w:ilvl w:val="6"/>
                      <w:numId w:val="82"/>
                    </w:numPr>
                    <w:spacing w:before="120" w:after="120" w:line="240" w:lineRule="auto"/>
                    <w:ind w:left="434"/>
                    <w:rPr>
                      <w:rFonts w:eastAsia="Verdana"/>
                      <w:b/>
                      <w:bCs/>
                      <w:sz w:val="18"/>
                      <w:szCs w:val="18"/>
                    </w:rPr>
                  </w:pPr>
                </w:p>
              </w:tc>
              <w:tc>
                <w:tcPr>
                  <w:tcW w:w="1134" w:type="dxa"/>
                  <w:vMerge w:val="restart"/>
                  <w:tcMar>
                    <w:left w:w="57" w:type="dxa"/>
                    <w:right w:w="57" w:type="dxa"/>
                  </w:tcMar>
                </w:tcPr>
                <w:p w14:paraId="3B21FBC6" w14:textId="77777777" w:rsidR="00C16F8B" w:rsidRPr="00DC4A09" w:rsidRDefault="00C16F8B" w:rsidP="0039687A">
                  <w:pPr>
                    <w:keepNext/>
                    <w:spacing w:before="120" w:after="120"/>
                    <w:rPr>
                      <w:rFonts w:eastAsia="Verdana"/>
                      <w:bCs/>
                      <w:i/>
                      <w:sz w:val="18"/>
                      <w:szCs w:val="18"/>
                    </w:rPr>
                  </w:pPr>
                  <w:r w:rsidRPr="00DC4A09">
                    <w:rPr>
                      <w:rFonts w:eastAsia="Verdana"/>
                      <w:bCs/>
                      <w:i/>
                      <w:sz w:val="18"/>
                      <w:szCs w:val="18"/>
                      <w:highlight w:val="lightGray"/>
                    </w:rPr>
                    <w:t>&lt;insert description of the Service/ Deliverable</w:t>
                  </w:r>
                  <w:r w:rsidR="006C1EC2">
                    <w:rPr>
                      <w:rFonts w:eastAsia="Verdana"/>
                      <w:bCs/>
                      <w:i/>
                      <w:sz w:val="18"/>
                      <w:szCs w:val="18"/>
                      <w:highlight w:val="lightGray"/>
                    </w:rPr>
                    <w:t xml:space="preserve"> and specify if a Milestone</w:t>
                  </w:r>
                  <w:r w:rsidRPr="00DC4A09">
                    <w:rPr>
                      <w:rFonts w:eastAsia="Verdana"/>
                      <w:bCs/>
                      <w:i/>
                      <w:sz w:val="18"/>
                      <w:szCs w:val="18"/>
                      <w:highlight w:val="lightGray"/>
                    </w:rPr>
                    <w:t>&gt;</w:t>
                  </w:r>
                </w:p>
              </w:tc>
              <w:tc>
                <w:tcPr>
                  <w:tcW w:w="992" w:type="dxa"/>
                  <w:vMerge w:val="restart"/>
                  <w:tcMar>
                    <w:left w:w="57" w:type="dxa"/>
                    <w:right w:w="57" w:type="dxa"/>
                  </w:tcMar>
                </w:tcPr>
                <w:p w14:paraId="21C4B286" w14:textId="77777777" w:rsidR="00C16F8B" w:rsidRPr="00A16A88" w:rsidRDefault="00C16F8B" w:rsidP="0039687A">
                  <w:pPr>
                    <w:keepNext/>
                    <w:spacing w:before="120" w:after="120"/>
                    <w:rPr>
                      <w:rFonts w:eastAsia="Verdana"/>
                      <w:bCs/>
                      <w:i/>
                      <w:sz w:val="18"/>
                      <w:szCs w:val="18"/>
                    </w:rPr>
                  </w:pPr>
                  <w:r w:rsidRPr="00A16A88">
                    <w:rPr>
                      <w:rFonts w:eastAsia="Verdana"/>
                      <w:bCs/>
                      <w:i/>
                      <w:sz w:val="18"/>
                      <w:szCs w:val="18"/>
                      <w:highlight w:val="lightGray"/>
                    </w:rPr>
                    <w:t>&lt;insert date&gt;</w:t>
                  </w:r>
                </w:p>
              </w:tc>
              <w:tc>
                <w:tcPr>
                  <w:tcW w:w="1418" w:type="dxa"/>
                  <w:vMerge w:val="restart"/>
                  <w:tcMar>
                    <w:left w:w="57" w:type="dxa"/>
                    <w:right w:w="57" w:type="dxa"/>
                  </w:tcMar>
                </w:tcPr>
                <w:p w14:paraId="12017F1F" w14:textId="77777777" w:rsidR="00C16F8B" w:rsidRPr="00A16A88" w:rsidRDefault="00C16F8B" w:rsidP="0039687A">
                  <w:pPr>
                    <w:keepNext/>
                    <w:spacing w:before="120" w:after="120"/>
                    <w:rPr>
                      <w:rFonts w:eastAsia="Verdana"/>
                      <w:bCs/>
                      <w:i/>
                      <w:sz w:val="18"/>
                      <w:szCs w:val="18"/>
                      <w:highlight w:val="lightGray"/>
                    </w:rPr>
                  </w:pPr>
                  <w:r w:rsidRPr="003644BD">
                    <w:rPr>
                      <w:rFonts w:eastAsia="Verdana"/>
                      <w:bCs/>
                      <w:i/>
                      <w:sz w:val="18"/>
                      <w:szCs w:val="18"/>
                      <w:highlight w:val="lightGray"/>
                    </w:rPr>
                    <w:t>&lt;insert</w:t>
                  </w:r>
                  <w:r>
                    <w:rPr>
                      <w:rFonts w:eastAsia="Verdana"/>
                      <w:bCs/>
                      <w:i/>
                      <w:sz w:val="18"/>
                      <w:szCs w:val="18"/>
                      <w:highlight w:val="lightGray"/>
                    </w:rPr>
                    <w:t xml:space="preserve"> any Acceptance Criteria for Milestone</w:t>
                  </w:r>
                  <w:r w:rsidRPr="003644BD">
                    <w:rPr>
                      <w:rFonts w:eastAsia="Verdana"/>
                      <w:bCs/>
                      <w:i/>
                      <w:sz w:val="18"/>
                      <w:szCs w:val="18"/>
                      <w:highlight w:val="lightGray"/>
                    </w:rPr>
                    <w:t>&gt;</w:t>
                  </w:r>
                </w:p>
              </w:tc>
              <w:tc>
                <w:tcPr>
                  <w:tcW w:w="1134" w:type="dxa"/>
                  <w:tcMar>
                    <w:left w:w="57" w:type="dxa"/>
                    <w:right w:w="57" w:type="dxa"/>
                  </w:tcMar>
                </w:tcPr>
                <w:p w14:paraId="5E7683D4" w14:textId="77777777" w:rsidR="00C16F8B" w:rsidRPr="00A16A88" w:rsidRDefault="00C16F8B" w:rsidP="0039687A">
                  <w:pPr>
                    <w:keepNext/>
                    <w:spacing w:before="120" w:after="120"/>
                    <w:rPr>
                      <w:rFonts w:eastAsia="Verdana"/>
                      <w:bCs/>
                      <w:i/>
                      <w:sz w:val="18"/>
                      <w:szCs w:val="18"/>
                      <w:highlight w:val="lightGray"/>
                    </w:rPr>
                  </w:pPr>
                  <w:r>
                    <w:rPr>
                      <w:rFonts w:eastAsia="Verdana"/>
                      <w:bCs/>
                      <w:i/>
                      <w:sz w:val="18"/>
                      <w:szCs w:val="18"/>
                      <w:highlight w:val="lightGray"/>
                    </w:rPr>
                    <w:t>&lt;yes / no&gt;</w:t>
                  </w:r>
                </w:p>
              </w:tc>
              <w:tc>
                <w:tcPr>
                  <w:tcW w:w="1587" w:type="dxa"/>
                  <w:vMerge w:val="restart"/>
                  <w:tcMar>
                    <w:left w:w="57" w:type="dxa"/>
                    <w:right w:w="57" w:type="dxa"/>
                  </w:tcMar>
                </w:tcPr>
                <w:p w14:paraId="03AC455E" w14:textId="77777777" w:rsidR="00C16F8B" w:rsidRPr="00146C66" w:rsidRDefault="00C16F8B" w:rsidP="0039687A">
                  <w:pPr>
                    <w:keepNext/>
                    <w:spacing w:before="120" w:after="120"/>
                    <w:rPr>
                      <w:rFonts w:eastAsia="Verdana"/>
                      <w:bCs/>
                      <w:sz w:val="18"/>
                      <w:szCs w:val="18"/>
                    </w:rPr>
                  </w:pPr>
                  <w:r w:rsidRPr="00A16A88">
                    <w:rPr>
                      <w:rFonts w:eastAsia="Verdana"/>
                      <w:bCs/>
                      <w:i/>
                      <w:sz w:val="18"/>
                      <w:szCs w:val="18"/>
                      <w:highlight w:val="lightGray"/>
                    </w:rPr>
                    <w:t xml:space="preserve">&lt;insert </w:t>
                  </w:r>
                  <w:r>
                    <w:rPr>
                      <w:rFonts w:eastAsia="Verdana"/>
                      <w:bCs/>
                      <w:i/>
                      <w:sz w:val="18"/>
                      <w:szCs w:val="18"/>
                      <w:highlight w:val="lightGray"/>
                    </w:rPr>
                    <w:t>any relevant delivery requirements, e.g. delivery times and delivery locations</w:t>
                  </w:r>
                  <w:r w:rsidRPr="00A16A88">
                    <w:rPr>
                      <w:rFonts w:eastAsia="Verdana"/>
                      <w:bCs/>
                      <w:i/>
                      <w:sz w:val="18"/>
                      <w:szCs w:val="18"/>
                      <w:highlight w:val="lightGray"/>
                    </w:rPr>
                    <w:t>&gt;</w:t>
                  </w:r>
                </w:p>
              </w:tc>
            </w:tr>
            <w:tr w:rsidR="009E33CD" w:rsidRPr="00AB7120" w14:paraId="6EEF6175" w14:textId="77777777" w:rsidTr="009C3499">
              <w:trPr>
                <w:cantSplit/>
                <w:trHeight w:val="574"/>
              </w:trPr>
              <w:tc>
                <w:tcPr>
                  <w:tcW w:w="578" w:type="dxa"/>
                  <w:vMerge/>
                  <w:tcMar>
                    <w:left w:w="57" w:type="dxa"/>
                    <w:right w:w="57" w:type="dxa"/>
                  </w:tcMar>
                </w:tcPr>
                <w:p w14:paraId="7C222430" w14:textId="77777777" w:rsidR="00C16F8B" w:rsidRPr="00A16A88" w:rsidRDefault="00C16F8B" w:rsidP="00341BD0">
                  <w:pPr>
                    <w:pStyle w:val="ListParagraph"/>
                    <w:widowControl w:val="0"/>
                    <w:numPr>
                      <w:ilvl w:val="6"/>
                      <w:numId w:val="82"/>
                    </w:numPr>
                    <w:spacing w:before="120" w:after="120" w:line="240" w:lineRule="auto"/>
                    <w:ind w:left="434"/>
                    <w:rPr>
                      <w:rFonts w:eastAsia="Verdana"/>
                      <w:b/>
                      <w:bCs/>
                      <w:sz w:val="18"/>
                      <w:szCs w:val="18"/>
                    </w:rPr>
                  </w:pPr>
                </w:p>
              </w:tc>
              <w:tc>
                <w:tcPr>
                  <w:tcW w:w="1134" w:type="dxa"/>
                  <w:vMerge/>
                  <w:tcMar>
                    <w:left w:w="57" w:type="dxa"/>
                    <w:right w:w="57" w:type="dxa"/>
                  </w:tcMar>
                </w:tcPr>
                <w:p w14:paraId="44D33ADA" w14:textId="77777777" w:rsidR="00C16F8B" w:rsidRPr="00DC4A09" w:rsidRDefault="00C16F8B" w:rsidP="00341BD0">
                  <w:pPr>
                    <w:spacing w:before="120" w:after="120"/>
                    <w:rPr>
                      <w:rFonts w:eastAsia="Verdana"/>
                      <w:bCs/>
                      <w:i/>
                      <w:sz w:val="18"/>
                      <w:szCs w:val="18"/>
                      <w:highlight w:val="lightGray"/>
                    </w:rPr>
                  </w:pPr>
                </w:p>
              </w:tc>
              <w:tc>
                <w:tcPr>
                  <w:tcW w:w="992" w:type="dxa"/>
                  <w:vMerge/>
                  <w:tcMar>
                    <w:left w:w="57" w:type="dxa"/>
                    <w:right w:w="57" w:type="dxa"/>
                  </w:tcMar>
                </w:tcPr>
                <w:p w14:paraId="76859FDF" w14:textId="77777777" w:rsidR="00C16F8B" w:rsidRPr="00A16A88" w:rsidRDefault="00C16F8B" w:rsidP="00341BD0">
                  <w:pPr>
                    <w:spacing w:before="120" w:after="120"/>
                    <w:rPr>
                      <w:rFonts w:eastAsia="Verdana"/>
                      <w:bCs/>
                      <w:i/>
                      <w:sz w:val="18"/>
                      <w:szCs w:val="18"/>
                      <w:highlight w:val="lightGray"/>
                    </w:rPr>
                  </w:pPr>
                </w:p>
              </w:tc>
              <w:tc>
                <w:tcPr>
                  <w:tcW w:w="1418" w:type="dxa"/>
                  <w:vMerge/>
                  <w:tcMar>
                    <w:left w:w="57" w:type="dxa"/>
                    <w:right w:w="57" w:type="dxa"/>
                  </w:tcMar>
                </w:tcPr>
                <w:p w14:paraId="7F5336AD" w14:textId="77777777" w:rsidR="00C16F8B" w:rsidRPr="003644BD" w:rsidRDefault="00C16F8B" w:rsidP="00341BD0">
                  <w:pPr>
                    <w:spacing w:before="120" w:after="120"/>
                    <w:rPr>
                      <w:rFonts w:eastAsia="Verdana"/>
                      <w:bCs/>
                      <w:i/>
                      <w:sz w:val="18"/>
                      <w:szCs w:val="18"/>
                      <w:highlight w:val="lightGray"/>
                    </w:rPr>
                  </w:pPr>
                </w:p>
              </w:tc>
              <w:tc>
                <w:tcPr>
                  <w:tcW w:w="1134" w:type="dxa"/>
                  <w:shd w:val="clear" w:color="auto" w:fill="D9D9D9" w:themeFill="background1" w:themeFillShade="D9"/>
                  <w:tcMar>
                    <w:left w:w="57" w:type="dxa"/>
                    <w:right w:w="57" w:type="dxa"/>
                  </w:tcMar>
                </w:tcPr>
                <w:p w14:paraId="3665970A" w14:textId="77777777" w:rsidR="00C16F8B" w:rsidRDefault="00C16F8B" w:rsidP="00341BD0">
                  <w:pPr>
                    <w:spacing w:before="120" w:after="120"/>
                    <w:rPr>
                      <w:rFonts w:eastAsia="Verdana"/>
                      <w:bCs/>
                      <w:i/>
                      <w:sz w:val="18"/>
                      <w:szCs w:val="18"/>
                      <w:highlight w:val="lightGray"/>
                    </w:rPr>
                  </w:pPr>
                  <w:r>
                    <w:rPr>
                      <w:rFonts w:eastAsia="Verdana"/>
                      <w:b/>
                      <w:bCs/>
                      <w:sz w:val="18"/>
                      <w:szCs w:val="18"/>
                    </w:rPr>
                    <w:t>Subject to Testing</w:t>
                  </w:r>
                </w:p>
              </w:tc>
              <w:tc>
                <w:tcPr>
                  <w:tcW w:w="1587" w:type="dxa"/>
                  <w:vMerge/>
                  <w:tcMar>
                    <w:left w:w="57" w:type="dxa"/>
                    <w:right w:w="57" w:type="dxa"/>
                  </w:tcMar>
                </w:tcPr>
                <w:p w14:paraId="72602EC6" w14:textId="77777777" w:rsidR="00C16F8B" w:rsidRPr="00A16A88" w:rsidRDefault="00C16F8B" w:rsidP="00341BD0">
                  <w:pPr>
                    <w:spacing w:before="120" w:after="120"/>
                    <w:rPr>
                      <w:rFonts w:eastAsia="Verdana"/>
                      <w:bCs/>
                      <w:i/>
                      <w:sz w:val="18"/>
                      <w:szCs w:val="18"/>
                      <w:highlight w:val="lightGray"/>
                    </w:rPr>
                  </w:pPr>
                </w:p>
              </w:tc>
            </w:tr>
            <w:tr w:rsidR="009E33CD" w:rsidRPr="00AB7120" w14:paraId="777F3E78" w14:textId="77777777" w:rsidTr="009C3499">
              <w:trPr>
                <w:cantSplit/>
                <w:trHeight w:val="574"/>
              </w:trPr>
              <w:tc>
                <w:tcPr>
                  <w:tcW w:w="578" w:type="dxa"/>
                  <w:vMerge/>
                  <w:tcMar>
                    <w:left w:w="57" w:type="dxa"/>
                    <w:right w:w="57" w:type="dxa"/>
                  </w:tcMar>
                </w:tcPr>
                <w:p w14:paraId="707AA556" w14:textId="77777777" w:rsidR="00C16F8B" w:rsidRPr="00A16A88" w:rsidRDefault="00C16F8B" w:rsidP="00341BD0">
                  <w:pPr>
                    <w:pStyle w:val="ListParagraph"/>
                    <w:widowControl w:val="0"/>
                    <w:numPr>
                      <w:ilvl w:val="6"/>
                      <w:numId w:val="82"/>
                    </w:numPr>
                    <w:spacing w:before="120" w:after="120" w:line="240" w:lineRule="auto"/>
                    <w:ind w:left="434"/>
                    <w:rPr>
                      <w:rFonts w:eastAsia="Verdana"/>
                      <w:b/>
                      <w:bCs/>
                      <w:sz w:val="18"/>
                      <w:szCs w:val="18"/>
                    </w:rPr>
                  </w:pPr>
                </w:p>
              </w:tc>
              <w:tc>
                <w:tcPr>
                  <w:tcW w:w="1134" w:type="dxa"/>
                  <w:vMerge/>
                  <w:tcMar>
                    <w:left w:w="57" w:type="dxa"/>
                    <w:right w:w="57" w:type="dxa"/>
                  </w:tcMar>
                </w:tcPr>
                <w:p w14:paraId="2C25BA5F" w14:textId="77777777" w:rsidR="00C16F8B" w:rsidRPr="00DC4A09" w:rsidRDefault="00C16F8B" w:rsidP="00341BD0">
                  <w:pPr>
                    <w:spacing w:before="120" w:after="120"/>
                    <w:rPr>
                      <w:rFonts w:eastAsia="Verdana"/>
                      <w:bCs/>
                      <w:i/>
                      <w:sz w:val="18"/>
                      <w:szCs w:val="18"/>
                      <w:highlight w:val="lightGray"/>
                    </w:rPr>
                  </w:pPr>
                </w:p>
              </w:tc>
              <w:tc>
                <w:tcPr>
                  <w:tcW w:w="992" w:type="dxa"/>
                  <w:vMerge/>
                  <w:tcMar>
                    <w:left w:w="57" w:type="dxa"/>
                    <w:right w:w="57" w:type="dxa"/>
                  </w:tcMar>
                </w:tcPr>
                <w:p w14:paraId="3E6B982B" w14:textId="77777777" w:rsidR="00C16F8B" w:rsidRPr="00A16A88" w:rsidRDefault="00C16F8B" w:rsidP="00341BD0">
                  <w:pPr>
                    <w:spacing w:before="120" w:after="120"/>
                    <w:rPr>
                      <w:rFonts w:eastAsia="Verdana"/>
                      <w:bCs/>
                      <w:i/>
                      <w:sz w:val="18"/>
                      <w:szCs w:val="18"/>
                      <w:highlight w:val="lightGray"/>
                    </w:rPr>
                  </w:pPr>
                </w:p>
              </w:tc>
              <w:tc>
                <w:tcPr>
                  <w:tcW w:w="1418" w:type="dxa"/>
                  <w:vMerge/>
                  <w:tcMar>
                    <w:left w:w="57" w:type="dxa"/>
                    <w:right w:w="57" w:type="dxa"/>
                  </w:tcMar>
                </w:tcPr>
                <w:p w14:paraId="40B9724D" w14:textId="77777777" w:rsidR="00C16F8B" w:rsidRPr="003644BD" w:rsidRDefault="00C16F8B" w:rsidP="00341BD0">
                  <w:pPr>
                    <w:spacing w:before="120" w:after="120"/>
                    <w:rPr>
                      <w:rFonts w:eastAsia="Verdana"/>
                      <w:bCs/>
                      <w:i/>
                      <w:sz w:val="18"/>
                      <w:szCs w:val="18"/>
                      <w:highlight w:val="lightGray"/>
                    </w:rPr>
                  </w:pPr>
                </w:p>
              </w:tc>
              <w:tc>
                <w:tcPr>
                  <w:tcW w:w="1134" w:type="dxa"/>
                  <w:tcMar>
                    <w:left w:w="57" w:type="dxa"/>
                    <w:right w:w="57" w:type="dxa"/>
                  </w:tcMar>
                </w:tcPr>
                <w:p w14:paraId="2562D528" w14:textId="77777777" w:rsidR="00C16F8B" w:rsidRDefault="00C16F8B" w:rsidP="00341BD0">
                  <w:pPr>
                    <w:spacing w:before="120" w:after="120"/>
                    <w:rPr>
                      <w:rFonts w:eastAsia="Verdana"/>
                      <w:bCs/>
                      <w:i/>
                      <w:sz w:val="18"/>
                      <w:szCs w:val="18"/>
                      <w:highlight w:val="lightGray"/>
                    </w:rPr>
                  </w:pPr>
                  <w:r>
                    <w:rPr>
                      <w:rFonts w:eastAsia="Verdana"/>
                      <w:bCs/>
                      <w:i/>
                      <w:sz w:val="18"/>
                      <w:szCs w:val="18"/>
                      <w:highlight w:val="lightGray"/>
                    </w:rPr>
                    <w:t>&lt;yes / no&gt;</w:t>
                  </w:r>
                </w:p>
              </w:tc>
              <w:tc>
                <w:tcPr>
                  <w:tcW w:w="1587" w:type="dxa"/>
                  <w:vMerge/>
                  <w:tcMar>
                    <w:left w:w="57" w:type="dxa"/>
                    <w:right w:w="57" w:type="dxa"/>
                  </w:tcMar>
                </w:tcPr>
                <w:p w14:paraId="5B98298F" w14:textId="77777777" w:rsidR="00C16F8B" w:rsidRPr="00A16A88" w:rsidRDefault="00C16F8B" w:rsidP="00341BD0">
                  <w:pPr>
                    <w:spacing w:before="120" w:after="120"/>
                    <w:rPr>
                      <w:rFonts w:eastAsia="Verdana"/>
                      <w:bCs/>
                      <w:i/>
                      <w:sz w:val="18"/>
                      <w:szCs w:val="18"/>
                      <w:highlight w:val="lightGray"/>
                    </w:rPr>
                  </w:pPr>
                </w:p>
              </w:tc>
            </w:tr>
          </w:tbl>
          <w:p w14:paraId="678C7488" w14:textId="77777777" w:rsidR="007E5368" w:rsidRPr="00E835D1" w:rsidRDefault="007E5368" w:rsidP="007E5368">
            <w:pPr>
              <w:pStyle w:val="Level1Table"/>
              <w:numPr>
                <w:ilvl w:val="0"/>
                <w:numId w:val="0"/>
              </w:numPr>
              <w:spacing w:before="120" w:after="120"/>
              <w:rPr>
                <w:b/>
                <w:szCs w:val="21"/>
              </w:rPr>
            </w:pPr>
            <w:r w:rsidRPr="00E835D1">
              <w:rPr>
                <w:b/>
                <w:szCs w:val="21"/>
              </w:rPr>
              <w:t>OR</w:t>
            </w:r>
          </w:p>
          <w:p w14:paraId="125F77D3" w14:textId="77777777" w:rsidR="007E5368" w:rsidRPr="00146C66" w:rsidRDefault="007E5368" w:rsidP="007E5368">
            <w:pPr>
              <w:spacing w:before="120" w:after="120"/>
              <w:rPr>
                <w:b/>
                <w:szCs w:val="21"/>
                <w:u w:val="single"/>
              </w:rPr>
            </w:pPr>
            <w:r>
              <w:rPr>
                <w:b/>
                <w:szCs w:val="21"/>
                <w:u w:val="single"/>
              </w:rPr>
              <w:t>Option 2</w:t>
            </w:r>
            <w:r w:rsidRPr="00146C66">
              <w:rPr>
                <w:b/>
                <w:szCs w:val="21"/>
                <w:u w:val="single"/>
              </w:rPr>
              <w:t xml:space="preserve">  </w:t>
            </w:r>
          </w:p>
          <w:p w14:paraId="73849B23" w14:textId="77777777" w:rsidR="007E5368" w:rsidRPr="002B1F39" w:rsidRDefault="007E5368">
            <w:pPr>
              <w:pStyle w:val="Level1Table"/>
              <w:numPr>
                <w:ilvl w:val="0"/>
                <w:numId w:val="0"/>
              </w:numPr>
              <w:spacing w:before="120" w:after="120"/>
              <w:rPr>
                <w:i/>
              </w:rPr>
            </w:pPr>
            <w:r>
              <w:rPr>
                <w:i/>
                <w:szCs w:val="21"/>
                <w:highlight w:val="lightGray"/>
              </w:rPr>
              <w:t>&lt;</w:t>
            </w:r>
            <w:r w:rsidRPr="000C51B6">
              <w:rPr>
                <w:i/>
                <w:szCs w:val="21"/>
                <w:highlight w:val="lightGray"/>
              </w:rPr>
              <w:t xml:space="preserve">The Supplier will provide the Services </w:t>
            </w:r>
            <w:r w:rsidR="00341BD0">
              <w:rPr>
                <w:i/>
                <w:szCs w:val="21"/>
                <w:highlight w:val="lightGray"/>
              </w:rPr>
              <w:t>(including</w:t>
            </w:r>
            <w:r w:rsidR="00341BD0" w:rsidRPr="000C51B6">
              <w:rPr>
                <w:i/>
                <w:szCs w:val="21"/>
                <w:highlight w:val="lightGray"/>
              </w:rPr>
              <w:t xml:space="preserve"> </w:t>
            </w:r>
            <w:r w:rsidRPr="000C51B6">
              <w:rPr>
                <w:i/>
                <w:szCs w:val="21"/>
                <w:highlight w:val="lightGray"/>
              </w:rPr>
              <w:t xml:space="preserve">Deliverables </w:t>
            </w:r>
            <w:r w:rsidR="00341BD0">
              <w:rPr>
                <w:i/>
                <w:szCs w:val="21"/>
                <w:highlight w:val="lightGray"/>
              </w:rPr>
              <w:t xml:space="preserve">if specified) for Acceptance (as required) </w:t>
            </w:r>
            <w:r w:rsidRPr="000C51B6">
              <w:rPr>
                <w:i/>
                <w:szCs w:val="21"/>
                <w:highlight w:val="lightGray"/>
              </w:rPr>
              <w:t>in accordance with the timeframes, Milestones and delivery requirements set out in the Statement of Work&gt;</w:t>
            </w:r>
          </w:p>
        </w:tc>
      </w:tr>
      <w:tr w:rsidR="007E5368" w:rsidRPr="00870AFF" w14:paraId="60908FCB" w14:textId="77777777" w:rsidTr="008D6BB8">
        <w:trPr>
          <w:cantSplit/>
        </w:trPr>
        <w:tc>
          <w:tcPr>
            <w:tcW w:w="538" w:type="dxa"/>
          </w:tcPr>
          <w:p w14:paraId="63271269" w14:textId="77777777" w:rsidR="007E5368" w:rsidRPr="00870AFF" w:rsidRDefault="007E5368" w:rsidP="007E5368">
            <w:pPr>
              <w:pStyle w:val="Level1Table"/>
              <w:tabs>
                <w:tab w:val="num" w:pos="282"/>
              </w:tabs>
              <w:spacing w:before="120" w:after="120"/>
              <w:ind w:left="282"/>
              <w:jc w:val="right"/>
            </w:pPr>
          </w:p>
        </w:tc>
        <w:tc>
          <w:tcPr>
            <w:tcW w:w="2410" w:type="dxa"/>
          </w:tcPr>
          <w:p w14:paraId="6CFA3B08" w14:textId="77777777" w:rsidR="007E5368" w:rsidRPr="00B32C65" w:rsidRDefault="007E5368" w:rsidP="007E5368">
            <w:pPr>
              <w:pStyle w:val="Level1Table"/>
              <w:keepNext/>
              <w:numPr>
                <w:ilvl w:val="0"/>
                <w:numId w:val="0"/>
              </w:numPr>
              <w:spacing w:before="120" w:after="120"/>
              <w:rPr>
                <w:b/>
              </w:rPr>
            </w:pPr>
            <w:r w:rsidRPr="00B32C65">
              <w:rPr>
                <w:b/>
              </w:rPr>
              <w:t>Approval</w:t>
            </w:r>
            <w:r>
              <w:rPr>
                <w:b/>
              </w:rPr>
              <w:t xml:space="preserve"> of Deliverables</w:t>
            </w:r>
          </w:p>
          <w:p w14:paraId="56B78988" w14:textId="77777777" w:rsidR="007E5368" w:rsidDel="00033AF0" w:rsidRDefault="007E5368" w:rsidP="007E5368">
            <w:pPr>
              <w:pStyle w:val="Level1Table"/>
              <w:keepNext/>
              <w:numPr>
                <w:ilvl w:val="0"/>
                <w:numId w:val="0"/>
              </w:numPr>
              <w:spacing w:before="120" w:after="120"/>
              <w:rPr>
                <w:b/>
              </w:rPr>
            </w:pPr>
            <w:r w:rsidRPr="00B32C65">
              <w:rPr>
                <w:i/>
              </w:rPr>
              <w:t>cl</w:t>
            </w:r>
            <w:r>
              <w:rPr>
                <w:i/>
              </w:rPr>
              <w:t>ause 6.10 COD</w:t>
            </w:r>
          </w:p>
        </w:tc>
        <w:tc>
          <w:tcPr>
            <w:tcW w:w="7088" w:type="dxa"/>
          </w:tcPr>
          <w:p w14:paraId="5A240856" w14:textId="77777777" w:rsidR="00695B50" w:rsidRPr="006C1EC2" w:rsidRDefault="00695B50" w:rsidP="00384D98">
            <w:pPr>
              <w:pStyle w:val="Level1Table"/>
              <w:keepNext/>
              <w:numPr>
                <w:ilvl w:val="0"/>
                <w:numId w:val="0"/>
              </w:numPr>
              <w:spacing w:before="0" w:after="0"/>
              <w:rPr>
                <w:b/>
                <w:sz w:val="10"/>
                <w:szCs w:val="10"/>
                <w:u w:val="single"/>
              </w:rPr>
            </w:pPr>
          </w:p>
          <w:tbl>
            <w:tblPr>
              <w:tblStyle w:val="TableGrid2"/>
              <w:tblW w:w="0" w:type="auto"/>
              <w:tblLayout w:type="fixed"/>
              <w:tblLook w:val="04A0" w:firstRow="1" w:lastRow="0" w:firstColumn="1" w:lastColumn="0" w:noHBand="0" w:noVBand="1"/>
            </w:tblPr>
            <w:tblGrid>
              <w:gridCol w:w="6872"/>
            </w:tblGrid>
            <w:tr w:rsidR="00695B50" w:rsidRPr="000D43A4" w14:paraId="1FFCED88" w14:textId="77777777" w:rsidTr="006C1EC2">
              <w:tc>
                <w:tcPr>
                  <w:tcW w:w="6917" w:type="dxa"/>
                  <w:tcBorders>
                    <w:top w:val="nil"/>
                    <w:left w:val="nil"/>
                    <w:bottom w:val="nil"/>
                    <w:right w:val="nil"/>
                  </w:tcBorders>
                  <w:shd w:val="clear" w:color="auto" w:fill="88D68F"/>
                </w:tcPr>
                <w:p w14:paraId="3360B498" w14:textId="77777777" w:rsidR="00695B50" w:rsidRPr="003F0230" w:rsidRDefault="00695B50">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any Deliverables are subject to Approval. If not applicable, delete this item.</w:t>
                  </w:r>
                </w:p>
              </w:tc>
            </w:tr>
          </w:tbl>
          <w:p w14:paraId="45314ABB" w14:textId="77777777" w:rsidR="007E5368" w:rsidRDefault="007E5368" w:rsidP="007E5368">
            <w:pPr>
              <w:pStyle w:val="Level1Table"/>
              <w:keepNext/>
              <w:numPr>
                <w:ilvl w:val="0"/>
                <w:numId w:val="0"/>
              </w:numPr>
              <w:spacing w:before="120" w:after="120"/>
              <w:rPr>
                <w:b/>
                <w:u w:val="single"/>
              </w:rPr>
            </w:pPr>
            <w:r w:rsidRPr="00C61FDF">
              <w:rPr>
                <w:b/>
                <w:u w:val="single"/>
              </w:rPr>
              <w:t>Option 1</w:t>
            </w:r>
          </w:p>
          <w:p w14:paraId="0F0CB6FC" w14:textId="77777777" w:rsidR="007E5368" w:rsidRDefault="007E5368" w:rsidP="007E5368">
            <w:pPr>
              <w:pStyle w:val="Level1Table"/>
              <w:keepNext/>
              <w:numPr>
                <w:ilvl w:val="0"/>
                <w:numId w:val="0"/>
              </w:numPr>
              <w:spacing w:before="120" w:after="120"/>
              <w:rPr>
                <w:i/>
                <w:highlight w:val="lightGray"/>
              </w:rPr>
            </w:pPr>
            <w:r>
              <w:rPr>
                <w:i/>
                <w:highlight w:val="lightGray"/>
              </w:rPr>
              <w:t>&lt;</w:t>
            </w:r>
            <w:r w:rsidRPr="000C51B6">
              <w:rPr>
                <w:i/>
                <w:highlight w:val="lightGray"/>
              </w:rPr>
              <w:t>The Supplier will provide the Deliverables for A</w:t>
            </w:r>
            <w:r>
              <w:rPr>
                <w:i/>
                <w:highlight w:val="lightGray"/>
              </w:rPr>
              <w:t>pproval as follows:&gt;</w:t>
            </w:r>
          </w:p>
          <w:tbl>
            <w:tblPr>
              <w:tblStyle w:val="TableGrid"/>
              <w:tblW w:w="0" w:type="auto"/>
              <w:tblLayout w:type="fixed"/>
              <w:tblLook w:val="04A0" w:firstRow="1" w:lastRow="0" w:firstColumn="1" w:lastColumn="0" w:noHBand="0" w:noVBand="1"/>
            </w:tblPr>
            <w:tblGrid>
              <w:gridCol w:w="587"/>
              <w:gridCol w:w="1252"/>
              <w:gridCol w:w="1271"/>
              <w:gridCol w:w="3644"/>
            </w:tblGrid>
            <w:tr w:rsidR="007E5368" w:rsidRPr="005927B0" w14:paraId="59D0688B" w14:textId="77777777" w:rsidTr="006C1EC2">
              <w:tc>
                <w:tcPr>
                  <w:tcW w:w="587" w:type="dxa"/>
                  <w:shd w:val="clear" w:color="auto" w:fill="D9D9D9" w:themeFill="background1" w:themeFillShade="D9"/>
                </w:tcPr>
                <w:p w14:paraId="75D4AD39" w14:textId="77777777" w:rsidR="007E5368" w:rsidRPr="005927B0" w:rsidRDefault="007E5368" w:rsidP="007E5368">
                  <w:pPr>
                    <w:keepNext/>
                    <w:spacing w:before="120" w:after="120"/>
                    <w:rPr>
                      <w:rFonts w:eastAsia="Verdana"/>
                      <w:b/>
                      <w:bCs/>
                      <w:sz w:val="18"/>
                      <w:szCs w:val="18"/>
                    </w:rPr>
                  </w:pPr>
                  <w:r>
                    <w:rPr>
                      <w:rFonts w:eastAsia="Verdana"/>
                      <w:b/>
                      <w:bCs/>
                      <w:sz w:val="18"/>
                      <w:szCs w:val="18"/>
                    </w:rPr>
                    <w:t>Item</w:t>
                  </w:r>
                </w:p>
              </w:tc>
              <w:tc>
                <w:tcPr>
                  <w:tcW w:w="1253" w:type="dxa"/>
                  <w:shd w:val="clear" w:color="auto" w:fill="D9D9D9" w:themeFill="background1" w:themeFillShade="D9"/>
                </w:tcPr>
                <w:p w14:paraId="7B064F13" w14:textId="77777777" w:rsidR="007E5368" w:rsidRPr="005927B0" w:rsidRDefault="007E5368" w:rsidP="007E5368">
                  <w:pPr>
                    <w:keepNext/>
                    <w:spacing w:before="120" w:after="120"/>
                    <w:rPr>
                      <w:rFonts w:eastAsia="Verdana"/>
                      <w:b/>
                      <w:bCs/>
                      <w:sz w:val="18"/>
                      <w:szCs w:val="18"/>
                    </w:rPr>
                  </w:pPr>
                  <w:r>
                    <w:rPr>
                      <w:rFonts w:eastAsia="Verdana"/>
                      <w:b/>
                      <w:bCs/>
                      <w:sz w:val="18"/>
                      <w:szCs w:val="18"/>
                    </w:rPr>
                    <w:t>Deliverable</w:t>
                  </w:r>
                </w:p>
              </w:tc>
              <w:tc>
                <w:tcPr>
                  <w:tcW w:w="1275" w:type="dxa"/>
                  <w:shd w:val="clear" w:color="auto" w:fill="D9D9D9" w:themeFill="background1" w:themeFillShade="D9"/>
                </w:tcPr>
                <w:p w14:paraId="3C149758" w14:textId="77777777" w:rsidR="007E5368" w:rsidRDefault="007E5368" w:rsidP="007E5368">
                  <w:pPr>
                    <w:keepNext/>
                    <w:spacing w:before="120" w:after="120"/>
                    <w:rPr>
                      <w:rFonts w:eastAsia="Verdana"/>
                      <w:b/>
                      <w:bCs/>
                      <w:sz w:val="18"/>
                      <w:szCs w:val="18"/>
                    </w:rPr>
                  </w:pPr>
                  <w:r>
                    <w:rPr>
                      <w:rFonts w:eastAsia="Verdana"/>
                      <w:b/>
                      <w:bCs/>
                      <w:sz w:val="18"/>
                      <w:szCs w:val="18"/>
                    </w:rPr>
                    <w:t xml:space="preserve">Due date </w:t>
                  </w:r>
                </w:p>
              </w:tc>
              <w:tc>
                <w:tcPr>
                  <w:tcW w:w="3686" w:type="dxa"/>
                  <w:shd w:val="clear" w:color="auto" w:fill="D9D9D9" w:themeFill="background1" w:themeFillShade="D9"/>
                </w:tcPr>
                <w:p w14:paraId="7CFEE627" w14:textId="77777777" w:rsidR="007E5368" w:rsidRDefault="007E5368" w:rsidP="007E5368">
                  <w:pPr>
                    <w:keepNext/>
                    <w:spacing w:before="120" w:after="120"/>
                    <w:rPr>
                      <w:rFonts w:eastAsia="Verdana"/>
                      <w:b/>
                      <w:bCs/>
                      <w:sz w:val="18"/>
                      <w:szCs w:val="18"/>
                    </w:rPr>
                  </w:pPr>
                  <w:r>
                    <w:rPr>
                      <w:rFonts w:eastAsia="Verdana"/>
                      <w:b/>
                      <w:bCs/>
                      <w:sz w:val="18"/>
                      <w:szCs w:val="18"/>
                    </w:rPr>
                    <w:t>Deliverable Requirements</w:t>
                  </w:r>
                </w:p>
              </w:tc>
            </w:tr>
            <w:tr w:rsidR="007E5368" w:rsidRPr="005927B0" w14:paraId="75A2F31C" w14:textId="77777777" w:rsidTr="006C1EC2">
              <w:tc>
                <w:tcPr>
                  <w:tcW w:w="587" w:type="dxa"/>
                  <w:shd w:val="clear" w:color="auto" w:fill="auto"/>
                </w:tcPr>
                <w:p w14:paraId="2B47786F" w14:textId="77777777" w:rsidR="007E5368" w:rsidRPr="00AB7C70" w:rsidRDefault="007E5368" w:rsidP="007E5368">
                  <w:pPr>
                    <w:pStyle w:val="ListParagraph"/>
                    <w:keepNext/>
                    <w:widowControl w:val="0"/>
                    <w:numPr>
                      <w:ilvl w:val="0"/>
                      <w:numId w:val="175"/>
                    </w:numPr>
                    <w:spacing w:before="120" w:after="120" w:line="240" w:lineRule="auto"/>
                    <w:rPr>
                      <w:rFonts w:eastAsia="Verdana"/>
                      <w:b/>
                      <w:bCs/>
                      <w:sz w:val="18"/>
                      <w:szCs w:val="18"/>
                    </w:rPr>
                  </w:pPr>
                </w:p>
              </w:tc>
              <w:tc>
                <w:tcPr>
                  <w:tcW w:w="1253" w:type="dxa"/>
                  <w:shd w:val="clear" w:color="auto" w:fill="auto"/>
                </w:tcPr>
                <w:p w14:paraId="6FE40F4A" w14:textId="77777777" w:rsidR="007E5368" w:rsidRPr="00002F1D" w:rsidRDefault="007E5368" w:rsidP="007E5368">
                  <w:pPr>
                    <w:keepNext/>
                    <w:spacing w:before="120" w:after="120"/>
                    <w:rPr>
                      <w:rFonts w:eastAsia="Verdana"/>
                      <w:b/>
                      <w:bCs/>
                      <w:i/>
                      <w:sz w:val="18"/>
                      <w:szCs w:val="18"/>
                      <w:highlight w:val="lightGray"/>
                    </w:rPr>
                  </w:pPr>
                  <w:r w:rsidRPr="00002F1D">
                    <w:rPr>
                      <w:rFonts w:eastAsia="Verdana"/>
                      <w:bCs/>
                      <w:i/>
                      <w:sz w:val="18"/>
                      <w:szCs w:val="18"/>
                      <w:highlight w:val="lightGray"/>
                    </w:rPr>
                    <w:t xml:space="preserve">&lt;insert </w:t>
                  </w:r>
                  <w:r>
                    <w:rPr>
                      <w:rFonts w:eastAsia="Verdana"/>
                      <w:bCs/>
                      <w:i/>
                      <w:sz w:val="18"/>
                      <w:szCs w:val="18"/>
                      <w:highlight w:val="lightGray"/>
                    </w:rPr>
                    <w:t>description of Deliverable</w:t>
                  </w:r>
                  <w:r w:rsidRPr="00002F1D">
                    <w:rPr>
                      <w:rFonts w:eastAsia="Verdana"/>
                      <w:bCs/>
                      <w:i/>
                      <w:sz w:val="18"/>
                      <w:szCs w:val="18"/>
                      <w:highlight w:val="lightGray"/>
                    </w:rPr>
                    <w:t>&gt;</w:t>
                  </w:r>
                </w:p>
              </w:tc>
              <w:tc>
                <w:tcPr>
                  <w:tcW w:w="1275" w:type="dxa"/>
                </w:tcPr>
                <w:p w14:paraId="1B2B8957" w14:textId="77777777" w:rsidR="007E5368" w:rsidRPr="002130D1" w:rsidRDefault="007E5368" w:rsidP="007E5368">
                  <w:pPr>
                    <w:keepNext/>
                    <w:spacing w:before="120" w:after="120"/>
                    <w:rPr>
                      <w:rFonts w:eastAsia="Verdana"/>
                      <w:bCs/>
                      <w:i/>
                      <w:sz w:val="18"/>
                      <w:szCs w:val="18"/>
                      <w:highlight w:val="lightGray"/>
                    </w:rPr>
                  </w:pPr>
                  <w:r>
                    <w:rPr>
                      <w:rFonts w:eastAsia="Verdana"/>
                      <w:bCs/>
                      <w:i/>
                      <w:sz w:val="18"/>
                      <w:szCs w:val="18"/>
                      <w:highlight w:val="lightGray"/>
                    </w:rPr>
                    <w:t>&lt;insert</w:t>
                  </w:r>
                  <w:r w:rsidRPr="002130D1">
                    <w:rPr>
                      <w:rFonts w:eastAsia="Verdana"/>
                      <w:bCs/>
                      <w:i/>
                      <w:sz w:val="18"/>
                      <w:szCs w:val="18"/>
                      <w:highlight w:val="lightGray"/>
                    </w:rPr>
                    <w:t xml:space="preserve"> date the Sup</w:t>
                  </w:r>
                  <w:r>
                    <w:rPr>
                      <w:rFonts w:eastAsia="Verdana"/>
                      <w:bCs/>
                      <w:i/>
                      <w:sz w:val="18"/>
                      <w:szCs w:val="18"/>
                      <w:highlight w:val="lightGray"/>
                    </w:rPr>
                    <w:t xml:space="preserve">plier must achieve </w:t>
                  </w:r>
                  <w:r w:rsidRPr="002130D1">
                    <w:rPr>
                      <w:rFonts w:eastAsia="Verdana"/>
                      <w:bCs/>
                      <w:i/>
                      <w:sz w:val="18"/>
                      <w:szCs w:val="18"/>
                      <w:highlight w:val="lightGray"/>
                    </w:rPr>
                    <w:t>Approval&gt;</w:t>
                  </w:r>
                </w:p>
              </w:tc>
              <w:tc>
                <w:tcPr>
                  <w:tcW w:w="3686" w:type="dxa"/>
                </w:tcPr>
                <w:p w14:paraId="70408108" w14:textId="77777777" w:rsidR="007E5368" w:rsidRPr="002130D1" w:rsidRDefault="007E5368" w:rsidP="007E5368">
                  <w:pPr>
                    <w:keepNext/>
                    <w:spacing w:before="120" w:after="120"/>
                    <w:rPr>
                      <w:rFonts w:eastAsia="Verdana"/>
                      <w:bCs/>
                      <w:i/>
                      <w:sz w:val="18"/>
                      <w:szCs w:val="18"/>
                    </w:rPr>
                  </w:pPr>
                  <w:r w:rsidRPr="002130D1">
                    <w:rPr>
                      <w:rFonts w:eastAsia="Verdana"/>
                      <w:bCs/>
                      <w:i/>
                      <w:sz w:val="18"/>
                      <w:szCs w:val="18"/>
                      <w:highlight w:val="lightGray"/>
                    </w:rPr>
                    <w:t>&lt;insert any</w:t>
                  </w:r>
                  <w:r>
                    <w:rPr>
                      <w:rFonts w:eastAsia="Verdana"/>
                      <w:bCs/>
                      <w:i/>
                      <w:sz w:val="18"/>
                      <w:szCs w:val="18"/>
                      <w:highlight w:val="lightGray"/>
                    </w:rPr>
                    <w:t xml:space="preserve"> Deliverable</w:t>
                  </w:r>
                  <w:r w:rsidRPr="002130D1">
                    <w:rPr>
                      <w:rFonts w:eastAsia="Verdana"/>
                      <w:bCs/>
                      <w:i/>
                      <w:sz w:val="18"/>
                      <w:szCs w:val="18"/>
                      <w:highlight w:val="lightGray"/>
                    </w:rPr>
                    <w:t xml:space="preserve"> require</w:t>
                  </w:r>
                  <w:r>
                    <w:rPr>
                      <w:rFonts w:eastAsia="Verdana"/>
                      <w:bCs/>
                      <w:i/>
                      <w:sz w:val="18"/>
                      <w:szCs w:val="18"/>
                      <w:highlight w:val="lightGray"/>
                    </w:rPr>
                    <w:t>ments</w:t>
                  </w:r>
                  <w:r w:rsidRPr="002130D1">
                    <w:rPr>
                      <w:rFonts w:eastAsia="Verdana"/>
                      <w:bCs/>
                      <w:i/>
                      <w:sz w:val="18"/>
                      <w:szCs w:val="18"/>
                      <w:highlight w:val="lightGray"/>
                    </w:rPr>
                    <w:t>&gt;</w:t>
                  </w:r>
                </w:p>
              </w:tc>
            </w:tr>
          </w:tbl>
          <w:p w14:paraId="075565E6" w14:textId="77777777" w:rsidR="007E5368" w:rsidRPr="009702DC" w:rsidRDefault="007E5368" w:rsidP="007E5368">
            <w:pPr>
              <w:pStyle w:val="Level1Table"/>
              <w:keepNext/>
              <w:numPr>
                <w:ilvl w:val="0"/>
                <w:numId w:val="0"/>
              </w:numPr>
              <w:spacing w:before="120" w:after="120"/>
              <w:rPr>
                <w:b/>
              </w:rPr>
            </w:pPr>
            <w:r w:rsidRPr="000C51B6">
              <w:rPr>
                <w:b/>
                <w:szCs w:val="21"/>
              </w:rPr>
              <w:t>OR</w:t>
            </w:r>
          </w:p>
          <w:p w14:paraId="7232CB3E" w14:textId="77777777" w:rsidR="007E5368" w:rsidRPr="000B2EB7" w:rsidRDefault="007E5368" w:rsidP="007E5368">
            <w:pPr>
              <w:pStyle w:val="Level1Table"/>
              <w:keepNext/>
              <w:numPr>
                <w:ilvl w:val="0"/>
                <w:numId w:val="0"/>
              </w:numPr>
              <w:spacing w:before="120" w:after="120"/>
              <w:rPr>
                <w:b/>
                <w:u w:val="single"/>
              </w:rPr>
            </w:pPr>
            <w:r w:rsidRPr="000B2EB7">
              <w:rPr>
                <w:b/>
                <w:u w:val="single"/>
              </w:rPr>
              <w:t xml:space="preserve">Option 2 </w:t>
            </w:r>
          </w:p>
          <w:p w14:paraId="21AC0D8D" w14:textId="77777777" w:rsidR="007E5368" w:rsidRPr="00146C66" w:rsidDel="00033AF0" w:rsidRDefault="007E5368" w:rsidP="007E5368">
            <w:pPr>
              <w:pStyle w:val="Level1Table"/>
              <w:keepNext/>
              <w:numPr>
                <w:ilvl w:val="0"/>
                <w:numId w:val="0"/>
              </w:numPr>
              <w:spacing w:before="120" w:after="120"/>
              <w:rPr>
                <w:b/>
                <w:szCs w:val="21"/>
                <w:u w:val="single"/>
              </w:rPr>
            </w:pPr>
            <w:r>
              <w:rPr>
                <w:i/>
                <w:highlight w:val="lightGray"/>
              </w:rPr>
              <w:t xml:space="preserve">&lt;The Supplier will provide the Deliverables for Approval </w:t>
            </w:r>
            <w:r w:rsidRPr="000C51B6">
              <w:rPr>
                <w:i/>
                <w:highlight w:val="lightGray"/>
              </w:rPr>
              <w:t>by the dates and in accordance with the requirements specified in the</w:t>
            </w:r>
            <w:r>
              <w:rPr>
                <w:i/>
                <w:highlight w:val="lightGray"/>
              </w:rPr>
              <w:t xml:space="preserve"> Statement of Work</w:t>
            </w:r>
            <w:r w:rsidRPr="00012F32">
              <w:rPr>
                <w:i/>
                <w:highlight w:val="lightGray"/>
              </w:rPr>
              <w:t>&gt;</w:t>
            </w:r>
          </w:p>
        </w:tc>
      </w:tr>
      <w:tr w:rsidR="007E5368" w:rsidRPr="00870AFF" w14:paraId="0F540E6E" w14:textId="77777777" w:rsidTr="008D6BB8">
        <w:tc>
          <w:tcPr>
            <w:tcW w:w="538" w:type="dxa"/>
          </w:tcPr>
          <w:p w14:paraId="24E95A14" w14:textId="77777777" w:rsidR="007E5368" w:rsidRPr="00870AFF" w:rsidRDefault="007E5368" w:rsidP="007E5368">
            <w:pPr>
              <w:pStyle w:val="Level1Table"/>
              <w:tabs>
                <w:tab w:val="num" w:pos="282"/>
              </w:tabs>
              <w:spacing w:before="120" w:after="120"/>
              <w:ind w:left="282"/>
              <w:jc w:val="right"/>
            </w:pPr>
          </w:p>
        </w:tc>
        <w:tc>
          <w:tcPr>
            <w:tcW w:w="2410" w:type="dxa"/>
          </w:tcPr>
          <w:p w14:paraId="27318A5B" w14:textId="77777777" w:rsidR="007E5368" w:rsidRDefault="007E5368" w:rsidP="007E5368">
            <w:pPr>
              <w:pStyle w:val="Level1Table"/>
              <w:numPr>
                <w:ilvl w:val="0"/>
                <w:numId w:val="0"/>
              </w:numPr>
              <w:spacing w:before="120" w:after="120"/>
              <w:rPr>
                <w:b/>
              </w:rPr>
            </w:pPr>
            <w:r>
              <w:rPr>
                <w:b/>
              </w:rPr>
              <w:t>Testing</w:t>
            </w:r>
          </w:p>
          <w:p w14:paraId="32959DC6" w14:textId="77777777" w:rsidR="007E5368" w:rsidDel="00033AF0" w:rsidRDefault="007E5368" w:rsidP="007E5368">
            <w:pPr>
              <w:pStyle w:val="Level1Table"/>
              <w:numPr>
                <w:ilvl w:val="0"/>
                <w:numId w:val="0"/>
              </w:numPr>
              <w:spacing w:before="120" w:after="120"/>
              <w:rPr>
                <w:b/>
              </w:rPr>
            </w:pPr>
            <w:r>
              <w:rPr>
                <w:i/>
              </w:rPr>
              <w:t>clause 6.12 COD</w:t>
            </w:r>
          </w:p>
        </w:tc>
        <w:tc>
          <w:tcPr>
            <w:tcW w:w="7088" w:type="dxa"/>
          </w:tcPr>
          <w:p w14:paraId="30D2912B" w14:textId="77777777" w:rsidR="007E5368" w:rsidRPr="00154BB1" w:rsidRDefault="007E5368" w:rsidP="009D3FAF">
            <w:pPr>
              <w:pStyle w:val="Level1Table"/>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7E5368" w:rsidRPr="000D43A4" w14:paraId="4556530D" w14:textId="77777777" w:rsidTr="006C1EC2">
              <w:tc>
                <w:tcPr>
                  <w:tcW w:w="6917" w:type="dxa"/>
                  <w:tcBorders>
                    <w:top w:val="nil"/>
                    <w:left w:val="nil"/>
                    <w:bottom w:val="nil"/>
                    <w:right w:val="nil"/>
                  </w:tcBorders>
                  <w:shd w:val="clear" w:color="auto" w:fill="88D68F"/>
                </w:tcPr>
                <w:p w14:paraId="1917E91A" w14:textId="77777777" w:rsidR="007E5368" w:rsidRPr="003F0230" w:rsidRDefault="007E5368" w:rsidP="007E5368">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the Services or a component of the Services (including any Deliverables) are subject to Testing before the Services can be Accepted.</w:t>
                  </w:r>
                  <w:r w:rsidR="00341BD0">
                    <w:rPr>
                      <w:i/>
                      <w:sz w:val="20"/>
                    </w:rPr>
                    <w:t xml:space="preserve"> If not applicable, delete this item.</w:t>
                  </w:r>
                </w:p>
              </w:tc>
            </w:tr>
          </w:tbl>
          <w:p w14:paraId="1BBCF3F0" w14:textId="77777777" w:rsidR="007E5368" w:rsidRDefault="007E5368" w:rsidP="007E5368">
            <w:pPr>
              <w:pStyle w:val="Level1Table"/>
              <w:numPr>
                <w:ilvl w:val="0"/>
                <w:numId w:val="0"/>
              </w:numPr>
              <w:spacing w:before="120" w:after="120"/>
              <w:rPr>
                <w:i/>
                <w:szCs w:val="21"/>
                <w:highlight w:val="lightGray"/>
              </w:rPr>
            </w:pPr>
            <w:r>
              <w:t>The Supplier will provide a Test Plan in accordance with the requirements set out in the Statement of Work.</w:t>
            </w:r>
          </w:p>
          <w:p w14:paraId="3AE70C57" w14:textId="77777777" w:rsidR="007E5368" w:rsidRDefault="007E5368" w:rsidP="007E5368">
            <w:pPr>
              <w:pStyle w:val="Level1Table"/>
              <w:numPr>
                <w:ilvl w:val="0"/>
                <w:numId w:val="0"/>
              </w:numPr>
              <w:spacing w:before="120" w:after="120"/>
              <w:rPr>
                <w:i/>
                <w:highlight w:val="lightGray"/>
              </w:rPr>
            </w:pPr>
            <w:r>
              <w:rPr>
                <w:szCs w:val="21"/>
              </w:rPr>
              <w:t xml:space="preserve">Date for submission: </w:t>
            </w:r>
            <w:r w:rsidRPr="00EB7B6A">
              <w:rPr>
                <w:i/>
                <w:highlight w:val="lightGray"/>
              </w:rPr>
              <w:t>&lt;i</w:t>
            </w:r>
            <w:r>
              <w:rPr>
                <w:i/>
                <w:highlight w:val="lightGray"/>
              </w:rPr>
              <w:t>nsert date</w:t>
            </w:r>
            <w:r w:rsidRPr="00EB7B6A">
              <w:rPr>
                <w:i/>
                <w:highlight w:val="lightGray"/>
              </w:rPr>
              <w:t>&gt;</w:t>
            </w:r>
          </w:p>
          <w:p w14:paraId="4CD12A64" w14:textId="77777777" w:rsidR="007E5368" w:rsidRPr="00146C66" w:rsidDel="00033AF0" w:rsidRDefault="007E5368" w:rsidP="007E5368">
            <w:pPr>
              <w:pStyle w:val="Level1Table"/>
              <w:numPr>
                <w:ilvl w:val="0"/>
                <w:numId w:val="0"/>
              </w:numPr>
              <w:spacing w:before="120" w:after="120"/>
              <w:rPr>
                <w:b/>
                <w:szCs w:val="21"/>
                <w:u w:val="single"/>
              </w:rPr>
            </w:pPr>
            <w:r>
              <w:rPr>
                <w:szCs w:val="21"/>
              </w:rPr>
              <w:t xml:space="preserve">Frequency of review: </w:t>
            </w:r>
            <w:r w:rsidRPr="00EB7B6A">
              <w:rPr>
                <w:i/>
                <w:highlight w:val="lightGray"/>
              </w:rPr>
              <w:t>&lt;</w:t>
            </w:r>
            <w:r>
              <w:rPr>
                <w:i/>
                <w:highlight w:val="lightGray"/>
              </w:rPr>
              <w:t>insert period (e.g. every 12 months following the Work Order Effective Date)</w:t>
            </w:r>
            <w:r w:rsidRPr="00EB7B6A">
              <w:rPr>
                <w:i/>
                <w:highlight w:val="lightGray"/>
              </w:rPr>
              <w:t>&gt;</w:t>
            </w:r>
          </w:p>
        </w:tc>
      </w:tr>
      <w:tr w:rsidR="007E5368" w:rsidRPr="00510C4F" w14:paraId="54067FD9" w14:textId="77777777" w:rsidTr="008D6BB8">
        <w:tc>
          <w:tcPr>
            <w:tcW w:w="10036" w:type="dxa"/>
            <w:gridSpan w:val="3"/>
            <w:shd w:val="clear" w:color="auto" w:fill="D9D9D9" w:themeFill="background1" w:themeFillShade="D9"/>
          </w:tcPr>
          <w:p w14:paraId="26BA4C1B" w14:textId="77777777" w:rsidR="007E5368" w:rsidRPr="00510C4F" w:rsidRDefault="007E5368" w:rsidP="007E5368">
            <w:pPr>
              <w:pStyle w:val="Level1Table"/>
              <w:keepNext/>
              <w:numPr>
                <w:ilvl w:val="0"/>
                <w:numId w:val="0"/>
              </w:numPr>
              <w:spacing w:before="120" w:after="120"/>
              <w:rPr>
                <w:i/>
                <w:highlight w:val="lightGray"/>
              </w:rPr>
            </w:pPr>
            <w:r w:rsidRPr="00954493">
              <w:rPr>
                <w:b/>
                <w:sz w:val="22"/>
                <w:szCs w:val="21"/>
              </w:rPr>
              <w:lastRenderedPageBreak/>
              <w:t>PLANS</w:t>
            </w:r>
          </w:p>
        </w:tc>
      </w:tr>
      <w:tr w:rsidR="007E5368" w:rsidRPr="002244D9" w14:paraId="1AF4073C" w14:textId="77777777" w:rsidTr="00BD5DE1">
        <w:trPr>
          <w:trHeight w:val="10148"/>
        </w:trPr>
        <w:tc>
          <w:tcPr>
            <w:tcW w:w="538" w:type="dxa"/>
          </w:tcPr>
          <w:p w14:paraId="18639215" w14:textId="77777777" w:rsidR="007E5368" w:rsidRPr="00870AFF" w:rsidRDefault="007E5368" w:rsidP="007E5368">
            <w:pPr>
              <w:pStyle w:val="Level1Table"/>
              <w:keepNext/>
              <w:tabs>
                <w:tab w:val="num" w:pos="282"/>
              </w:tabs>
              <w:spacing w:before="120" w:after="120"/>
              <w:ind w:left="282"/>
              <w:jc w:val="right"/>
            </w:pPr>
          </w:p>
        </w:tc>
        <w:tc>
          <w:tcPr>
            <w:tcW w:w="2410" w:type="dxa"/>
          </w:tcPr>
          <w:p w14:paraId="3EE7F8D6" w14:textId="77777777" w:rsidR="007E5368" w:rsidRDefault="007E5368" w:rsidP="007E5368">
            <w:pPr>
              <w:pStyle w:val="Level1Table"/>
              <w:keepNext/>
              <w:numPr>
                <w:ilvl w:val="0"/>
                <w:numId w:val="0"/>
              </w:numPr>
              <w:spacing w:before="120" w:after="120"/>
              <w:rPr>
                <w:b/>
              </w:rPr>
            </w:pPr>
            <w:r>
              <w:rPr>
                <w:b/>
              </w:rPr>
              <w:t>Plans</w:t>
            </w:r>
          </w:p>
          <w:p w14:paraId="6441EEF9" w14:textId="77777777" w:rsidR="007E5368" w:rsidRPr="00E935AA" w:rsidRDefault="007E5368" w:rsidP="007E5368">
            <w:pPr>
              <w:pStyle w:val="Level1Table"/>
              <w:keepNext/>
              <w:numPr>
                <w:ilvl w:val="0"/>
                <w:numId w:val="0"/>
              </w:numPr>
              <w:spacing w:before="120" w:after="120"/>
              <w:rPr>
                <w:b/>
              </w:rPr>
            </w:pPr>
            <w:r>
              <w:rPr>
                <w:i/>
              </w:rPr>
              <w:t>clause 3.19 COD</w:t>
            </w:r>
          </w:p>
        </w:tc>
        <w:tc>
          <w:tcPr>
            <w:tcW w:w="7088" w:type="dxa"/>
          </w:tcPr>
          <w:p w14:paraId="5079C05D" w14:textId="77777777" w:rsidR="007E5368" w:rsidRPr="00154BB1" w:rsidRDefault="007E5368" w:rsidP="009D3FAF">
            <w:pPr>
              <w:pStyle w:val="Level1Table"/>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7E5368" w:rsidRPr="000D43A4" w14:paraId="43188DC0" w14:textId="77777777" w:rsidTr="006C1EC2">
              <w:tc>
                <w:tcPr>
                  <w:tcW w:w="6917" w:type="dxa"/>
                  <w:tcBorders>
                    <w:top w:val="nil"/>
                    <w:left w:val="nil"/>
                    <w:bottom w:val="nil"/>
                    <w:right w:val="nil"/>
                  </w:tcBorders>
                  <w:shd w:val="clear" w:color="auto" w:fill="88D68F"/>
                </w:tcPr>
                <w:p w14:paraId="69D59DED" w14:textId="77777777" w:rsidR="007E5368" w:rsidRPr="003F0230" w:rsidRDefault="007E5368" w:rsidP="007E5368">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any Plans are required. Delete any rows that do not apply. The minimum requirements for each Plan must be set out in the Statement of Work.</w:t>
                  </w:r>
                  <w:r w:rsidR="00165474">
                    <w:rPr>
                      <w:i/>
                      <w:sz w:val="20"/>
                    </w:rPr>
                    <w:t xml:space="preserve"> If not applicable, delete this item.</w:t>
                  </w:r>
                </w:p>
              </w:tc>
            </w:tr>
          </w:tbl>
          <w:p w14:paraId="2002D3DF" w14:textId="77777777" w:rsidR="007E5368" w:rsidRDefault="007E5368" w:rsidP="007E5368">
            <w:pPr>
              <w:pStyle w:val="Level1Table"/>
              <w:keepNext/>
              <w:numPr>
                <w:ilvl w:val="0"/>
                <w:numId w:val="0"/>
              </w:numPr>
              <w:tabs>
                <w:tab w:val="left" w:pos="720"/>
              </w:tabs>
              <w:spacing w:before="120" w:after="120"/>
              <w:rPr>
                <w:lang w:eastAsia="en-US"/>
              </w:rPr>
            </w:pPr>
            <w:r>
              <w:rPr>
                <w:lang w:eastAsia="en-US"/>
              </w:rPr>
              <w:t>The Supplier will provide the following Plans for Approval in accordance with the requirements set out below and in the Statement of Work:</w:t>
            </w:r>
          </w:p>
          <w:tbl>
            <w:tblPr>
              <w:tblStyle w:val="DPSTableGrid10"/>
              <w:tblW w:w="6872" w:type="dxa"/>
              <w:tblLayout w:type="fixed"/>
              <w:tblLook w:val="04A0" w:firstRow="1" w:lastRow="0" w:firstColumn="1" w:lastColumn="0" w:noHBand="0" w:noVBand="1"/>
            </w:tblPr>
            <w:tblGrid>
              <w:gridCol w:w="1840"/>
              <w:gridCol w:w="1984"/>
              <w:gridCol w:w="3048"/>
            </w:tblGrid>
            <w:tr w:rsidR="007E5368" w:rsidRPr="005927B0" w14:paraId="4C96E2CE" w14:textId="77777777" w:rsidTr="00BD5DE1">
              <w:tc>
                <w:tcPr>
                  <w:tcW w:w="1840" w:type="dxa"/>
                  <w:shd w:val="clear" w:color="auto" w:fill="D9D9D9" w:themeFill="background1" w:themeFillShade="D9"/>
                </w:tcPr>
                <w:p w14:paraId="2786D2AD" w14:textId="77777777" w:rsidR="007E5368" w:rsidRDefault="007E5368" w:rsidP="007E5368">
                  <w:pPr>
                    <w:spacing w:before="120" w:after="120"/>
                    <w:jc w:val="center"/>
                    <w:rPr>
                      <w:rFonts w:eastAsia="Verdana"/>
                      <w:b/>
                      <w:bCs/>
                      <w:sz w:val="18"/>
                      <w:szCs w:val="18"/>
                    </w:rPr>
                  </w:pPr>
                  <w:r>
                    <w:rPr>
                      <w:rFonts w:eastAsia="Verdana"/>
                      <w:b/>
                      <w:bCs/>
                      <w:sz w:val="18"/>
                      <w:szCs w:val="18"/>
                    </w:rPr>
                    <w:t>Plan</w:t>
                  </w:r>
                </w:p>
              </w:tc>
              <w:tc>
                <w:tcPr>
                  <w:tcW w:w="1984" w:type="dxa"/>
                  <w:shd w:val="clear" w:color="auto" w:fill="D9D9D9" w:themeFill="background1" w:themeFillShade="D9"/>
                </w:tcPr>
                <w:p w14:paraId="7A4D0751" w14:textId="77777777" w:rsidR="007E5368" w:rsidRPr="005927B0" w:rsidRDefault="007E5368" w:rsidP="007E5368">
                  <w:pPr>
                    <w:spacing w:before="120" w:after="120"/>
                    <w:jc w:val="center"/>
                    <w:rPr>
                      <w:rFonts w:eastAsia="Verdana"/>
                      <w:b/>
                      <w:bCs/>
                      <w:sz w:val="18"/>
                      <w:szCs w:val="18"/>
                    </w:rPr>
                  </w:pPr>
                  <w:r>
                    <w:rPr>
                      <w:rFonts w:eastAsia="Verdana"/>
                      <w:b/>
                      <w:bCs/>
                      <w:sz w:val="18"/>
                      <w:szCs w:val="18"/>
                    </w:rPr>
                    <w:t>Date for Submission</w:t>
                  </w:r>
                </w:p>
              </w:tc>
              <w:tc>
                <w:tcPr>
                  <w:tcW w:w="3048" w:type="dxa"/>
                  <w:shd w:val="clear" w:color="auto" w:fill="D9D9D9" w:themeFill="background1" w:themeFillShade="D9"/>
                </w:tcPr>
                <w:p w14:paraId="781EB1C6" w14:textId="77777777" w:rsidR="007E5368" w:rsidRPr="005927B0" w:rsidRDefault="007E5368" w:rsidP="007E5368">
                  <w:pPr>
                    <w:spacing w:before="120" w:after="120"/>
                    <w:jc w:val="center"/>
                    <w:rPr>
                      <w:rFonts w:eastAsia="Verdana"/>
                      <w:b/>
                      <w:bCs/>
                      <w:sz w:val="18"/>
                      <w:szCs w:val="18"/>
                    </w:rPr>
                  </w:pPr>
                  <w:r>
                    <w:rPr>
                      <w:rFonts w:eastAsia="Verdana"/>
                      <w:b/>
                      <w:bCs/>
                      <w:sz w:val="18"/>
                      <w:szCs w:val="18"/>
                    </w:rPr>
                    <w:t>Frequency of review</w:t>
                  </w:r>
                </w:p>
              </w:tc>
            </w:tr>
            <w:tr w:rsidR="007E5368" w:rsidRPr="005927B0" w14:paraId="1723FDB3" w14:textId="77777777" w:rsidTr="00BD5DE1">
              <w:tc>
                <w:tcPr>
                  <w:tcW w:w="1840" w:type="dxa"/>
                </w:tcPr>
                <w:p w14:paraId="5387C5A3" w14:textId="77777777" w:rsidR="007E5368" w:rsidRPr="002244D9" w:rsidRDefault="007E5368" w:rsidP="007E5368">
                  <w:pPr>
                    <w:spacing w:before="120" w:after="120"/>
                    <w:rPr>
                      <w:rFonts w:eastAsia="Verdana"/>
                      <w:bCs/>
                      <w:sz w:val="18"/>
                      <w:szCs w:val="18"/>
                    </w:rPr>
                  </w:pPr>
                  <w:r>
                    <w:rPr>
                      <w:rFonts w:eastAsia="Verdana"/>
                      <w:bCs/>
                      <w:sz w:val="18"/>
                      <w:szCs w:val="18"/>
                    </w:rPr>
                    <w:t>Transition-In Plan</w:t>
                  </w:r>
                </w:p>
              </w:tc>
              <w:tc>
                <w:tcPr>
                  <w:tcW w:w="1984" w:type="dxa"/>
                  <w:shd w:val="clear" w:color="auto" w:fill="auto"/>
                </w:tcPr>
                <w:p w14:paraId="1AB5DF06"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4E39B6BB"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7E5368" w:rsidRPr="005927B0" w14:paraId="24F04FFB" w14:textId="77777777" w:rsidTr="00BD5DE1">
              <w:tc>
                <w:tcPr>
                  <w:tcW w:w="1840" w:type="dxa"/>
                </w:tcPr>
                <w:p w14:paraId="5AC886BB" w14:textId="77777777" w:rsidR="007E5368" w:rsidRDefault="007E5368" w:rsidP="007E5368">
                  <w:pPr>
                    <w:spacing w:before="120" w:after="120"/>
                    <w:rPr>
                      <w:rFonts w:eastAsia="Verdana"/>
                      <w:bCs/>
                      <w:sz w:val="18"/>
                      <w:szCs w:val="18"/>
                    </w:rPr>
                  </w:pPr>
                  <w:r>
                    <w:rPr>
                      <w:rFonts w:eastAsia="Verdana"/>
                      <w:bCs/>
                      <w:sz w:val="18"/>
                      <w:szCs w:val="18"/>
                    </w:rPr>
                    <w:t>Project Management Plan</w:t>
                  </w:r>
                </w:p>
              </w:tc>
              <w:tc>
                <w:tcPr>
                  <w:tcW w:w="1984" w:type="dxa"/>
                  <w:shd w:val="clear" w:color="auto" w:fill="auto"/>
                </w:tcPr>
                <w:p w14:paraId="59E59171"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57099043"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7E5368" w:rsidRPr="005927B0" w14:paraId="75458826" w14:textId="77777777" w:rsidTr="00BD5DE1">
              <w:tc>
                <w:tcPr>
                  <w:tcW w:w="1840" w:type="dxa"/>
                </w:tcPr>
                <w:p w14:paraId="32390A67" w14:textId="77777777" w:rsidR="007E5368" w:rsidRDefault="007E5368" w:rsidP="007E5368">
                  <w:pPr>
                    <w:spacing w:before="120" w:after="120"/>
                    <w:rPr>
                      <w:rFonts w:eastAsia="Verdana"/>
                      <w:bCs/>
                      <w:sz w:val="18"/>
                      <w:szCs w:val="18"/>
                    </w:rPr>
                  </w:pPr>
                  <w:r>
                    <w:rPr>
                      <w:rFonts w:eastAsia="Verdana"/>
                      <w:bCs/>
                      <w:sz w:val="18"/>
                      <w:szCs w:val="18"/>
                    </w:rPr>
                    <w:t>Risk Management Plan</w:t>
                  </w:r>
                </w:p>
              </w:tc>
              <w:tc>
                <w:tcPr>
                  <w:tcW w:w="1984" w:type="dxa"/>
                  <w:shd w:val="clear" w:color="auto" w:fill="auto"/>
                </w:tcPr>
                <w:p w14:paraId="5150F06D"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29246BBA"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7E5368" w:rsidRPr="005927B0" w14:paraId="4807D63D" w14:textId="77777777" w:rsidTr="00BD5DE1">
              <w:tc>
                <w:tcPr>
                  <w:tcW w:w="1840" w:type="dxa"/>
                </w:tcPr>
                <w:p w14:paraId="078501E2" w14:textId="77777777" w:rsidR="007E5368" w:rsidRDefault="007E5368" w:rsidP="007E5368">
                  <w:pPr>
                    <w:spacing w:before="120" w:after="120"/>
                    <w:rPr>
                      <w:rFonts w:eastAsia="Verdana"/>
                      <w:bCs/>
                      <w:sz w:val="18"/>
                      <w:szCs w:val="18"/>
                    </w:rPr>
                  </w:pPr>
                  <w:r>
                    <w:rPr>
                      <w:rFonts w:eastAsia="Verdana"/>
                      <w:bCs/>
                      <w:sz w:val="18"/>
                      <w:szCs w:val="18"/>
                    </w:rPr>
                    <w:t>Business Continuity Plan</w:t>
                  </w:r>
                </w:p>
              </w:tc>
              <w:tc>
                <w:tcPr>
                  <w:tcW w:w="1984" w:type="dxa"/>
                  <w:shd w:val="clear" w:color="auto" w:fill="auto"/>
                </w:tcPr>
                <w:p w14:paraId="14A5FA1F"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3E792186"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7E5368" w:rsidRPr="005927B0" w14:paraId="6F420C5A" w14:textId="77777777" w:rsidTr="00BD5DE1">
              <w:tc>
                <w:tcPr>
                  <w:tcW w:w="1840" w:type="dxa"/>
                </w:tcPr>
                <w:p w14:paraId="6FB2C3B7" w14:textId="77777777" w:rsidR="007E5368" w:rsidRDefault="007E5368" w:rsidP="007E5368">
                  <w:pPr>
                    <w:spacing w:before="120" w:after="120"/>
                    <w:rPr>
                      <w:rFonts w:eastAsia="Verdana"/>
                      <w:bCs/>
                      <w:sz w:val="18"/>
                      <w:szCs w:val="18"/>
                    </w:rPr>
                  </w:pPr>
                  <w:r>
                    <w:rPr>
                      <w:rFonts w:eastAsia="Verdana"/>
                      <w:bCs/>
                      <w:sz w:val="18"/>
                      <w:szCs w:val="18"/>
                    </w:rPr>
                    <w:t>Commonwealth Data Protection Plan</w:t>
                  </w:r>
                </w:p>
              </w:tc>
              <w:tc>
                <w:tcPr>
                  <w:tcW w:w="1984" w:type="dxa"/>
                  <w:shd w:val="clear" w:color="auto" w:fill="auto"/>
                </w:tcPr>
                <w:p w14:paraId="380B305A"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204AC3B0"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7E5368" w:rsidRPr="005927B0" w14:paraId="1598D96F" w14:textId="77777777" w:rsidTr="00BD5DE1">
              <w:tc>
                <w:tcPr>
                  <w:tcW w:w="1840" w:type="dxa"/>
                </w:tcPr>
                <w:p w14:paraId="53E0DB98" w14:textId="77777777" w:rsidR="007E5368" w:rsidRDefault="007E5368" w:rsidP="007E5368">
                  <w:pPr>
                    <w:spacing w:before="120" w:after="120"/>
                    <w:rPr>
                      <w:rFonts w:eastAsia="Verdana"/>
                      <w:bCs/>
                      <w:sz w:val="18"/>
                      <w:szCs w:val="18"/>
                    </w:rPr>
                  </w:pPr>
                  <w:r>
                    <w:rPr>
                      <w:rFonts w:eastAsia="Verdana"/>
                      <w:bCs/>
                      <w:sz w:val="18"/>
                      <w:szCs w:val="18"/>
                    </w:rPr>
                    <w:t>Modern Slavery Risk Management Plan</w:t>
                  </w:r>
                </w:p>
              </w:tc>
              <w:tc>
                <w:tcPr>
                  <w:tcW w:w="1984" w:type="dxa"/>
                  <w:shd w:val="clear" w:color="auto" w:fill="auto"/>
                </w:tcPr>
                <w:p w14:paraId="74553CA5"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05046B66"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7E5368" w:rsidRPr="005927B0" w14:paraId="7DDBB265" w14:textId="77777777" w:rsidTr="00BD5DE1">
              <w:tc>
                <w:tcPr>
                  <w:tcW w:w="1840" w:type="dxa"/>
                </w:tcPr>
                <w:p w14:paraId="23DA45B4" w14:textId="77777777" w:rsidR="007E5368" w:rsidRDefault="007E5368" w:rsidP="007E5368">
                  <w:pPr>
                    <w:spacing w:before="120" w:after="120"/>
                    <w:rPr>
                      <w:rFonts w:eastAsia="Verdana"/>
                      <w:bCs/>
                      <w:sz w:val="18"/>
                      <w:szCs w:val="18"/>
                    </w:rPr>
                  </w:pPr>
                  <w:r>
                    <w:rPr>
                      <w:rFonts w:eastAsia="Verdana"/>
                      <w:bCs/>
                      <w:sz w:val="18"/>
                      <w:szCs w:val="18"/>
                    </w:rPr>
                    <w:t>Phase-Out Plan</w:t>
                  </w:r>
                </w:p>
              </w:tc>
              <w:tc>
                <w:tcPr>
                  <w:tcW w:w="1984" w:type="dxa"/>
                  <w:shd w:val="clear" w:color="auto" w:fill="auto"/>
                </w:tcPr>
                <w:p w14:paraId="07B0BDB8"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226AFF95" w14:textId="77777777" w:rsidR="007E5368" w:rsidRPr="00BA1D0C" w:rsidRDefault="007E5368" w:rsidP="007E5368">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BD5DE1" w:rsidRPr="005927B0" w14:paraId="79162657" w14:textId="77777777" w:rsidTr="00BD5DE1">
              <w:tc>
                <w:tcPr>
                  <w:tcW w:w="1840" w:type="dxa"/>
                </w:tcPr>
                <w:p w14:paraId="7057C087" w14:textId="77777777" w:rsidR="00BD5DE1" w:rsidRDefault="00BD5DE1" w:rsidP="00BD5DE1">
                  <w:pPr>
                    <w:spacing w:before="120" w:after="120"/>
                    <w:rPr>
                      <w:rFonts w:eastAsia="Verdana"/>
                      <w:bCs/>
                      <w:sz w:val="18"/>
                      <w:szCs w:val="18"/>
                    </w:rPr>
                  </w:pPr>
                  <w:r w:rsidRPr="00383DDE">
                    <w:rPr>
                      <w:rFonts w:eastAsia="Verdana"/>
                      <w:bCs/>
                      <w:sz w:val="18"/>
                      <w:szCs w:val="18"/>
                    </w:rPr>
                    <w:t>Legal, Ethical and Assurance Program Plan</w:t>
                  </w:r>
                </w:p>
              </w:tc>
              <w:tc>
                <w:tcPr>
                  <w:tcW w:w="1984" w:type="dxa"/>
                  <w:shd w:val="clear" w:color="auto" w:fill="auto"/>
                </w:tcPr>
                <w:p w14:paraId="7181F459" w14:textId="77777777" w:rsidR="00BD5DE1" w:rsidRDefault="00BD5DE1" w:rsidP="00BD5DE1">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2187FD89" w14:textId="77777777" w:rsidR="00BD5DE1" w:rsidRDefault="00BD5DE1" w:rsidP="00BD5DE1">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BD5DE1" w:rsidRPr="005927B0" w14:paraId="4D13B91D" w14:textId="77777777" w:rsidTr="00BD5DE1">
              <w:tc>
                <w:tcPr>
                  <w:tcW w:w="1840" w:type="dxa"/>
                </w:tcPr>
                <w:p w14:paraId="61C9D2F0" w14:textId="77777777" w:rsidR="00BD5DE1" w:rsidRDefault="00BD5DE1" w:rsidP="00BD5DE1">
                  <w:pPr>
                    <w:spacing w:before="120" w:after="120"/>
                    <w:rPr>
                      <w:rFonts w:eastAsia="Verdana"/>
                      <w:bCs/>
                      <w:sz w:val="18"/>
                      <w:szCs w:val="18"/>
                    </w:rPr>
                  </w:pPr>
                  <w:r>
                    <w:rPr>
                      <w:rFonts w:eastAsia="Verdana"/>
                      <w:bCs/>
                      <w:sz w:val="18"/>
                      <w:szCs w:val="18"/>
                    </w:rPr>
                    <w:t>Other Plan</w:t>
                  </w:r>
                </w:p>
                <w:p w14:paraId="16AE1A6E" w14:textId="77777777" w:rsidR="00BD5DE1" w:rsidRDefault="00BD5DE1" w:rsidP="00BD5DE1">
                  <w:pPr>
                    <w:spacing w:before="120" w:after="120"/>
                    <w:rPr>
                      <w:rFonts w:eastAsia="Verdana"/>
                      <w:bCs/>
                      <w:sz w:val="18"/>
                      <w:szCs w:val="18"/>
                    </w:rPr>
                  </w:pPr>
                  <w:r w:rsidRPr="00381735">
                    <w:rPr>
                      <w:rFonts w:eastAsia="Verdana"/>
                      <w:bCs/>
                      <w:i/>
                      <w:sz w:val="18"/>
                      <w:szCs w:val="18"/>
                      <w:highlight w:val="lightGray"/>
                    </w:rPr>
                    <w:t>&lt;specify&gt;</w:t>
                  </w:r>
                </w:p>
              </w:tc>
              <w:tc>
                <w:tcPr>
                  <w:tcW w:w="1984" w:type="dxa"/>
                  <w:shd w:val="clear" w:color="auto" w:fill="auto"/>
                </w:tcPr>
                <w:p w14:paraId="3038AE40" w14:textId="77777777" w:rsidR="00BD5DE1" w:rsidRDefault="00BD5DE1" w:rsidP="00BD5DE1">
                  <w:pPr>
                    <w:spacing w:before="120" w:after="120"/>
                    <w:rPr>
                      <w:rFonts w:eastAsia="Verdana"/>
                      <w:bCs/>
                      <w:i/>
                      <w:sz w:val="18"/>
                      <w:szCs w:val="18"/>
                      <w:highlight w:val="lightGray"/>
                    </w:rPr>
                  </w:pPr>
                  <w:r>
                    <w:rPr>
                      <w:rFonts w:eastAsia="Verdana"/>
                      <w:bCs/>
                      <w:i/>
                      <w:sz w:val="18"/>
                      <w:szCs w:val="18"/>
                      <w:highlight w:val="lightGray"/>
                    </w:rPr>
                    <w:t>&lt;insert date&gt;</w:t>
                  </w:r>
                </w:p>
              </w:tc>
              <w:tc>
                <w:tcPr>
                  <w:tcW w:w="3048" w:type="dxa"/>
                  <w:shd w:val="clear" w:color="auto" w:fill="auto"/>
                </w:tcPr>
                <w:p w14:paraId="0981A140" w14:textId="77777777" w:rsidR="00BD5DE1" w:rsidRDefault="00BD5DE1" w:rsidP="00BD5DE1">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bl>
          <w:p w14:paraId="08B17577" w14:textId="77777777" w:rsidR="007E5368" w:rsidRPr="002244D9" w:rsidRDefault="007E5368" w:rsidP="007E5368">
            <w:pPr>
              <w:pStyle w:val="Level1Table"/>
              <w:keepNext/>
              <w:numPr>
                <w:ilvl w:val="0"/>
                <w:numId w:val="0"/>
              </w:numPr>
              <w:spacing w:before="120" w:after="120"/>
              <w:rPr>
                <w:b/>
              </w:rPr>
            </w:pPr>
          </w:p>
        </w:tc>
      </w:tr>
      <w:tr w:rsidR="007E5368" w:rsidRPr="009106A0" w14:paraId="3A922699" w14:textId="77777777" w:rsidTr="008D6BB8">
        <w:tc>
          <w:tcPr>
            <w:tcW w:w="10036" w:type="dxa"/>
            <w:gridSpan w:val="3"/>
            <w:shd w:val="clear" w:color="auto" w:fill="D9D9D9" w:themeFill="background1" w:themeFillShade="D9"/>
          </w:tcPr>
          <w:p w14:paraId="1EC65AB2" w14:textId="77777777" w:rsidR="007E5368" w:rsidRPr="009106A0" w:rsidRDefault="007E5368">
            <w:pPr>
              <w:pStyle w:val="Level1Table"/>
              <w:keepNext/>
              <w:numPr>
                <w:ilvl w:val="0"/>
                <w:numId w:val="0"/>
              </w:numPr>
              <w:spacing w:before="120" w:after="120"/>
              <w:rPr>
                <w:i/>
                <w:highlight w:val="lightGray"/>
              </w:rPr>
            </w:pPr>
            <w:r w:rsidRPr="00B62322">
              <w:rPr>
                <w:b/>
                <w:sz w:val="22"/>
                <w:szCs w:val="21"/>
              </w:rPr>
              <w:t xml:space="preserve">DEFECT </w:t>
            </w:r>
            <w:r w:rsidR="00FC6331">
              <w:rPr>
                <w:b/>
                <w:sz w:val="22"/>
                <w:szCs w:val="21"/>
              </w:rPr>
              <w:t>NOTIFICATION</w:t>
            </w:r>
            <w:r w:rsidR="00FC6331" w:rsidRPr="00B62322">
              <w:rPr>
                <w:b/>
                <w:sz w:val="22"/>
                <w:szCs w:val="21"/>
              </w:rPr>
              <w:t xml:space="preserve"> </w:t>
            </w:r>
            <w:r w:rsidRPr="00B62322">
              <w:rPr>
                <w:b/>
                <w:sz w:val="22"/>
                <w:szCs w:val="21"/>
              </w:rPr>
              <w:t>PERIOD</w:t>
            </w:r>
          </w:p>
        </w:tc>
      </w:tr>
      <w:tr w:rsidR="007E5368" w:rsidRPr="004A5312" w14:paraId="752D832A" w14:textId="77777777" w:rsidTr="008D6BB8">
        <w:tc>
          <w:tcPr>
            <w:tcW w:w="538" w:type="dxa"/>
          </w:tcPr>
          <w:p w14:paraId="13DF7D72" w14:textId="77777777" w:rsidR="007E5368" w:rsidRPr="00870AFF" w:rsidRDefault="007E5368" w:rsidP="007E5368">
            <w:pPr>
              <w:pStyle w:val="Level1Table"/>
              <w:keepNext/>
              <w:tabs>
                <w:tab w:val="num" w:pos="282"/>
              </w:tabs>
              <w:spacing w:before="120" w:after="120"/>
              <w:ind w:left="282"/>
              <w:jc w:val="right"/>
            </w:pPr>
          </w:p>
        </w:tc>
        <w:tc>
          <w:tcPr>
            <w:tcW w:w="2410" w:type="dxa"/>
          </w:tcPr>
          <w:p w14:paraId="7FDC4B49" w14:textId="77777777" w:rsidR="007E5368" w:rsidRDefault="007E5368" w:rsidP="007E5368">
            <w:pPr>
              <w:pStyle w:val="Level1Table"/>
              <w:keepNext/>
              <w:numPr>
                <w:ilvl w:val="0"/>
                <w:numId w:val="0"/>
              </w:numPr>
              <w:spacing w:before="120" w:after="120"/>
              <w:rPr>
                <w:b/>
              </w:rPr>
            </w:pPr>
            <w:r>
              <w:rPr>
                <w:b/>
              </w:rPr>
              <w:t xml:space="preserve">Defect Notification Period </w:t>
            </w:r>
          </w:p>
          <w:p w14:paraId="41413DA9" w14:textId="77777777" w:rsidR="007E5368" w:rsidRPr="00EA2DA9" w:rsidRDefault="007E5368">
            <w:pPr>
              <w:pStyle w:val="Level1Table"/>
              <w:keepNext/>
              <w:numPr>
                <w:ilvl w:val="0"/>
                <w:numId w:val="0"/>
              </w:numPr>
              <w:spacing w:before="120" w:after="120"/>
              <w:rPr>
                <w:i/>
              </w:rPr>
            </w:pPr>
            <w:r>
              <w:rPr>
                <w:i/>
              </w:rPr>
              <w:t>clause 8.</w:t>
            </w:r>
            <w:r w:rsidR="00FC6331">
              <w:rPr>
                <w:i/>
              </w:rPr>
              <w:t>2</w:t>
            </w:r>
            <w:r>
              <w:rPr>
                <w:i/>
              </w:rPr>
              <w:t xml:space="preserve"> COD</w:t>
            </w:r>
          </w:p>
        </w:tc>
        <w:tc>
          <w:tcPr>
            <w:tcW w:w="7088" w:type="dxa"/>
          </w:tcPr>
          <w:p w14:paraId="7EE745E5" w14:textId="77777777" w:rsidR="007E5368" w:rsidRPr="00154BB1" w:rsidRDefault="007E5368" w:rsidP="009D3FAF">
            <w:pPr>
              <w:pStyle w:val="Level1Table"/>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7E5368" w:rsidRPr="000D43A4" w14:paraId="5EEF61D1" w14:textId="77777777" w:rsidTr="006C1EC2">
              <w:tc>
                <w:tcPr>
                  <w:tcW w:w="6917" w:type="dxa"/>
                  <w:tcBorders>
                    <w:top w:val="nil"/>
                    <w:left w:val="nil"/>
                    <w:bottom w:val="nil"/>
                    <w:right w:val="nil"/>
                  </w:tcBorders>
                  <w:shd w:val="clear" w:color="auto" w:fill="88D68F"/>
                </w:tcPr>
                <w:p w14:paraId="097169AA" w14:textId="77777777" w:rsidR="007E5368" w:rsidRPr="003F0230" w:rsidRDefault="007E5368">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A minimum 90 day period should be used</w:t>
                  </w:r>
                  <w:r w:rsidR="00FC6331">
                    <w:rPr>
                      <w:i/>
                      <w:sz w:val="20"/>
                    </w:rPr>
                    <w:t>,</w:t>
                  </w:r>
                  <w:r>
                    <w:rPr>
                      <w:i/>
                      <w:sz w:val="20"/>
                    </w:rPr>
                    <w:t xml:space="preserve"> </w:t>
                  </w:r>
                  <w:r w:rsidR="00FC6331">
                    <w:rPr>
                      <w:i/>
                      <w:sz w:val="20"/>
                    </w:rPr>
                    <w:t xml:space="preserve">although </w:t>
                  </w:r>
                  <w:r>
                    <w:rPr>
                      <w:i/>
                      <w:sz w:val="20"/>
                    </w:rPr>
                    <w:t xml:space="preserve">a risk assessment for the Services </w:t>
                  </w:r>
                  <w:r w:rsidR="00FC6331">
                    <w:rPr>
                      <w:i/>
                      <w:sz w:val="20"/>
                    </w:rPr>
                    <w:t xml:space="preserve">may justify </w:t>
                  </w:r>
                  <w:r>
                    <w:rPr>
                      <w:i/>
                      <w:sz w:val="20"/>
                    </w:rPr>
                    <w:t xml:space="preserve">a longer period.  </w:t>
                  </w:r>
                </w:p>
              </w:tc>
            </w:tr>
          </w:tbl>
          <w:p w14:paraId="20887E92" w14:textId="77777777" w:rsidR="007E5368" w:rsidRDefault="007E5368" w:rsidP="007E5368">
            <w:pPr>
              <w:pStyle w:val="Level1Table"/>
              <w:keepNext/>
              <w:numPr>
                <w:ilvl w:val="0"/>
                <w:numId w:val="0"/>
              </w:numPr>
              <w:spacing w:before="120" w:after="120"/>
              <w:rPr>
                <w:i/>
                <w:highlight w:val="lightGray"/>
              </w:rPr>
            </w:pPr>
            <w:r w:rsidRPr="00EA2DA9">
              <w:t xml:space="preserve">From when the Services are Accepted or Approved until </w:t>
            </w:r>
            <w:r>
              <w:rPr>
                <w:i/>
                <w:highlight w:val="lightGray"/>
              </w:rPr>
              <w:t>&lt;insert the date / period the Defect Notification Period ends&gt;</w:t>
            </w:r>
          </w:p>
          <w:p w14:paraId="2F6C733E" w14:textId="77777777" w:rsidR="003C0C00" w:rsidRDefault="003C0C00" w:rsidP="007E5368">
            <w:pPr>
              <w:pStyle w:val="Level1Table"/>
              <w:keepNext/>
              <w:numPr>
                <w:ilvl w:val="0"/>
                <w:numId w:val="0"/>
              </w:numPr>
              <w:spacing w:before="120" w:after="120"/>
              <w:rPr>
                <w:i/>
                <w:highlight w:val="lightGray"/>
              </w:rPr>
            </w:pPr>
          </w:p>
          <w:p w14:paraId="6E8DE0F2" w14:textId="77777777" w:rsidR="003C0C00" w:rsidRDefault="003C0C00" w:rsidP="007E5368">
            <w:pPr>
              <w:pStyle w:val="Level1Table"/>
              <w:keepNext/>
              <w:numPr>
                <w:ilvl w:val="0"/>
                <w:numId w:val="0"/>
              </w:numPr>
              <w:spacing w:before="120" w:after="120"/>
              <w:rPr>
                <w:i/>
                <w:highlight w:val="lightGray"/>
              </w:rPr>
            </w:pPr>
          </w:p>
          <w:p w14:paraId="53FB926F" w14:textId="77777777" w:rsidR="003C0C00" w:rsidRPr="004A5312" w:rsidRDefault="003C0C00" w:rsidP="007E5368">
            <w:pPr>
              <w:pStyle w:val="Level1Table"/>
              <w:keepNext/>
              <w:numPr>
                <w:ilvl w:val="0"/>
                <w:numId w:val="0"/>
              </w:numPr>
              <w:spacing w:before="120" w:after="120"/>
              <w:rPr>
                <w:i/>
                <w:highlight w:val="lightGray"/>
              </w:rPr>
            </w:pPr>
          </w:p>
        </w:tc>
      </w:tr>
      <w:tr w:rsidR="007E5368" w:rsidRPr="00870AFF" w14:paraId="22F55A60" w14:textId="77777777" w:rsidTr="008D6BB8">
        <w:tc>
          <w:tcPr>
            <w:tcW w:w="10036" w:type="dxa"/>
            <w:gridSpan w:val="3"/>
            <w:shd w:val="clear" w:color="auto" w:fill="D9D9D9" w:themeFill="background1" w:themeFillShade="D9"/>
          </w:tcPr>
          <w:p w14:paraId="6E0DD01A" w14:textId="77777777" w:rsidR="007E5368" w:rsidRPr="00B83154" w:rsidRDefault="007E5368" w:rsidP="007E5368">
            <w:pPr>
              <w:pStyle w:val="Level1Table"/>
              <w:keepNext/>
              <w:numPr>
                <w:ilvl w:val="0"/>
                <w:numId w:val="0"/>
              </w:numPr>
              <w:spacing w:before="120" w:after="120"/>
              <w:rPr>
                <w:b/>
              </w:rPr>
            </w:pPr>
            <w:r>
              <w:lastRenderedPageBreak/>
              <w:br w:type="page"/>
            </w:r>
            <w:r w:rsidRPr="00B83154">
              <w:rPr>
                <w:b/>
              </w:rPr>
              <w:t>COMMONWEALTH DATA PROTECTION</w:t>
            </w:r>
            <w:r>
              <w:rPr>
                <w:b/>
              </w:rPr>
              <w:t>,</w:t>
            </w:r>
            <w:r w:rsidRPr="00B83154">
              <w:rPr>
                <w:b/>
              </w:rPr>
              <w:t xml:space="preserve"> SECURITY</w:t>
            </w:r>
            <w:r>
              <w:rPr>
                <w:b/>
              </w:rPr>
              <w:t xml:space="preserve"> AND CONFIDENTIAL INFORMATION </w:t>
            </w:r>
          </w:p>
        </w:tc>
      </w:tr>
      <w:tr w:rsidR="007E5368" w:rsidRPr="00870AFF" w14:paraId="573088AB" w14:textId="77777777" w:rsidTr="008D6BB8">
        <w:trPr>
          <w:trHeight w:val="2551"/>
        </w:trPr>
        <w:tc>
          <w:tcPr>
            <w:tcW w:w="538" w:type="dxa"/>
          </w:tcPr>
          <w:p w14:paraId="3998E220" w14:textId="77777777" w:rsidR="007E5368" w:rsidRPr="00870AFF" w:rsidRDefault="007E5368" w:rsidP="007E5368">
            <w:pPr>
              <w:pStyle w:val="Level1Table"/>
              <w:tabs>
                <w:tab w:val="num" w:pos="282"/>
              </w:tabs>
              <w:spacing w:before="120" w:after="120"/>
              <w:ind w:left="282"/>
              <w:jc w:val="right"/>
            </w:pPr>
          </w:p>
        </w:tc>
        <w:tc>
          <w:tcPr>
            <w:tcW w:w="2410" w:type="dxa"/>
          </w:tcPr>
          <w:p w14:paraId="3927C9E1" w14:textId="77777777" w:rsidR="007E5368" w:rsidRDefault="007E5368" w:rsidP="007E5368">
            <w:pPr>
              <w:pStyle w:val="Level1Table"/>
              <w:numPr>
                <w:ilvl w:val="0"/>
                <w:numId w:val="0"/>
              </w:numPr>
              <w:spacing w:before="120" w:after="120"/>
              <w:rPr>
                <w:b/>
              </w:rPr>
            </w:pPr>
            <w:r>
              <w:rPr>
                <w:b/>
              </w:rPr>
              <w:t xml:space="preserve">Designated Confidential Information </w:t>
            </w:r>
          </w:p>
          <w:p w14:paraId="467897ED" w14:textId="77777777" w:rsidR="007E5368" w:rsidRDefault="007E5368" w:rsidP="007E5368">
            <w:pPr>
              <w:pStyle w:val="Level1Table"/>
              <w:numPr>
                <w:ilvl w:val="0"/>
                <w:numId w:val="0"/>
              </w:numPr>
              <w:spacing w:before="120" w:after="120"/>
              <w:rPr>
                <w:b/>
              </w:rPr>
            </w:pPr>
            <w:r w:rsidRPr="0055348A">
              <w:rPr>
                <w:i/>
              </w:rPr>
              <w:t>cl</w:t>
            </w:r>
            <w:r>
              <w:rPr>
                <w:i/>
              </w:rPr>
              <w:t>ause</w:t>
            </w:r>
            <w:r w:rsidRPr="0055348A">
              <w:rPr>
                <w:i/>
              </w:rPr>
              <w:t xml:space="preserve"> 11.6(a)</w:t>
            </w:r>
            <w:r>
              <w:rPr>
                <w:i/>
              </w:rPr>
              <w:t xml:space="preserve"> COD</w:t>
            </w:r>
          </w:p>
        </w:tc>
        <w:tc>
          <w:tcPr>
            <w:tcW w:w="7088" w:type="dxa"/>
          </w:tcPr>
          <w:p w14:paraId="1B693B1D" w14:textId="77777777" w:rsidR="007E5368" w:rsidRPr="00BA1D0C" w:rsidRDefault="007E5368" w:rsidP="007E5368">
            <w:pPr>
              <w:pStyle w:val="Level1Table"/>
              <w:numPr>
                <w:ilvl w:val="0"/>
                <w:numId w:val="0"/>
              </w:numPr>
              <w:spacing w:before="120" w:after="120"/>
            </w:pPr>
            <w:r w:rsidRPr="00BA1D0C">
              <w:t xml:space="preserve">The following information is </w:t>
            </w:r>
            <w:r>
              <w:t xml:space="preserve">designated </w:t>
            </w:r>
            <w:r w:rsidR="00171C21">
              <w:t>C</w:t>
            </w:r>
            <w:r w:rsidRPr="00BA1D0C">
              <w:t xml:space="preserve">onfidential </w:t>
            </w:r>
            <w:r w:rsidR="00171C21">
              <w:t>I</w:t>
            </w:r>
            <w:r w:rsidRPr="00BA1D0C">
              <w:t>nformation for the purposes of this Work Order:</w:t>
            </w:r>
          </w:p>
          <w:tbl>
            <w:tblPr>
              <w:tblStyle w:val="DPSTableGrid8"/>
              <w:tblW w:w="6869" w:type="dxa"/>
              <w:tblLayout w:type="fixed"/>
              <w:tblLook w:val="04A0" w:firstRow="1" w:lastRow="0" w:firstColumn="1" w:lastColumn="0" w:noHBand="0" w:noVBand="1"/>
            </w:tblPr>
            <w:tblGrid>
              <w:gridCol w:w="1836"/>
              <w:gridCol w:w="1549"/>
              <w:gridCol w:w="1783"/>
              <w:gridCol w:w="1701"/>
            </w:tblGrid>
            <w:tr w:rsidR="007E5368" w:rsidRPr="005927B0" w14:paraId="5A4B7F7A" w14:textId="77777777" w:rsidTr="006C1EC2">
              <w:tc>
                <w:tcPr>
                  <w:tcW w:w="1836" w:type="dxa"/>
                  <w:shd w:val="clear" w:color="auto" w:fill="D9D9D9" w:themeFill="background1" w:themeFillShade="D9"/>
                </w:tcPr>
                <w:p w14:paraId="2F0D7D1C" w14:textId="77777777" w:rsidR="007E5368" w:rsidRPr="005927B0" w:rsidRDefault="007E5368" w:rsidP="007E5368">
                  <w:pPr>
                    <w:spacing w:before="120" w:after="120"/>
                    <w:rPr>
                      <w:rFonts w:eastAsia="Verdana"/>
                      <w:b/>
                      <w:bCs/>
                      <w:sz w:val="18"/>
                      <w:szCs w:val="18"/>
                    </w:rPr>
                  </w:pPr>
                  <w:r>
                    <w:rPr>
                      <w:rFonts w:eastAsia="Verdana"/>
                      <w:b/>
                      <w:bCs/>
                      <w:sz w:val="18"/>
                      <w:szCs w:val="18"/>
                    </w:rPr>
                    <w:t xml:space="preserve">Item </w:t>
                  </w:r>
                </w:p>
              </w:tc>
              <w:tc>
                <w:tcPr>
                  <w:tcW w:w="1549" w:type="dxa"/>
                  <w:shd w:val="clear" w:color="auto" w:fill="D9D9D9" w:themeFill="background1" w:themeFillShade="D9"/>
                </w:tcPr>
                <w:p w14:paraId="33857024" w14:textId="77777777" w:rsidR="007E5368" w:rsidRPr="005927B0" w:rsidRDefault="007E5368" w:rsidP="007E5368">
                  <w:pPr>
                    <w:spacing w:before="120" w:after="120"/>
                    <w:rPr>
                      <w:rFonts w:eastAsia="Verdana"/>
                      <w:b/>
                      <w:bCs/>
                      <w:sz w:val="18"/>
                      <w:szCs w:val="18"/>
                    </w:rPr>
                  </w:pPr>
                  <w:r>
                    <w:rPr>
                      <w:rFonts w:eastAsia="Verdana"/>
                      <w:b/>
                      <w:bCs/>
                      <w:sz w:val="18"/>
                      <w:szCs w:val="18"/>
                    </w:rPr>
                    <w:t>Reason for Confidentiality</w:t>
                  </w:r>
                </w:p>
              </w:tc>
              <w:tc>
                <w:tcPr>
                  <w:tcW w:w="1783" w:type="dxa"/>
                  <w:shd w:val="clear" w:color="auto" w:fill="D9D9D9" w:themeFill="background1" w:themeFillShade="D9"/>
                </w:tcPr>
                <w:p w14:paraId="212BEE2C" w14:textId="77777777" w:rsidR="007E5368" w:rsidRPr="005927B0" w:rsidRDefault="007E5368" w:rsidP="007E5368">
                  <w:pPr>
                    <w:spacing w:before="120" w:after="120"/>
                    <w:rPr>
                      <w:rFonts w:eastAsia="Verdana"/>
                      <w:b/>
                      <w:bCs/>
                      <w:sz w:val="18"/>
                      <w:szCs w:val="18"/>
                    </w:rPr>
                  </w:pPr>
                  <w:r>
                    <w:rPr>
                      <w:rFonts w:eastAsia="Verdana"/>
                      <w:b/>
                      <w:bCs/>
                      <w:sz w:val="18"/>
                      <w:szCs w:val="18"/>
                    </w:rPr>
                    <w:t xml:space="preserve">Party for whom the Information is Confidential </w:t>
                  </w:r>
                </w:p>
              </w:tc>
              <w:tc>
                <w:tcPr>
                  <w:tcW w:w="1701" w:type="dxa"/>
                  <w:shd w:val="clear" w:color="auto" w:fill="D9D9D9" w:themeFill="background1" w:themeFillShade="D9"/>
                </w:tcPr>
                <w:p w14:paraId="2D5CC056" w14:textId="77777777" w:rsidR="007E5368" w:rsidRDefault="007E5368" w:rsidP="007E5368">
                  <w:pPr>
                    <w:spacing w:before="120" w:after="120"/>
                    <w:rPr>
                      <w:rFonts w:eastAsia="Verdana"/>
                      <w:b/>
                      <w:bCs/>
                      <w:sz w:val="18"/>
                      <w:szCs w:val="18"/>
                    </w:rPr>
                  </w:pPr>
                  <w:r>
                    <w:rPr>
                      <w:rFonts w:eastAsia="Verdana"/>
                      <w:b/>
                      <w:bCs/>
                      <w:sz w:val="18"/>
                      <w:szCs w:val="18"/>
                    </w:rPr>
                    <w:t xml:space="preserve">Period of Confidentiality </w:t>
                  </w:r>
                </w:p>
              </w:tc>
            </w:tr>
            <w:tr w:rsidR="007E5368" w:rsidRPr="005927B0" w14:paraId="4B288A74" w14:textId="77777777" w:rsidTr="006C1EC2">
              <w:tc>
                <w:tcPr>
                  <w:tcW w:w="1836" w:type="dxa"/>
                  <w:shd w:val="clear" w:color="auto" w:fill="auto"/>
                </w:tcPr>
                <w:p w14:paraId="1D665C2A" w14:textId="77777777" w:rsidR="007E5368" w:rsidRPr="00784161" w:rsidRDefault="007E5368" w:rsidP="007E5368">
                  <w:pPr>
                    <w:spacing w:before="120" w:after="120"/>
                    <w:rPr>
                      <w:rFonts w:eastAsia="Verdana"/>
                      <w:b/>
                      <w:bCs/>
                      <w:i/>
                      <w:sz w:val="18"/>
                      <w:szCs w:val="18"/>
                      <w:highlight w:val="lightGray"/>
                    </w:rPr>
                  </w:pPr>
                  <w:r w:rsidRPr="00784161">
                    <w:rPr>
                      <w:rFonts w:eastAsia="Verdana"/>
                      <w:bCs/>
                      <w:i/>
                      <w:sz w:val="18"/>
                      <w:szCs w:val="18"/>
                      <w:highlight w:val="lightGray"/>
                    </w:rPr>
                    <w:t>&lt;insert</w:t>
                  </w:r>
                  <w:r>
                    <w:rPr>
                      <w:rFonts w:eastAsia="Verdana"/>
                      <w:bCs/>
                      <w:i/>
                      <w:sz w:val="18"/>
                      <w:szCs w:val="18"/>
                      <w:highlight w:val="lightGray"/>
                    </w:rPr>
                    <w:t xml:space="preserve"> confidential information</w:t>
                  </w:r>
                  <w:r w:rsidRPr="00784161">
                    <w:rPr>
                      <w:rFonts w:eastAsia="Verdana"/>
                      <w:bCs/>
                      <w:i/>
                      <w:sz w:val="18"/>
                      <w:szCs w:val="18"/>
                      <w:highlight w:val="lightGray"/>
                    </w:rPr>
                    <w:t>&gt;</w:t>
                  </w:r>
                </w:p>
              </w:tc>
              <w:tc>
                <w:tcPr>
                  <w:tcW w:w="1549" w:type="dxa"/>
                  <w:shd w:val="clear" w:color="auto" w:fill="auto"/>
                </w:tcPr>
                <w:p w14:paraId="7AEA7FDC" w14:textId="77777777" w:rsidR="007E5368" w:rsidRPr="00784161" w:rsidRDefault="007E5368" w:rsidP="007E5368">
                  <w:pPr>
                    <w:spacing w:before="120" w:after="120"/>
                    <w:rPr>
                      <w:rFonts w:eastAsia="Verdana"/>
                      <w:b/>
                      <w:bCs/>
                      <w:i/>
                      <w:sz w:val="18"/>
                      <w:szCs w:val="18"/>
                      <w:highlight w:val="lightGray"/>
                    </w:rPr>
                  </w:pPr>
                  <w:r w:rsidRPr="00784161">
                    <w:rPr>
                      <w:rFonts w:eastAsia="Verdana"/>
                      <w:bCs/>
                      <w:i/>
                      <w:sz w:val="18"/>
                      <w:szCs w:val="18"/>
                      <w:highlight w:val="lightGray"/>
                    </w:rPr>
                    <w:t>&lt;insert</w:t>
                  </w:r>
                  <w:r>
                    <w:rPr>
                      <w:rFonts w:eastAsia="Verdana"/>
                      <w:bCs/>
                      <w:i/>
                      <w:sz w:val="18"/>
                      <w:szCs w:val="18"/>
                      <w:highlight w:val="lightGray"/>
                    </w:rPr>
                    <w:t xml:space="preserve"> reason</w:t>
                  </w:r>
                  <w:r w:rsidRPr="00784161">
                    <w:rPr>
                      <w:rFonts w:eastAsia="Verdana"/>
                      <w:bCs/>
                      <w:i/>
                      <w:sz w:val="18"/>
                      <w:szCs w:val="18"/>
                      <w:highlight w:val="lightGray"/>
                    </w:rPr>
                    <w:t>&gt;</w:t>
                  </w:r>
                </w:p>
              </w:tc>
              <w:tc>
                <w:tcPr>
                  <w:tcW w:w="1783" w:type="dxa"/>
                  <w:shd w:val="clear" w:color="auto" w:fill="auto"/>
                </w:tcPr>
                <w:p w14:paraId="11381B81" w14:textId="77777777" w:rsidR="007E5368" w:rsidRPr="00784161" w:rsidRDefault="007E5368" w:rsidP="007E5368">
                  <w:pPr>
                    <w:spacing w:before="120" w:after="120"/>
                    <w:rPr>
                      <w:rFonts w:eastAsia="Verdana"/>
                      <w:b/>
                      <w:bCs/>
                      <w:i/>
                      <w:sz w:val="18"/>
                      <w:szCs w:val="18"/>
                      <w:highlight w:val="lightGray"/>
                    </w:rPr>
                  </w:pPr>
                  <w:r w:rsidRPr="00784161">
                    <w:rPr>
                      <w:rFonts w:eastAsia="Verdana"/>
                      <w:bCs/>
                      <w:i/>
                      <w:sz w:val="18"/>
                      <w:szCs w:val="18"/>
                      <w:highlight w:val="lightGray"/>
                    </w:rPr>
                    <w:t>&lt;insert</w:t>
                  </w:r>
                  <w:r>
                    <w:rPr>
                      <w:rFonts w:eastAsia="Verdana"/>
                      <w:bCs/>
                      <w:i/>
                      <w:sz w:val="18"/>
                      <w:szCs w:val="18"/>
                      <w:highlight w:val="lightGray"/>
                    </w:rPr>
                    <w:t xml:space="preserve"> party</w:t>
                  </w:r>
                  <w:r w:rsidRPr="00784161">
                    <w:rPr>
                      <w:rFonts w:eastAsia="Verdana"/>
                      <w:bCs/>
                      <w:i/>
                      <w:sz w:val="18"/>
                      <w:szCs w:val="18"/>
                      <w:highlight w:val="lightGray"/>
                    </w:rPr>
                    <w:t>&gt;</w:t>
                  </w:r>
                </w:p>
              </w:tc>
              <w:tc>
                <w:tcPr>
                  <w:tcW w:w="1701" w:type="dxa"/>
                </w:tcPr>
                <w:p w14:paraId="3083CBA7" w14:textId="77777777" w:rsidR="007E5368" w:rsidRPr="00784161" w:rsidRDefault="007E5368" w:rsidP="007E5368">
                  <w:pPr>
                    <w:spacing w:before="120" w:after="120"/>
                    <w:rPr>
                      <w:rFonts w:eastAsia="Verdana"/>
                      <w:bCs/>
                      <w:i/>
                      <w:sz w:val="18"/>
                      <w:szCs w:val="18"/>
                      <w:highlight w:val="lightGray"/>
                    </w:rPr>
                  </w:pPr>
                  <w:r w:rsidRPr="00784161">
                    <w:rPr>
                      <w:rFonts w:eastAsia="Verdana"/>
                      <w:bCs/>
                      <w:i/>
                      <w:sz w:val="18"/>
                      <w:szCs w:val="18"/>
                      <w:highlight w:val="lightGray"/>
                    </w:rPr>
                    <w:t>&lt;</w:t>
                  </w:r>
                  <w:r>
                    <w:rPr>
                      <w:rFonts w:eastAsia="Verdana"/>
                      <w:bCs/>
                      <w:i/>
                      <w:sz w:val="18"/>
                      <w:szCs w:val="18"/>
                      <w:highlight w:val="lightGray"/>
                    </w:rPr>
                    <w:t>insert period</w:t>
                  </w:r>
                  <w:r w:rsidRPr="00784161">
                    <w:rPr>
                      <w:rFonts w:eastAsia="Verdana"/>
                      <w:bCs/>
                      <w:i/>
                      <w:sz w:val="18"/>
                      <w:szCs w:val="18"/>
                      <w:highlight w:val="lightGray"/>
                    </w:rPr>
                    <w:t>&gt;</w:t>
                  </w:r>
                </w:p>
              </w:tc>
            </w:tr>
          </w:tbl>
          <w:p w14:paraId="6D54543D" w14:textId="77777777" w:rsidR="007E5368" w:rsidRDefault="007E5368" w:rsidP="007E5368">
            <w:pPr>
              <w:pStyle w:val="Level1Table"/>
              <w:numPr>
                <w:ilvl w:val="0"/>
                <w:numId w:val="0"/>
              </w:numPr>
              <w:spacing w:before="120" w:after="120"/>
            </w:pPr>
          </w:p>
        </w:tc>
      </w:tr>
      <w:tr w:rsidR="007E5368" w:rsidRPr="00870AFF" w14:paraId="126997E4" w14:textId="77777777" w:rsidTr="006C1EC2">
        <w:trPr>
          <w:trHeight w:val="6350"/>
        </w:trPr>
        <w:tc>
          <w:tcPr>
            <w:tcW w:w="538" w:type="dxa"/>
          </w:tcPr>
          <w:p w14:paraId="7BF7E029" w14:textId="77777777" w:rsidR="007E5368" w:rsidRPr="00870AFF" w:rsidRDefault="007E5368" w:rsidP="007E5368">
            <w:pPr>
              <w:pStyle w:val="Level1Table"/>
              <w:tabs>
                <w:tab w:val="num" w:pos="282"/>
              </w:tabs>
              <w:spacing w:before="120" w:after="120"/>
              <w:ind w:left="282"/>
              <w:jc w:val="right"/>
            </w:pPr>
          </w:p>
        </w:tc>
        <w:tc>
          <w:tcPr>
            <w:tcW w:w="2410" w:type="dxa"/>
          </w:tcPr>
          <w:p w14:paraId="6F5F6F24" w14:textId="77777777" w:rsidR="007E5368" w:rsidRDefault="007E5368" w:rsidP="007E5368">
            <w:pPr>
              <w:pStyle w:val="Level1Table"/>
              <w:numPr>
                <w:ilvl w:val="0"/>
                <w:numId w:val="0"/>
              </w:numPr>
              <w:spacing w:before="120" w:after="120"/>
              <w:rPr>
                <w:b/>
              </w:rPr>
            </w:pPr>
            <w:r>
              <w:rPr>
                <w:b/>
              </w:rPr>
              <w:t xml:space="preserve">Commonwealth Security </w:t>
            </w:r>
          </w:p>
          <w:p w14:paraId="3B37A7CC" w14:textId="77777777" w:rsidR="007E5368" w:rsidRDefault="007E5368" w:rsidP="007E5368">
            <w:pPr>
              <w:pStyle w:val="Level1Table"/>
              <w:numPr>
                <w:ilvl w:val="0"/>
                <w:numId w:val="0"/>
              </w:numPr>
              <w:spacing w:before="120" w:after="120"/>
              <w:rPr>
                <w:b/>
              </w:rPr>
            </w:pPr>
            <w:r>
              <w:rPr>
                <w:i/>
              </w:rPr>
              <w:t>clause</w:t>
            </w:r>
            <w:r w:rsidRPr="00B32C65">
              <w:rPr>
                <w:i/>
              </w:rPr>
              <w:t xml:space="preserve"> 11.</w:t>
            </w:r>
            <w:r>
              <w:rPr>
                <w:i/>
              </w:rPr>
              <w:t>12 COD</w:t>
            </w:r>
          </w:p>
        </w:tc>
        <w:tc>
          <w:tcPr>
            <w:tcW w:w="7088" w:type="dxa"/>
          </w:tcPr>
          <w:p w14:paraId="612D105A" w14:textId="77777777" w:rsidR="00171C21" w:rsidRPr="006C1EC2" w:rsidRDefault="00171C21" w:rsidP="00384D98">
            <w:pPr>
              <w:pStyle w:val="Level1Table"/>
              <w:numPr>
                <w:ilvl w:val="0"/>
                <w:numId w:val="0"/>
              </w:numPr>
              <w:spacing w:before="0" w:after="0"/>
              <w:rPr>
                <w:sz w:val="10"/>
                <w:szCs w:val="10"/>
              </w:rPr>
            </w:pPr>
          </w:p>
          <w:tbl>
            <w:tblPr>
              <w:tblStyle w:val="TableGrid2"/>
              <w:tblW w:w="0" w:type="auto"/>
              <w:tblLayout w:type="fixed"/>
              <w:tblLook w:val="04A0" w:firstRow="1" w:lastRow="0" w:firstColumn="1" w:lastColumn="0" w:noHBand="0" w:noVBand="1"/>
            </w:tblPr>
            <w:tblGrid>
              <w:gridCol w:w="6872"/>
            </w:tblGrid>
            <w:tr w:rsidR="00171C21" w:rsidRPr="000D43A4" w14:paraId="62459249" w14:textId="77777777" w:rsidTr="00871037">
              <w:tc>
                <w:tcPr>
                  <w:tcW w:w="6917" w:type="dxa"/>
                  <w:tcBorders>
                    <w:top w:val="nil"/>
                    <w:left w:val="nil"/>
                    <w:bottom w:val="nil"/>
                    <w:right w:val="nil"/>
                  </w:tcBorders>
                  <w:shd w:val="clear" w:color="auto" w:fill="88D68F"/>
                </w:tcPr>
                <w:p w14:paraId="18D94555" w14:textId="77777777" w:rsidR="00171C21" w:rsidRPr="003F0230" w:rsidRDefault="00171C21">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 xml:space="preserve">Ensure the minimum security clearance level matches the relevant assessment of the Security Classification for the Services.  </w:t>
                  </w:r>
                </w:p>
              </w:tc>
            </w:tr>
          </w:tbl>
          <w:p w14:paraId="2209F481" w14:textId="77777777" w:rsidR="007E5368" w:rsidRDefault="007E5368" w:rsidP="007E5368">
            <w:pPr>
              <w:pStyle w:val="Level1Table"/>
              <w:numPr>
                <w:ilvl w:val="0"/>
                <w:numId w:val="0"/>
              </w:numPr>
              <w:spacing w:before="120" w:after="120"/>
            </w:pPr>
            <w:r>
              <w:t>The following Commonwealth security requirements apply:</w:t>
            </w:r>
          </w:p>
          <w:tbl>
            <w:tblPr>
              <w:tblStyle w:val="TableGrid"/>
              <w:tblW w:w="6826" w:type="dxa"/>
              <w:tblInd w:w="38" w:type="dxa"/>
              <w:tblLayout w:type="fixed"/>
              <w:tblLook w:val="04A0" w:firstRow="1" w:lastRow="0" w:firstColumn="1" w:lastColumn="0" w:noHBand="0" w:noVBand="1"/>
            </w:tblPr>
            <w:tblGrid>
              <w:gridCol w:w="2744"/>
              <w:gridCol w:w="4082"/>
            </w:tblGrid>
            <w:tr w:rsidR="007E5368" w14:paraId="0CFCA889" w14:textId="77777777" w:rsidTr="006C1EC2">
              <w:tc>
                <w:tcPr>
                  <w:tcW w:w="2744" w:type="dxa"/>
                  <w:shd w:val="clear" w:color="auto" w:fill="D9D9D9" w:themeFill="background1" w:themeFillShade="D9"/>
                </w:tcPr>
                <w:p w14:paraId="72F5C79C" w14:textId="77777777" w:rsidR="007E5368" w:rsidRPr="00027FC7" w:rsidRDefault="007E5368" w:rsidP="007E5368">
                  <w:pPr>
                    <w:pStyle w:val="Level1Table"/>
                    <w:numPr>
                      <w:ilvl w:val="0"/>
                      <w:numId w:val="0"/>
                    </w:numPr>
                    <w:spacing w:before="120" w:after="120"/>
                    <w:rPr>
                      <w:b/>
                      <w:i/>
                      <w:sz w:val="18"/>
                      <w:szCs w:val="18"/>
                    </w:rPr>
                  </w:pPr>
                  <w:r w:rsidRPr="00027FC7">
                    <w:rPr>
                      <w:b/>
                      <w:sz w:val="18"/>
                      <w:szCs w:val="18"/>
                    </w:rPr>
                    <w:t>Security Classification of Services</w:t>
                  </w:r>
                </w:p>
              </w:tc>
              <w:tc>
                <w:tcPr>
                  <w:tcW w:w="4082" w:type="dxa"/>
                </w:tcPr>
                <w:p w14:paraId="59F7A834" w14:textId="77777777" w:rsidR="007E5368" w:rsidRPr="002B1F39" w:rsidRDefault="007E5368" w:rsidP="007E5368">
                  <w:pPr>
                    <w:pStyle w:val="Level1Table"/>
                    <w:numPr>
                      <w:ilvl w:val="0"/>
                      <w:numId w:val="0"/>
                    </w:numPr>
                    <w:spacing w:before="120" w:after="120"/>
                    <w:rPr>
                      <w:i/>
                      <w:sz w:val="18"/>
                      <w:szCs w:val="18"/>
                    </w:rPr>
                  </w:pPr>
                  <w:r w:rsidRPr="0099010C">
                    <w:rPr>
                      <w:rFonts w:eastAsia="Verdana"/>
                      <w:bCs/>
                      <w:i/>
                      <w:sz w:val="18"/>
                      <w:szCs w:val="18"/>
                      <w:highlight w:val="lightGray"/>
                    </w:rPr>
                    <w:t>&lt;insert level of security classification&gt;</w:t>
                  </w:r>
                </w:p>
              </w:tc>
            </w:tr>
            <w:tr w:rsidR="007E5368" w14:paraId="677E27E5" w14:textId="77777777" w:rsidTr="006C1EC2">
              <w:tc>
                <w:tcPr>
                  <w:tcW w:w="2744" w:type="dxa"/>
                  <w:shd w:val="clear" w:color="auto" w:fill="D9D9D9" w:themeFill="background1" w:themeFillShade="D9"/>
                </w:tcPr>
                <w:p w14:paraId="53DA5AD9" w14:textId="77777777" w:rsidR="007E5368" w:rsidRPr="00027FC7" w:rsidRDefault="00FC6492" w:rsidP="007E5368">
                  <w:pPr>
                    <w:pStyle w:val="Level1Table"/>
                    <w:numPr>
                      <w:ilvl w:val="0"/>
                      <w:numId w:val="0"/>
                    </w:numPr>
                    <w:spacing w:before="120" w:after="120"/>
                    <w:rPr>
                      <w:b/>
                      <w:sz w:val="18"/>
                      <w:szCs w:val="18"/>
                    </w:rPr>
                  </w:pPr>
                  <w:r>
                    <w:rPr>
                      <w:b/>
                      <w:sz w:val="18"/>
                      <w:szCs w:val="18"/>
                    </w:rPr>
                    <w:t xml:space="preserve">Additional levels of </w:t>
                  </w:r>
                  <w:r w:rsidR="007E5368" w:rsidRPr="00027FC7">
                    <w:rPr>
                      <w:b/>
                      <w:sz w:val="18"/>
                      <w:szCs w:val="18"/>
                    </w:rPr>
                    <w:t>DISP membership</w:t>
                  </w:r>
                  <w:r>
                    <w:rPr>
                      <w:b/>
                      <w:sz w:val="18"/>
                      <w:szCs w:val="18"/>
                    </w:rPr>
                    <w:t xml:space="preserve"> (i.e. above “Entry Level”)</w:t>
                  </w:r>
                  <w:r w:rsidR="007E5368" w:rsidRPr="00027FC7">
                    <w:rPr>
                      <w:b/>
                      <w:sz w:val="18"/>
                      <w:szCs w:val="18"/>
                    </w:rPr>
                    <w:t xml:space="preserve"> required</w:t>
                  </w:r>
                  <w:r w:rsidR="00171C21">
                    <w:rPr>
                      <w:b/>
                      <w:sz w:val="18"/>
                      <w:szCs w:val="18"/>
                    </w:rPr>
                    <w:t xml:space="preserve"> for Supplier</w:t>
                  </w:r>
                </w:p>
              </w:tc>
              <w:tc>
                <w:tcPr>
                  <w:tcW w:w="4082" w:type="dxa"/>
                </w:tcPr>
                <w:p w14:paraId="7ADC10D1" w14:textId="77777777" w:rsidR="007E5368" w:rsidRPr="002B1F39" w:rsidRDefault="007E5368" w:rsidP="00FC6492">
                  <w:pPr>
                    <w:pStyle w:val="Level1Table"/>
                    <w:numPr>
                      <w:ilvl w:val="0"/>
                      <w:numId w:val="0"/>
                    </w:numPr>
                    <w:spacing w:before="120" w:after="120"/>
                    <w:rPr>
                      <w:i/>
                      <w:sz w:val="18"/>
                      <w:szCs w:val="18"/>
                    </w:rPr>
                  </w:pPr>
                  <w:r w:rsidRPr="002B1F39">
                    <w:rPr>
                      <w:rFonts w:eastAsia="Verdana"/>
                      <w:bCs/>
                      <w:i/>
                      <w:sz w:val="18"/>
                      <w:szCs w:val="18"/>
                      <w:highlight w:val="lightGray"/>
                    </w:rPr>
                    <w:t>&lt;</w:t>
                  </w:r>
                  <w:r w:rsidRPr="0099010C">
                    <w:rPr>
                      <w:rFonts w:eastAsia="Verdana"/>
                      <w:bCs/>
                      <w:i/>
                      <w:sz w:val="18"/>
                      <w:szCs w:val="18"/>
                      <w:highlight w:val="lightGray"/>
                    </w:rPr>
                    <w:t>insert level of DISP membership</w:t>
                  </w:r>
                  <w:r w:rsidR="00FC6492">
                    <w:rPr>
                      <w:rFonts w:eastAsia="Verdana"/>
                      <w:bCs/>
                      <w:i/>
                      <w:sz w:val="18"/>
                      <w:szCs w:val="18"/>
                      <w:highlight w:val="lightGray"/>
                    </w:rPr>
                    <w:t xml:space="preserve"> if a level higher than “Entry Level” is required</w:t>
                  </w:r>
                  <w:r w:rsidRPr="0099010C">
                    <w:rPr>
                      <w:rFonts w:eastAsia="Verdana"/>
                      <w:bCs/>
                      <w:i/>
                      <w:sz w:val="18"/>
                      <w:szCs w:val="18"/>
                      <w:highlight w:val="lightGray"/>
                    </w:rPr>
                    <w:t>&gt;</w:t>
                  </w:r>
                </w:p>
              </w:tc>
            </w:tr>
            <w:tr w:rsidR="00171C21" w14:paraId="1174CE03" w14:textId="77777777" w:rsidTr="006C1EC2">
              <w:tc>
                <w:tcPr>
                  <w:tcW w:w="2744" w:type="dxa"/>
                  <w:shd w:val="clear" w:color="auto" w:fill="D9D9D9" w:themeFill="background1" w:themeFillShade="D9"/>
                </w:tcPr>
                <w:p w14:paraId="6DCD73B3" w14:textId="77777777" w:rsidR="00171C21" w:rsidRPr="00027FC7" w:rsidRDefault="00171C21" w:rsidP="00171C21">
                  <w:pPr>
                    <w:pStyle w:val="Level1Table"/>
                    <w:numPr>
                      <w:ilvl w:val="0"/>
                      <w:numId w:val="0"/>
                    </w:numPr>
                    <w:spacing w:before="120" w:after="120"/>
                    <w:rPr>
                      <w:b/>
                      <w:sz w:val="18"/>
                      <w:szCs w:val="18"/>
                    </w:rPr>
                  </w:pPr>
                  <w:r w:rsidRPr="00027FC7">
                    <w:rPr>
                      <w:b/>
                      <w:sz w:val="18"/>
                      <w:szCs w:val="18"/>
                    </w:rPr>
                    <w:t>DISP membership required</w:t>
                  </w:r>
                  <w:r>
                    <w:rPr>
                      <w:b/>
                      <w:sz w:val="18"/>
                      <w:szCs w:val="18"/>
                    </w:rPr>
                    <w:t xml:space="preserve"> for all Subcontractors</w:t>
                  </w:r>
                </w:p>
              </w:tc>
              <w:tc>
                <w:tcPr>
                  <w:tcW w:w="4082" w:type="dxa"/>
                </w:tcPr>
                <w:p w14:paraId="7DDC8F5D" w14:textId="77777777" w:rsidR="00171C21" w:rsidRPr="002B1F39" w:rsidRDefault="00171C21" w:rsidP="00171C21">
                  <w:pPr>
                    <w:pStyle w:val="Level1Table"/>
                    <w:numPr>
                      <w:ilvl w:val="0"/>
                      <w:numId w:val="0"/>
                    </w:numPr>
                    <w:spacing w:before="120" w:after="120"/>
                    <w:rPr>
                      <w:rFonts w:eastAsia="Verdana"/>
                      <w:bCs/>
                      <w:i/>
                      <w:sz w:val="18"/>
                      <w:szCs w:val="18"/>
                      <w:highlight w:val="lightGray"/>
                    </w:rPr>
                  </w:pPr>
                  <w:r w:rsidRPr="002B1F39">
                    <w:rPr>
                      <w:rFonts w:eastAsia="Verdana"/>
                      <w:bCs/>
                      <w:i/>
                      <w:sz w:val="18"/>
                      <w:szCs w:val="18"/>
                      <w:highlight w:val="lightGray"/>
                    </w:rPr>
                    <w:t xml:space="preserve">&lt;if required, </w:t>
                  </w:r>
                  <w:r w:rsidRPr="0099010C">
                    <w:rPr>
                      <w:rFonts w:eastAsia="Verdana"/>
                      <w:bCs/>
                      <w:i/>
                      <w:sz w:val="18"/>
                      <w:szCs w:val="18"/>
                      <w:highlight w:val="lightGray"/>
                    </w:rPr>
                    <w:t>insert level of DISP membership&gt;</w:t>
                  </w:r>
                </w:p>
              </w:tc>
            </w:tr>
            <w:tr w:rsidR="00171C21" w14:paraId="442103A8" w14:textId="77777777" w:rsidTr="006C1EC2">
              <w:tc>
                <w:tcPr>
                  <w:tcW w:w="2744" w:type="dxa"/>
                  <w:shd w:val="clear" w:color="auto" w:fill="D9D9D9" w:themeFill="background1" w:themeFillShade="D9"/>
                </w:tcPr>
                <w:p w14:paraId="490FF9DE" w14:textId="77777777" w:rsidR="00171C21" w:rsidRPr="00027FC7" w:rsidRDefault="00171C21" w:rsidP="00FC6492">
                  <w:pPr>
                    <w:pStyle w:val="Level1Table"/>
                    <w:numPr>
                      <w:ilvl w:val="0"/>
                      <w:numId w:val="0"/>
                    </w:numPr>
                    <w:spacing w:before="120" w:after="120"/>
                    <w:rPr>
                      <w:b/>
                      <w:sz w:val="18"/>
                      <w:szCs w:val="18"/>
                    </w:rPr>
                  </w:pPr>
                  <w:r w:rsidRPr="00027FC7">
                    <w:rPr>
                      <w:b/>
                      <w:sz w:val="18"/>
                      <w:szCs w:val="18"/>
                    </w:rPr>
                    <w:t xml:space="preserve">Supplier Personnel </w:t>
                  </w:r>
                  <w:r w:rsidR="00FC6492">
                    <w:rPr>
                      <w:b/>
                      <w:sz w:val="18"/>
                      <w:szCs w:val="18"/>
                    </w:rPr>
                    <w:t xml:space="preserve">additional levels of </w:t>
                  </w:r>
                  <w:r w:rsidRPr="00027FC7">
                    <w:rPr>
                      <w:b/>
                      <w:sz w:val="18"/>
                      <w:szCs w:val="18"/>
                    </w:rPr>
                    <w:t>security clearance</w:t>
                  </w:r>
                  <w:r w:rsidR="00F33ADD">
                    <w:rPr>
                      <w:b/>
                      <w:sz w:val="18"/>
                      <w:szCs w:val="18"/>
                    </w:rPr>
                    <w:t xml:space="preserve"> required</w:t>
                  </w:r>
                  <w:r w:rsidR="00FC6492">
                    <w:rPr>
                      <w:b/>
                      <w:sz w:val="18"/>
                      <w:szCs w:val="18"/>
                    </w:rPr>
                    <w:t xml:space="preserve"> (i.e. above “Baseline”</w:t>
                  </w:r>
                  <w:r w:rsidR="00F33ADD">
                    <w:rPr>
                      <w:b/>
                      <w:sz w:val="18"/>
                      <w:szCs w:val="18"/>
                    </w:rPr>
                    <w:t>)</w:t>
                  </w:r>
                  <w:r w:rsidR="00FC6492">
                    <w:rPr>
                      <w:b/>
                      <w:sz w:val="18"/>
                      <w:szCs w:val="18"/>
                    </w:rPr>
                    <w:t xml:space="preserve"> </w:t>
                  </w:r>
                </w:p>
              </w:tc>
              <w:tc>
                <w:tcPr>
                  <w:tcW w:w="4082" w:type="dxa"/>
                </w:tcPr>
                <w:p w14:paraId="04F19D02" w14:textId="77777777" w:rsidR="00171C21" w:rsidRPr="002B1F39" w:rsidRDefault="00171C21" w:rsidP="00171C21">
                  <w:pPr>
                    <w:pStyle w:val="Level1Table"/>
                    <w:numPr>
                      <w:ilvl w:val="0"/>
                      <w:numId w:val="0"/>
                    </w:numPr>
                    <w:spacing w:before="120" w:after="120"/>
                    <w:rPr>
                      <w:i/>
                      <w:sz w:val="18"/>
                      <w:szCs w:val="18"/>
                    </w:rPr>
                  </w:pPr>
                  <w:r w:rsidRPr="0099010C">
                    <w:rPr>
                      <w:rFonts w:eastAsia="Verdana"/>
                      <w:bCs/>
                      <w:i/>
                      <w:sz w:val="18"/>
                      <w:szCs w:val="18"/>
                      <w:highlight w:val="lightGray"/>
                    </w:rPr>
                    <w:t xml:space="preserve">&lt;insert </w:t>
                  </w:r>
                  <w:r>
                    <w:rPr>
                      <w:rFonts w:eastAsia="Verdana"/>
                      <w:bCs/>
                      <w:i/>
                      <w:sz w:val="18"/>
                      <w:szCs w:val="18"/>
                      <w:highlight w:val="lightGray"/>
                    </w:rPr>
                    <w:t xml:space="preserve">minimum </w:t>
                  </w:r>
                  <w:r w:rsidRPr="0099010C">
                    <w:rPr>
                      <w:rFonts w:eastAsia="Verdana"/>
                      <w:bCs/>
                      <w:i/>
                      <w:sz w:val="18"/>
                      <w:szCs w:val="18"/>
                      <w:highlight w:val="lightGray"/>
                    </w:rPr>
                    <w:t>level of security clearance</w:t>
                  </w:r>
                  <w:r w:rsidR="00FC6492">
                    <w:rPr>
                      <w:rFonts w:eastAsia="Verdana"/>
                      <w:bCs/>
                      <w:i/>
                      <w:sz w:val="18"/>
                      <w:szCs w:val="18"/>
                      <w:highlight w:val="lightGray"/>
                    </w:rPr>
                    <w:t xml:space="preserve"> if a level higher than “Baseline” is required</w:t>
                  </w:r>
                  <w:r w:rsidRPr="0099010C">
                    <w:rPr>
                      <w:rFonts w:eastAsia="Verdana"/>
                      <w:bCs/>
                      <w:i/>
                      <w:sz w:val="18"/>
                      <w:szCs w:val="18"/>
                      <w:highlight w:val="lightGray"/>
                    </w:rPr>
                    <w:t>&gt;</w:t>
                  </w:r>
                </w:p>
              </w:tc>
            </w:tr>
            <w:tr w:rsidR="00171C21" w14:paraId="40027CD8" w14:textId="77777777" w:rsidTr="006C1EC2">
              <w:tc>
                <w:tcPr>
                  <w:tcW w:w="2744" w:type="dxa"/>
                  <w:shd w:val="clear" w:color="auto" w:fill="D9D9D9" w:themeFill="background1" w:themeFillShade="D9"/>
                </w:tcPr>
                <w:p w14:paraId="41962B22" w14:textId="77777777" w:rsidR="00171C21" w:rsidRPr="00027FC7" w:rsidRDefault="00171C21" w:rsidP="00171C21">
                  <w:pPr>
                    <w:pStyle w:val="Level1Table"/>
                    <w:numPr>
                      <w:ilvl w:val="0"/>
                      <w:numId w:val="0"/>
                    </w:numPr>
                    <w:spacing w:before="120" w:after="120"/>
                    <w:rPr>
                      <w:b/>
                      <w:sz w:val="18"/>
                      <w:szCs w:val="18"/>
                    </w:rPr>
                  </w:pPr>
                  <w:r w:rsidRPr="00027FC7">
                    <w:rPr>
                      <w:b/>
                      <w:sz w:val="18"/>
                      <w:szCs w:val="18"/>
                    </w:rPr>
                    <w:t>Facility and ICT accreditation</w:t>
                  </w:r>
                </w:p>
              </w:tc>
              <w:tc>
                <w:tcPr>
                  <w:tcW w:w="4082" w:type="dxa"/>
                </w:tcPr>
                <w:p w14:paraId="39018ECB" w14:textId="77777777" w:rsidR="00171C21" w:rsidRPr="002B1F39" w:rsidRDefault="00171C21" w:rsidP="00171C21">
                  <w:pPr>
                    <w:pStyle w:val="Level1Table"/>
                    <w:numPr>
                      <w:ilvl w:val="0"/>
                      <w:numId w:val="0"/>
                    </w:numPr>
                    <w:spacing w:before="120" w:after="120"/>
                    <w:rPr>
                      <w:rFonts w:eastAsia="Verdana"/>
                      <w:bCs/>
                      <w:i/>
                      <w:sz w:val="18"/>
                      <w:szCs w:val="18"/>
                    </w:rPr>
                  </w:pPr>
                  <w:r w:rsidRPr="0099010C">
                    <w:rPr>
                      <w:rFonts w:eastAsia="Verdana"/>
                      <w:bCs/>
                      <w:i/>
                      <w:sz w:val="18"/>
                      <w:szCs w:val="18"/>
                      <w:highlight w:val="lightGray"/>
                    </w:rPr>
                    <w:t>&lt;specify whether facility accreditation and/or ICT system accreditation is required</w:t>
                  </w:r>
                  <w:r w:rsidRPr="00027FC7">
                    <w:rPr>
                      <w:rFonts w:eastAsia="Verdana"/>
                      <w:bCs/>
                      <w:i/>
                      <w:sz w:val="18"/>
                      <w:szCs w:val="18"/>
                      <w:highlight w:val="lightGray"/>
                    </w:rPr>
                    <w:t>&gt;</w:t>
                  </w:r>
                </w:p>
                <w:p w14:paraId="0BCFDA9D" w14:textId="77777777" w:rsidR="00171C21" w:rsidRPr="0099010C" w:rsidRDefault="00171C21" w:rsidP="00171C21">
                  <w:pPr>
                    <w:pStyle w:val="Level1Table"/>
                    <w:numPr>
                      <w:ilvl w:val="0"/>
                      <w:numId w:val="0"/>
                    </w:numPr>
                    <w:spacing w:before="120" w:after="120"/>
                    <w:rPr>
                      <w:rFonts w:eastAsia="Verdana"/>
                      <w:bCs/>
                      <w:i/>
                      <w:sz w:val="18"/>
                      <w:szCs w:val="18"/>
                      <w:highlight w:val="lightGray"/>
                    </w:rPr>
                  </w:pPr>
                  <w:r w:rsidRPr="0099010C">
                    <w:rPr>
                      <w:rFonts w:eastAsia="Verdana"/>
                      <w:bCs/>
                      <w:i/>
                      <w:sz w:val="18"/>
                      <w:szCs w:val="18"/>
                      <w:highlight w:val="lightGray"/>
                    </w:rPr>
                    <w:t>&lt;</w:t>
                  </w:r>
                  <w:r>
                    <w:rPr>
                      <w:rFonts w:eastAsia="Verdana"/>
                      <w:bCs/>
                      <w:i/>
                      <w:sz w:val="18"/>
                      <w:szCs w:val="18"/>
                      <w:highlight w:val="lightGray"/>
                    </w:rPr>
                    <w:t>i</w:t>
                  </w:r>
                  <w:r w:rsidRPr="0099010C">
                    <w:rPr>
                      <w:rFonts w:eastAsia="Verdana"/>
                      <w:bCs/>
                      <w:i/>
                      <w:sz w:val="18"/>
                      <w:szCs w:val="18"/>
                      <w:highlight w:val="lightGray"/>
                    </w:rPr>
                    <w:t>nsert requirements (e.g. document storage / equipment</w:t>
                  </w:r>
                  <w:r>
                    <w:rPr>
                      <w:rFonts w:eastAsia="Verdana"/>
                      <w:bCs/>
                      <w:i/>
                      <w:sz w:val="18"/>
                      <w:szCs w:val="18"/>
                      <w:highlight w:val="lightGray"/>
                    </w:rPr>
                    <w:t xml:space="preserve"> </w:t>
                  </w:r>
                  <w:r w:rsidRPr="0099010C">
                    <w:rPr>
                      <w:rFonts w:eastAsia="Verdana"/>
                      <w:bCs/>
                      <w:i/>
                      <w:sz w:val="18"/>
                      <w:szCs w:val="18"/>
                      <w:highlight w:val="lightGray"/>
                    </w:rPr>
                    <w:t>/ COMSEC etc.)&gt;</w:t>
                  </w:r>
                  <w:r w:rsidRPr="00027FC7">
                    <w:rPr>
                      <w:rFonts w:eastAsia="Verdana"/>
                      <w:bCs/>
                      <w:i/>
                      <w:sz w:val="18"/>
                      <w:szCs w:val="18"/>
                    </w:rPr>
                    <w:t xml:space="preserve"> </w:t>
                  </w:r>
                  <w:r w:rsidRPr="00027FC7">
                    <w:rPr>
                      <w:rFonts w:eastAsia="Verdana"/>
                      <w:bCs/>
                      <w:sz w:val="18"/>
                      <w:szCs w:val="18"/>
                    </w:rPr>
                    <w:t>up to and including</w:t>
                  </w:r>
                  <w:r w:rsidRPr="0099010C">
                    <w:rPr>
                      <w:rFonts w:eastAsia="Verdana"/>
                      <w:bCs/>
                      <w:i/>
                      <w:sz w:val="18"/>
                      <w:szCs w:val="18"/>
                    </w:rPr>
                    <w:t xml:space="preserve"> </w:t>
                  </w:r>
                  <w:r w:rsidRPr="0099010C">
                    <w:rPr>
                      <w:rFonts w:eastAsia="Verdana"/>
                      <w:bCs/>
                      <w:i/>
                      <w:sz w:val="18"/>
                      <w:szCs w:val="18"/>
                      <w:highlight w:val="lightGray"/>
                    </w:rPr>
                    <w:t>&lt;</w:t>
                  </w:r>
                  <w:r>
                    <w:rPr>
                      <w:rFonts w:eastAsia="Verdana"/>
                      <w:bCs/>
                      <w:i/>
                      <w:sz w:val="18"/>
                      <w:szCs w:val="18"/>
                      <w:highlight w:val="lightGray"/>
                    </w:rPr>
                    <w:t>i</w:t>
                  </w:r>
                  <w:r w:rsidRPr="0099010C">
                    <w:rPr>
                      <w:rFonts w:eastAsia="Verdana"/>
                      <w:bCs/>
                      <w:i/>
                      <w:sz w:val="18"/>
                      <w:szCs w:val="18"/>
                      <w:highlight w:val="lightGray"/>
                    </w:rPr>
                    <w:t>nsert classification</w:t>
                  </w:r>
                  <w:r>
                    <w:rPr>
                      <w:rFonts w:eastAsia="Verdana"/>
                      <w:bCs/>
                      <w:i/>
                      <w:sz w:val="18"/>
                      <w:szCs w:val="18"/>
                      <w:highlight w:val="lightGray"/>
                    </w:rPr>
                    <w:t xml:space="preserve"> </w:t>
                  </w:r>
                  <w:r w:rsidRPr="0099010C">
                    <w:rPr>
                      <w:rFonts w:eastAsia="Verdana"/>
                      <w:bCs/>
                      <w:i/>
                      <w:sz w:val="18"/>
                      <w:szCs w:val="18"/>
                      <w:highlight w:val="lightGray"/>
                    </w:rPr>
                    <w:t>/ business impact level&gt;</w:t>
                  </w:r>
                </w:p>
              </w:tc>
            </w:tr>
            <w:tr w:rsidR="00171C21" w14:paraId="5DF4FE5C" w14:textId="77777777" w:rsidTr="006C1EC2">
              <w:tc>
                <w:tcPr>
                  <w:tcW w:w="2744" w:type="dxa"/>
                  <w:shd w:val="clear" w:color="auto" w:fill="D9D9D9" w:themeFill="background1" w:themeFillShade="D9"/>
                </w:tcPr>
                <w:p w14:paraId="3A7C5312" w14:textId="77777777" w:rsidR="00171C21" w:rsidRPr="00027FC7" w:rsidRDefault="00171C21" w:rsidP="00171C21">
                  <w:pPr>
                    <w:pStyle w:val="Level1Table"/>
                    <w:numPr>
                      <w:ilvl w:val="0"/>
                      <w:numId w:val="0"/>
                    </w:numPr>
                    <w:spacing w:before="120" w:after="120"/>
                    <w:rPr>
                      <w:b/>
                      <w:sz w:val="18"/>
                      <w:szCs w:val="18"/>
                    </w:rPr>
                  </w:pPr>
                  <w:r w:rsidRPr="00027FC7">
                    <w:rPr>
                      <w:b/>
                      <w:sz w:val="18"/>
                      <w:szCs w:val="18"/>
                    </w:rPr>
                    <w:t>Additional security requirements</w:t>
                  </w:r>
                </w:p>
              </w:tc>
              <w:tc>
                <w:tcPr>
                  <w:tcW w:w="4082" w:type="dxa"/>
                </w:tcPr>
                <w:p w14:paraId="4E8BA2E5" w14:textId="77777777" w:rsidR="00171C21" w:rsidRPr="0099010C" w:rsidRDefault="00171C21" w:rsidP="00171C21">
                  <w:pPr>
                    <w:pStyle w:val="Level1Table"/>
                    <w:numPr>
                      <w:ilvl w:val="0"/>
                      <w:numId w:val="0"/>
                    </w:numPr>
                    <w:spacing w:before="120" w:after="120"/>
                    <w:rPr>
                      <w:rFonts w:eastAsia="Verdana"/>
                      <w:bCs/>
                      <w:i/>
                      <w:sz w:val="18"/>
                      <w:szCs w:val="18"/>
                      <w:highlight w:val="lightGray"/>
                    </w:rPr>
                  </w:pPr>
                  <w:r w:rsidRPr="0099010C">
                    <w:rPr>
                      <w:rFonts w:eastAsia="Verdana"/>
                      <w:bCs/>
                      <w:i/>
                      <w:sz w:val="18"/>
                      <w:szCs w:val="18"/>
                      <w:highlight w:val="lightGray"/>
                    </w:rPr>
                    <w:t>&lt;insert</w:t>
                  </w:r>
                  <w:r>
                    <w:rPr>
                      <w:rFonts w:eastAsia="Verdana"/>
                      <w:bCs/>
                      <w:i/>
                      <w:sz w:val="18"/>
                      <w:szCs w:val="18"/>
                      <w:highlight w:val="lightGray"/>
                    </w:rPr>
                    <w:t xml:space="preserve"> any additional requirements</w:t>
                  </w:r>
                  <w:r w:rsidRPr="0099010C">
                    <w:rPr>
                      <w:rFonts w:eastAsia="Verdana"/>
                      <w:bCs/>
                      <w:i/>
                      <w:sz w:val="18"/>
                      <w:szCs w:val="18"/>
                      <w:highlight w:val="lightGray"/>
                    </w:rPr>
                    <w:t xml:space="preserve">&gt;  </w:t>
                  </w:r>
                </w:p>
              </w:tc>
            </w:tr>
          </w:tbl>
          <w:p w14:paraId="1ACF0117" w14:textId="77777777" w:rsidR="007E5368" w:rsidRPr="00E56339" w:rsidRDefault="007E5368" w:rsidP="007E5368">
            <w:pPr>
              <w:pStyle w:val="Level1Table"/>
              <w:numPr>
                <w:ilvl w:val="0"/>
                <w:numId w:val="0"/>
              </w:numPr>
              <w:spacing w:before="120" w:after="120"/>
            </w:pPr>
          </w:p>
        </w:tc>
      </w:tr>
      <w:tr w:rsidR="007E5368" w:rsidRPr="00870AFF" w14:paraId="0178C265" w14:textId="77777777" w:rsidTr="008D6BB8">
        <w:tc>
          <w:tcPr>
            <w:tcW w:w="10036" w:type="dxa"/>
            <w:gridSpan w:val="3"/>
            <w:shd w:val="clear" w:color="auto" w:fill="D9D9D9" w:themeFill="background1" w:themeFillShade="D9"/>
          </w:tcPr>
          <w:p w14:paraId="77F4B2B5" w14:textId="77777777" w:rsidR="007E5368" w:rsidRPr="0055348A" w:rsidRDefault="007E5368" w:rsidP="002A7766">
            <w:pPr>
              <w:pStyle w:val="Level1Table"/>
              <w:numPr>
                <w:ilvl w:val="0"/>
                <w:numId w:val="0"/>
              </w:numPr>
              <w:spacing w:before="120" w:after="120"/>
              <w:rPr>
                <w:i/>
              </w:rPr>
            </w:pPr>
            <w:r w:rsidRPr="00B62322">
              <w:rPr>
                <w:b/>
                <w:sz w:val="22"/>
                <w:szCs w:val="21"/>
              </w:rPr>
              <w:t>SPECIAL TERMS AND CONDITIONS</w:t>
            </w:r>
            <w:r w:rsidRPr="00B62322">
              <w:rPr>
                <w:i/>
              </w:rPr>
              <w:t xml:space="preserve"> </w:t>
            </w:r>
            <w:r>
              <w:rPr>
                <w:i/>
              </w:rPr>
              <w:t>(clause 1.</w:t>
            </w:r>
            <w:r w:rsidR="002A7766">
              <w:rPr>
                <w:i/>
              </w:rPr>
              <w:t>14</w:t>
            </w:r>
            <w:r>
              <w:rPr>
                <w:i/>
              </w:rPr>
              <w:t>(d) COD)</w:t>
            </w:r>
          </w:p>
        </w:tc>
      </w:tr>
      <w:tr w:rsidR="007E5368" w:rsidRPr="00870AFF" w14:paraId="092FA702" w14:textId="77777777" w:rsidTr="008D6BB8">
        <w:tc>
          <w:tcPr>
            <w:tcW w:w="10036" w:type="dxa"/>
            <w:gridSpan w:val="3"/>
          </w:tcPr>
          <w:p w14:paraId="10C63AE4" w14:textId="77777777" w:rsidR="007E5368" w:rsidRDefault="007E5368" w:rsidP="007E5368">
            <w:pPr>
              <w:pStyle w:val="Level1Table"/>
              <w:numPr>
                <w:ilvl w:val="0"/>
                <w:numId w:val="0"/>
              </w:numPr>
              <w:spacing w:before="120" w:after="120"/>
            </w:pPr>
            <w:r>
              <w:t>The Special Terms and Conditions are:</w:t>
            </w:r>
          </w:p>
          <w:p w14:paraId="1FCDF806" w14:textId="77777777" w:rsidR="007E5368" w:rsidRDefault="007E5368" w:rsidP="007E5368">
            <w:pPr>
              <w:pStyle w:val="Level1Table"/>
              <w:numPr>
                <w:ilvl w:val="0"/>
                <w:numId w:val="0"/>
              </w:numPr>
              <w:spacing w:before="120" w:after="120"/>
            </w:pPr>
            <w:r>
              <w:t>SC 1: Title</w:t>
            </w:r>
          </w:p>
          <w:p w14:paraId="3BB0D030" w14:textId="77777777" w:rsidR="007E5368" w:rsidRPr="00027FC7" w:rsidRDefault="007E5368" w:rsidP="007E5368">
            <w:pPr>
              <w:pStyle w:val="Level1Table"/>
              <w:numPr>
                <w:ilvl w:val="0"/>
                <w:numId w:val="0"/>
              </w:numPr>
              <w:spacing w:before="120" w:after="120"/>
              <w:rPr>
                <w:i/>
              </w:rPr>
            </w:pPr>
            <w:r w:rsidRPr="00F3109A">
              <w:rPr>
                <w:i/>
                <w:highlight w:val="lightGray"/>
              </w:rPr>
              <w:t>&lt;</w:t>
            </w:r>
            <w:r>
              <w:rPr>
                <w:i/>
                <w:highlight w:val="lightGray"/>
              </w:rPr>
              <w:t>insert</w:t>
            </w:r>
            <w:r w:rsidRPr="00F3109A">
              <w:rPr>
                <w:i/>
                <w:highlight w:val="lightGray"/>
              </w:rPr>
              <w:t>&gt;</w:t>
            </w:r>
          </w:p>
        </w:tc>
      </w:tr>
      <w:tr w:rsidR="007E5368" w:rsidRPr="00870AFF" w14:paraId="58DC2E92" w14:textId="77777777" w:rsidTr="008D6BB8">
        <w:tc>
          <w:tcPr>
            <w:tcW w:w="10036" w:type="dxa"/>
            <w:gridSpan w:val="3"/>
            <w:shd w:val="clear" w:color="auto" w:fill="D9D9D9" w:themeFill="background1" w:themeFillShade="D9"/>
          </w:tcPr>
          <w:p w14:paraId="0426A031" w14:textId="77777777" w:rsidR="007E5368" w:rsidRPr="001A5125" w:rsidRDefault="007E5368" w:rsidP="007E5368">
            <w:pPr>
              <w:pStyle w:val="Level1Table"/>
              <w:numPr>
                <w:ilvl w:val="0"/>
                <w:numId w:val="0"/>
              </w:numPr>
              <w:spacing w:before="120" w:after="120"/>
              <w:rPr>
                <w:b/>
                <w:highlight w:val="lightGray"/>
                <w:shd w:val="clear" w:color="auto" w:fill="D9D9D9" w:themeFill="background1" w:themeFillShade="D9"/>
              </w:rPr>
            </w:pPr>
            <w:r w:rsidRPr="001A5125">
              <w:rPr>
                <w:b/>
              </w:rPr>
              <w:t>RFQ AUTHORISED BY THE COMMONWEALTH</w:t>
            </w:r>
          </w:p>
        </w:tc>
      </w:tr>
      <w:tr w:rsidR="007E5368" w:rsidRPr="00870AFF" w14:paraId="198238E7" w14:textId="77777777" w:rsidTr="008D6BB8">
        <w:tc>
          <w:tcPr>
            <w:tcW w:w="10036" w:type="dxa"/>
            <w:gridSpan w:val="3"/>
          </w:tcPr>
          <w:p w14:paraId="11F38EC7" w14:textId="77777777" w:rsidR="007E5368" w:rsidRPr="001A5125" w:rsidRDefault="007E5368" w:rsidP="007E5368">
            <w:pPr>
              <w:pStyle w:val="Level1Table"/>
              <w:numPr>
                <w:ilvl w:val="0"/>
                <w:numId w:val="0"/>
              </w:numPr>
              <w:spacing w:before="120" w:after="120"/>
            </w:pPr>
            <w:r w:rsidRPr="001A5125">
              <w:t xml:space="preserve">Name of Commonwealth Contract Manager / </w:t>
            </w:r>
            <w:r w:rsidRPr="002D38B9">
              <w:t>Authorised Representative</w:t>
            </w:r>
            <w:r>
              <w:t xml:space="preserve">: </w:t>
            </w:r>
          </w:p>
          <w:p w14:paraId="47B925CF" w14:textId="77777777" w:rsidR="007E5368" w:rsidRPr="001A5125" w:rsidRDefault="007E5368" w:rsidP="007E5368">
            <w:pPr>
              <w:pStyle w:val="Level1Table"/>
              <w:numPr>
                <w:ilvl w:val="0"/>
                <w:numId w:val="0"/>
              </w:numPr>
              <w:spacing w:before="120" w:after="120"/>
            </w:pPr>
            <w:r w:rsidRPr="001A5125">
              <w:t>Signature</w:t>
            </w:r>
            <w:r>
              <w:t>:</w:t>
            </w:r>
          </w:p>
          <w:p w14:paraId="24EC54E9" w14:textId="77777777" w:rsidR="007E5368" w:rsidRPr="001A5125" w:rsidRDefault="007E5368" w:rsidP="007E5368">
            <w:pPr>
              <w:pStyle w:val="Level1Table"/>
              <w:numPr>
                <w:ilvl w:val="0"/>
                <w:numId w:val="0"/>
              </w:numPr>
              <w:spacing w:before="120" w:after="120"/>
              <w:rPr>
                <w:b/>
                <w:i/>
                <w:highlight w:val="lightGray"/>
                <w:shd w:val="clear" w:color="auto" w:fill="D9D9D9" w:themeFill="background1" w:themeFillShade="D9"/>
              </w:rPr>
            </w:pPr>
          </w:p>
        </w:tc>
      </w:tr>
    </w:tbl>
    <w:p w14:paraId="33CDA99F" w14:textId="77777777" w:rsidR="007E5368" w:rsidRDefault="007E5368" w:rsidP="007E5368">
      <w:pPr>
        <w:rPr>
          <w:b/>
        </w:rPr>
      </w:pPr>
    </w:p>
    <w:p w14:paraId="73F0F8F9" w14:textId="77777777" w:rsidR="007E5368" w:rsidRDefault="007E5368" w:rsidP="007E5368">
      <w:pPr>
        <w:spacing w:after="160" w:line="259" w:lineRule="auto"/>
        <w:rPr>
          <w:b/>
        </w:rPr>
      </w:pPr>
      <w:r>
        <w:rPr>
          <w:b/>
        </w:rPr>
        <w:br w:type="page"/>
      </w:r>
    </w:p>
    <w:p w14:paraId="7E8C5BD8" w14:textId="77777777" w:rsidR="007E5368" w:rsidRDefault="007E5368" w:rsidP="007E5368">
      <w:pPr>
        <w:spacing w:after="240"/>
        <w:rPr>
          <w:b/>
        </w:rPr>
      </w:pPr>
      <w:r>
        <w:rPr>
          <w:b/>
        </w:rPr>
        <w:lastRenderedPageBreak/>
        <w:t xml:space="preserve">AGREEMENT </w:t>
      </w:r>
    </w:p>
    <w:p w14:paraId="69AC632E" w14:textId="77777777" w:rsidR="007E5368" w:rsidRDefault="007E5368" w:rsidP="007E5368">
      <w:pPr>
        <w:spacing w:before="120" w:after="120"/>
      </w:pPr>
      <w:r>
        <w:t>The Commonwealth of Australia as represented by the Department of Defence (ABN 68 706 814 312) (</w:t>
      </w:r>
      <w:r>
        <w:rPr>
          <w:b/>
        </w:rPr>
        <w:t>Commonwealth</w:t>
      </w:r>
      <w:r>
        <w:t xml:space="preserve">); and </w:t>
      </w:r>
    </w:p>
    <w:p w14:paraId="1565C357" w14:textId="77777777" w:rsidR="007E5368" w:rsidRDefault="007E5368" w:rsidP="007E5368">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w:t>
      </w:r>
      <w:r>
        <w:rPr>
          <w:b/>
        </w:rPr>
        <w:t>Supplier</w:t>
      </w:r>
      <w:r>
        <w:t>),</w:t>
      </w:r>
    </w:p>
    <w:p w14:paraId="7C039C18" w14:textId="77777777" w:rsidR="007E5368" w:rsidRDefault="007E5368" w:rsidP="007E5368"/>
    <w:p w14:paraId="31884D77" w14:textId="77777777" w:rsidR="007E5368" w:rsidRPr="00495631" w:rsidRDefault="007E5368" w:rsidP="007E5368">
      <w:r>
        <w:t xml:space="preserve">agree that the Supplier will provide the Services as set out in this document (which, once executed by the parties, will constitute a Work Order (number </w:t>
      </w:r>
      <w:r>
        <w:rPr>
          <w:i/>
          <w:highlight w:val="lightGray"/>
        </w:rPr>
        <w:t>&lt;</w:t>
      </w:r>
      <w:r w:rsidRPr="001E636D">
        <w:rPr>
          <w:i/>
          <w:highlight w:val="lightGray"/>
        </w:rPr>
        <w:t xml:space="preserve">insert </w:t>
      </w:r>
      <w:r>
        <w:rPr>
          <w:i/>
          <w:highlight w:val="lightGray"/>
        </w:rPr>
        <w:t>Work Order</w:t>
      </w:r>
      <w:r w:rsidRPr="001E636D">
        <w:rPr>
          <w:i/>
          <w:highlight w:val="lightGray"/>
        </w:rPr>
        <w:t xml:space="preserve"> number</w:t>
      </w:r>
      <w:r>
        <w:rPr>
          <w:i/>
          <w:highlight w:val="lightGray"/>
        </w:rPr>
        <w:t>&gt;</w:t>
      </w:r>
      <w:r>
        <w:t>))</w:t>
      </w:r>
      <w:r>
        <w:rPr>
          <w:i/>
        </w:rPr>
        <w:t xml:space="preserve"> </w:t>
      </w:r>
      <w:r>
        <w:t>(</w:t>
      </w:r>
      <w:r>
        <w:rPr>
          <w:b/>
        </w:rPr>
        <w:t>Work Order</w:t>
      </w:r>
      <w:r>
        <w:t>) and comply with its other obligations under this Work Order.</w:t>
      </w:r>
    </w:p>
    <w:p w14:paraId="551094BD" w14:textId="77777777" w:rsidR="007E5368" w:rsidRDefault="007E5368" w:rsidP="007E5368">
      <w:pPr>
        <w:tabs>
          <w:tab w:val="right" w:pos="8505"/>
        </w:tabs>
        <w:rPr>
          <w:b/>
          <w:noProof/>
        </w:rPr>
      </w:pPr>
      <w:r>
        <w:rPr>
          <w:b/>
          <w:noProof/>
        </w:rPr>
        <w:t xml:space="preserve"> </w:t>
      </w:r>
    </w:p>
    <w:p w14:paraId="7826ED93" w14:textId="77777777" w:rsidR="007E5368" w:rsidRPr="00DF1882" w:rsidRDefault="007E5368" w:rsidP="007E5368">
      <w:pPr>
        <w:tabs>
          <w:tab w:val="right" w:pos="8505"/>
        </w:tabs>
        <w:rPr>
          <w:bCs/>
          <w:iCs/>
          <w:noProof/>
        </w:rPr>
      </w:pPr>
      <w:r w:rsidRPr="00DF1882">
        <w:rPr>
          <w:b/>
          <w:bCs/>
          <w:iCs/>
          <w:noProof/>
        </w:rPr>
        <w:t>Executed</w:t>
      </w:r>
      <w:r w:rsidRPr="00DF1882">
        <w:rPr>
          <w:bCs/>
          <w:iCs/>
          <w:noProof/>
        </w:rPr>
        <w:t xml:space="preserve"> as </w:t>
      </w:r>
      <w:r>
        <w:rPr>
          <w:bCs/>
          <w:iCs/>
          <w:noProof/>
        </w:rPr>
        <w:t>an agreement</w:t>
      </w:r>
      <w:r w:rsidRPr="00DF1882">
        <w:rPr>
          <w:bCs/>
          <w:iCs/>
          <w:noProof/>
        </w:rPr>
        <w:t>.</w:t>
      </w:r>
    </w:p>
    <w:p w14:paraId="08751538" w14:textId="77777777" w:rsidR="007E5368" w:rsidRDefault="007E5368" w:rsidP="007E5368">
      <w:pPr>
        <w:tabs>
          <w:tab w:val="right" w:pos="8505"/>
        </w:tabs>
        <w:rPr>
          <w:bCs/>
          <w:iCs/>
        </w:rPr>
      </w:pPr>
    </w:p>
    <w:p w14:paraId="0EBBBFB7" w14:textId="77777777" w:rsidR="007E5368" w:rsidRDefault="007E5368" w:rsidP="007E5368">
      <w:pPr>
        <w:tabs>
          <w:tab w:val="right" w:pos="8505"/>
        </w:tabs>
        <w:rPr>
          <w:bCs/>
          <w:iCs/>
        </w:rPr>
      </w:pPr>
    </w:p>
    <w:tbl>
      <w:tblPr>
        <w:tblW w:w="0" w:type="auto"/>
        <w:tblLook w:val="04A0" w:firstRow="1" w:lastRow="0" w:firstColumn="1" w:lastColumn="0" w:noHBand="0" w:noVBand="1"/>
      </w:tblPr>
      <w:tblGrid>
        <w:gridCol w:w="4260"/>
        <w:gridCol w:w="4239"/>
      </w:tblGrid>
      <w:tr w:rsidR="007E5368" w14:paraId="44001617" w14:textId="77777777" w:rsidTr="007E5368">
        <w:tc>
          <w:tcPr>
            <w:tcW w:w="4260" w:type="dxa"/>
            <w:shd w:val="clear" w:color="auto" w:fill="auto"/>
          </w:tcPr>
          <w:p w14:paraId="53B69610" w14:textId="77777777" w:rsidR="007E5368" w:rsidRDefault="007E5368" w:rsidP="007E5368">
            <w:pPr>
              <w:tabs>
                <w:tab w:val="right" w:pos="8505"/>
              </w:tabs>
              <w:ind w:left="38"/>
            </w:pPr>
            <w:r>
              <w:rPr>
                <w:b/>
              </w:rPr>
              <w:t>Execute</w:t>
            </w:r>
            <w:r w:rsidRPr="00382360">
              <w:rPr>
                <w:b/>
              </w:rPr>
              <w:t>d</w:t>
            </w:r>
            <w:r>
              <w:t xml:space="preserve"> for and on behalf of the Commonwealth by:</w:t>
            </w:r>
          </w:p>
          <w:p w14:paraId="1EA7C1B3" w14:textId="77777777" w:rsidR="007E5368" w:rsidRDefault="007E5368" w:rsidP="007E5368">
            <w:pPr>
              <w:tabs>
                <w:tab w:val="right" w:pos="8505"/>
              </w:tabs>
            </w:pPr>
          </w:p>
        </w:tc>
        <w:tc>
          <w:tcPr>
            <w:tcW w:w="4239" w:type="dxa"/>
            <w:shd w:val="clear" w:color="auto" w:fill="auto"/>
          </w:tcPr>
          <w:p w14:paraId="24BEBA5C" w14:textId="77777777" w:rsidR="007E5368" w:rsidRDefault="007E5368" w:rsidP="007E5368">
            <w:pPr>
              <w:tabs>
                <w:tab w:val="right" w:pos="8505"/>
              </w:tabs>
            </w:pPr>
          </w:p>
        </w:tc>
      </w:tr>
      <w:tr w:rsidR="007E5368" w14:paraId="64DD5534" w14:textId="77777777" w:rsidTr="007E5368">
        <w:tc>
          <w:tcPr>
            <w:tcW w:w="4260" w:type="dxa"/>
            <w:shd w:val="clear" w:color="auto" w:fill="auto"/>
          </w:tcPr>
          <w:p w14:paraId="525C52CF" w14:textId="77777777" w:rsidR="007E5368" w:rsidRDefault="007E5368" w:rsidP="007E5368">
            <w:pPr>
              <w:tabs>
                <w:tab w:val="right" w:pos="8505"/>
              </w:tabs>
            </w:pPr>
          </w:p>
          <w:p w14:paraId="3AE1C2F7" w14:textId="77777777" w:rsidR="007E5368" w:rsidRDefault="007E5368" w:rsidP="007E5368">
            <w:pPr>
              <w:tabs>
                <w:tab w:val="right" w:pos="8505"/>
              </w:tabs>
            </w:pPr>
            <w:r w:rsidRPr="00B969BB">
              <w:rPr>
                <w:szCs w:val="21"/>
              </w:rPr>
              <w:t>------------------------------------------------</w:t>
            </w:r>
          </w:p>
          <w:p w14:paraId="02014990" w14:textId="77777777" w:rsidR="007E5368" w:rsidRDefault="007E5368" w:rsidP="007E5368">
            <w:pPr>
              <w:tabs>
                <w:tab w:val="right" w:pos="8505"/>
              </w:tabs>
            </w:pPr>
            <w:r>
              <w:t>Signature of authorised representative</w:t>
            </w:r>
          </w:p>
        </w:tc>
        <w:tc>
          <w:tcPr>
            <w:tcW w:w="4239" w:type="dxa"/>
            <w:shd w:val="clear" w:color="auto" w:fill="auto"/>
          </w:tcPr>
          <w:p w14:paraId="066FC5E6" w14:textId="77777777" w:rsidR="007E5368" w:rsidRDefault="007E5368" w:rsidP="007E5368">
            <w:pPr>
              <w:tabs>
                <w:tab w:val="right" w:pos="8505"/>
              </w:tabs>
            </w:pPr>
          </w:p>
          <w:p w14:paraId="0907BEF5" w14:textId="77777777" w:rsidR="007E5368" w:rsidRDefault="007E5368" w:rsidP="007E5368">
            <w:pPr>
              <w:tabs>
                <w:tab w:val="right" w:pos="8505"/>
              </w:tabs>
            </w:pPr>
            <w:r w:rsidRPr="00B969BB">
              <w:rPr>
                <w:szCs w:val="21"/>
              </w:rPr>
              <w:t>------------------------------------------------</w:t>
            </w:r>
          </w:p>
          <w:p w14:paraId="09358288" w14:textId="77777777" w:rsidR="007E5368" w:rsidRDefault="007E5368" w:rsidP="007E5368">
            <w:pPr>
              <w:tabs>
                <w:tab w:val="right" w:pos="8505"/>
              </w:tabs>
            </w:pPr>
            <w:r>
              <w:t>Signature of witness</w:t>
            </w:r>
          </w:p>
        </w:tc>
      </w:tr>
      <w:tr w:rsidR="007E5368" w14:paraId="2093A93E" w14:textId="77777777" w:rsidTr="007E5368">
        <w:tc>
          <w:tcPr>
            <w:tcW w:w="4260" w:type="dxa"/>
            <w:shd w:val="clear" w:color="auto" w:fill="auto"/>
          </w:tcPr>
          <w:p w14:paraId="1A1A8EDD" w14:textId="77777777" w:rsidR="007E5368" w:rsidRDefault="007E5368" w:rsidP="007E5368">
            <w:pPr>
              <w:tabs>
                <w:tab w:val="right" w:pos="8505"/>
              </w:tabs>
            </w:pPr>
          </w:p>
          <w:p w14:paraId="07E77CD2" w14:textId="77777777" w:rsidR="007E5368" w:rsidRDefault="007E5368" w:rsidP="007E5368">
            <w:pPr>
              <w:tabs>
                <w:tab w:val="right" w:pos="8505"/>
              </w:tabs>
            </w:pPr>
            <w:r w:rsidRPr="00B969BB">
              <w:rPr>
                <w:szCs w:val="21"/>
              </w:rPr>
              <w:t>------------------------------------------------</w:t>
            </w:r>
          </w:p>
          <w:p w14:paraId="56AC312C" w14:textId="77777777" w:rsidR="007E5368" w:rsidRDefault="007E5368" w:rsidP="007E5368">
            <w:pPr>
              <w:tabs>
                <w:tab w:val="right" w:pos="8505"/>
              </w:tabs>
            </w:pPr>
            <w:r>
              <w:t>Name of authorised representative</w:t>
            </w:r>
          </w:p>
        </w:tc>
        <w:tc>
          <w:tcPr>
            <w:tcW w:w="4239" w:type="dxa"/>
            <w:shd w:val="clear" w:color="auto" w:fill="auto"/>
          </w:tcPr>
          <w:p w14:paraId="26E73742" w14:textId="77777777" w:rsidR="007E5368" w:rsidRDefault="007E5368" w:rsidP="007E5368">
            <w:pPr>
              <w:tabs>
                <w:tab w:val="right" w:pos="8505"/>
              </w:tabs>
            </w:pPr>
          </w:p>
          <w:p w14:paraId="0F3FA364" w14:textId="77777777" w:rsidR="007E5368" w:rsidRDefault="007E5368" w:rsidP="007E5368">
            <w:pPr>
              <w:tabs>
                <w:tab w:val="right" w:pos="8505"/>
              </w:tabs>
            </w:pPr>
            <w:r w:rsidRPr="00B969BB">
              <w:rPr>
                <w:szCs w:val="21"/>
              </w:rPr>
              <w:t>------------------------------------------------</w:t>
            </w:r>
          </w:p>
          <w:p w14:paraId="176BE096" w14:textId="77777777" w:rsidR="007E5368" w:rsidRDefault="007E5368" w:rsidP="007E5368">
            <w:pPr>
              <w:tabs>
                <w:tab w:val="right" w:pos="8505"/>
              </w:tabs>
            </w:pPr>
            <w:r>
              <w:t>Name of witness</w:t>
            </w:r>
          </w:p>
        </w:tc>
      </w:tr>
      <w:tr w:rsidR="007E5368" w14:paraId="4A2FA58B" w14:textId="77777777" w:rsidTr="007E5368">
        <w:tc>
          <w:tcPr>
            <w:tcW w:w="4260" w:type="dxa"/>
            <w:shd w:val="clear" w:color="auto" w:fill="auto"/>
          </w:tcPr>
          <w:p w14:paraId="5BD085B1" w14:textId="77777777" w:rsidR="007E5368" w:rsidRDefault="007E5368" w:rsidP="007E5368">
            <w:pPr>
              <w:tabs>
                <w:tab w:val="right" w:pos="8505"/>
              </w:tabs>
            </w:pPr>
          </w:p>
          <w:p w14:paraId="69A5ACCB" w14:textId="77777777" w:rsidR="007E5368" w:rsidRDefault="007E5368" w:rsidP="007E5368">
            <w:pPr>
              <w:tabs>
                <w:tab w:val="right" w:pos="8505"/>
              </w:tabs>
            </w:pPr>
            <w:r w:rsidRPr="00B969BB">
              <w:rPr>
                <w:szCs w:val="21"/>
              </w:rPr>
              <w:t>------------------------------------------------</w:t>
            </w:r>
          </w:p>
          <w:p w14:paraId="13E2CB41" w14:textId="77777777" w:rsidR="007E5368" w:rsidRDefault="007E5368" w:rsidP="007E5368">
            <w:pPr>
              <w:tabs>
                <w:tab w:val="right" w:pos="8505"/>
              </w:tabs>
            </w:pPr>
            <w:r>
              <w:t>Date</w:t>
            </w:r>
          </w:p>
        </w:tc>
        <w:tc>
          <w:tcPr>
            <w:tcW w:w="4239" w:type="dxa"/>
            <w:shd w:val="clear" w:color="auto" w:fill="auto"/>
          </w:tcPr>
          <w:p w14:paraId="7E9C387A" w14:textId="77777777" w:rsidR="007E5368" w:rsidRDefault="007E5368" w:rsidP="007E5368">
            <w:pPr>
              <w:tabs>
                <w:tab w:val="right" w:pos="8505"/>
              </w:tabs>
            </w:pPr>
          </w:p>
        </w:tc>
      </w:tr>
    </w:tbl>
    <w:p w14:paraId="20EE9DD7" w14:textId="77777777" w:rsidR="007E5368" w:rsidRDefault="007E5368" w:rsidP="007E5368">
      <w:pPr>
        <w:tabs>
          <w:tab w:val="right" w:pos="8505"/>
        </w:tabs>
      </w:pPr>
    </w:p>
    <w:tbl>
      <w:tblPr>
        <w:tblW w:w="0" w:type="auto"/>
        <w:tblLook w:val="04A0" w:firstRow="1" w:lastRow="0" w:firstColumn="1" w:lastColumn="0" w:noHBand="0" w:noVBand="1"/>
      </w:tblPr>
      <w:tblGrid>
        <w:gridCol w:w="4260"/>
        <w:gridCol w:w="4239"/>
      </w:tblGrid>
      <w:tr w:rsidR="007E5368" w14:paraId="26720A67" w14:textId="77777777" w:rsidTr="007E5368">
        <w:tc>
          <w:tcPr>
            <w:tcW w:w="4260" w:type="dxa"/>
            <w:shd w:val="clear" w:color="auto" w:fill="auto"/>
          </w:tcPr>
          <w:p w14:paraId="7D29FA7F" w14:textId="77777777" w:rsidR="007E5368" w:rsidRDefault="007E5368" w:rsidP="007E5368">
            <w:pPr>
              <w:tabs>
                <w:tab w:val="right" w:pos="8505"/>
              </w:tabs>
              <w:ind w:left="38"/>
            </w:pPr>
            <w:r>
              <w:rPr>
                <w:b/>
              </w:rPr>
              <w:t xml:space="preserve">Executed </w:t>
            </w:r>
            <w:r>
              <w:t xml:space="preserve">for and on behalf of </w:t>
            </w:r>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by:</w:t>
            </w:r>
          </w:p>
          <w:p w14:paraId="4E7BDF95" w14:textId="77777777" w:rsidR="007E5368" w:rsidRDefault="007E5368" w:rsidP="007E5368">
            <w:pPr>
              <w:tabs>
                <w:tab w:val="right" w:pos="8505"/>
              </w:tabs>
            </w:pPr>
          </w:p>
        </w:tc>
        <w:tc>
          <w:tcPr>
            <w:tcW w:w="4239" w:type="dxa"/>
            <w:shd w:val="clear" w:color="auto" w:fill="auto"/>
          </w:tcPr>
          <w:p w14:paraId="013D444E" w14:textId="77777777" w:rsidR="007E5368" w:rsidRDefault="007E5368" w:rsidP="007E5368">
            <w:pPr>
              <w:tabs>
                <w:tab w:val="right" w:pos="8505"/>
              </w:tabs>
            </w:pPr>
          </w:p>
        </w:tc>
      </w:tr>
      <w:tr w:rsidR="007E5368" w14:paraId="7FCCA3FB" w14:textId="77777777" w:rsidTr="007E5368">
        <w:tc>
          <w:tcPr>
            <w:tcW w:w="4260" w:type="dxa"/>
            <w:shd w:val="clear" w:color="auto" w:fill="auto"/>
          </w:tcPr>
          <w:p w14:paraId="0005CF64" w14:textId="77777777" w:rsidR="007E5368" w:rsidRDefault="007E5368" w:rsidP="007E5368">
            <w:pPr>
              <w:tabs>
                <w:tab w:val="right" w:pos="8505"/>
              </w:tabs>
            </w:pPr>
          </w:p>
          <w:p w14:paraId="79F1D042" w14:textId="77777777" w:rsidR="007E5368" w:rsidRDefault="007E5368" w:rsidP="007E5368">
            <w:pPr>
              <w:tabs>
                <w:tab w:val="right" w:pos="8505"/>
              </w:tabs>
            </w:pPr>
            <w:r w:rsidRPr="00B969BB">
              <w:rPr>
                <w:szCs w:val="21"/>
              </w:rPr>
              <w:t>------------------------------------------------</w:t>
            </w:r>
          </w:p>
          <w:p w14:paraId="4CCF5A84" w14:textId="77777777" w:rsidR="007E5368" w:rsidRDefault="007E5368" w:rsidP="007E5368">
            <w:pPr>
              <w:tabs>
                <w:tab w:val="right" w:pos="8505"/>
              </w:tabs>
            </w:pPr>
            <w:r>
              <w:t>Signature of authorised representative</w:t>
            </w:r>
          </w:p>
        </w:tc>
        <w:tc>
          <w:tcPr>
            <w:tcW w:w="4239" w:type="dxa"/>
            <w:shd w:val="clear" w:color="auto" w:fill="auto"/>
          </w:tcPr>
          <w:p w14:paraId="49D06493" w14:textId="77777777" w:rsidR="007E5368" w:rsidRDefault="007E5368" w:rsidP="007E5368">
            <w:pPr>
              <w:tabs>
                <w:tab w:val="right" w:pos="8505"/>
              </w:tabs>
            </w:pPr>
          </w:p>
          <w:p w14:paraId="5AAF4773" w14:textId="77777777" w:rsidR="007E5368" w:rsidRDefault="007E5368" w:rsidP="007E5368">
            <w:pPr>
              <w:tabs>
                <w:tab w:val="right" w:pos="8505"/>
              </w:tabs>
            </w:pPr>
            <w:r w:rsidRPr="00B969BB">
              <w:rPr>
                <w:szCs w:val="21"/>
              </w:rPr>
              <w:t>------------------------------------------------</w:t>
            </w:r>
          </w:p>
          <w:p w14:paraId="1154DDC6" w14:textId="77777777" w:rsidR="007E5368" w:rsidRDefault="007E5368" w:rsidP="007E5368">
            <w:pPr>
              <w:tabs>
                <w:tab w:val="right" w:pos="8505"/>
              </w:tabs>
            </w:pPr>
            <w:r>
              <w:t>Signature of witness</w:t>
            </w:r>
          </w:p>
        </w:tc>
      </w:tr>
      <w:tr w:rsidR="007E5368" w14:paraId="557B7E61" w14:textId="77777777" w:rsidTr="007E5368">
        <w:tc>
          <w:tcPr>
            <w:tcW w:w="4260" w:type="dxa"/>
            <w:shd w:val="clear" w:color="auto" w:fill="auto"/>
          </w:tcPr>
          <w:p w14:paraId="68BBD715" w14:textId="77777777" w:rsidR="007E5368" w:rsidRDefault="007E5368" w:rsidP="007E5368">
            <w:pPr>
              <w:tabs>
                <w:tab w:val="right" w:pos="8505"/>
              </w:tabs>
            </w:pPr>
          </w:p>
          <w:p w14:paraId="0937270F" w14:textId="77777777" w:rsidR="007E5368" w:rsidRDefault="007E5368" w:rsidP="007E5368">
            <w:pPr>
              <w:tabs>
                <w:tab w:val="right" w:pos="8505"/>
              </w:tabs>
            </w:pPr>
            <w:r w:rsidRPr="00B969BB">
              <w:rPr>
                <w:szCs w:val="21"/>
              </w:rPr>
              <w:t>------------------------------------------------</w:t>
            </w:r>
          </w:p>
          <w:p w14:paraId="23E2298A" w14:textId="77777777" w:rsidR="007E5368" w:rsidRDefault="007E5368" w:rsidP="007E5368">
            <w:pPr>
              <w:tabs>
                <w:tab w:val="right" w:pos="8505"/>
              </w:tabs>
            </w:pPr>
            <w:r>
              <w:t>Name of authorised representative</w:t>
            </w:r>
          </w:p>
        </w:tc>
        <w:tc>
          <w:tcPr>
            <w:tcW w:w="4239" w:type="dxa"/>
            <w:shd w:val="clear" w:color="auto" w:fill="auto"/>
          </w:tcPr>
          <w:p w14:paraId="36606ABA" w14:textId="77777777" w:rsidR="007E5368" w:rsidRDefault="007E5368" w:rsidP="007E5368">
            <w:pPr>
              <w:tabs>
                <w:tab w:val="right" w:pos="8505"/>
              </w:tabs>
            </w:pPr>
          </w:p>
          <w:p w14:paraId="2BEB2203" w14:textId="77777777" w:rsidR="007E5368" w:rsidRDefault="007E5368" w:rsidP="007E5368">
            <w:pPr>
              <w:tabs>
                <w:tab w:val="right" w:pos="8505"/>
              </w:tabs>
            </w:pPr>
            <w:r w:rsidRPr="00B969BB">
              <w:rPr>
                <w:szCs w:val="21"/>
              </w:rPr>
              <w:t>------------------------------------------------</w:t>
            </w:r>
          </w:p>
          <w:p w14:paraId="768488A8" w14:textId="77777777" w:rsidR="007E5368" w:rsidRDefault="007E5368" w:rsidP="007E5368">
            <w:pPr>
              <w:tabs>
                <w:tab w:val="right" w:pos="8505"/>
              </w:tabs>
            </w:pPr>
            <w:r>
              <w:t>Name of witness</w:t>
            </w:r>
          </w:p>
        </w:tc>
      </w:tr>
      <w:tr w:rsidR="007E5368" w14:paraId="151DF99C" w14:textId="77777777" w:rsidTr="007E5368">
        <w:tc>
          <w:tcPr>
            <w:tcW w:w="4260" w:type="dxa"/>
            <w:shd w:val="clear" w:color="auto" w:fill="auto"/>
          </w:tcPr>
          <w:p w14:paraId="7DAC380F" w14:textId="77777777" w:rsidR="007E5368" w:rsidRDefault="007E5368" w:rsidP="007E5368">
            <w:pPr>
              <w:tabs>
                <w:tab w:val="right" w:pos="8505"/>
              </w:tabs>
            </w:pPr>
          </w:p>
          <w:p w14:paraId="52EF9C12" w14:textId="77777777" w:rsidR="007E5368" w:rsidRDefault="007E5368" w:rsidP="007E5368">
            <w:pPr>
              <w:tabs>
                <w:tab w:val="right" w:pos="8505"/>
              </w:tabs>
            </w:pPr>
            <w:r w:rsidRPr="00B969BB">
              <w:rPr>
                <w:szCs w:val="21"/>
              </w:rPr>
              <w:t>------------------------------------------------</w:t>
            </w:r>
          </w:p>
          <w:p w14:paraId="4D434BDC" w14:textId="77777777" w:rsidR="007E5368" w:rsidRDefault="007E5368" w:rsidP="007E5368">
            <w:pPr>
              <w:tabs>
                <w:tab w:val="right" w:pos="8505"/>
              </w:tabs>
            </w:pPr>
            <w:r>
              <w:t>Date</w:t>
            </w:r>
          </w:p>
        </w:tc>
        <w:tc>
          <w:tcPr>
            <w:tcW w:w="4239" w:type="dxa"/>
            <w:shd w:val="clear" w:color="auto" w:fill="auto"/>
          </w:tcPr>
          <w:p w14:paraId="29C21149" w14:textId="77777777" w:rsidR="007E5368" w:rsidRDefault="007E5368" w:rsidP="007E5368">
            <w:pPr>
              <w:tabs>
                <w:tab w:val="right" w:pos="8505"/>
              </w:tabs>
            </w:pPr>
          </w:p>
        </w:tc>
      </w:tr>
    </w:tbl>
    <w:p w14:paraId="39FD9237" w14:textId="77777777" w:rsidR="007E5368" w:rsidRDefault="007E5368" w:rsidP="007E5368">
      <w:pPr>
        <w:jc w:val="center"/>
        <w:rPr>
          <w:b/>
        </w:rPr>
      </w:pPr>
    </w:p>
    <w:p w14:paraId="4FDF18D4" w14:textId="77777777" w:rsidR="007E5368" w:rsidRDefault="007E5368" w:rsidP="007E5368">
      <w:pPr>
        <w:spacing w:after="160" w:line="259" w:lineRule="auto"/>
        <w:rPr>
          <w:b/>
        </w:rPr>
      </w:pPr>
      <w:r>
        <w:rPr>
          <w:b/>
        </w:rPr>
        <w:br w:type="page"/>
      </w:r>
    </w:p>
    <w:p w14:paraId="3CC8567B" w14:textId="77777777" w:rsidR="007E5368" w:rsidRDefault="007E5368" w:rsidP="007E5368">
      <w:pPr>
        <w:spacing w:after="160" w:line="259" w:lineRule="auto"/>
        <w:rPr>
          <w:b/>
        </w:rPr>
      </w:pPr>
    </w:p>
    <w:p w14:paraId="6CAA81E0" w14:textId="77777777" w:rsidR="007E5368" w:rsidRDefault="007E5368" w:rsidP="007E5368">
      <w:pPr>
        <w:spacing w:after="160" w:line="259" w:lineRule="auto"/>
        <w:jc w:val="center"/>
        <w:rPr>
          <w:b/>
        </w:rPr>
      </w:pPr>
      <w:r w:rsidRPr="00791BF7">
        <w:rPr>
          <w:b/>
        </w:rPr>
        <w:t>SHORT FORM RFQ</w:t>
      </w:r>
      <w:r>
        <w:rPr>
          <w:b/>
        </w:rPr>
        <w:t xml:space="preserve"> &amp; WORK ORDER</w:t>
      </w:r>
    </w:p>
    <w:p w14:paraId="64455C5E" w14:textId="77777777" w:rsidR="007E5368" w:rsidRDefault="007E5368" w:rsidP="007E5368">
      <w:pPr>
        <w:spacing w:after="160" w:line="259" w:lineRule="auto"/>
        <w:jc w:val="center"/>
        <w:rPr>
          <w:b/>
        </w:rPr>
      </w:pPr>
      <w:r>
        <w:rPr>
          <w:b/>
        </w:rPr>
        <w:t>SCHEDULE A – STATEMENT OF WORK</w:t>
      </w:r>
    </w:p>
    <w:p w14:paraId="53F574DD" w14:textId="77777777" w:rsidR="007E5368" w:rsidRDefault="007E5368" w:rsidP="007E5368">
      <w:pPr>
        <w:pStyle w:val="Level1Table"/>
        <w:numPr>
          <w:ilvl w:val="0"/>
          <w:numId w:val="0"/>
        </w:numPr>
        <w:spacing w:before="120" w:after="120"/>
        <w:jc w:val="center"/>
        <w:rPr>
          <w:i/>
          <w:highlight w:val="lightGray"/>
        </w:rPr>
      </w:pPr>
      <w:r w:rsidRPr="00F3109A">
        <w:rPr>
          <w:i/>
          <w:highlight w:val="lightGray"/>
        </w:rPr>
        <w:t>&lt;</w:t>
      </w:r>
      <w:r>
        <w:rPr>
          <w:i/>
          <w:highlight w:val="lightGray"/>
        </w:rPr>
        <w:t xml:space="preserve">insert </w:t>
      </w:r>
      <w:r w:rsidRPr="004D33FE">
        <w:rPr>
          <w:i/>
          <w:szCs w:val="21"/>
          <w:highlight w:val="lightGray"/>
        </w:rPr>
        <w:t>the Statement of Work</w:t>
      </w:r>
      <w:r w:rsidRPr="00F3109A">
        <w:rPr>
          <w:i/>
          <w:highlight w:val="lightGray"/>
        </w:rPr>
        <w:t xml:space="preserve"> </w:t>
      </w:r>
      <w:r>
        <w:rPr>
          <w:i/>
          <w:highlight w:val="lightGray"/>
        </w:rPr>
        <w:t xml:space="preserve">here&gt; </w:t>
      </w:r>
    </w:p>
    <w:p w14:paraId="0A911FA6" w14:textId="77777777" w:rsidR="007E5368" w:rsidRPr="002B1F39" w:rsidRDefault="007E5368" w:rsidP="007E5368">
      <w:pPr>
        <w:pStyle w:val="Level1Table"/>
        <w:numPr>
          <w:ilvl w:val="0"/>
          <w:numId w:val="0"/>
        </w:numPr>
        <w:spacing w:before="120" w:after="120"/>
        <w:jc w:val="center"/>
        <w:rPr>
          <w:b/>
          <w:highlight w:val="lightGray"/>
        </w:rPr>
      </w:pPr>
      <w:r w:rsidRPr="002B1F39">
        <w:rPr>
          <w:b/>
        </w:rPr>
        <w:t>OR</w:t>
      </w:r>
      <w:r w:rsidRPr="002B1F39">
        <w:rPr>
          <w:b/>
          <w:highlight w:val="lightGray"/>
        </w:rPr>
        <w:t xml:space="preserve"> </w:t>
      </w:r>
    </w:p>
    <w:p w14:paraId="7C77E337" w14:textId="77777777" w:rsidR="003723AA" w:rsidRPr="00F23A2E" w:rsidRDefault="007E5368" w:rsidP="009D3FAF">
      <w:pPr>
        <w:spacing w:after="160" w:line="259" w:lineRule="auto"/>
        <w:jc w:val="center"/>
        <w:rPr>
          <w:highlight w:val="yellow"/>
        </w:rPr>
      </w:pPr>
      <w:r>
        <w:rPr>
          <w:i/>
          <w:highlight w:val="lightGray"/>
        </w:rPr>
        <w:t xml:space="preserve">&lt;delete if </w:t>
      </w:r>
      <w:r w:rsidR="00D37E45">
        <w:rPr>
          <w:i/>
          <w:highlight w:val="lightGray"/>
        </w:rPr>
        <w:t>not required</w:t>
      </w:r>
      <w:r w:rsidRPr="00F3109A">
        <w:rPr>
          <w:i/>
          <w:highlight w:val="lightGray"/>
        </w:rPr>
        <w:t>&gt;</w:t>
      </w:r>
    </w:p>
    <w:p w14:paraId="1E54B2DD" w14:textId="77777777" w:rsidR="003723AA" w:rsidRDefault="003723AA" w:rsidP="003723AA">
      <w:pPr>
        <w:jc w:val="center"/>
        <w:rPr>
          <w:b/>
        </w:rPr>
      </w:pPr>
    </w:p>
    <w:p w14:paraId="325E81C2" w14:textId="77777777" w:rsidR="003723AA" w:rsidRDefault="003723AA" w:rsidP="00F23A2E">
      <w:pPr>
        <w:rPr>
          <w:b/>
        </w:rPr>
      </w:pPr>
    </w:p>
    <w:p w14:paraId="6EA4AF2A" w14:textId="77777777" w:rsidR="003723AA" w:rsidRDefault="003723AA" w:rsidP="003723AA">
      <w:pPr>
        <w:sectPr w:rsidR="003723AA" w:rsidSect="003E28CE">
          <w:headerReference w:type="even" r:id="rId26"/>
          <w:footerReference w:type="even" r:id="rId27"/>
          <w:footerReference w:type="default" r:id="rId28"/>
          <w:headerReference w:type="first" r:id="rId29"/>
          <w:footerReference w:type="first" r:id="rId30"/>
          <w:pgSz w:w="11906" w:h="16838"/>
          <w:pgMar w:top="1134" w:right="1440" w:bottom="1440" w:left="1440" w:header="708" w:footer="708" w:gutter="0"/>
          <w:pgNumType w:start="1"/>
          <w:cols w:space="708"/>
          <w:docGrid w:linePitch="360"/>
        </w:sectPr>
      </w:pPr>
    </w:p>
    <w:tbl>
      <w:tblPr>
        <w:tblStyle w:val="TableGrid"/>
        <w:tblW w:w="10065"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065"/>
      </w:tblGrid>
      <w:tr w:rsidR="00F46D60" w:rsidRPr="00870AFF" w14:paraId="7768FB49" w14:textId="77777777" w:rsidTr="00F46D60">
        <w:trPr>
          <w:trHeight w:val="382"/>
        </w:trPr>
        <w:tc>
          <w:tcPr>
            <w:tcW w:w="10065" w:type="dxa"/>
            <w:shd w:val="clear" w:color="auto" w:fill="D9D9D9" w:themeFill="background1" w:themeFillShade="D9"/>
          </w:tcPr>
          <w:p w14:paraId="3EE0C73C" w14:textId="77777777" w:rsidR="00F46D60" w:rsidRDefault="00F46D60" w:rsidP="00F46D60">
            <w:pPr>
              <w:spacing w:before="120" w:after="120"/>
              <w:jc w:val="center"/>
              <w:rPr>
                <w:b/>
                <w:sz w:val="24"/>
                <w:szCs w:val="24"/>
              </w:rPr>
            </w:pPr>
            <w:r>
              <w:rPr>
                <w:b/>
                <w:sz w:val="24"/>
                <w:szCs w:val="24"/>
              </w:rPr>
              <w:lastRenderedPageBreak/>
              <w:t xml:space="preserve">PART </w:t>
            </w:r>
            <w:r w:rsidR="002446BC">
              <w:rPr>
                <w:b/>
                <w:sz w:val="24"/>
                <w:szCs w:val="24"/>
              </w:rPr>
              <w:t>2</w:t>
            </w:r>
            <w:r>
              <w:rPr>
                <w:b/>
                <w:sz w:val="24"/>
                <w:szCs w:val="24"/>
              </w:rPr>
              <w:t xml:space="preserve"> – COMPREHENSIVE</w:t>
            </w:r>
          </w:p>
          <w:p w14:paraId="50480EB4" w14:textId="77777777" w:rsidR="00F46D60" w:rsidRPr="00870AFF" w:rsidRDefault="00F46D60" w:rsidP="00F46D60">
            <w:pPr>
              <w:spacing w:before="120" w:after="120"/>
              <w:jc w:val="center"/>
              <w:rPr>
                <w:b/>
              </w:rPr>
            </w:pPr>
            <w:r>
              <w:rPr>
                <w:b/>
                <w:sz w:val="24"/>
                <w:szCs w:val="24"/>
              </w:rPr>
              <w:t>RFQ &amp; WORK ORDER</w:t>
            </w:r>
          </w:p>
        </w:tc>
      </w:tr>
    </w:tbl>
    <w:p w14:paraId="117D0EF1" w14:textId="77777777" w:rsidR="00F46D60" w:rsidRPr="00AA7106" w:rsidRDefault="00F46D60" w:rsidP="00F46D60">
      <w:pPr>
        <w:rPr>
          <w:sz w:val="20"/>
        </w:rPr>
      </w:pPr>
    </w:p>
    <w:tbl>
      <w:tblPr>
        <w:tblStyle w:val="TableGrid"/>
        <w:tblW w:w="10065"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065"/>
      </w:tblGrid>
      <w:tr w:rsidR="00F46D60" w:rsidRPr="006E11D4" w14:paraId="2F5B6B5A" w14:textId="77777777" w:rsidTr="00F46D60">
        <w:tc>
          <w:tcPr>
            <w:tcW w:w="10065" w:type="dxa"/>
            <w:shd w:val="clear" w:color="auto" w:fill="D3DEF5"/>
          </w:tcPr>
          <w:p w14:paraId="05B2EAED" w14:textId="77777777" w:rsidR="00F46D60" w:rsidRPr="00AA7106" w:rsidRDefault="00F46D60" w:rsidP="00F46D60">
            <w:pPr>
              <w:spacing w:before="120" w:after="240"/>
              <w:rPr>
                <w:b/>
                <w:i/>
                <w:sz w:val="22"/>
              </w:rPr>
            </w:pPr>
            <w:r w:rsidRPr="00AA7106">
              <w:rPr>
                <w:b/>
                <w:i/>
                <w:sz w:val="22"/>
              </w:rPr>
              <w:t>ABOUT THIS DOCUMENT</w:t>
            </w:r>
          </w:p>
          <w:p w14:paraId="3BEB427E" w14:textId="77777777" w:rsidR="00F46D60" w:rsidRDefault="00F46D60" w:rsidP="00F46D60">
            <w:pPr>
              <w:spacing w:before="120" w:after="240"/>
              <w:rPr>
                <w:i/>
                <w:sz w:val="22"/>
              </w:rPr>
            </w:pPr>
            <w:r w:rsidRPr="00AA7106">
              <w:rPr>
                <w:i/>
                <w:sz w:val="22"/>
              </w:rPr>
              <w:t>This Comprehensive template can be used for procurements where using the Short Form template is not suitable</w:t>
            </w:r>
            <w:r>
              <w:rPr>
                <w:i/>
                <w:sz w:val="22"/>
              </w:rPr>
              <w:t>.</w:t>
            </w:r>
            <w:r w:rsidRPr="00AA7106">
              <w:rPr>
                <w:i/>
                <w:sz w:val="22"/>
              </w:rPr>
              <w:t xml:space="preserve"> </w:t>
            </w:r>
            <w:r>
              <w:rPr>
                <w:i/>
                <w:sz w:val="22"/>
              </w:rPr>
              <w:t xml:space="preserve"> This may include, for example, where </w:t>
            </w:r>
            <w:r w:rsidRPr="00AA7106">
              <w:rPr>
                <w:i/>
                <w:sz w:val="22"/>
              </w:rPr>
              <w:t xml:space="preserve">the Services </w:t>
            </w:r>
            <w:r>
              <w:rPr>
                <w:i/>
                <w:sz w:val="22"/>
              </w:rPr>
              <w:t xml:space="preserve">to be procured </w:t>
            </w:r>
            <w:r w:rsidRPr="00AA7106">
              <w:rPr>
                <w:i/>
                <w:sz w:val="22"/>
              </w:rPr>
              <w:t>are considered to be highe</w:t>
            </w:r>
            <w:r>
              <w:rPr>
                <w:i/>
                <w:sz w:val="22"/>
              </w:rPr>
              <w:t xml:space="preserve">r risk, </w:t>
            </w:r>
            <w:r w:rsidRPr="00AA7106">
              <w:rPr>
                <w:i/>
                <w:sz w:val="22"/>
              </w:rPr>
              <w:t>higher value and</w:t>
            </w:r>
            <w:r>
              <w:rPr>
                <w:i/>
                <w:sz w:val="22"/>
              </w:rPr>
              <w:t xml:space="preserve"> </w:t>
            </w:r>
            <w:r w:rsidRPr="00AA7106">
              <w:rPr>
                <w:i/>
                <w:sz w:val="22"/>
              </w:rPr>
              <w:t xml:space="preserve">require the inclusion of detailed requirements. Consider obtaining </w:t>
            </w:r>
            <w:r w:rsidR="003206B6">
              <w:rPr>
                <w:i/>
                <w:sz w:val="22"/>
              </w:rPr>
              <w:t xml:space="preserve">procurement, contracting and legal </w:t>
            </w:r>
            <w:r w:rsidRPr="00AA7106">
              <w:rPr>
                <w:i/>
                <w:sz w:val="22"/>
              </w:rPr>
              <w:t xml:space="preserve">advice in relation to the </w:t>
            </w:r>
            <w:r>
              <w:rPr>
                <w:i/>
                <w:sz w:val="22"/>
              </w:rPr>
              <w:t>use of this</w:t>
            </w:r>
            <w:r w:rsidRPr="00AA7106">
              <w:rPr>
                <w:i/>
                <w:sz w:val="22"/>
              </w:rPr>
              <w:t xml:space="preserve"> template.</w:t>
            </w:r>
          </w:p>
          <w:p w14:paraId="4B629EAF" w14:textId="77777777" w:rsidR="00F46D60" w:rsidRPr="00AA7106" w:rsidRDefault="00F46D60" w:rsidP="00F46D60">
            <w:pPr>
              <w:spacing w:before="120" w:after="240"/>
              <w:rPr>
                <w:i/>
                <w:sz w:val="22"/>
                <w:lang w:val="en"/>
              </w:rPr>
            </w:pPr>
            <w:r w:rsidRPr="00AA7106">
              <w:rPr>
                <w:i/>
                <w:sz w:val="22"/>
                <w:lang w:val="en"/>
              </w:rPr>
              <w:t>This document serves t</w:t>
            </w:r>
            <w:r>
              <w:rPr>
                <w:i/>
                <w:sz w:val="22"/>
                <w:lang w:val="en"/>
              </w:rPr>
              <w:t>wo</w:t>
            </w:r>
            <w:r w:rsidRPr="00AA7106">
              <w:rPr>
                <w:i/>
                <w:sz w:val="22"/>
                <w:lang w:val="en"/>
              </w:rPr>
              <w:t xml:space="preserve"> purposes:</w:t>
            </w:r>
          </w:p>
          <w:p w14:paraId="216E8148" w14:textId="77777777" w:rsidR="00F46D60" w:rsidRPr="00AA7106" w:rsidRDefault="00F46D60" w:rsidP="00F46D60">
            <w:pPr>
              <w:pStyle w:val="Level3Schedule"/>
              <w:numPr>
                <w:ilvl w:val="2"/>
                <w:numId w:val="96"/>
              </w:numPr>
              <w:spacing w:before="120"/>
              <w:ind w:left="567" w:hanging="567"/>
              <w:rPr>
                <w:i/>
                <w:sz w:val="22"/>
              </w:rPr>
            </w:pPr>
            <w:r w:rsidRPr="00AA7106">
              <w:rPr>
                <w:b/>
                <w:i/>
                <w:sz w:val="22"/>
              </w:rPr>
              <w:t>RFQ</w:t>
            </w:r>
            <w:r w:rsidRPr="00AA7106">
              <w:rPr>
                <w:i/>
                <w:sz w:val="22"/>
              </w:rPr>
              <w:t xml:space="preserve">: it is a RFQ when issued by the Commonwealth to the Supplier (clause </w:t>
            </w:r>
            <w:r>
              <w:rPr>
                <w:i/>
                <w:sz w:val="22"/>
              </w:rPr>
              <w:t>1.12</w:t>
            </w:r>
            <w:r w:rsidRPr="00AA7106">
              <w:rPr>
                <w:i/>
                <w:sz w:val="22"/>
              </w:rPr>
              <w:t>(b) COD)</w:t>
            </w:r>
            <w:r>
              <w:rPr>
                <w:i/>
                <w:sz w:val="22"/>
              </w:rPr>
              <w:t xml:space="preserve">. It will attach the form of </w:t>
            </w:r>
            <w:r w:rsidRPr="00672549">
              <w:rPr>
                <w:i/>
                <w:sz w:val="22"/>
              </w:rPr>
              <w:t xml:space="preserve">Quotation set out at Part </w:t>
            </w:r>
            <w:r w:rsidR="002446BC">
              <w:rPr>
                <w:i/>
                <w:sz w:val="22"/>
              </w:rPr>
              <w:t>3</w:t>
            </w:r>
            <w:r w:rsidRPr="00672549">
              <w:rPr>
                <w:i/>
                <w:sz w:val="22"/>
              </w:rPr>
              <w:t xml:space="preserve"> of this Annex A to Attachment F.</w:t>
            </w:r>
          </w:p>
          <w:p w14:paraId="27627B9A" w14:textId="77777777" w:rsidR="00F46D60" w:rsidRPr="00AA7106" w:rsidRDefault="00F46D60" w:rsidP="00F46D60">
            <w:pPr>
              <w:pStyle w:val="Level3Schedule"/>
              <w:numPr>
                <w:ilvl w:val="2"/>
                <w:numId w:val="96"/>
              </w:numPr>
              <w:spacing w:before="120"/>
              <w:ind w:left="567" w:hanging="567"/>
              <w:rPr>
                <w:i/>
                <w:sz w:val="22"/>
              </w:rPr>
            </w:pPr>
            <w:r w:rsidRPr="00AA7106">
              <w:rPr>
                <w:b/>
                <w:i/>
                <w:sz w:val="22"/>
              </w:rPr>
              <w:t>Work Order</w:t>
            </w:r>
            <w:r w:rsidRPr="00AA7106">
              <w:rPr>
                <w:i/>
                <w:sz w:val="22"/>
              </w:rPr>
              <w:t>: it is a Work Order (and binding contract) under the Deed when execu</w:t>
            </w:r>
            <w:r>
              <w:rPr>
                <w:i/>
                <w:sz w:val="22"/>
              </w:rPr>
              <w:t>ted by both parties (clause 1.13</w:t>
            </w:r>
            <w:r w:rsidRPr="00AA7106">
              <w:rPr>
                <w:i/>
                <w:sz w:val="22"/>
              </w:rPr>
              <w:t xml:space="preserve">(a) COD). </w:t>
            </w:r>
          </w:p>
          <w:p w14:paraId="082C91A0" w14:textId="77777777" w:rsidR="00F46D60" w:rsidRPr="00A90638" w:rsidRDefault="00F46D60" w:rsidP="00F46D60">
            <w:pPr>
              <w:pStyle w:val="Level3Schedule"/>
              <w:numPr>
                <w:ilvl w:val="0"/>
                <w:numId w:val="0"/>
              </w:numPr>
              <w:spacing w:before="120"/>
              <w:rPr>
                <w:i/>
                <w:sz w:val="22"/>
              </w:rPr>
            </w:pPr>
            <w:r w:rsidRPr="00A90638">
              <w:rPr>
                <w:i/>
                <w:sz w:val="22"/>
              </w:rPr>
              <w:t xml:space="preserve">Suppliers </w:t>
            </w:r>
            <w:r>
              <w:rPr>
                <w:i/>
                <w:sz w:val="22"/>
              </w:rPr>
              <w:t xml:space="preserve">will </w:t>
            </w:r>
            <w:r w:rsidRPr="00A90638">
              <w:rPr>
                <w:i/>
                <w:sz w:val="22"/>
              </w:rPr>
              <w:t xml:space="preserve">provide a Quotation </w:t>
            </w:r>
            <w:r>
              <w:rPr>
                <w:i/>
                <w:sz w:val="22"/>
              </w:rPr>
              <w:t xml:space="preserve">in the form attached to the RFQ </w:t>
            </w:r>
            <w:r w:rsidRPr="00A90638">
              <w:rPr>
                <w:i/>
                <w:sz w:val="22"/>
              </w:rPr>
              <w:t xml:space="preserve">on the basis of the information set out in the RFQ. </w:t>
            </w:r>
          </w:p>
          <w:p w14:paraId="30DB4FF6" w14:textId="77777777" w:rsidR="00F46D60" w:rsidRDefault="00F46D60" w:rsidP="00F46D60">
            <w:pPr>
              <w:spacing w:before="120" w:after="240"/>
              <w:rPr>
                <w:i/>
                <w:sz w:val="22"/>
              </w:rPr>
            </w:pPr>
            <w:r w:rsidRPr="007455D6">
              <w:rPr>
                <w:i/>
                <w:sz w:val="22"/>
              </w:rPr>
              <w:t xml:space="preserve">This </w:t>
            </w:r>
            <w:r>
              <w:rPr>
                <w:i/>
                <w:sz w:val="22"/>
              </w:rPr>
              <w:t xml:space="preserve">Comprehensive </w:t>
            </w:r>
            <w:r w:rsidRPr="007455D6">
              <w:rPr>
                <w:i/>
                <w:sz w:val="22"/>
              </w:rPr>
              <w:t>template may be amended, as appropriate, to suit the relevant procurement. Whilst this template is included as an Annex to the Deed, it may be updated by the Commonwealth from time to time and reissued to the Supplier (including as part of any module library) without having to execute a Deed Change Proposal.</w:t>
            </w:r>
          </w:p>
          <w:p w14:paraId="689769FB" w14:textId="77777777" w:rsidR="00F46D60" w:rsidRPr="00AA7106" w:rsidRDefault="00F46D60" w:rsidP="00F46D60">
            <w:pPr>
              <w:spacing w:before="120" w:after="240"/>
              <w:rPr>
                <w:b/>
                <w:i/>
                <w:sz w:val="22"/>
              </w:rPr>
            </w:pPr>
            <w:r w:rsidRPr="00AA7106">
              <w:rPr>
                <w:b/>
                <w:i/>
                <w:sz w:val="22"/>
              </w:rPr>
              <w:t xml:space="preserve">HOW TO USE THIS DOCUMENT </w:t>
            </w:r>
          </w:p>
          <w:p w14:paraId="13C9A551" w14:textId="77777777" w:rsidR="00F46D60" w:rsidRPr="00AA7106" w:rsidRDefault="00F46D60" w:rsidP="00F46D60">
            <w:pPr>
              <w:pStyle w:val="ListParagraph"/>
              <w:widowControl w:val="0"/>
              <w:numPr>
                <w:ilvl w:val="0"/>
                <w:numId w:val="83"/>
              </w:numPr>
              <w:spacing w:before="120" w:after="240" w:line="240" w:lineRule="auto"/>
              <w:ind w:left="567" w:hanging="567"/>
              <w:rPr>
                <w:rFonts w:ascii="Arial" w:hAnsi="Arial" w:cs="Arial"/>
                <w:i/>
              </w:rPr>
            </w:pPr>
            <w:r w:rsidRPr="00AA7106">
              <w:rPr>
                <w:rFonts w:ascii="Arial" w:hAnsi="Arial" w:cs="Arial"/>
                <w:i/>
              </w:rPr>
              <w:t xml:space="preserve">Prior to issuing this document to the Supplier as a RFQ, the Commonwealth should pre-fill the blank fields (e.g. </w:t>
            </w:r>
            <w:r w:rsidRPr="00AA7106">
              <w:rPr>
                <w:rFonts w:ascii="Arial" w:hAnsi="Arial" w:cs="Arial"/>
                <w:i/>
                <w:highlight w:val="lightGray"/>
              </w:rPr>
              <w:t>&lt;insert&gt;</w:t>
            </w:r>
            <w:r w:rsidRPr="00AA7106">
              <w:rPr>
                <w:rFonts w:ascii="Arial" w:hAnsi="Arial" w:cs="Arial"/>
                <w:i/>
              </w:rPr>
              <w:t xml:space="preserve">) </w:t>
            </w:r>
            <w:r>
              <w:rPr>
                <w:rFonts w:ascii="Arial" w:hAnsi="Arial" w:cs="Arial"/>
                <w:i/>
              </w:rPr>
              <w:t xml:space="preserve">and select the applicable options </w:t>
            </w:r>
            <w:r w:rsidRPr="00AA7106">
              <w:rPr>
                <w:rFonts w:ascii="Arial" w:hAnsi="Arial" w:cs="Arial"/>
                <w:i/>
              </w:rPr>
              <w:t>to the extent it is able to and as required to inform the Supplier’s preparation of the Quotation.</w:t>
            </w:r>
          </w:p>
          <w:p w14:paraId="39D7D3D1" w14:textId="77777777" w:rsidR="00F46D60" w:rsidRPr="00A90638" w:rsidRDefault="00F46D60" w:rsidP="00F46D60">
            <w:pPr>
              <w:pStyle w:val="ListParagraph"/>
              <w:widowControl w:val="0"/>
              <w:numPr>
                <w:ilvl w:val="0"/>
                <w:numId w:val="83"/>
              </w:numPr>
              <w:spacing w:before="120" w:after="240" w:line="240" w:lineRule="auto"/>
              <w:ind w:left="567" w:hanging="567"/>
              <w:rPr>
                <w:rFonts w:ascii="Arial" w:hAnsi="Arial" w:cs="Arial"/>
                <w:i/>
              </w:rPr>
            </w:pPr>
            <w:r>
              <w:rPr>
                <w:rFonts w:ascii="Arial" w:hAnsi="Arial" w:cs="Arial"/>
                <w:i/>
              </w:rPr>
              <w:t>Where and to the extent that</w:t>
            </w:r>
            <w:r w:rsidRPr="00A90638">
              <w:rPr>
                <w:rFonts w:ascii="Arial" w:hAnsi="Arial" w:cs="Arial"/>
                <w:i/>
              </w:rPr>
              <w:t xml:space="preserve"> a Quotation is A</w:t>
            </w:r>
            <w:r>
              <w:rPr>
                <w:rFonts w:ascii="Arial" w:hAnsi="Arial" w:cs="Arial"/>
                <w:i/>
              </w:rPr>
              <w:t>pprove</w:t>
            </w:r>
            <w:r w:rsidRPr="00A90638">
              <w:rPr>
                <w:rFonts w:ascii="Arial" w:hAnsi="Arial" w:cs="Arial"/>
                <w:i/>
              </w:rPr>
              <w:t>d</w:t>
            </w:r>
            <w:r>
              <w:rPr>
                <w:rFonts w:ascii="Arial" w:hAnsi="Arial" w:cs="Arial"/>
                <w:i/>
              </w:rPr>
              <w:t>,</w:t>
            </w:r>
            <w:r w:rsidRPr="00A90638">
              <w:rPr>
                <w:rFonts w:ascii="Arial" w:hAnsi="Arial" w:cs="Arial"/>
                <w:i/>
              </w:rPr>
              <w:t xml:space="preserve"> the Commonwealth should </w:t>
            </w:r>
            <w:r>
              <w:rPr>
                <w:rFonts w:ascii="Arial" w:hAnsi="Arial" w:cs="Arial"/>
                <w:i/>
              </w:rPr>
              <w:t>complete</w:t>
            </w:r>
            <w:r w:rsidRPr="00A90638">
              <w:rPr>
                <w:rFonts w:ascii="Arial" w:hAnsi="Arial" w:cs="Arial"/>
                <w:i/>
              </w:rPr>
              <w:t xml:space="preserve"> any outstanding fields </w:t>
            </w:r>
            <w:r>
              <w:rPr>
                <w:rFonts w:ascii="Arial" w:hAnsi="Arial" w:cs="Arial"/>
                <w:i/>
              </w:rPr>
              <w:t xml:space="preserve">(e.g Work Order Price) </w:t>
            </w:r>
            <w:r w:rsidRPr="00A90638">
              <w:rPr>
                <w:rFonts w:ascii="Arial" w:hAnsi="Arial" w:cs="Arial"/>
                <w:i/>
              </w:rPr>
              <w:t>with the agreed terms of the Work Order.</w:t>
            </w:r>
          </w:p>
          <w:p w14:paraId="27E5C607" w14:textId="77777777" w:rsidR="00F46D60" w:rsidRDefault="00F46D60" w:rsidP="00F46D60">
            <w:pPr>
              <w:pStyle w:val="ListParagraph"/>
              <w:widowControl w:val="0"/>
              <w:numPr>
                <w:ilvl w:val="0"/>
                <w:numId w:val="83"/>
              </w:numPr>
              <w:spacing w:before="120" w:after="240" w:line="240" w:lineRule="auto"/>
              <w:ind w:left="567" w:hanging="567"/>
              <w:rPr>
                <w:rFonts w:ascii="Arial" w:hAnsi="Arial" w:cs="Arial"/>
                <w:i/>
              </w:rPr>
            </w:pPr>
            <w:r w:rsidRPr="00A90638">
              <w:rPr>
                <w:rFonts w:ascii="Arial" w:hAnsi="Arial" w:cs="Arial"/>
                <w:i/>
              </w:rPr>
              <w:t>Special Terms and Conditions may be included as required</w:t>
            </w:r>
            <w:r>
              <w:rPr>
                <w:rFonts w:ascii="Arial" w:hAnsi="Arial" w:cs="Arial"/>
                <w:i/>
              </w:rPr>
              <w:t>, subject to approval by Defence Legal</w:t>
            </w:r>
            <w:r w:rsidRPr="00A90638">
              <w:rPr>
                <w:rFonts w:ascii="Arial" w:hAnsi="Arial" w:cs="Arial"/>
                <w:i/>
              </w:rPr>
              <w:t>. Any items, rows or options that do not apply to a Work Order should be deleted.</w:t>
            </w:r>
          </w:p>
          <w:p w14:paraId="34EAD0DD" w14:textId="77777777" w:rsidR="00F46D60" w:rsidRPr="006C60E1" w:rsidRDefault="00F46D60" w:rsidP="00F46D60">
            <w:pPr>
              <w:pStyle w:val="ListParagraph"/>
              <w:spacing w:before="120" w:after="240"/>
              <w:ind w:left="567"/>
              <w:rPr>
                <w:rFonts w:ascii="Arial" w:hAnsi="Arial" w:cs="Arial"/>
                <w:i/>
              </w:rPr>
            </w:pPr>
          </w:p>
        </w:tc>
      </w:tr>
    </w:tbl>
    <w:p w14:paraId="613236F5" w14:textId="77777777" w:rsidR="00F46D60" w:rsidRDefault="00F46D60" w:rsidP="00F46D60">
      <w:pPr>
        <w:jc w:val="center"/>
        <w:rPr>
          <w:sz w:val="10"/>
          <w:szCs w:val="8"/>
        </w:rPr>
      </w:pPr>
    </w:p>
    <w:p w14:paraId="5E7337FC" w14:textId="77777777" w:rsidR="00F46D60" w:rsidRDefault="00F46D60" w:rsidP="00F46D60">
      <w:pPr>
        <w:spacing w:after="160" w:line="259" w:lineRule="auto"/>
        <w:rPr>
          <w:sz w:val="10"/>
          <w:szCs w:val="8"/>
        </w:rPr>
      </w:pPr>
      <w:r>
        <w:rPr>
          <w:sz w:val="10"/>
          <w:szCs w:val="8"/>
        </w:rPr>
        <w:br w:type="page"/>
      </w:r>
    </w:p>
    <w:tbl>
      <w:tblPr>
        <w:tblW w:w="5435" w:type="pct"/>
        <w:tblInd w:w="-582"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4655"/>
        <w:gridCol w:w="5124"/>
      </w:tblGrid>
      <w:tr w:rsidR="00F46D60" w14:paraId="796C1E8E" w14:textId="77777777" w:rsidTr="009D3FAF">
        <w:trPr>
          <w:trHeight w:val="918"/>
        </w:trPr>
        <w:tc>
          <w:tcPr>
            <w:tcW w:w="5000" w:type="pct"/>
            <w:gridSpan w:val="2"/>
            <w:shd w:val="clear" w:color="auto" w:fill="D9D9D9" w:themeFill="background1" w:themeFillShade="D9"/>
            <w:hideMark/>
          </w:tcPr>
          <w:p w14:paraId="0537965E" w14:textId="77777777" w:rsidR="00F46D60" w:rsidRDefault="00F46D60" w:rsidP="00F46D60">
            <w:pPr>
              <w:widowControl w:val="0"/>
              <w:tabs>
                <w:tab w:val="left" w:pos="8700"/>
              </w:tabs>
              <w:spacing w:before="120"/>
              <w:jc w:val="center"/>
              <w:rPr>
                <w:rFonts w:eastAsia="Calibri"/>
                <w:b/>
                <w:sz w:val="32"/>
                <w:szCs w:val="32"/>
              </w:rPr>
            </w:pPr>
            <w:r>
              <w:rPr>
                <w:rFonts w:eastAsia="Calibri"/>
                <w:b/>
                <w:bCs/>
                <w:iCs/>
                <w:sz w:val="32"/>
                <w:szCs w:val="32"/>
              </w:rPr>
              <w:lastRenderedPageBreak/>
              <w:t>Comprehensive RFQ &amp; Work Order</w:t>
            </w:r>
          </w:p>
          <w:p w14:paraId="40904321" w14:textId="77777777" w:rsidR="00F46D60" w:rsidRDefault="00F46D60" w:rsidP="00F46D60">
            <w:pPr>
              <w:widowControl w:val="0"/>
              <w:spacing w:before="120"/>
              <w:jc w:val="center"/>
              <w:rPr>
                <w:rFonts w:eastAsia="Calibri"/>
                <w:bCs/>
                <w:iCs/>
                <w:sz w:val="18"/>
                <w:szCs w:val="18"/>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F46D60" w14:paraId="14AB4DCF" w14:textId="77777777" w:rsidTr="000C448B">
        <w:trPr>
          <w:trHeight w:val="1191"/>
        </w:trPr>
        <w:tc>
          <w:tcPr>
            <w:tcW w:w="5000" w:type="pct"/>
            <w:gridSpan w:val="2"/>
            <w:hideMark/>
          </w:tcPr>
          <w:p w14:paraId="43DD180F" w14:textId="77777777" w:rsidR="000C448B" w:rsidRDefault="00F46D60" w:rsidP="000C448B">
            <w:pPr>
              <w:widowControl w:val="0"/>
              <w:spacing w:before="120" w:after="120"/>
              <w:rPr>
                <w:rFonts w:eastAsia="Calibri"/>
                <w:bCs/>
                <w:iCs/>
                <w:sz w:val="22"/>
                <w:szCs w:val="22"/>
              </w:rPr>
            </w:pPr>
            <w:r>
              <w:rPr>
                <w:rFonts w:eastAsia="Calibri"/>
                <w:bCs/>
                <w:iCs/>
                <w:sz w:val="22"/>
                <w:szCs w:val="22"/>
              </w:rPr>
              <w:t>The Commonwealth requests a Quotation for the Services described in this RFQ.</w:t>
            </w:r>
          </w:p>
          <w:tbl>
            <w:tblPr>
              <w:tblStyle w:val="TableGrid2"/>
              <w:tblW w:w="0" w:type="auto"/>
              <w:tblLook w:val="04A0" w:firstRow="1" w:lastRow="0" w:firstColumn="1" w:lastColumn="0" w:noHBand="0" w:noVBand="1"/>
            </w:tblPr>
            <w:tblGrid>
              <w:gridCol w:w="9563"/>
            </w:tblGrid>
            <w:tr w:rsidR="00F46D60" w:rsidRPr="000D43A4" w14:paraId="19408E0E" w14:textId="77777777" w:rsidTr="00F46D60">
              <w:trPr>
                <w:trHeight w:val="397"/>
              </w:trPr>
              <w:tc>
                <w:tcPr>
                  <w:tcW w:w="9819" w:type="dxa"/>
                  <w:tcBorders>
                    <w:top w:val="nil"/>
                    <w:left w:val="nil"/>
                    <w:bottom w:val="nil"/>
                    <w:right w:val="nil"/>
                  </w:tcBorders>
                  <w:shd w:val="clear" w:color="auto" w:fill="88D68F"/>
                </w:tcPr>
                <w:p w14:paraId="13F0D5A3"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Pr="002B1F39">
                    <w:rPr>
                      <w:i/>
                      <w:sz w:val="20"/>
                    </w:rPr>
                    <w:t>The Commonwealth must complete the following RFQ details.</w:t>
                  </w:r>
                  <w:r w:rsidR="00095A7C">
                    <w:rPr>
                      <w:i/>
                      <w:sz w:val="20"/>
                    </w:rPr>
                    <w:t xml:space="preserve"> Following the review and Approval of a Quotation, this section should be amended as appropriate for the final Work Order.</w:t>
                  </w:r>
                </w:p>
              </w:tc>
            </w:tr>
          </w:tbl>
          <w:p w14:paraId="5C967FA2" w14:textId="77777777" w:rsidR="00F46D60" w:rsidRPr="00C010B3" w:rsidRDefault="00F46D60" w:rsidP="00F46D60">
            <w:pPr>
              <w:widowControl w:val="0"/>
              <w:spacing w:before="120"/>
              <w:rPr>
                <w:rFonts w:eastAsia="Calibri"/>
                <w:bCs/>
                <w:iCs/>
                <w:sz w:val="22"/>
                <w:szCs w:val="22"/>
              </w:rPr>
            </w:pPr>
          </w:p>
        </w:tc>
      </w:tr>
      <w:tr w:rsidR="00F46D60" w14:paraId="5E89216E" w14:textId="77777777" w:rsidTr="009D3FAF">
        <w:trPr>
          <w:trHeight w:val="397"/>
        </w:trPr>
        <w:tc>
          <w:tcPr>
            <w:tcW w:w="2380" w:type="pct"/>
            <w:hideMark/>
          </w:tcPr>
          <w:p w14:paraId="0AD4BD84" w14:textId="77777777" w:rsidR="00F46D60" w:rsidRDefault="00F46D60" w:rsidP="00F46D60">
            <w:pPr>
              <w:widowControl w:val="0"/>
              <w:spacing w:before="120"/>
              <w:rPr>
                <w:rFonts w:eastAsia="Calibri"/>
                <w:b/>
                <w:bCs/>
                <w:iCs/>
                <w:sz w:val="22"/>
              </w:rPr>
            </w:pPr>
            <w:r>
              <w:rPr>
                <w:rFonts w:eastAsia="Calibri"/>
                <w:b/>
                <w:bCs/>
                <w:iCs/>
                <w:sz w:val="22"/>
              </w:rPr>
              <w:t>RFQ Number</w:t>
            </w:r>
          </w:p>
        </w:tc>
        <w:tc>
          <w:tcPr>
            <w:tcW w:w="2620" w:type="pct"/>
            <w:hideMark/>
          </w:tcPr>
          <w:p w14:paraId="1E773717" w14:textId="77777777" w:rsidR="00F46D60" w:rsidRPr="00640678" w:rsidRDefault="00F46D60" w:rsidP="00F46D60">
            <w:pPr>
              <w:widowControl w:val="0"/>
              <w:spacing w:before="120"/>
              <w:rPr>
                <w:rFonts w:eastAsia="Calibri"/>
                <w:bCs/>
                <w:i/>
                <w:iCs/>
                <w:sz w:val="22"/>
              </w:rPr>
            </w:pPr>
            <w:r w:rsidRPr="004B0C5C">
              <w:rPr>
                <w:rFonts w:eastAsia="Calibri"/>
                <w:bCs/>
                <w:i/>
                <w:iCs/>
                <w:sz w:val="22"/>
                <w:highlight w:val="lightGray"/>
              </w:rPr>
              <w:t>&lt;insert RFQ number&gt;</w:t>
            </w:r>
          </w:p>
        </w:tc>
      </w:tr>
      <w:tr w:rsidR="00F46D60" w14:paraId="7672C961" w14:textId="77777777" w:rsidTr="009D3FAF">
        <w:trPr>
          <w:trHeight w:val="397"/>
        </w:trPr>
        <w:tc>
          <w:tcPr>
            <w:tcW w:w="2380" w:type="pct"/>
            <w:hideMark/>
          </w:tcPr>
          <w:p w14:paraId="4DD45C04" w14:textId="77777777" w:rsidR="00F46D60" w:rsidRPr="00432B77" w:rsidRDefault="00F46D60" w:rsidP="00F46D60">
            <w:pPr>
              <w:widowControl w:val="0"/>
              <w:spacing w:before="120"/>
              <w:rPr>
                <w:rFonts w:eastAsia="Calibri"/>
                <w:b/>
                <w:bCs/>
                <w:iCs/>
                <w:sz w:val="22"/>
              </w:rPr>
            </w:pPr>
            <w:r>
              <w:rPr>
                <w:rFonts w:eastAsia="Calibri"/>
                <w:b/>
                <w:bCs/>
                <w:iCs/>
                <w:sz w:val="22"/>
              </w:rPr>
              <w:t>Work Order Title</w:t>
            </w:r>
          </w:p>
        </w:tc>
        <w:tc>
          <w:tcPr>
            <w:tcW w:w="2620" w:type="pct"/>
            <w:hideMark/>
          </w:tcPr>
          <w:p w14:paraId="66DAE43C" w14:textId="77777777" w:rsidR="00F46D60" w:rsidRPr="00432B77" w:rsidRDefault="00F46D60" w:rsidP="00F46D60">
            <w:pPr>
              <w:widowControl w:val="0"/>
              <w:spacing w:before="120"/>
              <w:rPr>
                <w:rFonts w:eastAsia="Calibri"/>
                <w:bCs/>
                <w:i/>
                <w:iCs/>
                <w:sz w:val="22"/>
              </w:rPr>
            </w:pPr>
            <w:r w:rsidRPr="004B0C5C">
              <w:rPr>
                <w:rFonts w:eastAsia="Calibri"/>
                <w:bCs/>
                <w:i/>
                <w:iCs/>
                <w:sz w:val="22"/>
                <w:highlight w:val="lightGray"/>
              </w:rPr>
              <w:t xml:space="preserve">&lt;insert Work Order </w:t>
            </w:r>
            <w:r>
              <w:rPr>
                <w:rFonts w:eastAsia="Calibri"/>
                <w:bCs/>
                <w:i/>
                <w:iCs/>
                <w:sz w:val="22"/>
                <w:highlight w:val="lightGray"/>
              </w:rPr>
              <w:t>t</w:t>
            </w:r>
            <w:r w:rsidRPr="004B0C5C">
              <w:rPr>
                <w:rFonts w:eastAsia="Calibri"/>
                <w:bCs/>
                <w:i/>
                <w:iCs/>
                <w:sz w:val="22"/>
                <w:highlight w:val="lightGray"/>
              </w:rPr>
              <w:t>itle&gt;</w:t>
            </w:r>
          </w:p>
        </w:tc>
      </w:tr>
      <w:tr w:rsidR="00F46D60" w14:paraId="75362E26" w14:textId="77777777" w:rsidTr="009D3FAF">
        <w:trPr>
          <w:trHeight w:val="397"/>
        </w:trPr>
        <w:tc>
          <w:tcPr>
            <w:tcW w:w="2380" w:type="pct"/>
            <w:hideMark/>
          </w:tcPr>
          <w:p w14:paraId="2CA48A8C" w14:textId="77777777" w:rsidR="00F46D60" w:rsidRDefault="00F46D60" w:rsidP="00F46D60">
            <w:pPr>
              <w:widowControl w:val="0"/>
              <w:spacing w:before="120"/>
              <w:rPr>
                <w:rFonts w:eastAsia="Calibri"/>
                <w:b/>
                <w:bCs/>
                <w:iCs/>
                <w:sz w:val="22"/>
              </w:rPr>
            </w:pPr>
            <w:r>
              <w:rPr>
                <w:rFonts w:eastAsia="Calibri"/>
                <w:b/>
                <w:bCs/>
                <w:iCs/>
                <w:sz w:val="22"/>
              </w:rPr>
              <w:t>Time and Date for providing Quotation</w:t>
            </w:r>
          </w:p>
        </w:tc>
        <w:tc>
          <w:tcPr>
            <w:tcW w:w="2620" w:type="pct"/>
            <w:hideMark/>
          </w:tcPr>
          <w:p w14:paraId="3F63DD86" w14:textId="77777777" w:rsidR="00F46D60" w:rsidRPr="00640678" w:rsidRDefault="00F46D60" w:rsidP="00F46D60">
            <w:pPr>
              <w:widowControl w:val="0"/>
              <w:spacing w:before="120"/>
              <w:rPr>
                <w:rFonts w:eastAsia="Calibri"/>
                <w:bCs/>
                <w:i/>
                <w:iCs/>
                <w:sz w:val="22"/>
              </w:rPr>
            </w:pPr>
            <w:r w:rsidRPr="004B0C5C">
              <w:rPr>
                <w:rFonts w:eastAsia="Calibri"/>
                <w:bCs/>
                <w:i/>
                <w:iCs/>
                <w:sz w:val="22"/>
                <w:highlight w:val="lightGray"/>
              </w:rPr>
              <w:t xml:space="preserve">&lt;insert </w:t>
            </w:r>
            <w:r>
              <w:rPr>
                <w:rFonts w:eastAsia="Calibri"/>
                <w:bCs/>
                <w:i/>
                <w:iCs/>
                <w:sz w:val="22"/>
                <w:highlight w:val="lightGray"/>
              </w:rPr>
              <w:t>time and date</w:t>
            </w:r>
            <w:r w:rsidRPr="004B0C5C">
              <w:rPr>
                <w:rFonts w:eastAsia="Calibri"/>
                <w:bCs/>
                <w:i/>
                <w:iCs/>
                <w:sz w:val="22"/>
                <w:highlight w:val="lightGray"/>
              </w:rPr>
              <w:t>&gt;</w:t>
            </w:r>
          </w:p>
        </w:tc>
      </w:tr>
      <w:tr w:rsidR="00F46D60" w14:paraId="7ECB660B" w14:textId="77777777" w:rsidTr="009D3FAF">
        <w:trPr>
          <w:trHeight w:val="20"/>
        </w:trPr>
        <w:tc>
          <w:tcPr>
            <w:tcW w:w="2380" w:type="pct"/>
          </w:tcPr>
          <w:p w14:paraId="3A956B28" w14:textId="77777777" w:rsidR="00F46D60" w:rsidRPr="00025C58" w:rsidRDefault="00F46D60" w:rsidP="00F46D60">
            <w:pPr>
              <w:widowControl w:val="0"/>
              <w:spacing w:before="120"/>
              <w:rPr>
                <w:rFonts w:eastAsia="Calibri"/>
                <w:b/>
                <w:bCs/>
                <w:iCs/>
                <w:sz w:val="22"/>
              </w:rPr>
            </w:pPr>
            <w:r w:rsidRPr="001D5B92">
              <w:rPr>
                <w:rFonts w:eastAsia="Calibri"/>
                <w:b/>
                <w:bCs/>
                <w:iCs/>
                <w:sz w:val="22"/>
              </w:rPr>
              <w:t>Quotation validity period</w:t>
            </w:r>
          </w:p>
          <w:p w14:paraId="113CA10B" w14:textId="77777777" w:rsidR="00F46D60" w:rsidRPr="00881293" w:rsidRDefault="00F46D60" w:rsidP="00F46D60">
            <w:pPr>
              <w:jc w:val="center"/>
              <w:rPr>
                <w:rFonts w:eastAsia="Calibri"/>
                <w:sz w:val="22"/>
              </w:rPr>
            </w:pPr>
          </w:p>
        </w:tc>
        <w:tc>
          <w:tcPr>
            <w:tcW w:w="2620" w:type="pct"/>
          </w:tcPr>
          <w:p w14:paraId="5DFAEFB9" w14:textId="77777777" w:rsidR="00F46D60" w:rsidRPr="004B0C5C" w:rsidRDefault="00F46D60" w:rsidP="00F46D60">
            <w:pPr>
              <w:widowControl w:val="0"/>
              <w:spacing w:before="120"/>
              <w:rPr>
                <w:rFonts w:eastAsia="Calibri"/>
                <w:bCs/>
                <w:i/>
                <w:iCs/>
                <w:sz w:val="22"/>
                <w:highlight w:val="lightGray"/>
              </w:rPr>
            </w:pPr>
            <w:r w:rsidRPr="00D34AB3">
              <w:rPr>
                <w:rFonts w:eastAsia="Calibri"/>
                <w:bCs/>
                <w:i/>
                <w:iCs/>
                <w:sz w:val="22"/>
                <w:highlight w:val="lightGray"/>
              </w:rPr>
              <w:t>&lt;</w:t>
            </w:r>
            <w:r>
              <w:rPr>
                <w:rFonts w:eastAsia="Calibri"/>
                <w:bCs/>
                <w:i/>
                <w:iCs/>
                <w:sz w:val="22"/>
                <w:highlight w:val="lightGray"/>
              </w:rPr>
              <w:t xml:space="preserve">insert timeframe e.g. </w:t>
            </w:r>
            <w:r w:rsidRPr="00D34AB3">
              <w:rPr>
                <w:rFonts w:eastAsia="Calibri"/>
                <w:bCs/>
                <w:i/>
                <w:iCs/>
                <w:sz w:val="22"/>
                <w:highlight w:val="lightGray"/>
              </w:rPr>
              <w:t xml:space="preserve">180 </w:t>
            </w:r>
            <w:r>
              <w:rPr>
                <w:rFonts w:eastAsia="Calibri"/>
                <w:bCs/>
                <w:i/>
                <w:iCs/>
                <w:sz w:val="22"/>
                <w:highlight w:val="lightGray"/>
              </w:rPr>
              <w:t>d</w:t>
            </w:r>
            <w:r w:rsidRPr="00D34AB3">
              <w:rPr>
                <w:rFonts w:eastAsia="Calibri"/>
                <w:bCs/>
                <w:i/>
                <w:iCs/>
                <w:sz w:val="22"/>
                <w:highlight w:val="lightGray"/>
              </w:rPr>
              <w:t>ays</w:t>
            </w:r>
            <w:r>
              <w:rPr>
                <w:rFonts w:eastAsia="Calibri"/>
                <w:bCs/>
                <w:i/>
                <w:iCs/>
                <w:sz w:val="22"/>
                <w:highlight w:val="lightGray"/>
              </w:rPr>
              <w:t>&gt;</w:t>
            </w:r>
            <w:r w:rsidRPr="00A77048">
              <w:rPr>
                <w:rFonts w:eastAsia="Calibri"/>
                <w:bCs/>
                <w:iCs/>
                <w:sz w:val="22"/>
              </w:rPr>
              <w:t xml:space="preserve"> after the Time and Date for providing Quotation</w:t>
            </w:r>
          </w:p>
        </w:tc>
      </w:tr>
      <w:tr w:rsidR="00F46D60" w14:paraId="63C95993" w14:textId="77777777" w:rsidTr="009D3FAF">
        <w:trPr>
          <w:trHeight w:val="737"/>
        </w:trPr>
        <w:tc>
          <w:tcPr>
            <w:tcW w:w="2380" w:type="pct"/>
          </w:tcPr>
          <w:p w14:paraId="5C16AC08" w14:textId="77777777" w:rsidR="00F46D60" w:rsidRDefault="00F46D60" w:rsidP="00F46D60">
            <w:pPr>
              <w:widowControl w:val="0"/>
              <w:spacing w:before="120"/>
              <w:rPr>
                <w:rFonts w:eastAsia="Calibri"/>
                <w:b/>
                <w:bCs/>
                <w:iCs/>
                <w:sz w:val="22"/>
              </w:rPr>
            </w:pPr>
            <w:r>
              <w:rPr>
                <w:rFonts w:eastAsia="Calibri"/>
                <w:b/>
                <w:bCs/>
                <w:iCs/>
                <w:sz w:val="22"/>
              </w:rPr>
              <w:t>Return address for Quotation</w:t>
            </w:r>
          </w:p>
        </w:tc>
        <w:tc>
          <w:tcPr>
            <w:tcW w:w="2620" w:type="pct"/>
          </w:tcPr>
          <w:p w14:paraId="6CD28871" w14:textId="77777777" w:rsidR="00F46D60" w:rsidRPr="00B32080" w:rsidRDefault="00F46D60" w:rsidP="00F46D60">
            <w:pPr>
              <w:widowControl w:val="0"/>
              <w:spacing w:before="120"/>
              <w:rPr>
                <w:rFonts w:eastAsia="Calibri"/>
                <w:bCs/>
                <w:i/>
                <w:iCs/>
                <w:sz w:val="22"/>
              </w:rPr>
            </w:pPr>
            <w:r w:rsidRPr="00497E95">
              <w:rPr>
                <w:rFonts w:eastAsia="Calibri"/>
                <w:bCs/>
                <w:i/>
                <w:iCs/>
                <w:sz w:val="22"/>
                <w:highlight w:val="lightGray"/>
              </w:rPr>
              <w:t>&lt;</w:t>
            </w:r>
            <w:r>
              <w:rPr>
                <w:rFonts w:eastAsia="Calibri"/>
                <w:bCs/>
                <w:i/>
                <w:iCs/>
                <w:sz w:val="22"/>
                <w:highlight w:val="lightGray"/>
              </w:rPr>
              <w:t>i</w:t>
            </w:r>
            <w:r w:rsidRPr="00497E95">
              <w:rPr>
                <w:rFonts w:eastAsia="Calibri"/>
                <w:bCs/>
                <w:i/>
                <w:iCs/>
                <w:sz w:val="22"/>
                <w:highlight w:val="lightGray"/>
              </w:rPr>
              <w:t xml:space="preserve">nsert </w:t>
            </w:r>
            <w:r>
              <w:rPr>
                <w:rFonts w:eastAsia="Calibri"/>
                <w:bCs/>
                <w:i/>
                <w:iCs/>
                <w:sz w:val="22"/>
                <w:highlight w:val="lightGray"/>
              </w:rPr>
              <w:t>Commonwealth contact details and return</w:t>
            </w:r>
            <w:r w:rsidRPr="00497E95">
              <w:rPr>
                <w:rFonts w:eastAsia="Calibri"/>
                <w:bCs/>
                <w:i/>
                <w:iCs/>
                <w:sz w:val="22"/>
                <w:highlight w:val="lightGray"/>
              </w:rPr>
              <w:t xml:space="preserve"> address&gt;</w:t>
            </w:r>
          </w:p>
        </w:tc>
      </w:tr>
    </w:tbl>
    <w:tbl>
      <w:tblPr>
        <w:tblStyle w:val="TableGrid"/>
        <w:tblW w:w="10065" w:type="dxa"/>
        <w:tblInd w:w="-572" w:type="dxa"/>
        <w:tblLook w:val="04A0" w:firstRow="1" w:lastRow="0" w:firstColumn="1" w:lastColumn="0" w:noHBand="0" w:noVBand="1"/>
      </w:tblPr>
      <w:tblGrid>
        <w:gridCol w:w="551"/>
        <w:gridCol w:w="2365"/>
        <w:gridCol w:w="7149"/>
      </w:tblGrid>
      <w:tr w:rsidR="00F46D60" w:rsidRPr="00B653E7" w14:paraId="0D609E44" w14:textId="77777777" w:rsidTr="00F46D60">
        <w:trPr>
          <w:trHeight w:val="382"/>
        </w:trPr>
        <w:tc>
          <w:tcPr>
            <w:tcW w:w="10065" w:type="dxa"/>
            <w:gridSpan w:val="3"/>
            <w:shd w:val="clear" w:color="auto" w:fill="D9D9D9" w:themeFill="background1" w:themeFillShade="D9"/>
          </w:tcPr>
          <w:p w14:paraId="3E7E466D" w14:textId="77777777" w:rsidR="00F46D60" w:rsidRPr="00870AFF" w:rsidRDefault="00F46D60" w:rsidP="00F46D60">
            <w:pPr>
              <w:keepNext/>
              <w:spacing w:before="120" w:after="120"/>
              <w:rPr>
                <w:b/>
              </w:rPr>
            </w:pPr>
            <w:r w:rsidRPr="007D6BA7">
              <w:rPr>
                <w:b/>
                <w:sz w:val="22"/>
                <w:szCs w:val="21"/>
              </w:rPr>
              <w:t>GENERAL</w:t>
            </w:r>
          </w:p>
        </w:tc>
      </w:tr>
      <w:tr w:rsidR="00F46D60" w:rsidRPr="00B653E7" w14:paraId="41F0D5AA" w14:textId="77777777" w:rsidTr="006C1EC2">
        <w:tc>
          <w:tcPr>
            <w:tcW w:w="551" w:type="dxa"/>
          </w:tcPr>
          <w:p w14:paraId="4EA441F0" w14:textId="77777777" w:rsidR="00F46D60" w:rsidRPr="00870AFF" w:rsidRDefault="00F46D60" w:rsidP="00F46D60">
            <w:pPr>
              <w:pStyle w:val="Level1Table"/>
              <w:numPr>
                <w:ilvl w:val="0"/>
                <w:numId w:val="84"/>
              </w:numPr>
              <w:tabs>
                <w:tab w:val="clear" w:pos="499"/>
                <w:tab w:val="num" w:pos="282"/>
              </w:tabs>
              <w:spacing w:before="120" w:after="120"/>
              <w:ind w:left="282"/>
              <w:jc w:val="right"/>
            </w:pPr>
          </w:p>
        </w:tc>
        <w:tc>
          <w:tcPr>
            <w:tcW w:w="2365" w:type="dxa"/>
          </w:tcPr>
          <w:p w14:paraId="0E82669D" w14:textId="77777777" w:rsidR="00F46D60" w:rsidRDefault="00F46D60" w:rsidP="00F46D60">
            <w:pPr>
              <w:pStyle w:val="Level3Legal"/>
              <w:numPr>
                <w:ilvl w:val="0"/>
                <w:numId w:val="0"/>
              </w:numPr>
              <w:spacing w:before="120" w:after="120"/>
              <w:rPr>
                <w:b/>
              </w:rPr>
            </w:pPr>
            <w:r>
              <w:rPr>
                <w:b/>
              </w:rPr>
              <w:t>Work Order Effective Date</w:t>
            </w:r>
          </w:p>
          <w:p w14:paraId="3BA74105" w14:textId="77777777" w:rsidR="00F46D60" w:rsidRPr="00F55AE9" w:rsidRDefault="00F46D60" w:rsidP="00F46D60">
            <w:pPr>
              <w:pStyle w:val="Level3Legal"/>
              <w:numPr>
                <w:ilvl w:val="0"/>
                <w:numId w:val="0"/>
              </w:numPr>
              <w:spacing w:before="120" w:after="120"/>
              <w:rPr>
                <w:b/>
              </w:rPr>
            </w:pPr>
            <w:r>
              <w:rPr>
                <w:i/>
              </w:rPr>
              <w:t>clause 1.14(b) COD</w:t>
            </w:r>
          </w:p>
        </w:tc>
        <w:tc>
          <w:tcPr>
            <w:tcW w:w="7149" w:type="dxa"/>
          </w:tcPr>
          <w:p w14:paraId="1A762832" w14:textId="77777777" w:rsidR="00F46D60" w:rsidRPr="006E11D4" w:rsidRDefault="00F46D60" w:rsidP="00F46D60">
            <w:pPr>
              <w:pStyle w:val="Level1Table"/>
              <w:numPr>
                <w:ilvl w:val="0"/>
                <w:numId w:val="0"/>
              </w:numPr>
              <w:spacing w:before="120" w:after="120"/>
            </w:pPr>
            <w:r w:rsidRPr="009344A3">
              <w:t xml:space="preserve">The Work Order Effective Date is </w:t>
            </w:r>
            <w:r w:rsidRPr="00EB7B6A">
              <w:rPr>
                <w:i/>
                <w:highlight w:val="lightGray"/>
              </w:rPr>
              <w:t>&lt;insert date&gt;</w:t>
            </w:r>
          </w:p>
        </w:tc>
      </w:tr>
      <w:tr w:rsidR="00F46D60" w:rsidRPr="00B653E7" w14:paraId="6B0B138E" w14:textId="77777777" w:rsidTr="006C1EC2">
        <w:tc>
          <w:tcPr>
            <w:tcW w:w="551" w:type="dxa"/>
          </w:tcPr>
          <w:p w14:paraId="4F41A9E2" w14:textId="77777777" w:rsidR="00F46D60" w:rsidRPr="00936017" w:rsidRDefault="00F46D60" w:rsidP="00F46D60">
            <w:pPr>
              <w:pStyle w:val="Level1Table"/>
              <w:tabs>
                <w:tab w:val="num" w:pos="282"/>
              </w:tabs>
              <w:spacing w:before="120" w:after="120"/>
              <w:ind w:left="282"/>
              <w:jc w:val="right"/>
            </w:pPr>
          </w:p>
        </w:tc>
        <w:tc>
          <w:tcPr>
            <w:tcW w:w="2365" w:type="dxa"/>
          </w:tcPr>
          <w:p w14:paraId="251F15C0" w14:textId="77777777" w:rsidR="00F46D60" w:rsidRPr="00936017" w:rsidRDefault="00F46D60" w:rsidP="00F46D60">
            <w:pPr>
              <w:pStyle w:val="Level3Legal"/>
              <w:numPr>
                <w:ilvl w:val="0"/>
                <w:numId w:val="0"/>
              </w:numPr>
              <w:spacing w:before="120" w:after="120"/>
              <w:rPr>
                <w:b/>
              </w:rPr>
            </w:pPr>
            <w:r w:rsidRPr="00936017">
              <w:rPr>
                <w:b/>
              </w:rPr>
              <w:t>Work Order End Date</w:t>
            </w:r>
          </w:p>
          <w:p w14:paraId="349227A4" w14:textId="77777777" w:rsidR="00F46D60" w:rsidRPr="00936017" w:rsidRDefault="00F46D60" w:rsidP="00F46D60">
            <w:pPr>
              <w:pStyle w:val="Level3Legal"/>
              <w:numPr>
                <w:ilvl w:val="0"/>
                <w:numId w:val="0"/>
              </w:numPr>
              <w:spacing w:before="120" w:after="120"/>
              <w:rPr>
                <w:b/>
              </w:rPr>
            </w:pPr>
            <w:r>
              <w:rPr>
                <w:i/>
              </w:rPr>
              <w:t>clause 1.14(b) and 1.14(c)</w:t>
            </w:r>
            <w:r w:rsidRPr="00936017">
              <w:rPr>
                <w:i/>
              </w:rPr>
              <w:t xml:space="preserve"> COD</w:t>
            </w:r>
          </w:p>
        </w:tc>
        <w:tc>
          <w:tcPr>
            <w:tcW w:w="7149" w:type="dxa"/>
          </w:tcPr>
          <w:p w14:paraId="66077D97" w14:textId="77777777" w:rsidR="009E33CD" w:rsidRPr="00072C7B" w:rsidRDefault="009E33CD" w:rsidP="009E33CD">
            <w:pPr>
              <w:pStyle w:val="Level1Table"/>
              <w:keepNext/>
              <w:numPr>
                <w:ilvl w:val="0"/>
                <w:numId w:val="0"/>
              </w:numPr>
              <w:spacing w:before="0" w:after="0"/>
              <w:rPr>
                <w:sz w:val="10"/>
                <w:szCs w:val="10"/>
              </w:rPr>
            </w:pPr>
          </w:p>
          <w:tbl>
            <w:tblPr>
              <w:tblStyle w:val="TableGrid2"/>
              <w:tblW w:w="0" w:type="auto"/>
              <w:tblLook w:val="04A0" w:firstRow="1" w:lastRow="0" w:firstColumn="1" w:lastColumn="0" w:noHBand="0" w:noVBand="1"/>
            </w:tblPr>
            <w:tblGrid>
              <w:gridCol w:w="6917"/>
            </w:tblGrid>
            <w:tr w:rsidR="009E33CD" w:rsidRPr="000D43A4" w14:paraId="25AF2308" w14:textId="77777777" w:rsidTr="00A72DC7">
              <w:trPr>
                <w:trHeight w:val="576"/>
              </w:trPr>
              <w:tc>
                <w:tcPr>
                  <w:tcW w:w="6917" w:type="dxa"/>
                  <w:tcBorders>
                    <w:top w:val="nil"/>
                    <w:left w:val="nil"/>
                    <w:bottom w:val="nil"/>
                    <w:right w:val="nil"/>
                  </w:tcBorders>
                  <w:shd w:val="clear" w:color="auto" w:fill="88D68F"/>
                </w:tcPr>
                <w:p w14:paraId="486A00D7" w14:textId="77777777" w:rsidR="009E33CD" w:rsidRPr="003C61F5" w:rsidRDefault="009E33CD" w:rsidP="009E33CD">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The Commonwealth may, in its sole discretion, determine whether to extend the Work Order Term</w:t>
                  </w:r>
                  <w:r w:rsidRPr="002B1F39">
                    <w:rPr>
                      <w:i/>
                      <w:sz w:val="20"/>
                    </w:rPr>
                    <w:t>.</w:t>
                  </w:r>
                </w:p>
              </w:tc>
            </w:tr>
          </w:tbl>
          <w:p w14:paraId="4ADFA519" w14:textId="77777777" w:rsidR="00F46D60" w:rsidRDefault="00F46D60" w:rsidP="00F46D60">
            <w:pPr>
              <w:pStyle w:val="Level1Table"/>
              <w:numPr>
                <w:ilvl w:val="0"/>
                <w:numId w:val="0"/>
              </w:numPr>
              <w:spacing w:before="120" w:after="120"/>
              <w:rPr>
                <w:i/>
                <w:highlight w:val="lightGray"/>
              </w:rPr>
            </w:pPr>
            <w:r w:rsidRPr="009344A3">
              <w:t xml:space="preserve">The Work Order </w:t>
            </w:r>
            <w:r>
              <w:t>End</w:t>
            </w:r>
            <w:r w:rsidRPr="009344A3">
              <w:t xml:space="preserve"> Date is </w:t>
            </w:r>
            <w:r w:rsidRPr="00EB7B6A">
              <w:rPr>
                <w:i/>
                <w:highlight w:val="lightGray"/>
              </w:rPr>
              <w:t>&lt;insert date&gt;</w:t>
            </w:r>
          </w:p>
          <w:p w14:paraId="00CD9CF5" w14:textId="77777777" w:rsidR="00F46D60" w:rsidRPr="00B600A8" w:rsidRDefault="00F46D60" w:rsidP="00F46D60">
            <w:pPr>
              <w:pStyle w:val="Level1Table"/>
              <w:numPr>
                <w:ilvl w:val="0"/>
                <w:numId w:val="0"/>
              </w:numPr>
              <w:spacing w:before="120" w:after="120"/>
              <w:rPr>
                <w:b/>
              </w:rPr>
            </w:pPr>
            <w:r>
              <w:t xml:space="preserve">The maximum period of extension is </w:t>
            </w:r>
            <w:r>
              <w:rPr>
                <w:i/>
                <w:highlight w:val="lightGray"/>
              </w:rPr>
              <w:t>&lt;insert (if any)</w:t>
            </w:r>
            <w:r w:rsidRPr="00EB7B6A">
              <w:rPr>
                <w:i/>
                <w:highlight w:val="lightGray"/>
              </w:rPr>
              <w:t>&gt;</w:t>
            </w:r>
            <w:r>
              <w:t xml:space="preserve"> </w:t>
            </w:r>
          </w:p>
        </w:tc>
      </w:tr>
      <w:tr w:rsidR="00F46D60" w:rsidRPr="00870AFF" w14:paraId="2028059C" w14:textId="77777777" w:rsidTr="006C1EC2">
        <w:tc>
          <w:tcPr>
            <w:tcW w:w="551" w:type="dxa"/>
          </w:tcPr>
          <w:p w14:paraId="22FA2367" w14:textId="77777777" w:rsidR="00F46D60" w:rsidRPr="00870AFF" w:rsidRDefault="00F46D60" w:rsidP="00F46D60">
            <w:pPr>
              <w:pStyle w:val="Level1Table"/>
              <w:tabs>
                <w:tab w:val="num" w:pos="282"/>
              </w:tabs>
              <w:spacing w:before="120" w:after="120"/>
              <w:ind w:left="282"/>
              <w:jc w:val="right"/>
            </w:pPr>
          </w:p>
        </w:tc>
        <w:tc>
          <w:tcPr>
            <w:tcW w:w="2365" w:type="dxa"/>
          </w:tcPr>
          <w:p w14:paraId="712CEC53" w14:textId="77777777" w:rsidR="00F46D60" w:rsidRDefault="00F46D60" w:rsidP="00F46D60">
            <w:pPr>
              <w:pStyle w:val="Level3Legal"/>
              <w:numPr>
                <w:ilvl w:val="0"/>
                <w:numId w:val="0"/>
              </w:numPr>
              <w:spacing w:before="120" w:after="120"/>
              <w:rPr>
                <w:b/>
              </w:rPr>
            </w:pPr>
            <w:r>
              <w:rPr>
                <w:b/>
              </w:rPr>
              <w:t xml:space="preserve">Commonwealth Contract Manager </w:t>
            </w:r>
          </w:p>
          <w:p w14:paraId="6373180C" w14:textId="77777777" w:rsidR="00F46D60" w:rsidRPr="00562D5C" w:rsidRDefault="00F46D60" w:rsidP="00F46D60">
            <w:pPr>
              <w:pStyle w:val="Level3Legal"/>
              <w:numPr>
                <w:ilvl w:val="0"/>
                <w:numId w:val="0"/>
              </w:numPr>
              <w:spacing w:before="120" w:after="0"/>
              <w:rPr>
                <w:i/>
              </w:rPr>
            </w:pPr>
            <w:r>
              <w:rPr>
                <w:i/>
              </w:rPr>
              <w:t>clause</w:t>
            </w:r>
            <w:r w:rsidRPr="009B102F">
              <w:rPr>
                <w:i/>
              </w:rPr>
              <w:t xml:space="preserve"> 2.3</w:t>
            </w:r>
            <w:r>
              <w:rPr>
                <w:i/>
              </w:rPr>
              <w:t xml:space="preserve"> and 2.7 COD</w:t>
            </w:r>
          </w:p>
        </w:tc>
        <w:tc>
          <w:tcPr>
            <w:tcW w:w="7149" w:type="dxa"/>
          </w:tcPr>
          <w:p w14:paraId="516E73C7" w14:textId="77777777" w:rsidR="00F46D60" w:rsidRDefault="00F46D60" w:rsidP="00F46D60">
            <w:pPr>
              <w:pStyle w:val="Level1Table"/>
              <w:numPr>
                <w:ilvl w:val="0"/>
                <w:numId w:val="0"/>
              </w:numPr>
              <w:spacing w:before="120" w:after="120"/>
              <w:rPr>
                <w:i/>
              </w:rPr>
            </w:pPr>
            <w:r w:rsidRPr="00307838">
              <w:t>Name:</w:t>
            </w:r>
            <w:r>
              <w:t xml:space="preserve"> </w:t>
            </w:r>
            <w:r w:rsidRPr="00EB7B6A">
              <w:rPr>
                <w:i/>
                <w:highlight w:val="lightGray"/>
              </w:rPr>
              <w:t xml:space="preserve">&lt;insert </w:t>
            </w:r>
            <w:r>
              <w:rPr>
                <w:i/>
                <w:highlight w:val="lightGray"/>
              </w:rPr>
              <w:t>nam</w:t>
            </w:r>
            <w:r w:rsidRPr="00EB7B6A">
              <w:rPr>
                <w:i/>
                <w:highlight w:val="lightGray"/>
              </w:rPr>
              <w:t>e</w:t>
            </w:r>
            <w:r>
              <w:rPr>
                <w:i/>
                <w:highlight w:val="lightGray"/>
              </w:rPr>
              <w:t xml:space="preserve"> and title</w:t>
            </w:r>
            <w:r w:rsidRPr="00EB7B6A">
              <w:rPr>
                <w:i/>
                <w:highlight w:val="lightGray"/>
              </w:rPr>
              <w:t>&gt;</w:t>
            </w:r>
          </w:p>
          <w:p w14:paraId="155C76F5" w14:textId="77777777" w:rsidR="00F46D60" w:rsidRPr="009D7BE4" w:rsidRDefault="00F46D60" w:rsidP="00F46D60">
            <w:pPr>
              <w:pStyle w:val="Level1Table"/>
              <w:numPr>
                <w:ilvl w:val="0"/>
                <w:numId w:val="0"/>
              </w:numPr>
              <w:spacing w:before="120" w:after="120"/>
              <w:ind w:left="357" w:hanging="357"/>
            </w:pPr>
            <w:r w:rsidRPr="009D7BE4">
              <w:t xml:space="preserve">Address: </w:t>
            </w:r>
            <w:r w:rsidRPr="00EB7B6A">
              <w:rPr>
                <w:i/>
                <w:highlight w:val="lightGray"/>
              </w:rPr>
              <w:t>&lt;i</w:t>
            </w:r>
            <w:r>
              <w:rPr>
                <w:i/>
                <w:highlight w:val="lightGray"/>
              </w:rPr>
              <w:t>nsert</w:t>
            </w:r>
            <w:r w:rsidRPr="00EB7B6A">
              <w:rPr>
                <w:i/>
                <w:highlight w:val="lightGray"/>
              </w:rPr>
              <w:t>&gt;</w:t>
            </w:r>
          </w:p>
          <w:p w14:paraId="174C4A6E" w14:textId="77777777" w:rsidR="00F46D60" w:rsidRPr="009D7BE4" w:rsidRDefault="00F46D60" w:rsidP="00F46D60">
            <w:pPr>
              <w:pStyle w:val="Level1Table"/>
              <w:numPr>
                <w:ilvl w:val="0"/>
                <w:numId w:val="0"/>
              </w:numPr>
              <w:spacing w:before="120" w:after="120"/>
              <w:ind w:left="357" w:hanging="357"/>
            </w:pPr>
            <w:r w:rsidRPr="009D7BE4">
              <w:t xml:space="preserve">Email: </w:t>
            </w:r>
            <w:r w:rsidRPr="00EB7B6A">
              <w:rPr>
                <w:i/>
                <w:highlight w:val="lightGray"/>
              </w:rPr>
              <w:t>&lt;i</w:t>
            </w:r>
            <w:r>
              <w:rPr>
                <w:i/>
                <w:highlight w:val="lightGray"/>
              </w:rPr>
              <w:t>nsert</w:t>
            </w:r>
            <w:r w:rsidRPr="00EB7B6A">
              <w:rPr>
                <w:i/>
                <w:highlight w:val="lightGray"/>
              </w:rPr>
              <w:t>&gt;</w:t>
            </w:r>
          </w:p>
          <w:p w14:paraId="64D024FE" w14:textId="77777777" w:rsidR="00F46D60" w:rsidRPr="00870AFF" w:rsidRDefault="00F46D60" w:rsidP="00F46D60">
            <w:pPr>
              <w:pStyle w:val="Level1Table"/>
              <w:numPr>
                <w:ilvl w:val="0"/>
                <w:numId w:val="0"/>
              </w:numPr>
              <w:spacing w:before="120" w:after="120"/>
            </w:pPr>
            <w:r w:rsidRPr="009D7BE4">
              <w:t xml:space="preserve">Telephone: </w:t>
            </w:r>
            <w:r w:rsidRPr="00EB7B6A">
              <w:rPr>
                <w:i/>
                <w:highlight w:val="lightGray"/>
              </w:rPr>
              <w:t>&lt;i</w:t>
            </w:r>
            <w:r>
              <w:rPr>
                <w:i/>
                <w:highlight w:val="lightGray"/>
              </w:rPr>
              <w:t>nsert</w:t>
            </w:r>
            <w:r w:rsidRPr="00EB7B6A">
              <w:rPr>
                <w:i/>
                <w:highlight w:val="lightGray"/>
              </w:rPr>
              <w:t>&gt;</w:t>
            </w:r>
          </w:p>
        </w:tc>
      </w:tr>
      <w:tr w:rsidR="00F46D60" w:rsidRPr="00870AFF" w14:paraId="5A428518" w14:textId="77777777" w:rsidTr="006C1EC2">
        <w:tc>
          <w:tcPr>
            <w:tcW w:w="551" w:type="dxa"/>
          </w:tcPr>
          <w:p w14:paraId="3A6BE346" w14:textId="77777777" w:rsidR="00F46D60" w:rsidRPr="00870AFF" w:rsidRDefault="00F46D60" w:rsidP="00F46D60">
            <w:pPr>
              <w:pStyle w:val="Level1Table"/>
              <w:tabs>
                <w:tab w:val="num" w:pos="282"/>
              </w:tabs>
              <w:spacing w:before="120" w:after="120"/>
              <w:ind w:left="282"/>
              <w:jc w:val="right"/>
            </w:pPr>
          </w:p>
        </w:tc>
        <w:tc>
          <w:tcPr>
            <w:tcW w:w="2365" w:type="dxa"/>
          </w:tcPr>
          <w:p w14:paraId="57FAD7B5" w14:textId="77777777" w:rsidR="00F46D60" w:rsidRDefault="00F46D60" w:rsidP="00F46D60">
            <w:pPr>
              <w:pStyle w:val="Level3Legal"/>
              <w:numPr>
                <w:ilvl w:val="0"/>
                <w:numId w:val="0"/>
              </w:numPr>
              <w:spacing w:before="120" w:after="120"/>
              <w:rPr>
                <w:b/>
              </w:rPr>
            </w:pPr>
            <w:r>
              <w:rPr>
                <w:rFonts w:eastAsia="Calibri"/>
                <w:b/>
                <w:bCs/>
                <w:iCs/>
                <w:sz w:val="22"/>
                <w:lang w:eastAsia="en-US"/>
              </w:rPr>
              <w:t>Supplier</w:t>
            </w:r>
          </w:p>
        </w:tc>
        <w:tc>
          <w:tcPr>
            <w:tcW w:w="7149" w:type="dxa"/>
          </w:tcPr>
          <w:p w14:paraId="4D322E71" w14:textId="77777777" w:rsidR="00F46D60" w:rsidRPr="007007FF" w:rsidRDefault="00F46D60" w:rsidP="00F46D60">
            <w:pPr>
              <w:pStyle w:val="Level1Table"/>
              <w:keepNext/>
              <w:numPr>
                <w:ilvl w:val="0"/>
                <w:numId w:val="0"/>
              </w:numPr>
              <w:spacing w:before="0" w:after="0"/>
              <w:rPr>
                <w:rFonts w:eastAsia="Calibri"/>
                <w:bCs/>
                <w:iCs/>
                <w:sz w:val="10"/>
                <w:szCs w:val="10"/>
                <w:highlight w:val="lightGray"/>
                <w:lang w:eastAsia="en-US"/>
              </w:rPr>
            </w:pPr>
          </w:p>
          <w:tbl>
            <w:tblPr>
              <w:tblStyle w:val="TableGrid2"/>
              <w:tblW w:w="0" w:type="auto"/>
              <w:tblLook w:val="04A0" w:firstRow="1" w:lastRow="0" w:firstColumn="1" w:lastColumn="0" w:noHBand="0" w:noVBand="1"/>
            </w:tblPr>
            <w:tblGrid>
              <w:gridCol w:w="6917"/>
            </w:tblGrid>
            <w:tr w:rsidR="00F46D60" w:rsidRPr="000D43A4" w14:paraId="5DA7A47F" w14:textId="77777777" w:rsidTr="009D3FAF">
              <w:trPr>
                <w:trHeight w:val="576"/>
              </w:trPr>
              <w:tc>
                <w:tcPr>
                  <w:tcW w:w="6917" w:type="dxa"/>
                  <w:tcBorders>
                    <w:top w:val="nil"/>
                    <w:left w:val="nil"/>
                    <w:bottom w:val="nil"/>
                    <w:right w:val="nil"/>
                  </w:tcBorders>
                  <w:shd w:val="clear" w:color="auto" w:fill="88D68F"/>
                </w:tcPr>
                <w:p w14:paraId="192C9047" w14:textId="77777777" w:rsidR="00F46D60" w:rsidRPr="00B66C3C" w:rsidRDefault="00F46D60" w:rsidP="00F46D60">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This section for is to be completed by the Commonwealth following Approval of a Quotation</w:t>
                  </w:r>
                  <w:r w:rsidRPr="002B1F39">
                    <w:rPr>
                      <w:i/>
                      <w:sz w:val="20"/>
                    </w:rPr>
                    <w:t>.</w:t>
                  </w:r>
                  <w:r w:rsidR="003206B6">
                    <w:rPr>
                      <w:i/>
                      <w:sz w:val="20"/>
                    </w:rPr>
                    <w:t xml:space="preserve"> The Supplier’s full trading/legal name and ACN or ABN must be included.</w:t>
                  </w:r>
                </w:p>
              </w:tc>
            </w:tr>
          </w:tbl>
          <w:p w14:paraId="035E7887" w14:textId="77777777" w:rsidR="00F46D60" w:rsidRPr="00307838" w:rsidRDefault="00F46D60" w:rsidP="00F46D60">
            <w:pPr>
              <w:pStyle w:val="Level1Table"/>
              <w:numPr>
                <w:ilvl w:val="0"/>
                <w:numId w:val="0"/>
              </w:numPr>
              <w:spacing w:before="120" w:after="120"/>
            </w:pPr>
            <w:r w:rsidRPr="004B0C5C">
              <w:rPr>
                <w:rFonts w:eastAsia="Calibri"/>
                <w:bCs/>
                <w:i/>
                <w:iCs/>
                <w:sz w:val="22"/>
                <w:highlight w:val="lightGray"/>
                <w:lang w:eastAsia="en-US"/>
              </w:rPr>
              <w:t xml:space="preserve">&lt;insert </w:t>
            </w:r>
            <w:r w:rsidR="002A7766">
              <w:rPr>
                <w:rFonts w:eastAsia="Calibri"/>
                <w:bCs/>
                <w:i/>
                <w:iCs/>
                <w:sz w:val="22"/>
                <w:highlight w:val="lightGray"/>
                <w:lang w:eastAsia="en-US"/>
              </w:rPr>
              <w:t xml:space="preserve">Supplier </w:t>
            </w:r>
            <w:r>
              <w:rPr>
                <w:rFonts w:eastAsia="Calibri"/>
                <w:bCs/>
                <w:i/>
                <w:iCs/>
                <w:sz w:val="22"/>
                <w:highlight w:val="lightGray"/>
                <w:lang w:eastAsia="en-US"/>
              </w:rPr>
              <w:t>name</w:t>
            </w:r>
            <w:r w:rsidR="002A7766">
              <w:rPr>
                <w:rFonts w:eastAsia="Calibri"/>
                <w:bCs/>
                <w:i/>
                <w:iCs/>
                <w:sz w:val="22"/>
                <w:highlight w:val="lightGray"/>
                <w:lang w:eastAsia="en-US"/>
              </w:rPr>
              <w:t xml:space="preserve"> ACN/ABN</w:t>
            </w:r>
            <w:r w:rsidRPr="004B0C5C">
              <w:rPr>
                <w:rFonts w:eastAsia="Calibri"/>
                <w:bCs/>
                <w:i/>
                <w:iCs/>
                <w:sz w:val="22"/>
                <w:highlight w:val="lightGray"/>
                <w:lang w:eastAsia="en-US"/>
              </w:rPr>
              <w:t>&gt;</w:t>
            </w:r>
          </w:p>
        </w:tc>
      </w:tr>
      <w:tr w:rsidR="00F46D60" w:rsidRPr="00870AFF" w14:paraId="3A056697" w14:textId="77777777" w:rsidTr="006C1EC2">
        <w:tc>
          <w:tcPr>
            <w:tcW w:w="551" w:type="dxa"/>
          </w:tcPr>
          <w:p w14:paraId="44F8D072" w14:textId="77777777" w:rsidR="00F46D60" w:rsidRPr="00870AFF" w:rsidRDefault="00F46D60" w:rsidP="00F46D60">
            <w:pPr>
              <w:pStyle w:val="Level1Table"/>
              <w:tabs>
                <w:tab w:val="num" w:pos="282"/>
              </w:tabs>
              <w:spacing w:before="120" w:after="120"/>
              <w:ind w:left="282"/>
              <w:jc w:val="right"/>
            </w:pPr>
          </w:p>
        </w:tc>
        <w:tc>
          <w:tcPr>
            <w:tcW w:w="2365" w:type="dxa"/>
          </w:tcPr>
          <w:p w14:paraId="18618061" w14:textId="77777777" w:rsidR="00F46D60" w:rsidRDefault="00F46D60" w:rsidP="00F46D60">
            <w:pPr>
              <w:widowControl w:val="0"/>
              <w:spacing w:before="120"/>
              <w:rPr>
                <w:rFonts w:eastAsia="Calibri"/>
                <w:b/>
                <w:bCs/>
                <w:iCs/>
                <w:sz w:val="22"/>
              </w:rPr>
            </w:pPr>
            <w:r w:rsidRPr="00D47543">
              <w:rPr>
                <w:rFonts w:eastAsia="Calibri"/>
                <w:b/>
                <w:bCs/>
                <w:iCs/>
                <w:sz w:val="22"/>
              </w:rPr>
              <w:t xml:space="preserve">Supplier Contract Manager </w:t>
            </w:r>
          </w:p>
          <w:p w14:paraId="6F86D058" w14:textId="77777777" w:rsidR="00F46D60" w:rsidRPr="00D47543" w:rsidRDefault="00F46D60" w:rsidP="00F46D60">
            <w:pPr>
              <w:widowControl w:val="0"/>
              <w:spacing w:before="120"/>
              <w:rPr>
                <w:rFonts w:eastAsia="Calibri"/>
                <w:b/>
                <w:bCs/>
                <w:iCs/>
                <w:sz w:val="22"/>
              </w:rPr>
            </w:pPr>
            <w:r w:rsidRPr="009B102F">
              <w:rPr>
                <w:i/>
              </w:rPr>
              <w:t>cl</w:t>
            </w:r>
            <w:r>
              <w:rPr>
                <w:i/>
              </w:rPr>
              <w:t>auses</w:t>
            </w:r>
            <w:r w:rsidRPr="009B102F">
              <w:rPr>
                <w:i/>
              </w:rPr>
              <w:t xml:space="preserve"> 2.</w:t>
            </w:r>
            <w:r>
              <w:rPr>
                <w:i/>
              </w:rPr>
              <w:t>4 and 2.7 COD</w:t>
            </w:r>
          </w:p>
          <w:p w14:paraId="21F3A845" w14:textId="77777777" w:rsidR="00F46D60" w:rsidRDefault="00F46D60" w:rsidP="00F46D60">
            <w:pPr>
              <w:pStyle w:val="Level3Legal"/>
              <w:numPr>
                <w:ilvl w:val="0"/>
                <w:numId w:val="0"/>
              </w:numPr>
              <w:spacing w:before="120" w:after="120"/>
              <w:rPr>
                <w:b/>
              </w:rPr>
            </w:pPr>
          </w:p>
        </w:tc>
        <w:tc>
          <w:tcPr>
            <w:tcW w:w="7149" w:type="dxa"/>
          </w:tcPr>
          <w:p w14:paraId="1B8B32EA" w14:textId="77777777" w:rsidR="00F46D60" w:rsidRPr="007007FF" w:rsidRDefault="00F46D60" w:rsidP="00F46D60">
            <w:pPr>
              <w:pStyle w:val="Level1Table"/>
              <w:keepNext/>
              <w:numPr>
                <w:ilvl w:val="0"/>
                <w:numId w:val="0"/>
              </w:numPr>
              <w:spacing w:before="0" w:after="0"/>
              <w:rPr>
                <w:rFonts w:eastAsia="Calibri"/>
                <w:bCs/>
                <w:iCs/>
                <w:sz w:val="10"/>
                <w:szCs w:val="10"/>
                <w:highlight w:val="lightGray"/>
                <w:lang w:eastAsia="en-US"/>
              </w:rPr>
            </w:pPr>
          </w:p>
          <w:tbl>
            <w:tblPr>
              <w:tblStyle w:val="TableGrid2"/>
              <w:tblW w:w="0" w:type="auto"/>
              <w:tblLook w:val="04A0" w:firstRow="1" w:lastRow="0" w:firstColumn="1" w:lastColumn="0" w:noHBand="0" w:noVBand="1"/>
            </w:tblPr>
            <w:tblGrid>
              <w:gridCol w:w="6917"/>
            </w:tblGrid>
            <w:tr w:rsidR="00F46D60" w:rsidRPr="000D43A4" w14:paraId="463E6BC7" w14:textId="77777777" w:rsidTr="009D3FAF">
              <w:trPr>
                <w:trHeight w:val="576"/>
              </w:trPr>
              <w:tc>
                <w:tcPr>
                  <w:tcW w:w="6917" w:type="dxa"/>
                  <w:tcBorders>
                    <w:top w:val="nil"/>
                    <w:left w:val="nil"/>
                    <w:bottom w:val="nil"/>
                    <w:right w:val="nil"/>
                  </w:tcBorders>
                  <w:shd w:val="clear" w:color="auto" w:fill="88D68F"/>
                </w:tcPr>
                <w:p w14:paraId="462CF84D" w14:textId="77777777" w:rsidR="00F46D60" w:rsidRPr="00B66C3C" w:rsidRDefault="00F46D60" w:rsidP="00F46D60">
                  <w:pPr>
                    <w:keepNext/>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This section for is to be completed by the Commonwealth following Approval of a Quotation</w:t>
                  </w:r>
                  <w:r w:rsidRPr="002B1F39">
                    <w:rPr>
                      <w:i/>
                      <w:sz w:val="20"/>
                    </w:rPr>
                    <w:t>.</w:t>
                  </w:r>
                </w:p>
              </w:tc>
            </w:tr>
          </w:tbl>
          <w:p w14:paraId="63B987E9" w14:textId="77777777" w:rsidR="00F46D60" w:rsidRPr="0088373E" w:rsidRDefault="00F46D60" w:rsidP="00F46D60">
            <w:pPr>
              <w:widowControl w:val="0"/>
              <w:spacing w:before="120"/>
              <w:rPr>
                <w:rFonts w:eastAsia="Calibri"/>
                <w:bCs/>
                <w:i/>
                <w:iCs/>
                <w:sz w:val="22"/>
                <w:highlight w:val="lightGray"/>
              </w:rPr>
            </w:pPr>
            <w:r w:rsidRPr="00A555CD">
              <w:rPr>
                <w:sz w:val="22"/>
              </w:rPr>
              <w:t xml:space="preserve">Name: </w:t>
            </w:r>
            <w:r w:rsidRPr="0088373E">
              <w:rPr>
                <w:rFonts w:eastAsia="Calibri"/>
                <w:bCs/>
                <w:i/>
                <w:iCs/>
                <w:sz w:val="22"/>
                <w:highlight w:val="lightGray"/>
              </w:rPr>
              <w:t>&lt;insert name and title&gt;</w:t>
            </w:r>
          </w:p>
          <w:p w14:paraId="5F9FCE95" w14:textId="77777777" w:rsidR="00F46D60" w:rsidRPr="00A555CD" w:rsidRDefault="00F46D60" w:rsidP="00F46D60">
            <w:pPr>
              <w:pStyle w:val="Level1Table"/>
              <w:numPr>
                <w:ilvl w:val="0"/>
                <w:numId w:val="0"/>
              </w:numPr>
              <w:spacing w:before="120" w:after="120"/>
              <w:ind w:left="357" w:hanging="357"/>
              <w:rPr>
                <w:sz w:val="22"/>
              </w:rPr>
            </w:pPr>
            <w:r w:rsidRPr="00A555CD">
              <w:rPr>
                <w:sz w:val="22"/>
              </w:rPr>
              <w:t xml:space="preserve">Address: </w:t>
            </w:r>
            <w:r w:rsidRPr="00A555CD">
              <w:rPr>
                <w:i/>
                <w:sz w:val="22"/>
                <w:highlight w:val="lightGray"/>
              </w:rPr>
              <w:t>&lt;insert&gt;</w:t>
            </w:r>
          </w:p>
          <w:p w14:paraId="10C51B46" w14:textId="77777777" w:rsidR="00F46D60" w:rsidRPr="00A555CD" w:rsidRDefault="00F46D60" w:rsidP="00F46D60">
            <w:pPr>
              <w:pStyle w:val="Level1Table"/>
              <w:numPr>
                <w:ilvl w:val="0"/>
                <w:numId w:val="0"/>
              </w:numPr>
              <w:spacing w:before="120" w:after="120"/>
              <w:ind w:left="357" w:hanging="357"/>
              <w:rPr>
                <w:sz w:val="22"/>
              </w:rPr>
            </w:pPr>
            <w:r w:rsidRPr="00A555CD">
              <w:rPr>
                <w:sz w:val="22"/>
              </w:rPr>
              <w:t xml:space="preserve">Email: </w:t>
            </w:r>
            <w:r w:rsidRPr="00A555CD">
              <w:rPr>
                <w:i/>
                <w:sz w:val="22"/>
                <w:highlight w:val="lightGray"/>
              </w:rPr>
              <w:t>&lt;insert&gt;</w:t>
            </w:r>
          </w:p>
          <w:p w14:paraId="74B40A8B" w14:textId="77777777" w:rsidR="00F46D60" w:rsidRPr="00307838" w:rsidRDefault="00F46D60" w:rsidP="00F46D60">
            <w:pPr>
              <w:pStyle w:val="Level1Table"/>
              <w:numPr>
                <w:ilvl w:val="0"/>
                <w:numId w:val="0"/>
              </w:numPr>
              <w:spacing w:before="120" w:after="120"/>
            </w:pPr>
            <w:r w:rsidRPr="00A555CD">
              <w:rPr>
                <w:sz w:val="22"/>
              </w:rPr>
              <w:t xml:space="preserve">Telephone: </w:t>
            </w:r>
            <w:r w:rsidRPr="00A555CD">
              <w:rPr>
                <w:i/>
                <w:sz w:val="22"/>
                <w:highlight w:val="lightGray"/>
              </w:rPr>
              <w:t>&lt;insert&gt;</w:t>
            </w:r>
          </w:p>
        </w:tc>
      </w:tr>
      <w:tr w:rsidR="00F46D60" w:rsidRPr="00870AFF" w14:paraId="13A3FA48" w14:textId="77777777" w:rsidTr="000C448B">
        <w:trPr>
          <w:cantSplit/>
        </w:trPr>
        <w:tc>
          <w:tcPr>
            <w:tcW w:w="551" w:type="dxa"/>
          </w:tcPr>
          <w:p w14:paraId="7C3D7E80" w14:textId="77777777" w:rsidR="00F46D60" w:rsidRPr="00870AFF" w:rsidRDefault="00F46D60" w:rsidP="00F46D60">
            <w:pPr>
              <w:pStyle w:val="Level1Table"/>
              <w:tabs>
                <w:tab w:val="num" w:pos="282"/>
              </w:tabs>
              <w:spacing w:before="120" w:after="120"/>
              <w:ind w:left="282"/>
              <w:jc w:val="right"/>
            </w:pPr>
          </w:p>
        </w:tc>
        <w:tc>
          <w:tcPr>
            <w:tcW w:w="2365" w:type="dxa"/>
          </w:tcPr>
          <w:p w14:paraId="5E2AF7EC" w14:textId="77777777" w:rsidR="00F46D60" w:rsidRDefault="00F46D60" w:rsidP="00F46D60">
            <w:pPr>
              <w:widowControl w:val="0"/>
              <w:spacing w:before="120"/>
              <w:rPr>
                <w:rFonts w:eastAsia="Calibri"/>
                <w:b/>
                <w:bCs/>
                <w:iCs/>
                <w:sz w:val="22"/>
              </w:rPr>
            </w:pPr>
            <w:r w:rsidRPr="00B5444F">
              <w:rPr>
                <w:rFonts w:eastAsia="Calibri"/>
                <w:b/>
                <w:bCs/>
                <w:iCs/>
                <w:sz w:val="22"/>
              </w:rPr>
              <w:t xml:space="preserve">Evaluation Criteria </w:t>
            </w:r>
          </w:p>
          <w:p w14:paraId="317609A7" w14:textId="77777777" w:rsidR="00F46D60" w:rsidRDefault="00F46D60" w:rsidP="00F46D60">
            <w:pPr>
              <w:pStyle w:val="Level3Legal"/>
              <w:numPr>
                <w:ilvl w:val="0"/>
                <w:numId w:val="0"/>
              </w:numPr>
              <w:spacing w:before="120" w:after="120"/>
              <w:rPr>
                <w:b/>
              </w:rPr>
            </w:pPr>
            <w:r>
              <w:rPr>
                <w:i/>
              </w:rPr>
              <w:t>clause</w:t>
            </w:r>
            <w:r>
              <w:rPr>
                <w:rFonts w:eastAsia="Calibri"/>
                <w:bCs/>
                <w:i/>
                <w:iCs/>
                <w:sz w:val="22"/>
                <w:lang w:eastAsia="en-US"/>
              </w:rPr>
              <w:t xml:space="preserve"> 1.12(i) COD</w:t>
            </w:r>
          </w:p>
        </w:tc>
        <w:tc>
          <w:tcPr>
            <w:tcW w:w="7149" w:type="dxa"/>
          </w:tcPr>
          <w:p w14:paraId="185D1B3F" w14:textId="77777777" w:rsidR="00F46D60" w:rsidRPr="007007FF" w:rsidRDefault="00F46D60" w:rsidP="00F46D60">
            <w:pPr>
              <w:pStyle w:val="Level1Table"/>
              <w:numPr>
                <w:ilvl w:val="0"/>
                <w:numId w:val="0"/>
              </w:numPr>
              <w:spacing w:before="0" w:after="0"/>
              <w:rPr>
                <w:rFonts w:eastAsia="Calibri"/>
                <w:bCs/>
                <w:iCs/>
                <w:sz w:val="10"/>
                <w:szCs w:val="10"/>
                <w:highlight w:val="lightGray"/>
                <w:lang w:eastAsia="en-US"/>
              </w:rPr>
            </w:pPr>
          </w:p>
          <w:tbl>
            <w:tblPr>
              <w:tblStyle w:val="TableGrid2"/>
              <w:tblW w:w="0" w:type="auto"/>
              <w:tblLook w:val="04A0" w:firstRow="1" w:lastRow="0" w:firstColumn="1" w:lastColumn="0" w:noHBand="0" w:noVBand="1"/>
            </w:tblPr>
            <w:tblGrid>
              <w:gridCol w:w="6917"/>
            </w:tblGrid>
            <w:tr w:rsidR="00F46D60" w:rsidRPr="000D43A4" w14:paraId="3DF74EEC" w14:textId="77777777" w:rsidTr="009D3FAF">
              <w:trPr>
                <w:trHeight w:val="876"/>
              </w:trPr>
              <w:tc>
                <w:tcPr>
                  <w:tcW w:w="6917" w:type="dxa"/>
                  <w:tcBorders>
                    <w:top w:val="nil"/>
                    <w:left w:val="nil"/>
                    <w:bottom w:val="nil"/>
                    <w:right w:val="nil"/>
                  </w:tcBorders>
                  <w:shd w:val="clear" w:color="auto" w:fill="88D68F"/>
                </w:tcPr>
                <w:p w14:paraId="46EAEF9E" w14:textId="77777777" w:rsidR="00F46D60" w:rsidRPr="003F0230" w:rsidRDefault="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Pr="00040E2A">
                    <w:rPr>
                      <w:i/>
                      <w:sz w:val="20"/>
                    </w:rPr>
                    <w:t>Identify the evaluation criteria that is to be applied in assessing responses to this RFQ. Drafters should determine what is important to this particular</w:t>
                  </w:r>
                  <w:r>
                    <w:rPr>
                      <w:b/>
                      <w:i/>
                      <w:sz w:val="20"/>
                    </w:rPr>
                    <w:t xml:space="preserve"> </w:t>
                  </w:r>
                  <w:r w:rsidRPr="00040E2A">
                    <w:rPr>
                      <w:i/>
                      <w:sz w:val="20"/>
                    </w:rPr>
                    <w:t>procurement</w:t>
                  </w:r>
                  <w:r>
                    <w:rPr>
                      <w:i/>
                      <w:sz w:val="20"/>
                    </w:rPr>
                    <w:t xml:space="preserve"> (e.g. evaluation criteria regarding the Supplier’s approach and past performance in relation to AIC)</w:t>
                  </w:r>
                  <w:r w:rsidRPr="00040E2A">
                    <w:rPr>
                      <w:i/>
                      <w:sz w:val="20"/>
                    </w:rPr>
                    <w:t>.</w:t>
                  </w:r>
                  <w:r w:rsidR="003206B6">
                    <w:rPr>
                      <w:i/>
                      <w:sz w:val="20"/>
                    </w:rPr>
                    <w:t xml:space="preserve">  Following the review and Approval of a Quotation, this section should be removed from the final Work Order.</w:t>
                  </w:r>
                </w:p>
              </w:tc>
            </w:tr>
          </w:tbl>
          <w:p w14:paraId="539B9B5C" w14:textId="77777777" w:rsidR="00F46D60" w:rsidRPr="007B3A1D" w:rsidRDefault="00F46D60" w:rsidP="00F46D60">
            <w:pPr>
              <w:pStyle w:val="Level1Table"/>
              <w:numPr>
                <w:ilvl w:val="0"/>
                <w:numId w:val="0"/>
              </w:numPr>
              <w:spacing w:before="120" w:after="120"/>
              <w:rPr>
                <w:rFonts w:eastAsia="Calibri"/>
                <w:bCs/>
                <w:i/>
                <w:iCs/>
                <w:szCs w:val="21"/>
                <w:highlight w:val="lightGray"/>
                <w:lang w:eastAsia="en-US"/>
              </w:rPr>
            </w:pPr>
            <w:r w:rsidRPr="007B3A1D">
              <w:rPr>
                <w:rFonts w:eastAsia="Calibri"/>
                <w:bCs/>
                <w:i/>
                <w:iCs/>
                <w:szCs w:val="21"/>
                <w:highlight w:val="lightGray"/>
                <w:lang w:eastAsia="en-US"/>
              </w:rPr>
              <w:t xml:space="preserve">&lt;insert </w:t>
            </w:r>
            <w:r>
              <w:rPr>
                <w:rFonts w:eastAsia="Calibri"/>
                <w:bCs/>
                <w:i/>
                <w:iCs/>
                <w:szCs w:val="21"/>
                <w:highlight w:val="lightGray"/>
                <w:lang w:eastAsia="en-US"/>
              </w:rPr>
              <w:t xml:space="preserve">any </w:t>
            </w:r>
            <w:r w:rsidRPr="007B3A1D">
              <w:rPr>
                <w:rFonts w:eastAsia="Calibri"/>
                <w:bCs/>
                <w:i/>
                <w:iCs/>
                <w:szCs w:val="21"/>
                <w:highlight w:val="lightGray"/>
                <w:lang w:eastAsia="en-US"/>
              </w:rPr>
              <w:t>evaluation criteria for this RFQ</w:t>
            </w:r>
            <w:r>
              <w:rPr>
                <w:rFonts w:eastAsia="Calibri"/>
                <w:bCs/>
                <w:i/>
                <w:iCs/>
                <w:szCs w:val="21"/>
                <w:highlight w:val="lightGray"/>
                <w:lang w:eastAsia="en-US"/>
              </w:rPr>
              <w:t>&gt;</w:t>
            </w:r>
            <w:r w:rsidRPr="008852C1">
              <w:rPr>
                <w:rFonts w:eastAsia="Calibri"/>
                <w:bCs/>
                <w:iCs/>
                <w:szCs w:val="21"/>
                <w:lang w:eastAsia="en-US"/>
              </w:rPr>
              <w:t xml:space="preserve"> OR </w:t>
            </w:r>
            <w:r>
              <w:rPr>
                <w:rFonts w:eastAsia="Calibri"/>
                <w:bCs/>
                <w:i/>
                <w:iCs/>
                <w:szCs w:val="21"/>
                <w:highlight w:val="lightGray"/>
                <w:lang w:eastAsia="en-US"/>
              </w:rPr>
              <w:t xml:space="preserve">&lt;as </w:t>
            </w:r>
            <w:r w:rsidRPr="007B3A1D">
              <w:rPr>
                <w:rFonts w:eastAsia="Calibri"/>
                <w:bCs/>
                <w:i/>
                <w:iCs/>
                <w:szCs w:val="21"/>
                <w:highlight w:val="lightGray"/>
                <w:lang w:eastAsia="en-US"/>
              </w:rPr>
              <w:t>annex</w:t>
            </w:r>
            <w:r>
              <w:rPr>
                <w:rFonts w:eastAsia="Calibri"/>
                <w:bCs/>
                <w:i/>
                <w:iCs/>
                <w:szCs w:val="21"/>
                <w:highlight w:val="lightGray"/>
                <w:lang w:eastAsia="en-US"/>
              </w:rPr>
              <w:t>ed</w:t>
            </w:r>
            <w:r w:rsidRPr="007B3A1D">
              <w:rPr>
                <w:rFonts w:eastAsia="Calibri"/>
                <w:bCs/>
                <w:i/>
                <w:iCs/>
                <w:szCs w:val="21"/>
                <w:highlight w:val="lightGray"/>
                <w:lang w:eastAsia="en-US"/>
              </w:rPr>
              <w:t xml:space="preserve"> to this RFQ&gt;</w:t>
            </w:r>
          </w:p>
        </w:tc>
      </w:tr>
      <w:tr w:rsidR="00F46D60" w:rsidRPr="00870AFF" w14:paraId="71D47CC7" w14:textId="77777777" w:rsidTr="00F46D60">
        <w:trPr>
          <w:trHeight w:val="414"/>
        </w:trPr>
        <w:tc>
          <w:tcPr>
            <w:tcW w:w="10065" w:type="dxa"/>
            <w:gridSpan w:val="3"/>
            <w:shd w:val="clear" w:color="auto" w:fill="D9D9D9" w:themeFill="background1" w:themeFillShade="D9"/>
          </w:tcPr>
          <w:p w14:paraId="14C5582D" w14:textId="77777777" w:rsidR="00F46D60" w:rsidRPr="000F3F0E" w:rsidRDefault="00F46D60" w:rsidP="00F46D60">
            <w:pPr>
              <w:pStyle w:val="Level3Legal"/>
              <w:keepNext/>
              <w:numPr>
                <w:ilvl w:val="0"/>
                <w:numId w:val="0"/>
              </w:numPr>
              <w:spacing w:before="120" w:after="120"/>
              <w:rPr>
                <w:b/>
              </w:rPr>
            </w:pPr>
            <w:r w:rsidRPr="007D6BA7">
              <w:rPr>
                <w:b/>
                <w:sz w:val="22"/>
                <w:szCs w:val="21"/>
              </w:rPr>
              <w:t>SERVICES</w:t>
            </w:r>
          </w:p>
        </w:tc>
      </w:tr>
      <w:tr w:rsidR="00F46D60" w:rsidRPr="00870AFF" w14:paraId="3BC5BAC5" w14:textId="77777777" w:rsidTr="006C1EC2">
        <w:trPr>
          <w:trHeight w:val="1191"/>
        </w:trPr>
        <w:tc>
          <w:tcPr>
            <w:tcW w:w="551" w:type="dxa"/>
          </w:tcPr>
          <w:p w14:paraId="7FC3D49A" w14:textId="77777777" w:rsidR="00F46D60" w:rsidRPr="00870AFF" w:rsidRDefault="00F46D60" w:rsidP="00F46D60">
            <w:pPr>
              <w:pStyle w:val="Level1Table"/>
              <w:tabs>
                <w:tab w:val="num" w:pos="282"/>
              </w:tabs>
              <w:spacing w:before="120" w:after="120"/>
              <w:ind w:left="282"/>
              <w:jc w:val="right"/>
            </w:pPr>
          </w:p>
        </w:tc>
        <w:tc>
          <w:tcPr>
            <w:tcW w:w="2365" w:type="dxa"/>
          </w:tcPr>
          <w:p w14:paraId="16C010F5" w14:textId="77777777" w:rsidR="00F46D60" w:rsidRDefault="00F46D60" w:rsidP="00F46D60">
            <w:pPr>
              <w:pStyle w:val="Level1Table"/>
              <w:numPr>
                <w:ilvl w:val="0"/>
                <w:numId w:val="0"/>
              </w:numPr>
              <w:spacing w:before="120" w:after="120"/>
              <w:rPr>
                <w:b/>
              </w:rPr>
            </w:pPr>
            <w:r>
              <w:rPr>
                <w:b/>
              </w:rPr>
              <w:t xml:space="preserve">Services to be Provided </w:t>
            </w:r>
          </w:p>
          <w:p w14:paraId="615747F7" w14:textId="77777777" w:rsidR="00F46D60" w:rsidRDefault="00F46D60" w:rsidP="00F46D60">
            <w:pPr>
              <w:pStyle w:val="Level1Table"/>
              <w:numPr>
                <w:ilvl w:val="0"/>
                <w:numId w:val="0"/>
              </w:numPr>
              <w:spacing w:before="120" w:after="120"/>
              <w:rPr>
                <w:b/>
              </w:rPr>
            </w:pPr>
            <w:r>
              <w:rPr>
                <w:i/>
              </w:rPr>
              <w:t>clause</w:t>
            </w:r>
            <w:r w:rsidRPr="00AD0AE1">
              <w:rPr>
                <w:rFonts w:eastAsia="Calibri"/>
                <w:bCs/>
                <w:i/>
                <w:iCs/>
                <w:sz w:val="22"/>
                <w:lang w:eastAsia="en-US"/>
              </w:rPr>
              <w:t xml:space="preserve"> </w:t>
            </w:r>
            <w:r>
              <w:rPr>
                <w:i/>
              </w:rPr>
              <w:t>3.1 COD</w:t>
            </w:r>
          </w:p>
        </w:tc>
        <w:tc>
          <w:tcPr>
            <w:tcW w:w="7149" w:type="dxa"/>
          </w:tcPr>
          <w:p w14:paraId="6C70BB13" w14:textId="77777777" w:rsidR="00F46D60" w:rsidRPr="005C5A15" w:rsidRDefault="00F46D60" w:rsidP="00F46D60">
            <w:pPr>
              <w:pStyle w:val="Level1Table"/>
              <w:numPr>
                <w:ilvl w:val="0"/>
                <w:numId w:val="0"/>
              </w:numPr>
              <w:spacing w:before="120" w:after="120"/>
              <w:rPr>
                <w:szCs w:val="21"/>
              </w:rPr>
            </w:pPr>
            <w:r>
              <w:rPr>
                <w:szCs w:val="21"/>
              </w:rPr>
              <w:t>The Services, including the relevant location of where the Services are to be performed, are set out in the Statement of Work.</w:t>
            </w:r>
          </w:p>
        </w:tc>
      </w:tr>
      <w:tr w:rsidR="00F46D60" w:rsidRPr="00870AFF" w14:paraId="195245B0" w14:textId="77777777" w:rsidTr="006C1EC2">
        <w:trPr>
          <w:trHeight w:val="397"/>
        </w:trPr>
        <w:tc>
          <w:tcPr>
            <w:tcW w:w="551" w:type="dxa"/>
          </w:tcPr>
          <w:p w14:paraId="2B9ADC94" w14:textId="77777777" w:rsidR="00F46D60" w:rsidRPr="00870AFF" w:rsidRDefault="00F46D60" w:rsidP="00F46D60">
            <w:pPr>
              <w:pStyle w:val="Level1Table"/>
              <w:tabs>
                <w:tab w:val="num" w:pos="282"/>
              </w:tabs>
              <w:spacing w:before="120" w:after="120"/>
              <w:ind w:left="282"/>
              <w:jc w:val="right"/>
            </w:pPr>
          </w:p>
        </w:tc>
        <w:tc>
          <w:tcPr>
            <w:tcW w:w="2365" w:type="dxa"/>
          </w:tcPr>
          <w:p w14:paraId="6F0CD867" w14:textId="77777777" w:rsidR="00F46D60" w:rsidRDefault="00F46D60" w:rsidP="00F46D60">
            <w:pPr>
              <w:pStyle w:val="Level1Table"/>
              <w:numPr>
                <w:ilvl w:val="0"/>
                <w:numId w:val="0"/>
              </w:numPr>
              <w:spacing w:before="120" w:after="120"/>
              <w:rPr>
                <w:b/>
              </w:rPr>
            </w:pPr>
            <w:r>
              <w:rPr>
                <w:b/>
              </w:rPr>
              <w:t>Modules</w:t>
            </w:r>
          </w:p>
          <w:p w14:paraId="5AD6E1ED" w14:textId="77777777" w:rsidR="00F46D60" w:rsidRDefault="00F46D60" w:rsidP="00F46D60">
            <w:pPr>
              <w:pStyle w:val="Level1Table"/>
              <w:numPr>
                <w:ilvl w:val="0"/>
                <w:numId w:val="0"/>
              </w:numPr>
              <w:spacing w:before="120" w:after="120"/>
              <w:rPr>
                <w:b/>
              </w:rPr>
            </w:pPr>
            <w:r>
              <w:rPr>
                <w:i/>
              </w:rPr>
              <w:t>clause 1.10 COD and Attachment A (</w:t>
            </w:r>
            <w:r w:rsidR="00A41C1C">
              <w:rPr>
                <w:i/>
              </w:rPr>
              <w:t xml:space="preserve">Services Description and </w:t>
            </w:r>
            <w:r>
              <w:rPr>
                <w:i/>
              </w:rPr>
              <w:t>Additional Module Terms)</w:t>
            </w:r>
          </w:p>
        </w:tc>
        <w:tc>
          <w:tcPr>
            <w:tcW w:w="7149" w:type="dxa"/>
          </w:tcPr>
          <w:p w14:paraId="00A61A57" w14:textId="77777777" w:rsidR="00F46D60" w:rsidRPr="00EE2570" w:rsidRDefault="00F46D60" w:rsidP="00F46D60">
            <w:pPr>
              <w:pStyle w:val="Level1Table"/>
              <w:numPr>
                <w:ilvl w:val="0"/>
                <w:numId w:val="0"/>
              </w:numPr>
              <w:spacing w:before="0" w:after="0"/>
              <w:rPr>
                <w:sz w:val="10"/>
                <w:szCs w:val="10"/>
              </w:rPr>
            </w:pPr>
          </w:p>
          <w:tbl>
            <w:tblPr>
              <w:tblStyle w:val="TableGrid2"/>
              <w:tblW w:w="0" w:type="auto"/>
              <w:tblLook w:val="04A0" w:firstRow="1" w:lastRow="0" w:firstColumn="1" w:lastColumn="0" w:noHBand="0" w:noVBand="1"/>
            </w:tblPr>
            <w:tblGrid>
              <w:gridCol w:w="6917"/>
            </w:tblGrid>
            <w:tr w:rsidR="00F46D60" w:rsidRPr="000D43A4" w14:paraId="50FF9430" w14:textId="77777777" w:rsidTr="009D3FAF">
              <w:tc>
                <w:tcPr>
                  <w:tcW w:w="6917" w:type="dxa"/>
                  <w:tcBorders>
                    <w:top w:val="nil"/>
                    <w:left w:val="nil"/>
                    <w:bottom w:val="nil"/>
                    <w:right w:val="nil"/>
                  </w:tcBorders>
                  <w:shd w:val="clear" w:color="auto" w:fill="88D68F"/>
                </w:tcPr>
                <w:p w14:paraId="7F4D3BE4"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Select each of the Modules that apply.</w:t>
                  </w:r>
                </w:p>
              </w:tc>
            </w:tr>
          </w:tbl>
          <w:p w14:paraId="77E4CC47" w14:textId="77777777" w:rsidR="00F46D60" w:rsidRDefault="00F46D60" w:rsidP="00F46D60">
            <w:pPr>
              <w:pStyle w:val="Level4Legal"/>
              <w:numPr>
                <w:ilvl w:val="0"/>
                <w:numId w:val="0"/>
              </w:numPr>
              <w:shd w:val="clear" w:color="auto" w:fill="FFFFFF" w:themeFill="background1"/>
              <w:spacing w:before="120" w:after="120"/>
            </w:pPr>
            <w:r>
              <w:t xml:space="preserve">The </w:t>
            </w:r>
            <w:r w:rsidR="003206B6">
              <w:t xml:space="preserve">Supplier must provide the </w:t>
            </w:r>
            <w:r>
              <w:t xml:space="preserve">Services </w:t>
            </w:r>
            <w:r w:rsidR="003206B6">
              <w:t xml:space="preserve">which </w:t>
            </w:r>
            <w:r>
              <w:t>are comprised of the following Module(s):</w:t>
            </w:r>
          </w:p>
          <w:p w14:paraId="1F7DADA4" w14:textId="77777777" w:rsidR="00F46D60" w:rsidRPr="000708AC" w:rsidRDefault="00C417C6" w:rsidP="00F46D60">
            <w:pPr>
              <w:pStyle w:val="Level4Legal"/>
              <w:numPr>
                <w:ilvl w:val="0"/>
                <w:numId w:val="0"/>
              </w:numPr>
              <w:shd w:val="clear" w:color="auto" w:fill="FFFFFF" w:themeFill="background1"/>
              <w:spacing w:before="120" w:after="120"/>
              <w:ind w:left="1077" w:hanging="720"/>
            </w:pPr>
            <w:sdt>
              <w:sdtPr>
                <w:id w:val="1494528855"/>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ICT Personnel Resources</w:t>
            </w:r>
          </w:p>
          <w:p w14:paraId="337B2B25" w14:textId="77777777" w:rsidR="00F46D60" w:rsidRPr="000708AC" w:rsidRDefault="00C417C6" w:rsidP="00F46D60">
            <w:pPr>
              <w:pStyle w:val="Level4Legal"/>
              <w:numPr>
                <w:ilvl w:val="0"/>
                <w:numId w:val="0"/>
              </w:numPr>
              <w:spacing w:before="120" w:after="120"/>
              <w:ind w:left="357"/>
            </w:pPr>
            <w:sdt>
              <w:sdtPr>
                <w:id w:val="1712614793"/>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Application Services</w:t>
            </w:r>
          </w:p>
          <w:p w14:paraId="1732F79F" w14:textId="77777777" w:rsidR="00F46D60" w:rsidRPr="008D6BB8" w:rsidRDefault="00C417C6" w:rsidP="008D6BB8">
            <w:pPr>
              <w:pStyle w:val="Level4Legal"/>
              <w:numPr>
                <w:ilvl w:val="0"/>
                <w:numId w:val="0"/>
              </w:numPr>
              <w:spacing w:before="120" w:after="120"/>
              <w:ind w:left="357"/>
            </w:pPr>
            <w:sdt>
              <w:sdtPr>
                <w:id w:val="-1962250593"/>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Systems Integration Services</w:t>
            </w:r>
          </w:p>
        </w:tc>
      </w:tr>
      <w:tr w:rsidR="00F46D60" w:rsidRPr="00870AFF" w14:paraId="2BFDE189" w14:textId="77777777" w:rsidTr="006C1EC2">
        <w:trPr>
          <w:trHeight w:val="397"/>
        </w:trPr>
        <w:tc>
          <w:tcPr>
            <w:tcW w:w="551" w:type="dxa"/>
          </w:tcPr>
          <w:p w14:paraId="044829E3" w14:textId="77777777" w:rsidR="00F46D60" w:rsidRPr="00870AFF" w:rsidRDefault="00F46D60" w:rsidP="00F46D60">
            <w:pPr>
              <w:pStyle w:val="Level1Table"/>
              <w:tabs>
                <w:tab w:val="num" w:pos="282"/>
              </w:tabs>
              <w:spacing w:before="120" w:after="120"/>
              <w:ind w:left="282"/>
              <w:jc w:val="right"/>
            </w:pPr>
          </w:p>
        </w:tc>
        <w:tc>
          <w:tcPr>
            <w:tcW w:w="2365" w:type="dxa"/>
          </w:tcPr>
          <w:p w14:paraId="5F7B9EBD" w14:textId="77777777" w:rsidR="00F46D60" w:rsidRDefault="00F46D60" w:rsidP="00F46D60">
            <w:pPr>
              <w:pStyle w:val="Level1Table"/>
              <w:numPr>
                <w:ilvl w:val="0"/>
                <w:numId w:val="0"/>
              </w:numPr>
              <w:spacing w:before="120" w:after="120"/>
              <w:rPr>
                <w:b/>
              </w:rPr>
            </w:pPr>
            <w:r>
              <w:rPr>
                <w:b/>
              </w:rPr>
              <w:t>Additional Module Terms</w:t>
            </w:r>
          </w:p>
          <w:p w14:paraId="2485981F" w14:textId="77777777" w:rsidR="00F46D60" w:rsidRDefault="00F46D60" w:rsidP="00F46D60">
            <w:pPr>
              <w:pStyle w:val="Level3Legal"/>
              <w:numPr>
                <w:ilvl w:val="0"/>
                <w:numId w:val="0"/>
              </w:numPr>
              <w:spacing w:before="120" w:after="120"/>
              <w:rPr>
                <w:b/>
              </w:rPr>
            </w:pPr>
            <w:r>
              <w:rPr>
                <w:i/>
              </w:rPr>
              <w:t>clause 1.10 COD and Attachment A (</w:t>
            </w:r>
            <w:r w:rsidR="0067007D">
              <w:rPr>
                <w:i/>
              </w:rPr>
              <w:t xml:space="preserve">Services Description and </w:t>
            </w:r>
            <w:r>
              <w:rPr>
                <w:i/>
              </w:rPr>
              <w:t>Additional Module Terms)</w:t>
            </w:r>
          </w:p>
        </w:tc>
        <w:tc>
          <w:tcPr>
            <w:tcW w:w="7149" w:type="dxa"/>
          </w:tcPr>
          <w:p w14:paraId="3429A079"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307181E0" w14:textId="77777777" w:rsidTr="009D3FAF">
              <w:tc>
                <w:tcPr>
                  <w:tcW w:w="6917" w:type="dxa"/>
                  <w:tcBorders>
                    <w:top w:val="nil"/>
                    <w:left w:val="nil"/>
                    <w:bottom w:val="nil"/>
                    <w:right w:val="nil"/>
                  </w:tcBorders>
                  <w:shd w:val="clear" w:color="auto" w:fill="88D68F"/>
                </w:tcPr>
                <w:p w14:paraId="3BFE192D" w14:textId="77777777" w:rsidR="00F46D60" w:rsidRDefault="00F46D60" w:rsidP="00F46D60">
                  <w:pPr>
                    <w:spacing w:before="60" w:after="60"/>
                    <w:jc w:val="both"/>
                    <w:rPr>
                      <w:i/>
                      <w:sz w:val="20"/>
                    </w:rPr>
                  </w:pPr>
                  <w:r w:rsidRPr="000D43A4">
                    <w:rPr>
                      <w:b/>
                      <w:i/>
                      <w:sz w:val="20"/>
                    </w:rPr>
                    <w:t xml:space="preserve">Note to </w:t>
                  </w:r>
                  <w:r>
                    <w:rPr>
                      <w:b/>
                      <w:i/>
                      <w:sz w:val="20"/>
                    </w:rPr>
                    <w:t>drafters</w:t>
                  </w:r>
                  <w:r w:rsidRPr="000D43A4">
                    <w:rPr>
                      <w:b/>
                      <w:i/>
                      <w:sz w:val="20"/>
                    </w:rPr>
                    <w:t xml:space="preserve">: </w:t>
                  </w:r>
                  <w:r>
                    <w:rPr>
                      <w:i/>
                      <w:sz w:val="20"/>
                    </w:rPr>
                    <w:t xml:space="preserve">Hardware, Cloud Services and Software should only be acquired as an ancillary </w:t>
                  </w:r>
                  <w:r w:rsidR="000063D8">
                    <w:rPr>
                      <w:i/>
                      <w:sz w:val="20"/>
                    </w:rPr>
                    <w:t>S</w:t>
                  </w:r>
                  <w:r>
                    <w:rPr>
                      <w:i/>
                      <w:sz w:val="20"/>
                    </w:rPr>
                    <w:t>ervice to either the provision of Application Services or System</w:t>
                  </w:r>
                  <w:r w:rsidR="003C6A92">
                    <w:rPr>
                      <w:i/>
                      <w:sz w:val="20"/>
                    </w:rPr>
                    <w:t>s</w:t>
                  </w:r>
                  <w:r>
                    <w:rPr>
                      <w:i/>
                      <w:sz w:val="20"/>
                    </w:rPr>
                    <w:t xml:space="preserve"> Integration Services.  </w:t>
                  </w:r>
                  <w:r w:rsidRPr="002853C1">
                    <w:rPr>
                      <w:i/>
                      <w:sz w:val="20"/>
                    </w:rPr>
                    <w:t xml:space="preserve">Managed Services can only be acquired as a service </w:t>
                  </w:r>
                  <w:r>
                    <w:rPr>
                      <w:i/>
                      <w:sz w:val="20"/>
                    </w:rPr>
                    <w:t>under the</w:t>
                  </w:r>
                  <w:r w:rsidRPr="002853C1">
                    <w:rPr>
                      <w:i/>
                      <w:sz w:val="20"/>
                    </w:rPr>
                    <w:t xml:space="preserve"> provision of </w:t>
                  </w:r>
                  <w:r>
                    <w:rPr>
                      <w:i/>
                      <w:sz w:val="20"/>
                    </w:rPr>
                    <w:t xml:space="preserve">either </w:t>
                  </w:r>
                  <w:r w:rsidRPr="002853C1">
                    <w:rPr>
                      <w:i/>
                      <w:sz w:val="20"/>
                    </w:rPr>
                    <w:t>ICT Personnel Resources, Application Services or System</w:t>
                  </w:r>
                  <w:r w:rsidR="003C6A92">
                    <w:rPr>
                      <w:i/>
                      <w:sz w:val="20"/>
                    </w:rPr>
                    <w:t>s</w:t>
                  </w:r>
                  <w:r w:rsidRPr="002853C1">
                    <w:rPr>
                      <w:i/>
                      <w:sz w:val="20"/>
                    </w:rPr>
                    <w:t xml:space="preserve"> Integration Services</w:t>
                  </w:r>
                  <w:r>
                    <w:rPr>
                      <w:i/>
                      <w:sz w:val="20"/>
                    </w:rPr>
                    <w:t>.</w:t>
                  </w:r>
                  <w:r w:rsidRPr="002853C1">
                    <w:rPr>
                      <w:i/>
                      <w:sz w:val="20"/>
                    </w:rPr>
                    <w:t xml:space="preserve"> </w:t>
                  </w:r>
                </w:p>
                <w:p w14:paraId="1E18974F" w14:textId="77777777" w:rsidR="00F46D60" w:rsidRPr="003F0230" w:rsidRDefault="00F46D60" w:rsidP="00F46D60">
                  <w:pPr>
                    <w:spacing w:before="60" w:after="60"/>
                    <w:jc w:val="both"/>
                    <w:rPr>
                      <w:sz w:val="18"/>
                      <w:szCs w:val="18"/>
                      <w:lang w:eastAsia="zh-CN" w:bidi="th-TH"/>
                    </w:rPr>
                  </w:pPr>
                  <w:r>
                    <w:rPr>
                      <w:i/>
                      <w:sz w:val="20"/>
                    </w:rPr>
                    <w:t xml:space="preserve">Refer to clause 1.10 COD and Attachment A. </w:t>
                  </w:r>
                </w:p>
              </w:tc>
            </w:tr>
          </w:tbl>
          <w:p w14:paraId="0D902F7E" w14:textId="77777777" w:rsidR="00F46D60" w:rsidRDefault="00FC6331" w:rsidP="00F46D60">
            <w:pPr>
              <w:pStyle w:val="Level4Legal"/>
              <w:numPr>
                <w:ilvl w:val="0"/>
                <w:numId w:val="0"/>
              </w:numPr>
              <w:shd w:val="clear" w:color="auto" w:fill="FFFFFF" w:themeFill="background1"/>
              <w:spacing w:before="120" w:after="120"/>
            </w:pPr>
            <w:r>
              <w:t xml:space="preserve">The </w:t>
            </w:r>
            <w:r w:rsidR="00F46D60">
              <w:t xml:space="preserve">following </w:t>
            </w:r>
            <w:r>
              <w:t xml:space="preserve">Services are </w:t>
            </w:r>
            <w:r w:rsidR="003206B6">
              <w:t xml:space="preserve">to </w:t>
            </w:r>
            <w:r>
              <w:t xml:space="preserve">be provided by </w:t>
            </w:r>
            <w:r w:rsidR="003206B6">
              <w:t xml:space="preserve">the </w:t>
            </w:r>
            <w:r>
              <w:t xml:space="preserve">Supplier, as </w:t>
            </w:r>
            <w:r w:rsidR="003206B6">
              <w:t xml:space="preserve">ancillary Services </w:t>
            </w:r>
            <w:r>
              <w:t xml:space="preserve">to </w:t>
            </w:r>
            <w:r w:rsidR="008D6BB8">
              <w:t>the Modules in i</w:t>
            </w:r>
            <w:r w:rsidR="003206B6">
              <w:t>tem 8 above</w:t>
            </w:r>
            <w:r w:rsidR="00F46D60">
              <w:t>:</w:t>
            </w:r>
          </w:p>
          <w:p w14:paraId="6F7AA254" w14:textId="77777777" w:rsidR="00F46D60" w:rsidRDefault="00C417C6" w:rsidP="00F46D60">
            <w:pPr>
              <w:pStyle w:val="Level4Legal"/>
              <w:numPr>
                <w:ilvl w:val="0"/>
                <w:numId w:val="0"/>
              </w:numPr>
              <w:spacing w:before="120" w:after="120"/>
              <w:ind w:left="357"/>
            </w:pPr>
            <w:sdt>
              <w:sdtPr>
                <w:id w:val="-1664386051"/>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Hardware</w:t>
            </w:r>
          </w:p>
          <w:p w14:paraId="4EB25B23" w14:textId="77777777" w:rsidR="00F46D60" w:rsidRPr="000708AC" w:rsidRDefault="00C417C6" w:rsidP="00F46D60">
            <w:pPr>
              <w:pStyle w:val="Level4Legal"/>
              <w:numPr>
                <w:ilvl w:val="0"/>
                <w:numId w:val="0"/>
              </w:numPr>
              <w:spacing w:before="120" w:after="120"/>
              <w:ind w:left="357"/>
            </w:pPr>
            <w:sdt>
              <w:sdtPr>
                <w:id w:val="-326131492"/>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Cloud Services</w:t>
            </w:r>
          </w:p>
          <w:p w14:paraId="2B5F39D7" w14:textId="77777777" w:rsidR="00F46D60" w:rsidRDefault="00C417C6" w:rsidP="00F46D60">
            <w:pPr>
              <w:pStyle w:val="Level1Table"/>
              <w:numPr>
                <w:ilvl w:val="0"/>
                <w:numId w:val="0"/>
              </w:numPr>
              <w:spacing w:before="120" w:after="120"/>
              <w:ind w:left="714" w:hanging="357"/>
            </w:pPr>
            <w:sdt>
              <w:sdtPr>
                <w:id w:val="-1762989325"/>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 xml:space="preserve">Managed Services </w:t>
            </w:r>
          </w:p>
          <w:p w14:paraId="7F3AA4B3" w14:textId="77777777" w:rsidR="00F46D60" w:rsidRDefault="00C417C6" w:rsidP="00F46D60">
            <w:pPr>
              <w:pStyle w:val="Level1Table"/>
              <w:numPr>
                <w:ilvl w:val="0"/>
                <w:numId w:val="0"/>
              </w:numPr>
              <w:spacing w:before="120" w:after="120"/>
              <w:ind w:left="714" w:hanging="357"/>
            </w:pPr>
            <w:sdt>
              <w:sdtPr>
                <w:id w:val="-1189367697"/>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0708AC">
              <w:t>Software</w:t>
            </w:r>
          </w:p>
          <w:p w14:paraId="07CD5EB1" w14:textId="77777777" w:rsidR="003206B6" w:rsidRDefault="00C417C6" w:rsidP="003206B6">
            <w:pPr>
              <w:pStyle w:val="Level1Table"/>
              <w:numPr>
                <w:ilvl w:val="0"/>
                <w:numId w:val="0"/>
              </w:numPr>
              <w:spacing w:before="120" w:after="120"/>
              <w:ind w:left="714" w:hanging="357"/>
            </w:pPr>
            <w:sdt>
              <w:sdtPr>
                <w:id w:val="-2144649390"/>
                <w14:checkbox>
                  <w14:checked w14:val="0"/>
                  <w14:checkedState w14:val="0052" w14:font="Wingdings 2"/>
                  <w14:uncheckedState w14:val="2610" w14:font="MS Gothic"/>
                </w14:checkbox>
              </w:sdtPr>
              <w:sdtEndPr/>
              <w:sdtContent>
                <w:r w:rsidR="003206B6">
                  <w:rPr>
                    <w:rFonts w:ascii="MS Gothic" w:eastAsia="MS Gothic" w:hAnsi="MS Gothic" w:hint="eastAsia"/>
                  </w:rPr>
                  <w:t>☐</w:t>
                </w:r>
              </w:sdtContent>
            </w:sdt>
            <w:r w:rsidR="003206B6">
              <w:t xml:space="preserve">  Sustainment</w:t>
            </w:r>
            <w:r w:rsidR="00562449">
              <w:t xml:space="preserve"> Services</w:t>
            </w:r>
          </w:p>
          <w:p w14:paraId="6CB662EC" w14:textId="77777777" w:rsidR="003206B6" w:rsidRPr="00496B06" w:rsidRDefault="003206B6" w:rsidP="00344429">
            <w:pPr>
              <w:pStyle w:val="Level1Table"/>
              <w:numPr>
                <w:ilvl w:val="0"/>
                <w:numId w:val="0"/>
              </w:numPr>
              <w:spacing w:before="120" w:after="120"/>
            </w:pPr>
          </w:p>
        </w:tc>
      </w:tr>
      <w:tr w:rsidR="00F46D60" w:rsidRPr="00870AFF" w14:paraId="1E2F1693" w14:textId="77777777" w:rsidTr="006C1EC2">
        <w:trPr>
          <w:trHeight w:val="397"/>
        </w:trPr>
        <w:tc>
          <w:tcPr>
            <w:tcW w:w="551" w:type="dxa"/>
          </w:tcPr>
          <w:p w14:paraId="45C20A87" w14:textId="77777777" w:rsidR="00F46D60" w:rsidRPr="00870AFF" w:rsidRDefault="00F46D60" w:rsidP="00F46D60">
            <w:pPr>
              <w:pStyle w:val="Level1Table"/>
              <w:tabs>
                <w:tab w:val="num" w:pos="282"/>
              </w:tabs>
              <w:spacing w:before="120" w:after="120"/>
              <w:ind w:left="282"/>
              <w:jc w:val="right"/>
            </w:pPr>
          </w:p>
        </w:tc>
        <w:tc>
          <w:tcPr>
            <w:tcW w:w="2365" w:type="dxa"/>
          </w:tcPr>
          <w:p w14:paraId="401ABB01" w14:textId="77777777" w:rsidR="00F46D60" w:rsidRDefault="00F46D60" w:rsidP="00F46D60">
            <w:pPr>
              <w:pStyle w:val="Level1Table"/>
              <w:keepNext/>
              <w:numPr>
                <w:ilvl w:val="0"/>
                <w:numId w:val="0"/>
              </w:numPr>
              <w:spacing w:before="120" w:after="120"/>
              <w:rPr>
                <w:b/>
              </w:rPr>
            </w:pPr>
            <w:r>
              <w:rPr>
                <w:b/>
              </w:rPr>
              <w:t>Work Order Objectives</w:t>
            </w:r>
          </w:p>
          <w:p w14:paraId="5C84E6A9" w14:textId="77777777" w:rsidR="00F46D60" w:rsidRDefault="00F46D60" w:rsidP="00F46D60">
            <w:pPr>
              <w:pStyle w:val="Level1Table"/>
              <w:numPr>
                <w:ilvl w:val="0"/>
                <w:numId w:val="0"/>
              </w:numPr>
              <w:spacing w:before="120" w:after="120"/>
              <w:rPr>
                <w:b/>
              </w:rPr>
            </w:pPr>
            <w:r>
              <w:rPr>
                <w:i/>
              </w:rPr>
              <w:t>clause 1.3(b) COD</w:t>
            </w:r>
          </w:p>
        </w:tc>
        <w:tc>
          <w:tcPr>
            <w:tcW w:w="7149" w:type="dxa"/>
          </w:tcPr>
          <w:p w14:paraId="7191BE4E"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1F86D094" w14:textId="77777777" w:rsidTr="009D3FAF">
              <w:tc>
                <w:tcPr>
                  <w:tcW w:w="6917" w:type="dxa"/>
                  <w:tcBorders>
                    <w:top w:val="nil"/>
                    <w:left w:val="nil"/>
                    <w:bottom w:val="nil"/>
                    <w:right w:val="nil"/>
                  </w:tcBorders>
                  <w:shd w:val="clear" w:color="auto" w:fill="88D68F"/>
                </w:tcPr>
                <w:p w14:paraId="7F3E992A"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w:t>
                  </w:r>
                  <w:r>
                    <w:rPr>
                      <w:i/>
                      <w:sz w:val="20"/>
                    </w:rPr>
                    <w:t xml:space="preserve"> If not applicable, delete this item.</w:t>
                  </w:r>
                </w:p>
              </w:tc>
            </w:tr>
          </w:tbl>
          <w:p w14:paraId="11FC7C09" w14:textId="77777777" w:rsidR="00F46D60" w:rsidRPr="000D2D7C" w:rsidRDefault="00F46D60" w:rsidP="00F46D60">
            <w:pPr>
              <w:pStyle w:val="Level1Table"/>
              <w:numPr>
                <w:ilvl w:val="0"/>
                <w:numId w:val="0"/>
              </w:numPr>
              <w:rPr>
                <w:sz w:val="10"/>
                <w:szCs w:val="10"/>
                <w:highlight w:val="lightGray"/>
                <w:shd w:val="clear" w:color="auto" w:fill="D9D9D9" w:themeFill="background1" w:themeFillShade="D9"/>
              </w:rPr>
            </w:pPr>
            <w:r>
              <w:rPr>
                <w:szCs w:val="21"/>
              </w:rPr>
              <w:t>As set out in the Statement of Work.</w:t>
            </w:r>
          </w:p>
        </w:tc>
      </w:tr>
      <w:tr w:rsidR="00F46D60" w:rsidRPr="00870AFF" w14:paraId="025E990C" w14:textId="77777777" w:rsidTr="006C1EC2">
        <w:trPr>
          <w:trHeight w:val="850"/>
        </w:trPr>
        <w:tc>
          <w:tcPr>
            <w:tcW w:w="551" w:type="dxa"/>
          </w:tcPr>
          <w:p w14:paraId="0F81CCD0" w14:textId="77777777" w:rsidR="00F46D60" w:rsidRPr="00870AFF" w:rsidRDefault="00F46D60" w:rsidP="00F46D60">
            <w:pPr>
              <w:pStyle w:val="Level1Table"/>
              <w:tabs>
                <w:tab w:val="num" w:pos="282"/>
              </w:tabs>
              <w:spacing w:before="120" w:after="120"/>
              <w:ind w:left="282"/>
              <w:jc w:val="right"/>
            </w:pPr>
          </w:p>
        </w:tc>
        <w:tc>
          <w:tcPr>
            <w:tcW w:w="2365" w:type="dxa"/>
          </w:tcPr>
          <w:p w14:paraId="019AFF03" w14:textId="77777777" w:rsidR="00F46D60" w:rsidRDefault="00F46D60" w:rsidP="00F46D60">
            <w:pPr>
              <w:pStyle w:val="Level1Table"/>
              <w:numPr>
                <w:ilvl w:val="0"/>
                <w:numId w:val="0"/>
              </w:numPr>
              <w:spacing w:before="120" w:after="120"/>
              <w:rPr>
                <w:b/>
              </w:rPr>
            </w:pPr>
            <w:r>
              <w:rPr>
                <w:b/>
              </w:rPr>
              <w:t xml:space="preserve">Fitness for </w:t>
            </w:r>
            <w:r w:rsidRPr="006545FF">
              <w:rPr>
                <w:b/>
              </w:rPr>
              <w:t xml:space="preserve">Purpose </w:t>
            </w:r>
          </w:p>
          <w:p w14:paraId="3235D974" w14:textId="77777777" w:rsidR="00F46D60" w:rsidRDefault="00F46D60" w:rsidP="00F46D60">
            <w:pPr>
              <w:pStyle w:val="Level3Legal"/>
              <w:numPr>
                <w:ilvl w:val="0"/>
                <w:numId w:val="0"/>
              </w:numPr>
              <w:spacing w:before="120" w:after="120"/>
              <w:rPr>
                <w:b/>
              </w:rPr>
            </w:pPr>
            <w:r>
              <w:rPr>
                <w:i/>
              </w:rPr>
              <w:t>clause 3.5 COD</w:t>
            </w:r>
          </w:p>
        </w:tc>
        <w:tc>
          <w:tcPr>
            <w:tcW w:w="7149" w:type="dxa"/>
          </w:tcPr>
          <w:p w14:paraId="56E3F5EE" w14:textId="77777777" w:rsidR="00F46D60" w:rsidRPr="00A13618" w:rsidRDefault="00F46D60" w:rsidP="00F46D60">
            <w:pPr>
              <w:pStyle w:val="Level1Table"/>
              <w:numPr>
                <w:ilvl w:val="0"/>
                <w:numId w:val="0"/>
              </w:numPr>
              <w:spacing w:before="120" w:after="120"/>
              <w:rPr>
                <w:i/>
                <w:highlight w:val="lightGray"/>
              </w:rPr>
            </w:pPr>
            <w:r>
              <w:t>The Services must be fit for the purposes set out in the Statement of Work.</w:t>
            </w:r>
          </w:p>
        </w:tc>
      </w:tr>
      <w:tr w:rsidR="00F46D60" w:rsidRPr="00870AFF" w14:paraId="60391E88" w14:textId="77777777" w:rsidTr="006C1EC2">
        <w:trPr>
          <w:trHeight w:val="850"/>
        </w:trPr>
        <w:tc>
          <w:tcPr>
            <w:tcW w:w="551" w:type="dxa"/>
          </w:tcPr>
          <w:p w14:paraId="02221A9C" w14:textId="77777777" w:rsidR="00F46D60" w:rsidRPr="00870AFF" w:rsidRDefault="00F46D60" w:rsidP="00F46D60">
            <w:pPr>
              <w:pStyle w:val="Level1Table"/>
              <w:tabs>
                <w:tab w:val="num" w:pos="282"/>
              </w:tabs>
              <w:spacing w:before="120" w:after="120"/>
              <w:ind w:left="282"/>
              <w:jc w:val="right"/>
            </w:pPr>
          </w:p>
        </w:tc>
        <w:tc>
          <w:tcPr>
            <w:tcW w:w="2365" w:type="dxa"/>
          </w:tcPr>
          <w:p w14:paraId="71637D75" w14:textId="77777777" w:rsidR="00F46D60" w:rsidRDefault="00F46D60" w:rsidP="00F46D60">
            <w:pPr>
              <w:pStyle w:val="Level1Table"/>
              <w:numPr>
                <w:ilvl w:val="0"/>
                <w:numId w:val="0"/>
              </w:numPr>
              <w:spacing w:before="120" w:after="120"/>
              <w:rPr>
                <w:b/>
              </w:rPr>
            </w:pPr>
            <w:r>
              <w:rPr>
                <w:b/>
              </w:rPr>
              <w:t xml:space="preserve">Authorisations </w:t>
            </w:r>
          </w:p>
          <w:p w14:paraId="10D0D77B" w14:textId="77777777" w:rsidR="00F46D60" w:rsidRDefault="00F46D60" w:rsidP="00F46D60">
            <w:pPr>
              <w:pStyle w:val="Level1Table"/>
              <w:numPr>
                <w:ilvl w:val="0"/>
                <w:numId w:val="0"/>
              </w:numPr>
              <w:spacing w:before="120" w:after="120"/>
              <w:rPr>
                <w:b/>
              </w:rPr>
            </w:pPr>
            <w:r>
              <w:rPr>
                <w:i/>
              </w:rPr>
              <w:t>clause 3.6 COD</w:t>
            </w:r>
          </w:p>
        </w:tc>
        <w:tc>
          <w:tcPr>
            <w:tcW w:w="7149" w:type="dxa"/>
          </w:tcPr>
          <w:p w14:paraId="36E73DC2" w14:textId="77777777" w:rsidR="00F46D60" w:rsidRDefault="00F46D60" w:rsidP="00F46D60">
            <w:pPr>
              <w:pStyle w:val="Level1Table"/>
              <w:numPr>
                <w:ilvl w:val="0"/>
                <w:numId w:val="0"/>
              </w:numPr>
              <w:spacing w:before="120" w:after="120"/>
            </w:pPr>
            <w:r w:rsidRPr="00643E3E">
              <w:rPr>
                <w:i/>
                <w:highlight w:val="lightGray"/>
              </w:rPr>
              <w:t>&lt;i</w:t>
            </w:r>
            <w:r>
              <w:rPr>
                <w:i/>
                <w:highlight w:val="lightGray"/>
              </w:rPr>
              <w:t>f relevant, identify any specific Authorisations (including any Export Approvals) that the Supplier is to obtain and maintain</w:t>
            </w:r>
            <w:r w:rsidR="00300A07">
              <w:rPr>
                <w:i/>
                <w:highlight w:val="lightGray"/>
              </w:rPr>
              <w:t>. If not applicable, delete this item</w:t>
            </w:r>
            <w:r w:rsidRPr="00643E3E">
              <w:rPr>
                <w:i/>
                <w:highlight w:val="lightGray"/>
              </w:rPr>
              <w:t>&gt;</w:t>
            </w:r>
          </w:p>
        </w:tc>
      </w:tr>
      <w:tr w:rsidR="00F46D60" w:rsidRPr="00870AFF" w14:paraId="01E2569D" w14:textId="77777777" w:rsidTr="006C1EC2">
        <w:trPr>
          <w:trHeight w:val="1134"/>
        </w:trPr>
        <w:tc>
          <w:tcPr>
            <w:tcW w:w="551" w:type="dxa"/>
          </w:tcPr>
          <w:p w14:paraId="0A552632" w14:textId="77777777" w:rsidR="00F46D60" w:rsidRPr="00870AFF" w:rsidRDefault="00F46D60" w:rsidP="00F46D60">
            <w:pPr>
              <w:pStyle w:val="Level1Table"/>
              <w:tabs>
                <w:tab w:val="num" w:pos="282"/>
              </w:tabs>
              <w:spacing w:before="120" w:after="120"/>
              <w:ind w:left="282"/>
              <w:jc w:val="right"/>
            </w:pPr>
          </w:p>
        </w:tc>
        <w:tc>
          <w:tcPr>
            <w:tcW w:w="2365" w:type="dxa"/>
          </w:tcPr>
          <w:p w14:paraId="7FA6F705" w14:textId="77777777" w:rsidR="00F46D60" w:rsidRDefault="00F46D60" w:rsidP="00F46D60">
            <w:pPr>
              <w:pStyle w:val="Level1Table"/>
              <w:numPr>
                <w:ilvl w:val="0"/>
                <w:numId w:val="0"/>
              </w:numPr>
              <w:spacing w:before="120" w:after="120"/>
              <w:rPr>
                <w:b/>
              </w:rPr>
            </w:pPr>
            <w:r>
              <w:rPr>
                <w:b/>
              </w:rPr>
              <w:t>GFM, GFF and GFS</w:t>
            </w:r>
          </w:p>
          <w:p w14:paraId="435F771F" w14:textId="77777777" w:rsidR="00F46D60" w:rsidRDefault="00F46D60" w:rsidP="00F46D60">
            <w:pPr>
              <w:pStyle w:val="Level1Table"/>
              <w:numPr>
                <w:ilvl w:val="0"/>
                <w:numId w:val="0"/>
              </w:numPr>
              <w:spacing w:before="120" w:after="120"/>
              <w:rPr>
                <w:b/>
              </w:rPr>
            </w:pPr>
            <w:r>
              <w:rPr>
                <w:i/>
              </w:rPr>
              <w:t>clauses 3.8, 3.9 and 3.11 COD</w:t>
            </w:r>
          </w:p>
        </w:tc>
        <w:tc>
          <w:tcPr>
            <w:tcW w:w="7149" w:type="dxa"/>
          </w:tcPr>
          <w:p w14:paraId="4069C74A" w14:textId="77777777" w:rsidR="00F46D60" w:rsidRDefault="00F46D60" w:rsidP="00F46D60">
            <w:pPr>
              <w:pStyle w:val="Level1Table"/>
              <w:numPr>
                <w:ilvl w:val="0"/>
                <w:numId w:val="0"/>
              </w:numPr>
              <w:spacing w:before="120" w:after="120"/>
            </w:pPr>
            <w:r w:rsidRPr="006C199A">
              <w:t>The Commonwealth will provide</w:t>
            </w:r>
            <w:r>
              <w:t>:</w:t>
            </w:r>
          </w:p>
          <w:p w14:paraId="350F325B" w14:textId="77777777" w:rsidR="00F46D60" w:rsidRPr="000708AC" w:rsidRDefault="00C417C6" w:rsidP="00F46D60">
            <w:pPr>
              <w:pStyle w:val="Level4Legal"/>
              <w:numPr>
                <w:ilvl w:val="0"/>
                <w:numId w:val="0"/>
              </w:numPr>
              <w:shd w:val="clear" w:color="auto" w:fill="FFFFFF" w:themeFill="background1"/>
              <w:spacing w:before="120" w:after="120"/>
              <w:ind w:left="1077" w:hanging="720"/>
            </w:pPr>
            <w:sdt>
              <w:sdtPr>
                <w:id w:val="1658420921"/>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GFM</w:t>
            </w:r>
          </w:p>
          <w:p w14:paraId="230BAA0C" w14:textId="77777777" w:rsidR="00F46D60" w:rsidRPr="000708AC" w:rsidRDefault="00C417C6" w:rsidP="00F46D60">
            <w:pPr>
              <w:pStyle w:val="Level4Legal"/>
              <w:numPr>
                <w:ilvl w:val="0"/>
                <w:numId w:val="0"/>
              </w:numPr>
              <w:spacing w:before="120" w:after="120"/>
              <w:ind w:left="357"/>
            </w:pPr>
            <w:sdt>
              <w:sdtPr>
                <w:id w:val="-363514887"/>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GFF</w:t>
            </w:r>
          </w:p>
          <w:p w14:paraId="118751CC" w14:textId="77777777" w:rsidR="00F46D60" w:rsidRPr="006C199A" w:rsidRDefault="00C417C6" w:rsidP="00F46D60">
            <w:pPr>
              <w:pStyle w:val="Level4Legal"/>
              <w:numPr>
                <w:ilvl w:val="0"/>
                <w:numId w:val="0"/>
              </w:numPr>
              <w:spacing w:before="120" w:after="120"/>
              <w:ind w:left="357"/>
            </w:pPr>
            <w:sdt>
              <w:sdtPr>
                <w:id w:val="537171388"/>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GFS</w:t>
            </w:r>
          </w:p>
          <w:p w14:paraId="0F59C4DF" w14:textId="77777777" w:rsidR="00F46D60" w:rsidRPr="006A4E65" w:rsidRDefault="00F46D60" w:rsidP="00F46D60">
            <w:pPr>
              <w:pStyle w:val="Level1Table"/>
              <w:numPr>
                <w:ilvl w:val="0"/>
                <w:numId w:val="0"/>
              </w:numPr>
              <w:spacing w:before="120" w:after="120"/>
            </w:pPr>
            <w:r w:rsidRPr="004D33FE">
              <w:rPr>
                <w:i/>
                <w:szCs w:val="21"/>
                <w:highlight w:val="lightGray"/>
              </w:rPr>
              <w:t>&lt;</w:t>
            </w:r>
            <w:r>
              <w:rPr>
                <w:i/>
                <w:szCs w:val="21"/>
                <w:highlight w:val="lightGray"/>
              </w:rPr>
              <w:t>as set out in the Statement of Work</w:t>
            </w:r>
            <w:r w:rsidRPr="004D33FE">
              <w:rPr>
                <w:i/>
                <w:szCs w:val="21"/>
                <w:highlight w:val="lightGray"/>
              </w:rPr>
              <w:t>&gt;</w:t>
            </w:r>
            <w:r w:rsidRPr="002B1F39">
              <w:rPr>
                <w:b/>
                <w:szCs w:val="21"/>
              </w:rPr>
              <w:t xml:space="preserve"> OR</w:t>
            </w:r>
            <w:r>
              <w:rPr>
                <w:b/>
                <w:szCs w:val="21"/>
              </w:rPr>
              <w:t xml:space="preserve"> </w:t>
            </w:r>
            <w:r w:rsidRPr="004D33FE">
              <w:rPr>
                <w:i/>
                <w:szCs w:val="21"/>
                <w:highlight w:val="lightGray"/>
              </w:rPr>
              <w:t>&lt;</w:t>
            </w:r>
            <w:r>
              <w:rPr>
                <w:i/>
                <w:szCs w:val="21"/>
                <w:highlight w:val="lightGray"/>
              </w:rPr>
              <w:t>as follows:</w:t>
            </w:r>
            <w:r w:rsidRPr="004D33FE">
              <w:rPr>
                <w:i/>
                <w:szCs w:val="21"/>
                <w:highlight w:val="lightGray"/>
              </w:rPr>
              <w:t>&gt;</w:t>
            </w:r>
          </w:p>
        </w:tc>
      </w:tr>
      <w:tr w:rsidR="00F46D60" w:rsidRPr="00870AFF" w14:paraId="14D15A03" w14:textId="77777777" w:rsidTr="00F46D60">
        <w:trPr>
          <w:trHeight w:val="414"/>
        </w:trPr>
        <w:tc>
          <w:tcPr>
            <w:tcW w:w="10065" w:type="dxa"/>
            <w:gridSpan w:val="3"/>
            <w:shd w:val="clear" w:color="auto" w:fill="D9D9D9" w:themeFill="background1" w:themeFillShade="D9"/>
          </w:tcPr>
          <w:p w14:paraId="63216FF8" w14:textId="77777777" w:rsidR="00F46D60" w:rsidRPr="00496B06" w:rsidRDefault="00F46D60" w:rsidP="00F46D60">
            <w:pPr>
              <w:pStyle w:val="Level1Table"/>
              <w:keepNext/>
              <w:numPr>
                <w:ilvl w:val="0"/>
                <w:numId w:val="0"/>
              </w:numPr>
              <w:spacing w:before="120" w:after="120"/>
              <w:ind w:left="357" w:hanging="357"/>
            </w:pPr>
            <w:r w:rsidRPr="007D6BA7">
              <w:rPr>
                <w:b/>
                <w:sz w:val="22"/>
                <w:szCs w:val="21"/>
              </w:rPr>
              <w:t>PRICE AND PAYMENT</w:t>
            </w:r>
          </w:p>
        </w:tc>
      </w:tr>
      <w:tr w:rsidR="00F46D60" w:rsidRPr="00870AFF" w14:paraId="46B7BA1D" w14:textId="77777777" w:rsidTr="006C1EC2">
        <w:trPr>
          <w:trHeight w:val="454"/>
        </w:trPr>
        <w:tc>
          <w:tcPr>
            <w:tcW w:w="551" w:type="dxa"/>
          </w:tcPr>
          <w:p w14:paraId="3E76D232" w14:textId="77777777" w:rsidR="00F46D60" w:rsidRPr="00870AFF" w:rsidRDefault="00F46D60" w:rsidP="00F46D60">
            <w:pPr>
              <w:pStyle w:val="Level1Table"/>
              <w:tabs>
                <w:tab w:val="num" w:pos="282"/>
              </w:tabs>
              <w:spacing w:before="120" w:after="120"/>
              <w:ind w:left="282"/>
              <w:jc w:val="right"/>
            </w:pPr>
          </w:p>
        </w:tc>
        <w:tc>
          <w:tcPr>
            <w:tcW w:w="2365" w:type="dxa"/>
          </w:tcPr>
          <w:p w14:paraId="6F6AAF56" w14:textId="77777777" w:rsidR="00F46D60" w:rsidRDefault="00F46D60" w:rsidP="00F46D60">
            <w:pPr>
              <w:pStyle w:val="Level3Legal"/>
              <w:numPr>
                <w:ilvl w:val="0"/>
                <w:numId w:val="0"/>
              </w:numPr>
              <w:spacing w:before="120" w:after="120"/>
              <w:rPr>
                <w:b/>
              </w:rPr>
            </w:pPr>
            <w:r>
              <w:rPr>
                <w:b/>
              </w:rPr>
              <w:t>Base Date</w:t>
            </w:r>
          </w:p>
          <w:p w14:paraId="6AD57B03" w14:textId="77777777" w:rsidR="00F46D60" w:rsidRDefault="00F46D60" w:rsidP="00F46D60">
            <w:pPr>
              <w:pStyle w:val="Level3Legal"/>
              <w:numPr>
                <w:ilvl w:val="0"/>
                <w:numId w:val="0"/>
              </w:numPr>
              <w:spacing w:before="120" w:after="120"/>
              <w:rPr>
                <w:b/>
              </w:rPr>
            </w:pPr>
            <w:r>
              <w:rPr>
                <w:i/>
              </w:rPr>
              <w:t>Attachment G (Glossary)</w:t>
            </w:r>
          </w:p>
        </w:tc>
        <w:tc>
          <w:tcPr>
            <w:tcW w:w="7149" w:type="dxa"/>
          </w:tcPr>
          <w:p w14:paraId="1ADD1D33"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72099810" w14:textId="77777777" w:rsidTr="009D3FAF">
              <w:tc>
                <w:tcPr>
                  <w:tcW w:w="6917" w:type="dxa"/>
                  <w:tcBorders>
                    <w:top w:val="nil"/>
                    <w:left w:val="nil"/>
                    <w:bottom w:val="nil"/>
                    <w:right w:val="nil"/>
                  </w:tcBorders>
                  <w:shd w:val="clear" w:color="auto" w:fill="88D68F"/>
                </w:tcPr>
                <w:p w14:paraId="2FB5F1CA" w14:textId="77777777" w:rsidR="00F46D60" w:rsidRPr="003F0230" w:rsidRDefault="00F46D60" w:rsidP="00384D98">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the Base Date for the Work Order needs to be different to the Base Date specified in the Deed Details Schedule. The Base Date is used to calculate indexation and the criteria of an AIC Subcontractor</w:t>
                  </w:r>
                  <w:r w:rsidR="00384D98">
                    <w:rPr>
                      <w:i/>
                      <w:sz w:val="20"/>
                    </w:rPr>
                    <w:t>.</w:t>
                  </w:r>
                  <w:r w:rsidR="00D334CE">
                    <w:rPr>
                      <w:i/>
                      <w:sz w:val="20"/>
                    </w:rPr>
                    <w:t xml:space="preserve"> </w:t>
                  </w:r>
                  <w:r w:rsidR="00384D98">
                    <w:rPr>
                      <w:i/>
                      <w:sz w:val="20"/>
                    </w:rPr>
                    <w:t xml:space="preserve">If </w:t>
                  </w:r>
                  <w:r w:rsidR="00D334CE">
                    <w:rPr>
                      <w:i/>
                      <w:sz w:val="20"/>
                    </w:rPr>
                    <w:t xml:space="preserve">LD Amounts are included </w:t>
                  </w:r>
                  <w:r w:rsidR="00384D98">
                    <w:rPr>
                      <w:i/>
                      <w:sz w:val="20"/>
                    </w:rPr>
                    <w:t xml:space="preserve">and the LD Amounts are to be subject to indexation, </w:t>
                  </w:r>
                  <w:r w:rsidR="00D334CE">
                    <w:rPr>
                      <w:i/>
                      <w:sz w:val="20"/>
                    </w:rPr>
                    <w:t>a Base Date must be specified for the purposes of indexation</w:t>
                  </w:r>
                  <w:r>
                    <w:rPr>
                      <w:i/>
                      <w:sz w:val="20"/>
                    </w:rPr>
                    <w:t xml:space="preserve">. </w:t>
                  </w:r>
                  <w:r w:rsidR="00300A07">
                    <w:rPr>
                      <w:i/>
                      <w:sz w:val="20"/>
                    </w:rPr>
                    <w:t>If not applicable, delete this item.</w:t>
                  </w:r>
                </w:p>
              </w:tc>
            </w:tr>
          </w:tbl>
          <w:p w14:paraId="751B9B2A" w14:textId="77777777" w:rsidR="00F46D60" w:rsidRDefault="00F46D60" w:rsidP="00F46D60">
            <w:pPr>
              <w:pStyle w:val="Level1Table"/>
              <w:numPr>
                <w:ilvl w:val="0"/>
                <w:numId w:val="0"/>
              </w:numPr>
              <w:spacing w:before="120" w:after="120"/>
              <w:ind w:left="357" w:hanging="357"/>
            </w:pPr>
            <w:r w:rsidRPr="00944F3E">
              <w:t xml:space="preserve">The Base Date is </w:t>
            </w:r>
            <w:r w:rsidRPr="00643E3E">
              <w:rPr>
                <w:i/>
                <w:highlight w:val="lightGray"/>
              </w:rPr>
              <w:t xml:space="preserve">&lt;insert </w:t>
            </w:r>
            <w:r>
              <w:rPr>
                <w:i/>
                <w:highlight w:val="lightGray"/>
              </w:rPr>
              <w:t>B</w:t>
            </w:r>
            <w:r w:rsidRPr="00643E3E">
              <w:rPr>
                <w:i/>
                <w:highlight w:val="lightGray"/>
              </w:rPr>
              <w:t xml:space="preserve">ase </w:t>
            </w:r>
            <w:r>
              <w:rPr>
                <w:i/>
                <w:highlight w:val="lightGray"/>
              </w:rPr>
              <w:t>D</w:t>
            </w:r>
            <w:r w:rsidRPr="00643E3E">
              <w:rPr>
                <w:i/>
                <w:highlight w:val="lightGray"/>
              </w:rPr>
              <w:t>ate&gt;</w:t>
            </w:r>
            <w:r>
              <w:rPr>
                <w:i/>
              </w:rPr>
              <w:t xml:space="preserve"> </w:t>
            </w:r>
          </w:p>
          <w:p w14:paraId="3F1C961D" w14:textId="77777777" w:rsidR="00F46D60" w:rsidRDefault="00F46D60" w:rsidP="00F46D60">
            <w:pPr>
              <w:pStyle w:val="Level1Table"/>
              <w:numPr>
                <w:ilvl w:val="0"/>
                <w:numId w:val="0"/>
              </w:numPr>
              <w:spacing w:before="120" w:after="120"/>
            </w:pPr>
            <w:r w:rsidRPr="00944F3E">
              <w:t xml:space="preserve">For clarity, if a Base Date is specified in this Work Order, the Base Date set out in the Deed Details Schedule does not apply to this Work Order. </w:t>
            </w:r>
          </w:p>
        </w:tc>
      </w:tr>
      <w:tr w:rsidR="00F46D60" w:rsidRPr="00870AFF" w14:paraId="7E142D1A" w14:textId="77777777" w:rsidTr="006C1EC2">
        <w:trPr>
          <w:trHeight w:val="454"/>
        </w:trPr>
        <w:tc>
          <w:tcPr>
            <w:tcW w:w="551" w:type="dxa"/>
          </w:tcPr>
          <w:p w14:paraId="116BD3BD" w14:textId="77777777" w:rsidR="00F46D60" w:rsidRPr="00870AFF" w:rsidRDefault="00F46D60" w:rsidP="00F46D60">
            <w:pPr>
              <w:pStyle w:val="Level1Table"/>
              <w:tabs>
                <w:tab w:val="num" w:pos="282"/>
              </w:tabs>
              <w:spacing w:before="120" w:after="120"/>
              <w:ind w:left="282"/>
              <w:jc w:val="right"/>
            </w:pPr>
          </w:p>
        </w:tc>
        <w:tc>
          <w:tcPr>
            <w:tcW w:w="2365" w:type="dxa"/>
          </w:tcPr>
          <w:p w14:paraId="70A6AE08" w14:textId="77777777" w:rsidR="00F46D60" w:rsidRDefault="00F46D60" w:rsidP="00F46D60">
            <w:pPr>
              <w:pStyle w:val="Level3Legal"/>
              <w:numPr>
                <w:ilvl w:val="0"/>
                <w:numId w:val="0"/>
              </w:numPr>
              <w:spacing w:before="120" w:after="120"/>
              <w:rPr>
                <w:b/>
              </w:rPr>
            </w:pPr>
            <w:r>
              <w:rPr>
                <w:b/>
              </w:rPr>
              <w:t xml:space="preserve">Pricing </w:t>
            </w:r>
          </w:p>
          <w:p w14:paraId="456F67D6" w14:textId="77777777" w:rsidR="00F46D60" w:rsidRDefault="00F46D60" w:rsidP="00F46D60">
            <w:pPr>
              <w:pStyle w:val="Level3Legal"/>
              <w:numPr>
                <w:ilvl w:val="0"/>
                <w:numId w:val="0"/>
              </w:numPr>
              <w:spacing w:before="120" w:after="120"/>
              <w:rPr>
                <w:rFonts w:eastAsia="Calibri"/>
                <w:bCs/>
                <w:i/>
                <w:iCs/>
                <w:sz w:val="22"/>
                <w:lang w:eastAsia="en-US"/>
              </w:rPr>
            </w:pPr>
            <w:r>
              <w:rPr>
                <w:i/>
              </w:rPr>
              <w:t>clause</w:t>
            </w:r>
            <w:r>
              <w:rPr>
                <w:rFonts w:eastAsia="Calibri"/>
                <w:bCs/>
                <w:i/>
                <w:iCs/>
                <w:sz w:val="22"/>
                <w:lang w:eastAsia="en-US"/>
              </w:rPr>
              <w:t xml:space="preserve"> 1.12(e) COD</w:t>
            </w:r>
          </w:p>
          <w:p w14:paraId="5DEF4B31" w14:textId="77777777" w:rsidR="00F46D60" w:rsidRDefault="00F46D60" w:rsidP="00F46D60">
            <w:pPr>
              <w:pStyle w:val="Level3Legal"/>
              <w:numPr>
                <w:ilvl w:val="0"/>
                <w:numId w:val="0"/>
              </w:numPr>
              <w:spacing w:before="120" w:after="120"/>
              <w:rPr>
                <w:b/>
              </w:rPr>
            </w:pPr>
          </w:p>
          <w:p w14:paraId="40247775" w14:textId="77777777" w:rsidR="00F46D60" w:rsidRDefault="00F46D60" w:rsidP="00F46D60">
            <w:pPr>
              <w:pStyle w:val="Level1Table"/>
              <w:numPr>
                <w:ilvl w:val="0"/>
                <w:numId w:val="0"/>
              </w:numPr>
              <w:spacing w:before="120" w:after="120"/>
              <w:rPr>
                <w:b/>
              </w:rPr>
            </w:pPr>
          </w:p>
        </w:tc>
        <w:tc>
          <w:tcPr>
            <w:tcW w:w="7149" w:type="dxa"/>
          </w:tcPr>
          <w:p w14:paraId="5207A97B"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42301141" w14:textId="77777777" w:rsidTr="009D3FAF">
              <w:trPr>
                <w:trHeight w:val="397"/>
              </w:trPr>
              <w:tc>
                <w:tcPr>
                  <w:tcW w:w="6917" w:type="dxa"/>
                  <w:tcBorders>
                    <w:top w:val="nil"/>
                    <w:left w:val="nil"/>
                    <w:bottom w:val="nil"/>
                    <w:right w:val="nil"/>
                  </w:tcBorders>
                  <w:shd w:val="clear" w:color="auto" w:fill="88D68F"/>
                </w:tcPr>
                <w:p w14:paraId="0AFDB5B2" w14:textId="77777777" w:rsidR="00F46D60" w:rsidRPr="003F0230" w:rsidRDefault="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w:t>
                  </w:r>
                  <w:r>
                    <w:rPr>
                      <w:i/>
                      <w:sz w:val="20"/>
                    </w:rPr>
                    <w:t xml:space="preserve"> Select the appropriate option that Suppliers must use when pricing a Quotation. If a combination of pricing models is required, include the applicable options and clearly identify the applicable component (e.g. the component of the Work Order Price that is Fixed Price).</w:t>
                  </w:r>
                  <w:r w:rsidR="00BC2867">
                    <w:rPr>
                      <w:i/>
                      <w:sz w:val="20"/>
                    </w:rPr>
                    <w:t xml:space="preserve"> </w:t>
                  </w:r>
                  <w:r w:rsidR="00300A07">
                    <w:rPr>
                      <w:i/>
                      <w:sz w:val="20"/>
                    </w:rPr>
                    <w:t>This section should be removed from the final Work Order.</w:t>
                  </w:r>
                </w:p>
              </w:tc>
            </w:tr>
          </w:tbl>
          <w:p w14:paraId="4912CF2B" w14:textId="77777777" w:rsidR="00F46D60" w:rsidRDefault="00F46D60" w:rsidP="00F46D60">
            <w:pPr>
              <w:pStyle w:val="Level1Table"/>
              <w:numPr>
                <w:ilvl w:val="0"/>
                <w:numId w:val="0"/>
              </w:numPr>
              <w:spacing w:before="120" w:after="120"/>
              <w:ind w:left="357" w:hanging="357"/>
            </w:pPr>
            <w:r>
              <w:t xml:space="preserve">The Supplier’s </w:t>
            </w:r>
            <w:r w:rsidRPr="00496B06">
              <w:t xml:space="preserve">Quotation is to include pricing on the basis of: </w:t>
            </w:r>
          </w:p>
          <w:p w14:paraId="71A27551" w14:textId="77777777" w:rsidR="00F46D60" w:rsidRDefault="00F46D60" w:rsidP="00F46D60">
            <w:pPr>
              <w:pStyle w:val="Level1Table"/>
              <w:numPr>
                <w:ilvl w:val="0"/>
                <w:numId w:val="0"/>
              </w:numPr>
              <w:spacing w:before="120" w:after="120"/>
              <w:ind w:left="357" w:hanging="357"/>
              <w:rPr>
                <w:i/>
              </w:rPr>
            </w:pPr>
            <w:r>
              <w:rPr>
                <w:i/>
                <w:highlight w:val="lightGray"/>
              </w:rPr>
              <w:t>&lt;select the pricing model that applies&gt;</w:t>
            </w:r>
          </w:p>
          <w:p w14:paraId="007B9652" w14:textId="77777777" w:rsidR="00F46D60" w:rsidRDefault="00C417C6" w:rsidP="00F46D60">
            <w:pPr>
              <w:pStyle w:val="Level1Table"/>
              <w:numPr>
                <w:ilvl w:val="0"/>
                <w:numId w:val="0"/>
              </w:numPr>
              <w:spacing w:before="120" w:after="120"/>
              <w:ind w:left="714" w:hanging="357"/>
            </w:pPr>
            <w:sdt>
              <w:sdtPr>
                <w:id w:val="-1602022870"/>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Fixed Price</w:t>
            </w:r>
          </w:p>
          <w:p w14:paraId="20427EDD" w14:textId="77777777" w:rsidR="00F46D60" w:rsidRDefault="00C417C6" w:rsidP="00F46D60">
            <w:pPr>
              <w:pStyle w:val="Level1Table"/>
              <w:numPr>
                <w:ilvl w:val="0"/>
                <w:numId w:val="0"/>
              </w:numPr>
              <w:spacing w:before="120" w:after="120"/>
              <w:ind w:left="714" w:hanging="357"/>
            </w:pPr>
            <w:sdt>
              <w:sdtPr>
                <w:id w:val="409509837"/>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Outcome Based T&amp;M (capped at a NTE Price) </w:t>
            </w:r>
          </w:p>
          <w:p w14:paraId="3209AB2B" w14:textId="77777777" w:rsidR="00F46D60" w:rsidRDefault="00C417C6" w:rsidP="00F46D60">
            <w:pPr>
              <w:pStyle w:val="Level1Table"/>
              <w:numPr>
                <w:ilvl w:val="0"/>
                <w:numId w:val="0"/>
              </w:numPr>
              <w:spacing w:before="120" w:after="120"/>
              <w:ind w:left="714" w:hanging="357"/>
            </w:pPr>
            <w:sdt>
              <w:sdtPr>
                <w:id w:val="-437829023"/>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Time and Materials (T&amp;M)</w:t>
            </w:r>
          </w:p>
          <w:p w14:paraId="37F86F85" w14:textId="77777777" w:rsidR="00F46D60" w:rsidRDefault="00C417C6" w:rsidP="00F46D60">
            <w:pPr>
              <w:pStyle w:val="Level1Table"/>
              <w:numPr>
                <w:ilvl w:val="0"/>
                <w:numId w:val="0"/>
              </w:numPr>
              <w:spacing w:before="120" w:after="120"/>
              <w:ind w:left="714" w:hanging="357"/>
            </w:pPr>
            <w:sdt>
              <w:sdtPr>
                <w:id w:val="-1383635483"/>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Combination of T&amp;M and Fixed Price</w:t>
            </w:r>
          </w:p>
          <w:p w14:paraId="50DB09CF" w14:textId="77777777" w:rsidR="00F46D60" w:rsidRPr="00E37FA6" w:rsidRDefault="00C417C6" w:rsidP="00F46D60">
            <w:pPr>
              <w:pStyle w:val="Level1Table"/>
              <w:numPr>
                <w:ilvl w:val="0"/>
                <w:numId w:val="0"/>
              </w:numPr>
              <w:spacing w:before="120" w:after="120"/>
              <w:ind w:left="714" w:hanging="357"/>
            </w:pPr>
            <w:sdt>
              <w:sdtPr>
                <w:id w:val="-504360031"/>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Other: </w:t>
            </w:r>
            <w:r w:rsidR="00F46D60">
              <w:rPr>
                <w:i/>
                <w:highlight w:val="lightGray"/>
              </w:rPr>
              <w:t>&lt;insert description of other pricing model required&gt;</w:t>
            </w:r>
          </w:p>
        </w:tc>
      </w:tr>
      <w:tr w:rsidR="00F46D60" w:rsidRPr="00870AFF" w14:paraId="3A31B554" w14:textId="77777777" w:rsidTr="00CA4BA9">
        <w:trPr>
          <w:trHeight w:val="5386"/>
        </w:trPr>
        <w:tc>
          <w:tcPr>
            <w:tcW w:w="551" w:type="dxa"/>
            <w:vMerge w:val="restart"/>
          </w:tcPr>
          <w:p w14:paraId="671335A7" w14:textId="77777777" w:rsidR="00F46D60" w:rsidRPr="00870AFF" w:rsidRDefault="00F46D60" w:rsidP="00F46D60">
            <w:pPr>
              <w:pStyle w:val="Level1Table"/>
              <w:tabs>
                <w:tab w:val="num" w:pos="282"/>
              </w:tabs>
              <w:spacing w:before="120" w:after="120"/>
              <w:ind w:left="282"/>
              <w:jc w:val="right"/>
            </w:pPr>
          </w:p>
        </w:tc>
        <w:tc>
          <w:tcPr>
            <w:tcW w:w="2365" w:type="dxa"/>
            <w:vMerge w:val="restart"/>
          </w:tcPr>
          <w:p w14:paraId="66FE4792" w14:textId="77777777" w:rsidR="00F46D60" w:rsidRDefault="00F46D60" w:rsidP="00F46D60">
            <w:pPr>
              <w:pStyle w:val="Level1Table"/>
              <w:numPr>
                <w:ilvl w:val="0"/>
                <w:numId w:val="0"/>
              </w:numPr>
              <w:spacing w:before="120" w:after="120"/>
              <w:rPr>
                <w:b/>
              </w:rPr>
            </w:pPr>
            <w:r>
              <w:rPr>
                <w:b/>
              </w:rPr>
              <w:t>Work Order Price</w:t>
            </w:r>
          </w:p>
          <w:p w14:paraId="440C8833" w14:textId="77777777" w:rsidR="00F46D60" w:rsidRDefault="00F46D60" w:rsidP="00F46D60">
            <w:pPr>
              <w:pStyle w:val="Level1Table"/>
              <w:numPr>
                <w:ilvl w:val="0"/>
                <w:numId w:val="0"/>
              </w:numPr>
              <w:spacing w:before="120" w:after="120"/>
              <w:rPr>
                <w:b/>
              </w:rPr>
            </w:pPr>
            <w:r>
              <w:rPr>
                <w:i/>
              </w:rPr>
              <w:t>Attachment G (Glossary)</w:t>
            </w:r>
          </w:p>
        </w:tc>
        <w:tc>
          <w:tcPr>
            <w:tcW w:w="7149" w:type="dxa"/>
          </w:tcPr>
          <w:p w14:paraId="2FD1F667" w14:textId="77777777" w:rsidR="00BC2867" w:rsidRPr="00027FC7" w:rsidRDefault="00BC2867" w:rsidP="00BC2867">
            <w:pPr>
              <w:pStyle w:val="Level1Table"/>
              <w:numPr>
                <w:ilvl w:val="0"/>
                <w:numId w:val="0"/>
              </w:numPr>
              <w:spacing w:before="0" w:after="0"/>
              <w:rPr>
                <w:sz w:val="10"/>
                <w:szCs w:val="10"/>
                <w:shd w:val="clear" w:color="auto" w:fill="D9D9D9" w:themeFill="background1" w:themeFillShade="D9"/>
              </w:rPr>
            </w:pPr>
          </w:p>
          <w:tbl>
            <w:tblPr>
              <w:tblStyle w:val="TableGrid2"/>
              <w:tblW w:w="6917" w:type="dxa"/>
              <w:tblLook w:val="04A0" w:firstRow="1" w:lastRow="0" w:firstColumn="1" w:lastColumn="0" w:noHBand="0" w:noVBand="1"/>
            </w:tblPr>
            <w:tblGrid>
              <w:gridCol w:w="6917"/>
            </w:tblGrid>
            <w:tr w:rsidR="00BC2867" w:rsidRPr="00027FC7" w14:paraId="4A8536D4" w14:textId="77777777" w:rsidTr="00A72DC7">
              <w:tc>
                <w:tcPr>
                  <w:tcW w:w="6917" w:type="dxa"/>
                  <w:tcBorders>
                    <w:top w:val="nil"/>
                    <w:left w:val="nil"/>
                    <w:bottom w:val="nil"/>
                    <w:right w:val="nil"/>
                  </w:tcBorders>
                  <w:shd w:val="clear" w:color="auto" w:fill="88D68F"/>
                </w:tcPr>
                <w:p w14:paraId="24E69A26" w14:textId="77777777" w:rsidR="002C6926" w:rsidRDefault="00BC2867" w:rsidP="002C6926">
                  <w:pPr>
                    <w:spacing w:before="60" w:after="60"/>
                    <w:jc w:val="both"/>
                    <w:rPr>
                      <w:i/>
                      <w:sz w:val="20"/>
                    </w:rPr>
                  </w:pPr>
                  <w:r w:rsidRPr="00027FC7">
                    <w:rPr>
                      <w:b/>
                      <w:i/>
                      <w:sz w:val="20"/>
                    </w:rPr>
                    <w:t xml:space="preserve">Note to drafters: </w:t>
                  </w:r>
                  <w:r>
                    <w:rPr>
                      <w:i/>
                      <w:sz w:val="20"/>
                    </w:rPr>
                    <w:t>Select the appropriate pricing model that the Supplier is to use for its Quotation.</w:t>
                  </w:r>
                  <w:r w:rsidR="002C6926">
                    <w:rPr>
                      <w:i/>
                      <w:sz w:val="20"/>
                    </w:rPr>
                    <w:t xml:space="preserve"> Items 16 to 21 of this Work Order can be either set out in this Work Order </w:t>
                  </w:r>
                  <w:r w:rsidR="002C6926" w:rsidRPr="005C260D">
                    <w:rPr>
                      <w:i/>
                      <w:sz w:val="20"/>
                    </w:rPr>
                    <w:t>or in Annexure A to the Statement of Work.</w:t>
                  </w:r>
                  <w:r w:rsidR="002C6926">
                    <w:rPr>
                      <w:i/>
                      <w:sz w:val="20"/>
                    </w:rPr>
                    <w:t xml:space="preserve">  </w:t>
                  </w:r>
                </w:p>
                <w:p w14:paraId="3DB45748" w14:textId="77777777" w:rsidR="00BC2867" w:rsidRPr="00027FC7" w:rsidRDefault="002C6926" w:rsidP="002C6926">
                  <w:pPr>
                    <w:spacing w:before="60" w:after="60"/>
                    <w:jc w:val="both"/>
                    <w:rPr>
                      <w:sz w:val="18"/>
                      <w:szCs w:val="18"/>
                      <w:lang w:eastAsia="zh-CN" w:bidi="th-TH"/>
                    </w:rPr>
                  </w:pPr>
                  <w:r>
                    <w:rPr>
                      <w:i/>
                      <w:sz w:val="20"/>
                    </w:rPr>
                    <w:t>If the Work Order Price is to be set out in the Statement of Work, insert the relevant wording provided which states that the Work Order Price is set out in the Statement of Work and delete the remainder of the wording.</w:t>
                  </w:r>
                </w:p>
              </w:tc>
            </w:tr>
          </w:tbl>
          <w:p w14:paraId="73953C67" w14:textId="77777777" w:rsidR="00F46D60" w:rsidRDefault="00F46D60" w:rsidP="00F46D60">
            <w:pPr>
              <w:pStyle w:val="Level3Legal"/>
              <w:keepNext/>
              <w:numPr>
                <w:ilvl w:val="0"/>
                <w:numId w:val="0"/>
              </w:numPr>
              <w:spacing w:before="120" w:after="120"/>
              <w:rPr>
                <w:b/>
              </w:rPr>
            </w:pPr>
            <w:r>
              <w:rPr>
                <w:b/>
              </w:rPr>
              <w:t>Option 1 – Fixed Price</w:t>
            </w:r>
          </w:p>
          <w:tbl>
            <w:tblPr>
              <w:tblStyle w:val="TableGrid2"/>
              <w:tblW w:w="0" w:type="auto"/>
              <w:tblLook w:val="04A0" w:firstRow="1" w:lastRow="0" w:firstColumn="1" w:lastColumn="0" w:noHBand="0" w:noVBand="1"/>
            </w:tblPr>
            <w:tblGrid>
              <w:gridCol w:w="6917"/>
            </w:tblGrid>
            <w:tr w:rsidR="00F46D60" w:rsidRPr="000D43A4" w14:paraId="5CAD887A" w14:textId="77777777" w:rsidTr="009D3FAF">
              <w:trPr>
                <w:trHeight w:val="397"/>
              </w:trPr>
              <w:tc>
                <w:tcPr>
                  <w:tcW w:w="6917" w:type="dxa"/>
                  <w:tcBorders>
                    <w:top w:val="nil"/>
                    <w:left w:val="nil"/>
                    <w:bottom w:val="nil"/>
                    <w:right w:val="nil"/>
                  </w:tcBorders>
                  <w:shd w:val="clear" w:color="auto" w:fill="88D68F"/>
                </w:tcPr>
                <w:p w14:paraId="3F3B3002" w14:textId="77777777" w:rsidR="00F46D60" w:rsidRPr="003F0230" w:rsidRDefault="00F46D60" w:rsidP="00391022">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w:t>
                  </w:r>
                  <w:r>
                    <w:rPr>
                      <w:i/>
                      <w:sz w:val="20"/>
                    </w:rPr>
                    <w:t xml:space="preserve"> This section for Work Order Price (including details of the Fixed Price and any Milestone Payments) is to be completed by the Commonwealth subject to the review and Approval of a Quotation</w:t>
                  </w:r>
                  <w:r w:rsidRPr="002B1F39">
                    <w:rPr>
                      <w:i/>
                      <w:sz w:val="20"/>
                    </w:rPr>
                    <w:t>.</w:t>
                  </w:r>
                  <w:r w:rsidR="00436895">
                    <w:rPr>
                      <w:i/>
                      <w:sz w:val="20"/>
                    </w:rPr>
                    <w:t xml:space="preserve"> </w:t>
                  </w:r>
                </w:p>
              </w:tc>
            </w:tr>
          </w:tbl>
          <w:p w14:paraId="0859A2AA" w14:textId="77777777" w:rsidR="00F46D60" w:rsidRPr="00843EC5" w:rsidRDefault="00F46D60" w:rsidP="00F46D60">
            <w:pPr>
              <w:spacing w:before="120" w:after="120"/>
              <w:rPr>
                <w:rFonts w:eastAsia="Verdana"/>
                <w:bCs/>
                <w:szCs w:val="21"/>
              </w:rPr>
            </w:pPr>
            <w:r w:rsidRPr="0085041B">
              <w:rPr>
                <w:rFonts w:eastAsia="Verdana"/>
                <w:bCs/>
                <w:szCs w:val="21"/>
              </w:rPr>
              <w:t xml:space="preserve">Fixed Price: $ </w:t>
            </w:r>
            <w:r w:rsidRPr="008343E9">
              <w:rPr>
                <w:rFonts w:eastAsia="Verdana"/>
                <w:bCs/>
                <w:i/>
                <w:szCs w:val="21"/>
                <w:highlight w:val="lightGray"/>
              </w:rPr>
              <w:t>&lt;</w:t>
            </w:r>
            <w:r>
              <w:rPr>
                <w:rFonts w:eastAsia="Verdana"/>
                <w:bCs/>
                <w:i/>
                <w:szCs w:val="21"/>
                <w:highlight w:val="lightGray"/>
              </w:rPr>
              <w:t xml:space="preserve">to be </w:t>
            </w:r>
            <w:r w:rsidRPr="008343E9">
              <w:rPr>
                <w:rFonts w:eastAsia="Verdana"/>
                <w:bCs/>
                <w:i/>
                <w:szCs w:val="21"/>
                <w:highlight w:val="lightGray"/>
              </w:rPr>
              <w:t>insert</w:t>
            </w:r>
            <w:r>
              <w:rPr>
                <w:rFonts w:eastAsia="Verdana"/>
                <w:bCs/>
                <w:i/>
                <w:szCs w:val="21"/>
                <w:highlight w:val="lightGray"/>
              </w:rPr>
              <w:t>ed following Approval of a Quotation</w:t>
            </w:r>
            <w:r w:rsidRPr="008343E9">
              <w:rPr>
                <w:rFonts w:eastAsia="Verdana"/>
                <w:bCs/>
                <w:i/>
                <w:szCs w:val="21"/>
                <w:highlight w:val="lightGray"/>
              </w:rPr>
              <w:t>&gt;</w:t>
            </w:r>
            <w:r>
              <w:rPr>
                <w:rFonts w:eastAsia="Verdana"/>
                <w:bCs/>
                <w:szCs w:val="21"/>
              </w:rPr>
              <w:t xml:space="preserve">  </w:t>
            </w:r>
          </w:p>
          <w:p w14:paraId="71C20E46" w14:textId="77777777" w:rsidR="00F46D60" w:rsidRDefault="00F46D60" w:rsidP="00F46D60">
            <w:pPr>
              <w:pStyle w:val="Level3Legal"/>
              <w:keepNext/>
              <w:numPr>
                <w:ilvl w:val="0"/>
                <w:numId w:val="0"/>
              </w:numPr>
              <w:spacing w:before="120" w:after="120"/>
              <w:rPr>
                <w:i/>
              </w:rPr>
            </w:pPr>
            <w:r w:rsidRPr="00E336CB">
              <w:rPr>
                <w:i/>
                <w:highlight w:val="lightGray"/>
              </w:rPr>
              <w:t xml:space="preserve">&lt;if relevant, complete the following Milestone </w:t>
            </w:r>
            <w:r>
              <w:rPr>
                <w:i/>
                <w:highlight w:val="lightGray"/>
              </w:rPr>
              <w:t>P</w:t>
            </w:r>
            <w:r w:rsidRPr="00E336CB">
              <w:rPr>
                <w:i/>
                <w:highlight w:val="lightGray"/>
              </w:rPr>
              <w:t>ayment schedule&gt;</w:t>
            </w:r>
          </w:p>
          <w:tbl>
            <w:tblPr>
              <w:tblStyle w:val="TableGrid"/>
              <w:tblW w:w="0" w:type="auto"/>
              <w:tblLook w:val="04A0" w:firstRow="1" w:lastRow="0" w:firstColumn="1" w:lastColumn="0" w:noHBand="0" w:noVBand="1"/>
            </w:tblPr>
            <w:tblGrid>
              <w:gridCol w:w="1047"/>
              <w:gridCol w:w="2713"/>
              <w:gridCol w:w="1327"/>
              <w:gridCol w:w="1728"/>
            </w:tblGrid>
            <w:tr w:rsidR="00F46D60" w:rsidRPr="005927B0" w14:paraId="67A7087F" w14:textId="77777777" w:rsidTr="008048DD">
              <w:tc>
                <w:tcPr>
                  <w:tcW w:w="1047" w:type="dxa"/>
                  <w:shd w:val="clear" w:color="auto" w:fill="D9D9D9" w:themeFill="background1" w:themeFillShade="D9"/>
                </w:tcPr>
                <w:p w14:paraId="3CAA8E50" w14:textId="77777777" w:rsidR="00F46D60" w:rsidRPr="005927B0" w:rsidRDefault="00F46D60" w:rsidP="00F46D60">
                  <w:pPr>
                    <w:spacing w:before="120" w:after="120"/>
                    <w:rPr>
                      <w:rFonts w:eastAsia="Verdana"/>
                      <w:b/>
                      <w:bCs/>
                      <w:sz w:val="18"/>
                      <w:szCs w:val="18"/>
                    </w:rPr>
                  </w:pPr>
                  <w:r>
                    <w:rPr>
                      <w:rFonts w:eastAsia="Verdana"/>
                      <w:b/>
                      <w:bCs/>
                      <w:sz w:val="18"/>
                      <w:szCs w:val="18"/>
                    </w:rPr>
                    <w:t>Milestone no.</w:t>
                  </w:r>
                </w:p>
              </w:tc>
              <w:tc>
                <w:tcPr>
                  <w:tcW w:w="2713" w:type="dxa"/>
                  <w:shd w:val="clear" w:color="auto" w:fill="D9D9D9" w:themeFill="background1" w:themeFillShade="D9"/>
                </w:tcPr>
                <w:p w14:paraId="762268B4" w14:textId="77777777" w:rsidR="00F46D60" w:rsidRPr="005927B0" w:rsidRDefault="00F46D60" w:rsidP="00F46D60">
                  <w:pPr>
                    <w:spacing w:before="120" w:after="120"/>
                    <w:rPr>
                      <w:rFonts w:eastAsia="Verdana"/>
                      <w:b/>
                      <w:bCs/>
                      <w:sz w:val="18"/>
                      <w:szCs w:val="18"/>
                    </w:rPr>
                  </w:pPr>
                  <w:r>
                    <w:rPr>
                      <w:rFonts w:eastAsia="Verdana"/>
                      <w:b/>
                      <w:bCs/>
                      <w:sz w:val="18"/>
                      <w:szCs w:val="18"/>
                    </w:rPr>
                    <w:t>Milestones (including Deliverables)</w:t>
                  </w:r>
                </w:p>
              </w:tc>
              <w:tc>
                <w:tcPr>
                  <w:tcW w:w="1327" w:type="dxa"/>
                  <w:shd w:val="clear" w:color="auto" w:fill="D9D9D9" w:themeFill="background1" w:themeFillShade="D9"/>
                </w:tcPr>
                <w:p w14:paraId="2117B2D6" w14:textId="77777777" w:rsidR="00F46D60" w:rsidRDefault="00F46D60" w:rsidP="00F46D60">
                  <w:pPr>
                    <w:spacing w:before="120" w:after="120"/>
                    <w:rPr>
                      <w:rFonts w:eastAsia="Verdana"/>
                      <w:b/>
                      <w:bCs/>
                      <w:sz w:val="18"/>
                      <w:szCs w:val="18"/>
                    </w:rPr>
                  </w:pPr>
                  <w:r>
                    <w:rPr>
                      <w:rFonts w:eastAsia="Verdana"/>
                      <w:b/>
                      <w:bCs/>
                      <w:sz w:val="18"/>
                      <w:szCs w:val="18"/>
                    </w:rPr>
                    <w:t>Acceptance Criteria</w:t>
                  </w:r>
                </w:p>
              </w:tc>
              <w:tc>
                <w:tcPr>
                  <w:tcW w:w="1728" w:type="dxa"/>
                  <w:shd w:val="clear" w:color="auto" w:fill="D9D9D9" w:themeFill="background1" w:themeFillShade="D9"/>
                </w:tcPr>
                <w:p w14:paraId="25346F85" w14:textId="77777777" w:rsidR="00F46D60" w:rsidRPr="005927B0" w:rsidRDefault="00F46D60" w:rsidP="00F46D60">
                  <w:pPr>
                    <w:spacing w:before="120" w:after="120"/>
                    <w:rPr>
                      <w:rFonts w:eastAsia="Verdana"/>
                      <w:b/>
                      <w:bCs/>
                      <w:sz w:val="18"/>
                      <w:szCs w:val="18"/>
                    </w:rPr>
                  </w:pPr>
                  <w:r>
                    <w:rPr>
                      <w:rFonts w:eastAsia="Verdana"/>
                      <w:b/>
                      <w:bCs/>
                      <w:sz w:val="18"/>
                      <w:szCs w:val="18"/>
                    </w:rPr>
                    <w:t>Milestone Payment</w:t>
                  </w:r>
                </w:p>
              </w:tc>
            </w:tr>
            <w:tr w:rsidR="00F46D60" w:rsidRPr="005927B0" w14:paraId="3CBA657C" w14:textId="77777777" w:rsidTr="008048DD">
              <w:tc>
                <w:tcPr>
                  <w:tcW w:w="1047" w:type="dxa"/>
                  <w:shd w:val="clear" w:color="auto" w:fill="auto"/>
                </w:tcPr>
                <w:p w14:paraId="0DFDDF69" w14:textId="77777777" w:rsidR="00F46D60" w:rsidRPr="003644BD" w:rsidRDefault="00F46D60" w:rsidP="00F46D60">
                  <w:pPr>
                    <w:pStyle w:val="ListParagraph"/>
                    <w:widowControl w:val="0"/>
                    <w:numPr>
                      <w:ilvl w:val="0"/>
                      <w:numId w:val="177"/>
                    </w:numPr>
                    <w:spacing w:before="120" w:after="120" w:line="240" w:lineRule="auto"/>
                    <w:jc w:val="center"/>
                    <w:rPr>
                      <w:rFonts w:eastAsia="Verdana"/>
                      <w:b/>
                      <w:bCs/>
                      <w:sz w:val="18"/>
                      <w:szCs w:val="18"/>
                    </w:rPr>
                  </w:pPr>
                </w:p>
              </w:tc>
              <w:tc>
                <w:tcPr>
                  <w:tcW w:w="2713" w:type="dxa"/>
                  <w:shd w:val="clear" w:color="auto" w:fill="auto"/>
                </w:tcPr>
                <w:p w14:paraId="5F706881" w14:textId="77777777" w:rsidR="00F46D60" w:rsidRPr="003644BD" w:rsidRDefault="00F46D60" w:rsidP="00F46D60">
                  <w:pPr>
                    <w:spacing w:before="120" w:after="120"/>
                    <w:rPr>
                      <w:rFonts w:eastAsia="Verdana"/>
                      <w:b/>
                      <w:bCs/>
                      <w:i/>
                      <w:sz w:val="18"/>
                      <w:szCs w:val="18"/>
                    </w:rPr>
                  </w:pPr>
                  <w:r w:rsidRPr="003644BD">
                    <w:rPr>
                      <w:rFonts w:eastAsia="Verdana"/>
                      <w:bCs/>
                      <w:i/>
                      <w:sz w:val="18"/>
                      <w:szCs w:val="18"/>
                      <w:highlight w:val="lightGray"/>
                    </w:rPr>
                    <w:t xml:space="preserve">&lt;insert description of </w:t>
                  </w:r>
                  <w:r>
                    <w:rPr>
                      <w:rFonts w:eastAsia="Verdana"/>
                      <w:bCs/>
                      <w:i/>
                      <w:sz w:val="18"/>
                      <w:szCs w:val="18"/>
                      <w:highlight w:val="lightGray"/>
                    </w:rPr>
                    <w:t xml:space="preserve">Milestone / </w:t>
                  </w:r>
                  <w:r w:rsidRPr="003644BD">
                    <w:rPr>
                      <w:rFonts w:eastAsia="Verdana"/>
                      <w:bCs/>
                      <w:i/>
                      <w:sz w:val="18"/>
                      <w:szCs w:val="18"/>
                      <w:highlight w:val="lightGray"/>
                    </w:rPr>
                    <w:t>Deliverable&gt;</w:t>
                  </w:r>
                </w:p>
              </w:tc>
              <w:tc>
                <w:tcPr>
                  <w:tcW w:w="1327" w:type="dxa"/>
                </w:tcPr>
                <w:p w14:paraId="766600E4" w14:textId="77777777" w:rsidR="00F46D60" w:rsidRPr="00E336CB" w:rsidRDefault="00F46D60" w:rsidP="00F46D60">
                  <w:pPr>
                    <w:spacing w:before="120" w:after="120"/>
                    <w:rPr>
                      <w:rFonts w:eastAsia="Verdana"/>
                      <w:bCs/>
                      <w:i/>
                      <w:sz w:val="18"/>
                      <w:szCs w:val="18"/>
                      <w:highlight w:val="lightGray"/>
                    </w:rPr>
                  </w:pPr>
                  <w:r w:rsidRPr="003644BD">
                    <w:rPr>
                      <w:rFonts w:eastAsia="Verdana"/>
                      <w:bCs/>
                      <w:i/>
                      <w:sz w:val="18"/>
                      <w:szCs w:val="18"/>
                      <w:highlight w:val="lightGray"/>
                    </w:rPr>
                    <w:t>&lt;insert</w:t>
                  </w:r>
                  <w:r>
                    <w:rPr>
                      <w:rFonts w:eastAsia="Verdana"/>
                      <w:bCs/>
                      <w:i/>
                      <w:sz w:val="18"/>
                      <w:szCs w:val="18"/>
                      <w:highlight w:val="lightGray"/>
                    </w:rPr>
                    <w:t xml:space="preserve"> any Acceptance Criteria for Milestone</w:t>
                  </w:r>
                  <w:r w:rsidRPr="003644BD">
                    <w:rPr>
                      <w:rFonts w:eastAsia="Verdana"/>
                      <w:bCs/>
                      <w:i/>
                      <w:sz w:val="18"/>
                      <w:szCs w:val="18"/>
                      <w:highlight w:val="lightGray"/>
                    </w:rPr>
                    <w:t>&gt;</w:t>
                  </w:r>
                </w:p>
              </w:tc>
              <w:tc>
                <w:tcPr>
                  <w:tcW w:w="1728" w:type="dxa"/>
                  <w:shd w:val="clear" w:color="auto" w:fill="auto"/>
                </w:tcPr>
                <w:p w14:paraId="423D1779" w14:textId="77777777" w:rsidR="00F46D60" w:rsidRPr="00E835D1" w:rsidRDefault="00F46D60" w:rsidP="00F46D60">
                  <w:pPr>
                    <w:spacing w:before="120" w:after="120"/>
                    <w:rPr>
                      <w:rFonts w:eastAsia="Verdana"/>
                      <w:bCs/>
                      <w:i/>
                      <w:sz w:val="18"/>
                      <w:szCs w:val="18"/>
                    </w:rPr>
                  </w:pPr>
                  <w:r w:rsidRPr="00E336CB">
                    <w:rPr>
                      <w:rFonts w:eastAsia="Verdana"/>
                      <w:bCs/>
                      <w:i/>
                      <w:sz w:val="18"/>
                      <w:szCs w:val="18"/>
                      <w:highlight w:val="lightGray"/>
                    </w:rPr>
                    <w:t>&lt;insert</w:t>
                  </w:r>
                  <w:r>
                    <w:rPr>
                      <w:rFonts w:eastAsia="Verdana"/>
                      <w:bCs/>
                      <w:i/>
                      <w:sz w:val="18"/>
                      <w:szCs w:val="18"/>
                      <w:highlight w:val="lightGray"/>
                    </w:rPr>
                    <w:t xml:space="preserve"> % of Work Order Price</w:t>
                  </w:r>
                  <w:r w:rsidRPr="00E336CB">
                    <w:rPr>
                      <w:rFonts w:eastAsia="Verdana"/>
                      <w:bCs/>
                      <w:i/>
                      <w:sz w:val="18"/>
                      <w:szCs w:val="18"/>
                      <w:highlight w:val="lightGray"/>
                    </w:rPr>
                    <w:t>&gt;</w:t>
                  </w:r>
                  <w:r>
                    <w:rPr>
                      <w:rFonts w:eastAsia="Verdana"/>
                      <w:bCs/>
                      <w:sz w:val="18"/>
                      <w:szCs w:val="18"/>
                    </w:rPr>
                    <w:t xml:space="preserve"> or </w:t>
                  </w:r>
                  <w:r w:rsidRPr="00E336CB">
                    <w:rPr>
                      <w:rFonts w:eastAsia="Verdana"/>
                      <w:bCs/>
                      <w:i/>
                      <w:sz w:val="18"/>
                      <w:szCs w:val="18"/>
                      <w:highlight w:val="lightGray"/>
                    </w:rPr>
                    <w:t>&lt;</w:t>
                  </w:r>
                  <w:r>
                    <w:rPr>
                      <w:rFonts w:eastAsia="Verdana"/>
                      <w:bCs/>
                      <w:i/>
                      <w:sz w:val="18"/>
                      <w:szCs w:val="18"/>
                      <w:highlight w:val="lightGray"/>
                    </w:rPr>
                    <w:t>$ </w:t>
                  </w:r>
                  <w:r w:rsidRPr="00E336CB">
                    <w:rPr>
                      <w:rFonts w:eastAsia="Verdana"/>
                      <w:bCs/>
                      <w:i/>
                      <w:sz w:val="18"/>
                      <w:szCs w:val="18"/>
                      <w:highlight w:val="lightGray"/>
                    </w:rPr>
                    <w:t>insert&gt;</w:t>
                  </w:r>
                </w:p>
              </w:tc>
            </w:tr>
          </w:tbl>
          <w:p w14:paraId="55D4086F" w14:textId="77777777" w:rsidR="00F46D60" w:rsidRDefault="008048DD" w:rsidP="00F46D60">
            <w:pPr>
              <w:pStyle w:val="Level3Legal"/>
              <w:keepNext/>
              <w:numPr>
                <w:ilvl w:val="0"/>
                <w:numId w:val="0"/>
              </w:numPr>
              <w:spacing w:before="120" w:after="120"/>
              <w:rPr>
                <w:b/>
              </w:rPr>
            </w:pPr>
            <w:r>
              <w:rPr>
                <w:b/>
              </w:rPr>
              <w:t>O</w:t>
            </w:r>
            <w:r w:rsidRPr="002B1F39">
              <w:rPr>
                <w:b/>
              </w:rPr>
              <w:t>R</w:t>
            </w:r>
          </w:p>
          <w:p w14:paraId="4254619E" w14:textId="77777777" w:rsidR="008048DD" w:rsidRPr="00DC4A09" w:rsidRDefault="008048DD" w:rsidP="00F46D60">
            <w:pPr>
              <w:pStyle w:val="Level3Legal"/>
              <w:keepNext/>
              <w:numPr>
                <w:ilvl w:val="0"/>
                <w:numId w:val="0"/>
              </w:numPr>
              <w:spacing w:before="120" w:after="120"/>
              <w:rPr>
                <w:i/>
              </w:rPr>
            </w:pPr>
            <w:r w:rsidRPr="00E336CB">
              <w:rPr>
                <w:i/>
                <w:highlight w:val="lightGray"/>
              </w:rPr>
              <w:t>&lt;</w:t>
            </w:r>
            <w:r>
              <w:rPr>
                <w:i/>
                <w:highlight w:val="lightGray"/>
              </w:rPr>
              <w:t>T</w:t>
            </w:r>
            <w:r w:rsidRPr="00D3580D">
              <w:rPr>
                <w:i/>
                <w:highlight w:val="lightGray"/>
              </w:rPr>
              <w:t xml:space="preserve">he </w:t>
            </w:r>
            <w:r>
              <w:rPr>
                <w:i/>
                <w:highlight w:val="lightGray"/>
              </w:rPr>
              <w:t xml:space="preserve">Work Order Price is a Fixed Price and </w:t>
            </w:r>
            <w:r w:rsidRPr="00D3580D">
              <w:rPr>
                <w:i/>
                <w:highlight w:val="lightGray"/>
              </w:rPr>
              <w:t xml:space="preserve">is set out in Annexure A to the </w:t>
            </w:r>
            <w:r>
              <w:rPr>
                <w:i/>
                <w:highlight w:val="lightGray"/>
              </w:rPr>
              <w:t>Statement of Work.</w:t>
            </w:r>
            <w:r w:rsidRPr="00D3580D">
              <w:rPr>
                <w:i/>
                <w:highlight w:val="lightGray"/>
              </w:rPr>
              <w:t>&gt;</w:t>
            </w:r>
          </w:p>
        </w:tc>
      </w:tr>
      <w:tr w:rsidR="00F46D60" w:rsidRPr="00870AFF" w14:paraId="06FF53DF" w14:textId="77777777" w:rsidTr="006C1EC2">
        <w:trPr>
          <w:trHeight w:val="2948"/>
        </w:trPr>
        <w:tc>
          <w:tcPr>
            <w:tcW w:w="551" w:type="dxa"/>
            <w:vMerge/>
          </w:tcPr>
          <w:p w14:paraId="20062392" w14:textId="77777777" w:rsidR="00F46D60" w:rsidRPr="00870AFF" w:rsidRDefault="00F46D60" w:rsidP="00F46D60">
            <w:pPr>
              <w:pStyle w:val="Level1Table"/>
              <w:tabs>
                <w:tab w:val="num" w:pos="282"/>
              </w:tabs>
              <w:spacing w:before="120" w:after="120"/>
              <w:ind w:left="282"/>
            </w:pPr>
          </w:p>
        </w:tc>
        <w:tc>
          <w:tcPr>
            <w:tcW w:w="2365" w:type="dxa"/>
            <w:vMerge/>
          </w:tcPr>
          <w:p w14:paraId="268F5987" w14:textId="77777777" w:rsidR="00F46D60" w:rsidRDefault="00F46D60" w:rsidP="00F46D60">
            <w:pPr>
              <w:pStyle w:val="Level1Table"/>
              <w:numPr>
                <w:ilvl w:val="0"/>
                <w:numId w:val="0"/>
              </w:numPr>
              <w:spacing w:before="120" w:after="120"/>
              <w:rPr>
                <w:b/>
              </w:rPr>
            </w:pPr>
          </w:p>
        </w:tc>
        <w:tc>
          <w:tcPr>
            <w:tcW w:w="7149" w:type="dxa"/>
          </w:tcPr>
          <w:p w14:paraId="646A6070" w14:textId="77777777" w:rsidR="00F46D60" w:rsidRDefault="00F46D60" w:rsidP="00F46D60">
            <w:pPr>
              <w:pStyle w:val="Level3Legal"/>
              <w:keepNext/>
              <w:numPr>
                <w:ilvl w:val="0"/>
                <w:numId w:val="0"/>
              </w:numPr>
              <w:spacing w:before="120" w:after="120"/>
              <w:rPr>
                <w:b/>
              </w:rPr>
            </w:pPr>
            <w:r w:rsidRPr="00143365">
              <w:rPr>
                <w:b/>
              </w:rPr>
              <w:t xml:space="preserve">Option </w:t>
            </w:r>
            <w:r>
              <w:rPr>
                <w:b/>
              </w:rPr>
              <w:t>2 – Time and Materials (T&amp;M) / Outcome Based T&amp;M</w:t>
            </w:r>
          </w:p>
          <w:tbl>
            <w:tblPr>
              <w:tblStyle w:val="TableGrid2"/>
              <w:tblW w:w="0" w:type="auto"/>
              <w:tblLook w:val="04A0" w:firstRow="1" w:lastRow="0" w:firstColumn="1" w:lastColumn="0" w:noHBand="0" w:noVBand="1"/>
            </w:tblPr>
            <w:tblGrid>
              <w:gridCol w:w="6917"/>
            </w:tblGrid>
            <w:tr w:rsidR="00F46D60" w:rsidRPr="000D43A4" w14:paraId="60836B18" w14:textId="77777777" w:rsidTr="009D3FAF">
              <w:trPr>
                <w:trHeight w:val="397"/>
              </w:trPr>
              <w:tc>
                <w:tcPr>
                  <w:tcW w:w="6917" w:type="dxa"/>
                  <w:tcBorders>
                    <w:top w:val="nil"/>
                    <w:left w:val="nil"/>
                    <w:bottom w:val="nil"/>
                    <w:right w:val="nil"/>
                  </w:tcBorders>
                  <w:shd w:val="clear" w:color="auto" w:fill="88D68F"/>
                </w:tcPr>
                <w:p w14:paraId="6002A511" w14:textId="77777777" w:rsidR="00F46D60" w:rsidRPr="003F0230" w:rsidRDefault="00F46D60" w:rsidP="00391022">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This section for Work Order Price (including details of the Labour Rates and NTE Price) is to be completed by the Commonwealth subject to the review and Approval of a Quotation</w:t>
                  </w:r>
                  <w:r w:rsidRPr="002B1F39">
                    <w:rPr>
                      <w:i/>
                      <w:sz w:val="20"/>
                    </w:rPr>
                    <w:t>.</w:t>
                  </w:r>
                  <w:r w:rsidR="00CF0289">
                    <w:rPr>
                      <w:i/>
                      <w:sz w:val="20"/>
                    </w:rPr>
                    <w:t xml:space="preserve"> </w:t>
                  </w:r>
                </w:p>
              </w:tc>
            </w:tr>
          </w:tbl>
          <w:p w14:paraId="2CB06378" w14:textId="77777777" w:rsidR="00F46D60" w:rsidRDefault="00F46D60" w:rsidP="00F46D60">
            <w:pPr>
              <w:pStyle w:val="Level3Legal"/>
              <w:keepNext/>
              <w:numPr>
                <w:ilvl w:val="0"/>
                <w:numId w:val="0"/>
              </w:numPr>
              <w:spacing w:before="120" w:after="120"/>
            </w:pPr>
            <w:r w:rsidRPr="006A4E65">
              <w:t>Based on the</w:t>
            </w:r>
            <w:r w:rsidRPr="00022DD2">
              <w:t xml:space="preserve"> Labour Rates </w:t>
            </w:r>
            <w:r>
              <w:t>and NTE Price as follows:</w:t>
            </w:r>
          </w:p>
          <w:p w14:paraId="05E4ADB7" w14:textId="77777777" w:rsidR="00F46D60" w:rsidRPr="00022DD2" w:rsidRDefault="00F46D60" w:rsidP="00F46D60">
            <w:pPr>
              <w:pStyle w:val="Level3Legal"/>
              <w:keepNext/>
              <w:numPr>
                <w:ilvl w:val="0"/>
                <w:numId w:val="0"/>
              </w:numPr>
              <w:spacing w:before="120" w:after="120"/>
              <w:rPr>
                <w:shd w:val="clear" w:color="auto" w:fill="D9D9D9" w:themeFill="background1" w:themeFillShade="D9"/>
              </w:rPr>
            </w:pPr>
            <w:r>
              <w:rPr>
                <w:i/>
                <w:shd w:val="clear" w:color="auto" w:fill="D9D9D9" w:themeFill="background1" w:themeFillShade="D9"/>
              </w:rPr>
              <w:t xml:space="preserve">&lt;Refer to Labour Rates </w:t>
            </w:r>
            <w:r w:rsidRPr="00F4715A">
              <w:rPr>
                <w:rFonts w:eastAsia="Verdana"/>
                <w:bCs/>
                <w:i/>
                <w:szCs w:val="21"/>
                <w:highlight w:val="lightGray"/>
              </w:rPr>
              <w:t>set out in Attachment B of the Deed</w:t>
            </w:r>
            <w:r w:rsidRPr="00DC4A09">
              <w:rPr>
                <w:i/>
                <w:shd w:val="clear" w:color="auto" w:fill="D9D9D9" w:themeFill="background1" w:themeFillShade="D9"/>
              </w:rPr>
              <w:t>&gt;</w:t>
            </w:r>
            <w:r>
              <w:rPr>
                <w:b/>
              </w:rPr>
              <w:t xml:space="preserve"> O</w:t>
            </w:r>
            <w:r w:rsidRPr="002B1F39">
              <w:rPr>
                <w:b/>
              </w:rPr>
              <w:t xml:space="preserve">R </w:t>
            </w:r>
            <w:r w:rsidRPr="004D33FE">
              <w:rPr>
                <w:i/>
                <w:szCs w:val="21"/>
                <w:highlight w:val="lightGray"/>
              </w:rPr>
              <w:t>&lt;</w:t>
            </w:r>
            <w:r>
              <w:rPr>
                <w:i/>
                <w:szCs w:val="21"/>
                <w:highlight w:val="lightGray"/>
              </w:rPr>
              <w:t xml:space="preserve">Refer to Labour Rates </w:t>
            </w:r>
            <w:r w:rsidRPr="000708AC">
              <w:rPr>
                <w:rFonts w:eastAsia="Verdana"/>
                <w:bCs/>
                <w:i/>
                <w:szCs w:val="21"/>
                <w:highlight w:val="lightGray"/>
              </w:rPr>
              <w:t>a</w:t>
            </w:r>
            <w:r>
              <w:rPr>
                <w:rFonts w:eastAsia="Verdana"/>
                <w:bCs/>
                <w:i/>
                <w:szCs w:val="21"/>
                <w:highlight w:val="lightGray"/>
              </w:rPr>
              <w:t>ttached</w:t>
            </w:r>
            <w:r w:rsidRPr="004D33FE">
              <w:rPr>
                <w:i/>
                <w:szCs w:val="21"/>
                <w:highlight w:val="lightGray"/>
              </w:rPr>
              <w:t>&gt;</w:t>
            </w:r>
          </w:p>
          <w:p w14:paraId="30E90505" w14:textId="77777777" w:rsidR="00F46D60" w:rsidRDefault="00F46D60" w:rsidP="00F46D60">
            <w:pPr>
              <w:pStyle w:val="Level3Legal"/>
              <w:keepNext/>
              <w:numPr>
                <w:ilvl w:val="0"/>
                <w:numId w:val="0"/>
              </w:numPr>
              <w:spacing w:before="120" w:after="120"/>
            </w:pPr>
            <w:r w:rsidRPr="00B62322">
              <w:rPr>
                <w:rFonts w:eastAsia="Verdana"/>
                <w:bCs/>
                <w:szCs w:val="21"/>
              </w:rPr>
              <w:t>NTE Price:</w:t>
            </w:r>
            <w:r w:rsidRPr="00103AC7">
              <w:rPr>
                <w:rFonts w:eastAsia="Verdana"/>
                <w:bCs/>
                <w:i/>
                <w:szCs w:val="21"/>
              </w:rPr>
              <w:t xml:space="preserve"> </w:t>
            </w:r>
            <w:r w:rsidRPr="00B62322">
              <w:rPr>
                <w:rFonts w:eastAsia="Verdana"/>
                <w:bCs/>
                <w:szCs w:val="21"/>
              </w:rPr>
              <w:t>$</w:t>
            </w:r>
            <w:r w:rsidRPr="00F4715A">
              <w:rPr>
                <w:rFonts w:eastAsia="Verdana"/>
                <w:bCs/>
                <w:i/>
                <w:szCs w:val="21"/>
                <w:highlight w:val="lightGray"/>
              </w:rPr>
              <w:t>&lt;</w:t>
            </w:r>
            <w:r>
              <w:rPr>
                <w:rFonts w:eastAsia="Verdana"/>
                <w:bCs/>
                <w:i/>
                <w:szCs w:val="21"/>
                <w:highlight w:val="lightGray"/>
              </w:rPr>
              <w:t xml:space="preserve">to be </w:t>
            </w:r>
            <w:r w:rsidRPr="008343E9">
              <w:rPr>
                <w:rFonts w:eastAsia="Verdana"/>
                <w:bCs/>
                <w:i/>
                <w:szCs w:val="21"/>
                <w:highlight w:val="lightGray"/>
              </w:rPr>
              <w:t>insert</w:t>
            </w:r>
            <w:r>
              <w:rPr>
                <w:rFonts w:eastAsia="Verdana"/>
                <w:bCs/>
                <w:i/>
                <w:szCs w:val="21"/>
                <w:highlight w:val="lightGray"/>
              </w:rPr>
              <w:t>ed following Approval of a Quotation</w:t>
            </w:r>
            <w:r w:rsidRPr="00F4715A">
              <w:rPr>
                <w:rFonts w:eastAsia="Verdana"/>
                <w:bCs/>
                <w:i/>
                <w:szCs w:val="21"/>
                <w:highlight w:val="lightGray"/>
              </w:rPr>
              <w:t>&gt;</w:t>
            </w:r>
          </w:p>
          <w:p w14:paraId="76726BDA" w14:textId="77777777" w:rsidR="00F46D60" w:rsidRDefault="00F46D60" w:rsidP="00F46D60">
            <w:pPr>
              <w:pStyle w:val="Level3Legal"/>
              <w:keepNext/>
              <w:numPr>
                <w:ilvl w:val="0"/>
                <w:numId w:val="0"/>
              </w:numPr>
              <w:spacing w:before="120" w:after="120"/>
              <w:rPr>
                <w:i/>
                <w:shd w:val="clear" w:color="auto" w:fill="D9D9D9" w:themeFill="background1" w:themeFillShade="D9"/>
              </w:rPr>
            </w:pPr>
            <w:r>
              <w:rPr>
                <w:i/>
                <w:shd w:val="clear" w:color="auto" w:fill="D9D9D9" w:themeFill="background1" w:themeFillShade="D9"/>
              </w:rPr>
              <w:t xml:space="preserve">&lt;If Outcome Based T&amp;M, specify that the </w:t>
            </w:r>
            <w:r w:rsidRPr="00DC4A09">
              <w:rPr>
                <w:i/>
                <w:shd w:val="clear" w:color="auto" w:fill="D9D9D9" w:themeFill="background1" w:themeFillShade="D9"/>
              </w:rPr>
              <w:t xml:space="preserve">T&amp;M </w:t>
            </w:r>
            <w:r>
              <w:rPr>
                <w:i/>
                <w:shd w:val="clear" w:color="auto" w:fill="D9D9D9" w:themeFill="background1" w:themeFillShade="D9"/>
              </w:rPr>
              <w:t xml:space="preserve">will </w:t>
            </w:r>
            <w:r w:rsidRPr="00DC4A09">
              <w:rPr>
                <w:i/>
                <w:shd w:val="clear" w:color="auto" w:fill="D9D9D9" w:themeFill="background1" w:themeFillShade="D9"/>
              </w:rPr>
              <w:t>be capped at</w:t>
            </w:r>
            <w:r>
              <w:rPr>
                <w:i/>
                <w:shd w:val="clear" w:color="auto" w:fill="D9D9D9" w:themeFill="background1" w:themeFillShade="D9"/>
              </w:rPr>
              <w:t xml:space="preserve"> </w:t>
            </w:r>
            <w:r w:rsidRPr="00DC4A09">
              <w:rPr>
                <w:i/>
                <w:shd w:val="clear" w:color="auto" w:fill="D9D9D9" w:themeFill="background1" w:themeFillShade="D9"/>
              </w:rPr>
              <w:t>the NTE Price&gt;</w:t>
            </w:r>
          </w:p>
          <w:p w14:paraId="1EA07EA3" w14:textId="77777777" w:rsidR="008048DD" w:rsidRDefault="008048DD" w:rsidP="008048DD">
            <w:pPr>
              <w:pStyle w:val="Level3Legal"/>
              <w:keepNext/>
              <w:numPr>
                <w:ilvl w:val="0"/>
                <w:numId w:val="0"/>
              </w:numPr>
              <w:spacing w:before="120" w:after="120"/>
              <w:rPr>
                <w:b/>
              </w:rPr>
            </w:pPr>
            <w:r>
              <w:rPr>
                <w:b/>
              </w:rPr>
              <w:t>O</w:t>
            </w:r>
            <w:r w:rsidRPr="002B1F39">
              <w:rPr>
                <w:b/>
              </w:rPr>
              <w:t>R</w:t>
            </w:r>
          </w:p>
          <w:p w14:paraId="0E26F12F" w14:textId="77777777" w:rsidR="008048DD" w:rsidRPr="00143365" w:rsidRDefault="00E634C6" w:rsidP="00F46D60">
            <w:pPr>
              <w:pStyle w:val="Level3Legal"/>
              <w:keepNext/>
              <w:numPr>
                <w:ilvl w:val="0"/>
                <w:numId w:val="0"/>
              </w:numPr>
              <w:spacing w:before="120" w:after="120"/>
              <w:rPr>
                <w:b/>
              </w:rPr>
            </w:pPr>
            <w:r w:rsidRPr="00E336CB">
              <w:rPr>
                <w:i/>
                <w:highlight w:val="lightGray"/>
              </w:rPr>
              <w:t>&lt;</w:t>
            </w:r>
            <w:r>
              <w:rPr>
                <w:i/>
                <w:highlight w:val="lightGray"/>
              </w:rPr>
              <w:t>T</w:t>
            </w:r>
            <w:r w:rsidRPr="00D3580D">
              <w:rPr>
                <w:i/>
                <w:highlight w:val="lightGray"/>
              </w:rPr>
              <w:t xml:space="preserve">he </w:t>
            </w:r>
            <w:r>
              <w:rPr>
                <w:i/>
                <w:highlight w:val="lightGray"/>
              </w:rPr>
              <w:t xml:space="preserve">Work Order Price is based on T&amp;M and </w:t>
            </w:r>
            <w:r w:rsidRPr="00D3580D">
              <w:rPr>
                <w:i/>
                <w:highlight w:val="lightGray"/>
              </w:rPr>
              <w:t xml:space="preserve">is set out in Annexure A to the </w:t>
            </w:r>
            <w:r>
              <w:rPr>
                <w:i/>
                <w:highlight w:val="lightGray"/>
              </w:rPr>
              <w:t>Statement of Work&gt;</w:t>
            </w:r>
            <w:r>
              <w:rPr>
                <w:i/>
              </w:rPr>
              <w:t xml:space="preserve"> </w:t>
            </w:r>
            <w:r w:rsidRPr="005D7F1D">
              <w:rPr>
                <w:b/>
              </w:rPr>
              <w:t>OR</w:t>
            </w:r>
            <w:r>
              <w:rPr>
                <w:b/>
              </w:rPr>
              <w:t xml:space="preserve"> </w:t>
            </w:r>
            <w:r>
              <w:rPr>
                <w:i/>
                <w:highlight w:val="lightGray"/>
              </w:rPr>
              <w:t>&lt;T</w:t>
            </w:r>
            <w:r w:rsidRPr="00D3580D">
              <w:rPr>
                <w:i/>
                <w:highlight w:val="lightGray"/>
              </w:rPr>
              <w:t xml:space="preserve">he </w:t>
            </w:r>
            <w:r>
              <w:rPr>
                <w:i/>
                <w:highlight w:val="lightGray"/>
              </w:rPr>
              <w:t xml:space="preserve">Work Order Price is Outcome Based T&amp;M and is </w:t>
            </w:r>
            <w:r w:rsidRPr="00D3580D">
              <w:rPr>
                <w:i/>
                <w:highlight w:val="lightGray"/>
              </w:rPr>
              <w:t xml:space="preserve">set out in Annexure A to the </w:t>
            </w:r>
            <w:r>
              <w:rPr>
                <w:i/>
                <w:highlight w:val="lightGray"/>
              </w:rPr>
              <w:t>Statement of Work</w:t>
            </w:r>
            <w:r w:rsidRPr="00D3580D">
              <w:rPr>
                <w:i/>
                <w:highlight w:val="lightGray"/>
              </w:rPr>
              <w:t>&gt;</w:t>
            </w:r>
          </w:p>
        </w:tc>
      </w:tr>
      <w:tr w:rsidR="00F46D60" w:rsidRPr="00870AFF" w14:paraId="5E5D7527" w14:textId="77777777" w:rsidTr="006C1EC2">
        <w:trPr>
          <w:trHeight w:val="850"/>
        </w:trPr>
        <w:tc>
          <w:tcPr>
            <w:tcW w:w="551" w:type="dxa"/>
            <w:vMerge/>
          </w:tcPr>
          <w:p w14:paraId="0C41438B" w14:textId="77777777" w:rsidR="00F46D60" w:rsidRPr="00870AFF" w:rsidRDefault="00F46D60" w:rsidP="00F46D60">
            <w:pPr>
              <w:pStyle w:val="Level1Table"/>
              <w:tabs>
                <w:tab w:val="num" w:pos="282"/>
              </w:tabs>
              <w:spacing w:before="120" w:after="120"/>
              <w:ind w:left="282"/>
            </w:pPr>
          </w:p>
        </w:tc>
        <w:tc>
          <w:tcPr>
            <w:tcW w:w="2365" w:type="dxa"/>
            <w:vMerge/>
          </w:tcPr>
          <w:p w14:paraId="3EC8E172" w14:textId="77777777" w:rsidR="00F46D60" w:rsidRDefault="00F46D60" w:rsidP="00F46D60">
            <w:pPr>
              <w:pStyle w:val="Level1Table"/>
              <w:numPr>
                <w:ilvl w:val="0"/>
                <w:numId w:val="0"/>
              </w:numPr>
              <w:spacing w:before="120" w:after="120"/>
              <w:rPr>
                <w:b/>
              </w:rPr>
            </w:pPr>
          </w:p>
        </w:tc>
        <w:tc>
          <w:tcPr>
            <w:tcW w:w="7149" w:type="dxa"/>
          </w:tcPr>
          <w:p w14:paraId="3B7DA3DD" w14:textId="77777777" w:rsidR="00F46D60" w:rsidRDefault="00F46D60" w:rsidP="00F46D60">
            <w:pPr>
              <w:pStyle w:val="Level3Legal"/>
              <w:keepNext/>
              <w:numPr>
                <w:ilvl w:val="0"/>
                <w:numId w:val="0"/>
              </w:numPr>
              <w:spacing w:before="120" w:after="120"/>
              <w:rPr>
                <w:b/>
              </w:rPr>
            </w:pPr>
            <w:r>
              <w:rPr>
                <w:b/>
              </w:rPr>
              <w:t>Option 3 – Other Pricing Model</w:t>
            </w:r>
          </w:p>
          <w:p w14:paraId="5E0419C5" w14:textId="77777777" w:rsidR="00E7765C" w:rsidRPr="00DA160D" w:rsidRDefault="00F46D60" w:rsidP="00E7765C">
            <w:pPr>
              <w:pStyle w:val="Level3Legal"/>
              <w:keepNext/>
              <w:numPr>
                <w:ilvl w:val="0"/>
                <w:numId w:val="0"/>
              </w:numPr>
              <w:spacing w:before="120" w:after="120"/>
              <w:rPr>
                <w:i/>
              </w:rPr>
            </w:pPr>
            <w:r w:rsidRPr="00E336CB">
              <w:rPr>
                <w:i/>
                <w:highlight w:val="lightGray"/>
              </w:rPr>
              <w:t>&lt;</w:t>
            </w:r>
            <w:r>
              <w:rPr>
                <w:i/>
                <w:highlight w:val="lightGray"/>
              </w:rPr>
              <w:t>insert details of other pricing model (e.g. a target cost model)</w:t>
            </w:r>
            <w:r w:rsidRPr="00E336CB">
              <w:rPr>
                <w:i/>
                <w:highlight w:val="lightGray"/>
              </w:rPr>
              <w:t>&gt;</w:t>
            </w:r>
            <w:r w:rsidR="00E7765C">
              <w:rPr>
                <w:i/>
              </w:rPr>
              <w:t xml:space="preserve"> </w:t>
            </w:r>
            <w:r w:rsidR="00E7765C">
              <w:rPr>
                <w:b/>
              </w:rPr>
              <w:t>O</w:t>
            </w:r>
            <w:r w:rsidR="00E7765C" w:rsidRPr="002B1F39">
              <w:rPr>
                <w:b/>
              </w:rPr>
              <w:t>R</w:t>
            </w:r>
            <w:r w:rsidR="00E7765C">
              <w:rPr>
                <w:b/>
              </w:rPr>
              <w:t xml:space="preserve"> </w:t>
            </w:r>
            <w:r w:rsidR="00E7765C" w:rsidRPr="00E336CB">
              <w:rPr>
                <w:i/>
                <w:highlight w:val="lightGray"/>
              </w:rPr>
              <w:t>&lt;</w:t>
            </w:r>
            <w:r w:rsidR="00E7765C">
              <w:rPr>
                <w:i/>
                <w:highlight w:val="lightGray"/>
              </w:rPr>
              <w:t>T</w:t>
            </w:r>
            <w:r w:rsidR="00E7765C" w:rsidRPr="00D3580D">
              <w:rPr>
                <w:i/>
                <w:highlight w:val="lightGray"/>
              </w:rPr>
              <w:t xml:space="preserve">he </w:t>
            </w:r>
            <w:r w:rsidR="00E7765C">
              <w:rPr>
                <w:i/>
                <w:highlight w:val="lightGray"/>
              </w:rPr>
              <w:t>Work Order Price is set o</w:t>
            </w:r>
            <w:r w:rsidR="00E7765C" w:rsidRPr="00E7765C">
              <w:rPr>
                <w:i/>
                <w:highlight w:val="lightGray"/>
              </w:rPr>
              <w:t xml:space="preserve">ut </w:t>
            </w:r>
            <w:r w:rsidR="00E7765C" w:rsidRPr="00D3580D">
              <w:rPr>
                <w:i/>
                <w:highlight w:val="lightGray"/>
              </w:rPr>
              <w:t xml:space="preserve">in Annexure A to the </w:t>
            </w:r>
            <w:r w:rsidR="00E7765C">
              <w:rPr>
                <w:i/>
                <w:highlight w:val="lightGray"/>
              </w:rPr>
              <w:t>Statement of Work</w:t>
            </w:r>
            <w:r w:rsidR="00E7765C" w:rsidRPr="00E336CB">
              <w:rPr>
                <w:i/>
                <w:highlight w:val="lightGray"/>
              </w:rPr>
              <w:t>&gt;</w:t>
            </w:r>
          </w:p>
        </w:tc>
      </w:tr>
      <w:tr w:rsidR="00F46D60" w:rsidRPr="00870AFF" w14:paraId="1BF1A7F4" w14:textId="77777777" w:rsidTr="006C1EC2">
        <w:trPr>
          <w:trHeight w:val="1644"/>
        </w:trPr>
        <w:tc>
          <w:tcPr>
            <w:tcW w:w="551" w:type="dxa"/>
          </w:tcPr>
          <w:p w14:paraId="42644A29" w14:textId="77777777" w:rsidR="00F46D60" w:rsidRPr="00870AFF" w:rsidRDefault="00F46D60" w:rsidP="00F46D60">
            <w:pPr>
              <w:pStyle w:val="Level1Table"/>
              <w:tabs>
                <w:tab w:val="num" w:pos="282"/>
              </w:tabs>
              <w:spacing w:before="120" w:after="120"/>
              <w:ind w:left="282"/>
              <w:jc w:val="right"/>
            </w:pPr>
          </w:p>
        </w:tc>
        <w:tc>
          <w:tcPr>
            <w:tcW w:w="2365" w:type="dxa"/>
          </w:tcPr>
          <w:p w14:paraId="1C7DDD70" w14:textId="77777777" w:rsidR="00300A07" w:rsidRDefault="00300A07" w:rsidP="00300A07">
            <w:pPr>
              <w:pStyle w:val="Level1Table"/>
              <w:numPr>
                <w:ilvl w:val="0"/>
                <w:numId w:val="0"/>
              </w:numPr>
              <w:spacing w:before="120" w:after="120"/>
              <w:rPr>
                <w:b/>
              </w:rPr>
            </w:pPr>
            <w:r>
              <w:rPr>
                <w:b/>
              </w:rPr>
              <w:t>On Call Allowance</w:t>
            </w:r>
          </w:p>
          <w:p w14:paraId="23A4E3A9" w14:textId="77777777" w:rsidR="00F46D60" w:rsidRPr="00027FC7" w:rsidRDefault="00F46D60" w:rsidP="00F46D60">
            <w:pPr>
              <w:pStyle w:val="Level1Table"/>
              <w:numPr>
                <w:ilvl w:val="0"/>
                <w:numId w:val="0"/>
              </w:numPr>
              <w:spacing w:before="120" w:after="120"/>
              <w:rPr>
                <w:b/>
              </w:rPr>
            </w:pPr>
            <w:r w:rsidRPr="00027FC7">
              <w:rPr>
                <w:i/>
              </w:rPr>
              <w:t>clause 1 Attachment B (Price and Payment)</w:t>
            </w:r>
          </w:p>
        </w:tc>
        <w:tc>
          <w:tcPr>
            <w:tcW w:w="7149" w:type="dxa"/>
          </w:tcPr>
          <w:p w14:paraId="07BE994C" w14:textId="77777777" w:rsidR="00F46D60" w:rsidRPr="00027FC7" w:rsidRDefault="00F46D60" w:rsidP="00F46D60">
            <w:pPr>
              <w:pStyle w:val="Level1Table"/>
              <w:numPr>
                <w:ilvl w:val="0"/>
                <w:numId w:val="0"/>
              </w:numPr>
              <w:spacing w:before="0" w:after="0"/>
              <w:rPr>
                <w:sz w:val="10"/>
                <w:szCs w:val="10"/>
                <w:shd w:val="clear" w:color="auto" w:fill="D9D9D9" w:themeFill="background1" w:themeFillShade="D9"/>
              </w:rPr>
            </w:pPr>
          </w:p>
          <w:tbl>
            <w:tblPr>
              <w:tblStyle w:val="TableGrid2"/>
              <w:tblW w:w="6917" w:type="dxa"/>
              <w:tblLook w:val="04A0" w:firstRow="1" w:lastRow="0" w:firstColumn="1" w:lastColumn="0" w:noHBand="0" w:noVBand="1"/>
            </w:tblPr>
            <w:tblGrid>
              <w:gridCol w:w="6917"/>
            </w:tblGrid>
            <w:tr w:rsidR="00F46D60" w:rsidRPr="00027FC7" w14:paraId="3923932B" w14:textId="77777777" w:rsidTr="009D3FAF">
              <w:tc>
                <w:tcPr>
                  <w:tcW w:w="6917" w:type="dxa"/>
                  <w:tcBorders>
                    <w:top w:val="nil"/>
                    <w:left w:val="nil"/>
                    <w:bottom w:val="nil"/>
                    <w:right w:val="nil"/>
                  </w:tcBorders>
                  <w:shd w:val="clear" w:color="auto" w:fill="88D68F"/>
                </w:tcPr>
                <w:p w14:paraId="360BB65A" w14:textId="77777777" w:rsidR="00F46D60" w:rsidRDefault="00F46D60" w:rsidP="00E634C6">
                  <w:pPr>
                    <w:spacing w:before="60" w:after="60"/>
                    <w:jc w:val="both"/>
                    <w:rPr>
                      <w:i/>
                      <w:sz w:val="20"/>
                    </w:rPr>
                  </w:pPr>
                  <w:r w:rsidRPr="00027FC7">
                    <w:rPr>
                      <w:b/>
                      <w:i/>
                      <w:sz w:val="20"/>
                    </w:rPr>
                    <w:t xml:space="preserve">Note to drafters: </w:t>
                  </w:r>
                  <w:r w:rsidRPr="00027FC7">
                    <w:rPr>
                      <w:i/>
                      <w:sz w:val="20"/>
                    </w:rPr>
                    <w:t xml:space="preserve">Include this if the Supplier is required to provide </w:t>
                  </w:r>
                  <w:r w:rsidR="00300A07">
                    <w:rPr>
                      <w:i/>
                      <w:sz w:val="20"/>
                    </w:rPr>
                    <w:t>On Call Services. If not applicable, delete this item.</w:t>
                  </w:r>
                  <w:r w:rsidR="00CF0289">
                    <w:rPr>
                      <w:i/>
                      <w:sz w:val="20"/>
                    </w:rPr>
                    <w:t xml:space="preserve"> </w:t>
                  </w:r>
                </w:p>
                <w:p w14:paraId="7A5F67F1" w14:textId="77777777" w:rsidR="0085531A" w:rsidRPr="00027FC7" w:rsidRDefault="0085531A" w:rsidP="00E634C6">
                  <w:pPr>
                    <w:spacing w:before="60" w:after="60"/>
                    <w:jc w:val="both"/>
                    <w:rPr>
                      <w:sz w:val="18"/>
                      <w:szCs w:val="18"/>
                      <w:lang w:eastAsia="zh-CN" w:bidi="th-TH"/>
                    </w:rPr>
                  </w:pPr>
                  <w:r>
                    <w:rPr>
                      <w:i/>
                      <w:sz w:val="20"/>
                    </w:rPr>
                    <w:t>If the On Call Allowances will be set out in the Statement of Work, insert the relevant wording provided which states that the On Call Allowances are set out in the Statement of Work and delete the remainder of the wording.</w:t>
                  </w:r>
                </w:p>
              </w:tc>
            </w:tr>
          </w:tbl>
          <w:p w14:paraId="24D1B3F6" w14:textId="77777777" w:rsidR="00F46D60" w:rsidRPr="00027FC7" w:rsidRDefault="00F46D60" w:rsidP="007636C1">
            <w:pPr>
              <w:pStyle w:val="Level1Table"/>
              <w:numPr>
                <w:ilvl w:val="0"/>
                <w:numId w:val="0"/>
              </w:numPr>
              <w:spacing w:before="240" w:after="240"/>
              <w:rPr>
                <w:b/>
                <w:sz w:val="10"/>
                <w:szCs w:val="10"/>
                <w:shd w:val="clear" w:color="auto" w:fill="D9D9D9" w:themeFill="background1" w:themeFillShade="D9"/>
              </w:rPr>
            </w:pPr>
            <w:r w:rsidRPr="00027FC7">
              <w:rPr>
                <w:i/>
                <w:highlight w:val="lightGray"/>
              </w:rPr>
              <w:t xml:space="preserve">&lt;The </w:t>
            </w:r>
            <w:r w:rsidR="00300A07">
              <w:rPr>
                <w:i/>
                <w:highlight w:val="lightGray"/>
              </w:rPr>
              <w:t>On Call Allowance</w:t>
            </w:r>
            <w:r w:rsidRPr="00027FC7">
              <w:rPr>
                <w:i/>
                <w:highlight w:val="lightGray"/>
              </w:rPr>
              <w:t xml:space="preserve"> will be applied in accordance with Annex B to Attachment B of the Deed&gt;</w:t>
            </w:r>
            <w:r w:rsidR="00300A07">
              <w:rPr>
                <w:b/>
              </w:rPr>
              <w:t xml:space="preserve"> O</w:t>
            </w:r>
            <w:r w:rsidR="00300A07" w:rsidRPr="002B1F39">
              <w:rPr>
                <w:b/>
              </w:rPr>
              <w:t xml:space="preserve">R </w:t>
            </w:r>
            <w:r w:rsidR="0085531A" w:rsidRPr="004D33FE">
              <w:rPr>
                <w:i/>
                <w:szCs w:val="21"/>
                <w:highlight w:val="lightGray"/>
              </w:rPr>
              <w:t>&lt;</w:t>
            </w:r>
            <w:r w:rsidR="0085531A">
              <w:rPr>
                <w:i/>
                <w:szCs w:val="21"/>
                <w:highlight w:val="lightGray"/>
              </w:rPr>
              <w:t xml:space="preserve">The On Call Allowances are set out </w:t>
            </w:r>
            <w:r w:rsidR="0085531A" w:rsidRPr="00D3580D">
              <w:rPr>
                <w:i/>
                <w:highlight w:val="lightGray"/>
              </w:rPr>
              <w:t xml:space="preserve">in Annexure A to the </w:t>
            </w:r>
            <w:r w:rsidR="0085531A">
              <w:rPr>
                <w:i/>
                <w:highlight w:val="lightGray"/>
              </w:rPr>
              <w:t>Statement of Work</w:t>
            </w:r>
            <w:r w:rsidR="0085531A" w:rsidRPr="004D33FE">
              <w:rPr>
                <w:i/>
                <w:szCs w:val="21"/>
                <w:highlight w:val="lightGray"/>
              </w:rPr>
              <w:t xml:space="preserve"> &gt;</w:t>
            </w:r>
          </w:p>
        </w:tc>
      </w:tr>
      <w:tr w:rsidR="00F46D60" w:rsidRPr="00870AFF" w14:paraId="4CE6AD89" w14:textId="77777777" w:rsidTr="00CA4BA9">
        <w:trPr>
          <w:trHeight w:val="3798"/>
        </w:trPr>
        <w:tc>
          <w:tcPr>
            <w:tcW w:w="551" w:type="dxa"/>
          </w:tcPr>
          <w:p w14:paraId="20C50F56" w14:textId="77777777" w:rsidR="00F46D60" w:rsidRPr="00870AFF" w:rsidRDefault="00F46D60" w:rsidP="00F46D60">
            <w:pPr>
              <w:pStyle w:val="Level1Table"/>
              <w:tabs>
                <w:tab w:val="num" w:pos="282"/>
              </w:tabs>
              <w:spacing w:before="120" w:after="120"/>
              <w:ind w:left="282"/>
              <w:jc w:val="right"/>
            </w:pPr>
          </w:p>
        </w:tc>
        <w:tc>
          <w:tcPr>
            <w:tcW w:w="2365" w:type="dxa"/>
          </w:tcPr>
          <w:p w14:paraId="42EA2BF6" w14:textId="77777777" w:rsidR="00F46D60" w:rsidRDefault="00F46D60" w:rsidP="00F46D60">
            <w:pPr>
              <w:pStyle w:val="Level1Table"/>
              <w:numPr>
                <w:ilvl w:val="0"/>
                <w:numId w:val="0"/>
              </w:numPr>
              <w:spacing w:before="120" w:after="120"/>
              <w:rPr>
                <w:b/>
              </w:rPr>
            </w:pPr>
            <w:r>
              <w:rPr>
                <w:b/>
              </w:rPr>
              <w:t>Allowable Expenses</w:t>
            </w:r>
          </w:p>
          <w:p w14:paraId="2CA54E6A" w14:textId="77777777" w:rsidR="00F46D60" w:rsidRDefault="00F46D60" w:rsidP="00F46D60">
            <w:pPr>
              <w:pStyle w:val="Level1Table"/>
              <w:numPr>
                <w:ilvl w:val="0"/>
                <w:numId w:val="0"/>
              </w:numPr>
              <w:spacing w:before="120" w:after="120"/>
              <w:rPr>
                <w:b/>
              </w:rPr>
            </w:pPr>
            <w:r>
              <w:rPr>
                <w:i/>
              </w:rPr>
              <w:t xml:space="preserve">clause 2 </w:t>
            </w:r>
            <w:r w:rsidRPr="00846123">
              <w:rPr>
                <w:i/>
              </w:rPr>
              <w:t>Attachment B</w:t>
            </w:r>
            <w:r>
              <w:rPr>
                <w:i/>
              </w:rPr>
              <w:t xml:space="preserve"> (Price and Payment)</w:t>
            </w:r>
          </w:p>
        </w:tc>
        <w:tc>
          <w:tcPr>
            <w:tcW w:w="7149" w:type="dxa"/>
          </w:tcPr>
          <w:p w14:paraId="5CBE0E60"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40C78498" w14:textId="77777777" w:rsidTr="009D3FAF">
              <w:tc>
                <w:tcPr>
                  <w:tcW w:w="6917" w:type="dxa"/>
                  <w:tcBorders>
                    <w:top w:val="nil"/>
                    <w:left w:val="nil"/>
                    <w:bottom w:val="nil"/>
                    <w:right w:val="nil"/>
                  </w:tcBorders>
                  <w:shd w:val="clear" w:color="auto" w:fill="88D68F"/>
                </w:tcPr>
                <w:p w14:paraId="023A58DD" w14:textId="77777777" w:rsidR="00F46D60" w:rsidRDefault="00F46D60" w:rsidP="0085531A">
                  <w:pPr>
                    <w:spacing w:before="60" w:after="60"/>
                    <w:jc w:val="both"/>
                    <w:rPr>
                      <w:i/>
                      <w:sz w:val="20"/>
                    </w:rPr>
                  </w:pPr>
                  <w:r w:rsidRPr="000D43A4">
                    <w:rPr>
                      <w:b/>
                      <w:i/>
                      <w:sz w:val="20"/>
                    </w:rPr>
                    <w:t xml:space="preserve">Note to </w:t>
                  </w:r>
                  <w:r>
                    <w:rPr>
                      <w:b/>
                      <w:i/>
                      <w:sz w:val="20"/>
                    </w:rPr>
                    <w:t>drafters</w:t>
                  </w:r>
                  <w:r w:rsidRPr="000D43A4">
                    <w:rPr>
                      <w:b/>
                      <w:i/>
                      <w:sz w:val="20"/>
                    </w:rPr>
                    <w:t xml:space="preserve">: </w:t>
                  </w:r>
                  <w:r>
                    <w:rPr>
                      <w:i/>
                      <w:sz w:val="20"/>
                    </w:rPr>
                    <w:t>Include this item if the Work Order will provide for any Allowable Expenses, e.g. Travel and Accommodation (excluding meals and incidentals), Financial Securities or other expenses.</w:t>
                  </w:r>
                  <w:r w:rsidR="00300A07">
                    <w:rPr>
                      <w:i/>
                      <w:sz w:val="20"/>
                    </w:rPr>
                    <w:t xml:space="preserve"> If not applicable, delete this item.</w:t>
                  </w:r>
                  <w:r w:rsidR="00CF0289">
                    <w:rPr>
                      <w:i/>
                      <w:sz w:val="20"/>
                    </w:rPr>
                    <w:t xml:space="preserve"> </w:t>
                  </w:r>
                </w:p>
                <w:p w14:paraId="136FBD8D" w14:textId="77777777" w:rsidR="0085531A" w:rsidRPr="003F0230" w:rsidRDefault="0085531A" w:rsidP="0085531A">
                  <w:pPr>
                    <w:spacing w:before="60" w:after="60"/>
                    <w:jc w:val="both"/>
                    <w:rPr>
                      <w:sz w:val="18"/>
                      <w:szCs w:val="18"/>
                      <w:lang w:eastAsia="zh-CN" w:bidi="th-TH"/>
                    </w:rPr>
                  </w:pPr>
                  <w:r>
                    <w:rPr>
                      <w:i/>
                      <w:sz w:val="20"/>
                    </w:rPr>
                    <w:t>If Allowable Expenses will be set out in the Statement of Work, insert the relevant wording provided which states that the Allowable Expenses are set out in the Statement of Work and delete the remainder of the wording.</w:t>
                  </w:r>
                </w:p>
              </w:tc>
            </w:tr>
          </w:tbl>
          <w:p w14:paraId="413698CE" w14:textId="77777777" w:rsidR="00F46D60" w:rsidRPr="005927B0" w:rsidRDefault="00F46D60" w:rsidP="00F46D60">
            <w:pPr>
              <w:keepNext/>
              <w:spacing w:before="120" w:after="120"/>
              <w:rPr>
                <w:rFonts w:eastAsia="Verdana"/>
                <w:bCs/>
                <w:szCs w:val="21"/>
              </w:rPr>
            </w:pPr>
            <w:r>
              <w:t>The Allowable Expenses (the maximum amount payable and the conditions and limitations on reimbursement) are as follows:</w:t>
            </w:r>
          </w:p>
          <w:tbl>
            <w:tblPr>
              <w:tblStyle w:val="TableGrid"/>
              <w:tblW w:w="0" w:type="auto"/>
              <w:tblLook w:val="04A0" w:firstRow="1" w:lastRow="0" w:firstColumn="1" w:lastColumn="0" w:noHBand="0" w:noVBand="1"/>
            </w:tblPr>
            <w:tblGrid>
              <w:gridCol w:w="2013"/>
              <w:gridCol w:w="2493"/>
              <w:gridCol w:w="2268"/>
            </w:tblGrid>
            <w:tr w:rsidR="00F46D60" w:rsidRPr="005927B0" w14:paraId="30A71965" w14:textId="77777777" w:rsidTr="009D3FAF">
              <w:tc>
                <w:tcPr>
                  <w:tcW w:w="2013" w:type="dxa"/>
                  <w:shd w:val="clear" w:color="auto" w:fill="D9D9D9" w:themeFill="background1" w:themeFillShade="D9"/>
                </w:tcPr>
                <w:p w14:paraId="6690EBA7"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Allowable Expense </w:t>
                  </w:r>
                </w:p>
              </w:tc>
              <w:tc>
                <w:tcPr>
                  <w:tcW w:w="2493" w:type="dxa"/>
                  <w:shd w:val="clear" w:color="auto" w:fill="D9D9D9" w:themeFill="background1" w:themeFillShade="D9"/>
                </w:tcPr>
                <w:p w14:paraId="60AD572F" w14:textId="77777777" w:rsidR="00F46D60" w:rsidRPr="005927B0" w:rsidRDefault="00F46D60" w:rsidP="00F46D60">
                  <w:pPr>
                    <w:spacing w:before="120" w:after="120"/>
                    <w:rPr>
                      <w:rFonts w:eastAsia="Verdana"/>
                      <w:b/>
                      <w:bCs/>
                      <w:sz w:val="18"/>
                      <w:szCs w:val="18"/>
                    </w:rPr>
                  </w:pPr>
                  <w:r>
                    <w:rPr>
                      <w:rFonts w:eastAsia="Verdana"/>
                      <w:b/>
                      <w:bCs/>
                      <w:sz w:val="18"/>
                      <w:szCs w:val="18"/>
                    </w:rPr>
                    <w:t>Conditions and limitations</w:t>
                  </w:r>
                </w:p>
              </w:tc>
              <w:tc>
                <w:tcPr>
                  <w:tcW w:w="2268" w:type="dxa"/>
                  <w:shd w:val="clear" w:color="auto" w:fill="D9D9D9" w:themeFill="background1" w:themeFillShade="D9"/>
                </w:tcPr>
                <w:p w14:paraId="74F68707" w14:textId="77777777" w:rsidR="00F46D60" w:rsidRPr="005927B0" w:rsidRDefault="00F46D60" w:rsidP="00F46D60">
                  <w:pPr>
                    <w:spacing w:before="120" w:after="120"/>
                    <w:rPr>
                      <w:rFonts w:eastAsia="Verdana"/>
                      <w:b/>
                      <w:bCs/>
                      <w:sz w:val="18"/>
                      <w:szCs w:val="18"/>
                    </w:rPr>
                  </w:pPr>
                  <w:r>
                    <w:rPr>
                      <w:rFonts w:eastAsia="Verdana"/>
                      <w:b/>
                      <w:bCs/>
                      <w:sz w:val="18"/>
                      <w:szCs w:val="18"/>
                    </w:rPr>
                    <w:t>Maximum amount reimbursable</w:t>
                  </w:r>
                </w:p>
              </w:tc>
            </w:tr>
            <w:tr w:rsidR="00F46D60" w:rsidRPr="005927B0" w14:paraId="67CB5CF3" w14:textId="77777777" w:rsidTr="009D3FAF">
              <w:tc>
                <w:tcPr>
                  <w:tcW w:w="2013" w:type="dxa"/>
                </w:tcPr>
                <w:p w14:paraId="1586094B"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insert</w:t>
                  </w:r>
                  <w:r>
                    <w:rPr>
                      <w:rFonts w:eastAsia="Verdana"/>
                      <w:bCs/>
                      <w:i/>
                      <w:sz w:val="18"/>
                      <w:szCs w:val="18"/>
                      <w:highlight w:val="lightGray"/>
                    </w:rPr>
                    <w:t xml:space="preserve"> description of</w:t>
                  </w:r>
                  <w:r w:rsidRPr="00F32BF8">
                    <w:rPr>
                      <w:rFonts w:eastAsia="Verdana"/>
                      <w:bCs/>
                      <w:i/>
                      <w:sz w:val="18"/>
                      <w:szCs w:val="18"/>
                      <w:highlight w:val="lightGray"/>
                    </w:rPr>
                    <w:t xml:space="preserve"> </w:t>
                  </w:r>
                  <w:r>
                    <w:rPr>
                      <w:rFonts w:eastAsia="Verdana"/>
                      <w:bCs/>
                      <w:i/>
                      <w:sz w:val="18"/>
                      <w:szCs w:val="18"/>
                      <w:highlight w:val="lightGray"/>
                    </w:rPr>
                    <w:t>Allowable Expense</w:t>
                  </w:r>
                  <w:r w:rsidRPr="0069342D">
                    <w:rPr>
                      <w:rFonts w:eastAsia="Verdana"/>
                      <w:bCs/>
                      <w:i/>
                      <w:sz w:val="18"/>
                      <w:szCs w:val="18"/>
                      <w:highlight w:val="lightGray"/>
                    </w:rPr>
                    <w:t>&gt;</w:t>
                  </w:r>
                </w:p>
              </w:tc>
              <w:tc>
                <w:tcPr>
                  <w:tcW w:w="2493" w:type="dxa"/>
                </w:tcPr>
                <w:p w14:paraId="521F2E4E"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 xml:space="preserve">insert </w:t>
                  </w:r>
                  <w:r>
                    <w:rPr>
                      <w:rFonts w:eastAsia="Verdana"/>
                      <w:bCs/>
                      <w:i/>
                      <w:sz w:val="18"/>
                      <w:szCs w:val="18"/>
                      <w:highlight w:val="lightGray"/>
                    </w:rPr>
                    <w:t>any conditions and limitations</w:t>
                  </w:r>
                  <w:r w:rsidRPr="0069342D">
                    <w:rPr>
                      <w:rFonts w:eastAsia="Verdana"/>
                      <w:bCs/>
                      <w:i/>
                      <w:sz w:val="18"/>
                      <w:szCs w:val="18"/>
                      <w:highlight w:val="lightGray"/>
                    </w:rPr>
                    <w:t>&gt;</w:t>
                  </w:r>
                </w:p>
              </w:tc>
              <w:tc>
                <w:tcPr>
                  <w:tcW w:w="2268" w:type="dxa"/>
                  <w:shd w:val="clear" w:color="auto" w:fill="auto"/>
                </w:tcPr>
                <w:p w14:paraId="114038AF" w14:textId="77777777" w:rsidR="00F46D60" w:rsidRPr="00F32BF8" w:rsidRDefault="00F46D60" w:rsidP="00F46D60">
                  <w:pPr>
                    <w:spacing w:before="120" w:after="120"/>
                    <w:rPr>
                      <w:rFonts w:eastAsia="Verdana"/>
                      <w:b/>
                      <w:bCs/>
                      <w:i/>
                      <w:sz w:val="18"/>
                      <w:szCs w:val="18"/>
                    </w:rPr>
                  </w:pPr>
                  <w:r w:rsidRPr="007B3A1D">
                    <w:rPr>
                      <w:rFonts w:eastAsia="Verdana"/>
                      <w:bCs/>
                      <w:i/>
                      <w:sz w:val="18"/>
                      <w:szCs w:val="18"/>
                      <w:highlight w:val="lightGray"/>
                    </w:rPr>
                    <w:t>&lt;</w:t>
                  </w:r>
                  <w:r w:rsidRPr="00F32BF8">
                    <w:rPr>
                      <w:rFonts w:eastAsia="Verdana"/>
                      <w:bCs/>
                      <w:i/>
                      <w:sz w:val="18"/>
                      <w:szCs w:val="18"/>
                      <w:highlight w:val="lightGray"/>
                    </w:rPr>
                    <w:t xml:space="preserve">insert </w:t>
                  </w:r>
                  <w:r>
                    <w:rPr>
                      <w:rFonts w:eastAsia="Verdana"/>
                      <w:bCs/>
                      <w:i/>
                      <w:sz w:val="18"/>
                      <w:szCs w:val="18"/>
                      <w:highlight w:val="lightGray"/>
                    </w:rPr>
                    <w:t>maximum amount reimbursable</w:t>
                  </w:r>
                  <w:r w:rsidRPr="007A01E0">
                    <w:rPr>
                      <w:rFonts w:eastAsia="Verdana"/>
                      <w:bCs/>
                      <w:i/>
                      <w:sz w:val="18"/>
                      <w:szCs w:val="18"/>
                      <w:highlight w:val="lightGray"/>
                    </w:rPr>
                    <w:t>&gt;</w:t>
                  </w:r>
                </w:p>
              </w:tc>
            </w:tr>
          </w:tbl>
          <w:p w14:paraId="7FB9CC23" w14:textId="77777777" w:rsidR="0085531A" w:rsidRPr="00C04404" w:rsidRDefault="0085531A" w:rsidP="0085531A">
            <w:pPr>
              <w:pStyle w:val="Level3Legal"/>
              <w:keepNext/>
              <w:numPr>
                <w:ilvl w:val="0"/>
                <w:numId w:val="0"/>
              </w:numPr>
              <w:spacing w:before="120" w:after="120"/>
              <w:rPr>
                <w:b/>
              </w:rPr>
            </w:pPr>
            <w:r w:rsidRPr="00C04404">
              <w:rPr>
                <w:b/>
              </w:rPr>
              <w:t>OR</w:t>
            </w:r>
          </w:p>
          <w:p w14:paraId="15D95035" w14:textId="77777777" w:rsidR="00F46D60" w:rsidRPr="00CC24E9" w:rsidRDefault="0085531A" w:rsidP="0085531A">
            <w:pPr>
              <w:keepNext/>
              <w:spacing w:before="120" w:after="120"/>
              <w:rPr>
                <w:sz w:val="10"/>
                <w:szCs w:val="10"/>
              </w:rPr>
            </w:pPr>
            <w:r>
              <w:rPr>
                <w:rFonts w:eastAsia="SimSun" w:cs="Arial"/>
                <w:i/>
                <w:highlight w:val="lightGray"/>
                <w:lang w:eastAsia="en-AU"/>
              </w:rPr>
              <w:t>&lt;</w:t>
            </w:r>
            <w:r w:rsidRPr="00D14918">
              <w:rPr>
                <w:rFonts w:eastAsia="SimSun" w:cs="Arial"/>
                <w:i/>
                <w:highlight w:val="lightGray"/>
                <w:lang w:eastAsia="en-AU"/>
              </w:rPr>
              <w:t>The Allowable Expenses (the maximum amount payable and the conditions and limitations on reimbursement) are</w:t>
            </w:r>
            <w:r>
              <w:rPr>
                <w:rFonts w:eastAsia="SimSun" w:cs="Arial"/>
                <w:i/>
                <w:highlight w:val="lightGray"/>
                <w:lang w:eastAsia="en-AU"/>
              </w:rPr>
              <w:t xml:space="preserve"> set out in </w:t>
            </w:r>
            <w:r w:rsidRPr="00D3580D">
              <w:rPr>
                <w:i/>
                <w:highlight w:val="lightGray"/>
              </w:rPr>
              <w:t xml:space="preserve">Annexure A to the </w:t>
            </w:r>
            <w:r>
              <w:rPr>
                <w:i/>
                <w:highlight w:val="lightGray"/>
              </w:rPr>
              <w:t>Statement of Work</w:t>
            </w:r>
            <w:r w:rsidRPr="004D33FE">
              <w:rPr>
                <w:i/>
                <w:szCs w:val="21"/>
                <w:highlight w:val="lightGray"/>
              </w:rPr>
              <w:t>&gt;</w:t>
            </w:r>
          </w:p>
        </w:tc>
      </w:tr>
      <w:tr w:rsidR="00F46D60" w:rsidRPr="00870AFF" w14:paraId="6639F7ED" w14:textId="77777777" w:rsidTr="00CA4BA9">
        <w:trPr>
          <w:trHeight w:val="3175"/>
        </w:trPr>
        <w:tc>
          <w:tcPr>
            <w:tcW w:w="551" w:type="dxa"/>
          </w:tcPr>
          <w:p w14:paraId="489C4805" w14:textId="77777777" w:rsidR="00F46D60" w:rsidRPr="00870AFF" w:rsidRDefault="00F46D60" w:rsidP="00F46D60">
            <w:pPr>
              <w:pStyle w:val="Level1Table"/>
              <w:tabs>
                <w:tab w:val="num" w:pos="282"/>
              </w:tabs>
              <w:spacing w:before="120" w:after="120"/>
              <w:ind w:left="282"/>
              <w:jc w:val="right"/>
            </w:pPr>
          </w:p>
        </w:tc>
        <w:tc>
          <w:tcPr>
            <w:tcW w:w="2365" w:type="dxa"/>
          </w:tcPr>
          <w:p w14:paraId="2E83CD32" w14:textId="77777777" w:rsidR="00F46D60" w:rsidRDefault="00F46D60" w:rsidP="00F46D60">
            <w:pPr>
              <w:pStyle w:val="Level1Table"/>
              <w:numPr>
                <w:ilvl w:val="0"/>
                <w:numId w:val="0"/>
              </w:numPr>
              <w:spacing w:before="120" w:after="120"/>
              <w:rPr>
                <w:b/>
              </w:rPr>
            </w:pPr>
            <w:r>
              <w:rPr>
                <w:b/>
              </w:rPr>
              <w:t>Deferred Payment Amount</w:t>
            </w:r>
          </w:p>
          <w:p w14:paraId="1163C7CA" w14:textId="77777777" w:rsidR="00F46D60" w:rsidRPr="00FF1768" w:rsidRDefault="00F46D60" w:rsidP="00F46D60">
            <w:pPr>
              <w:pStyle w:val="Level1Table"/>
              <w:numPr>
                <w:ilvl w:val="0"/>
                <w:numId w:val="0"/>
              </w:numPr>
              <w:spacing w:before="120" w:after="120"/>
              <w:rPr>
                <w:b/>
              </w:rPr>
            </w:pPr>
            <w:r>
              <w:rPr>
                <w:i/>
              </w:rPr>
              <w:t xml:space="preserve">clause 3 </w:t>
            </w:r>
            <w:r w:rsidRPr="00846123">
              <w:rPr>
                <w:i/>
              </w:rPr>
              <w:t>Attachment B</w:t>
            </w:r>
            <w:r>
              <w:rPr>
                <w:i/>
              </w:rPr>
              <w:t xml:space="preserve"> (Price and Payment)</w:t>
            </w:r>
          </w:p>
        </w:tc>
        <w:tc>
          <w:tcPr>
            <w:tcW w:w="7149" w:type="dxa"/>
          </w:tcPr>
          <w:p w14:paraId="3BF454F1"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62918FAD" w14:textId="77777777" w:rsidTr="009D3FAF">
              <w:tc>
                <w:tcPr>
                  <w:tcW w:w="6917" w:type="dxa"/>
                  <w:tcBorders>
                    <w:top w:val="nil"/>
                    <w:left w:val="nil"/>
                    <w:bottom w:val="nil"/>
                    <w:right w:val="nil"/>
                  </w:tcBorders>
                  <w:shd w:val="clear" w:color="auto" w:fill="88D68F"/>
                </w:tcPr>
                <w:p w14:paraId="276B831C" w14:textId="77777777" w:rsidR="00F46D60" w:rsidRPr="003F0230" w:rsidRDefault="00F46D60" w:rsidP="00BC5F3F">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This item should only be included for complex, long-term projects subject to consultation with delegates.</w:t>
                  </w:r>
                  <w:r w:rsidR="00300A07">
                    <w:rPr>
                      <w:i/>
                      <w:sz w:val="20"/>
                    </w:rPr>
                    <w:t xml:space="preserve"> If not applicable, delete this item.</w:t>
                  </w:r>
                  <w:r w:rsidR="00CF0289">
                    <w:rPr>
                      <w:i/>
                      <w:sz w:val="20"/>
                    </w:rPr>
                    <w:t xml:space="preserve"> </w:t>
                  </w:r>
                  <w:r w:rsidR="00436895">
                    <w:rPr>
                      <w:i/>
                      <w:sz w:val="20"/>
                    </w:rPr>
                    <w:t xml:space="preserve">If Deferred Payment Amount(s) will be set out in the Statement of Work, </w:t>
                  </w:r>
                  <w:r w:rsidR="00BC5F3F">
                    <w:rPr>
                      <w:i/>
                      <w:sz w:val="20"/>
                    </w:rPr>
                    <w:t>insert the relevant wording provided which states that Deferred Payment Amount(s) are set out in the Statement of Work and delete the remainder of the wording.</w:t>
                  </w:r>
                </w:p>
              </w:tc>
            </w:tr>
          </w:tbl>
          <w:p w14:paraId="0541DD22" w14:textId="77777777" w:rsidR="00F46D60" w:rsidRDefault="00F46D60" w:rsidP="00F46D60">
            <w:pPr>
              <w:keepNext/>
              <w:spacing w:before="120" w:after="120"/>
            </w:pPr>
            <w:r>
              <w:t>The Deferred Payment Amount(s) are as follows:</w:t>
            </w:r>
          </w:p>
          <w:tbl>
            <w:tblPr>
              <w:tblStyle w:val="TableGrid"/>
              <w:tblW w:w="0" w:type="auto"/>
              <w:tblLook w:val="04A0" w:firstRow="1" w:lastRow="0" w:firstColumn="1" w:lastColumn="0" w:noHBand="0" w:noVBand="1"/>
            </w:tblPr>
            <w:tblGrid>
              <w:gridCol w:w="3275"/>
              <w:gridCol w:w="3499"/>
            </w:tblGrid>
            <w:tr w:rsidR="00F46D60" w:rsidRPr="005927B0" w14:paraId="29E0A4EC" w14:textId="77777777" w:rsidTr="009D3FAF">
              <w:tc>
                <w:tcPr>
                  <w:tcW w:w="3275" w:type="dxa"/>
                  <w:shd w:val="clear" w:color="auto" w:fill="D9D9D9" w:themeFill="background1" w:themeFillShade="D9"/>
                </w:tcPr>
                <w:p w14:paraId="4ACD0970"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Milestone / Service </w:t>
                  </w:r>
                </w:p>
              </w:tc>
              <w:tc>
                <w:tcPr>
                  <w:tcW w:w="3499" w:type="dxa"/>
                  <w:shd w:val="clear" w:color="auto" w:fill="D9D9D9" w:themeFill="background1" w:themeFillShade="D9"/>
                </w:tcPr>
                <w:p w14:paraId="36EFEE59" w14:textId="77777777" w:rsidR="00F46D60" w:rsidRDefault="00F46D60" w:rsidP="00F46D60">
                  <w:pPr>
                    <w:spacing w:before="120" w:after="120"/>
                    <w:rPr>
                      <w:rFonts w:eastAsia="Verdana"/>
                      <w:b/>
                      <w:bCs/>
                      <w:sz w:val="18"/>
                      <w:szCs w:val="18"/>
                    </w:rPr>
                  </w:pPr>
                  <w:r>
                    <w:rPr>
                      <w:rFonts w:eastAsia="Verdana"/>
                      <w:b/>
                      <w:bCs/>
                      <w:sz w:val="18"/>
                      <w:szCs w:val="18"/>
                    </w:rPr>
                    <w:t>Deferred Payment Amount</w:t>
                  </w:r>
                </w:p>
                <w:p w14:paraId="2D978BF3" w14:textId="77777777" w:rsidR="00F46D60" w:rsidRPr="005927B0" w:rsidRDefault="00F46D60" w:rsidP="00F46D60">
                  <w:pPr>
                    <w:spacing w:before="120" w:after="120"/>
                    <w:rPr>
                      <w:rFonts w:eastAsia="Verdana"/>
                      <w:b/>
                      <w:bCs/>
                      <w:sz w:val="18"/>
                      <w:szCs w:val="18"/>
                    </w:rPr>
                  </w:pPr>
                  <w:r w:rsidRPr="00B562FA">
                    <w:rPr>
                      <w:rFonts w:eastAsia="Verdana"/>
                      <w:b/>
                      <w:bCs/>
                      <w:sz w:val="14"/>
                      <w:szCs w:val="18"/>
                    </w:rPr>
                    <w:t>(% of Work Order Price</w:t>
                  </w:r>
                  <w:r>
                    <w:rPr>
                      <w:rFonts w:eastAsia="Verdana"/>
                      <w:b/>
                      <w:bCs/>
                      <w:sz w:val="14"/>
                      <w:szCs w:val="18"/>
                    </w:rPr>
                    <w:t xml:space="preserve"> </w:t>
                  </w:r>
                  <w:r w:rsidRPr="000C51B6">
                    <w:rPr>
                      <w:rFonts w:eastAsia="Verdana"/>
                      <w:b/>
                      <w:bCs/>
                      <w:i/>
                      <w:sz w:val="14"/>
                      <w:szCs w:val="18"/>
                    </w:rPr>
                    <w:t>or</w:t>
                  </w:r>
                  <w:r>
                    <w:rPr>
                      <w:rFonts w:eastAsia="Verdana"/>
                      <w:b/>
                      <w:bCs/>
                      <w:sz w:val="14"/>
                      <w:szCs w:val="18"/>
                    </w:rPr>
                    <w:t xml:space="preserve"> lump sum amount</w:t>
                  </w:r>
                  <w:r w:rsidRPr="00B562FA">
                    <w:rPr>
                      <w:rFonts w:eastAsia="Verdana"/>
                      <w:b/>
                      <w:bCs/>
                      <w:sz w:val="14"/>
                      <w:szCs w:val="18"/>
                    </w:rPr>
                    <w:t>)</w:t>
                  </w:r>
                </w:p>
              </w:tc>
            </w:tr>
            <w:tr w:rsidR="00F46D60" w:rsidRPr="005927B0" w14:paraId="48983979" w14:textId="77777777" w:rsidTr="009D3FAF">
              <w:tc>
                <w:tcPr>
                  <w:tcW w:w="3275" w:type="dxa"/>
                  <w:shd w:val="clear" w:color="auto" w:fill="auto"/>
                </w:tcPr>
                <w:p w14:paraId="2A23BBB1" w14:textId="77777777" w:rsidR="00F46D60" w:rsidRPr="003644BD" w:rsidRDefault="00F46D60" w:rsidP="00F46D60">
                  <w:pPr>
                    <w:spacing w:before="120" w:after="120"/>
                    <w:rPr>
                      <w:rFonts w:eastAsia="Verdana"/>
                      <w:b/>
                      <w:bCs/>
                      <w:i/>
                      <w:sz w:val="18"/>
                      <w:szCs w:val="18"/>
                    </w:rPr>
                  </w:pPr>
                  <w:r>
                    <w:rPr>
                      <w:rFonts w:eastAsia="Verdana"/>
                      <w:bCs/>
                      <w:i/>
                      <w:sz w:val="18"/>
                      <w:szCs w:val="18"/>
                      <w:highlight w:val="lightGray"/>
                    </w:rPr>
                    <w:t>&lt;insert Milestone or Service</w:t>
                  </w:r>
                  <w:r w:rsidRPr="003644BD">
                    <w:rPr>
                      <w:rFonts w:eastAsia="Verdana"/>
                      <w:bCs/>
                      <w:i/>
                      <w:sz w:val="18"/>
                      <w:szCs w:val="18"/>
                      <w:highlight w:val="lightGray"/>
                    </w:rPr>
                    <w:t>&gt;</w:t>
                  </w:r>
                </w:p>
              </w:tc>
              <w:tc>
                <w:tcPr>
                  <w:tcW w:w="3499" w:type="dxa"/>
                  <w:shd w:val="clear" w:color="auto" w:fill="auto"/>
                </w:tcPr>
                <w:p w14:paraId="37E4337E" w14:textId="77777777" w:rsidR="00F46D60" w:rsidRPr="00B87BE2" w:rsidRDefault="00F46D60" w:rsidP="00F46D60">
                  <w:pPr>
                    <w:spacing w:before="120" w:after="120"/>
                    <w:rPr>
                      <w:rFonts w:eastAsia="Verdana"/>
                      <w:bCs/>
                      <w:sz w:val="18"/>
                      <w:szCs w:val="18"/>
                    </w:rPr>
                  </w:pPr>
                  <w:r w:rsidRPr="00E336CB">
                    <w:rPr>
                      <w:rFonts w:eastAsia="Verdana"/>
                      <w:bCs/>
                      <w:i/>
                      <w:sz w:val="18"/>
                      <w:szCs w:val="18"/>
                      <w:highlight w:val="lightGray"/>
                    </w:rPr>
                    <w:t>&lt;insert&gt;</w:t>
                  </w:r>
                </w:p>
              </w:tc>
            </w:tr>
          </w:tbl>
          <w:p w14:paraId="12E1A27D" w14:textId="77777777" w:rsidR="00BC5F3F" w:rsidRPr="00C04404" w:rsidRDefault="00BC5F3F" w:rsidP="00BC5F3F">
            <w:pPr>
              <w:pStyle w:val="Level3Legal"/>
              <w:keepNext/>
              <w:numPr>
                <w:ilvl w:val="0"/>
                <w:numId w:val="0"/>
              </w:numPr>
              <w:spacing w:before="120" w:after="120"/>
              <w:rPr>
                <w:b/>
              </w:rPr>
            </w:pPr>
            <w:r w:rsidRPr="00C04404">
              <w:rPr>
                <w:b/>
              </w:rPr>
              <w:t>OR</w:t>
            </w:r>
          </w:p>
          <w:p w14:paraId="75234C7B" w14:textId="77777777" w:rsidR="00F46D60" w:rsidRDefault="00BC5F3F" w:rsidP="00E001B0">
            <w:pPr>
              <w:keepNext/>
              <w:spacing w:before="120" w:after="120"/>
            </w:pPr>
            <w:r w:rsidRPr="004D33FE">
              <w:rPr>
                <w:i/>
                <w:szCs w:val="21"/>
                <w:highlight w:val="lightGray"/>
              </w:rPr>
              <w:t>&lt;</w:t>
            </w:r>
            <w:r>
              <w:rPr>
                <w:i/>
                <w:szCs w:val="21"/>
                <w:highlight w:val="lightGray"/>
              </w:rPr>
              <w:t xml:space="preserve">The </w:t>
            </w:r>
            <w:r w:rsidRPr="00BC5F3F">
              <w:rPr>
                <w:i/>
                <w:szCs w:val="21"/>
                <w:highlight w:val="lightGray"/>
              </w:rPr>
              <w:t xml:space="preserve">Deferred Payment Amount(s) </w:t>
            </w:r>
            <w:r>
              <w:rPr>
                <w:i/>
                <w:szCs w:val="21"/>
                <w:highlight w:val="lightGray"/>
              </w:rPr>
              <w:t xml:space="preserve">are set out </w:t>
            </w:r>
            <w:r w:rsidRPr="00D3580D">
              <w:rPr>
                <w:i/>
                <w:highlight w:val="lightGray"/>
              </w:rPr>
              <w:t xml:space="preserve">in Annexure A to the </w:t>
            </w:r>
            <w:r>
              <w:rPr>
                <w:i/>
                <w:highlight w:val="lightGray"/>
              </w:rPr>
              <w:t>Statement of Work</w:t>
            </w:r>
            <w:r w:rsidRPr="004D33FE">
              <w:rPr>
                <w:i/>
                <w:szCs w:val="21"/>
                <w:highlight w:val="lightGray"/>
              </w:rPr>
              <w:t>&gt;</w:t>
            </w:r>
          </w:p>
        </w:tc>
      </w:tr>
      <w:tr w:rsidR="00F46D60" w:rsidRPr="00870AFF" w14:paraId="6C94EF3A" w14:textId="77777777" w:rsidTr="00CA4BA9">
        <w:trPr>
          <w:trHeight w:val="3515"/>
        </w:trPr>
        <w:tc>
          <w:tcPr>
            <w:tcW w:w="551" w:type="dxa"/>
          </w:tcPr>
          <w:p w14:paraId="58E93901" w14:textId="77777777" w:rsidR="00F46D60" w:rsidRPr="00870AFF" w:rsidRDefault="00F46D60" w:rsidP="00F46D60">
            <w:pPr>
              <w:pStyle w:val="Level1Table"/>
              <w:tabs>
                <w:tab w:val="num" w:pos="282"/>
              </w:tabs>
              <w:spacing w:before="120" w:after="120"/>
              <w:ind w:left="282"/>
              <w:jc w:val="right"/>
            </w:pPr>
          </w:p>
        </w:tc>
        <w:tc>
          <w:tcPr>
            <w:tcW w:w="2365" w:type="dxa"/>
          </w:tcPr>
          <w:p w14:paraId="063CC983" w14:textId="77777777" w:rsidR="00F46D60" w:rsidRDefault="00F46D60" w:rsidP="00F46D60">
            <w:pPr>
              <w:pStyle w:val="Level1Table"/>
              <w:numPr>
                <w:ilvl w:val="0"/>
                <w:numId w:val="0"/>
              </w:numPr>
              <w:spacing w:before="120" w:after="120"/>
              <w:rPr>
                <w:b/>
              </w:rPr>
            </w:pPr>
            <w:r>
              <w:rPr>
                <w:b/>
              </w:rPr>
              <w:t>At Risk Amount</w:t>
            </w:r>
          </w:p>
          <w:p w14:paraId="650B5A83" w14:textId="77777777" w:rsidR="00F46D60" w:rsidRDefault="00F46D60" w:rsidP="00F46D60">
            <w:pPr>
              <w:pStyle w:val="Level1Table"/>
              <w:numPr>
                <w:ilvl w:val="0"/>
                <w:numId w:val="0"/>
              </w:numPr>
              <w:spacing w:before="120" w:after="120"/>
              <w:rPr>
                <w:b/>
              </w:rPr>
            </w:pPr>
            <w:r>
              <w:rPr>
                <w:i/>
              </w:rPr>
              <w:t xml:space="preserve">clause 4 </w:t>
            </w:r>
            <w:r w:rsidRPr="00846123">
              <w:rPr>
                <w:i/>
              </w:rPr>
              <w:t>Attachment B</w:t>
            </w:r>
            <w:r>
              <w:rPr>
                <w:i/>
              </w:rPr>
              <w:t xml:space="preserve"> (Price and Payment)</w:t>
            </w:r>
          </w:p>
        </w:tc>
        <w:tc>
          <w:tcPr>
            <w:tcW w:w="7149" w:type="dxa"/>
          </w:tcPr>
          <w:p w14:paraId="7F9C4F11" w14:textId="77777777" w:rsidR="005A369B" w:rsidRDefault="00B73514" w:rsidP="00B73514">
            <w:pPr>
              <w:keepNext/>
              <w:shd w:val="clear" w:color="auto" w:fill="88D68F"/>
              <w:spacing w:before="120" w:after="120" w:line="264" w:lineRule="auto"/>
              <w:rPr>
                <w:rFonts w:cs="Arial"/>
                <w:i/>
                <w:sz w:val="20"/>
                <w:lang w:eastAsia="en-AU"/>
              </w:rPr>
            </w:pPr>
            <w:r w:rsidRPr="00B73514">
              <w:rPr>
                <w:rFonts w:cs="Arial"/>
                <w:b/>
                <w:i/>
                <w:sz w:val="20"/>
                <w:lang w:eastAsia="en-AU"/>
              </w:rPr>
              <w:t xml:space="preserve">Note to drafters: </w:t>
            </w:r>
            <w:r w:rsidRPr="00B73514">
              <w:rPr>
                <w:rFonts w:cs="Arial"/>
                <w:i/>
                <w:sz w:val="20"/>
                <w:lang w:eastAsia="en-AU"/>
              </w:rPr>
              <w:t xml:space="preserve">Include this if the Supplier is required to commit to </w:t>
            </w:r>
            <w:r>
              <w:rPr>
                <w:rFonts w:cs="Arial"/>
                <w:i/>
                <w:sz w:val="20"/>
                <w:lang w:eastAsia="en-AU"/>
              </w:rPr>
              <w:t>an At </w:t>
            </w:r>
            <w:r w:rsidRPr="00B73514">
              <w:rPr>
                <w:rFonts w:cs="Arial"/>
                <w:i/>
                <w:sz w:val="20"/>
                <w:lang w:eastAsia="en-AU"/>
              </w:rPr>
              <w:t>Risk Amount. If not applicable, delete the item.</w:t>
            </w:r>
            <w:r w:rsidR="00CF0289">
              <w:rPr>
                <w:rFonts w:cs="Arial"/>
                <w:i/>
                <w:sz w:val="20"/>
                <w:lang w:eastAsia="en-AU"/>
              </w:rPr>
              <w:t xml:space="preserve"> </w:t>
            </w:r>
          </w:p>
          <w:p w14:paraId="2A924C91" w14:textId="77777777" w:rsidR="00B73514" w:rsidRPr="00B73514" w:rsidRDefault="00436895" w:rsidP="00B73514">
            <w:pPr>
              <w:keepNext/>
              <w:shd w:val="clear" w:color="auto" w:fill="88D68F"/>
              <w:spacing w:before="120" w:after="120" w:line="264" w:lineRule="auto"/>
              <w:rPr>
                <w:rFonts w:cs="Arial"/>
                <w:i/>
                <w:sz w:val="20"/>
                <w:lang w:eastAsia="en-AU"/>
              </w:rPr>
            </w:pPr>
            <w:r>
              <w:rPr>
                <w:i/>
                <w:sz w:val="20"/>
              </w:rPr>
              <w:t>If At Risk Amount(s) will be set out in the Statement of Work,</w:t>
            </w:r>
            <w:r w:rsidR="005A369B">
              <w:rPr>
                <w:i/>
                <w:sz w:val="20"/>
              </w:rPr>
              <w:t xml:space="preserve"> insert the relevant wording provided which states that At Risk Amount(s) will be set out in the Statement of Work and delete the remainder of the wording.</w:t>
            </w:r>
            <w:r>
              <w:rPr>
                <w:i/>
                <w:sz w:val="20"/>
              </w:rPr>
              <w:t xml:space="preserve"> </w:t>
            </w:r>
          </w:p>
          <w:p w14:paraId="49902739" w14:textId="77777777" w:rsidR="00F46D60" w:rsidRDefault="00F46D60" w:rsidP="00F46D60">
            <w:pPr>
              <w:keepNext/>
              <w:spacing w:before="120" w:after="120"/>
            </w:pPr>
            <w:r>
              <w:t>The At Risk Amount(s) are as follows:</w:t>
            </w:r>
          </w:p>
          <w:tbl>
            <w:tblPr>
              <w:tblStyle w:val="TableGrid"/>
              <w:tblW w:w="6764" w:type="dxa"/>
              <w:tblLook w:val="04A0" w:firstRow="1" w:lastRow="0" w:firstColumn="1" w:lastColumn="0" w:noHBand="0" w:noVBand="1"/>
            </w:tblPr>
            <w:tblGrid>
              <w:gridCol w:w="2261"/>
              <w:gridCol w:w="2693"/>
              <w:gridCol w:w="1810"/>
            </w:tblGrid>
            <w:tr w:rsidR="00F46D60" w:rsidRPr="005927B0" w14:paraId="47A966E2" w14:textId="77777777" w:rsidTr="009D3FAF">
              <w:tc>
                <w:tcPr>
                  <w:tcW w:w="2261" w:type="dxa"/>
                  <w:shd w:val="clear" w:color="auto" w:fill="D9D9D9" w:themeFill="background1" w:themeFillShade="D9"/>
                </w:tcPr>
                <w:p w14:paraId="3A3D99A9"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Performance Measure </w:t>
                  </w:r>
                </w:p>
              </w:tc>
              <w:tc>
                <w:tcPr>
                  <w:tcW w:w="2693" w:type="dxa"/>
                  <w:shd w:val="clear" w:color="auto" w:fill="D9D9D9" w:themeFill="background1" w:themeFillShade="D9"/>
                </w:tcPr>
                <w:p w14:paraId="683CCE12" w14:textId="77777777" w:rsidR="00F46D60" w:rsidRDefault="00C71782" w:rsidP="00C71782">
                  <w:pPr>
                    <w:spacing w:before="120" w:after="120"/>
                    <w:rPr>
                      <w:rFonts w:eastAsia="Verdana"/>
                      <w:b/>
                      <w:bCs/>
                      <w:sz w:val="18"/>
                      <w:szCs w:val="18"/>
                    </w:rPr>
                  </w:pPr>
                  <w:r>
                    <w:rPr>
                      <w:b/>
                      <w:sz w:val="18"/>
                      <w:szCs w:val="18"/>
                      <w:lang w:val="en-US"/>
                    </w:rPr>
                    <w:t>Required Performance Level</w:t>
                  </w:r>
                </w:p>
              </w:tc>
              <w:tc>
                <w:tcPr>
                  <w:tcW w:w="1810" w:type="dxa"/>
                  <w:shd w:val="clear" w:color="auto" w:fill="D9D9D9" w:themeFill="background1" w:themeFillShade="D9"/>
                </w:tcPr>
                <w:p w14:paraId="7FBA7508" w14:textId="77777777" w:rsidR="00F46D60" w:rsidRDefault="00F46D60" w:rsidP="00F46D60">
                  <w:pPr>
                    <w:spacing w:before="120"/>
                    <w:rPr>
                      <w:rFonts w:eastAsia="Verdana"/>
                      <w:b/>
                      <w:bCs/>
                      <w:sz w:val="18"/>
                      <w:szCs w:val="18"/>
                    </w:rPr>
                  </w:pPr>
                  <w:r>
                    <w:rPr>
                      <w:rFonts w:eastAsia="Verdana"/>
                      <w:b/>
                      <w:bCs/>
                      <w:sz w:val="18"/>
                      <w:szCs w:val="18"/>
                    </w:rPr>
                    <w:t>At Risk Amount</w:t>
                  </w:r>
                </w:p>
                <w:p w14:paraId="2F28B4B6" w14:textId="77777777" w:rsidR="00F46D60" w:rsidRPr="005927B0" w:rsidRDefault="00F46D60" w:rsidP="00F46D60">
                  <w:pPr>
                    <w:spacing w:before="120" w:after="120"/>
                    <w:rPr>
                      <w:rFonts w:eastAsia="Verdana"/>
                      <w:b/>
                      <w:bCs/>
                      <w:sz w:val="18"/>
                      <w:szCs w:val="18"/>
                    </w:rPr>
                  </w:pPr>
                  <w:r w:rsidRPr="00CC24E9">
                    <w:rPr>
                      <w:rFonts w:eastAsia="Verdana"/>
                      <w:b/>
                      <w:bCs/>
                      <w:sz w:val="14"/>
                      <w:szCs w:val="18"/>
                    </w:rPr>
                    <w:t>(% of Work Order Price</w:t>
                  </w:r>
                  <w:r>
                    <w:rPr>
                      <w:rFonts w:eastAsia="Verdana"/>
                      <w:b/>
                      <w:bCs/>
                      <w:sz w:val="14"/>
                      <w:szCs w:val="18"/>
                    </w:rPr>
                    <w:t xml:space="preserve"> </w:t>
                  </w:r>
                  <w:r w:rsidRPr="002B1F39">
                    <w:rPr>
                      <w:rFonts w:eastAsia="Verdana"/>
                      <w:b/>
                      <w:bCs/>
                      <w:sz w:val="14"/>
                      <w:szCs w:val="18"/>
                    </w:rPr>
                    <w:t>or</w:t>
                  </w:r>
                  <w:r>
                    <w:rPr>
                      <w:rFonts w:eastAsia="Verdana"/>
                      <w:b/>
                      <w:bCs/>
                      <w:sz w:val="14"/>
                      <w:szCs w:val="18"/>
                    </w:rPr>
                    <w:t xml:space="preserve"> lump sum amount</w:t>
                  </w:r>
                  <w:r w:rsidRPr="00CC24E9">
                    <w:rPr>
                      <w:rFonts w:eastAsia="Verdana"/>
                      <w:b/>
                      <w:bCs/>
                      <w:sz w:val="14"/>
                      <w:szCs w:val="18"/>
                    </w:rPr>
                    <w:t>)</w:t>
                  </w:r>
                </w:p>
              </w:tc>
            </w:tr>
            <w:tr w:rsidR="00F46D60" w:rsidRPr="005927B0" w14:paraId="3B2A318C" w14:textId="77777777" w:rsidTr="009D3FAF">
              <w:tc>
                <w:tcPr>
                  <w:tcW w:w="2261" w:type="dxa"/>
                  <w:shd w:val="clear" w:color="auto" w:fill="auto"/>
                </w:tcPr>
                <w:p w14:paraId="48DCD1DB" w14:textId="77777777" w:rsidR="00F46D60" w:rsidRPr="003644BD" w:rsidRDefault="00F46D60" w:rsidP="00F46D60">
                  <w:pPr>
                    <w:spacing w:before="120" w:after="120"/>
                    <w:rPr>
                      <w:rFonts w:eastAsia="Verdana"/>
                      <w:b/>
                      <w:bCs/>
                      <w:i/>
                      <w:sz w:val="18"/>
                      <w:szCs w:val="18"/>
                    </w:rPr>
                  </w:pPr>
                  <w:r>
                    <w:rPr>
                      <w:rFonts w:eastAsia="Verdana"/>
                      <w:bCs/>
                      <w:i/>
                      <w:sz w:val="18"/>
                      <w:szCs w:val="18"/>
                      <w:highlight w:val="lightGray"/>
                    </w:rPr>
                    <w:t>&lt;insert Performance Measure to which the At Risk Amount relates</w:t>
                  </w:r>
                  <w:r w:rsidRPr="003644BD">
                    <w:rPr>
                      <w:rFonts w:eastAsia="Verdana"/>
                      <w:bCs/>
                      <w:i/>
                      <w:sz w:val="18"/>
                      <w:szCs w:val="18"/>
                      <w:highlight w:val="lightGray"/>
                    </w:rPr>
                    <w:t>&gt;</w:t>
                  </w:r>
                </w:p>
              </w:tc>
              <w:tc>
                <w:tcPr>
                  <w:tcW w:w="2693" w:type="dxa"/>
                </w:tcPr>
                <w:p w14:paraId="5A6B8BA9" w14:textId="77777777" w:rsidR="00F46D60" w:rsidRPr="00E336CB" w:rsidRDefault="00F46D60" w:rsidP="00C71782">
                  <w:pPr>
                    <w:spacing w:before="120" w:after="120"/>
                    <w:rPr>
                      <w:rFonts w:eastAsia="Verdana"/>
                      <w:bCs/>
                      <w:i/>
                      <w:sz w:val="18"/>
                      <w:szCs w:val="18"/>
                      <w:highlight w:val="lightGray"/>
                    </w:rPr>
                  </w:pPr>
                  <w:r w:rsidRPr="00CF6545">
                    <w:rPr>
                      <w:rFonts w:eastAsia="Verdana"/>
                      <w:bCs/>
                      <w:i/>
                      <w:sz w:val="18"/>
                      <w:szCs w:val="18"/>
                      <w:highlight w:val="lightGray"/>
                    </w:rPr>
                    <w:t>&lt;insert</w:t>
                  </w:r>
                  <w:r>
                    <w:rPr>
                      <w:rFonts w:eastAsia="Verdana"/>
                      <w:bCs/>
                      <w:i/>
                      <w:sz w:val="18"/>
                      <w:szCs w:val="18"/>
                      <w:highlight w:val="lightGray"/>
                    </w:rPr>
                    <w:t xml:space="preserve"> </w:t>
                  </w:r>
                  <w:r w:rsidR="00C71782">
                    <w:rPr>
                      <w:rFonts w:eastAsia="Verdana"/>
                      <w:bCs/>
                      <w:i/>
                      <w:sz w:val="18"/>
                      <w:szCs w:val="18"/>
                      <w:highlight w:val="lightGray"/>
                    </w:rPr>
                    <w:t>Required Performance Level</w:t>
                  </w:r>
                  <w:r w:rsidR="00B73514">
                    <w:rPr>
                      <w:rFonts w:eastAsia="Verdana"/>
                      <w:bCs/>
                      <w:i/>
                      <w:sz w:val="18"/>
                      <w:szCs w:val="18"/>
                      <w:highlight w:val="lightGray"/>
                    </w:rPr>
                    <w:t xml:space="preserve"> </w:t>
                  </w:r>
                  <w:r>
                    <w:rPr>
                      <w:rFonts w:eastAsia="Verdana"/>
                      <w:bCs/>
                      <w:i/>
                      <w:sz w:val="18"/>
                      <w:szCs w:val="18"/>
                      <w:highlight w:val="lightGray"/>
                    </w:rPr>
                    <w:t>to which the At Risk Amount relates</w:t>
                  </w:r>
                  <w:r w:rsidRPr="00CF6545">
                    <w:rPr>
                      <w:rFonts w:eastAsia="Verdana"/>
                      <w:bCs/>
                      <w:i/>
                      <w:sz w:val="18"/>
                      <w:szCs w:val="18"/>
                      <w:highlight w:val="lightGray"/>
                    </w:rPr>
                    <w:t>&gt;</w:t>
                  </w:r>
                </w:p>
              </w:tc>
              <w:tc>
                <w:tcPr>
                  <w:tcW w:w="1810" w:type="dxa"/>
                  <w:shd w:val="clear" w:color="auto" w:fill="auto"/>
                </w:tcPr>
                <w:p w14:paraId="6AD9A8B6" w14:textId="77777777" w:rsidR="00F46D60" w:rsidRPr="00B87BE2" w:rsidRDefault="00F46D60" w:rsidP="00F46D60">
                  <w:pPr>
                    <w:spacing w:before="120" w:after="120"/>
                    <w:rPr>
                      <w:rFonts w:eastAsia="Verdana"/>
                      <w:bCs/>
                      <w:sz w:val="18"/>
                      <w:szCs w:val="18"/>
                    </w:rPr>
                  </w:pPr>
                  <w:r w:rsidRPr="00E336CB">
                    <w:rPr>
                      <w:rFonts w:eastAsia="Verdana"/>
                      <w:bCs/>
                      <w:i/>
                      <w:sz w:val="18"/>
                      <w:szCs w:val="18"/>
                      <w:highlight w:val="lightGray"/>
                    </w:rPr>
                    <w:t>&lt;insert&gt;</w:t>
                  </w:r>
                </w:p>
              </w:tc>
            </w:tr>
          </w:tbl>
          <w:p w14:paraId="5CBBA332" w14:textId="77777777" w:rsidR="005A369B" w:rsidRPr="00C04404" w:rsidRDefault="005A369B" w:rsidP="005A369B">
            <w:pPr>
              <w:pStyle w:val="Level3Legal"/>
              <w:keepNext/>
              <w:numPr>
                <w:ilvl w:val="0"/>
                <w:numId w:val="0"/>
              </w:numPr>
              <w:spacing w:before="120" w:after="120"/>
              <w:rPr>
                <w:b/>
              </w:rPr>
            </w:pPr>
            <w:r w:rsidRPr="00C04404">
              <w:rPr>
                <w:b/>
              </w:rPr>
              <w:t>OR</w:t>
            </w:r>
          </w:p>
          <w:p w14:paraId="25709F1D" w14:textId="77777777" w:rsidR="00F46D60" w:rsidRDefault="005A369B" w:rsidP="00E001B0">
            <w:pPr>
              <w:keepNext/>
              <w:spacing w:before="120" w:after="120"/>
            </w:pPr>
            <w:r w:rsidRPr="004D33FE">
              <w:rPr>
                <w:i/>
                <w:szCs w:val="21"/>
                <w:highlight w:val="lightGray"/>
              </w:rPr>
              <w:t>&lt;</w:t>
            </w:r>
            <w:r>
              <w:rPr>
                <w:i/>
                <w:szCs w:val="21"/>
                <w:highlight w:val="lightGray"/>
              </w:rPr>
              <w:t>The At Risk</w:t>
            </w:r>
            <w:r w:rsidRPr="00BC5F3F">
              <w:rPr>
                <w:i/>
                <w:szCs w:val="21"/>
                <w:highlight w:val="lightGray"/>
              </w:rPr>
              <w:t xml:space="preserve"> Amount(s) </w:t>
            </w:r>
            <w:r>
              <w:rPr>
                <w:i/>
                <w:szCs w:val="21"/>
                <w:highlight w:val="lightGray"/>
              </w:rPr>
              <w:t xml:space="preserve">are set out </w:t>
            </w:r>
            <w:r w:rsidRPr="00D3580D">
              <w:rPr>
                <w:i/>
                <w:highlight w:val="lightGray"/>
              </w:rPr>
              <w:t xml:space="preserve">in Annexure A to the </w:t>
            </w:r>
            <w:r>
              <w:rPr>
                <w:i/>
                <w:highlight w:val="lightGray"/>
              </w:rPr>
              <w:t>Statement of Work</w:t>
            </w:r>
            <w:r w:rsidRPr="004D33FE">
              <w:rPr>
                <w:i/>
                <w:szCs w:val="21"/>
                <w:highlight w:val="lightGray"/>
              </w:rPr>
              <w:t>&gt;</w:t>
            </w:r>
          </w:p>
        </w:tc>
      </w:tr>
      <w:tr w:rsidR="00F46D60" w:rsidRPr="00870AFF" w14:paraId="61447597" w14:textId="77777777" w:rsidTr="00CA4BA9">
        <w:trPr>
          <w:trHeight w:val="2948"/>
        </w:trPr>
        <w:tc>
          <w:tcPr>
            <w:tcW w:w="551" w:type="dxa"/>
          </w:tcPr>
          <w:p w14:paraId="28AA8027" w14:textId="77777777" w:rsidR="00F46D60" w:rsidRPr="00870AFF" w:rsidRDefault="00F46D60" w:rsidP="00F46D60">
            <w:pPr>
              <w:pStyle w:val="Level1Table"/>
              <w:tabs>
                <w:tab w:val="num" w:pos="282"/>
              </w:tabs>
              <w:spacing w:before="120" w:after="120"/>
              <w:ind w:left="282"/>
              <w:jc w:val="right"/>
            </w:pPr>
          </w:p>
        </w:tc>
        <w:tc>
          <w:tcPr>
            <w:tcW w:w="2365" w:type="dxa"/>
          </w:tcPr>
          <w:p w14:paraId="30032A37" w14:textId="77777777" w:rsidR="00F46D60" w:rsidRDefault="00F46D60" w:rsidP="00F46D60">
            <w:pPr>
              <w:pStyle w:val="Level1Table"/>
              <w:numPr>
                <w:ilvl w:val="0"/>
                <w:numId w:val="0"/>
              </w:numPr>
              <w:spacing w:before="120" w:after="120"/>
              <w:rPr>
                <w:b/>
              </w:rPr>
            </w:pPr>
            <w:r>
              <w:rPr>
                <w:b/>
              </w:rPr>
              <w:t>Task-Priced Services</w:t>
            </w:r>
          </w:p>
          <w:p w14:paraId="047755DA" w14:textId="77777777" w:rsidR="00F46D60" w:rsidRDefault="00F46D60" w:rsidP="00F46D60">
            <w:pPr>
              <w:pStyle w:val="Level1Table"/>
              <w:numPr>
                <w:ilvl w:val="0"/>
                <w:numId w:val="0"/>
              </w:numPr>
              <w:spacing w:before="120" w:after="120"/>
              <w:rPr>
                <w:i/>
              </w:rPr>
            </w:pPr>
            <w:r>
              <w:rPr>
                <w:i/>
              </w:rPr>
              <w:t>clause 3.2 COD</w:t>
            </w:r>
          </w:p>
          <w:p w14:paraId="712545D0" w14:textId="77777777" w:rsidR="00F46D60" w:rsidRPr="00AF0469" w:rsidRDefault="00F46D60" w:rsidP="00F46D60">
            <w:pPr>
              <w:pStyle w:val="Level1Table"/>
              <w:numPr>
                <w:ilvl w:val="0"/>
                <w:numId w:val="0"/>
              </w:numPr>
              <w:spacing w:before="120" w:after="120"/>
              <w:rPr>
                <w:i/>
              </w:rPr>
            </w:pPr>
            <w:r>
              <w:rPr>
                <w:i/>
              </w:rPr>
              <w:t>clause 7 Attachment B (Price and Payment)</w:t>
            </w:r>
          </w:p>
        </w:tc>
        <w:tc>
          <w:tcPr>
            <w:tcW w:w="7149" w:type="dxa"/>
          </w:tcPr>
          <w:p w14:paraId="3DF4308D" w14:textId="77777777" w:rsidR="00B73514" w:rsidRPr="006C1EC2" w:rsidRDefault="00B73514" w:rsidP="00B510EB">
            <w:pPr>
              <w:keepNext/>
              <w:shd w:val="clear" w:color="auto" w:fill="88D68F"/>
              <w:spacing w:before="120" w:after="120"/>
              <w:rPr>
                <w:i/>
                <w:sz w:val="20"/>
              </w:rPr>
            </w:pPr>
            <w:r w:rsidRPr="000D43A4">
              <w:rPr>
                <w:b/>
                <w:i/>
                <w:sz w:val="20"/>
              </w:rPr>
              <w:t xml:space="preserve">Note to </w:t>
            </w:r>
            <w:r>
              <w:rPr>
                <w:b/>
                <w:i/>
                <w:sz w:val="20"/>
              </w:rPr>
              <w:t>drafters</w:t>
            </w:r>
            <w:r w:rsidRPr="000D43A4">
              <w:rPr>
                <w:b/>
                <w:i/>
                <w:sz w:val="20"/>
              </w:rPr>
              <w:t xml:space="preserve">: </w:t>
            </w:r>
            <w:r>
              <w:rPr>
                <w:i/>
                <w:sz w:val="20"/>
              </w:rPr>
              <w:t>Include this if the Supplier is required to provide Task-Priced Services. If not applicable, delete the item.</w:t>
            </w:r>
            <w:r w:rsidR="00CF0289">
              <w:rPr>
                <w:i/>
                <w:sz w:val="20"/>
              </w:rPr>
              <w:t xml:space="preserve"> </w:t>
            </w:r>
            <w:r w:rsidR="00436895">
              <w:rPr>
                <w:i/>
                <w:sz w:val="20"/>
              </w:rPr>
              <w:t xml:space="preserve">If Task-Priced Services will be set out in the Statement of Work, </w:t>
            </w:r>
            <w:r w:rsidR="00FE09F8">
              <w:rPr>
                <w:i/>
                <w:sz w:val="20"/>
              </w:rPr>
              <w:t>insert the relevant wording provided which states that Task-Priced Services will be set out in the Statement of Work and delete the remainder of the wording</w:t>
            </w:r>
            <w:r w:rsidR="00CA4BA9">
              <w:rPr>
                <w:i/>
                <w:sz w:val="20"/>
              </w:rPr>
              <w:t>.</w:t>
            </w:r>
          </w:p>
          <w:p w14:paraId="5BF771F4" w14:textId="77777777" w:rsidR="00F46D60" w:rsidRPr="00027FC7" w:rsidRDefault="00F46D60" w:rsidP="00F46D60">
            <w:pPr>
              <w:keepNext/>
              <w:spacing w:before="120" w:after="120"/>
            </w:pPr>
            <w:r w:rsidRPr="00027FC7">
              <w:t>The Task-Priced Services are as follows:</w:t>
            </w:r>
          </w:p>
          <w:tbl>
            <w:tblPr>
              <w:tblStyle w:val="TableGrid"/>
              <w:tblW w:w="0" w:type="auto"/>
              <w:tblLook w:val="04A0" w:firstRow="1" w:lastRow="0" w:firstColumn="1" w:lastColumn="0" w:noHBand="0" w:noVBand="1"/>
            </w:tblPr>
            <w:tblGrid>
              <w:gridCol w:w="800"/>
              <w:gridCol w:w="3239"/>
              <w:gridCol w:w="2776"/>
            </w:tblGrid>
            <w:tr w:rsidR="00F46D60" w:rsidRPr="00AB7120" w14:paraId="0D338CB6" w14:textId="77777777" w:rsidTr="00A53337">
              <w:trPr>
                <w:cantSplit/>
                <w:tblHeader/>
              </w:trPr>
              <w:tc>
                <w:tcPr>
                  <w:tcW w:w="800" w:type="dxa"/>
                  <w:shd w:val="clear" w:color="auto" w:fill="D9D9D9" w:themeFill="background1" w:themeFillShade="D9"/>
                </w:tcPr>
                <w:p w14:paraId="3EDB8A96" w14:textId="77777777" w:rsidR="00F46D60" w:rsidRPr="00146C66" w:rsidRDefault="00F46D60" w:rsidP="00F46D60">
                  <w:pPr>
                    <w:spacing w:before="120" w:after="120"/>
                    <w:rPr>
                      <w:rFonts w:eastAsia="Verdana"/>
                      <w:b/>
                      <w:bCs/>
                      <w:sz w:val="18"/>
                      <w:szCs w:val="18"/>
                    </w:rPr>
                  </w:pPr>
                  <w:r>
                    <w:rPr>
                      <w:rFonts w:eastAsia="Verdana"/>
                      <w:b/>
                      <w:bCs/>
                      <w:sz w:val="18"/>
                      <w:szCs w:val="18"/>
                    </w:rPr>
                    <w:t xml:space="preserve">Item no. </w:t>
                  </w:r>
                </w:p>
              </w:tc>
              <w:tc>
                <w:tcPr>
                  <w:tcW w:w="3239" w:type="dxa"/>
                  <w:shd w:val="clear" w:color="auto" w:fill="D9D9D9" w:themeFill="background1" w:themeFillShade="D9"/>
                </w:tcPr>
                <w:p w14:paraId="07607A62" w14:textId="77777777" w:rsidR="00F46D60" w:rsidRPr="00146C66" w:rsidRDefault="00F46D60" w:rsidP="00F46D60">
                  <w:pPr>
                    <w:spacing w:before="120" w:after="120"/>
                    <w:rPr>
                      <w:rFonts w:eastAsia="Verdana"/>
                      <w:b/>
                      <w:bCs/>
                      <w:sz w:val="18"/>
                      <w:szCs w:val="18"/>
                    </w:rPr>
                  </w:pPr>
                  <w:r>
                    <w:rPr>
                      <w:rFonts w:eastAsia="Verdana"/>
                      <w:b/>
                      <w:bCs/>
                      <w:sz w:val="18"/>
                      <w:szCs w:val="18"/>
                    </w:rPr>
                    <w:t>Task-Priced Service</w:t>
                  </w:r>
                </w:p>
              </w:tc>
              <w:tc>
                <w:tcPr>
                  <w:tcW w:w="2776" w:type="dxa"/>
                  <w:shd w:val="clear" w:color="auto" w:fill="D9D9D9" w:themeFill="background1" w:themeFillShade="D9"/>
                </w:tcPr>
                <w:p w14:paraId="1B43A592" w14:textId="77777777" w:rsidR="00F46D60" w:rsidRDefault="00F46D60" w:rsidP="00F46D60">
                  <w:pPr>
                    <w:spacing w:before="120" w:after="120"/>
                    <w:rPr>
                      <w:rFonts w:eastAsia="Verdana"/>
                      <w:b/>
                      <w:bCs/>
                      <w:sz w:val="18"/>
                      <w:szCs w:val="18"/>
                    </w:rPr>
                  </w:pPr>
                  <w:r>
                    <w:rPr>
                      <w:rFonts w:eastAsia="Verdana"/>
                      <w:b/>
                      <w:bCs/>
                      <w:sz w:val="18"/>
                      <w:szCs w:val="18"/>
                    </w:rPr>
                    <w:t>Price for Task-Priced Service</w:t>
                  </w:r>
                </w:p>
              </w:tc>
            </w:tr>
            <w:tr w:rsidR="00F46D60" w:rsidRPr="00AB7120" w14:paraId="70ED2EE2" w14:textId="77777777" w:rsidTr="00A53337">
              <w:trPr>
                <w:cantSplit/>
              </w:trPr>
              <w:tc>
                <w:tcPr>
                  <w:tcW w:w="800" w:type="dxa"/>
                </w:tcPr>
                <w:p w14:paraId="0DA9DE37" w14:textId="77777777" w:rsidR="00F46D60" w:rsidRPr="00A16A88" w:rsidRDefault="00F46D60" w:rsidP="00F46D60">
                  <w:pPr>
                    <w:pStyle w:val="ListParagraph"/>
                    <w:widowControl w:val="0"/>
                    <w:numPr>
                      <w:ilvl w:val="6"/>
                      <w:numId w:val="82"/>
                    </w:numPr>
                    <w:spacing w:before="120" w:after="120" w:line="240" w:lineRule="auto"/>
                    <w:ind w:left="434"/>
                    <w:rPr>
                      <w:rFonts w:eastAsia="Verdana"/>
                      <w:b/>
                      <w:bCs/>
                      <w:sz w:val="18"/>
                      <w:szCs w:val="18"/>
                    </w:rPr>
                  </w:pPr>
                </w:p>
              </w:tc>
              <w:tc>
                <w:tcPr>
                  <w:tcW w:w="3239" w:type="dxa"/>
                </w:tcPr>
                <w:p w14:paraId="48BE8B05" w14:textId="77777777" w:rsidR="00F46D60" w:rsidRPr="00DC4A09" w:rsidRDefault="00F46D60" w:rsidP="00F46D60">
                  <w:pPr>
                    <w:spacing w:before="120" w:after="120"/>
                    <w:rPr>
                      <w:rFonts w:eastAsia="Verdana"/>
                      <w:bCs/>
                      <w:i/>
                      <w:sz w:val="18"/>
                      <w:szCs w:val="18"/>
                    </w:rPr>
                  </w:pPr>
                  <w:r w:rsidRPr="00DC4A09">
                    <w:rPr>
                      <w:rFonts w:eastAsia="Verdana"/>
                      <w:bCs/>
                      <w:i/>
                      <w:sz w:val="18"/>
                      <w:szCs w:val="18"/>
                      <w:highlight w:val="lightGray"/>
                    </w:rPr>
                    <w:t xml:space="preserve">&lt;insert description of the </w:t>
                  </w:r>
                  <w:r>
                    <w:rPr>
                      <w:rFonts w:eastAsia="Verdana"/>
                      <w:bCs/>
                      <w:i/>
                      <w:sz w:val="18"/>
                      <w:szCs w:val="18"/>
                      <w:highlight w:val="lightGray"/>
                    </w:rPr>
                    <w:t>Task-Priced Service</w:t>
                  </w:r>
                  <w:r w:rsidRPr="00DC4A09">
                    <w:rPr>
                      <w:rFonts w:eastAsia="Verdana"/>
                      <w:bCs/>
                      <w:i/>
                      <w:sz w:val="18"/>
                      <w:szCs w:val="18"/>
                      <w:highlight w:val="lightGray"/>
                    </w:rPr>
                    <w:t>&gt;</w:t>
                  </w:r>
                </w:p>
              </w:tc>
              <w:tc>
                <w:tcPr>
                  <w:tcW w:w="2776" w:type="dxa"/>
                </w:tcPr>
                <w:p w14:paraId="50E80AA5" w14:textId="77777777" w:rsidR="00F46D60" w:rsidRPr="00DC4A09" w:rsidRDefault="00F46D60" w:rsidP="00F46D60">
                  <w:pPr>
                    <w:spacing w:before="120" w:after="120"/>
                    <w:rPr>
                      <w:rFonts w:eastAsia="Verdana"/>
                      <w:bCs/>
                      <w:i/>
                      <w:sz w:val="18"/>
                      <w:szCs w:val="18"/>
                      <w:highlight w:val="lightGray"/>
                    </w:rPr>
                  </w:pPr>
                  <w:r w:rsidRPr="00DC4A09">
                    <w:rPr>
                      <w:rFonts w:eastAsia="Verdana"/>
                      <w:bCs/>
                      <w:i/>
                      <w:sz w:val="18"/>
                      <w:szCs w:val="18"/>
                      <w:highlight w:val="lightGray"/>
                    </w:rPr>
                    <w:t xml:space="preserve">&lt;insert </w:t>
                  </w:r>
                  <w:r>
                    <w:rPr>
                      <w:rFonts w:eastAsia="Verdana"/>
                      <w:bCs/>
                      <w:i/>
                      <w:sz w:val="18"/>
                      <w:szCs w:val="18"/>
                      <w:highlight w:val="lightGray"/>
                    </w:rPr>
                    <w:t>price</w:t>
                  </w:r>
                  <w:r w:rsidRPr="00DC4A09">
                    <w:rPr>
                      <w:rFonts w:eastAsia="Verdana"/>
                      <w:bCs/>
                      <w:i/>
                      <w:sz w:val="18"/>
                      <w:szCs w:val="18"/>
                      <w:highlight w:val="lightGray"/>
                    </w:rPr>
                    <w:t xml:space="preserve"> </w:t>
                  </w:r>
                  <w:r>
                    <w:rPr>
                      <w:rFonts w:eastAsia="Verdana"/>
                      <w:bCs/>
                      <w:i/>
                      <w:sz w:val="18"/>
                      <w:szCs w:val="18"/>
                      <w:highlight w:val="lightGray"/>
                    </w:rPr>
                    <w:t>for</w:t>
                  </w:r>
                  <w:r w:rsidRPr="00DC4A09">
                    <w:rPr>
                      <w:rFonts w:eastAsia="Verdana"/>
                      <w:bCs/>
                      <w:i/>
                      <w:sz w:val="18"/>
                      <w:szCs w:val="18"/>
                      <w:highlight w:val="lightGray"/>
                    </w:rPr>
                    <w:t xml:space="preserve"> the </w:t>
                  </w:r>
                  <w:r>
                    <w:rPr>
                      <w:rFonts w:eastAsia="Verdana"/>
                      <w:bCs/>
                      <w:i/>
                      <w:sz w:val="18"/>
                      <w:szCs w:val="18"/>
                      <w:highlight w:val="lightGray"/>
                    </w:rPr>
                    <w:t>Task-Priced Service</w:t>
                  </w:r>
                  <w:r w:rsidRPr="00DC4A09">
                    <w:rPr>
                      <w:rFonts w:eastAsia="Verdana"/>
                      <w:bCs/>
                      <w:i/>
                      <w:sz w:val="18"/>
                      <w:szCs w:val="18"/>
                      <w:highlight w:val="lightGray"/>
                    </w:rPr>
                    <w:t>&gt;</w:t>
                  </w:r>
                </w:p>
              </w:tc>
            </w:tr>
          </w:tbl>
          <w:p w14:paraId="562C973A" w14:textId="77777777" w:rsidR="00FE09F8" w:rsidRPr="00C04404" w:rsidRDefault="00FE09F8" w:rsidP="00FE09F8">
            <w:pPr>
              <w:pStyle w:val="Level3Legal"/>
              <w:keepNext/>
              <w:numPr>
                <w:ilvl w:val="0"/>
                <w:numId w:val="0"/>
              </w:numPr>
              <w:spacing w:before="120" w:after="120"/>
              <w:rPr>
                <w:b/>
              </w:rPr>
            </w:pPr>
            <w:r w:rsidRPr="00C04404">
              <w:rPr>
                <w:b/>
              </w:rPr>
              <w:t>OR</w:t>
            </w:r>
          </w:p>
          <w:p w14:paraId="07B2611E" w14:textId="77777777" w:rsidR="00F46D60" w:rsidDel="00673BC2" w:rsidRDefault="00FE09F8" w:rsidP="00E001B0">
            <w:pPr>
              <w:keepNext/>
              <w:spacing w:before="120" w:after="120"/>
            </w:pPr>
            <w:r w:rsidRPr="004D33FE">
              <w:rPr>
                <w:i/>
                <w:szCs w:val="21"/>
                <w:highlight w:val="lightGray"/>
              </w:rPr>
              <w:t>&lt;</w:t>
            </w:r>
            <w:r w:rsidRPr="00FE09F8">
              <w:rPr>
                <w:i/>
                <w:highlight w:val="lightGray"/>
              </w:rPr>
              <w:t>The Task-Priced Services are</w:t>
            </w:r>
            <w:r>
              <w:rPr>
                <w:i/>
                <w:szCs w:val="21"/>
                <w:highlight w:val="lightGray"/>
              </w:rPr>
              <w:t xml:space="preserve"> set out </w:t>
            </w:r>
            <w:r w:rsidRPr="00D3580D">
              <w:rPr>
                <w:i/>
                <w:highlight w:val="lightGray"/>
              </w:rPr>
              <w:t xml:space="preserve">in Annexure A to the </w:t>
            </w:r>
            <w:r>
              <w:rPr>
                <w:i/>
                <w:highlight w:val="lightGray"/>
              </w:rPr>
              <w:t>Statement of Work</w:t>
            </w:r>
            <w:r w:rsidRPr="004D33FE">
              <w:rPr>
                <w:i/>
                <w:szCs w:val="21"/>
                <w:highlight w:val="lightGray"/>
              </w:rPr>
              <w:t>&gt;</w:t>
            </w:r>
          </w:p>
        </w:tc>
      </w:tr>
      <w:tr w:rsidR="00F46D60" w:rsidRPr="00870AFF" w14:paraId="5C4D511A" w14:textId="77777777" w:rsidTr="006C1EC2">
        <w:trPr>
          <w:trHeight w:val="1417"/>
        </w:trPr>
        <w:tc>
          <w:tcPr>
            <w:tcW w:w="551" w:type="dxa"/>
          </w:tcPr>
          <w:p w14:paraId="1A601CD1" w14:textId="77777777" w:rsidR="00F46D60" w:rsidRPr="00870AFF" w:rsidRDefault="00F46D60" w:rsidP="00F46D60">
            <w:pPr>
              <w:pStyle w:val="Level1Table"/>
              <w:tabs>
                <w:tab w:val="num" w:pos="282"/>
              </w:tabs>
              <w:spacing w:before="120" w:after="120"/>
              <w:ind w:left="282"/>
              <w:jc w:val="right"/>
            </w:pPr>
          </w:p>
        </w:tc>
        <w:tc>
          <w:tcPr>
            <w:tcW w:w="2365" w:type="dxa"/>
          </w:tcPr>
          <w:p w14:paraId="743E342C" w14:textId="77777777" w:rsidR="00F46D60" w:rsidRDefault="00F46D60" w:rsidP="00F46D60">
            <w:pPr>
              <w:pStyle w:val="Level1Table"/>
              <w:numPr>
                <w:ilvl w:val="0"/>
                <w:numId w:val="0"/>
              </w:numPr>
              <w:spacing w:before="120" w:after="120"/>
              <w:rPr>
                <w:b/>
              </w:rPr>
            </w:pPr>
            <w:r>
              <w:rPr>
                <w:b/>
              </w:rPr>
              <w:t>Financial Security</w:t>
            </w:r>
          </w:p>
          <w:p w14:paraId="1164694F" w14:textId="77777777" w:rsidR="00F46D60" w:rsidRDefault="00F46D60" w:rsidP="00F46D60">
            <w:pPr>
              <w:pStyle w:val="Level1Table"/>
              <w:numPr>
                <w:ilvl w:val="0"/>
                <w:numId w:val="0"/>
              </w:numPr>
              <w:spacing w:before="120" w:after="120"/>
              <w:rPr>
                <w:b/>
              </w:rPr>
            </w:pPr>
            <w:r w:rsidRPr="00C04EC7">
              <w:rPr>
                <w:i/>
              </w:rPr>
              <w:t>cl</w:t>
            </w:r>
            <w:r>
              <w:rPr>
                <w:i/>
              </w:rPr>
              <w:t>ause</w:t>
            </w:r>
            <w:r w:rsidRPr="00C04EC7">
              <w:rPr>
                <w:i/>
              </w:rPr>
              <w:t xml:space="preserve"> 7.</w:t>
            </w:r>
            <w:r>
              <w:rPr>
                <w:i/>
              </w:rPr>
              <w:t>3</w:t>
            </w:r>
            <w:r w:rsidRPr="00C04EC7">
              <w:rPr>
                <w:i/>
              </w:rPr>
              <w:t xml:space="preserve"> COD</w:t>
            </w:r>
          </w:p>
        </w:tc>
        <w:tc>
          <w:tcPr>
            <w:tcW w:w="7149" w:type="dxa"/>
          </w:tcPr>
          <w:p w14:paraId="5428AFC6" w14:textId="77777777" w:rsidR="00B73514" w:rsidRPr="00B73514" w:rsidRDefault="00B73514" w:rsidP="00B73514">
            <w:pPr>
              <w:keepNext/>
              <w:shd w:val="clear" w:color="auto" w:fill="88D68F"/>
              <w:spacing w:before="120" w:after="120" w:line="264" w:lineRule="auto"/>
              <w:rPr>
                <w:rFonts w:cs="Arial"/>
                <w:i/>
                <w:sz w:val="20"/>
                <w:lang w:eastAsia="en-AU"/>
              </w:rPr>
            </w:pPr>
            <w:r w:rsidRPr="00B73514">
              <w:rPr>
                <w:rFonts w:cs="Arial"/>
                <w:b/>
                <w:i/>
                <w:sz w:val="20"/>
                <w:lang w:eastAsia="en-AU"/>
              </w:rPr>
              <w:t xml:space="preserve">Note to drafters: </w:t>
            </w:r>
            <w:r w:rsidRPr="00B73514">
              <w:rPr>
                <w:rFonts w:cs="Arial"/>
                <w:i/>
                <w:sz w:val="20"/>
                <w:lang w:eastAsia="en-AU"/>
              </w:rPr>
              <w:t>Include this if the S</w:t>
            </w:r>
            <w:r>
              <w:rPr>
                <w:rFonts w:cs="Arial"/>
                <w:i/>
                <w:sz w:val="20"/>
                <w:lang w:eastAsia="en-AU"/>
              </w:rPr>
              <w:t>upplier is required to provide</w:t>
            </w:r>
            <w:r w:rsidRPr="00B73514">
              <w:rPr>
                <w:rFonts w:cs="Arial"/>
                <w:i/>
                <w:sz w:val="20"/>
                <w:lang w:eastAsia="en-AU"/>
              </w:rPr>
              <w:t xml:space="preserve"> Financial Security. If not applicable, delete the item.</w:t>
            </w:r>
          </w:p>
          <w:p w14:paraId="37EC21FC" w14:textId="77777777" w:rsidR="00F46D60" w:rsidRDefault="00F46D60" w:rsidP="00F46D60">
            <w:pPr>
              <w:widowControl w:val="0"/>
              <w:spacing w:before="120" w:after="120"/>
              <w:rPr>
                <w:i/>
              </w:rPr>
            </w:pPr>
            <w:r>
              <w:t xml:space="preserve">The Supplier must provide Financial Security for the </w:t>
            </w:r>
            <w:r w:rsidRPr="004F6805">
              <w:t>Financial Security Amount:</w:t>
            </w:r>
            <w:r>
              <w:t xml:space="preserve"> $ </w:t>
            </w:r>
            <w:r w:rsidRPr="00EB7B6A">
              <w:rPr>
                <w:i/>
                <w:highlight w:val="lightGray"/>
              </w:rPr>
              <w:t>&lt;i</w:t>
            </w:r>
            <w:r>
              <w:rPr>
                <w:i/>
                <w:highlight w:val="lightGray"/>
              </w:rPr>
              <w:t>nsert amount</w:t>
            </w:r>
            <w:r w:rsidRPr="00EB7B6A">
              <w:rPr>
                <w:i/>
                <w:highlight w:val="lightGray"/>
              </w:rPr>
              <w:t>&gt;</w:t>
            </w:r>
          </w:p>
          <w:p w14:paraId="78E09F54" w14:textId="77777777" w:rsidR="00F46D60" w:rsidRPr="004F6805" w:rsidRDefault="00F46D60" w:rsidP="00F46D60">
            <w:pPr>
              <w:widowControl w:val="0"/>
              <w:spacing w:before="120" w:after="120"/>
            </w:pPr>
            <w:r w:rsidRPr="002E27D3">
              <w:t xml:space="preserve">Date for provision of </w:t>
            </w:r>
            <w:r>
              <w:t>F</w:t>
            </w:r>
            <w:r w:rsidRPr="002E27D3">
              <w:t xml:space="preserve">inancial </w:t>
            </w:r>
            <w:r>
              <w:t>Security</w:t>
            </w:r>
            <w:r w:rsidRPr="002E27D3">
              <w:t>:</w:t>
            </w:r>
            <w:r w:rsidRPr="001E7905">
              <w:rPr>
                <w:i/>
              </w:rPr>
              <w:t xml:space="preserve"> </w:t>
            </w:r>
            <w:r w:rsidRPr="00EB7B6A">
              <w:rPr>
                <w:i/>
                <w:highlight w:val="lightGray"/>
              </w:rPr>
              <w:t>&lt;i</w:t>
            </w:r>
            <w:r>
              <w:rPr>
                <w:i/>
                <w:highlight w:val="lightGray"/>
              </w:rPr>
              <w:t>nsert date&gt;</w:t>
            </w:r>
            <w:r w:rsidRPr="004F6805">
              <w:t xml:space="preserve"> </w:t>
            </w:r>
            <w:r w:rsidRPr="000C448B">
              <w:rPr>
                <w:b/>
              </w:rPr>
              <w:t>OR</w:t>
            </w:r>
            <w:r w:rsidRPr="004F6805">
              <w:rPr>
                <w:i/>
              </w:rPr>
              <w:t xml:space="preserve"> </w:t>
            </w:r>
            <w:r>
              <w:rPr>
                <w:i/>
                <w:highlight w:val="lightGray"/>
              </w:rPr>
              <w:t>&lt;on or before the Work Order Effective Date</w:t>
            </w:r>
            <w:r w:rsidRPr="004F6805">
              <w:rPr>
                <w:i/>
                <w:highlight w:val="lightGray"/>
              </w:rPr>
              <w:t>&gt;</w:t>
            </w:r>
          </w:p>
        </w:tc>
      </w:tr>
      <w:tr w:rsidR="00F46D60" w:rsidRPr="00870AFF" w14:paraId="687344EA" w14:textId="77777777" w:rsidTr="00F46D60">
        <w:tc>
          <w:tcPr>
            <w:tcW w:w="10065" w:type="dxa"/>
            <w:gridSpan w:val="3"/>
            <w:shd w:val="clear" w:color="auto" w:fill="D9D9D9" w:themeFill="background1" w:themeFillShade="D9"/>
          </w:tcPr>
          <w:p w14:paraId="1D2D2864" w14:textId="77777777" w:rsidR="00F46D60" w:rsidRPr="00870AFF" w:rsidRDefault="00F46D60" w:rsidP="00F46D60">
            <w:pPr>
              <w:keepNext/>
              <w:spacing w:before="120" w:after="120"/>
            </w:pPr>
            <w:r w:rsidRPr="007D6BA7">
              <w:rPr>
                <w:b/>
                <w:sz w:val="22"/>
                <w:szCs w:val="21"/>
              </w:rPr>
              <w:lastRenderedPageBreak/>
              <w:t>PERSONNEL</w:t>
            </w:r>
          </w:p>
        </w:tc>
      </w:tr>
      <w:tr w:rsidR="00F46D60" w:rsidRPr="00870AFF" w14:paraId="1408C11B" w14:textId="77777777" w:rsidTr="0039687A">
        <w:trPr>
          <w:trHeight w:val="3288"/>
        </w:trPr>
        <w:tc>
          <w:tcPr>
            <w:tcW w:w="551" w:type="dxa"/>
          </w:tcPr>
          <w:p w14:paraId="2927B4E1" w14:textId="77777777" w:rsidR="00F46D60" w:rsidRPr="00870AFF" w:rsidRDefault="00F46D60" w:rsidP="00F46D60">
            <w:pPr>
              <w:pStyle w:val="Level1Table"/>
              <w:tabs>
                <w:tab w:val="num" w:pos="282"/>
              </w:tabs>
              <w:spacing w:before="120" w:after="120"/>
              <w:ind w:left="282"/>
              <w:jc w:val="right"/>
            </w:pPr>
          </w:p>
        </w:tc>
        <w:tc>
          <w:tcPr>
            <w:tcW w:w="2365" w:type="dxa"/>
          </w:tcPr>
          <w:p w14:paraId="7352D67B" w14:textId="77777777" w:rsidR="00F46D60" w:rsidRDefault="00F46D60" w:rsidP="00F46D60">
            <w:pPr>
              <w:pStyle w:val="Level1Table"/>
              <w:numPr>
                <w:ilvl w:val="0"/>
                <w:numId w:val="0"/>
              </w:numPr>
              <w:spacing w:before="120" w:after="120"/>
              <w:rPr>
                <w:b/>
              </w:rPr>
            </w:pPr>
            <w:r w:rsidRPr="00DC1C47">
              <w:rPr>
                <w:b/>
              </w:rPr>
              <w:t>Key P</w:t>
            </w:r>
            <w:r>
              <w:rPr>
                <w:b/>
              </w:rPr>
              <w:t>ersons</w:t>
            </w:r>
          </w:p>
          <w:p w14:paraId="4BFB161B" w14:textId="77777777" w:rsidR="00F46D60" w:rsidRPr="0055348A" w:rsidRDefault="00F46D60" w:rsidP="00F46D60">
            <w:pPr>
              <w:pStyle w:val="Level1Table"/>
              <w:numPr>
                <w:ilvl w:val="0"/>
                <w:numId w:val="0"/>
              </w:numPr>
              <w:spacing w:before="120" w:after="120"/>
              <w:rPr>
                <w:i/>
              </w:rPr>
            </w:pPr>
            <w:r>
              <w:rPr>
                <w:i/>
              </w:rPr>
              <w:t>clause</w:t>
            </w:r>
            <w:r w:rsidRPr="00AD0AE1">
              <w:rPr>
                <w:rFonts w:eastAsia="Calibri"/>
                <w:bCs/>
                <w:i/>
                <w:iCs/>
                <w:sz w:val="22"/>
                <w:lang w:eastAsia="en-US"/>
              </w:rPr>
              <w:t xml:space="preserve"> </w:t>
            </w:r>
            <w:r>
              <w:rPr>
                <w:i/>
              </w:rPr>
              <w:t>3.13 COD</w:t>
            </w:r>
          </w:p>
        </w:tc>
        <w:tc>
          <w:tcPr>
            <w:tcW w:w="7149" w:type="dxa"/>
          </w:tcPr>
          <w:p w14:paraId="7A8BF986"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33E6A06F" w14:textId="77777777" w:rsidTr="00A53337">
              <w:tc>
                <w:tcPr>
                  <w:tcW w:w="6917" w:type="dxa"/>
                  <w:tcBorders>
                    <w:top w:val="nil"/>
                    <w:left w:val="nil"/>
                    <w:bottom w:val="nil"/>
                    <w:right w:val="nil"/>
                  </w:tcBorders>
                  <w:shd w:val="clear" w:color="auto" w:fill="88D68F"/>
                </w:tcPr>
                <w:p w14:paraId="66F08336"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Pr="00F03DEC">
                    <w:rPr>
                      <w:i/>
                      <w:sz w:val="20"/>
                    </w:rPr>
                    <w:t xml:space="preserve">If known at the time of RFQ, insert </w:t>
                  </w:r>
                  <w:r>
                    <w:rPr>
                      <w:i/>
                      <w:sz w:val="20"/>
                    </w:rPr>
                    <w:t>names</w:t>
                  </w:r>
                  <w:r w:rsidRPr="00F03DEC">
                    <w:rPr>
                      <w:i/>
                      <w:sz w:val="20"/>
                    </w:rPr>
                    <w:t xml:space="preserve"> of the required Key Persons.  </w:t>
                  </w:r>
                  <w:r>
                    <w:rPr>
                      <w:i/>
                      <w:sz w:val="20"/>
                    </w:rPr>
                    <w:t xml:space="preserve">Otherwise, the names of Key Persons will need to be inserted subject to the review and Approval of a Quotation. </w:t>
                  </w:r>
                </w:p>
              </w:tc>
            </w:tr>
          </w:tbl>
          <w:p w14:paraId="31A598CB" w14:textId="77777777" w:rsidR="00F46D60" w:rsidRPr="005927B0" w:rsidRDefault="00F46D60" w:rsidP="00F46D60">
            <w:pPr>
              <w:spacing w:before="120" w:after="120"/>
              <w:rPr>
                <w:rFonts w:eastAsia="Verdana"/>
                <w:bCs/>
                <w:szCs w:val="21"/>
              </w:rPr>
            </w:pPr>
            <w:r w:rsidRPr="005927B0">
              <w:rPr>
                <w:rFonts w:eastAsia="Verdana"/>
                <w:bCs/>
                <w:szCs w:val="21"/>
              </w:rPr>
              <w:t xml:space="preserve">The Supplier </w:t>
            </w:r>
            <w:r>
              <w:t>will provide Key Persons for the following Key Positions</w:t>
            </w:r>
            <w:r>
              <w:rPr>
                <w:rFonts w:eastAsia="Verdana"/>
                <w:bCs/>
                <w:szCs w:val="21"/>
              </w:rPr>
              <w:t>:</w:t>
            </w:r>
          </w:p>
          <w:tbl>
            <w:tblPr>
              <w:tblStyle w:val="TableGrid"/>
              <w:tblW w:w="0" w:type="auto"/>
              <w:tblLook w:val="04A0" w:firstRow="1" w:lastRow="0" w:firstColumn="1" w:lastColumn="0" w:noHBand="0" w:noVBand="1"/>
            </w:tblPr>
            <w:tblGrid>
              <w:gridCol w:w="1496"/>
              <w:gridCol w:w="1768"/>
              <w:gridCol w:w="1850"/>
              <w:gridCol w:w="1701"/>
            </w:tblGrid>
            <w:tr w:rsidR="00F46D60" w:rsidRPr="005927B0" w14:paraId="06EE9D1A" w14:textId="77777777" w:rsidTr="00A53337">
              <w:tc>
                <w:tcPr>
                  <w:tcW w:w="1496" w:type="dxa"/>
                  <w:shd w:val="clear" w:color="auto" w:fill="D9D9D9" w:themeFill="background1" w:themeFillShade="D9"/>
                </w:tcPr>
                <w:p w14:paraId="38E36EC0" w14:textId="77777777" w:rsidR="00F46D60" w:rsidRPr="005927B0" w:rsidRDefault="00F46D60" w:rsidP="00F46D60">
                  <w:pPr>
                    <w:spacing w:before="120" w:after="120"/>
                    <w:rPr>
                      <w:rFonts w:eastAsia="Verdana"/>
                      <w:b/>
                      <w:bCs/>
                      <w:sz w:val="18"/>
                      <w:szCs w:val="18"/>
                    </w:rPr>
                  </w:pPr>
                  <w:r>
                    <w:rPr>
                      <w:rFonts w:eastAsia="Verdana"/>
                      <w:b/>
                      <w:bCs/>
                      <w:sz w:val="18"/>
                      <w:szCs w:val="18"/>
                    </w:rPr>
                    <w:t>Key Person</w:t>
                  </w:r>
                </w:p>
              </w:tc>
              <w:tc>
                <w:tcPr>
                  <w:tcW w:w="1768" w:type="dxa"/>
                  <w:shd w:val="clear" w:color="auto" w:fill="D9D9D9" w:themeFill="background1" w:themeFillShade="D9"/>
                </w:tcPr>
                <w:p w14:paraId="081C8EC6" w14:textId="77777777" w:rsidR="00F46D60" w:rsidRPr="005927B0" w:rsidRDefault="00F46D60" w:rsidP="00F46D60">
                  <w:pPr>
                    <w:spacing w:before="120" w:after="120"/>
                    <w:rPr>
                      <w:rFonts w:eastAsia="Verdana"/>
                      <w:b/>
                      <w:bCs/>
                      <w:sz w:val="18"/>
                      <w:szCs w:val="18"/>
                    </w:rPr>
                  </w:pPr>
                  <w:r w:rsidRPr="005927B0">
                    <w:rPr>
                      <w:rFonts w:eastAsia="Verdana"/>
                      <w:b/>
                      <w:bCs/>
                      <w:sz w:val="18"/>
                      <w:szCs w:val="18"/>
                    </w:rPr>
                    <w:t>Key Position</w:t>
                  </w:r>
                </w:p>
              </w:tc>
              <w:tc>
                <w:tcPr>
                  <w:tcW w:w="1850" w:type="dxa"/>
                  <w:shd w:val="clear" w:color="auto" w:fill="D9D9D9" w:themeFill="background1" w:themeFillShade="D9"/>
                </w:tcPr>
                <w:p w14:paraId="4A9DFF4C" w14:textId="77777777" w:rsidR="00F46D60" w:rsidRPr="005927B0" w:rsidRDefault="00F46D60" w:rsidP="00F46D60">
                  <w:pPr>
                    <w:spacing w:before="120" w:after="120"/>
                    <w:rPr>
                      <w:rFonts w:eastAsia="Verdana"/>
                      <w:b/>
                      <w:bCs/>
                      <w:sz w:val="18"/>
                      <w:szCs w:val="18"/>
                    </w:rPr>
                  </w:pPr>
                  <w:r>
                    <w:rPr>
                      <w:rFonts w:eastAsia="Verdana"/>
                      <w:b/>
                      <w:bCs/>
                      <w:sz w:val="18"/>
                      <w:szCs w:val="18"/>
                    </w:rPr>
                    <w:t>Work to be Performed</w:t>
                  </w:r>
                </w:p>
              </w:tc>
              <w:tc>
                <w:tcPr>
                  <w:tcW w:w="1701" w:type="dxa"/>
                  <w:shd w:val="clear" w:color="auto" w:fill="D9D9D9" w:themeFill="background1" w:themeFillShade="D9"/>
                </w:tcPr>
                <w:p w14:paraId="2A57D762" w14:textId="77777777" w:rsidR="00F46D60" w:rsidRPr="005927B0" w:rsidRDefault="00F46D60" w:rsidP="00F46D60">
                  <w:pPr>
                    <w:spacing w:before="120" w:after="120"/>
                    <w:rPr>
                      <w:rFonts w:eastAsia="Verdana"/>
                      <w:b/>
                      <w:bCs/>
                      <w:sz w:val="18"/>
                      <w:szCs w:val="18"/>
                    </w:rPr>
                  </w:pPr>
                  <w:r>
                    <w:rPr>
                      <w:rFonts w:eastAsia="Verdana"/>
                      <w:b/>
                      <w:bCs/>
                      <w:sz w:val="18"/>
                      <w:szCs w:val="18"/>
                    </w:rPr>
                    <w:t>SFIA skill sets / levels</w:t>
                  </w:r>
                </w:p>
              </w:tc>
            </w:tr>
            <w:tr w:rsidR="00F46D60" w:rsidRPr="005927B0" w14:paraId="47B590DD" w14:textId="77777777" w:rsidTr="00A53337">
              <w:tc>
                <w:tcPr>
                  <w:tcW w:w="1496" w:type="dxa"/>
                </w:tcPr>
                <w:p w14:paraId="0B0DA166"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insert Key Person (if known)</w:t>
                  </w:r>
                  <w:r w:rsidRPr="0069342D">
                    <w:rPr>
                      <w:rFonts w:eastAsia="Verdana"/>
                      <w:bCs/>
                      <w:i/>
                      <w:sz w:val="18"/>
                      <w:szCs w:val="18"/>
                      <w:highlight w:val="lightGray"/>
                    </w:rPr>
                    <w:t>&gt;</w:t>
                  </w:r>
                </w:p>
              </w:tc>
              <w:tc>
                <w:tcPr>
                  <w:tcW w:w="1768" w:type="dxa"/>
                </w:tcPr>
                <w:p w14:paraId="24F58D50"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insert Key Position</w:t>
                  </w:r>
                  <w:r w:rsidRPr="0069342D">
                    <w:rPr>
                      <w:rFonts w:eastAsia="Verdana"/>
                      <w:bCs/>
                      <w:i/>
                      <w:sz w:val="18"/>
                      <w:szCs w:val="18"/>
                      <w:highlight w:val="lightGray"/>
                    </w:rPr>
                    <w:t>&gt;</w:t>
                  </w:r>
                </w:p>
              </w:tc>
              <w:tc>
                <w:tcPr>
                  <w:tcW w:w="1850" w:type="dxa"/>
                </w:tcPr>
                <w:p w14:paraId="7B3B05EF"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insert proposed role in performing the Supplier</w:t>
                  </w:r>
                  <w:r>
                    <w:rPr>
                      <w:rFonts w:eastAsia="Verdana"/>
                      <w:bCs/>
                      <w:i/>
                      <w:sz w:val="18"/>
                      <w:szCs w:val="18"/>
                      <w:highlight w:val="lightGray"/>
                    </w:rPr>
                    <w:t>’</w:t>
                  </w:r>
                  <w:r w:rsidRPr="00F32BF8">
                    <w:rPr>
                      <w:rFonts w:eastAsia="Verdana"/>
                      <w:bCs/>
                      <w:i/>
                      <w:sz w:val="18"/>
                      <w:szCs w:val="18"/>
                      <w:highlight w:val="lightGray"/>
                    </w:rPr>
                    <w:t>s obligation</w:t>
                  </w:r>
                  <w:r w:rsidRPr="00893242">
                    <w:rPr>
                      <w:rFonts w:eastAsia="Verdana"/>
                      <w:bCs/>
                      <w:i/>
                      <w:sz w:val="18"/>
                      <w:szCs w:val="18"/>
                      <w:highlight w:val="lightGray"/>
                    </w:rPr>
                    <w:t>s&gt;</w:t>
                  </w:r>
                </w:p>
              </w:tc>
              <w:tc>
                <w:tcPr>
                  <w:tcW w:w="1701" w:type="dxa"/>
                  <w:shd w:val="clear" w:color="auto" w:fill="auto"/>
                </w:tcPr>
                <w:p w14:paraId="225F93CB" w14:textId="77777777" w:rsidR="00F46D60" w:rsidRPr="00F32BF8" w:rsidRDefault="00F46D60" w:rsidP="00F46D60">
                  <w:pPr>
                    <w:spacing w:before="120" w:after="120"/>
                    <w:rPr>
                      <w:rFonts w:eastAsia="Verdana"/>
                      <w:b/>
                      <w:bCs/>
                      <w:i/>
                      <w:sz w:val="18"/>
                      <w:szCs w:val="18"/>
                    </w:rPr>
                  </w:pPr>
                  <w:r w:rsidRPr="00DE3A67">
                    <w:rPr>
                      <w:rFonts w:eastAsia="Verdana"/>
                      <w:bCs/>
                      <w:i/>
                      <w:sz w:val="18"/>
                      <w:szCs w:val="18"/>
                      <w:highlight w:val="lightGray"/>
                    </w:rPr>
                    <w:t>&lt;</w:t>
                  </w:r>
                  <w:r w:rsidRPr="00F32BF8">
                    <w:rPr>
                      <w:rFonts w:eastAsia="Verdana"/>
                      <w:bCs/>
                      <w:i/>
                      <w:sz w:val="18"/>
                      <w:szCs w:val="18"/>
                      <w:highlight w:val="lightGray"/>
                    </w:rPr>
                    <w:t xml:space="preserve">insert </w:t>
                  </w:r>
                  <w:r w:rsidRPr="007A01E0">
                    <w:rPr>
                      <w:rFonts w:eastAsia="Verdana"/>
                      <w:bCs/>
                      <w:i/>
                      <w:sz w:val="18"/>
                      <w:szCs w:val="18"/>
                      <w:highlight w:val="lightGray"/>
                    </w:rPr>
                    <w:t>SFIA skill sets and levels&gt;</w:t>
                  </w:r>
                </w:p>
              </w:tc>
            </w:tr>
          </w:tbl>
          <w:p w14:paraId="1B833804" w14:textId="77777777" w:rsidR="00F46D60" w:rsidRPr="00870AFF" w:rsidRDefault="00F46D60" w:rsidP="00F46D60">
            <w:pPr>
              <w:spacing w:before="120" w:after="120"/>
            </w:pPr>
          </w:p>
        </w:tc>
      </w:tr>
      <w:tr w:rsidR="00F46D60" w:rsidRPr="00870AFF" w14:paraId="0B33BDA5" w14:textId="77777777" w:rsidTr="0039687A">
        <w:trPr>
          <w:trHeight w:val="3175"/>
        </w:trPr>
        <w:tc>
          <w:tcPr>
            <w:tcW w:w="551" w:type="dxa"/>
          </w:tcPr>
          <w:p w14:paraId="2EE4DF82" w14:textId="77777777" w:rsidR="00F46D60" w:rsidRPr="00870AFF" w:rsidRDefault="00F46D60" w:rsidP="00F46D60">
            <w:pPr>
              <w:pStyle w:val="Level1Table"/>
              <w:tabs>
                <w:tab w:val="num" w:pos="282"/>
              </w:tabs>
              <w:spacing w:before="120" w:after="120"/>
              <w:ind w:left="282"/>
              <w:jc w:val="right"/>
            </w:pPr>
          </w:p>
        </w:tc>
        <w:tc>
          <w:tcPr>
            <w:tcW w:w="2365" w:type="dxa"/>
          </w:tcPr>
          <w:p w14:paraId="1D5F48A2" w14:textId="77777777" w:rsidR="00F46D60" w:rsidRDefault="00F46D60" w:rsidP="00F46D60">
            <w:pPr>
              <w:pStyle w:val="Level1Table"/>
              <w:numPr>
                <w:ilvl w:val="0"/>
                <w:numId w:val="0"/>
              </w:numPr>
              <w:spacing w:before="120" w:after="120"/>
              <w:rPr>
                <w:b/>
              </w:rPr>
            </w:pPr>
            <w:r w:rsidRPr="00DC1C47">
              <w:rPr>
                <w:b/>
              </w:rPr>
              <w:t>Delegation</w:t>
            </w:r>
            <w:r>
              <w:rPr>
                <w:b/>
              </w:rPr>
              <w:t xml:space="preserve"> under PGPA Act</w:t>
            </w:r>
          </w:p>
          <w:p w14:paraId="6B72307D" w14:textId="77777777" w:rsidR="00F46D60" w:rsidRPr="00DC1C47" w:rsidRDefault="00F46D60" w:rsidP="00F46D60">
            <w:pPr>
              <w:pStyle w:val="Level1Table"/>
              <w:numPr>
                <w:ilvl w:val="0"/>
                <w:numId w:val="0"/>
              </w:numPr>
              <w:spacing w:before="120" w:after="120"/>
              <w:rPr>
                <w:b/>
              </w:rPr>
            </w:pPr>
            <w:r>
              <w:rPr>
                <w:i/>
              </w:rPr>
              <w:t>clause 2.11 COD</w:t>
            </w:r>
          </w:p>
        </w:tc>
        <w:tc>
          <w:tcPr>
            <w:tcW w:w="7149" w:type="dxa"/>
          </w:tcPr>
          <w:p w14:paraId="16BB09BF"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44CF9D6F" w14:textId="77777777" w:rsidTr="00A53337">
              <w:tc>
                <w:tcPr>
                  <w:tcW w:w="6917" w:type="dxa"/>
                  <w:tcBorders>
                    <w:top w:val="nil"/>
                    <w:left w:val="nil"/>
                    <w:bottom w:val="nil"/>
                    <w:right w:val="nil"/>
                  </w:tcBorders>
                  <w:shd w:val="clear" w:color="auto" w:fill="88D68F"/>
                </w:tcPr>
                <w:p w14:paraId="2071B23D"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where the Supplier will be required to procure goods and services on behalf of the Commonwealth as an “official” for the purposes of the PGPA Act.</w:t>
                  </w:r>
                  <w:r w:rsidR="00C8166C">
                    <w:rPr>
                      <w:i/>
                      <w:sz w:val="20"/>
                    </w:rPr>
                    <w:t xml:space="preserve"> If not applicable, delete this item.</w:t>
                  </w:r>
                </w:p>
              </w:tc>
            </w:tr>
          </w:tbl>
          <w:p w14:paraId="6BD78BE8" w14:textId="77777777" w:rsidR="00F46D60" w:rsidRDefault="00F46D60" w:rsidP="00F46D60">
            <w:pPr>
              <w:pStyle w:val="Level1Table"/>
              <w:numPr>
                <w:ilvl w:val="0"/>
                <w:numId w:val="0"/>
              </w:numPr>
              <w:spacing w:before="120" w:after="120"/>
            </w:pPr>
            <w:r>
              <w:t>The employee(s) of the Supplier that will</w:t>
            </w:r>
            <w:r w:rsidRPr="0006503F">
              <w:t xml:space="preserve"> be</w:t>
            </w:r>
            <w:r>
              <w:t xml:space="preserve"> an</w:t>
            </w:r>
            <w:r w:rsidRPr="0006503F">
              <w:t xml:space="preserve"> </w:t>
            </w:r>
            <w:r>
              <w:t>“</w:t>
            </w:r>
            <w:r w:rsidRPr="0006503F">
              <w:t>official</w:t>
            </w:r>
            <w:r>
              <w:t>”</w:t>
            </w:r>
            <w:r w:rsidRPr="0006503F">
              <w:t xml:space="preserve"> for the purposes of the </w:t>
            </w:r>
            <w:r>
              <w:t>PGPA Act are as follows:</w:t>
            </w:r>
          </w:p>
          <w:tbl>
            <w:tblPr>
              <w:tblStyle w:val="TableGrid"/>
              <w:tblW w:w="0" w:type="auto"/>
              <w:tblLook w:val="04A0" w:firstRow="1" w:lastRow="0" w:firstColumn="1" w:lastColumn="0" w:noHBand="0" w:noVBand="1"/>
            </w:tblPr>
            <w:tblGrid>
              <w:gridCol w:w="2375"/>
              <w:gridCol w:w="4422"/>
            </w:tblGrid>
            <w:tr w:rsidR="00F46D60" w:rsidRPr="005927B0" w14:paraId="33DDD7AC" w14:textId="77777777" w:rsidTr="00A53337">
              <w:tc>
                <w:tcPr>
                  <w:tcW w:w="2375" w:type="dxa"/>
                  <w:shd w:val="clear" w:color="auto" w:fill="D9D9D9" w:themeFill="background1" w:themeFillShade="D9"/>
                </w:tcPr>
                <w:p w14:paraId="471F224A"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Name of Delegated Official </w:t>
                  </w:r>
                </w:p>
              </w:tc>
              <w:tc>
                <w:tcPr>
                  <w:tcW w:w="4422" w:type="dxa"/>
                  <w:shd w:val="clear" w:color="auto" w:fill="D9D9D9" w:themeFill="background1" w:themeFillShade="D9"/>
                </w:tcPr>
                <w:p w14:paraId="10735703" w14:textId="77777777" w:rsidR="00F46D60" w:rsidRPr="005927B0" w:rsidRDefault="00F46D60" w:rsidP="00F46D60">
                  <w:pPr>
                    <w:spacing w:before="120" w:after="120"/>
                    <w:rPr>
                      <w:rFonts w:eastAsia="Verdana"/>
                      <w:b/>
                      <w:bCs/>
                      <w:sz w:val="18"/>
                      <w:szCs w:val="18"/>
                    </w:rPr>
                  </w:pPr>
                  <w:r>
                    <w:rPr>
                      <w:rFonts w:eastAsia="Verdana"/>
                      <w:b/>
                      <w:bCs/>
                      <w:sz w:val="18"/>
                      <w:szCs w:val="18"/>
                    </w:rPr>
                    <w:t>Conditions of Delegation</w:t>
                  </w:r>
                </w:p>
              </w:tc>
            </w:tr>
            <w:tr w:rsidR="00F46D60" w:rsidRPr="0069342D" w14:paraId="3C2EB740" w14:textId="77777777" w:rsidTr="00A53337">
              <w:trPr>
                <w:trHeight w:val="227"/>
              </w:trPr>
              <w:tc>
                <w:tcPr>
                  <w:tcW w:w="2375" w:type="dxa"/>
                </w:tcPr>
                <w:p w14:paraId="60A7A332"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 xml:space="preserve">if applicable, </w:t>
                  </w:r>
                  <w:r w:rsidRPr="00F32BF8">
                    <w:rPr>
                      <w:rFonts w:eastAsia="Verdana"/>
                      <w:bCs/>
                      <w:i/>
                      <w:sz w:val="18"/>
                      <w:szCs w:val="18"/>
                      <w:highlight w:val="lightGray"/>
                    </w:rPr>
                    <w:t xml:space="preserve">insert </w:t>
                  </w:r>
                  <w:r>
                    <w:rPr>
                      <w:rFonts w:eastAsia="Verdana"/>
                      <w:bCs/>
                      <w:i/>
                      <w:sz w:val="18"/>
                      <w:szCs w:val="18"/>
                      <w:highlight w:val="lightGray"/>
                    </w:rPr>
                    <w:t>full name</w:t>
                  </w:r>
                  <w:r w:rsidRPr="0069342D">
                    <w:rPr>
                      <w:rFonts w:eastAsia="Verdana"/>
                      <w:bCs/>
                      <w:i/>
                      <w:sz w:val="18"/>
                      <w:szCs w:val="18"/>
                      <w:highlight w:val="lightGray"/>
                    </w:rPr>
                    <w:t>&gt;</w:t>
                  </w:r>
                </w:p>
              </w:tc>
              <w:tc>
                <w:tcPr>
                  <w:tcW w:w="4422" w:type="dxa"/>
                </w:tcPr>
                <w:p w14:paraId="1A2C9A78"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sidRPr="00F32BF8">
                    <w:rPr>
                      <w:rFonts w:eastAsia="Verdana"/>
                      <w:bCs/>
                      <w:i/>
                      <w:sz w:val="18"/>
                      <w:szCs w:val="18"/>
                      <w:highlight w:val="lightGray"/>
                    </w:rPr>
                    <w:t>i</w:t>
                  </w:r>
                  <w:r>
                    <w:rPr>
                      <w:rFonts w:eastAsia="Verdana"/>
                      <w:bCs/>
                      <w:i/>
                      <w:sz w:val="18"/>
                      <w:szCs w:val="18"/>
                      <w:highlight w:val="lightGray"/>
                    </w:rPr>
                    <w:t>f applicable, i</w:t>
                  </w:r>
                  <w:r w:rsidRPr="00F32BF8">
                    <w:rPr>
                      <w:rFonts w:eastAsia="Verdana"/>
                      <w:bCs/>
                      <w:i/>
                      <w:sz w:val="18"/>
                      <w:szCs w:val="18"/>
                      <w:highlight w:val="lightGray"/>
                    </w:rPr>
                    <w:t>nsert</w:t>
                  </w:r>
                  <w:r>
                    <w:rPr>
                      <w:rFonts w:eastAsia="Verdana"/>
                      <w:bCs/>
                      <w:i/>
                      <w:sz w:val="18"/>
                      <w:szCs w:val="18"/>
                      <w:highlight w:val="lightGray"/>
                    </w:rPr>
                    <w:t xml:space="preserve"> conditions of delegation</w:t>
                  </w:r>
                  <w:r w:rsidRPr="0069342D">
                    <w:rPr>
                      <w:rFonts w:eastAsia="Verdana"/>
                      <w:bCs/>
                      <w:i/>
                      <w:sz w:val="18"/>
                      <w:szCs w:val="18"/>
                      <w:highlight w:val="lightGray"/>
                    </w:rPr>
                    <w:t>&gt;</w:t>
                  </w:r>
                </w:p>
              </w:tc>
            </w:tr>
          </w:tbl>
          <w:p w14:paraId="6738DAEE" w14:textId="77777777" w:rsidR="00F46D60" w:rsidRPr="005927B0" w:rsidRDefault="00F46D60" w:rsidP="00F46D60">
            <w:pPr>
              <w:spacing w:before="120" w:after="120"/>
              <w:rPr>
                <w:rFonts w:eastAsia="Verdana"/>
                <w:bCs/>
                <w:szCs w:val="21"/>
              </w:rPr>
            </w:pPr>
          </w:p>
        </w:tc>
      </w:tr>
      <w:tr w:rsidR="00F46D60" w:rsidRPr="007D6BA7" w14:paraId="0A6D119F" w14:textId="77777777" w:rsidTr="00F46D60">
        <w:tc>
          <w:tcPr>
            <w:tcW w:w="10065" w:type="dxa"/>
            <w:gridSpan w:val="3"/>
            <w:shd w:val="clear" w:color="auto" w:fill="D9D9D9" w:themeFill="background1" w:themeFillShade="D9"/>
          </w:tcPr>
          <w:p w14:paraId="5AFF2CF8" w14:textId="77777777" w:rsidR="00F46D60" w:rsidRPr="007D6BA7" w:rsidRDefault="00F46D60" w:rsidP="00F46D60">
            <w:pPr>
              <w:pStyle w:val="Level1Table"/>
              <w:keepNext/>
              <w:numPr>
                <w:ilvl w:val="0"/>
                <w:numId w:val="0"/>
              </w:numPr>
              <w:spacing w:before="120" w:after="120"/>
              <w:rPr>
                <w:b/>
                <w:sz w:val="22"/>
                <w:szCs w:val="21"/>
              </w:rPr>
            </w:pPr>
            <w:r>
              <w:rPr>
                <w:b/>
                <w:sz w:val="22"/>
                <w:szCs w:val="21"/>
              </w:rPr>
              <w:t>SUBCONTRACTING</w:t>
            </w:r>
          </w:p>
        </w:tc>
      </w:tr>
      <w:tr w:rsidR="006C1EC2" w:rsidRPr="00870AFF" w14:paraId="2EC975CE" w14:textId="77777777" w:rsidTr="000C448B">
        <w:trPr>
          <w:trHeight w:val="1871"/>
        </w:trPr>
        <w:tc>
          <w:tcPr>
            <w:tcW w:w="551" w:type="dxa"/>
          </w:tcPr>
          <w:p w14:paraId="1549A6FA" w14:textId="77777777" w:rsidR="00F46D60" w:rsidRPr="00870AFF" w:rsidRDefault="00F46D60" w:rsidP="00F46D60">
            <w:pPr>
              <w:pStyle w:val="Level1Table"/>
              <w:tabs>
                <w:tab w:val="num" w:pos="282"/>
              </w:tabs>
              <w:spacing w:before="120" w:after="120"/>
              <w:ind w:left="282"/>
              <w:jc w:val="right"/>
            </w:pPr>
          </w:p>
        </w:tc>
        <w:tc>
          <w:tcPr>
            <w:tcW w:w="2365" w:type="dxa"/>
          </w:tcPr>
          <w:p w14:paraId="459790B9" w14:textId="77777777" w:rsidR="00F46D60" w:rsidRDefault="00F46D60" w:rsidP="00F46D60">
            <w:pPr>
              <w:pStyle w:val="Level1Table"/>
              <w:numPr>
                <w:ilvl w:val="0"/>
                <w:numId w:val="0"/>
              </w:numPr>
              <w:spacing w:before="120" w:after="120"/>
              <w:rPr>
                <w:b/>
              </w:rPr>
            </w:pPr>
            <w:r>
              <w:rPr>
                <w:b/>
              </w:rPr>
              <w:t>Approved Subcontractors</w:t>
            </w:r>
            <w:r w:rsidR="002D1B91">
              <w:rPr>
                <w:b/>
              </w:rPr>
              <w:t xml:space="preserve"> and Subcontractors</w:t>
            </w:r>
          </w:p>
          <w:p w14:paraId="6297E31F" w14:textId="77777777" w:rsidR="00F46D60" w:rsidRPr="00DC1C47" w:rsidRDefault="00F46D60" w:rsidP="00F46D60">
            <w:pPr>
              <w:pStyle w:val="Level1Table"/>
              <w:numPr>
                <w:ilvl w:val="0"/>
                <w:numId w:val="0"/>
              </w:numPr>
              <w:spacing w:before="120" w:after="120"/>
              <w:rPr>
                <w:b/>
              </w:rPr>
            </w:pPr>
            <w:r>
              <w:rPr>
                <w:i/>
              </w:rPr>
              <w:t>clause 11.11 COD</w:t>
            </w:r>
          </w:p>
        </w:tc>
        <w:tc>
          <w:tcPr>
            <w:tcW w:w="7149" w:type="dxa"/>
          </w:tcPr>
          <w:p w14:paraId="77F0F4E6"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22B65B30" w14:textId="77777777" w:rsidTr="006C1EC2">
              <w:trPr>
                <w:trHeight w:val="1091"/>
              </w:trPr>
              <w:tc>
                <w:tcPr>
                  <w:tcW w:w="6917" w:type="dxa"/>
                  <w:tcBorders>
                    <w:top w:val="nil"/>
                    <w:left w:val="nil"/>
                    <w:bottom w:val="nil"/>
                    <w:right w:val="nil"/>
                  </w:tcBorders>
                  <w:shd w:val="clear" w:color="auto" w:fill="88D68F"/>
                </w:tcPr>
                <w:p w14:paraId="71F0172F"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 xml:space="preserve">The details of Approved Subcontractors </w:t>
                  </w:r>
                  <w:r w:rsidR="002D1B91">
                    <w:rPr>
                      <w:i/>
                      <w:sz w:val="20"/>
                    </w:rPr>
                    <w:t xml:space="preserve">/ Subcontractors (as applicable) </w:t>
                  </w:r>
                  <w:r>
                    <w:rPr>
                      <w:i/>
                      <w:sz w:val="20"/>
                    </w:rPr>
                    <w:t>will need to be inserted subject to the review and Approval of a Quotation. If any Approved Subcontractors are AIC Subcontractors, the applicable details in relation to each AIC Subcontractor must be included in the Statement of Work.</w:t>
                  </w:r>
                </w:p>
              </w:tc>
            </w:tr>
          </w:tbl>
          <w:p w14:paraId="48D516AE" w14:textId="77777777" w:rsidR="00F46D60" w:rsidRDefault="00F46D60" w:rsidP="00F46D60">
            <w:pPr>
              <w:pStyle w:val="Level1Table"/>
              <w:numPr>
                <w:ilvl w:val="0"/>
                <w:numId w:val="0"/>
              </w:numPr>
              <w:tabs>
                <w:tab w:val="left" w:pos="720"/>
              </w:tabs>
              <w:spacing w:before="120" w:after="120"/>
              <w:rPr>
                <w:lang w:eastAsia="en-US"/>
              </w:rPr>
            </w:pPr>
            <w:r>
              <w:rPr>
                <w:lang w:eastAsia="en-US"/>
              </w:rPr>
              <w:t>The Supplier is permitted to subcontract Services under the Work Order to the Approved Subcontractors set out below:</w:t>
            </w:r>
          </w:p>
          <w:tbl>
            <w:tblPr>
              <w:tblStyle w:val="TableGrid"/>
              <w:tblW w:w="0" w:type="auto"/>
              <w:tblInd w:w="0" w:type="dxa"/>
              <w:tblLook w:val="04A0" w:firstRow="1" w:lastRow="0" w:firstColumn="1" w:lastColumn="0" w:noHBand="0" w:noVBand="1"/>
            </w:tblPr>
            <w:tblGrid>
              <w:gridCol w:w="1555"/>
              <w:gridCol w:w="1207"/>
              <w:gridCol w:w="1267"/>
              <w:gridCol w:w="1447"/>
              <w:gridCol w:w="1447"/>
            </w:tblGrid>
            <w:tr w:rsidR="00B57E21" w:rsidRPr="00AB7120" w14:paraId="14FB41C5" w14:textId="77777777" w:rsidTr="006751BE">
              <w:trPr>
                <w:cantSplit/>
                <w:tblHeader/>
              </w:trPr>
              <w:tc>
                <w:tcPr>
                  <w:tcW w:w="1555" w:type="dxa"/>
                  <w:shd w:val="clear" w:color="auto" w:fill="D9D9D9" w:themeFill="background1" w:themeFillShade="D9"/>
                </w:tcPr>
                <w:p w14:paraId="31D3EDAC" w14:textId="77777777" w:rsidR="00F46D60" w:rsidRPr="00146C66" w:rsidRDefault="00F46D60" w:rsidP="00F46D60">
                  <w:pPr>
                    <w:spacing w:before="120" w:after="120"/>
                    <w:rPr>
                      <w:rFonts w:eastAsia="Verdana"/>
                      <w:b/>
                      <w:bCs/>
                      <w:sz w:val="18"/>
                      <w:szCs w:val="18"/>
                    </w:rPr>
                  </w:pPr>
                  <w:r>
                    <w:rPr>
                      <w:rFonts w:eastAsia="Verdana"/>
                      <w:b/>
                      <w:bCs/>
                      <w:sz w:val="18"/>
                      <w:szCs w:val="18"/>
                    </w:rPr>
                    <w:t>Approved Subcontractor</w:t>
                  </w:r>
                  <w:r w:rsidR="002D1B91">
                    <w:rPr>
                      <w:rFonts w:eastAsia="Verdana"/>
                      <w:b/>
                      <w:bCs/>
                      <w:sz w:val="18"/>
                      <w:szCs w:val="18"/>
                    </w:rPr>
                    <w:t>/ Subcontractor</w:t>
                  </w:r>
                </w:p>
              </w:tc>
              <w:tc>
                <w:tcPr>
                  <w:tcW w:w="1207" w:type="dxa"/>
                  <w:shd w:val="clear" w:color="auto" w:fill="D9D9D9" w:themeFill="background1" w:themeFillShade="D9"/>
                </w:tcPr>
                <w:p w14:paraId="2A51BEDF" w14:textId="77777777" w:rsidR="00F46D60" w:rsidRPr="00146C66" w:rsidRDefault="00F46D60" w:rsidP="00F46D60">
                  <w:pPr>
                    <w:spacing w:before="120" w:after="120"/>
                    <w:rPr>
                      <w:rFonts w:eastAsia="Verdana"/>
                      <w:b/>
                      <w:bCs/>
                      <w:sz w:val="18"/>
                      <w:szCs w:val="18"/>
                    </w:rPr>
                  </w:pPr>
                  <w:r>
                    <w:rPr>
                      <w:rFonts w:eastAsia="Verdana"/>
                      <w:b/>
                      <w:bCs/>
                      <w:sz w:val="18"/>
                      <w:szCs w:val="18"/>
                    </w:rPr>
                    <w:t>Description of Work</w:t>
                  </w:r>
                </w:p>
              </w:tc>
              <w:tc>
                <w:tcPr>
                  <w:tcW w:w="1267" w:type="dxa"/>
                  <w:shd w:val="clear" w:color="auto" w:fill="D9D9D9" w:themeFill="background1" w:themeFillShade="D9"/>
                </w:tcPr>
                <w:p w14:paraId="1D142D42" w14:textId="77777777" w:rsidR="00F46D60" w:rsidRPr="00146C66" w:rsidRDefault="00F46D60" w:rsidP="00F46D60">
                  <w:pPr>
                    <w:spacing w:before="120" w:after="120"/>
                    <w:rPr>
                      <w:rFonts w:eastAsia="Verdana"/>
                      <w:b/>
                      <w:bCs/>
                      <w:sz w:val="18"/>
                      <w:szCs w:val="18"/>
                    </w:rPr>
                  </w:pPr>
                  <w:r>
                    <w:rPr>
                      <w:rFonts w:eastAsia="Verdana"/>
                      <w:b/>
                      <w:bCs/>
                      <w:sz w:val="18"/>
                      <w:szCs w:val="18"/>
                    </w:rPr>
                    <w:t>Subcontract Value</w:t>
                  </w:r>
                </w:p>
              </w:tc>
              <w:tc>
                <w:tcPr>
                  <w:tcW w:w="1447" w:type="dxa"/>
                  <w:shd w:val="clear" w:color="auto" w:fill="D9D9D9" w:themeFill="background1" w:themeFillShade="D9"/>
                </w:tcPr>
                <w:p w14:paraId="2A18F1F4" w14:textId="77777777" w:rsidR="00F46D60" w:rsidRPr="00146C66" w:rsidRDefault="00F46D60" w:rsidP="00F46D60">
                  <w:pPr>
                    <w:spacing w:before="120" w:after="120"/>
                    <w:rPr>
                      <w:rFonts w:eastAsia="Verdana"/>
                      <w:b/>
                      <w:bCs/>
                      <w:sz w:val="18"/>
                      <w:szCs w:val="18"/>
                    </w:rPr>
                  </w:pPr>
                  <w:r>
                    <w:rPr>
                      <w:rFonts w:eastAsia="Verdana"/>
                      <w:b/>
                      <w:bCs/>
                      <w:sz w:val="18"/>
                      <w:szCs w:val="18"/>
                    </w:rPr>
                    <w:t>Approved Subcontractor Deed required</w:t>
                  </w:r>
                </w:p>
              </w:tc>
              <w:tc>
                <w:tcPr>
                  <w:tcW w:w="1447" w:type="dxa"/>
                  <w:shd w:val="clear" w:color="auto" w:fill="D9D9D9" w:themeFill="background1" w:themeFillShade="D9"/>
                </w:tcPr>
                <w:p w14:paraId="1A06E13B" w14:textId="77777777" w:rsidR="00F46D60" w:rsidRPr="00146C66" w:rsidRDefault="00F46D60" w:rsidP="00F46D60">
                  <w:pPr>
                    <w:spacing w:before="120" w:after="120"/>
                    <w:rPr>
                      <w:rFonts w:eastAsia="Verdana"/>
                      <w:b/>
                      <w:bCs/>
                      <w:sz w:val="18"/>
                      <w:szCs w:val="18"/>
                    </w:rPr>
                  </w:pPr>
                  <w:r>
                    <w:rPr>
                      <w:rFonts w:eastAsia="Verdana"/>
                      <w:b/>
                      <w:bCs/>
                      <w:sz w:val="18"/>
                      <w:szCs w:val="18"/>
                    </w:rPr>
                    <w:t>AIC Subcontractor</w:t>
                  </w:r>
                </w:p>
              </w:tc>
            </w:tr>
            <w:tr w:rsidR="00F46D60" w:rsidRPr="00AB7120" w14:paraId="34801CC8" w14:textId="77777777" w:rsidTr="006751BE">
              <w:trPr>
                <w:cantSplit/>
              </w:trPr>
              <w:tc>
                <w:tcPr>
                  <w:tcW w:w="6923" w:type="dxa"/>
                  <w:gridSpan w:val="5"/>
                  <w:shd w:val="clear" w:color="auto" w:fill="F2F2F2" w:themeFill="background1" w:themeFillShade="F2"/>
                </w:tcPr>
                <w:p w14:paraId="0616D1ED" w14:textId="77777777" w:rsidR="00F46D60" w:rsidRPr="00146C66" w:rsidRDefault="00F46D60" w:rsidP="00F46D60">
                  <w:pPr>
                    <w:tabs>
                      <w:tab w:val="left" w:pos="2233"/>
                    </w:tabs>
                    <w:spacing w:before="120" w:after="120"/>
                    <w:rPr>
                      <w:rFonts w:eastAsia="Verdana"/>
                      <w:bCs/>
                      <w:sz w:val="18"/>
                      <w:szCs w:val="18"/>
                    </w:rPr>
                  </w:pPr>
                  <w:r>
                    <w:rPr>
                      <w:rFonts w:eastAsia="Verdana"/>
                      <w:b/>
                      <w:bCs/>
                      <w:sz w:val="18"/>
                      <w:szCs w:val="18"/>
                    </w:rPr>
                    <w:t>Australian and New Zealand Subcontractors</w:t>
                  </w:r>
                </w:p>
              </w:tc>
            </w:tr>
            <w:tr w:rsidR="00B57E21" w:rsidRPr="00AB7120" w14:paraId="0DFEFAB1" w14:textId="77777777" w:rsidTr="006751BE">
              <w:trPr>
                <w:cantSplit/>
              </w:trPr>
              <w:tc>
                <w:tcPr>
                  <w:tcW w:w="1555" w:type="dxa"/>
                </w:tcPr>
                <w:p w14:paraId="31DCFA86" w14:textId="77777777" w:rsidR="00B510EB" w:rsidRPr="000212E1" w:rsidRDefault="00F46D60" w:rsidP="0039687A">
                  <w:pPr>
                    <w:spacing w:before="120" w:after="120"/>
                    <w:rPr>
                      <w:rFonts w:eastAsia="Verdana"/>
                      <w:b/>
                      <w:bCs/>
                      <w:sz w:val="18"/>
                      <w:szCs w:val="18"/>
                    </w:rPr>
                  </w:pPr>
                  <w:r>
                    <w:rPr>
                      <w:rFonts w:eastAsia="Verdana"/>
                      <w:bCs/>
                      <w:i/>
                      <w:sz w:val="18"/>
                      <w:szCs w:val="18"/>
                      <w:highlight w:val="lightGray"/>
                    </w:rPr>
                    <w:t>&lt;if applicable, insert name and ABN</w:t>
                  </w:r>
                  <w:r w:rsidR="006C1EC2">
                    <w:rPr>
                      <w:rFonts w:eastAsia="Verdana"/>
                      <w:bCs/>
                      <w:i/>
                      <w:sz w:val="18"/>
                      <w:szCs w:val="18"/>
                      <w:highlight w:val="lightGray"/>
                    </w:rPr>
                    <w:t xml:space="preserve"> and specify if an Approved Subcontractor</w:t>
                  </w:r>
                  <w:r>
                    <w:rPr>
                      <w:rFonts w:eastAsia="Verdana"/>
                      <w:bCs/>
                      <w:i/>
                      <w:sz w:val="18"/>
                      <w:szCs w:val="18"/>
                      <w:highlight w:val="lightGray"/>
                    </w:rPr>
                    <w:t>&gt;</w:t>
                  </w:r>
                </w:p>
              </w:tc>
              <w:tc>
                <w:tcPr>
                  <w:tcW w:w="1207" w:type="dxa"/>
                </w:tcPr>
                <w:p w14:paraId="0583C6AB" w14:textId="77777777" w:rsidR="00F46D60" w:rsidRPr="00DC4A09" w:rsidRDefault="00F46D60" w:rsidP="00F46D60">
                  <w:pPr>
                    <w:spacing w:before="120" w:after="120"/>
                    <w:rPr>
                      <w:rFonts w:eastAsia="Verdana"/>
                      <w:bCs/>
                      <w:i/>
                      <w:sz w:val="18"/>
                      <w:szCs w:val="18"/>
                    </w:rPr>
                  </w:pPr>
                  <w:r>
                    <w:rPr>
                      <w:rFonts w:eastAsia="Verdana"/>
                      <w:bCs/>
                      <w:i/>
                      <w:sz w:val="18"/>
                      <w:szCs w:val="18"/>
                      <w:highlight w:val="lightGray"/>
                    </w:rPr>
                    <w:t>&lt;insert description&gt;</w:t>
                  </w:r>
                </w:p>
              </w:tc>
              <w:tc>
                <w:tcPr>
                  <w:tcW w:w="1267" w:type="dxa"/>
                </w:tcPr>
                <w:p w14:paraId="2B693563" w14:textId="77777777" w:rsidR="00F46D60" w:rsidRPr="00A16A88" w:rsidRDefault="00F46D60" w:rsidP="00F46D60">
                  <w:pPr>
                    <w:spacing w:before="120" w:after="120"/>
                    <w:rPr>
                      <w:rFonts w:eastAsia="Verdana"/>
                      <w:bCs/>
                      <w:i/>
                      <w:sz w:val="18"/>
                      <w:szCs w:val="18"/>
                    </w:rPr>
                  </w:pPr>
                  <w:r>
                    <w:rPr>
                      <w:rFonts w:eastAsia="Verdana"/>
                      <w:bCs/>
                      <w:sz w:val="18"/>
                      <w:szCs w:val="18"/>
                    </w:rPr>
                    <w:t>$</w:t>
                  </w:r>
                  <w:r>
                    <w:rPr>
                      <w:rFonts w:eastAsia="Verdana"/>
                      <w:bCs/>
                      <w:i/>
                      <w:sz w:val="18"/>
                      <w:szCs w:val="18"/>
                      <w:highlight w:val="lightGray"/>
                    </w:rPr>
                    <w:t>&lt;insert&gt;</w:t>
                  </w:r>
                </w:p>
              </w:tc>
              <w:tc>
                <w:tcPr>
                  <w:tcW w:w="1447" w:type="dxa"/>
                </w:tcPr>
                <w:p w14:paraId="7E31D155" w14:textId="77777777" w:rsidR="00F46D60" w:rsidRPr="00A16A88" w:rsidRDefault="00F46D60" w:rsidP="00F46D60">
                  <w:pPr>
                    <w:spacing w:before="120" w:after="120"/>
                    <w:rPr>
                      <w:rFonts w:eastAsia="Verdana"/>
                      <w:bCs/>
                      <w:i/>
                      <w:sz w:val="18"/>
                      <w:szCs w:val="18"/>
                      <w:highlight w:val="lightGray"/>
                    </w:rPr>
                  </w:pPr>
                  <w:r>
                    <w:rPr>
                      <w:rFonts w:eastAsia="Verdana"/>
                      <w:bCs/>
                      <w:i/>
                      <w:sz w:val="18"/>
                      <w:szCs w:val="18"/>
                      <w:highlight w:val="lightGray"/>
                    </w:rPr>
                    <w:t>&lt;yes / no&gt;</w:t>
                  </w:r>
                </w:p>
              </w:tc>
              <w:tc>
                <w:tcPr>
                  <w:tcW w:w="1447" w:type="dxa"/>
                </w:tcPr>
                <w:p w14:paraId="583896D3" w14:textId="77777777" w:rsidR="00F46D60" w:rsidRPr="00146C66" w:rsidRDefault="00F46D60" w:rsidP="00F46D60">
                  <w:pPr>
                    <w:spacing w:before="120" w:after="120"/>
                    <w:rPr>
                      <w:rFonts w:eastAsia="Verdana"/>
                      <w:bCs/>
                      <w:sz w:val="18"/>
                      <w:szCs w:val="18"/>
                    </w:rPr>
                  </w:pPr>
                  <w:r>
                    <w:rPr>
                      <w:rFonts w:eastAsia="Verdana"/>
                      <w:bCs/>
                      <w:i/>
                      <w:sz w:val="18"/>
                      <w:szCs w:val="18"/>
                      <w:highlight w:val="lightGray"/>
                    </w:rPr>
                    <w:t>&lt;yes / no&gt;</w:t>
                  </w:r>
                </w:p>
              </w:tc>
            </w:tr>
            <w:tr w:rsidR="00F46D60" w:rsidRPr="00AB7120" w14:paraId="0C6845AF" w14:textId="77777777" w:rsidTr="006751BE">
              <w:trPr>
                <w:cantSplit/>
              </w:trPr>
              <w:tc>
                <w:tcPr>
                  <w:tcW w:w="6923" w:type="dxa"/>
                  <w:gridSpan w:val="5"/>
                  <w:shd w:val="clear" w:color="auto" w:fill="F2F2F2" w:themeFill="background1" w:themeFillShade="F2"/>
                </w:tcPr>
                <w:p w14:paraId="09E40A35" w14:textId="77777777" w:rsidR="00F46D60" w:rsidRPr="00146C66" w:rsidRDefault="00F46D60" w:rsidP="00F46D60">
                  <w:pPr>
                    <w:spacing w:before="120" w:after="120"/>
                    <w:rPr>
                      <w:rFonts w:eastAsia="Verdana"/>
                      <w:bCs/>
                      <w:sz w:val="18"/>
                      <w:szCs w:val="18"/>
                    </w:rPr>
                  </w:pPr>
                  <w:r>
                    <w:rPr>
                      <w:rFonts w:eastAsia="Verdana"/>
                      <w:b/>
                      <w:bCs/>
                      <w:sz w:val="18"/>
                      <w:szCs w:val="18"/>
                    </w:rPr>
                    <w:t>Overseas Subcontractors</w:t>
                  </w:r>
                </w:p>
              </w:tc>
            </w:tr>
            <w:tr w:rsidR="00B57E21" w:rsidRPr="00AB7120" w14:paraId="000E1200" w14:textId="77777777" w:rsidTr="006751BE">
              <w:trPr>
                <w:cantSplit/>
              </w:trPr>
              <w:tc>
                <w:tcPr>
                  <w:tcW w:w="1555" w:type="dxa"/>
                </w:tcPr>
                <w:p w14:paraId="1746076B" w14:textId="77777777" w:rsidR="00F46D60" w:rsidRPr="000212E1" w:rsidRDefault="00F46D60" w:rsidP="00D334CE">
                  <w:pPr>
                    <w:spacing w:before="120" w:after="120"/>
                    <w:rPr>
                      <w:rFonts w:eastAsia="Verdana"/>
                      <w:b/>
                      <w:bCs/>
                      <w:sz w:val="18"/>
                      <w:szCs w:val="18"/>
                    </w:rPr>
                  </w:pPr>
                  <w:r>
                    <w:rPr>
                      <w:rFonts w:eastAsia="Verdana"/>
                      <w:bCs/>
                      <w:i/>
                      <w:sz w:val="18"/>
                      <w:szCs w:val="18"/>
                      <w:highlight w:val="lightGray"/>
                    </w:rPr>
                    <w:t>&lt;if applicable, insert name and ABN</w:t>
                  </w:r>
                  <w:r w:rsidR="006C1EC2">
                    <w:rPr>
                      <w:rFonts w:eastAsia="Verdana"/>
                      <w:bCs/>
                      <w:i/>
                      <w:sz w:val="18"/>
                      <w:szCs w:val="18"/>
                      <w:highlight w:val="lightGray"/>
                    </w:rPr>
                    <w:t xml:space="preserve"> and specify if an Approved Subcontractor</w:t>
                  </w:r>
                  <w:r>
                    <w:rPr>
                      <w:rFonts w:eastAsia="Verdana"/>
                      <w:bCs/>
                      <w:i/>
                      <w:sz w:val="18"/>
                      <w:szCs w:val="18"/>
                      <w:highlight w:val="lightGray"/>
                    </w:rPr>
                    <w:t>&gt;</w:t>
                  </w:r>
                </w:p>
              </w:tc>
              <w:tc>
                <w:tcPr>
                  <w:tcW w:w="1207" w:type="dxa"/>
                </w:tcPr>
                <w:p w14:paraId="74975A3A" w14:textId="77777777" w:rsidR="00F46D60" w:rsidRPr="00DC4A09" w:rsidRDefault="00F46D60" w:rsidP="00F46D60">
                  <w:pPr>
                    <w:spacing w:before="120" w:after="120"/>
                    <w:rPr>
                      <w:rFonts w:eastAsia="Verdana"/>
                      <w:bCs/>
                      <w:i/>
                      <w:sz w:val="18"/>
                      <w:szCs w:val="18"/>
                    </w:rPr>
                  </w:pPr>
                  <w:r>
                    <w:rPr>
                      <w:rFonts w:eastAsia="Verdana"/>
                      <w:bCs/>
                      <w:i/>
                      <w:sz w:val="18"/>
                      <w:szCs w:val="18"/>
                      <w:highlight w:val="lightGray"/>
                    </w:rPr>
                    <w:t>&lt;insert description&gt;</w:t>
                  </w:r>
                </w:p>
              </w:tc>
              <w:tc>
                <w:tcPr>
                  <w:tcW w:w="1267" w:type="dxa"/>
                </w:tcPr>
                <w:p w14:paraId="6D6D5269" w14:textId="77777777" w:rsidR="00F46D60" w:rsidRPr="00A16A88" w:rsidRDefault="00F46D60" w:rsidP="00F46D60">
                  <w:pPr>
                    <w:spacing w:before="120" w:after="120"/>
                    <w:rPr>
                      <w:rFonts w:eastAsia="Verdana"/>
                      <w:bCs/>
                      <w:i/>
                      <w:sz w:val="18"/>
                      <w:szCs w:val="18"/>
                    </w:rPr>
                  </w:pPr>
                  <w:r>
                    <w:rPr>
                      <w:rFonts w:eastAsia="Verdana"/>
                      <w:bCs/>
                      <w:sz w:val="18"/>
                      <w:szCs w:val="18"/>
                    </w:rPr>
                    <w:t>$</w:t>
                  </w:r>
                  <w:r>
                    <w:rPr>
                      <w:rFonts w:eastAsia="Verdana"/>
                      <w:bCs/>
                      <w:i/>
                      <w:sz w:val="18"/>
                      <w:szCs w:val="18"/>
                      <w:highlight w:val="lightGray"/>
                    </w:rPr>
                    <w:t>&lt;insert&gt;</w:t>
                  </w:r>
                </w:p>
              </w:tc>
              <w:tc>
                <w:tcPr>
                  <w:tcW w:w="1447" w:type="dxa"/>
                </w:tcPr>
                <w:p w14:paraId="15FF835A" w14:textId="77777777" w:rsidR="00F46D60" w:rsidRPr="00A16A88" w:rsidRDefault="00F46D60" w:rsidP="00F46D60">
                  <w:pPr>
                    <w:spacing w:before="120" w:after="120"/>
                    <w:rPr>
                      <w:rFonts w:eastAsia="Verdana"/>
                      <w:bCs/>
                      <w:i/>
                      <w:sz w:val="18"/>
                      <w:szCs w:val="18"/>
                      <w:highlight w:val="lightGray"/>
                    </w:rPr>
                  </w:pPr>
                  <w:r>
                    <w:rPr>
                      <w:rFonts w:eastAsia="Verdana"/>
                      <w:bCs/>
                      <w:i/>
                      <w:sz w:val="18"/>
                      <w:szCs w:val="18"/>
                      <w:highlight w:val="lightGray"/>
                    </w:rPr>
                    <w:t>&lt;yes / no&gt;</w:t>
                  </w:r>
                </w:p>
              </w:tc>
              <w:tc>
                <w:tcPr>
                  <w:tcW w:w="1447" w:type="dxa"/>
                </w:tcPr>
                <w:p w14:paraId="065EDB41" w14:textId="77777777" w:rsidR="00F46D60" w:rsidRPr="00146C66" w:rsidRDefault="00F46D60" w:rsidP="00F46D60">
                  <w:pPr>
                    <w:spacing w:before="120" w:after="120"/>
                    <w:rPr>
                      <w:rFonts w:eastAsia="Verdana"/>
                      <w:bCs/>
                      <w:sz w:val="18"/>
                      <w:szCs w:val="18"/>
                    </w:rPr>
                  </w:pPr>
                  <w:r>
                    <w:rPr>
                      <w:rFonts w:eastAsia="Verdana"/>
                      <w:bCs/>
                      <w:i/>
                      <w:sz w:val="18"/>
                      <w:szCs w:val="18"/>
                      <w:highlight w:val="lightGray"/>
                    </w:rPr>
                    <w:t>&lt;yes / no&gt;</w:t>
                  </w:r>
                </w:p>
              </w:tc>
            </w:tr>
          </w:tbl>
          <w:p w14:paraId="36D5451F" w14:textId="77777777" w:rsidR="00F46D60" w:rsidRDefault="006751BE" w:rsidP="006751BE">
            <w:r w:rsidRPr="006751BE">
              <w:lastRenderedPageBreak/>
              <w:t>Approved Subcontractor Threshold: &lt;</w:t>
            </w:r>
            <w:r w:rsidRPr="003A201E">
              <w:rPr>
                <w:i/>
              </w:rPr>
              <w:t>insert $ amount OR % of the Work Order Price</w:t>
            </w:r>
            <w:r w:rsidRPr="006751BE">
              <w:t>&gt;</w:t>
            </w:r>
          </w:p>
        </w:tc>
      </w:tr>
      <w:tr w:rsidR="00F46D60" w:rsidRPr="00870AFF" w14:paraId="365FDC21" w14:textId="77777777" w:rsidTr="00F46D60">
        <w:tc>
          <w:tcPr>
            <w:tcW w:w="10065" w:type="dxa"/>
            <w:gridSpan w:val="3"/>
            <w:shd w:val="clear" w:color="auto" w:fill="D9D9D9" w:themeFill="background1" w:themeFillShade="D9"/>
          </w:tcPr>
          <w:p w14:paraId="01B92227" w14:textId="77777777" w:rsidR="00F46D60" w:rsidRDefault="00F46D60" w:rsidP="00F46D60">
            <w:pPr>
              <w:pStyle w:val="Level1Table"/>
              <w:keepNext/>
              <w:numPr>
                <w:ilvl w:val="0"/>
                <w:numId w:val="0"/>
              </w:numPr>
              <w:spacing w:before="120" w:after="120"/>
            </w:pPr>
            <w:r w:rsidRPr="007D6BA7">
              <w:rPr>
                <w:b/>
                <w:sz w:val="22"/>
                <w:szCs w:val="21"/>
              </w:rPr>
              <w:lastRenderedPageBreak/>
              <w:t>DELIVERY</w:t>
            </w:r>
          </w:p>
        </w:tc>
      </w:tr>
      <w:tr w:rsidR="00F46D60" w:rsidRPr="00870AFF" w14:paraId="003CB9B8" w14:textId="77777777" w:rsidTr="006C1EC2">
        <w:trPr>
          <w:trHeight w:val="4762"/>
        </w:trPr>
        <w:tc>
          <w:tcPr>
            <w:tcW w:w="551" w:type="dxa"/>
          </w:tcPr>
          <w:p w14:paraId="168CAD0B" w14:textId="77777777" w:rsidR="00F46D60" w:rsidRPr="00870AFF" w:rsidRDefault="00F46D60" w:rsidP="00F46D60">
            <w:pPr>
              <w:pStyle w:val="Level1Table"/>
              <w:tabs>
                <w:tab w:val="num" w:pos="282"/>
              </w:tabs>
              <w:spacing w:before="120" w:after="120"/>
              <w:ind w:left="282"/>
              <w:jc w:val="right"/>
            </w:pPr>
          </w:p>
        </w:tc>
        <w:tc>
          <w:tcPr>
            <w:tcW w:w="2365" w:type="dxa"/>
          </w:tcPr>
          <w:p w14:paraId="2DD73B51" w14:textId="77777777" w:rsidR="00F46D60" w:rsidRDefault="00F46D60" w:rsidP="00F46D60">
            <w:pPr>
              <w:pStyle w:val="Level1Table"/>
              <w:numPr>
                <w:ilvl w:val="0"/>
                <w:numId w:val="0"/>
              </w:numPr>
              <w:spacing w:before="120" w:after="120"/>
              <w:rPr>
                <w:b/>
              </w:rPr>
            </w:pPr>
            <w:r>
              <w:rPr>
                <w:b/>
              </w:rPr>
              <w:t>Milestones</w:t>
            </w:r>
            <w:r w:rsidR="00B57E21">
              <w:rPr>
                <w:b/>
              </w:rPr>
              <w:t>,</w:t>
            </w:r>
            <w:r>
              <w:rPr>
                <w:b/>
              </w:rPr>
              <w:t xml:space="preserve"> Delivery </w:t>
            </w:r>
            <w:r w:rsidR="00B57E21">
              <w:rPr>
                <w:b/>
              </w:rPr>
              <w:t>and Acceptance</w:t>
            </w:r>
          </w:p>
          <w:p w14:paraId="350B4E5F" w14:textId="77777777" w:rsidR="00F46D60" w:rsidRPr="0055348A" w:rsidRDefault="00F46D60" w:rsidP="00F46D60">
            <w:pPr>
              <w:pStyle w:val="Level1Table"/>
              <w:numPr>
                <w:ilvl w:val="0"/>
                <w:numId w:val="0"/>
              </w:numPr>
              <w:spacing w:before="120" w:after="120"/>
              <w:rPr>
                <w:i/>
              </w:rPr>
            </w:pPr>
            <w:r>
              <w:rPr>
                <w:i/>
              </w:rPr>
              <w:t>clause</w:t>
            </w:r>
            <w:r w:rsidR="00B57E21">
              <w:rPr>
                <w:i/>
              </w:rPr>
              <w:t>s</w:t>
            </w:r>
            <w:r>
              <w:rPr>
                <w:i/>
              </w:rPr>
              <w:t xml:space="preserve"> 3.3(a)(i</w:t>
            </w:r>
            <w:r w:rsidRPr="0055348A">
              <w:rPr>
                <w:i/>
              </w:rPr>
              <w:t>)</w:t>
            </w:r>
            <w:r>
              <w:rPr>
                <w:i/>
              </w:rPr>
              <w:t xml:space="preserve"> </w:t>
            </w:r>
            <w:r w:rsidR="00B57E21">
              <w:rPr>
                <w:i/>
              </w:rPr>
              <w:t xml:space="preserve">and 6.11 </w:t>
            </w:r>
            <w:r>
              <w:rPr>
                <w:i/>
              </w:rPr>
              <w:t>COD</w:t>
            </w:r>
          </w:p>
        </w:tc>
        <w:tc>
          <w:tcPr>
            <w:tcW w:w="7149" w:type="dxa"/>
          </w:tcPr>
          <w:p w14:paraId="0DCA51FB" w14:textId="77777777" w:rsidR="00F46D60" w:rsidRDefault="00F46D60" w:rsidP="00F46D60">
            <w:pPr>
              <w:spacing w:before="120" w:after="120"/>
              <w:rPr>
                <w:rFonts w:ascii="Verdana" w:eastAsia="Verdana" w:hAnsi="Verdana" w:cs="Tahoma"/>
                <w:bCs/>
                <w:i/>
                <w:sz w:val="18"/>
                <w:szCs w:val="18"/>
              </w:rPr>
            </w:pPr>
            <w:r w:rsidRPr="00146C66">
              <w:rPr>
                <w:b/>
                <w:szCs w:val="21"/>
                <w:u w:val="single"/>
              </w:rPr>
              <w:t>Option 1</w:t>
            </w:r>
            <w:r w:rsidRPr="00AB7120">
              <w:rPr>
                <w:rFonts w:ascii="Verdana" w:eastAsia="Verdana" w:hAnsi="Verdana" w:cs="Tahoma"/>
                <w:bCs/>
                <w:i/>
                <w:sz w:val="18"/>
                <w:szCs w:val="18"/>
              </w:rPr>
              <w:t xml:space="preserve">  </w:t>
            </w:r>
          </w:p>
          <w:p w14:paraId="25B7B7E4" w14:textId="77777777" w:rsidR="00F46D60" w:rsidRDefault="00F46D60" w:rsidP="00F46D60">
            <w:pPr>
              <w:pStyle w:val="Level1Table"/>
              <w:numPr>
                <w:ilvl w:val="0"/>
                <w:numId w:val="0"/>
              </w:numPr>
              <w:spacing w:before="120" w:after="120"/>
              <w:rPr>
                <w:i/>
              </w:rPr>
            </w:pPr>
            <w:r>
              <w:rPr>
                <w:i/>
                <w:highlight w:val="lightGray"/>
              </w:rPr>
              <w:t>&lt;</w:t>
            </w:r>
            <w:r w:rsidRPr="000C51B6">
              <w:rPr>
                <w:i/>
                <w:highlight w:val="lightGray"/>
              </w:rPr>
              <w:t xml:space="preserve">The Supplier will provide the Services </w:t>
            </w:r>
            <w:r w:rsidR="00B510EB">
              <w:rPr>
                <w:i/>
                <w:highlight w:val="lightGray"/>
              </w:rPr>
              <w:t>(</w:t>
            </w:r>
            <w:r w:rsidR="00B57E21">
              <w:rPr>
                <w:i/>
                <w:highlight w:val="lightGray"/>
              </w:rPr>
              <w:t xml:space="preserve">including </w:t>
            </w:r>
            <w:r w:rsidRPr="000C51B6">
              <w:rPr>
                <w:i/>
                <w:highlight w:val="lightGray"/>
              </w:rPr>
              <w:t>Deliverables</w:t>
            </w:r>
            <w:r w:rsidR="00B57E21">
              <w:rPr>
                <w:i/>
                <w:highlight w:val="lightGray"/>
              </w:rPr>
              <w:t>) for Acceptance</w:t>
            </w:r>
            <w:r w:rsidRPr="000C51B6">
              <w:rPr>
                <w:i/>
                <w:highlight w:val="lightGray"/>
              </w:rPr>
              <w:t xml:space="preserve"> in accordance with the following schedule</w:t>
            </w:r>
            <w:r>
              <w:rPr>
                <w:i/>
                <w:highlight w:val="lightGray"/>
              </w:rPr>
              <w:t>:</w:t>
            </w:r>
            <w:r w:rsidRPr="000C51B6">
              <w:rPr>
                <w:i/>
                <w:highlight w:val="lightGray"/>
              </w:rPr>
              <w:t>&gt;</w:t>
            </w:r>
          </w:p>
          <w:tbl>
            <w:tblPr>
              <w:tblStyle w:val="TableGrid"/>
              <w:tblW w:w="6843" w:type="dxa"/>
              <w:tblInd w:w="27" w:type="dxa"/>
              <w:tblLook w:val="04A0" w:firstRow="1" w:lastRow="0" w:firstColumn="1" w:lastColumn="0" w:noHBand="0" w:noVBand="1"/>
            </w:tblPr>
            <w:tblGrid>
              <w:gridCol w:w="578"/>
              <w:gridCol w:w="1134"/>
              <w:gridCol w:w="992"/>
              <w:gridCol w:w="1418"/>
              <w:gridCol w:w="1134"/>
              <w:gridCol w:w="1587"/>
            </w:tblGrid>
            <w:tr w:rsidR="006C1EC2" w:rsidRPr="00AB7120" w14:paraId="7752E030" w14:textId="77777777" w:rsidTr="00A72DC7">
              <w:trPr>
                <w:cantSplit/>
                <w:tblHeader/>
              </w:trPr>
              <w:tc>
                <w:tcPr>
                  <w:tcW w:w="578" w:type="dxa"/>
                  <w:shd w:val="clear" w:color="auto" w:fill="D9D9D9" w:themeFill="background1" w:themeFillShade="D9"/>
                  <w:tcMar>
                    <w:left w:w="57" w:type="dxa"/>
                    <w:right w:w="57" w:type="dxa"/>
                  </w:tcMar>
                </w:tcPr>
                <w:p w14:paraId="14167807" w14:textId="77777777" w:rsidR="006C1EC2" w:rsidRPr="00146C66" w:rsidRDefault="006C1EC2" w:rsidP="006C1EC2">
                  <w:pPr>
                    <w:spacing w:before="120" w:after="120"/>
                    <w:rPr>
                      <w:rFonts w:eastAsia="Verdana"/>
                      <w:b/>
                      <w:bCs/>
                      <w:sz w:val="18"/>
                      <w:szCs w:val="18"/>
                    </w:rPr>
                  </w:pPr>
                  <w:r>
                    <w:rPr>
                      <w:rFonts w:eastAsia="Verdana"/>
                      <w:b/>
                      <w:bCs/>
                      <w:sz w:val="18"/>
                      <w:szCs w:val="18"/>
                    </w:rPr>
                    <w:t>Item</w:t>
                  </w:r>
                </w:p>
              </w:tc>
              <w:tc>
                <w:tcPr>
                  <w:tcW w:w="1134" w:type="dxa"/>
                  <w:shd w:val="clear" w:color="auto" w:fill="D9D9D9" w:themeFill="background1" w:themeFillShade="D9"/>
                  <w:tcMar>
                    <w:left w:w="57" w:type="dxa"/>
                    <w:right w:w="57" w:type="dxa"/>
                  </w:tcMar>
                </w:tcPr>
                <w:p w14:paraId="3D0761FC" w14:textId="77777777" w:rsidR="006C1EC2" w:rsidRPr="00146C66" w:rsidRDefault="006C1EC2" w:rsidP="006C1EC2">
                  <w:pPr>
                    <w:spacing w:before="120" w:after="120"/>
                    <w:rPr>
                      <w:rFonts w:eastAsia="Verdana"/>
                      <w:b/>
                      <w:bCs/>
                      <w:sz w:val="18"/>
                      <w:szCs w:val="18"/>
                    </w:rPr>
                  </w:pPr>
                  <w:r>
                    <w:rPr>
                      <w:rFonts w:eastAsia="Verdana"/>
                      <w:b/>
                      <w:bCs/>
                      <w:sz w:val="18"/>
                      <w:szCs w:val="18"/>
                    </w:rPr>
                    <w:t>Service/ Deliverable/ Milestone</w:t>
                  </w:r>
                </w:p>
              </w:tc>
              <w:tc>
                <w:tcPr>
                  <w:tcW w:w="992" w:type="dxa"/>
                  <w:shd w:val="clear" w:color="auto" w:fill="D9D9D9" w:themeFill="background1" w:themeFillShade="D9"/>
                  <w:tcMar>
                    <w:left w:w="57" w:type="dxa"/>
                    <w:right w:w="57" w:type="dxa"/>
                  </w:tcMar>
                </w:tcPr>
                <w:p w14:paraId="5F46D849" w14:textId="77777777" w:rsidR="006C1EC2" w:rsidRPr="00146C66" w:rsidRDefault="006C1EC2" w:rsidP="006C1EC2">
                  <w:pPr>
                    <w:spacing w:before="120" w:after="120"/>
                    <w:rPr>
                      <w:rFonts w:eastAsia="Verdana"/>
                      <w:b/>
                      <w:bCs/>
                      <w:sz w:val="18"/>
                      <w:szCs w:val="18"/>
                    </w:rPr>
                  </w:pPr>
                  <w:r>
                    <w:rPr>
                      <w:rFonts w:eastAsia="Verdana"/>
                      <w:b/>
                      <w:bCs/>
                      <w:sz w:val="18"/>
                      <w:szCs w:val="18"/>
                    </w:rPr>
                    <w:t>Milestone Date/ Due date</w:t>
                  </w:r>
                </w:p>
              </w:tc>
              <w:tc>
                <w:tcPr>
                  <w:tcW w:w="1418" w:type="dxa"/>
                  <w:shd w:val="clear" w:color="auto" w:fill="D9D9D9" w:themeFill="background1" w:themeFillShade="D9"/>
                  <w:tcMar>
                    <w:left w:w="57" w:type="dxa"/>
                    <w:right w:w="57" w:type="dxa"/>
                  </w:tcMar>
                </w:tcPr>
                <w:p w14:paraId="3BE45D42" w14:textId="77777777" w:rsidR="006C1EC2" w:rsidRPr="00146C66" w:rsidRDefault="006C1EC2" w:rsidP="006C1EC2">
                  <w:pPr>
                    <w:spacing w:before="120" w:after="120"/>
                    <w:rPr>
                      <w:rFonts w:eastAsia="Verdana"/>
                      <w:b/>
                      <w:bCs/>
                      <w:sz w:val="18"/>
                      <w:szCs w:val="18"/>
                    </w:rPr>
                  </w:pPr>
                  <w:r>
                    <w:rPr>
                      <w:rFonts w:eastAsia="Verdana"/>
                      <w:b/>
                      <w:bCs/>
                      <w:sz w:val="18"/>
                      <w:szCs w:val="18"/>
                    </w:rPr>
                    <w:t>Acceptance Criteria</w:t>
                  </w:r>
                </w:p>
              </w:tc>
              <w:tc>
                <w:tcPr>
                  <w:tcW w:w="1134" w:type="dxa"/>
                  <w:shd w:val="clear" w:color="auto" w:fill="D9D9D9" w:themeFill="background1" w:themeFillShade="D9"/>
                  <w:tcMar>
                    <w:left w:w="57" w:type="dxa"/>
                    <w:right w:w="57" w:type="dxa"/>
                  </w:tcMar>
                </w:tcPr>
                <w:p w14:paraId="42DA86AA" w14:textId="77777777" w:rsidR="006C1EC2" w:rsidRPr="00146C66" w:rsidRDefault="006C1EC2" w:rsidP="006C1EC2">
                  <w:pPr>
                    <w:spacing w:before="120" w:after="120"/>
                    <w:rPr>
                      <w:rFonts w:eastAsia="Verdana"/>
                      <w:b/>
                      <w:bCs/>
                      <w:sz w:val="18"/>
                      <w:szCs w:val="18"/>
                    </w:rPr>
                  </w:pPr>
                  <w:r>
                    <w:rPr>
                      <w:rFonts w:eastAsia="Verdana"/>
                      <w:b/>
                      <w:bCs/>
                      <w:sz w:val="18"/>
                      <w:szCs w:val="18"/>
                    </w:rPr>
                    <w:t>Acceptance Certificate required</w:t>
                  </w:r>
                </w:p>
              </w:tc>
              <w:tc>
                <w:tcPr>
                  <w:tcW w:w="1587" w:type="dxa"/>
                  <w:shd w:val="clear" w:color="auto" w:fill="D9D9D9" w:themeFill="background1" w:themeFillShade="D9"/>
                  <w:tcMar>
                    <w:left w:w="57" w:type="dxa"/>
                    <w:right w:w="57" w:type="dxa"/>
                  </w:tcMar>
                </w:tcPr>
                <w:p w14:paraId="546D11DB" w14:textId="77777777" w:rsidR="006C1EC2" w:rsidRPr="00146C66" w:rsidRDefault="006C1EC2" w:rsidP="006C1EC2">
                  <w:pPr>
                    <w:spacing w:before="120" w:after="120"/>
                    <w:rPr>
                      <w:rFonts w:eastAsia="Verdana"/>
                      <w:b/>
                      <w:bCs/>
                      <w:sz w:val="18"/>
                      <w:szCs w:val="18"/>
                    </w:rPr>
                  </w:pPr>
                  <w:r w:rsidRPr="00146C66">
                    <w:rPr>
                      <w:rFonts w:eastAsia="Verdana"/>
                      <w:b/>
                      <w:bCs/>
                      <w:sz w:val="18"/>
                      <w:szCs w:val="18"/>
                    </w:rPr>
                    <w:t xml:space="preserve">Delivery Requirements </w:t>
                  </w:r>
                </w:p>
              </w:tc>
            </w:tr>
            <w:tr w:rsidR="006C1EC2" w:rsidRPr="00AB7120" w14:paraId="5346CDFE" w14:textId="77777777" w:rsidTr="00A72DC7">
              <w:trPr>
                <w:cantSplit/>
                <w:trHeight w:val="576"/>
              </w:trPr>
              <w:tc>
                <w:tcPr>
                  <w:tcW w:w="578" w:type="dxa"/>
                  <w:vMerge w:val="restart"/>
                  <w:tcMar>
                    <w:left w:w="57" w:type="dxa"/>
                    <w:right w:w="57" w:type="dxa"/>
                  </w:tcMar>
                </w:tcPr>
                <w:p w14:paraId="416F8547" w14:textId="77777777" w:rsidR="006C1EC2" w:rsidRPr="00A16A88" w:rsidRDefault="006C1EC2" w:rsidP="006C1EC2">
                  <w:pPr>
                    <w:pStyle w:val="ListParagraph"/>
                    <w:widowControl w:val="0"/>
                    <w:numPr>
                      <w:ilvl w:val="6"/>
                      <w:numId w:val="82"/>
                    </w:numPr>
                    <w:spacing w:before="120" w:after="120" w:line="240" w:lineRule="auto"/>
                    <w:ind w:left="434"/>
                    <w:rPr>
                      <w:rFonts w:eastAsia="Verdana"/>
                      <w:b/>
                      <w:bCs/>
                      <w:sz w:val="18"/>
                      <w:szCs w:val="18"/>
                    </w:rPr>
                  </w:pPr>
                </w:p>
              </w:tc>
              <w:tc>
                <w:tcPr>
                  <w:tcW w:w="1134" w:type="dxa"/>
                  <w:vMerge w:val="restart"/>
                  <w:tcMar>
                    <w:left w:w="57" w:type="dxa"/>
                    <w:right w:w="57" w:type="dxa"/>
                  </w:tcMar>
                </w:tcPr>
                <w:p w14:paraId="6E58C7BC" w14:textId="77777777" w:rsidR="006C1EC2" w:rsidRPr="00DC4A09" w:rsidRDefault="006C1EC2" w:rsidP="006C1EC2">
                  <w:pPr>
                    <w:spacing w:before="120" w:after="120"/>
                    <w:rPr>
                      <w:rFonts w:eastAsia="Verdana"/>
                      <w:bCs/>
                      <w:i/>
                      <w:sz w:val="18"/>
                      <w:szCs w:val="18"/>
                    </w:rPr>
                  </w:pPr>
                  <w:r w:rsidRPr="00DC4A09">
                    <w:rPr>
                      <w:rFonts w:eastAsia="Verdana"/>
                      <w:bCs/>
                      <w:i/>
                      <w:sz w:val="18"/>
                      <w:szCs w:val="18"/>
                      <w:highlight w:val="lightGray"/>
                    </w:rPr>
                    <w:t>&lt;insert description of the Service/ Deliverable</w:t>
                  </w:r>
                  <w:r>
                    <w:rPr>
                      <w:rFonts w:eastAsia="Verdana"/>
                      <w:bCs/>
                      <w:i/>
                      <w:sz w:val="18"/>
                      <w:szCs w:val="18"/>
                      <w:highlight w:val="lightGray"/>
                    </w:rPr>
                    <w:t xml:space="preserve"> and specify if a Milestone</w:t>
                  </w:r>
                  <w:r w:rsidRPr="00DC4A09">
                    <w:rPr>
                      <w:rFonts w:eastAsia="Verdana"/>
                      <w:bCs/>
                      <w:i/>
                      <w:sz w:val="18"/>
                      <w:szCs w:val="18"/>
                      <w:highlight w:val="lightGray"/>
                    </w:rPr>
                    <w:t>&gt;</w:t>
                  </w:r>
                </w:p>
              </w:tc>
              <w:tc>
                <w:tcPr>
                  <w:tcW w:w="992" w:type="dxa"/>
                  <w:vMerge w:val="restart"/>
                  <w:tcMar>
                    <w:left w:w="57" w:type="dxa"/>
                    <w:right w:w="57" w:type="dxa"/>
                  </w:tcMar>
                </w:tcPr>
                <w:p w14:paraId="5EF37A6B" w14:textId="77777777" w:rsidR="006C1EC2" w:rsidRPr="00A16A88" w:rsidRDefault="006C1EC2" w:rsidP="006C1EC2">
                  <w:pPr>
                    <w:spacing w:before="120" w:after="120"/>
                    <w:rPr>
                      <w:rFonts w:eastAsia="Verdana"/>
                      <w:bCs/>
                      <w:i/>
                      <w:sz w:val="18"/>
                      <w:szCs w:val="18"/>
                    </w:rPr>
                  </w:pPr>
                  <w:r w:rsidRPr="00A16A88">
                    <w:rPr>
                      <w:rFonts w:eastAsia="Verdana"/>
                      <w:bCs/>
                      <w:i/>
                      <w:sz w:val="18"/>
                      <w:szCs w:val="18"/>
                      <w:highlight w:val="lightGray"/>
                    </w:rPr>
                    <w:t>&lt;insert date&gt;</w:t>
                  </w:r>
                </w:p>
              </w:tc>
              <w:tc>
                <w:tcPr>
                  <w:tcW w:w="1418" w:type="dxa"/>
                  <w:vMerge w:val="restart"/>
                  <w:tcMar>
                    <w:left w:w="57" w:type="dxa"/>
                    <w:right w:w="57" w:type="dxa"/>
                  </w:tcMar>
                </w:tcPr>
                <w:p w14:paraId="3DAC5647" w14:textId="77777777" w:rsidR="006C1EC2" w:rsidRPr="00A16A88" w:rsidRDefault="006C1EC2" w:rsidP="006C1EC2">
                  <w:pPr>
                    <w:spacing w:before="120" w:after="120"/>
                    <w:rPr>
                      <w:rFonts w:eastAsia="Verdana"/>
                      <w:bCs/>
                      <w:i/>
                      <w:sz w:val="18"/>
                      <w:szCs w:val="18"/>
                      <w:highlight w:val="lightGray"/>
                    </w:rPr>
                  </w:pPr>
                  <w:r w:rsidRPr="003644BD">
                    <w:rPr>
                      <w:rFonts w:eastAsia="Verdana"/>
                      <w:bCs/>
                      <w:i/>
                      <w:sz w:val="18"/>
                      <w:szCs w:val="18"/>
                      <w:highlight w:val="lightGray"/>
                    </w:rPr>
                    <w:t>&lt;insert</w:t>
                  </w:r>
                  <w:r>
                    <w:rPr>
                      <w:rFonts w:eastAsia="Verdana"/>
                      <w:bCs/>
                      <w:i/>
                      <w:sz w:val="18"/>
                      <w:szCs w:val="18"/>
                      <w:highlight w:val="lightGray"/>
                    </w:rPr>
                    <w:t xml:space="preserve"> any Acceptance Criteria for Milestone</w:t>
                  </w:r>
                  <w:r w:rsidRPr="003644BD">
                    <w:rPr>
                      <w:rFonts w:eastAsia="Verdana"/>
                      <w:bCs/>
                      <w:i/>
                      <w:sz w:val="18"/>
                      <w:szCs w:val="18"/>
                      <w:highlight w:val="lightGray"/>
                    </w:rPr>
                    <w:t>&gt;</w:t>
                  </w:r>
                </w:p>
              </w:tc>
              <w:tc>
                <w:tcPr>
                  <w:tcW w:w="1134" w:type="dxa"/>
                  <w:tcMar>
                    <w:left w:w="57" w:type="dxa"/>
                    <w:right w:w="57" w:type="dxa"/>
                  </w:tcMar>
                </w:tcPr>
                <w:p w14:paraId="1776C1DB" w14:textId="77777777" w:rsidR="006C1EC2" w:rsidRPr="00A16A88" w:rsidRDefault="006C1EC2" w:rsidP="006C1EC2">
                  <w:pPr>
                    <w:spacing w:before="120" w:after="120"/>
                    <w:rPr>
                      <w:rFonts w:eastAsia="Verdana"/>
                      <w:bCs/>
                      <w:i/>
                      <w:sz w:val="18"/>
                      <w:szCs w:val="18"/>
                      <w:highlight w:val="lightGray"/>
                    </w:rPr>
                  </w:pPr>
                  <w:r>
                    <w:rPr>
                      <w:rFonts w:eastAsia="Verdana"/>
                      <w:bCs/>
                      <w:i/>
                      <w:sz w:val="18"/>
                      <w:szCs w:val="18"/>
                      <w:highlight w:val="lightGray"/>
                    </w:rPr>
                    <w:t>&lt;yes / no&gt;</w:t>
                  </w:r>
                </w:p>
              </w:tc>
              <w:tc>
                <w:tcPr>
                  <w:tcW w:w="1587" w:type="dxa"/>
                  <w:vMerge w:val="restart"/>
                  <w:tcMar>
                    <w:left w:w="57" w:type="dxa"/>
                    <w:right w:w="57" w:type="dxa"/>
                  </w:tcMar>
                </w:tcPr>
                <w:p w14:paraId="41F79CCA" w14:textId="77777777" w:rsidR="006C1EC2" w:rsidRPr="00146C66" w:rsidRDefault="006C1EC2" w:rsidP="006C1EC2">
                  <w:pPr>
                    <w:spacing w:before="120" w:after="120"/>
                    <w:rPr>
                      <w:rFonts w:eastAsia="Verdana"/>
                      <w:bCs/>
                      <w:sz w:val="18"/>
                      <w:szCs w:val="18"/>
                    </w:rPr>
                  </w:pPr>
                  <w:r w:rsidRPr="00A16A88">
                    <w:rPr>
                      <w:rFonts w:eastAsia="Verdana"/>
                      <w:bCs/>
                      <w:i/>
                      <w:sz w:val="18"/>
                      <w:szCs w:val="18"/>
                      <w:highlight w:val="lightGray"/>
                    </w:rPr>
                    <w:t xml:space="preserve">&lt;insert </w:t>
                  </w:r>
                  <w:r>
                    <w:rPr>
                      <w:rFonts w:eastAsia="Verdana"/>
                      <w:bCs/>
                      <w:i/>
                      <w:sz w:val="18"/>
                      <w:szCs w:val="18"/>
                      <w:highlight w:val="lightGray"/>
                    </w:rPr>
                    <w:t>any relevant delivery requirements, e.g. delivery times and delivery locations</w:t>
                  </w:r>
                  <w:r w:rsidRPr="00A16A88">
                    <w:rPr>
                      <w:rFonts w:eastAsia="Verdana"/>
                      <w:bCs/>
                      <w:i/>
                      <w:sz w:val="18"/>
                      <w:szCs w:val="18"/>
                      <w:highlight w:val="lightGray"/>
                    </w:rPr>
                    <w:t>&gt;</w:t>
                  </w:r>
                </w:p>
              </w:tc>
            </w:tr>
            <w:tr w:rsidR="006C1EC2" w:rsidRPr="00AB7120" w14:paraId="1E396E3D" w14:textId="77777777" w:rsidTr="00A72DC7">
              <w:trPr>
                <w:cantSplit/>
                <w:trHeight w:val="574"/>
              </w:trPr>
              <w:tc>
                <w:tcPr>
                  <w:tcW w:w="578" w:type="dxa"/>
                  <w:vMerge/>
                  <w:tcMar>
                    <w:left w:w="57" w:type="dxa"/>
                    <w:right w:w="57" w:type="dxa"/>
                  </w:tcMar>
                </w:tcPr>
                <w:p w14:paraId="5E597698" w14:textId="77777777" w:rsidR="006C1EC2" w:rsidRPr="00A16A88" w:rsidRDefault="006C1EC2" w:rsidP="006C1EC2">
                  <w:pPr>
                    <w:pStyle w:val="ListParagraph"/>
                    <w:widowControl w:val="0"/>
                    <w:numPr>
                      <w:ilvl w:val="6"/>
                      <w:numId w:val="82"/>
                    </w:numPr>
                    <w:spacing w:before="120" w:after="120" w:line="240" w:lineRule="auto"/>
                    <w:ind w:left="434"/>
                    <w:rPr>
                      <w:rFonts w:eastAsia="Verdana"/>
                      <w:b/>
                      <w:bCs/>
                      <w:sz w:val="18"/>
                      <w:szCs w:val="18"/>
                    </w:rPr>
                  </w:pPr>
                </w:p>
              </w:tc>
              <w:tc>
                <w:tcPr>
                  <w:tcW w:w="1134" w:type="dxa"/>
                  <w:vMerge/>
                  <w:tcMar>
                    <w:left w:w="57" w:type="dxa"/>
                    <w:right w:w="57" w:type="dxa"/>
                  </w:tcMar>
                </w:tcPr>
                <w:p w14:paraId="29277F96" w14:textId="77777777" w:rsidR="006C1EC2" w:rsidRPr="00DC4A09" w:rsidRDefault="006C1EC2" w:rsidP="006C1EC2">
                  <w:pPr>
                    <w:spacing w:before="120" w:after="120"/>
                    <w:rPr>
                      <w:rFonts w:eastAsia="Verdana"/>
                      <w:bCs/>
                      <w:i/>
                      <w:sz w:val="18"/>
                      <w:szCs w:val="18"/>
                      <w:highlight w:val="lightGray"/>
                    </w:rPr>
                  </w:pPr>
                </w:p>
              </w:tc>
              <w:tc>
                <w:tcPr>
                  <w:tcW w:w="992" w:type="dxa"/>
                  <w:vMerge/>
                  <w:tcMar>
                    <w:left w:w="57" w:type="dxa"/>
                    <w:right w:w="57" w:type="dxa"/>
                  </w:tcMar>
                </w:tcPr>
                <w:p w14:paraId="6B565337" w14:textId="77777777" w:rsidR="006C1EC2" w:rsidRPr="00A16A88" w:rsidRDefault="006C1EC2" w:rsidP="006C1EC2">
                  <w:pPr>
                    <w:spacing w:before="120" w:after="120"/>
                    <w:rPr>
                      <w:rFonts w:eastAsia="Verdana"/>
                      <w:bCs/>
                      <w:i/>
                      <w:sz w:val="18"/>
                      <w:szCs w:val="18"/>
                      <w:highlight w:val="lightGray"/>
                    </w:rPr>
                  </w:pPr>
                </w:p>
              </w:tc>
              <w:tc>
                <w:tcPr>
                  <w:tcW w:w="1418" w:type="dxa"/>
                  <w:vMerge/>
                  <w:tcMar>
                    <w:left w:w="57" w:type="dxa"/>
                    <w:right w:w="57" w:type="dxa"/>
                  </w:tcMar>
                </w:tcPr>
                <w:p w14:paraId="69C347E2" w14:textId="77777777" w:rsidR="006C1EC2" w:rsidRPr="003644BD" w:rsidRDefault="006C1EC2" w:rsidP="006C1EC2">
                  <w:pPr>
                    <w:spacing w:before="120" w:after="120"/>
                    <w:rPr>
                      <w:rFonts w:eastAsia="Verdana"/>
                      <w:bCs/>
                      <w:i/>
                      <w:sz w:val="18"/>
                      <w:szCs w:val="18"/>
                      <w:highlight w:val="lightGray"/>
                    </w:rPr>
                  </w:pPr>
                </w:p>
              </w:tc>
              <w:tc>
                <w:tcPr>
                  <w:tcW w:w="1134" w:type="dxa"/>
                  <w:shd w:val="clear" w:color="auto" w:fill="D9D9D9" w:themeFill="background1" w:themeFillShade="D9"/>
                  <w:tcMar>
                    <w:left w:w="57" w:type="dxa"/>
                    <w:right w:w="57" w:type="dxa"/>
                  </w:tcMar>
                </w:tcPr>
                <w:p w14:paraId="03A9A051" w14:textId="77777777" w:rsidR="006C1EC2" w:rsidRDefault="006C1EC2" w:rsidP="006C1EC2">
                  <w:pPr>
                    <w:spacing w:before="120" w:after="120"/>
                    <w:rPr>
                      <w:rFonts w:eastAsia="Verdana"/>
                      <w:bCs/>
                      <w:i/>
                      <w:sz w:val="18"/>
                      <w:szCs w:val="18"/>
                      <w:highlight w:val="lightGray"/>
                    </w:rPr>
                  </w:pPr>
                  <w:r>
                    <w:rPr>
                      <w:rFonts w:eastAsia="Verdana"/>
                      <w:b/>
                      <w:bCs/>
                      <w:sz w:val="18"/>
                      <w:szCs w:val="18"/>
                    </w:rPr>
                    <w:t>Subject to Testing</w:t>
                  </w:r>
                </w:p>
              </w:tc>
              <w:tc>
                <w:tcPr>
                  <w:tcW w:w="1587" w:type="dxa"/>
                  <w:vMerge/>
                  <w:tcMar>
                    <w:left w:w="57" w:type="dxa"/>
                    <w:right w:w="57" w:type="dxa"/>
                  </w:tcMar>
                </w:tcPr>
                <w:p w14:paraId="1D77F688" w14:textId="77777777" w:rsidR="006C1EC2" w:rsidRPr="00A16A88" w:rsidRDefault="006C1EC2" w:rsidP="006C1EC2">
                  <w:pPr>
                    <w:spacing w:before="120" w:after="120"/>
                    <w:rPr>
                      <w:rFonts w:eastAsia="Verdana"/>
                      <w:bCs/>
                      <w:i/>
                      <w:sz w:val="18"/>
                      <w:szCs w:val="18"/>
                      <w:highlight w:val="lightGray"/>
                    </w:rPr>
                  </w:pPr>
                </w:p>
              </w:tc>
            </w:tr>
            <w:tr w:rsidR="006C1EC2" w:rsidRPr="00AB7120" w14:paraId="044E76CB" w14:textId="77777777" w:rsidTr="00A72DC7">
              <w:trPr>
                <w:cantSplit/>
                <w:trHeight w:val="574"/>
              </w:trPr>
              <w:tc>
                <w:tcPr>
                  <w:tcW w:w="578" w:type="dxa"/>
                  <w:vMerge/>
                  <w:tcMar>
                    <w:left w:w="57" w:type="dxa"/>
                    <w:right w:w="57" w:type="dxa"/>
                  </w:tcMar>
                </w:tcPr>
                <w:p w14:paraId="1C46E1CB" w14:textId="77777777" w:rsidR="006C1EC2" w:rsidRPr="00A16A88" w:rsidRDefault="006C1EC2" w:rsidP="006C1EC2">
                  <w:pPr>
                    <w:pStyle w:val="ListParagraph"/>
                    <w:widowControl w:val="0"/>
                    <w:numPr>
                      <w:ilvl w:val="6"/>
                      <w:numId w:val="82"/>
                    </w:numPr>
                    <w:spacing w:before="120" w:after="120" w:line="240" w:lineRule="auto"/>
                    <w:ind w:left="434"/>
                    <w:rPr>
                      <w:rFonts w:eastAsia="Verdana"/>
                      <w:b/>
                      <w:bCs/>
                      <w:sz w:val="18"/>
                      <w:szCs w:val="18"/>
                    </w:rPr>
                  </w:pPr>
                </w:p>
              </w:tc>
              <w:tc>
                <w:tcPr>
                  <w:tcW w:w="1134" w:type="dxa"/>
                  <w:vMerge/>
                  <w:tcMar>
                    <w:left w:w="57" w:type="dxa"/>
                    <w:right w:w="57" w:type="dxa"/>
                  </w:tcMar>
                </w:tcPr>
                <w:p w14:paraId="6650F519" w14:textId="77777777" w:rsidR="006C1EC2" w:rsidRPr="00DC4A09" w:rsidRDefault="006C1EC2" w:rsidP="006C1EC2">
                  <w:pPr>
                    <w:spacing w:before="120" w:after="120"/>
                    <w:rPr>
                      <w:rFonts w:eastAsia="Verdana"/>
                      <w:bCs/>
                      <w:i/>
                      <w:sz w:val="18"/>
                      <w:szCs w:val="18"/>
                      <w:highlight w:val="lightGray"/>
                    </w:rPr>
                  </w:pPr>
                </w:p>
              </w:tc>
              <w:tc>
                <w:tcPr>
                  <w:tcW w:w="992" w:type="dxa"/>
                  <w:vMerge/>
                  <w:tcMar>
                    <w:left w:w="57" w:type="dxa"/>
                    <w:right w:w="57" w:type="dxa"/>
                  </w:tcMar>
                </w:tcPr>
                <w:p w14:paraId="4AD79D71" w14:textId="77777777" w:rsidR="006C1EC2" w:rsidRPr="00A16A88" w:rsidRDefault="006C1EC2" w:rsidP="006C1EC2">
                  <w:pPr>
                    <w:spacing w:before="120" w:after="120"/>
                    <w:rPr>
                      <w:rFonts w:eastAsia="Verdana"/>
                      <w:bCs/>
                      <w:i/>
                      <w:sz w:val="18"/>
                      <w:szCs w:val="18"/>
                      <w:highlight w:val="lightGray"/>
                    </w:rPr>
                  </w:pPr>
                </w:p>
              </w:tc>
              <w:tc>
                <w:tcPr>
                  <w:tcW w:w="1418" w:type="dxa"/>
                  <w:vMerge/>
                  <w:tcMar>
                    <w:left w:w="57" w:type="dxa"/>
                    <w:right w:w="57" w:type="dxa"/>
                  </w:tcMar>
                </w:tcPr>
                <w:p w14:paraId="4CBFDE54" w14:textId="77777777" w:rsidR="006C1EC2" w:rsidRPr="003644BD" w:rsidRDefault="006C1EC2" w:rsidP="006C1EC2">
                  <w:pPr>
                    <w:spacing w:before="120" w:after="120"/>
                    <w:rPr>
                      <w:rFonts w:eastAsia="Verdana"/>
                      <w:bCs/>
                      <w:i/>
                      <w:sz w:val="18"/>
                      <w:szCs w:val="18"/>
                      <w:highlight w:val="lightGray"/>
                    </w:rPr>
                  </w:pPr>
                </w:p>
              </w:tc>
              <w:tc>
                <w:tcPr>
                  <w:tcW w:w="1134" w:type="dxa"/>
                  <w:tcMar>
                    <w:left w:w="57" w:type="dxa"/>
                    <w:right w:w="57" w:type="dxa"/>
                  </w:tcMar>
                </w:tcPr>
                <w:p w14:paraId="77C11407" w14:textId="77777777" w:rsidR="006C1EC2" w:rsidRDefault="006C1EC2" w:rsidP="006C1EC2">
                  <w:pPr>
                    <w:spacing w:before="120" w:after="120"/>
                    <w:rPr>
                      <w:rFonts w:eastAsia="Verdana"/>
                      <w:bCs/>
                      <w:i/>
                      <w:sz w:val="18"/>
                      <w:szCs w:val="18"/>
                      <w:highlight w:val="lightGray"/>
                    </w:rPr>
                  </w:pPr>
                  <w:r>
                    <w:rPr>
                      <w:rFonts w:eastAsia="Verdana"/>
                      <w:bCs/>
                      <w:i/>
                      <w:sz w:val="18"/>
                      <w:szCs w:val="18"/>
                      <w:highlight w:val="lightGray"/>
                    </w:rPr>
                    <w:t>&lt;yes / no&gt;</w:t>
                  </w:r>
                </w:p>
              </w:tc>
              <w:tc>
                <w:tcPr>
                  <w:tcW w:w="1587" w:type="dxa"/>
                  <w:vMerge/>
                  <w:tcMar>
                    <w:left w:w="57" w:type="dxa"/>
                    <w:right w:w="57" w:type="dxa"/>
                  </w:tcMar>
                </w:tcPr>
                <w:p w14:paraId="452A56BD" w14:textId="77777777" w:rsidR="006C1EC2" w:rsidRPr="00A16A88" w:rsidRDefault="006C1EC2" w:rsidP="006C1EC2">
                  <w:pPr>
                    <w:spacing w:before="120" w:after="120"/>
                    <w:rPr>
                      <w:rFonts w:eastAsia="Verdana"/>
                      <w:bCs/>
                      <w:i/>
                      <w:sz w:val="18"/>
                      <w:szCs w:val="18"/>
                      <w:highlight w:val="lightGray"/>
                    </w:rPr>
                  </w:pPr>
                </w:p>
              </w:tc>
            </w:tr>
          </w:tbl>
          <w:p w14:paraId="512FECF6" w14:textId="77777777" w:rsidR="00F46D60" w:rsidRPr="00E835D1" w:rsidRDefault="00F46D60" w:rsidP="00F46D60">
            <w:pPr>
              <w:pStyle w:val="Level1Table"/>
              <w:numPr>
                <w:ilvl w:val="0"/>
                <w:numId w:val="0"/>
              </w:numPr>
              <w:spacing w:before="120" w:after="120"/>
              <w:rPr>
                <w:b/>
                <w:szCs w:val="21"/>
              </w:rPr>
            </w:pPr>
            <w:r w:rsidRPr="00E835D1">
              <w:rPr>
                <w:b/>
                <w:szCs w:val="21"/>
              </w:rPr>
              <w:t>OR</w:t>
            </w:r>
          </w:p>
          <w:p w14:paraId="36A28172" w14:textId="77777777" w:rsidR="00F46D60" w:rsidRPr="00146C66" w:rsidRDefault="00F46D60" w:rsidP="00F46D60">
            <w:pPr>
              <w:spacing w:before="120" w:after="120"/>
              <w:rPr>
                <w:b/>
                <w:szCs w:val="21"/>
                <w:u w:val="single"/>
              </w:rPr>
            </w:pPr>
            <w:r>
              <w:rPr>
                <w:b/>
                <w:szCs w:val="21"/>
                <w:u w:val="single"/>
              </w:rPr>
              <w:t>Option 2</w:t>
            </w:r>
            <w:r w:rsidRPr="00146C66">
              <w:rPr>
                <w:b/>
                <w:szCs w:val="21"/>
                <w:u w:val="single"/>
              </w:rPr>
              <w:t xml:space="preserve">  </w:t>
            </w:r>
          </w:p>
          <w:p w14:paraId="134CB15B" w14:textId="77777777" w:rsidR="00F46D60" w:rsidRDefault="00F46D60" w:rsidP="006C1EC2">
            <w:pPr>
              <w:pStyle w:val="Level1Table"/>
              <w:numPr>
                <w:ilvl w:val="0"/>
                <w:numId w:val="0"/>
              </w:numPr>
              <w:spacing w:before="120" w:after="120"/>
            </w:pPr>
            <w:r>
              <w:rPr>
                <w:i/>
                <w:szCs w:val="21"/>
                <w:highlight w:val="lightGray"/>
              </w:rPr>
              <w:t>&lt;</w:t>
            </w:r>
            <w:r w:rsidRPr="000C51B6">
              <w:rPr>
                <w:i/>
                <w:szCs w:val="21"/>
                <w:highlight w:val="lightGray"/>
              </w:rPr>
              <w:t xml:space="preserve">The Supplier will provide the Services </w:t>
            </w:r>
            <w:r w:rsidR="00B57E21">
              <w:rPr>
                <w:i/>
                <w:szCs w:val="21"/>
                <w:highlight w:val="lightGray"/>
              </w:rPr>
              <w:t xml:space="preserve">(including </w:t>
            </w:r>
            <w:r w:rsidRPr="000C51B6">
              <w:rPr>
                <w:i/>
                <w:szCs w:val="21"/>
                <w:highlight w:val="lightGray"/>
              </w:rPr>
              <w:t>Deliverables</w:t>
            </w:r>
            <w:r w:rsidR="00EB03CA">
              <w:rPr>
                <w:i/>
                <w:szCs w:val="21"/>
                <w:highlight w:val="lightGray"/>
              </w:rPr>
              <w:t xml:space="preserve"> if specified) for Acceptance (as required)</w:t>
            </w:r>
            <w:r w:rsidRPr="000C51B6">
              <w:rPr>
                <w:i/>
                <w:szCs w:val="21"/>
                <w:highlight w:val="lightGray"/>
              </w:rPr>
              <w:t xml:space="preserve"> in accordance with the timeframes, Milestones and delivery requirements set out in the Statement of Work&gt;</w:t>
            </w:r>
          </w:p>
        </w:tc>
      </w:tr>
      <w:tr w:rsidR="00F46D60" w:rsidRPr="00870AFF" w14:paraId="287C5073" w14:textId="77777777" w:rsidTr="006C1EC2">
        <w:trPr>
          <w:trHeight w:val="628"/>
        </w:trPr>
        <w:tc>
          <w:tcPr>
            <w:tcW w:w="551" w:type="dxa"/>
          </w:tcPr>
          <w:p w14:paraId="34AD6A29" w14:textId="77777777" w:rsidR="00F46D60" w:rsidRPr="00870AFF" w:rsidRDefault="00F46D60" w:rsidP="00F46D60">
            <w:pPr>
              <w:pStyle w:val="Level1Table"/>
              <w:tabs>
                <w:tab w:val="num" w:pos="282"/>
              </w:tabs>
              <w:spacing w:before="120" w:after="120"/>
              <w:ind w:left="282"/>
              <w:jc w:val="right"/>
            </w:pPr>
          </w:p>
        </w:tc>
        <w:tc>
          <w:tcPr>
            <w:tcW w:w="2365" w:type="dxa"/>
          </w:tcPr>
          <w:p w14:paraId="7BCE8813" w14:textId="77777777" w:rsidR="00F46D60" w:rsidRPr="00B32C65" w:rsidRDefault="00F46D60" w:rsidP="00F46D60">
            <w:pPr>
              <w:pStyle w:val="Level1Table"/>
              <w:numPr>
                <w:ilvl w:val="0"/>
                <w:numId w:val="0"/>
              </w:numPr>
              <w:spacing w:before="120" w:after="120"/>
              <w:rPr>
                <w:b/>
              </w:rPr>
            </w:pPr>
            <w:r w:rsidRPr="00B32C65">
              <w:rPr>
                <w:b/>
              </w:rPr>
              <w:t>Approval</w:t>
            </w:r>
            <w:r>
              <w:rPr>
                <w:b/>
              </w:rPr>
              <w:t xml:space="preserve"> of Deliverables</w:t>
            </w:r>
          </w:p>
          <w:p w14:paraId="3D473FAE" w14:textId="77777777" w:rsidR="00F46D60" w:rsidRPr="00176FB8" w:rsidRDefault="00F46D60" w:rsidP="00F46D60">
            <w:pPr>
              <w:pStyle w:val="Level1Table"/>
              <w:numPr>
                <w:ilvl w:val="0"/>
                <w:numId w:val="0"/>
              </w:numPr>
              <w:spacing w:before="120" w:after="120"/>
              <w:rPr>
                <w:i/>
              </w:rPr>
            </w:pPr>
            <w:r w:rsidRPr="00B32C65">
              <w:rPr>
                <w:i/>
              </w:rPr>
              <w:t>cl</w:t>
            </w:r>
            <w:r>
              <w:rPr>
                <w:i/>
              </w:rPr>
              <w:t>ause 6.10 COD</w:t>
            </w:r>
          </w:p>
        </w:tc>
        <w:tc>
          <w:tcPr>
            <w:tcW w:w="7149" w:type="dxa"/>
          </w:tcPr>
          <w:p w14:paraId="7162DCEF" w14:textId="77777777" w:rsidR="00F46D60" w:rsidRDefault="00F46D60" w:rsidP="00F46D60">
            <w:pPr>
              <w:pStyle w:val="Level1Table"/>
              <w:numPr>
                <w:ilvl w:val="0"/>
                <w:numId w:val="0"/>
              </w:numPr>
              <w:spacing w:before="120" w:after="120"/>
              <w:rPr>
                <w:b/>
                <w:u w:val="single"/>
              </w:rPr>
            </w:pPr>
            <w:r w:rsidRPr="00C61FDF">
              <w:rPr>
                <w:b/>
                <w:u w:val="single"/>
              </w:rPr>
              <w:t>Option 1</w:t>
            </w:r>
          </w:p>
          <w:p w14:paraId="78C2BE26" w14:textId="77777777" w:rsidR="00F46D60" w:rsidRDefault="00F46D60" w:rsidP="00F46D60">
            <w:pPr>
              <w:pStyle w:val="Level1Table"/>
              <w:numPr>
                <w:ilvl w:val="0"/>
                <w:numId w:val="0"/>
              </w:numPr>
              <w:spacing w:before="120" w:after="120"/>
              <w:rPr>
                <w:i/>
                <w:highlight w:val="lightGray"/>
              </w:rPr>
            </w:pPr>
            <w:r>
              <w:rPr>
                <w:i/>
                <w:highlight w:val="lightGray"/>
              </w:rPr>
              <w:t>&lt;</w:t>
            </w:r>
            <w:r w:rsidRPr="000C51B6">
              <w:rPr>
                <w:i/>
                <w:highlight w:val="lightGray"/>
              </w:rPr>
              <w:t>The Supplier will provide the Deliverables for A</w:t>
            </w:r>
            <w:r>
              <w:rPr>
                <w:i/>
                <w:highlight w:val="lightGray"/>
              </w:rPr>
              <w:t>pproval as follows:&gt;</w:t>
            </w:r>
          </w:p>
          <w:tbl>
            <w:tblPr>
              <w:tblStyle w:val="TableGrid"/>
              <w:tblW w:w="0" w:type="auto"/>
              <w:tblLook w:val="04A0" w:firstRow="1" w:lastRow="0" w:firstColumn="1" w:lastColumn="0" w:noHBand="0" w:noVBand="1"/>
            </w:tblPr>
            <w:tblGrid>
              <w:gridCol w:w="587"/>
              <w:gridCol w:w="1253"/>
              <w:gridCol w:w="1275"/>
              <w:gridCol w:w="3686"/>
            </w:tblGrid>
            <w:tr w:rsidR="00F46D60" w:rsidRPr="005927B0" w14:paraId="3CC40306" w14:textId="77777777" w:rsidTr="00F46D60">
              <w:tc>
                <w:tcPr>
                  <w:tcW w:w="587" w:type="dxa"/>
                  <w:shd w:val="clear" w:color="auto" w:fill="D9D9D9" w:themeFill="background1" w:themeFillShade="D9"/>
                </w:tcPr>
                <w:p w14:paraId="6205A56C" w14:textId="77777777" w:rsidR="00F46D60" w:rsidRPr="005927B0" w:rsidRDefault="00F46D60" w:rsidP="00F46D60">
                  <w:pPr>
                    <w:spacing w:before="120" w:after="120"/>
                    <w:rPr>
                      <w:rFonts w:eastAsia="Verdana"/>
                      <w:b/>
                      <w:bCs/>
                      <w:sz w:val="18"/>
                      <w:szCs w:val="18"/>
                    </w:rPr>
                  </w:pPr>
                  <w:r>
                    <w:rPr>
                      <w:rFonts w:eastAsia="Verdana"/>
                      <w:b/>
                      <w:bCs/>
                      <w:sz w:val="18"/>
                      <w:szCs w:val="18"/>
                    </w:rPr>
                    <w:t>Item</w:t>
                  </w:r>
                </w:p>
              </w:tc>
              <w:tc>
                <w:tcPr>
                  <w:tcW w:w="1253" w:type="dxa"/>
                  <w:shd w:val="clear" w:color="auto" w:fill="D9D9D9" w:themeFill="background1" w:themeFillShade="D9"/>
                </w:tcPr>
                <w:p w14:paraId="0DA8168D" w14:textId="77777777" w:rsidR="00F46D60" w:rsidRPr="005927B0" w:rsidRDefault="00F46D60" w:rsidP="00F46D60">
                  <w:pPr>
                    <w:spacing w:before="120" w:after="120"/>
                    <w:rPr>
                      <w:rFonts w:eastAsia="Verdana"/>
                      <w:b/>
                      <w:bCs/>
                      <w:sz w:val="18"/>
                      <w:szCs w:val="18"/>
                    </w:rPr>
                  </w:pPr>
                  <w:r>
                    <w:rPr>
                      <w:rFonts w:eastAsia="Verdana"/>
                      <w:b/>
                      <w:bCs/>
                      <w:sz w:val="18"/>
                      <w:szCs w:val="18"/>
                    </w:rPr>
                    <w:t>Deliverable</w:t>
                  </w:r>
                </w:p>
              </w:tc>
              <w:tc>
                <w:tcPr>
                  <w:tcW w:w="1275" w:type="dxa"/>
                  <w:shd w:val="clear" w:color="auto" w:fill="D9D9D9" w:themeFill="background1" w:themeFillShade="D9"/>
                </w:tcPr>
                <w:p w14:paraId="0475CB6F" w14:textId="77777777" w:rsidR="00F46D60" w:rsidRDefault="00F46D60" w:rsidP="00F46D60">
                  <w:pPr>
                    <w:spacing w:before="120" w:after="120"/>
                    <w:rPr>
                      <w:rFonts w:eastAsia="Verdana"/>
                      <w:b/>
                      <w:bCs/>
                      <w:sz w:val="18"/>
                      <w:szCs w:val="18"/>
                    </w:rPr>
                  </w:pPr>
                  <w:r>
                    <w:rPr>
                      <w:rFonts w:eastAsia="Verdana"/>
                      <w:b/>
                      <w:bCs/>
                      <w:sz w:val="18"/>
                      <w:szCs w:val="18"/>
                    </w:rPr>
                    <w:t xml:space="preserve">Due date </w:t>
                  </w:r>
                </w:p>
              </w:tc>
              <w:tc>
                <w:tcPr>
                  <w:tcW w:w="3686" w:type="dxa"/>
                  <w:shd w:val="clear" w:color="auto" w:fill="D9D9D9" w:themeFill="background1" w:themeFillShade="D9"/>
                </w:tcPr>
                <w:p w14:paraId="360A1B3F" w14:textId="77777777" w:rsidR="00F46D60" w:rsidRDefault="00F46D60" w:rsidP="00F46D60">
                  <w:pPr>
                    <w:spacing w:before="120" w:after="120"/>
                    <w:rPr>
                      <w:rFonts w:eastAsia="Verdana"/>
                      <w:b/>
                      <w:bCs/>
                      <w:sz w:val="18"/>
                      <w:szCs w:val="18"/>
                    </w:rPr>
                  </w:pPr>
                  <w:r>
                    <w:rPr>
                      <w:rFonts w:eastAsia="Verdana"/>
                      <w:b/>
                      <w:bCs/>
                      <w:sz w:val="18"/>
                      <w:szCs w:val="18"/>
                    </w:rPr>
                    <w:t>Deliverable Requirements</w:t>
                  </w:r>
                </w:p>
              </w:tc>
            </w:tr>
            <w:tr w:rsidR="00F46D60" w:rsidRPr="005927B0" w14:paraId="272F2D8D" w14:textId="77777777" w:rsidTr="00F46D60">
              <w:tc>
                <w:tcPr>
                  <w:tcW w:w="587" w:type="dxa"/>
                  <w:shd w:val="clear" w:color="auto" w:fill="auto"/>
                </w:tcPr>
                <w:p w14:paraId="46B4CD6E" w14:textId="77777777" w:rsidR="00F46D60" w:rsidRPr="00AB7C70" w:rsidRDefault="00F46D60" w:rsidP="00F46D60">
                  <w:pPr>
                    <w:pStyle w:val="ListParagraph"/>
                    <w:widowControl w:val="0"/>
                    <w:numPr>
                      <w:ilvl w:val="0"/>
                      <w:numId w:val="178"/>
                    </w:numPr>
                    <w:spacing w:before="120" w:after="120" w:line="240" w:lineRule="auto"/>
                    <w:rPr>
                      <w:rFonts w:eastAsia="Verdana"/>
                      <w:b/>
                      <w:bCs/>
                      <w:sz w:val="18"/>
                      <w:szCs w:val="18"/>
                    </w:rPr>
                  </w:pPr>
                </w:p>
              </w:tc>
              <w:tc>
                <w:tcPr>
                  <w:tcW w:w="1253" w:type="dxa"/>
                  <w:shd w:val="clear" w:color="auto" w:fill="auto"/>
                </w:tcPr>
                <w:p w14:paraId="2139BD0B" w14:textId="77777777" w:rsidR="00F46D60" w:rsidRPr="00002F1D" w:rsidRDefault="00F46D60" w:rsidP="00F46D60">
                  <w:pPr>
                    <w:spacing w:before="120" w:after="120"/>
                    <w:rPr>
                      <w:rFonts w:eastAsia="Verdana"/>
                      <w:b/>
                      <w:bCs/>
                      <w:i/>
                      <w:sz w:val="18"/>
                      <w:szCs w:val="18"/>
                      <w:highlight w:val="lightGray"/>
                    </w:rPr>
                  </w:pPr>
                  <w:r w:rsidRPr="00002F1D">
                    <w:rPr>
                      <w:rFonts w:eastAsia="Verdana"/>
                      <w:bCs/>
                      <w:i/>
                      <w:sz w:val="18"/>
                      <w:szCs w:val="18"/>
                      <w:highlight w:val="lightGray"/>
                    </w:rPr>
                    <w:t xml:space="preserve">&lt;insert </w:t>
                  </w:r>
                  <w:r>
                    <w:rPr>
                      <w:rFonts w:eastAsia="Verdana"/>
                      <w:bCs/>
                      <w:i/>
                      <w:sz w:val="18"/>
                      <w:szCs w:val="18"/>
                      <w:highlight w:val="lightGray"/>
                    </w:rPr>
                    <w:t>description of Deliverable</w:t>
                  </w:r>
                  <w:r w:rsidRPr="00002F1D">
                    <w:rPr>
                      <w:rFonts w:eastAsia="Verdana"/>
                      <w:bCs/>
                      <w:i/>
                      <w:sz w:val="18"/>
                      <w:szCs w:val="18"/>
                      <w:highlight w:val="lightGray"/>
                    </w:rPr>
                    <w:t>&gt;</w:t>
                  </w:r>
                </w:p>
              </w:tc>
              <w:tc>
                <w:tcPr>
                  <w:tcW w:w="1275" w:type="dxa"/>
                </w:tcPr>
                <w:p w14:paraId="3F161ECC" w14:textId="77777777" w:rsidR="00F46D60" w:rsidRPr="002130D1" w:rsidRDefault="00F46D60" w:rsidP="00F46D60">
                  <w:pPr>
                    <w:spacing w:before="120" w:after="120"/>
                    <w:rPr>
                      <w:rFonts w:eastAsia="Verdana"/>
                      <w:bCs/>
                      <w:i/>
                      <w:sz w:val="18"/>
                      <w:szCs w:val="18"/>
                      <w:highlight w:val="lightGray"/>
                    </w:rPr>
                  </w:pPr>
                  <w:r>
                    <w:rPr>
                      <w:rFonts w:eastAsia="Verdana"/>
                      <w:bCs/>
                      <w:i/>
                      <w:sz w:val="18"/>
                      <w:szCs w:val="18"/>
                      <w:highlight w:val="lightGray"/>
                    </w:rPr>
                    <w:t>&lt;insert</w:t>
                  </w:r>
                  <w:r w:rsidRPr="002130D1">
                    <w:rPr>
                      <w:rFonts w:eastAsia="Verdana"/>
                      <w:bCs/>
                      <w:i/>
                      <w:sz w:val="18"/>
                      <w:szCs w:val="18"/>
                      <w:highlight w:val="lightGray"/>
                    </w:rPr>
                    <w:t xml:space="preserve"> date the Sup</w:t>
                  </w:r>
                  <w:r>
                    <w:rPr>
                      <w:rFonts w:eastAsia="Verdana"/>
                      <w:bCs/>
                      <w:i/>
                      <w:sz w:val="18"/>
                      <w:szCs w:val="18"/>
                      <w:highlight w:val="lightGray"/>
                    </w:rPr>
                    <w:t xml:space="preserve">plier must achieve </w:t>
                  </w:r>
                  <w:r w:rsidRPr="002130D1">
                    <w:rPr>
                      <w:rFonts w:eastAsia="Verdana"/>
                      <w:bCs/>
                      <w:i/>
                      <w:sz w:val="18"/>
                      <w:szCs w:val="18"/>
                      <w:highlight w:val="lightGray"/>
                    </w:rPr>
                    <w:t>Approval&gt;</w:t>
                  </w:r>
                </w:p>
              </w:tc>
              <w:tc>
                <w:tcPr>
                  <w:tcW w:w="3686" w:type="dxa"/>
                </w:tcPr>
                <w:p w14:paraId="4EA83CBE" w14:textId="77777777" w:rsidR="00F46D60" w:rsidRPr="002130D1" w:rsidRDefault="00F46D60" w:rsidP="00F46D60">
                  <w:pPr>
                    <w:spacing w:before="120" w:after="120"/>
                    <w:rPr>
                      <w:rFonts w:eastAsia="Verdana"/>
                      <w:bCs/>
                      <w:i/>
                      <w:sz w:val="18"/>
                      <w:szCs w:val="18"/>
                    </w:rPr>
                  </w:pPr>
                  <w:r w:rsidRPr="002130D1">
                    <w:rPr>
                      <w:rFonts w:eastAsia="Verdana"/>
                      <w:bCs/>
                      <w:i/>
                      <w:sz w:val="18"/>
                      <w:szCs w:val="18"/>
                      <w:highlight w:val="lightGray"/>
                    </w:rPr>
                    <w:t>&lt;insert any</w:t>
                  </w:r>
                  <w:r>
                    <w:rPr>
                      <w:rFonts w:eastAsia="Verdana"/>
                      <w:bCs/>
                      <w:i/>
                      <w:sz w:val="18"/>
                      <w:szCs w:val="18"/>
                      <w:highlight w:val="lightGray"/>
                    </w:rPr>
                    <w:t xml:space="preserve"> Deliverable</w:t>
                  </w:r>
                  <w:r w:rsidRPr="002130D1">
                    <w:rPr>
                      <w:rFonts w:eastAsia="Verdana"/>
                      <w:bCs/>
                      <w:i/>
                      <w:sz w:val="18"/>
                      <w:szCs w:val="18"/>
                      <w:highlight w:val="lightGray"/>
                    </w:rPr>
                    <w:t xml:space="preserve"> require</w:t>
                  </w:r>
                  <w:r>
                    <w:rPr>
                      <w:rFonts w:eastAsia="Verdana"/>
                      <w:bCs/>
                      <w:i/>
                      <w:sz w:val="18"/>
                      <w:szCs w:val="18"/>
                      <w:highlight w:val="lightGray"/>
                    </w:rPr>
                    <w:t>ments</w:t>
                  </w:r>
                  <w:r w:rsidRPr="002130D1">
                    <w:rPr>
                      <w:rFonts w:eastAsia="Verdana"/>
                      <w:bCs/>
                      <w:i/>
                      <w:sz w:val="18"/>
                      <w:szCs w:val="18"/>
                      <w:highlight w:val="lightGray"/>
                    </w:rPr>
                    <w:t>&gt;</w:t>
                  </w:r>
                </w:p>
              </w:tc>
            </w:tr>
          </w:tbl>
          <w:p w14:paraId="57F33C9C" w14:textId="77777777" w:rsidR="00F46D60" w:rsidRDefault="00F46D60" w:rsidP="00F46D60">
            <w:pPr>
              <w:pStyle w:val="Level1Table"/>
              <w:numPr>
                <w:ilvl w:val="0"/>
                <w:numId w:val="0"/>
              </w:numPr>
              <w:spacing w:before="120" w:after="120"/>
              <w:rPr>
                <w:b/>
                <w:u w:val="single"/>
              </w:rPr>
            </w:pPr>
            <w:r w:rsidRPr="000C51B6">
              <w:rPr>
                <w:b/>
                <w:szCs w:val="21"/>
              </w:rPr>
              <w:t>OR</w:t>
            </w:r>
          </w:p>
          <w:p w14:paraId="296903F7" w14:textId="77777777" w:rsidR="00F46D60" w:rsidRPr="000B2EB7" w:rsidRDefault="00F46D60" w:rsidP="00F46D60">
            <w:pPr>
              <w:pStyle w:val="Level1Table"/>
              <w:numPr>
                <w:ilvl w:val="0"/>
                <w:numId w:val="0"/>
              </w:numPr>
              <w:spacing w:before="120" w:after="120"/>
              <w:rPr>
                <w:b/>
                <w:u w:val="single"/>
              </w:rPr>
            </w:pPr>
            <w:r w:rsidRPr="000B2EB7">
              <w:rPr>
                <w:b/>
                <w:u w:val="single"/>
              </w:rPr>
              <w:t xml:space="preserve">Option 2 </w:t>
            </w:r>
          </w:p>
          <w:p w14:paraId="3CC9E5A9" w14:textId="77777777" w:rsidR="00F46D60" w:rsidRPr="002F48F3" w:rsidRDefault="00F46D60" w:rsidP="00F46D60">
            <w:pPr>
              <w:pStyle w:val="Level1Table"/>
              <w:numPr>
                <w:ilvl w:val="0"/>
                <w:numId w:val="0"/>
              </w:numPr>
              <w:spacing w:before="120" w:after="120"/>
              <w:rPr>
                <w:i/>
                <w:szCs w:val="21"/>
              </w:rPr>
            </w:pPr>
            <w:r>
              <w:rPr>
                <w:i/>
                <w:highlight w:val="lightGray"/>
              </w:rPr>
              <w:t xml:space="preserve">&lt;The Supplier will provide the Deliverables for Approval </w:t>
            </w:r>
            <w:r w:rsidRPr="000C51B6">
              <w:rPr>
                <w:i/>
                <w:highlight w:val="lightGray"/>
              </w:rPr>
              <w:t>by the dates and in accordance with the requirements specified in the</w:t>
            </w:r>
            <w:r>
              <w:rPr>
                <w:i/>
                <w:highlight w:val="lightGray"/>
              </w:rPr>
              <w:t xml:space="preserve"> Statement of Work</w:t>
            </w:r>
            <w:r w:rsidRPr="00012F32">
              <w:rPr>
                <w:i/>
                <w:highlight w:val="lightGray"/>
              </w:rPr>
              <w:t>&gt;</w:t>
            </w:r>
          </w:p>
        </w:tc>
      </w:tr>
      <w:tr w:rsidR="00F46D60" w:rsidRPr="00870AFF" w14:paraId="2EA55526" w14:textId="77777777" w:rsidTr="006C1EC2">
        <w:tc>
          <w:tcPr>
            <w:tcW w:w="551" w:type="dxa"/>
          </w:tcPr>
          <w:p w14:paraId="44270D44" w14:textId="77777777" w:rsidR="00F46D60" w:rsidRPr="00870AFF" w:rsidRDefault="00F46D60" w:rsidP="00F46D60">
            <w:pPr>
              <w:pStyle w:val="Level1Table"/>
              <w:tabs>
                <w:tab w:val="num" w:pos="282"/>
              </w:tabs>
              <w:spacing w:before="120" w:after="120"/>
              <w:ind w:left="282"/>
              <w:jc w:val="right"/>
            </w:pPr>
          </w:p>
        </w:tc>
        <w:tc>
          <w:tcPr>
            <w:tcW w:w="2365" w:type="dxa"/>
          </w:tcPr>
          <w:p w14:paraId="2934BA1A" w14:textId="77777777" w:rsidR="00F46D60" w:rsidRDefault="00F46D60" w:rsidP="00F46D60">
            <w:pPr>
              <w:pStyle w:val="Level1Table"/>
              <w:numPr>
                <w:ilvl w:val="0"/>
                <w:numId w:val="0"/>
              </w:numPr>
              <w:spacing w:before="120" w:after="120"/>
              <w:rPr>
                <w:b/>
              </w:rPr>
            </w:pPr>
            <w:r>
              <w:rPr>
                <w:b/>
              </w:rPr>
              <w:t>Testing</w:t>
            </w:r>
          </w:p>
          <w:p w14:paraId="66D44D76" w14:textId="77777777" w:rsidR="00F46D60" w:rsidRPr="00B32C65" w:rsidRDefault="00F46D60" w:rsidP="00F46D60">
            <w:pPr>
              <w:pStyle w:val="Level1Table"/>
              <w:numPr>
                <w:ilvl w:val="0"/>
                <w:numId w:val="0"/>
              </w:numPr>
              <w:spacing w:before="120" w:after="120"/>
              <w:rPr>
                <w:b/>
              </w:rPr>
            </w:pPr>
            <w:r>
              <w:rPr>
                <w:i/>
              </w:rPr>
              <w:t>clause 6.12 COD</w:t>
            </w:r>
          </w:p>
        </w:tc>
        <w:tc>
          <w:tcPr>
            <w:tcW w:w="7149" w:type="dxa"/>
          </w:tcPr>
          <w:p w14:paraId="79AC95C9" w14:textId="77777777" w:rsidR="00F46D60" w:rsidRPr="00154BB1" w:rsidRDefault="00F46D60" w:rsidP="00F46D60">
            <w:pPr>
              <w:pStyle w:val="Level1Table"/>
              <w:numPr>
                <w:ilvl w:val="0"/>
                <w:numId w:val="0"/>
              </w:numPr>
              <w:spacing w:before="0" w:after="0"/>
              <w:rPr>
                <w:sz w:val="10"/>
                <w:szCs w:val="10"/>
              </w:rPr>
            </w:pPr>
          </w:p>
          <w:tbl>
            <w:tblPr>
              <w:tblStyle w:val="TableGrid2"/>
              <w:tblW w:w="0" w:type="auto"/>
              <w:tblLook w:val="04A0" w:firstRow="1" w:lastRow="0" w:firstColumn="1" w:lastColumn="0" w:noHBand="0" w:noVBand="1"/>
            </w:tblPr>
            <w:tblGrid>
              <w:gridCol w:w="6917"/>
            </w:tblGrid>
            <w:tr w:rsidR="00F46D60" w:rsidRPr="000D43A4" w14:paraId="7ACADFD5" w14:textId="77777777" w:rsidTr="00A53337">
              <w:tc>
                <w:tcPr>
                  <w:tcW w:w="6917" w:type="dxa"/>
                  <w:tcBorders>
                    <w:top w:val="nil"/>
                    <w:left w:val="nil"/>
                    <w:bottom w:val="nil"/>
                    <w:right w:val="nil"/>
                  </w:tcBorders>
                  <w:shd w:val="clear" w:color="auto" w:fill="88D68F"/>
                </w:tcPr>
                <w:p w14:paraId="6CFB2BC4" w14:textId="77777777" w:rsidR="00F46D60" w:rsidRPr="003F0230" w:rsidRDefault="00F46D60" w:rsidP="00F46D60">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the Services or a component of the Services (including any Deliverables) are subject to Testing before the Services can be Accepted.</w:t>
                  </w:r>
                  <w:r w:rsidR="002D1B91">
                    <w:rPr>
                      <w:i/>
                      <w:sz w:val="20"/>
                    </w:rPr>
                    <w:t xml:space="preserve"> If not applicable, delete this item.</w:t>
                  </w:r>
                </w:p>
              </w:tc>
            </w:tr>
          </w:tbl>
          <w:p w14:paraId="53F9E24B" w14:textId="77777777" w:rsidR="00F46D60" w:rsidRDefault="00F46D60" w:rsidP="00F46D60">
            <w:pPr>
              <w:pStyle w:val="Level1Table"/>
              <w:numPr>
                <w:ilvl w:val="0"/>
                <w:numId w:val="0"/>
              </w:numPr>
              <w:spacing w:before="120" w:after="120"/>
              <w:rPr>
                <w:i/>
                <w:szCs w:val="21"/>
                <w:highlight w:val="lightGray"/>
              </w:rPr>
            </w:pPr>
            <w:r>
              <w:t>The Supplier will provide a Test Plan in accordance with the requirements set out in the Statement of Work.</w:t>
            </w:r>
          </w:p>
          <w:p w14:paraId="346B3116" w14:textId="77777777" w:rsidR="00F46D60" w:rsidRDefault="00F46D60" w:rsidP="00F46D60">
            <w:pPr>
              <w:pStyle w:val="Level1Table"/>
              <w:numPr>
                <w:ilvl w:val="0"/>
                <w:numId w:val="0"/>
              </w:numPr>
              <w:spacing w:before="120" w:after="120"/>
              <w:rPr>
                <w:i/>
                <w:highlight w:val="lightGray"/>
              </w:rPr>
            </w:pPr>
            <w:r>
              <w:rPr>
                <w:szCs w:val="21"/>
              </w:rPr>
              <w:lastRenderedPageBreak/>
              <w:t xml:space="preserve">Date for submission: </w:t>
            </w:r>
            <w:r w:rsidRPr="00EB7B6A">
              <w:rPr>
                <w:i/>
                <w:highlight w:val="lightGray"/>
              </w:rPr>
              <w:t>&lt;i</w:t>
            </w:r>
            <w:r>
              <w:rPr>
                <w:i/>
                <w:highlight w:val="lightGray"/>
              </w:rPr>
              <w:t>nsert date</w:t>
            </w:r>
            <w:r w:rsidRPr="00EB7B6A">
              <w:rPr>
                <w:i/>
                <w:highlight w:val="lightGray"/>
              </w:rPr>
              <w:t>&gt;</w:t>
            </w:r>
          </w:p>
          <w:p w14:paraId="0F46EAAB" w14:textId="77777777" w:rsidR="00F46D60" w:rsidRPr="00C61FDF" w:rsidRDefault="00F46D60" w:rsidP="00F46D60">
            <w:pPr>
              <w:pStyle w:val="Level1Table"/>
              <w:numPr>
                <w:ilvl w:val="0"/>
                <w:numId w:val="0"/>
              </w:numPr>
              <w:spacing w:before="120" w:after="120"/>
              <w:rPr>
                <w:b/>
                <w:u w:val="single"/>
              </w:rPr>
            </w:pPr>
            <w:r>
              <w:rPr>
                <w:szCs w:val="21"/>
              </w:rPr>
              <w:t xml:space="preserve">Frequency of review: </w:t>
            </w:r>
            <w:r w:rsidRPr="00EB7B6A">
              <w:rPr>
                <w:i/>
                <w:highlight w:val="lightGray"/>
              </w:rPr>
              <w:t>&lt;</w:t>
            </w:r>
            <w:r>
              <w:rPr>
                <w:i/>
                <w:highlight w:val="lightGray"/>
              </w:rPr>
              <w:t>insert period (e.g. every 12 months following the Work Order Effective Date)</w:t>
            </w:r>
            <w:r w:rsidRPr="00EB7B6A">
              <w:rPr>
                <w:i/>
                <w:highlight w:val="lightGray"/>
              </w:rPr>
              <w:t>&gt;</w:t>
            </w:r>
          </w:p>
        </w:tc>
      </w:tr>
      <w:tr w:rsidR="00F46D60" w:rsidRPr="00870AFF" w14:paraId="4A573BA9" w14:textId="77777777" w:rsidTr="00F46D60">
        <w:tc>
          <w:tcPr>
            <w:tcW w:w="10065" w:type="dxa"/>
            <w:gridSpan w:val="3"/>
            <w:shd w:val="clear" w:color="auto" w:fill="D9D9D9" w:themeFill="background1" w:themeFillShade="D9"/>
          </w:tcPr>
          <w:p w14:paraId="17C06108" w14:textId="77777777" w:rsidR="00F46D60" w:rsidRPr="00C61FDF" w:rsidRDefault="00F46D60" w:rsidP="00F46D60">
            <w:pPr>
              <w:pStyle w:val="Level1Table"/>
              <w:keepNext/>
              <w:numPr>
                <w:ilvl w:val="0"/>
                <w:numId w:val="0"/>
              </w:numPr>
              <w:spacing w:before="120" w:after="120"/>
              <w:rPr>
                <w:b/>
                <w:u w:val="single"/>
              </w:rPr>
            </w:pPr>
            <w:r w:rsidRPr="007D6BA7">
              <w:rPr>
                <w:b/>
                <w:sz w:val="22"/>
                <w:szCs w:val="21"/>
              </w:rPr>
              <w:lastRenderedPageBreak/>
              <w:t>AUSTRALIAN INDUSTRY CAPABILITY (AIC)</w:t>
            </w:r>
          </w:p>
        </w:tc>
      </w:tr>
      <w:tr w:rsidR="00F46D60" w:rsidRPr="00870AFF" w14:paraId="77FAF832" w14:textId="77777777" w:rsidTr="006C1EC2">
        <w:trPr>
          <w:cantSplit/>
          <w:trHeight w:val="794"/>
        </w:trPr>
        <w:tc>
          <w:tcPr>
            <w:tcW w:w="551" w:type="dxa"/>
          </w:tcPr>
          <w:p w14:paraId="0F988E60" w14:textId="77777777" w:rsidR="00F46D60" w:rsidRPr="00870AFF" w:rsidRDefault="00F46D60" w:rsidP="00F46D60">
            <w:pPr>
              <w:pStyle w:val="Level1Table"/>
              <w:tabs>
                <w:tab w:val="num" w:pos="282"/>
              </w:tabs>
              <w:spacing w:before="120" w:after="120"/>
              <w:ind w:left="282"/>
              <w:jc w:val="right"/>
            </w:pPr>
          </w:p>
        </w:tc>
        <w:tc>
          <w:tcPr>
            <w:tcW w:w="2365" w:type="dxa"/>
          </w:tcPr>
          <w:p w14:paraId="6A9AB364" w14:textId="77777777" w:rsidR="00F46D60" w:rsidRDefault="00F46D60" w:rsidP="00F46D60">
            <w:pPr>
              <w:pStyle w:val="Level1Table"/>
              <w:numPr>
                <w:ilvl w:val="0"/>
                <w:numId w:val="0"/>
              </w:numPr>
              <w:spacing w:before="120" w:after="120"/>
              <w:rPr>
                <w:b/>
              </w:rPr>
            </w:pPr>
            <w:r w:rsidRPr="00DE2801">
              <w:rPr>
                <w:b/>
              </w:rPr>
              <w:t>Essential AIC Obligations</w:t>
            </w:r>
          </w:p>
          <w:p w14:paraId="4BE0FE36" w14:textId="77777777" w:rsidR="00F46D60" w:rsidRPr="005825D0" w:rsidRDefault="00F46D60" w:rsidP="00F46D60">
            <w:pPr>
              <w:pStyle w:val="Level1Table"/>
              <w:numPr>
                <w:ilvl w:val="0"/>
                <w:numId w:val="0"/>
              </w:numPr>
              <w:spacing w:before="120" w:after="120"/>
              <w:rPr>
                <w:i/>
              </w:rPr>
            </w:pPr>
            <w:r>
              <w:rPr>
                <w:i/>
              </w:rPr>
              <w:t>clause 4.2 COD</w:t>
            </w:r>
          </w:p>
        </w:tc>
        <w:tc>
          <w:tcPr>
            <w:tcW w:w="7149" w:type="dxa"/>
          </w:tcPr>
          <w:p w14:paraId="11853343" w14:textId="77777777" w:rsidR="00F46D60" w:rsidRPr="00154BB1" w:rsidRDefault="00F46D60" w:rsidP="00F46D60">
            <w:pPr>
              <w:pStyle w:val="Level1Table"/>
              <w:numPr>
                <w:ilvl w:val="0"/>
                <w:numId w:val="0"/>
              </w:numPr>
              <w:spacing w:before="0" w:after="0"/>
              <w:rPr>
                <w:sz w:val="10"/>
                <w:szCs w:val="10"/>
              </w:rPr>
            </w:pPr>
          </w:p>
          <w:tbl>
            <w:tblPr>
              <w:tblStyle w:val="TableGrid2"/>
              <w:tblW w:w="0" w:type="auto"/>
              <w:tblLook w:val="04A0" w:firstRow="1" w:lastRow="0" w:firstColumn="1" w:lastColumn="0" w:noHBand="0" w:noVBand="1"/>
            </w:tblPr>
            <w:tblGrid>
              <w:gridCol w:w="6917"/>
            </w:tblGrid>
            <w:tr w:rsidR="00F46D60" w:rsidRPr="000D43A4" w14:paraId="7B424EDB" w14:textId="77777777" w:rsidTr="00A53337">
              <w:tc>
                <w:tcPr>
                  <w:tcW w:w="6917" w:type="dxa"/>
                  <w:tcBorders>
                    <w:top w:val="nil"/>
                    <w:left w:val="nil"/>
                    <w:bottom w:val="nil"/>
                    <w:right w:val="nil"/>
                  </w:tcBorders>
                  <w:shd w:val="clear" w:color="auto" w:fill="88D68F"/>
                </w:tcPr>
                <w:p w14:paraId="3E0C5C6B" w14:textId="77777777" w:rsidR="00F46D60" w:rsidRPr="003F0230" w:rsidRDefault="00F46D60" w:rsidP="009B3CFE">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 relation to AIC,</w:t>
                  </w:r>
                  <w:r w:rsidRPr="00875057">
                    <w:rPr>
                      <w:i/>
                      <w:sz w:val="20"/>
                    </w:rPr>
                    <w:t xml:space="preserve"> </w:t>
                  </w:r>
                  <w:r>
                    <w:rPr>
                      <w:i/>
                      <w:sz w:val="20"/>
                    </w:rPr>
                    <w:t xml:space="preserve">you should </w:t>
                  </w:r>
                  <w:r w:rsidRPr="00875057">
                    <w:rPr>
                      <w:i/>
                      <w:sz w:val="20"/>
                    </w:rPr>
                    <w:t xml:space="preserve">consult with the Australian Industry Capability (AIC) Directorate at </w:t>
                  </w:r>
                  <w:hyperlink r:id="rId31" w:history="1">
                    <w:r w:rsidRPr="00C26F5C">
                      <w:rPr>
                        <w:rStyle w:val="Hyperlink"/>
                        <w:rFonts w:cs="Arial"/>
                        <w:i/>
                        <w:sz w:val="20"/>
                      </w:rPr>
                      <w:t>aic.info@defence.gov.au</w:t>
                    </w:r>
                  </w:hyperlink>
                  <w:r>
                    <w:rPr>
                      <w:i/>
                      <w:sz w:val="20"/>
                    </w:rPr>
                    <w:t xml:space="preserve"> </w:t>
                  </w:r>
                  <w:r w:rsidRPr="00875057">
                    <w:rPr>
                      <w:i/>
                      <w:sz w:val="20"/>
                    </w:rPr>
                    <w:t xml:space="preserve">or visit </w:t>
                  </w:r>
                  <w:hyperlink r:id="rId32" w:history="1">
                    <w:r w:rsidR="009B3CFE" w:rsidRPr="00151AFC">
                      <w:rPr>
                        <w:rStyle w:val="Hyperlink"/>
                        <w:rFonts w:cs="Arial"/>
                        <w:i/>
                        <w:sz w:val="20"/>
                      </w:rPr>
                      <w:t>http://drnet/strategy/DIPD/Pages/Defence-Industry-Branch.aspx</w:t>
                    </w:r>
                  </w:hyperlink>
                  <w:r>
                    <w:rPr>
                      <w:i/>
                      <w:sz w:val="20"/>
                    </w:rPr>
                    <w:t xml:space="preserve"> </w:t>
                  </w:r>
                  <w:r w:rsidRPr="00875057">
                    <w:rPr>
                      <w:i/>
                      <w:sz w:val="20"/>
                    </w:rPr>
                    <w:t xml:space="preserve">for </w:t>
                  </w:r>
                  <w:r>
                    <w:rPr>
                      <w:i/>
                      <w:sz w:val="20"/>
                    </w:rPr>
                    <w:t xml:space="preserve">AIC </w:t>
                  </w:r>
                  <w:r w:rsidRPr="00875057">
                    <w:rPr>
                      <w:i/>
                      <w:sz w:val="20"/>
                    </w:rPr>
                    <w:t>guidance and support, including to determine</w:t>
                  </w:r>
                  <w:r>
                    <w:rPr>
                      <w:i/>
                      <w:sz w:val="20"/>
                    </w:rPr>
                    <w:t xml:space="preserve"> whether Essential AIC Obligations will apply to this Work Order. Include this item to i</w:t>
                  </w:r>
                  <w:r w:rsidRPr="00875057">
                    <w:rPr>
                      <w:i/>
                      <w:sz w:val="20"/>
                    </w:rPr>
                    <w:t>ndicate</w:t>
                  </w:r>
                  <w:r>
                    <w:rPr>
                      <w:i/>
                      <w:sz w:val="20"/>
                    </w:rPr>
                    <w:t xml:space="preserve"> the Essential AIC Obligations that will apply, the applicable details in relation to each obligation must be included in the Statement of Work.</w:t>
                  </w:r>
                  <w:r w:rsidR="009C5495">
                    <w:t xml:space="preserve">  </w:t>
                  </w:r>
                  <w:r w:rsidR="009C5495" w:rsidRPr="009C5495">
                    <w:rPr>
                      <w:i/>
                      <w:sz w:val="20"/>
                    </w:rPr>
                    <w:t>Defence-Required Australian Industry Capabilities (DRAICs) identify a specification that can be verified to assist in achieving a Sovereign Industrial Capability Priority (SICP). If there is no SICP relevant to the Work Order, the Work Order may not require any DRAICs.</w:t>
                  </w:r>
                </w:p>
              </w:tc>
            </w:tr>
          </w:tbl>
          <w:p w14:paraId="39D82D88" w14:textId="77777777" w:rsidR="00F46D60" w:rsidRDefault="00F46D60" w:rsidP="00F46D60">
            <w:pPr>
              <w:pStyle w:val="Level1Table"/>
              <w:numPr>
                <w:ilvl w:val="0"/>
                <w:numId w:val="0"/>
              </w:numPr>
              <w:spacing w:before="120" w:after="240"/>
            </w:pPr>
            <w:r>
              <w:t>The Essential AIC Obligations as set out in the Statement of Work apply:</w:t>
            </w:r>
          </w:p>
          <w:p w14:paraId="35578B8E" w14:textId="77777777" w:rsidR="00F46D60" w:rsidRDefault="00C417C6" w:rsidP="00F46D60">
            <w:pPr>
              <w:pStyle w:val="Level1Table"/>
              <w:numPr>
                <w:ilvl w:val="0"/>
                <w:numId w:val="0"/>
              </w:numPr>
              <w:spacing w:before="120" w:after="240"/>
              <w:ind w:left="714" w:hanging="357"/>
            </w:pPr>
            <w:sdt>
              <w:sdtPr>
                <w:id w:val="352228208"/>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E912E1">
              <w:t>Defence-Required Australian Industry Capabilities (DRAICs)</w:t>
            </w:r>
          </w:p>
          <w:p w14:paraId="7A91958F" w14:textId="77777777" w:rsidR="00F46D60" w:rsidRDefault="00C417C6" w:rsidP="00F46D60">
            <w:pPr>
              <w:pStyle w:val="Level1Table"/>
              <w:numPr>
                <w:ilvl w:val="0"/>
                <w:numId w:val="0"/>
              </w:numPr>
              <w:spacing w:before="120" w:after="240"/>
              <w:ind w:left="714" w:hanging="357"/>
            </w:pPr>
            <w:sdt>
              <w:sdtPr>
                <w:id w:val="-1595929049"/>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E912E1">
              <w:t>Required Activities to be Performed by Australian Industry</w:t>
            </w:r>
          </w:p>
          <w:p w14:paraId="3E237A06" w14:textId="77777777" w:rsidR="00F46D60" w:rsidRDefault="00C417C6" w:rsidP="00F46D60">
            <w:pPr>
              <w:pStyle w:val="Level1Table"/>
              <w:numPr>
                <w:ilvl w:val="0"/>
                <w:numId w:val="0"/>
              </w:numPr>
              <w:spacing w:before="120" w:after="240"/>
              <w:ind w:left="714" w:hanging="357"/>
            </w:pPr>
            <w:sdt>
              <w:sdtPr>
                <w:id w:val="660354146"/>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w:t>
            </w:r>
            <w:r w:rsidR="00F46D60" w:rsidRPr="00E912E1">
              <w:t>Other Requirements for Australian Industry</w:t>
            </w:r>
          </w:p>
          <w:p w14:paraId="720D0162" w14:textId="77777777" w:rsidR="00F46D60" w:rsidRPr="00154BB1" w:rsidRDefault="00C417C6" w:rsidP="00F46D60">
            <w:pPr>
              <w:pStyle w:val="Level1Table"/>
              <w:numPr>
                <w:ilvl w:val="0"/>
                <w:numId w:val="0"/>
              </w:numPr>
              <w:spacing w:before="120" w:after="240"/>
              <w:ind w:left="714" w:hanging="357"/>
            </w:pPr>
            <w:sdt>
              <w:sdtPr>
                <w:id w:val="-254673610"/>
                <w14:checkbox>
                  <w14:checked w14:val="0"/>
                  <w14:checkedState w14:val="0052" w14:font="Wingdings 2"/>
                  <w14:uncheckedState w14:val="2610" w14:font="MS Gothic"/>
                </w14:checkbox>
              </w:sdtPr>
              <w:sdtEndPr/>
              <w:sdtContent>
                <w:r w:rsidR="00F46D60">
                  <w:rPr>
                    <w:rFonts w:ascii="MS Gothic" w:eastAsia="MS Gothic" w:hAnsi="MS Gothic" w:hint="eastAsia"/>
                  </w:rPr>
                  <w:t>☐</w:t>
                </w:r>
              </w:sdtContent>
            </w:sdt>
            <w:r w:rsidR="00F46D60">
              <w:t xml:space="preserve">  Prescribed ACE Percentages</w:t>
            </w:r>
          </w:p>
        </w:tc>
      </w:tr>
      <w:tr w:rsidR="00F46D60" w:rsidRPr="00870AFF" w14:paraId="745173ED" w14:textId="77777777" w:rsidTr="006C1EC2">
        <w:trPr>
          <w:trHeight w:val="850"/>
        </w:trPr>
        <w:tc>
          <w:tcPr>
            <w:tcW w:w="551" w:type="dxa"/>
          </w:tcPr>
          <w:p w14:paraId="72109012" w14:textId="77777777" w:rsidR="00F46D60" w:rsidRPr="00870AFF" w:rsidRDefault="00F46D60" w:rsidP="00F46D60">
            <w:pPr>
              <w:pStyle w:val="Level1Table"/>
              <w:tabs>
                <w:tab w:val="num" w:pos="282"/>
              </w:tabs>
              <w:spacing w:before="120" w:after="120"/>
              <w:ind w:left="282"/>
              <w:jc w:val="right"/>
            </w:pPr>
          </w:p>
        </w:tc>
        <w:tc>
          <w:tcPr>
            <w:tcW w:w="2365" w:type="dxa"/>
          </w:tcPr>
          <w:p w14:paraId="0073F0C3" w14:textId="77777777" w:rsidR="00F46D60" w:rsidRPr="006A0AAA" w:rsidRDefault="00F46D60" w:rsidP="00F46D60">
            <w:pPr>
              <w:pStyle w:val="Level1Table"/>
              <w:numPr>
                <w:ilvl w:val="0"/>
                <w:numId w:val="0"/>
              </w:numPr>
              <w:spacing w:before="120" w:after="120"/>
              <w:rPr>
                <w:b/>
              </w:rPr>
            </w:pPr>
            <w:r w:rsidRPr="006A0AAA">
              <w:rPr>
                <w:b/>
              </w:rPr>
              <w:t>AIC Plan</w:t>
            </w:r>
          </w:p>
          <w:p w14:paraId="7AE823CE" w14:textId="77777777" w:rsidR="00F46D60" w:rsidRDefault="00F46D60" w:rsidP="00F46D60">
            <w:pPr>
              <w:pStyle w:val="Level1Table"/>
              <w:numPr>
                <w:ilvl w:val="0"/>
                <w:numId w:val="0"/>
              </w:numPr>
              <w:spacing w:before="120" w:after="120"/>
            </w:pPr>
            <w:r w:rsidRPr="00E835D1">
              <w:rPr>
                <w:i/>
              </w:rPr>
              <w:t>clause 4.3 COD</w:t>
            </w:r>
          </w:p>
          <w:p w14:paraId="36B2942B" w14:textId="77777777" w:rsidR="009C5495" w:rsidRDefault="009C5495" w:rsidP="00F46D60">
            <w:pPr>
              <w:pStyle w:val="Level1Table"/>
              <w:numPr>
                <w:ilvl w:val="0"/>
                <w:numId w:val="0"/>
              </w:numPr>
              <w:spacing w:before="120" w:after="120"/>
            </w:pPr>
          </w:p>
          <w:p w14:paraId="7BEAFE13" w14:textId="77777777" w:rsidR="009C5495" w:rsidRPr="003A201E" w:rsidRDefault="009C5495" w:rsidP="00F46D60">
            <w:pPr>
              <w:pStyle w:val="Level1Table"/>
              <w:numPr>
                <w:ilvl w:val="0"/>
                <w:numId w:val="0"/>
              </w:numPr>
              <w:spacing w:before="120" w:after="120"/>
              <w:rPr>
                <w:b/>
              </w:rPr>
            </w:pPr>
            <w:r>
              <w:rPr>
                <w:b/>
              </w:rPr>
              <w:t>AIC schedule</w:t>
            </w:r>
          </w:p>
        </w:tc>
        <w:tc>
          <w:tcPr>
            <w:tcW w:w="7149" w:type="dxa"/>
          </w:tcPr>
          <w:p w14:paraId="0122118C" w14:textId="77777777" w:rsidR="009C5495" w:rsidRPr="003A201E" w:rsidRDefault="009C5495" w:rsidP="00F46D60">
            <w:pPr>
              <w:pStyle w:val="Level1Table"/>
              <w:numPr>
                <w:ilvl w:val="0"/>
                <w:numId w:val="0"/>
              </w:numPr>
              <w:spacing w:before="120" w:after="120"/>
              <w:rPr>
                <w:b/>
              </w:rPr>
            </w:pPr>
            <w:r>
              <w:rPr>
                <w:b/>
              </w:rPr>
              <w:t>Option 1 – AIC Plan</w:t>
            </w:r>
          </w:p>
          <w:p w14:paraId="1307D80B" w14:textId="77777777" w:rsidR="00F46D60" w:rsidRDefault="00F46D60" w:rsidP="00F46D60">
            <w:pPr>
              <w:pStyle w:val="Level1Table"/>
              <w:numPr>
                <w:ilvl w:val="0"/>
                <w:numId w:val="0"/>
              </w:numPr>
              <w:spacing w:before="120" w:after="120"/>
            </w:pPr>
            <w:r w:rsidRPr="00E835D1">
              <w:t xml:space="preserve">Date for provision of draft AIC </w:t>
            </w:r>
            <w:r w:rsidRPr="000C51B6">
              <w:t xml:space="preserve">Plan: </w:t>
            </w:r>
            <w:r w:rsidRPr="000C51B6">
              <w:rPr>
                <w:i/>
                <w:highlight w:val="lightGray"/>
              </w:rPr>
              <w:t>&lt;</w:t>
            </w:r>
            <w:r w:rsidRPr="00C65609">
              <w:rPr>
                <w:i/>
                <w:highlight w:val="lightGray"/>
              </w:rPr>
              <w:t>insert date&gt;</w:t>
            </w:r>
            <w:r w:rsidRPr="00C65609">
              <w:t xml:space="preserve"> </w:t>
            </w:r>
          </w:p>
          <w:p w14:paraId="2EF7C99B" w14:textId="77777777" w:rsidR="009C5495" w:rsidRDefault="009C5495" w:rsidP="00F46D60">
            <w:pPr>
              <w:pStyle w:val="Level1Table"/>
              <w:numPr>
                <w:ilvl w:val="0"/>
                <w:numId w:val="0"/>
              </w:numPr>
              <w:spacing w:before="120" w:after="120"/>
              <w:rPr>
                <w:b/>
              </w:rPr>
            </w:pPr>
            <w:r>
              <w:rPr>
                <w:b/>
              </w:rPr>
              <w:t>OR</w:t>
            </w:r>
          </w:p>
          <w:p w14:paraId="72FE19B5" w14:textId="77777777" w:rsidR="009C5495" w:rsidRDefault="009C5495" w:rsidP="00F46D60">
            <w:pPr>
              <w:pStyle w:val="Level1Table"/>
              <w:numPr>
                <w:ilvl w:val="0"/>
                <w:numId w:val="0"/>
              </w:numPr>
              <w:spacing w:before="120" w:after="120"/>
            </w:pPr>
            <w:r>
              <w:rPr>
                <w:b/>
              </w:rPr>
              <w:t>Option 2 – AIC schedule</w:t>
            </w:r>
          </w:p>
          <w:p w14:paraId="192D2782" w14:textId="77777777" w:rsidR="009C5495" w:rsidRPr="009C5495" w:rsidRDefault="009C5495">
            <w:pPr>
              <w:pStyle w:val="Level1Table"/>
              <w:numPr>
                <w:ilvl w:val="0"/>
                <w:numId w:val="0"/>
              </w:numPr>
              <w:spacing w:before="120" w:after="120"/>
            </w:pPr>
            <w:r w:rsidRPr="00E835D1">
              <w:t xml:space="preserve">Date for provision of draft AIC </w:t>
            </w:r>
            <w:r>
              <w:t>schedule</w:t>
            </w:r>
            <w:r w:rsidRPr="000C51B6">
              <w:t xml:space="preserve">: </w:t>
            </w:r>
            <w:r w:rsidRPr="000C51B6">
              <w:rPr>
                <w:i/>
                <w:highlight w:val="lightGray"/>
              </w:rPr>
              <w:t>&lt;</w:t>
            </w:r>
            <w:r w:rsidRPr="00C65609">
              <w:rPr>
                <w:i/>
                <w:highlight w:val="lightGray"/>
              </w:rPr>
              <w:t>insert date&gt;</w:t>
            </w:r>
          </w:p>
        </w:tc>
      </w:tr>
      <w:tr w:rsidR="00F46D60" w:rsidRPr="00870AFF" w14:paraId="6E7EA4EE" w14:textId="77777777" w:rsidTr="00F46D60">
        <w:tc>
          <w:tcPr>
            <w:tcW w:w="10065" w:type="dxa"/>
            <w:gridSpan w:val="3"/>
            <w:shd w:val="clear" w:color="auto" w:fill="D9D9D9" w:themeFill="background1" w:themeFillShade="D9"/>
          </w:tcPr>
          <w:p w14:paraId="73D932CC" w14:textId="77777777" w:rsidR="00F46D60" w:rsidRPr="00F53F55" w:rsidRDefault="00F46D60" w:rsidP="00F46D60">
            <w:pPr>
              <w:pStyle w:val="Level1Table"/>
              <w:keepNext/>
              <w:numPr>
                <w:ilvl w:val="0"/>
                <w:numId w:val="0"/>
              </w:numPr>
              <w:spacing w:before="120" w:after="120"/>
              <w:rPr>
                <w:i/>
                <w:highlight w:val="lightGray"/>
              </w:rPr>
            </w:pPr>
            <w:r w:rsidRPr="007D6BA7">
              <w:rPr>
                <w:b/>
                <w:sz w:val="22"/>
                <w:szCs w:val="21"/>
              </w:rPr>
              <w:lastRenderedPageBreak/>
              <w:t>INTELLECTUAL PROPERTY</w:t>
            </w:r>
          </w:p>
        </w:tc>
      </w:tr>
      <w:tr w:rsidR="00F46D60" w:rsidRPr="00870AFF" w14:paraId="348B5CB2" w14:textId="77777777" w:rsidTr="006C1EC2">
        <w:trPr>
          <w:trHeight w:val="4706"/>
        </w:trPr>
        <w:tc>
          <w:tcPr>
            <w:tcW w:w="551" w:type="dxa"/>
          </w:tcPr>
          <w:p w14:paraId="0B8A432A" w14:textId="77777777" w:rsidR="00F46D60" w:rsidRPr="00870AFF" w:rsidRDefault="00F46D60" w:rsidP="00F46D60">
            <w:pPr>
              <w:pStyle w:val="Level1Table"/>
              <w:tabs>
                <w:tab w:val="num" w:pos="282"/>
              </w:tabs>
              <w:spacing w:before="120" w:after="120"/>
              <w:ind w:left="282"/>
              <w:jc w:val="right"/>
            </w:pPr>
          </w:p>
        </w:tc>
        <w:tc>
          <w:tcPr>
            <w:tcW w:w="2365" w:type="dxa"/>
          </w:tcPr>
          <w:p w14:paraId="523F49BF" w14:textId="77777777" w:rsidR="00F46D60" w:rsidRDefault="00F46D60" w:rsidP="00F46D60">
            <w:pPr>
              <w:pStyle w:val="Level1Table"/>
              <w:numPr>
                <w:ilvl w:val="0"/>
                <w:numId w:val="0"/>
              </w:numPr>
              <w:spacing w:before="120" w:after="120"/>
              <w:rPr>
                <w:b/>
              </w:rPr>
            </w:pPr>
            <w:r>
              <w:rPr>
                <w:b/>
              </w:rPr>
              <w:t>Ownership of Foreground IP</w:t>
            </w:r>
          </w:p>
          <w:p w14:paraId="60FCF3A9" w14:textId="77777777" w:rsidR="00F46D60" w:rsidRDefault="00F46D60" w:rsidP="00F46D60">
            <w:pPr>
              <w:pStyle w:val="Level1Table"/>
              <w:numPr>
                <w:ilvl w:val="0"/>
                <w:numId w:val="0"/>
              </w:numPr>
              <w:spacing w:before="120" w:after="120"/>
              <w:rPr>
                <w:i/>
              </w:rPr>
            </w:pPr>
            <w:r>
              <w:rPr>
                <w:i/>
              </w:rPr>
              <w:t>clause</w:t>
            </w:r>
            <w:r w:rsidRPr="0009176E">
              <w:rPr>
                <w:i/>
              </w:rPr>
              <w:t xml:space="preserve"> 5.1</w:t>
            </w:r>
            <w:r>
              <w:rPr>
                <w:i/>
              </w:rPr>
              <w:t xml:space="preserve"> COD</w:t>
            </w:r>
          </w:p>
          <w:p w14:paraId="631C7AFA" w14:textId="77777777" w:rsidR="00F46D60" w:rsidRPr="00DD22D2" w:rsidRDefault="00F46D60" w:rsidP="00F46D60">
            <w:pPr>
              <w:rPr>
                <w:b/>
              </w:rPr>
            </w:pPr>
          </w:p>
        </w:tc>
        <w:tc>
          <w:tcPr>
            <w:tcW w:w="7149" w:type="dxa"/>
          </w:tcPr>
          <w:p w14:paraId="56A6A7D4"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46D29305" w14:textId="77777777" w:rsidTr="00A53337">
              <w:tc>
                <w:tcPr>
                  <w:tcW w:w="6917" w:type="dxa"/>
                  <w:tcBorders>
                    <w:top w:val="nil"/>
                    <w:left w:val="nil"/>
                    <w:bottom w:val="nil"/>
                    <w:right w:val="nil"/>
                  </w:tcBorders>
                  <w:shd w:val="clear" w:color="auto" w:fill="88D68F"/>
                </w:tcPr>
                <w:p w14:paraId="52815624"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 xml:space="preserve">Include this item if the Commonwealth requires ownership of Foreground IP. The default under </w:t>
                  </w:r>
                  <w:r w:rsidRPr="003D58D1">
                    <w:rPr>
                      <w:i/>
                      <w:sz w:val="20"/>
                    </w:rPr>
                    <w:t xml:space="preserve">clause 5.1 of the COD </w:t>
                  </w:r>
                  <w:r>
                    <w:rPr>
                      <w:i/>
                      <w:sz w:val="20"/>
                    </w:rPr>
                    <w:t xml:space="preserve">is that </w:t>
                  </w:r>
                  <w:r w:rsidRPr="003D58D1">
                    <w:rPr>
                      <w:i/>
                      <w:sz w:val="20"/>
                    </w:rPr>
                    <w:t>Foreground IP vests on its creation in the Supplier.</w:t>
                  </w:r>
                  <w:r w:rsidR="00CE0667">
                    <w:rPr>
                      <w:i/>
                      <w:sz w:val="20"/>
                    </w:rPr>
                    <w:t xml:space="preserve"> If not applicable, delete this item.</w:t>
                  </w:r>
                </w:p>
              </w:tc>
            </w:tr>
          </w:tbl>
          <w:p w14:paraId="175F0EE5" w14:textId="77777777" w:rsidR="00F46D60" w:rsidRDefault="00F46D60" w:rsidP="00F46D60">
            <w:pPr>
              <w:pStyle w:val="Level1Table"/>
              <w:numPr>
                <w:ilvl w:val="0"/>
                <w:numId w:val="0"/>
              </w:numPr>
              <w:spacing w:before="120" w:after="120"/>
              <w:rPr>
                <w:b/>
              </w:rPr>
            </w:pPr>
            <w:r>
              <w:rPr>
                <w:b/>
              </w:rPr>
              <w:t>Option 1</w:t>
            </w:r>
          </w:p>
          <w:p w14:paraId="34CB2622" w14:textId="77777777" w:rsidR="00F46D60" w:rsidRPr="000C51B6" w:rsidRDefault="00F46D60" w:rsidP="00F46D60">
            <w:pPr>
              <w:pStyle w:val="Level1Table"/>
              <w:numPr>
                <w:ilvl w:val="0"/>
                <w:numId w:val="0"/>
              </w:numPr>
              <w:spacing w:before="120" w:after="120"/>
              <w:rPr>
                <w:i/>
                <w:highlight w:val="lightGray"/>
              </w:rPr>
            </w:pPr>
            <w:r>
              <w:rPr>
                <w:i/>
                <w:highlight w:val="lightGray"/>
              </w:rPr>
              <w:t>&lt;</w:t>
            </w:r>
            <w:r w:rsidRPr="000C51B6">
              <w:rPr>
                <w:i/>
                <w:highlight w:val="lightGray"/>
              </w:rPr>
              <w:t>Ownership of all Foreground IP embodied in the Deliverables vests on its creation in the Commonwealth.</w:t>
            </w:r>
            <w:r>
              <w:rPr>
                <w:i/>
                <w:highlight w:val="lightGray"/>
              </w:rPr>
              <w:t>&gt;</w:t>
            </w:r>
          </w:p>
          <w:p w14:paraId="7082B001" w14:textId="77777777" w:rsidR="00F46D60" w:rsidRPr="000C51B6" w:rsidRDefault="00F46D60" w:rsidP="00F46D60">
            <w:pPr>
              <w:pStyle w:val="Level1Table"/>
              <w:numPr>
                <w:ilvl w:val="0"/>
                <w:numId w:val="0"/>
              </w:numPr>
              <w:spacing w:before="120" w:after="120"/>
              <w:rPr>
                <w:b/>
              </w:rPr>
            </w:pPr>
            <w:r w:rsidRPr="000C51B6">
              <w:rPr>
                <w:b/>
              </w:rPr>
              <w:t>OR</w:t>
            </w:r>
          </w:p>
          <w:p w14:paraId="60A70568" w14:textId="77777777" w:rsidR="00F46D60" w:rsidRPr="00954493" w:rsidRDefault="00F46D60" w:rsidP="00F46D60">
            <w:pPr>
              <w:pStyle w:val="Level1Table"/>
              <w:numPr>
                <w:ilvl w:val="0"/>
                <w:numId w:val="0"/>
              </w:numPr>
              <w:spacing w:before="120" w:after="120"/>
              <w:rPr>
                <w:b/>
              </w:rPr>
            </w:pPr>
            <w:r>
              <w:rPr>
                <w:b/>
              </w:rPr>
              <w:t>Option 2</w:t>
            </w:r>
          </w:p>
          <w:p w14:paraId="0287481E" w14:textId="77777777" w:rsidR="00F46D60" w:rsidRPr="000C51B6" w:rsidRDefault="00F46D60" w:rsidP="00F46D60">
            <w:pPr>
              <w:pStyle w:val="Level1Table"/>
              <w:numPr>
                <w:ilvl w:val="0"/>
                <w:numId w:val="0"/>
              </w:numPr>
              <w:spacing w:before="120" w:after="120"/>
              <w:rPr>
                <w:i/>
                <w:highlight w:val="lightGray"/>
              </w:rPr>
            </w:pPr>
            <w:r>
              <w:rPr>
                <w:i/>
                <w:highlight w:val="lightGray"/>
              </w:rPr>
              <w:t>&lt;</w:t>
            </w:r>
            <w:r w:rsidRPr="000C51B6">
              <w:rPr>
                <w:i/>
                <w:highlight w:val="lightGray"/>
              </w:rPr>
              <w:t xml:space="preserve">Ownership of Foreground IP embodied in the Deliverables set out </w:t>
            </w:r>
            <w:r>
              <w:rPr>
                <w:i/>
                <w:highlight w:val="lightGray"/>
              </w:rPr>
              <w:t xml:space="preserve">in the table </w:t>
            </w:r>
            <w:r w:rsidRPr="000C51B6">
              <w:rPr>
                <w:i/>
                <w:highlight w:val="lightGray"/>
              </w:rPr>
              <w:t>below vests on its creation in the Commonwealth</w:t>
            </w:r>
            <w:r>
              <w:rPr>
                <w:i/>
                <w:highlight w:val="lightGray"/>
              </w:rPr>
              <w:t>:&gt;</w:t>
            </w:r>
          </w:p>
          <w:tbl>
            <w:tblPr>
              <w:tblStyle w:val="TableGrid"/>
              <w:tblW w:w="0" w:type="auto"/>
              <w:tblLook w:val="04A0" w:firstRow="1" w:lastRow="0" w:firstColumn="1" w:lastColumn="0" w:noHBand="0" w:noVBand="1"/>
            </w:tblPr>
            <w:tblGrid>
              <w:gridCol w:w="728"/>
              <w:gridCol w:w="6066"/>
            </w:tblGrid>
            <w:tr w:rsidR="00F46D60" w:rsidRPr="005927B0" w14:paraId="0E2A21FD" w14:textId="77777777" w:rsidTr="00A53337">
              <w:tc>
                <w:tcPr>
                  <w:tcW w:w="728" w:type="dxa"/>
                  <w:shd w:val="clear" w:color="auto" w:fill="D9D9D9" w:themeFill="background1" w:themeFillShade="D9"/>
                </w:tcPr>
                <w:p w14:paraId="1AE65881" w14:textId="77777777" w:rsidR="00F46D60" w:rsidRPr="00922BBA" w:rsidRDefault="00F46D60" w:rsidP="00F46D60">
                  <w:pPr>
                    <w:spacing w:before="120" w:after="120"/>
                    <w:rPr>
                      <w:rFonts w:eastAsia="Verdana"/>
                      <w:b/>
                      <w:bCs/>
                      <w:sz w:val="18"/>
                      <w:szCs w:val="18"/>
                      <w:highlight w:val="lightGray"/>
                    </w:rPr>
                  </w:pPr>
                  <w:r w:rsidRPr="00922BBA">
                    <w:rPr>
                      <w:rFonts w:eastAsia="Verdana"/>
                      <w:b/>
                      <w:bCs/>
                      <w:sz w:val="18"/>
                      <w:szCs w:val="18"/>
                      <w:highlight w:val="lightGray"/>
                    </w:rPr>
                    <w:t>Item</w:t>
                  </w:r>
                </w:p>
              </w:tc>
              <w:tc>
                <w:tcPr>
                  <w:tcW w:w="6066" w:type="dxa"/>
                  <w:shd w:val="clear" w:color="auto" w:fill="D9D9D9" w:themeFill="background1" w:themeFillShade="D9"/>
                </w:tcPr>
                <w:p w14:paraId="11DE09C9" w14:textId="77777777" w:rsidR="00F46D60" w:rsidRPr="005927B0" w:rsidRDefault="00F46D60" w:rsidP="00F46D60">
                  <w:pPr>
                    <w:spacing w:before="120" w:after="120"/>
                    <w:rPr>
                      <w:rFonts w:eastAsia="Verdana"/>
                      <w:b/>
                      <w:bCs/>
                      <w:sz w:val="18"/>
                      <w:szCs w:val="18"/>
                    </w:rPr>
                  </w:pPr>
                  <w:r>
                    <w:rPr>
                      <w:rFonts w:eastAsia="Verdana"/>
                      <w:b/>
                      <w:bCs/>
                      <w:sz w:val="18"/>
                      <w:szCs w:val="18"/>
                    </w:rPr>
                    <w:t>Deliverable</w:t>
                  </w:r>
                </w:p>
              </w:tc>
            </w:tr>
            <w:tr w:rsidR="00F46D60" w:rsidRPr="005927B0" w14:paraId="1EC3C579" w14:textId="77777777" w:rsidTr="00A53337">
              <w:tc>
                <w:tcPr>
                  <w:tcW w:w="728" w:type="dxa"/>
                  <w:shd w:val="clear" w:color="auto" w:fill="auto"/>
                </w:tcPr>
                <w:p w14:paraId="0166A2B5" w14:textId="77777777" w:rsidR="00F46D60" w:rsidRPr="00B32C65" w:rsidRDefault="00F46D60" w:rsidP="00F46D60">
                  <w:pPr>
                    <w:pStyle w:val="ListParagraph"/>
                    <w:widowControl w:val="0"/>
                    <w:numPr>
                      <w:ilvl w:val="6"/>
                      <w:numId w:val="82"/>
                    </w:numPr>
                    <w:spacing w:before="120" w:after="120" w:line="240" w:lineRule="auto"/>
                    <w:ind w:left="434"/>
                    <w:rPr>
                      <w:rFonts w:eastAsia="Verdana"/>
                      <w:b/>
                      <w:bCs/>
                      <w:sz w:val="18"/>
                      <w:szCs w:val="18"/>
                    </w:rPr>
                  </w:pPr>
                </w:p>
              </w:tc>
              <w:tc>
                <w:tcPr>
                  <w:tcW w:w="6066" w:type="dxa"/>
                  <w:shd w:val="clear" w:color="auto" w:fill="auto"/>
                </w:tcPr>
                <w:p w14:paraId="597CAB48" w14:textId="77777777" w:rsidR="00F46D60" w:rsidRPr="005825D0" w:rsidRDefault="00F46D60" w:rsidP="00F46D60">
                  <w:pPr>
                    <w:spacing w:before="120" w:after="120"/>
                    <w:rPr>
                      <w:rFonts w:eastAsia="Verdana"/>
                      <w:bCs/>
                      <w:i/>
                      <w:sz w:val="18"/>
                      <w:szCs w:val="18"/>
                    </w:rPr>
                  </w:pPr>
                  <w:r w:rsidRPr="00CF6545">
                    <w:rPr>
                      <w:rFonts w:eastAsia="Verdana"/>
                      <w:bCs/>
                      <w:i/>
                      <w:sz w:val="18"/>
                      <w:szCs w:val="18"/>
                      <w:highlight w:val="lightGray"/>
                    </w:rPr>
                    <w:t>&lt;insert</w:t>
                  </w:r>
                  <w:r>
                    <w:rPr>
                      <w:rFonts w:eastAsia="Verdana"/>
                      <w:bCs/>
                      <w:i/>
                      <w:sz w:val="18"/>
                      <w:szCs w:val="18"/>
                      <w:highlight w:val="lightGray"/>
                    </w:rPr>
                    <w:t xml:space="preserve"> Deliverable</w:t>
                  </w:r>
                  <w:r w:rsidRPr="00CF6545">
                    <w:rPr>
                      <w:rFonts w:eastAsia="Verdana"/>
                      <w:bCs/>
                      <w:i/>
                      <w:sz w:val="18"/>
                      <w:szCs w:val="18"/>
                      <w:highlight w:val="lightGray"/>
                    </w:rPr>
                    <w:t>&gt;</w:t>
                  </w:r>
                </w:p>
              </w:tc>
            </w:tr>
          </w:tbl>
          <w:p w14:paraId="577B6981" w14:textId="77777777" w:rsidR="00F46D60" w:rsidRPr="00F53F55" w:rsidRDefault="00F46D60" w:rsidP="00F46D60">
            <w:pPr>
              <w:pStyle w:val="Level1Table"/>
              <w:numPr>
                <w:ilvl w:val="0"/>
                <w:numId w:val="0"/>
              </w:numPr>
              <w:spacing w:before="120" w:after="120"/>
              <w:rPr>
                <w:i/>
                <w:highlight w:val="lightGray"/>
              </w:rPr>
            </w:pPr>
          </w:p>
        </w:tc>
      </w:tr>
      <w:tr w:rsidR="00F46D60" w:rsidRPr="00870AFF" w14:paraId="67EF4100" w14:textId="77777777" w:rsidTr="006C1EC2">
        <w:trPr>
          <w:trHeight w:val="4082"/>
        </w:trPr>
        <w:tc>
          <w:tcPr>
            <w:tcW w:w="551" w:type="dxa"/>
          </w:tcPr>
          <w:p w14:paraId="616FE28B" w14:textId="77777777" w:rsidR="00F46D60" w:rsidRPr="00870AFF" w:rsidRDefault="00F46D60" w:rsidP="00F46D60">
            <w:pPr>
              <w:pStyle w:val="Level1Table"/>
              <w:tabs>
                <w:tab w:val="num" w:pos="282"/>
              </w:tabs>
              <w:spacing w:before="120" w:after="120"/>
              <w:ind w:left="282"/>
              <w:jc w:val="right"/>
            </w:pPr>
          </w:p>
        </w:tc>
        <w:tc>
          <w:tcPr>
            <w:tcW w:w="2365" w:type="dxa"/>
          </w:tcPr>
          <w:p w14:paraId="1C52CC16" w14:textId="77777777" w:rsidR="00F46D60" w:rsidRDefault="00F46D60" w:rsidP="00F46D60">
            <w:pPr>
              <w:pStyle w:val="Level1Table"/>
              <w:numPr>
                <w:ilvl w:val="0"/>
                <w:numId w:val="0"/>
              </w:numPr>
              <w:spacing w:before="120" w:after="120"/>
              <w:rPr>
                <w:b/>
              </w:rPr>
            </w:pPr>
            <w:r>
              <w:rPr>
                <w:b/>
              </w:rPr>
              <w:t xml:space="preserve">Licensing of Commonwealth Material </w:t>
            </w:r>
          </w:p>
          <w:p w14:paraId="2F6C1673" w14:textId="77777777" w:rsidR="00F46D60" w:rsidRPr="00DD22D2" w:rsidRDefault="00F46D60" w:rsidP="00F46D60">
            <w:pPr>
              <w:pStyle w:val="Level1Table"/>
              <w:numPr>
                <w:ilvl w:val="0"/>
                <w:numId w:val="0"/>
              </w:numPr>
              <w:spacing w:before="120" w:after="120"/>
              <w:rPr>
                <w:b/>
              </w:rPr>
            </w:pPr>
            <w:r w:rsidRPr="0009176E">
              <w:rPr>
                <w:i/>
              </w:rPr>
              <w:t>cl</w:t>
            </w:r>
            <w:r>
              <w:rPr>
                <w:i/>
              </w:rPr>
              <w:t>ause</w:t>
            </w:r>
            <w:r w:rsidRPr="0009176E">
              <w:rPr>
                <w:i/>
              </w:rPr>
              <w:t xml:space="preserve"> </w:t>
            </w:r>
            <w:r>
              <w:rPr>
                <w:i/>
              </w:rPr>
              <w:t>5.5 COD</w:t>
            </w:r>
          </w:p>
        </w:tc>
        <w:tc>
          <w:tcPr>
            <w:tcW w:w="7149" w:type="dxa"/>
          </w:tcPr>
          <w:p w14:paraId="60A604EE"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1FAE875C" w14:textId="77777777" w:rsidTr="00A53337">
              <w:tc>
                <w:tcPr>
                  <w:tcW w:w="6917" w:type="dxa"/>
                  <w:tcBorders>
                    <w:top w:val="nil"/>
                    <w:left w:val="nil"/>
                    <w:bottom w:val="nil"/>
                    <w:right w:val="nil"/>
                  </w:tcBorders>
                  <w:shd w:val="clear" w:color="auto" w:fill="88D68F"/>
                </w:tcPr>
                <w:p w14:paraId="5C17FF6B"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the Commonwealth requires variations to the default licence of Commonwealth Material. The default under clause 5.5</w:t>
                  </w:r>
                  <w:r w:rsidRPr="003D58D1">
                    <w:rPr>
                      <w:i/>
                      <w:sz w:val="20"/>
                    </w:rPr>
                    <w:t xml:space="preserve"> of the COD </w:t>
                  </w:r>
                  <w:r>
                    <w:rPr>
                      <w:i/>
                      <w:sz w:val="20"/>
                    </w:rPr>
                    <w:t>is that</w:t>
                  </w:r>
                  <w:r>
                    <w:t xml:space="preserve"> </w:t>
                  </w:r>
                  <w:r w:rsidRPr="00EE27BB">
                    <w:rPr>
                      <w:i/>
                      <w:sz w:val="20"/>
                    </w:rPr>
                    <w:t>the Commonwealth will grant the Supplier a royalty-free, non-exclusive, non-transferable licence (but including a right to sublicense to Approved Subcontractors) to Use Commonwealth Material for the purpose of performing its obligations under the D</w:t>
                  </w:r>
                  <w:r>
                    <w:rPr>
                      <w:i/>
                      <w:sz w:val="20"/>
                    </w:rPr>
                    <w:t>eed or a Work Order</w:t>
                  </w:r>
                  <w:r w:rsidRPr="003D58D1">
                    <w:rPr>
                      <w:i/>
                      <w:sz w:val="20"/>
                    </w:rPr>
                    <w:t>.</w:t>
                  </w:r>
                  <w:r w:rsidR="007A4ADF">
                    <w:rPr>
                      <w:i/>
                      <w:sz w:val="20"/>
                    </w:rPr>
                    <w:t xml:space="preserve"> If not applicable, delete this item.</w:t>
                  </w:r>
                </w:p>
              </w:tc>
            </w:tr>
          </w:tbl>
          <w:p w14:paraId="058BA5F3" w14:textId="77777777" w:rsidR="00F46D60" w:rsidRPr="004C405C" w:rsidRDefault="00F46D60" w:rsidP="00F46D60">
            <w:pPr>
              <w:pStyle w:val="Level1Table"/>
              <w:numPr>
                <w:ilvl w:val="0"/>
                <w:numId w:val="0"/>
              </w:numPr>
              <w:spacing w:before="120" w:after="120"/>
              <w:ind w:left="33"/>
            </w:pPr>
            <w:r w:rsidRPr="004C405C">
              <w:t>The Licence granted in respect of Commonwealth Material un</w:t>
            </w:r>
            <w:r>
              <w:t xml:space="preserve">der clause 5.5 of the COD </w:t>
            </w:r>
            <w:r w:rsidRPr="00B55EFF">
              <w:rPr>
                <w:i/>
                <w:szCs w:val="21"/>
                <w:highlight w:val="lightGray"/>
              </w:rPr>
              <w:t>&lt;</w:t>
            </w:r>
            <w:r>
              <w:rPr>
                <w:i/>
                <w:szCs w:val="21"/>
                <w:highlight w:val="lightGray"/>
              </w:rPr>
              <w:t>does not apply</w:t>
            </w:r>
            <w:r w:rsidRPr="00B55EFF">
              <w:rPr>
                <w:i/>
                <w:szCs w:val="21"/>
                <w:highlight w:val="lightGray"/>
              </w:rPr>
              <w:t>&gt;</w:t>
            </w:r>
            <w:r>
              <w:rPr>
                <w:i/>
                <w:szCs w:val="21"/>
              </w:rPr>
              <w:t xml:space="preserve"> </w:t>
            </w:r>
            <w:r w:rsidRPr="002B1F39">
              <w:rPr>
                <w:b/>
                <w:szCs w:val="21"/>
              </w:rPr>
              <w:t>OR</w:t>
            </w:r>
            <w:r>
              <w:rPr>
                <w:szCs w:val="21"/>
              </w:rPr>
              <w:t xml:space="preserve"> </w:t>
            </w:r>
            <w:r w:rsidRPr="00B55EFF">
              <w:rPr>
                <w:i/>
                <w:szCs w:val="21"/>
                <w:highlight w:val="lightGray"/>
              </w:rPr>
              <w:t>&lt;</w:t>
            </w:r>
            <w:r>
              <w:rPr>
                <w:i/>
                <w:szCs w:val="21"/>
                <w:highlight w:val="lightGray"/>
              </w:rPr>
              <w:t>is subject to the restrictions on Use set out in the table below:</w:t>
            </w:r>
            <w:r w:rsidRPr="00B55EFF">
              <w:rPr>
                <w:i/>
                <w:szCs w:val="21"/>
                <w:highlight w:val="lightGray"/>
              </w:rPr>
              <w:t>&gt;</w:t>
            </w:r>
            <w:r w:rsidRPr="004C405C">
              <w:t xml:space="preserve"> </w:t>
            </w:r>
          </w:p>
          <w:tbl>
            <w:tblPr>
              <w:tblStyle w:val="TableGrid"/>
              <w:tblW w:w="0" w:type="auto"/>
              <w:tblLook w:val="04A0" w:firstRow="1" w:lastRow="0" w:firstColumn="1" w:lastColumn="0" w:noHBand="0" w:noVBand="1"/>
            </w:tblPr>
            <w:tblGrid>
              <w:gridCol w:w="2412"/>
              <w:gridCol w:w="4382"/>
            </w:tblGrid>
            <w:tr w:rsidR="00F46D60" w:rsidRPr="005927B0" w14:paraId="692E3466" w14:textId="77777777" w:rsidTr="00A53337">
              <w:tc>
                <w:tcPr>
                  <w:tcW w:w="2412" w:type="dxa"/>
                  <w:shd w:val="clear" w:color="auto" w:fill="D9D9D9" w:themeFill="background1" w:themeFillShade="D9"/>
                </w:tcPr>
                <w:p w14:paraId="596A005E"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Commonwealth Material </w:t>
                  </w:r>
                </w:p>
              </w:tc>
              <w:tc>
                <w:tcPr>
                  <w:tcW w:w="4382" w:type="dxa"/>
                  <w:shd w:val="clear" w:color="auto" w:fill="D9D9D9" w:themeFill="background1" w:themeFillShade="D9"/>
                </w:tcPr>
                <w:p w14:paraId="529CEC9D" w14:textId="77777777" w:rsidR="00F46D60" w:rsidRPr="005927B0" w:rsidRDefault="00F46D60" w:rsidP="00F46D60">
                  <w:pPr>
                    <w:spacing w:before="120" w:after="120"/>
                    <w:rPr>
                      <w:rFonts w:eastAsia="Verdana"/>
                      <w:b/>
                      <w:bCs/>
                      <w:sz w:val="18"/>
                      <w:szCs w:val="18"/>
                    </w:rPr>
                  </w:pPr>
                  <w:r>
                    <w:rPr>
                      <w:rFonts w:eastAsia="Verdana"/>
                      <w:b/>
                      <w:bCs/>
                      <w:sz w:val="18"/>
                      <w:szCs w:val="18"/>
                    </w:rPr>
                    <w:t>Restrictions on Use</w:t>
                  </w:r>
                </w:p>
              </w:tc>
            </w:tr>
            <w:tr w:rsidR="00F46D60" w:rsidRPr="0069342D" w14:paraId="42DD2BA5" w14:textId="77777777" w:rsidTr="00A53337">
              <w:trPr>
                <w:trHeight w:val="227"/>
              </w:trPr>
              <w:tc>
                <w:tcPr>
                  <w:tcW w:w="2412" w:type="dxa"/>
                </w:tcPr>
                <w:p w14:paraId="2C9D2671"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describe Commonwealth Material</w:t>
                  </w:r>
                  <w:r w:rsidRPr="0069342D">
                    <w:rPr>
                      <w:rFonts w:eastAsia="Verdana"/>
                      <w:bCs/>
                      <w:i/>
                      <w:sz w:val="18"/>
                      <w:szCs w:val="18"/>
                      <w:highlight w:val="lightGray"/>
                    </w:rPr>
                    <w:t>&gt;</w:t>
                  </w:r>
                </w:p>
              </w:tc>
              <w:tc>
                <w:tcPr>
                  <w:tcW w:w="4382" w:type="dxa"/>
                </w:tcPr>
                <w:p w14:paraId="23D87A6B"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insert restrictions on Use</w:t>
                  </w:r>
                  <w:r w:rsidRPr="0069342D">
                    <w:rPr>
                      <w:rFonts w:eastAsia="Verdana"/>
                      <w:bCs/>
                      <w:i/>
                      <w:sz w:val="18"/>
                      <w:szCs w:val="18"/>
                      <w:highlight w:val="lightGray"/>
                    </w:rPr>
                    <w:t>&gt;</w:t>
                  </w:r>
                </w:p>
              </w:tc>
            </w:tr>
          </w:tbl>
          <w:p w14:paraId="39E02B70" w14:textId="77777777" w:rsidR="00F46D60" w:rsidRPr="00EE27BB" w:rsidRDefault="00F46D60" w:rsidP="00F46D60">
            <w:pPr>
              <w:pStyle w:val="Level1Table"/>
              <w:numPr>
                <w:ilvl w:val="0"/>
                <w:numId w:val="0"/>
              </w:numPr>
              <w:spacing w:before="120" w:after="120"/>
              <w:ind w:left="282" w:hanging="282"/>
              <w:rPr>
                <w:i/>
              </w:rPr>
            </w:pPr>
          </w:p>
        </w:tc>
      </w:tr>
      <w:tr w:rsidR="00F46D60" w:rsidRPr="00870AFF" w14:paraId="5DFF4B0E" w14:textId="77777777" w:rsidTr="006C1EC2">
        <w:trPr>
          <w:trHeight w:val="3572"/>
        </w:trPr>
        <w:tc>
          <w:tcPr>
            <w:tcW w:w="551" w:type="dxa"/>
          </w:tcPr>
          <w:p w14:paraId="609D8A9E" w14:textId="77777777" w:rsidR="00F46D60" w:rsidRPr="00870AFF" w:rsidRDefault="00F46D60" w:rsidP="00F46D60">
            <w:pPr>
              <w:pStyle w:val="Level1Table"/>
              <w:tabs>
                <w:tab w:val="num" w:pos="282"/>
              </w:tabs>
              <w:spacing w:before="120" w:after="120"/>
              <w:ind w:left="282"/>
              <w:jc w:val="right"/>
            </w:pPr>
          </w:p>
        </w:tc>
        <w:tc>
          <w:tcPr>
            <w:tcW w:w="2365" w:type="dxa"/>
          </w:tcPr>
          <w:p w14:paraId="16DBC5A3" w14:textId="77777777" w:rsidR="00F46D60" w:rsidRDefault="00F46D60" w:rsidP="00F46D60">
            <w:pPr>
              <w:pStyle w:val="Level1Table"/>
              <w:numPr>
                <w:ilvl w:val="0"/>
                <w:numId w:val="0"/>
              </w:numPr>
              <w:spacing w:before="120" w:after="120"/>
              <w:rPr>
                <w:b/>
              </w:rPr>
            </w:pPr>
            <w:r>
              <w:rPr>
                <w:b/>
              </w:rPr>
              <w:t>Software Licence</w:t>
            </w:r>
          </w:p>
          <w:p w14:paraId="0839C9D2" w14:textId="77777777" w:rsidR="00F46D60" w:rsidRDefault="00F46D60" w:rsidP="00F46D60">
            <w:pPr>
              <w:pStyle w:val="Level1Table"/>
              <w:numPr>
                <w:ilvl w:val="0"/>
                <w:numId w:val="0"/>
              </w:numPr>
              <w:spacing w:before="120" w:after="120"/>
              <w:rPr>
                <w:i/>
              </w:rPr>
            </w:pPr>
            <w:r>
              <w:rPr>
                <w:i/>
              </w:rPr>
              <w:t>clause 5.2(b)(ii) COD</w:t>
            </w:r>
          </w:p>
          <w:p w14:paraId="2C003B55" w14:textId="77777777" w:rsidR="00F46D60" w:rsidRDefault="00F46D60">
            <w:pPr>
              <w:pStyle w:val="Level1Table"/>
              <w:numPr>
                <w:ilvl w:val="0"/>
                <w:numId w:val="0"/>
              </w:numPr>
              <w:spacing w:before="120" w:after="120"/>
              <w:rPr>
                <w:b/>
              </w:rPr>
            </w:pPr>
            <w:r>
              <w:rPr>
                <w:i/>
              </w:rPr>
              <w:t>clause</w:t>
            </w:r>
            <w:r w:rsidR="009773B6">
              <w:rPr>
                <w:i/>
              </w:rPr>
              <w:t> </w:t>
            </w:r>
            <w:r w:rsidR="009773B6">
              <w:rPr>
                <w:i/>
              </w:rPr>
              <w:fldChar w:fldCharType="begin"/>
            </w:r>
            <w:r w:rsidR="009773B6">
              <w:rPr>
                <w:i/>
              </w:rPr>
              <w:instrText xml:space="preserve"> REF _Ref89699116 \w \h </w:instrText>
            </w:r>
            <w:r w:rsidR="009773B6">
              <w:rPr>
                <w:i/>
              </w:rPr>
            </w:r>
            <w:r w:rsidR="009773B6">
              <w:rPr>
                <w:i/>
              </w:rPr>
              <w:fldChar w:fldCharType="separate"/>
            </w:r>
            <w:r w:rsidR="00D216AB">
              <w:rPr>
                <w:i/>
              </w:rPr>
              <w:t>8.2</w:t>
            </w:r>
            <w:r w:rsidR="009773B6">
              <w:rPr>
                <w:i/>
              </w:rPr>
              <w:fldChar w:fldCharType="end"/>
            </w:r>
            <w:r>
              <w:rPr>
                <w:i/>
              </w:rPr>
              <w:t xml:space="preserve"> Attachment A (</w:t>
            </w:r>
            <w:r w:rsidR="0067007D">
              <w:rPr>
                <w:i/>
              </w:rPr>
              <w:t xml:space="preserve">Services Description and </w:t>
            </w:r>
            <w:r>
              <w:rPr>
                <w:i/>
              </w:rPr>
              <w:t>Additional Module Terms)</w:t>
            </w:r>
          </w:p>
        </w:tc>
        <w:tc>
          <w:tcPr>
            <w:tcW w:w="7149" w:type="dxa"/>
          </w:tcPr>
          <w:p w14:paraId="1FF0EEA4" w14:textId="77777777" w:rsidR="00F46D60"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0ADB7C06" w14:textId="77777777" w:rsidTr="00A53337">
              <w:tc>
                <w:tcPr>
                  <w:tcW w:w="6917" w:type="dxa"/>
                  <w:tcBorders>
                    <w:top w:val="nil"/>
                    <w:left w:val="nil"/>
                    <w:bottom w:val="nil"/>
                    <w:right w:val="nil"/>
                  </w:tcBorders>
                  <w:shd w:val="clear" w:color="auto" w:fill="88D68F"/>
                </w:tcPr>
                <w:p w14:paraId="78FFDD58" w14:textId="77777777" w:rsidR="00F46D60" w:rsidRPr="003F0230" w:rsidRDefault="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to specify an alternative Licence in respect to Software, otherwise the default Licence under clause</w:t>
                  </w:r>
                  <w:r w:rsidR="009773B6">
                    <w:rPr>
                      <w:i/>
                      <w:sz w:val="20"/>
                    </w:rPr>
                    <w:t> </w:t>
                  </w:r>
                  <w:r w:rsidR="009773B6">
                    <w:rPr>
                      <w:i/>
                      <w:sz w:val="20"/>
                    </w:rPr>
                    <w:fldChar w:fldCharType="begin"/>
                  </w:r>
                  <w:r w:rsidR="009773B6">
                    <w:rPr>
                      <w:i/>
                      <w:sz w:val="20"/>
                    </w:rPr>
                    <w:instrText xml:space="preserve"> REF _Ref89699089 \w \h </w:instrText>
                  </w:r>
                  <w:r w:rsidR="009773B6">
                    <w:rPr>
                      <w:i/>
                      <w:sz w:val="20"/>
                    </w:rPr>
                  </w:r>
                  <w:r w:rsidR="009773B6">
                    <w:rPr>
                      <w:i/>
                      <w:sz w:val="20"/>
                    </w:rPr>
                    <w:fldChar w:fldCharType="separate"/>
                  </w:r>
                  <w:r w:rsidR="00D216AB">
                    <w:rPr>
                      <w:i/>
                      <w:sz w:val="20"/>
                    </w:rPr>
                    <w:t>8.2</w:t>
                  </w:r>
                  <w:r w:rsidR="009773B6">
                    <w:rPr>
                      <w:i/>
                      <w:sz w:val="20"/>
                    </w:rPr>
                    <w:fldChar w:fldCharType="end"/>
                  </w:r>
                  <w:r>
                    <w:rPr>
                      <w:i/>
                      <w:sz w:val="20"/>
                    </w:rPr>
                    <w:t xml:space="preserve"> of </w:t>
                  </w:r>
                  <w:r w:rsidR="009C5495">
                    <w:rPr>
                      <w:i/>
                      <w:sz w:val="20"/>
                    </w:rPr>
                    <w:t>Attachment A</w:t>
                  </w:r>
                  <w:r>
                    <w:rPr>
                      <w:i/>
                      <w:sz w:val="20"/>
                    </w:rPr>
                    <w:t xml:space="preserve"> will apply. </w:t>
                  </w:r>
                  <w:r w:rsidR="007A4ADF">
                    <w:rPr>
                      <w:i/>
                      <w:sz w:val="20"/>
                    </w:rPr>
                    <w:t>If not applicable, delete this item.</w:t>
                  </w:r>
                </w:p>
              </w:tc>
            </w:tr>
          </w:tbl>
          <w:p w14:paraId="213199D2" w14:textId="77777777" w:rsidR="00F46D60" w:rsidRPr="000C51B6" w:rsidRDefault="00F46D60" w:rsidP="00F46D60">
            <w:pPr>
              <w:pStyle w:val="Level1Table"/>
              <w:numPr>
                <w:ilvl w:val="0"/>
                <w:numId w:val="0"/>
              </w:numPr>
              <w:spacing w:before="120" w:after="120"/>
              <w:rPr>
                <w:i/>
                <w:highlight w:val="lightGray"/>
              </w:rPr>
            </w:pPr>
            <w:r w:rsidRPr="000C51B6">
              <w:rPr>
                <w:i/>
                <w:highlight w:val="lightGray"/>
              </w:rPr>
              <w:t xml:space="preserve">&lt;The Supplier grants a </w:t>
            </w:r>
            <w:r>
              <w:rPr>
                <w:i/>
                <w:highlight w:val="lightGray"/>
              </w:rPr>
              <w:t xml:space="preserve">Licence in respect to Software </w:t>
            </w:r>
            <w:r w:rsidRPr="000C51B6">
              <w:rPr>
                <w:i/>
                <w:highlight w:val="lightGray"/>
              </w:rPr>
              <w:t>on the following terms:&gt;</w:t>
            </w:r>
          </w:p>
          <w:p w14:paraId="06E6C424" w14:textId="77777777" w:rsidR="00F46D60" w:rsidRPr="00F46D60" w:rsidRDefault="00F46D60">
            <w:pPr>
              <w:pStyle w:val="Level1Table"/>
              <w:numPr>
                <w:ilvl w:val="0"/>
                <w:numId w:val="0"/>
              </w:numPr>
              <w:rPr>
                <w:i/>
                <w:highlight w:val="lightGray"/>
              </w:rPr>
            </w:pPr>
            <w:r>
              <w:rPr>
                <w:i/>
                <w:highlight w:val="lightGray"/>
              </w:rPr>
              <w:t>&lt;insert terms for the Licence in respect to Software, which will be an alternative to the terms set out in clauses 5.2(b) of COD and clause</w:t>
            </w:r>
            <w:r w:rsidR="009773B6">
              <w:rPr>
                <w:i/>
                <w:highlight w:val="lightGray"/>
              </w:rPr>
              <w:t> </w:t>
            </w:r>
            <w:r w:rsidR="009773B6">
              <w:rPr>
                <w:i/>
                <w:highlight w:val="lightGray"/>
              </w:rPr>
              <w:fldChar w:fldCharType="begin"/>
            </w:r>
            <w:r w:rsidR="009773B6">
              <w:rPr>
                <w:i/>
                <w:highlight w:val="lightGray"/>
              </w:rPr>
              <w:instrText xml:space="preserve"> REF _Ref89699182 \w \h </w:instrText>
            </w:r>
            <w:r w:rsidR="009773B6">
              <w:rPr>
                <w:i/>
                <w:highlight w:val="lightGray"/>
              </w:rPr>
            </w:r>
            <w:r w:rsidR="009773B6">
              <w:rPr>
                <w:i/>
                <w:highlight w:val="lightGray"/>
              </w:rPr>
              <w:fldChar w:fldCharType="separate"/>
            </w:r>
            <w:r w:rsidR="00D216AB">
              <w:rPr>
                <w:i/>
                <w:highlight w:val="lightGray"/>
              </w:rPr>
              <w:t>8.2</w:t>
            </w:r>
            <w:r w:rsidR="009773B6">
              <w:rPr>
                <w:i/>
                <w:highlight w:val="lightGray"/>
              </w:rPr>
              <w:fldChar w:fldCharType="end"/>
            </w:r>
            <w:r>
              <w:rPr>
                <w:i/>
                <w:highlight w:val="lightGray"/>
              </w:rPr>
              <w:t xml:space="preserve"> of Attachment A&gt;</w:t>
            </w:r>
          </w:p>
        </w:tc>
      </w:tr>
      <w:tr w:rsidR="00F46D60" w:rsidRPr="00870AFF" w14:paraId="5BC6AA5C" w14:textId="77777777" w:rsidTr="006C1EC2">
        <w:trPr>
          <w:trHeight w:val="3345"/>
        </w:trPr>
        <w:tc>
          <w:tcPr>
            <w:tcW w:w="551" w:type="dxa"/>
          </w:tcPr>
          <w:p w14:paraId="25EF37D9" w14:textId="77777777" w:rsidR="00F46D60" w:rsidRPr="00870AFF" w:rsidRDefault="00F46D60" w:rsidP="00F46D60">
            <w:pPr>
              <w:pStyle w:val="Level1Table"/>
              <w:tabs>
                <w:tab w:val="num" w:pos="282"/>
              </w:tabs>
              <w:spacing w:before="120" w:after="120"/>
              <w:ind w:left="282"/>
              <w:jc w:val="right"/>
            </w:pPr>
          </w:p>
        </w:tc>
        <w:tc>
          <w:tcPr>
            <w:tcW w:w="2365" w:type="dxa"/>
          </w:tcPr>
          <w:p w14:paraId="653E388D" w14:textId="77777777" w:rsidR="00F46D60" w:rsidRDefault="00F46D60" w:rsidP="00F46D60">
            <w:pPr>
              <w:pStyle w:val="Level1Table"/>
              <w:numPr>
                <w:ilvl w:val="0"/>
                <w:numId w:val="0"/>
              </w:numPr>
              <w:spacing w:before="120" w:after="120"/>
              <w:rPr>
                <w:b/>
              </w:rPr>
            </w:pPr>
            <w:r>
              <w:rPr>
                <w:b/>
              </w:rPr>
              <w:t>Source Material</w:t>
            </w:r>
          </w:p>
          <w:p w14:paraId="1F0C6652" w14:textId="77777777" w:rsidR="00F46D60" w:rsidRDefault="00F46D60" w:rsidP="00F46D60">
            <w:pPr>
              <w:pStyle w:val="Level1Table"/>
              <w:numPr>
                <w:ilvl w:val="0"/>
                <w:numId w:val="0"/>
              </w:numPr>
              <w:spacing w:before="120" w:after="120"/>
              <w:rPr>
                <w:b/>
              </w:rPr>
            </w:pPr>
            <w:r>
              <w:rPr>
                <w:i/>
              </w:rPr>
              <w:t>clauses 5.2(b)(i)(B) and 5.12 COD</w:t>
            </w:r>
          </w:p>
        </w:tc>
        <w:tc>
          <w:tcPr>
            <w:tcW w:w="7149" w:type="dxa"/>
          </w:tcPr>
          <w:p w14:paraId="39BE1D40" w14:textId="77777777" w:rsidR="00F46D60" w:rsidRDefault="00F46D60" w:rsidP="00F46D60">
            <w:pPr>
              <w:pStyle w:val="Level1Table"/>
              <w:numPr>
                <w:ilvl w:val="0"/>
                <w:numId w:val="0"/>
              </w:numPr>
              <w:spacing w:before="120" w:after="120"/>
            </w:pPr>
            <w:r w:rsidRPr="009C3FE3">
              <w:t xml:space="preserve">The Source Material </w:t>
            </w:r>
            <w:r>
              <w:t>set out in the table below will</w:t>
            </w:r>
            <w:r w:rsidRPr="009C3FE3">
              <w:t xml:space="preserve"> be held in escrow</w:t>
            </w:r>
            <w:r>
              <w:t>:</w:t>
            </w:r>
          </w:p>
          <w:tbl>
            <w:tblPr>
              <w:tblW w:w="6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3"/>
              <w:gridCol w:w="4422"/>
            </w:tblGrid>
            <w:tr w:rsidR="00F46D60" w:rsidRPr="005927B0" w14:paraId="0047C499" w14:textId="77777777" w:rsidTr="00A53337">
              <w:tc>
                <w:tcPr>
                  <w:tcW w:w="2453" w:type="dxa"/>
                  <w:shd w:val="clear" w:color="auto" w:fill="D9D9D9" w:themeFill="background1" w:themeFillShade="D9"/>
                </w:tcPr>
                <w:p w14:paraId="4D74E256"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Source Material </w:t>
                  </w:r>
                </w:p>
              </w:tc>
              <w:tc>
                <w:tcPr>
                  <w:tcW w:w="4422" w:type="dxa"/>
                  <w:shd w:val="clear" w:color="auto" w:fill="D9D9D9" w:themeFill="background1" w:themeFillShade="D9"/>
                </w:tcPr>
                <w:p w14:paraId="181BDF07" w14:textId="77777777" w:rsidR="00F46D60" w:rsidRPr="005927B0" w:rsidRDefault="00F46D60" w:rsidP="00F46D60">
                  <w:pPr>
                    <w:spacing w:before="120" w:after="120"/>
                    <w:rPr>
                      <w:rFonts w:eastAsia="Verdana"/>
                      <w:b/>
                      <w:bCs/>
                      <w:sz w:val="18"/>
                      <w:szCs w:val="18"/>
                    </w:rPr>
                  </w:pPr>
                  <w:r>
                    <w:rPr>
                      <w:rFonts w:eastAsia="Verdana"/>
                      <w:b/>
                      <w:bCs/>
                      <w:sz w:val="18"/>
                      <w:szCs w:val="18"/>
                    </w:rPr>
                    <w:t>Requirements</w:t>
                  </w:r>
                </w:p>
              </w:tc>
            </w:tr>
            <w:tr w:rsidR="00F46D60" w:rsidRPr="0069342D" w14:paraId="26519558" w14:textId="77777777" w:rsidTr="00A53337">
              <w:trPr>
                <w:trHeight w:val="227"/>
              </w:trPr>
              <w:tc>
                <w:tcPr>
                  <w:tcW w:w="2453" w:type="dxa"/>
                </w:tcPr>
                <w:p w14:paraId="5C4DC5C5"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describe Source Material</w:t>
                  </w:r>
                  <w:r w:rsidRPr="0069342D">
                    <w:rPr>
                      <w:rFonts w:eastAsia="Verdana"/>
                      <w:bCs/>
                      <w:i/>
                      <w:sz w:val="18"/>
                      <w:szCs w:val="18"/>
                      <w:highlight w:val="lightGray"/>
                    </w:rPr>
                    <w:t>&gt;</w:t>
                  </w:r>
                </w:p>
              </w:tc>
              <w:tc>
                <w:tcPr>
                  <w:tcW w:w="4422" w:type="dxa"/>
                </w:tcPr>
                <w:p w14:paraId="2EA90C82" w14:textId="77777777" w:rsidR="00F46D60" w:rsidRPr="007E646B" w:rsidRDefault="00F46D60" w:rsidP="00F46D60">
                  <w:pPr>
                    <w:spacing w:before="120" w:after="120"/>
                    <w:rPr>
                      <w:rFonts w:eastAsia="Verdana"/>
                      <w:bCs/>
                      <w:i/>
                      <w:sz w:val="18"/>
                      <w:szCs w:val="18"/>
                      <w:highlight w:val="lightGray"/>
                    </w:rPr>
                  </w:pPr>
                  <w:r w:rsidRPr="009C3FE3">
                    <w:rPr>
                      <w:rFonts w:eastAsia="Verdana"/>
                      <w:bCs/>
                      <w:i/>
                      <w:sz w:val="18"/>
                      <w:szCs w:val="18"/>
                      <w:highlight w:val="lightGray"/>
                    </w:rPr>
                    <w:t>&lt;insert requirements (e.g. requirements to update Source Material)</w:t>
                  </w:r>
                  <w:r w:rsidRPr="007E646B">
                    <w:rPr>
                      <w:rFonts w:eastAsia="Verdana"/>
                      <w:bCs/>
                      <w:i/>
                      <w:sz w:val="18"/>
                      <w:szCs w:val="18"/>
                      <w:highlight w:val="lightGray"/>
                    </w:rPr>
                    <w:t>&gt;</w:t>
                  </w:r>
                </w:p>
              </w:tc>
            </w:tr>
          </w:tbl>
          <w:p w14:paraId="22DB1AB3"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60D20DE8" w14:textId="77777777" w:rsidTr="00A53337">
              <w:tc>
                <w:tcPr>
                  <w:tcW w:w="6917" w:type="dxa"/>
                  <w:tcBorders>
                    <w:top w:val="nil"/>
                    <w:left w:val="nil"/>
                    <w:bottom w:val="nil"/>
                    <w:right w:val="nil"/>
                  </w:tcBorders>
                  <w:shd w:val="clear" w:color="auto" w:fill="88D68F"/>
                </w:tcPr>
                <w:p w14:paraId="4A9C14AD" w14:textId="77777777" w:rsidR="00F46D60" w:rsidRPr="003F0230" w:rsidRDefault="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sidR="009773B6">
                    <w:rPr>
                      <w:i/>
                      <w:sz w:val="20"/>
                    </w:rPr>
                    <w:t xml:space="preserve">The </w:t>
                  </w:r>
                  <w:r>
                    <w:rPr>
                      <w:i/>
                      <w:sz w:val="20"/>
                    </w:rPr>
                    <w:t xml:space="preserve">Commonwealth </w:t>
                  </w:r>
                  <w:r w:rsidR="009773B6">
                    <w:rPr>
                      <w:i/>
                      <w:sz w:val="20"/>
                    </w:rPr>
                    <w:t xml:space="preserve">does not typically require </w:t>
                  </w:r>
                  <w:r>
                    <w:rPr>
                      <w:i/>
                      <w:sz w:val="20"/>
                    </w:rPr>
                    <w:t xml:space="preserve">a Licence </w:t>
                  </w:r>
                  <w:r w:rsidR="009773B6">
                    <w:rPr>
                      <w:i/>
                      <w:sz w:val="20"/>
                    </w:rPr>
                    <w:t>for</w:t>
                  </w:r>
                  <w:r>
                    <w:rPr>
                      <w:i/>
                      <w:sz w:val="20"/>
                    </w:rPr>
                    <w:t xml:space="preserve"> Source Material held in escrow</w:t>
                  </w:r>
                  <w:r w:rsidR="009773B6">
                    <w:rPr>
                      <w:i/>
                      <w:sz w:val="20"/>
                    </w:rPr>
                    <w:t>.</w:t>
                  </w:r>
                  <w:r>
                    <w:rPr>
                      <w:i/>
                      <w:sz w:val="20"/>
                    </w:rPr>
                    <w:t xml:space="preserve"> </w:t>
                  </w:r>
                  <w:r w:rsidR="009773B6">
                    <w:rPr>
                      <w:i/>
                      <w:sz w:val="20"/>
                    </w:rPr>
                    <w:t xml:space="preserve">However, if a </w:t>
                  </w:r>
                  <w:r>
                    <w:rPr>
                      <w:i/>
                      <w:sz w:val="20"/>
                    </w:rPr>
                    <w:t xml:space="preserve">Licence </w:t>
                  </w:r>
                  <w:r w:rsidR="009773B6">
                    <w:rPr>
                      <w:i/>
                      <w:sz w:val="20"/>
                    </w:rPr>
                    <w:t xml:space="preserve">for Source Material held in escrow </w:t>
                  </w:r>
                  <w:r>
                    <w:rPr>
                      <w:i/>
                      <w:sz w:val="20"/>
                    </w:rPr>
                    <w:t xml:space="preserve">is </w:t>
                  </w:r>
                  <w:r w:rsidR="009773B6">
                    <w:rPr>
                      <w:i/>
                      <w:sz w:val="20"/>
                    </w:rPr>
                    <w:t>required, include the words provided below</w:t>
                  </w:r>
                  <w:r>
                    <w:rPr>
                      <w:i/>
                      <w:sz w:val="20"/>
                    </w:rPr>
                    <w:t xml:space="preserve">. </w:t>
                  </w:r>
                  <w:r w:rsidR="007A4ADF">
                    <w:rPr>
                      <w:i/>
                      <w:sz w:val="20"/>
                    </w:rPr>
                    <w:t xml:space="preserve">If not, delete this </w:t>
                  </w:r>
                  <w:r w:rsidR="009773B6">
                    <w:rPr>
                      <w:i/>
                      <w:sz w:val="20"/>
                    </w:rPr>
                    <w:t>note and the below</w:t>
                  </w:r>
                  <w:r w:rsidR="007A4ADF">
                    <w:rPr>
                      <w:i/>
                      <w:sz w:val="20"/>
                    </w:rPr>
                    <w:t>.</w:t>
                  </w:r>
                </w:p>
              </w:tc>
            </w:tr>
          </w:tbl>
          <w:p w14:paraId="756C6E0C" w14:textId="77777777" w:rsidR="00F46D60" w:rsidRPr="000D2D7C" w:rsidRDefault="009773B6" w:rsidP="0033240E">
            <w:pPr>
              <w:spacing w:before="120" w:after="120"/>
              <w:rPr>
                <w:sz w:val="10"/>
                <w:szCs w:val="10"/>
                <w:highlight w:val="lightGray"/>
                <w:shd w:val="clear" w:color="auto" w:fill="D9D9D9" w:themeFill="background1" w:themeFillShade="D9"/>
              </w:rPr>
            </w:pPr>
            <w:r w:rsidRPr="0033240E">
              <w:rPr>
                <w:rFonts w:eastAsia="Verdana"/>
                <w:bCs/>
                <w:i/>
                <w:sz w:val="18"/>
                <w:szCs w:val="18"/>
                <w:highlight w:val="lightGray"/>
              </w:rPr>
              <w:t>&lt;Insert, if required: “</w:t>
            </w:r>
            <w:r w:rsidR="00F46D60" w:rsidRPr="0033240E">
              <w:rPr>
                <w:rFonts w:eastAsia="Verdana"/>
                <w:bCs/>
                <w:i/>
                <w:sz w:val="18"/>
                <w:szCs w:val="18"/>
                <w:highlight w:val="lightGray"/>
              </w:rPr>
              <w:t xml:space="preserve">The Licence granted under clause 5.2(a) of the COD applies to </w:t>
            </w:r>
            <w:r w:rsidRPr="0033240E">
              <w:rPr>
                <w:rFonts w:eastAsia="Verdana"/>
                <w:bCs/>
                <w:i/>
                <w:sz w:val="18"/>
                <w:szCs w:val="18"/>
                <w:highlight w:val="lightGray"/>
              </w:rPr>
              <w:t xml:space="preserve">the </w:t>
            </w:r>
            <w:r w:rsidR="00F46D60" w:rsidRPr="0033240E">
              <w:rPr>
                <w:rFonts w:eastAsia="Verdana"/>
                <w:bCs/>
                <w:i/>
                <w:sz w:val="18"/>
                <w:szCs w:val="18"/>
                <w:highlight w:val="lightGray"/>
              </w:rPr>
              <w:t>Source Material that is delivered in escrow.</w:t>
            </w:r>
            <w:r w:rsidRPr="0033240E">
              <w:rPr>
                <w:rFonts w:eastAsia="Verdana"/>
                <w:bCs/>
                <w:i/>
                <w:sz w:val="18"/>
                <w:szCs w:val="18"/>
                <w:highlight w:val="lightGray"/>
              </w:rPr>
              <w:t>”&gt;</w:t>
            </w:r>
          </w:p>
        </w:tc>
      </w:tr>
      <w:tr w:rsidR="00F46D60" w:rsidRPr="00870AFF" w14:paraId="1CA91D31" w14:textId="77777777" w:rsidTr="006C1EC2">
        <w:trPr>
          <w:trHeight w:val="850"/>
        </w:trPr>
        <w:tc>
          <w:tcPr>
            <w:tcW w:w="551" w:type="dxa"/>
          </w:tcPr>
          <w:p w14:paraId="6F8269C1" w14:textId="77777777" w:rsidR="00F46D60" w:rsidRPr="00870AFF" w:rsidRDefault="00F46D60" w:rsidP="00F46D60">
            <w:pPr>
              <w:pStyle w:val="Level1Table"/>
              <w:tabs>
                <w:tab w:val="num" w:pos="282"/>
              </w:tabs>
              <w:spacing w:before="120" w:after="120"/>
              <w:ind w:left="282"/>
              <w:jc w:val="right"/>
            </w:pPr>
          </w:p>
        </w:tc>
        <w:tc>
          <w:tcPr>
            <w:tcW w:w="2365" w:type="dxa"/>
          </w:tcPr>
          <w:p w14:paraId="79200540" w14:textId="77777777" w:rsidR="00F46D60" w:rsidRDefault="00F46D60" w:rsidP="00F46D60">
            <w:pPr>
              <w:pStyle w:val="Level1Table"/>
              <w:numPr>
                <w:ilvl w:val="0"/>
                <w:numId w:val="0"/>
              </w:numPr>
              <w:spacing w:before="120" w:after="120"/>
              <w:rPr>
                <w:b/>
              </w:rPr>
            </w:pPr>
            <w:r>
              <w:rPr>
                <w:b/>
              </w:rPr>
              <w:t xml:space="preserve">IP Schedule </w:t>
            </w:r>
          </w:p>
          <w:p w14:paraId="5C765711" w14:textId="77777777" w:rsidR="00F46D60" w:rsidRDefault="00F46D60" w:rsidP="00F46D60">
            <w:pPr>
              <w:pStyle w:val="Level1Table"/>
              <w:numPr>
                <w:ilvl w:val="0"/>
                <w:numId w:val="0"/>
              </w:numPr>
              <w:spacing w:before="120" w:after="120"/>
              <w:rPr>
                <w:b/>
              </w:rPr>
            </w:pPr>
            <w:r w:rsidRPr="0009176E">
              <w:rPr>
                <w:i/>
              </w:rPr>
              <w:t>cl</w:t>
            </w:r>
            <w:r>
              <w:rPr>
                <w:i/>
              </w:rPr>
              <w:t>ause</w:t>
            </w:r>
            <w:r w:rsidRPr="0009176E">
              <w:rPr>
                <w:i/>
              </w:rPr>
              <w:t xml:space="preserve"> </w:t>
            </w:r>
            <w:r>
              <w:rPr>
                <w:i/>
              </w:rPr>
              <w:t>5.10 COD</w:t>
            </w:r>
          </w:p>
        </w:tc>
        <w:tc>
          <w:tcPr>
            <w:tcW w:w="7149" w:type="dxa"/>
          </w:tcPr>
          <w:p w14:paraId="42F719E4" w14:textId="77777777" w:rsidR="00F46D60" w:rsidRPr="009C3FE3" w:rsidRDefault="00F46D60" w:rsidP="00F46D60">
            <w:pPr>
              <w:pStyle w:val="Level1Table"/>
              <w:numPr>
                <w:ilvl w:val="0"/>
                <w:numId w:val="0"/>
              </w:numPr>
              <w:spacing w:before="120" w:after="120"/>
            </w:pPr>
            <w:r>
              <w:t xml:space="preserve">The Supplier must provide and update the IP Schedule </w:t>
            </w:r>
            <w:r w:rsidR="007A4ADF" w:rsidRPr="006C1EC2">
              <w:t>in accordance with the requirements specified in the Statement of Work</w:t>
            </w:r>
            <w:r w:rsidR="007A4ADF">
              <w:t>.</w:t>
            </w:r>
          </w:p>
        </w:tc>
      </w:tr>
      <w:tr w:rsidR="00F46D60" w:rsidRPr="00870AFF" w14:paraId="6B0F63FF" w14:textId="77777777" w:rsidTr="00F46D60">
        <w:tc>
          <w:tcPr>
            <w:tcW w:w="10065" w:type="dxa"/>
            <w:gridSpan w:val="3"/>
            <w:shd w:val="clear" w:color="auto" w:fill="D9D9D9" w:themeFill="background1" w:themeFillShade="D9"/>
          </w:tcPr>
          <w:p w14:paraId="1ED1A0B8" w14:textId="77777777" w:rsidR="00F46D60" w:rsidRPr="00510C4F" w:rsidRDefault="00F46D60" w:rsidP="00F46D60">
            <w:pPr>
              <w:pStyle w:val="Level1Table"/>
              <w:keepNext/>
              <w:numPr>
                <w:ilvl w:val="0"/>
                <w:numId w:val="0"/>
              </w:numPr>
              <w:spacing w:before="120" w:after="120"/>
              <w:rPr>
                <w:i/>
                <w:highlight w:val="lightGray"/>
              </w:rPr>
            </w:pPr>
            <w:r w:rsidRPr="00954493">
              <w:rPr>
                <w:b/>
                <w:sz w:val="22"/>
                <w:szCs w:val="21"/>
              </w:rPr>
              <w:lastRenderedPageBreak/>
              <w:t>PLANS</w:t>
            </w:r>
          </w:p>
        </w:tc>
      </w:tr>
      <w:tr w:rsidR="00F46D60" w:rsidRPr="00870AFF" w14:paraId="7D769AF4" w14:textId="77777777" w:rsidTr="0011712F">
        <w:trPr>
          <w:trHeight w:val="10091"/>
        </w:trPr>
        <w:tc>
          <w:tcPr>
            <w:tcW w:w="551" w:type="dxa"/>
          </w:tcPr>
          <w:p w14:paraId="487C0D78" w14:textId="77777777" w:rsidR="00F46D60" w:rsidRPr="00870AFF" w:rsidRDefault="00F46D60" w:rsidP="00F46D60">
            <w:pPr>
              <w:pStyle w:val="Level1Table"/>
              <w:keepNext/>
              <w:tabs>
                <w:tab w:val="num" w:pos="282"/>
              </w:tabs>
              <w:spacing w:before="120" w:after="120"/>
              <w:ind w:left="282"/>
              <w:jc w:val="right"/>
            </w:pPr>
          </w:p>
        </w:tc>
        <w:tc>
          <w:tcPr>
            <w:tcW w:w="2365" w:type="dxa"/>
          </w:tcPr>
          <w:p w14:paraId="5A1D9AB8" w14:textId="77777777" w:rsidR="00F46D60" w:rsidRDefault="00F46D60" w:rsidP="00F46D60">
            <w:pPr>
              <w:pStyle w:val="Level1Table"/>
              <w:keepNext/>
              <w:numPr>
                <w:ilvl w:val="0"/>
                <w:numId w:val="0"/>
              </w:numPr>
              <w:spacing w:before="120" w:after="120"/>
              <w:rPr>
                <w:b/>
              </w:rPr>
            </w:pPr>
            <w:r>
              <w:rPr>
                <w:b/>
              </w:rPr>
              <w:t>Plans</w:t>
            </w:r>
          </w:p>
          <w:p w14:paraId="3CC574CA" w14:textId="77777777" w:rsidR="00F46D60" w:rsidRPr="00E935AA" w:rsidRDefault="00F46D60" w:rsidP="00F46D60">
            <w:pPr>
              <w:pStyle w:val="Level1Table"/>
              <w:keepNext/>
              <w:numPr>
                <w:ilvl w:val="0"/>
                <w:numId w:val="0"/>
              </w:numPr>
              <w:spacing w:before="120" w:after="120"/>
              <w:rPr>
                <w:b/>
              </w:rPr>
            </w:pPr>
            <w:r>
              <w:rPr>
                <w:i/>
              </w:rPr>
              <w:t>clause 3.19 COD</w:t>
            </w:r>
          </w:p>
        </w:tc>
        <w:tc>
          <w:tcPr>
            <w:tcW w:w="7149" w:type="dxa"/>
          </w:tcPr>
          <w:p w14:paraId="7E1E2B17" w14:textId="77777777" w:rsidR="00F46D60"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432E38D6" w14:textId="77777777" w:rsidTr="00A53337">
              <w:tc>
                <w:tcPr>
                  <w:tcW w:w="6917" w:type="dxa"/>
                  <w:tcBorders>
                    <w:top w:val="nil"/>
                    <w:left w:val="nil"/>
                    <w:bottom w:val="nil"/>
                    <w:right w:val="nil"/>
                  </w:tcBorders>
                  <w:shd w:val="clear" w:color="auto" w:fill="88D68F"/>
                </w:tcPr>
                <w:p w14:paraId="66681D05"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any Plans are required. Delete any rows that do not apply. The minimum requirements for each Plan must be set out in the Statement of Work.</w:t>
                  </w:r>
                  <w:r w:rsidR="00CE0667">
                    <w:rPr>
                      <w:i/>
                      <w:sz w:val="20"/>
                    </w:rPr>
                    <w:t xml:space="preserve"> If not applicable, delete this item.</w:t>
                  </w:r>
                </w:p>
              </w:tc>
            </w:tr>
          </w:tbl>
          <w:p w14:paraId="5F47326C" w14:textId="77777777" w:rsidR="00F46D60" w:rsidRDefault="00F46D60" w:rsidP="00F46D60">
            <w:pPr>
              <w:pStyle w:val="Level1Table"/>
              <w:keepNext/>
              <w:numPr>
                <w:ilvl w:val="0"/>
                <w:numId w:val="0"/>
              </w:numPr>
              <w:tabs>
                <w:tab w:val="left" w:pos="720"/>
              </w:tabs>
              <w:spacing w:before="120" w:after="120"/>
              <w:rPr>
                <w:lang w:eastAsia="en-US"/>
              </w:rPr>
            </w:pPr>
            <w:r>
              <w:rPr>
                <w:lang w:eastAsia="en-US"/>
              </w:rPr>
              <w:t>The Supplier will provide the following Plans for Approval in accordance with the requirements set out below and in the Statement of Work:</w:t>
            </w:r>
          </w:p>
          <w:tbl>
            <w:tblPr>
              <w:tblStyle w:val="DPSTableGrid10"/>
              <w:tblW w:w="0" w:type="auto"/>
              <w:tblLook w:val="04A0" w:firstRow="1" w:lastRow="0" w:firstColumn="1" w:lastColumn="0" w:noHBand="0" w:noVBand="1"/>
            </w:tblPr>
            <w:tblGrid>
              <w:gridCol w:w="1840"/>
              <w:gridCol w:w="1984"/>
              <w:gridCol w:w="3061"/>
            </w:tblGrid>
            <w:tr w:rsidR="00F46D60" w:rsidRPr="005927B0" w14:paraId="5CF2C6EA" w14:textId="77777777" w:rsidTr="00A53337">
              <w:tc>
                <w:tcPr>
                  <w:tcW w:w="1840" w:type="dxa"/>
                  <w:shd w:val="clear" w:color="auto" w:fill="D9D9D9" w:themeFill="background1" w:themeFillShade="D9"/>
                </w:tcPr>
                <w:p w14:paraId="49663A6B" w14:textId="77777777" w:rsidR="00F46D60" w:rsidRDefault="00F46D60" w:rsidP="00F46D60">
                  <w:pPr>
                    <w:spacing w:before="120" w:after="120"/>
                    <w:jc w:val="center"/>
                    <w:rPr>
                      <w:rFonts w:eastAsia="Verdana"/>
                      <w:b/>
                      <w:bCs/>
                      <w:sz w:val="18"/>
                      <w:szCs w:val="18"/>
                    </w:rPr>
                  </w:pPr>
                  <w:r>
                    <w:rPr>
                      <w:rFonts w:eastAsia="Verdana"/>
                      <w:b/>
                      <w:bCs/>
                      <w:sz w:val="18"/>
                      <w:szCs w:val="18"/>
                    </w:rPr>
                    <w:t>Plan</w:t>
                  </w:r>
                </w:p>
              </w:tc>
              <w:tc>
                <w:tcPr>
                  <w:tcW w:w="1984" w:type="dxa"/>
                  <w:shd w:val="clear" w:color="auto" w:fill="D9D9D9" w:themeFill="background1" w:themeFillShade="D9"/>
                </w:tcPr>
                <w:p w14:paraId="71DBE4E6" w14:textId="77777777" w:rsidR="00F46D60" w:rsidRPr="005927B0" w:rsidRDefault="00F46D60" w:rsidP="00F46D60">
                  <w:pPr>
                    <w:spacing w:before="120" w:after="120"/>
                    <w:jc w:val="center"/>
                    <w:rPr>
                      <w:rFonts w:eastAsia="Verdana"/>
                      <w:b/>
                      <w:bCs/>
                      <w:sz w:val="18"/>
                      <w:szCs w:val="18"/>
                    </w:rPr>
                  </w:pPr>
                  <w:r>
                    <w:rPr>
                      <w:rFonts w:eastAsia="Verdana"/>
                      <w:b/>
                      <w:bCs/>
                      <w:sz w:val="18"/>
                      <w:szCs w:val="18"/>
                    </w:rPr>
                    <w:t>Date for Submission</w:t>
                  </w:r>
                </w:p>
              </w:tc>
              <w:tc>
                <w:tcPr>
                  <w:tcW w:w="3061" w:type="dxa"/>
                  <w:shd w:val="clear" w:color="auto" w:fill="D9D9D9" w:themeFill="background1" w:themeFillShade="D9"/>
                </w:tcPr>
                <w:p w14:paraId="1BE93714" w14:textId="77777777" w:rsidR="00F46D60" w:rsidRPr="005927B0" w:rsidRDefault="00F46D60" w:rsidP="00F46D60">
                  <w:pPr>
                    <w:spacing w:before="120" w:after="120"/>
                    <w:jc w:val="center"/>
                    <w:rPr>
                      <w:rFonts w:eastAsia="Verdana"/>
                      <w:b/>
                      <w:bCs/>
                      <w:sz w:val="18"/>
                      <w:szCs w:val="18"/>
                    </w:rPr>
                  </w:pPr>
                  <w:r>
                    <w:rPr>
                      <w:rFonts w:eastAsia="Verdana"/>
                      <w:b/>
                      <w:bCs/>
                      <w:sz w:val="18"/>
                      <w:szCs w:val="18"/>
                    </w:rPr>
                    <w:t>Frequency of review</w:t>
                  </w:r>
                </w:p>
              </w:tc>
            </w:tr>
            <w:tr w:rsidR="00F46D60" w:rsidRPr="005927B0" w14:paraId="403644CC" w14:textId="77777777" w:rsidTr="00A53337">
              <w:tc>
                <w:tcPr>
                  <w:tcW w:w="1840" w:type="dxa"/>
                </w:tcPr>
                <w:p w14:paraId="68C5F83D" w14:textId="77777777" w:rsidR="00F46D60" w:rsidRPr="002244D9" w:rsidRDefault="00F46D60" w:rsidP="00F46D60">
                  <w:pPr>
                    <w:spacing w:before="120" w:after="120"/>
                    <w:rPr>
                      <w:rFonts w:eastAsia="Verdana"/>
                      <w:bCs/>
                      <w:sz w:val="18"/>
                      <w:szCs w:val="18"/>
                    </w:rPr>
                  </w:pPr>
                  <w:r>
                    <w:rPr>
                      <w:rFonts w:eastAsia="Verdana"/>
                      <w:bCs/>
                      <w:sz w:val="18"/>
                      <w:szCs w:val="18"/>
                    </w:rPr>
                    <w:t>Transition-In Plan</w:t>
                  </w:r>
                </w:p>
              </w:tc>
              <w:tc>
                <w:tcPr>
                  <w:tcW w:w="1984" w:type="dxa"/>
                  <w:shd w:val="clear" w:color="auto" w:fill="auto"/>
                </w:tcPr>
                <w:p w14:paraId="0DD13852"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2E6A5471"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F46D60" w:rsidRPr="005927B0" w14:paraId="0840D4DC" w14:textId="77777777" w:rsidTr="00A53337">
              <w:tc>
                <w:tcPr>
                  <w:tcW w:w="1840" w:type="dxa"/>
                </w:tcPr>
                <w:p w14:paraId="7CFA2677" w14:textId="77777777" w:rsidR="00F46D60" w:rsidRDefault="00F46D60" w:rsidP="00F46D60">
                  <w:pPr>
                    <w:spacing w:before="120" w:after="120"/>
                    <w:rPr>
                      <w:rFonts w:eastAsia="Verdana"/>
                      <w:bCs/>
                      <w:sz w:val="18"/>
                      <w:szCs w:val="18"/>
                    </w:rPr>
                  </w:pPr>
                  <w:r>
                    <w:rPr>
                      <w:rFonts w:eastAsia="Verdana"/>
                      <w:bCs/>
                      <w:sz w:val="18"/>
                      <w:szCs w:val="18"/>
                    </w:rPr>
                    <w:t>Project Management Plan</w:t>
                  </w:r>
                </w:p>
              </w:tc>
              <w:tc>
                <w:tcPr>
                  <w:tcW w:w="1984" w:type="dxa"/>
                  <w:shd w:val="clear" w:color="auto" w:fill="auto"/>
                </w:tcPr>
                <w:p w14:paraId="23A293B3"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2F09063B"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F46D60" w:rsidRPr="005927B0" w14:paraId="798AD08D" w14:textId="77777777" w:rsidTr="00A53337">
              <w:tc>
                <w:tcPr>
                  <w:tcW w:w="1840" w:type="dxa"/>
                </w:tcPr>
                <w:p w14:paraId="3A32C414" w14:textId="77777777" w:rsidR="00F46D60" w:rsidRDefault="00F46D60" w:rsidP="00F46D60">
                  <w:pPr>
                    <w:spacing w:before="120" w:after="120"/>
                    <w:rPr>
                      <w:rFonts w:eastAsia="Verdana"/>
                      <w:bCs/>
                      <w:sz w:val="18"/>
                      <w:szCs w:val="18"/>
                    </w:rPr>
                  </w:pPr>
                  <w:r>
                    <w:rPr>
                      <w:rFonts w:eastAsia="Verdana"/>
                      <w:bCs/>
                      <w:sz w:val="18"/>
                      <w:szCs w:val="18"/>
                    </w:rPr>
                    <w:t>Risk Management Plan</w:t>
                  </w:r>
                </w:p>
              </w:tc>
              <w:tc>
                <w:tcPr>
                  <w:tcW w:w="1984" w:type="dxa"/>
                  <w:shd w:val="clear" w:color="auto" w:fill="auto"/>
                </w:tcPr>
                <w:p w14:paraId="48990A08"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3222BBC9"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F46D60" w:rsidRPr="005927B0" w14:paraId="2865E371" w14:textId="77777777" w:rsidTr="00A53337">
              <w:tc>
                <w:tcPr>
                  <w:tcW w:w="1840" w:type="dxa"/>
                </w:tcPr>
                <w:p w14:paraId="5D6FBCD0" w14:textId="77777777" w:rsidR="00F46D60" w:rsidRDefault="00F46D60" w:rsidP="00F46D60">
                  <w:pPr>
                    <w:spacing w:before="120" w:after="120"/>
                    <w:rPr>
                      <w:rFonts w:eastAsia="Verdana"/>
                      <w:bCs/>
                      <w:sz w:val="18"/>
                      <w:szCs w:val="18"/>
                    </w:rPr>
                  </w:pPr>
                  <w:r>
                    <w:rPr>
                      <w:rFonts w:eastAsia="Verdana"/>
                      <w:bCs/>
                      <w:sz w:val="18"/>
                      <w:szCs w:val="18"/>
                    </w:rPr>
                    <w:t>Business Continuity Plan</w:t>
                  </w:r>
                </w:p>
              </w:tc>
              <w:tc>
                <w:tcPr>
                  <w:tcW w:w="1984" w:type="dxa"/>
                  <w:shd w:val="clear" w:color="auto" w:fill="auto"/>
                </w:tcPr>
                <w:p w14:paraId="22AB60B0"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23A913B6"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F46D60" w:rsidRPr="005927B0" w14:paraId="33BDCAD1" w14:textId="77777777" w:rsidTr="00A53337">
              <w:tc>
                <w:tcPr>
                  <w:tcW w:w="1840" w:type="dxa"/>
                </w:tcPr>
                <w:p w14:paraId="67D333F9" w14:textId="77777777" w:rsidR="00F46D60" w:rsidRDefault="00F46D60" w:rsidP="00F46D60">
                  <w:pPr>
                    <w:spacing w:before="120" w:after="120"/>
                    <w:rPr>
                      <w:rFonts w:eastAsia="Verdana"/>
                      <w:bCs/>
                      <w:sz w:val="18"/>
                      <w:szCs w:val="18"/>
                    </w:rPr>
                  </w:pPr>
                  <w:r>
                    <w:rPr>
                      <w:rFonts w:eastAsia="Verdana"/>
                      <w:bCs/>
                      <w:sz w:val="18"/>
                      <w:szCs w:val="18"/>
                    </w:rPr>
                    <w:t>Commonwealth Data Protection Plan</w:t>
                  </w:r>
                </w:p>
              </w:tc>
              <w:tc>
                <w:tcPr>
                  <w:tcW w:w="1984" w:type="dxa"/>
                  <w:shd w:val="clear" w:color="auto" w:fill="auto"/>
                </w:tcPr>
                <w:p w14:paraId="2C7DD410"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723D4645"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F46D60" w:rsidRPr="005927B0" w14:paraId="698BB09C" w14:textId="77777777" w:rsidTr="00A53337">
              <w:tc>
                <w:tcPr>
                  <w:tcW w:w="1840" w:type="dxa"/>
                </w:tcPr>
                <w:p w14:paraId="131A703F" w14:textId="77777777" w:rsidR="00F46D60" w:rsidRDefault="00F46D60" w:rsidP="00F46D60">
                  <w:pPr>
                    <w:spacing w:before="120" w:after="120"/>
                    <w:rPr>
                      <w:rFonts w:eastAsia="Verdana"/>
                      <w:bCs/>
                      <w:sz w:val="18"/>
                      <w:szCs w:val="18"/>
                    </w:rPr>
                  </w:pPr>
                  <w:r>
                    <w:rPr>
                      <w:rFonts w:eastAsia="Verdana"/>
                      <w:bCs/>
                      <w:sz w:val="18"/>
                      <w:szCs w:val="18"/>
                    </w:rPr>
                    <w:t>Modern Slavery Risk Management Plan</w:t>
                  </w:r>
                </w:p>
              </w:tc>
              <w:tc>
                <w:tcPr>
                  <w:tcW w:w="1984" w:type="dxa"/>
                  <w:shd w:val="clear" w:color="auto" w:fill="auto"/>
                </w:tcPr>
                <w:p w14:paraId="7850DCD4"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513496D8"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F46D60" w:rsidRPr="005927B0" w14:paraId="635DFE26" w14:textId="77777777" w:rsidTr="00A53337">
              <w:tc>
                <w:tcPr>
                  <w:tcW w:w="1840" w:type="dxa"/>
                </w:tcPr>
                <w:p w14:paraId="2F035034" w14:textId="77777777" w:rsidR="00F46D60" w:rsidRDefault="00F46D60" w:rsidP="00F46D60">
                  <w:pPr>
                    <w:spacing w:before="120" w:after="120"/>
                    <w:rPr>
                      <w:rFonts w:eastAsia="Verdana"/>
                      <w:bCs/>
                      <w:sz w:val="18"/>
                      <w:szCs w:val="18"/>
                    </w:rPr>
                  </w:pPr>
                  <w:r>
                    <w:rPr>
                      <w:rFonts w:eastAsia="Verdana"/>
                      <w:bCs/>
                      <w:sz w:val="18"/>
                      <w:szCs w:val="18"/>
                    </w:rPr>
                    <w:t>Phase-Out Plan</w:t>
                  </w:r>
                </w:p>
              </w:tc>
              <w:tc>
                <w:tcPr>
                  <w:tcW w:w="1984" w:type="dxa"/>
                  <w:shd w:val="clear" w:color="auto" w:fill="auto"/>
                </w:tcPr>
                <w:p w14:paraId="2D289436"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08CAB3BD"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383DDE" w:rsidRPr="005927B0" w14:paraId="679DDB79" w14:textId="77777777" w:rsidTr="00A53337">
              <w:tc>
                <w:tcPr>
                  <w:tcW w:w="1840" w:type="dxa"/>
                </w:tcPr>
                <w:p w14:paraId="27EBE341" w14:textId="77777777" w:rsidR="00383DDE" w:rsidRDefault="00383DDE" w:rsidP="00383DDE">
                  <w:pPr>
                    <w:spacing w:before="120" w:after="120"/>
                    <w:rPr>
                      <w:rFonts w:eastAsia="Verdana"/>
                      <w:bCs/>
                      <w:sz w:val="18"/>
                      <w:szCs w:val="18"/>
                    </w:rPr>
                  </w:pPr>
                  <w:r w:rsidRPr="00383DDE">
                    <w:rPr>
                      <w:rFonts w:eastAsia="Verdana"/>
                      <w:bCs/>
                      <w:sz w:val="18"/>
                      <w:szCs w:val="18"/>
                    </w:rPr>
                    <w:t>Legal, Ethical and Assurance Program Plan</w:t>
                  </w:r>
                </w:p>
              </w:tc>
              <w:tc>
                <w:tcPr>
                  <w:tcW w:w="1984" w:type="dxa"/>
                  <w:shd w:val="clear" w:color="auto" w:fill="auto"/>
                </w:tcPr>
                <w:p w14:paraId="1F79FA39" w14:textId="77777777" w:rsidR="00383DDE" w:rsidRDefault="00383DDE" w:rsidP="00383DDE">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25812CBB" w14:textId="77777777" w:rsidR="00383DDE" w:rsidRDefault="00383DDE" w:rsidP="00383DDE">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r w:rsidR="00383DDE" w:rsidRPr="005927B0" w14:paraId="3CE0C7AF" w14:textId="77777777" w:rsidTr="00A53337">
              <w:tc>
                <w:tcPr>
                  <w:tcW w:w="1840" w:type="dxa"/>
                </w:tcPr>
                <w:p w14:paraId="2DF98D1F" w14:textId="77777777" w:rsidR="00383DDE" w:rsidRDefault="00383DDE" w:rsidP="00383DDE">
                  <w:pPr>
                    <w:spacing w:before="120" w:after="120"/>
                    <w:rPr>
                      <w:rFonts w:eastAsia="Verdana"/>
                      <w:bCs/>
                      <w:sz w:val="18"/>
                      <w:szCs w:val="18"/>
                    </w:rPr>
                  </w:pPr>
                  <w:r>
                    <w:rPr>
                      <w:rFonts w:eastAsia="Verdana"/>
                      <w:bCs/>
                      <w:sz w:val="18"/>
                      <w:szCs w:val="18"/>
                    </w:rPr>
                    <w:t>Other Plan</w:t>
                  </w:r>
                </w:p>
                <w:p w14:paraId="59A7A1C5" w14:textId="77777777" w:rsidR="00383DDE" w:rsidRDefault="00383DDE" w:rsidP="00383DDE">
                  <w:pPr>
                    <w:spacing w:before="120" w:after="120"/>
                    <w:rPr>
                      <w:rFonts w:eastAsia="Verdana"/>
                      <w:bCs/>
                      <w:sz w:val="18"/>
                      <w:szCs w:val="18"/>
                    </w:rPr>
                  </w:pPr>
                  <w:r w:rsidRPr="00381735">
                    <w:rPr>
                      <w:rFonts w:eastAsia="Verdana"/>
                      <w:bCs/>
                      <w:i/>
                      <w:sz w:val="18"/>
                      <w:szCs w:val="18"/>
                      <w:highlight w:val="lightGray"/>
                    </w:rPr>
                    <w:t>&lt;specify&gt;</w:t>
                  </w:r>
                </w:p>
              </w:tc>
              <w:tc>
                <w:tcPr>
                  <w:tcW w:w="1984" w:type="dxa"/>
                  <w:shd w:val="clear" w:color="auto" w:fill="auto"/>
                </w:tcPr>
                <w:p w14:paraId="0EF5F5A9" w14:textId="77777777" w:rsidR="00383DDE" w:rsidRDefault="00383DDE" w:rsidP="00383DDE">
                  <w:pPr>
                    <w:spacing w:before="120" w:after="120"/>
                    <w:rPr>
                      <w:rFonts w:eastAsia="Verdana"/>
                      <w:bCs/>
                      <w:i/>
                      <w:sz w:val="18"/>
                      <w:szCs w:val="18"/>
                      <w:highlight w:val="lightGray"/>
                    </w:rPr>
                  </w:pPr>
                  <w:r>
                    <w:rPr>
                      <w:rFonts w:eastAsia="Verdana"/>
                      <w:bCs/>
                      <w:i/>
                      <w:sz w:val="18"/>
                      <w:szCs w:val="18"/>
                      <w:highlight w:val="lightGray"/>
                    </w:rPr>
                    <w:t>&lt;insert date&gt;</w:t>
                  </w:r>
                </w:p>
              </w:tc>
              <w:tc>
                <w:tcPr>
                  <w:tcW w:w="3061" w:type="dxa"/>
                  <w:shd w:val="clear" w:color="auto" w:fill="auto"/>
                </w:tcPr>
                <w:p w14:paraId="0CDE07E0" w14:textId="77777777" w:rsidR="00383DDE" w:rsidRDefault="00383DDE" w:rsidP="00383DDE">
                  <w:pPr>
                    <w:spacing w:before="120" w:after="120"/>
                    <w:rPr>
                      <w:rFonts w:eastAsia="Verdana"/>
                      <w:bCs/>
                      <w:i/>
                      <w:sz w:val="18"/>
                      <w:szCs w:val="18"/>
                      <w:highlight w:val="lightGray"/>
                    </w:rPr>
                  </w:pPr>
                  <w:r>
                    <w:rPr>
                      <w:rFonts w:eastAsia="Verdana"/>
                      <w:bCs/>
                      <w:i/>
                      <w:sz w:val="18"/>
                      <w:szCs w:val="18"/>
                      <w:highlight w:val="lightGray"/>
                    </w:rPr>
                    <w:t>&lt;insert period (e.g. every 12 months following the Work Order Effective Date)&gt;</w:t>
                  </w:r>
                </w:p>
              </w:tc>
            </w:tr>
          </w:tbl>
          <w:p w14:paraId="16595DF7" w14:textId="77777777" w:rsidR="00F46D60" w:rsidRPr="002244D9" w:rsidRDefault="00F46D60" w:rsidP="00F46D60">
            <w:pPr>
              <w:pStyle w:val="Level1Table"/>
              <w:keepNext/>
              <w:numPr>
                <w:ilvl w:val="0"/>
                <w:numId w:val="0"/>
              </w:numPr>
              <w:spacing w:before="120" w:after="120"/>
              <w:rPr>
                <w:b/>
              </w:rPr>
            </w:pPr>
          </w:p>
        </w:tc>
      </w:tr>
      <w:tr w:rsidR="00F46D60" w:rsidRPr="00870AFF" w14:paraId="4D430287" w14:textId="77777777" w:rsidTr="00F46D60">
        <w:tc>
          <w:tcPr>
            <w:tcW w:w="10065" w:type="dxa"/>
            <w:gridSpan w:val="3"/>
            <w:shd w:val="clear" w:color="auto" w:fill="D9D9D9" w:themeFill="background1" w:themeFillShade="D9"/>
          </w:tcPr>
          <w:p w14:paraId="4A2374C2" w14:textId="77777777" w:rsidR="00F46D60" w:rsidRPr="00F457FF" w:rsidRDefault="00F46D60" w:rsidP="00F46D60">
            <w:pPr>
              <w:pStyle w:val="Level1Table"/>
              <w:numPr>
                <w:ilvl w:val="0"/>
                <w:numId w:val="0"/>
              </w:numPr>
              <w:spacing w:before="120" w:after="120"/>
              <w:rPr>
                <w:i/>
                <w:highlight w:val="lightGray"/>
              </w:rPr>
            </w:pPr>
            <w:r w:rsidRPr="00B62322">
              <w:rPr>
                <w:b/>
                <w:sz w:val="22"/>
                <w:szCs w:val="21"/>
              </w:rPr>
              <w:t>PERFORMANCE MANAGEMENT</w:t>
            </w:r>
          </w:p>
        </w:tc>
      </w:tr>
      <w:tr w:rsidR="00F46D60" w:rsidRPr="00870AFF" w14:paraId="249867CB" w14:textId="77777777" w:rsidTr="006C1EC2">
        <w:trPr>
          <w:trHeight w:val="2268"/>
        </w:trPr>
        <w:tc>
          <w:tcPr>
            <w:tcW w:w="551" w:type="dxa"/>
          </w:tcPr>
          <w:p w14:paraId="1EC4DCE5" w14:textId="77777777" w:rsidR="00F46D60" w:rsidRPr="00870AFF" w:rsidRDefault="00F46D60" w:rsidP="00F46D60">
            <w:pPr>
              <w:pStyle w:val="Level1Table"/>
              <w:tabs>
                <w:tab w:val="num" w:pos="282"/>
              </w:tabs>
              <w:spacing w:before="120" w:after="120"/>
              <w:ind w:left="282"/>
              <w:jc w:val="right"/>
            </w:pPr>
          </w:p>
        </w:tc>
        <w:tc>
          <w:tcPr>
            <w:tcW w:w="2365" w:type="dxa"/>
          </w:tcPr>
          <w:p w14:paraId="015B0D98" w14:textId="77777777" w:rsidR="00F46D60" w:rsidRDefault="00F46D60" w:rsidP="00F46D60">
            <w:pPr>
              <w:pStyle w:val="Level1Table"/>
              <w:numPr>
                <w:ilvl w:val="0"/>
                <w:numId w:val="0"/>
              </w:numPr>
              <w:spacing w:before="120" w:after="120"/>
              <w:rPr>
                <w:b/>
              </w:rPr>
            </w:pPr>
            <w:r>
              <w:rPr>
                <w:b/>
              </w:rPr>
              <w:t xml:space="preserve">Performance Measures </w:t>
            </w:r>
          </w:p>
          <w:p w14:paraId="1D252FE0" w14:textId="77777777" w:rsidR="00F46D60" w:rsidRDefault="00F46D60" w:rsidP="00F46D60">
            <w:pPr>
              <w:pStyle w:val="Level1Table"/>
              <w:numPr>
                <w:ilvl w:val="0"/>
                <w:numId w:val="0"/>
              </w:numPr>
              <w:spacing w:before="120" w:after="120"/>
              <w:rPr>
                <w:i/>
              </w:rPr>
            </w:pPr>
            <w:r>
              <w:rPr>
                <w:i/>
              </w:rPr>
              <w:t xml:space="preserve">clause 6.1 COD </w:t>
            </w:r>
          </w:p>
          <w:p w14:paraId="36AA6BEF" w14:textId="77777777" w:rsidR="00F46D60" w:rsidRDefault="00F46D60" w:rsidP="00F46D60">
            <w:pPr>
              <w:pStyle w:val="Level1Table"/>
              <w:numPr>
                <w:ilvl w:val="0"/>
                <w:numId w:val="0"/>
              </w:numPr>
              <w:spacing w:before="120" w:after="120"/>
              <w:rPr>
                <w:b/>
              </w:rPr>
            </w:pPr>
            <w:r>
              <w:rPr>
                <w:i/>
              </w:rPr>
              <w:t>Attachment E (Performance Management Framework)</w:t>
            </w:r>
          </w:p>
        </w:tc>
        <w:tc>
          <w:tcPr>
            <w:tcW w:w="7149" w:type="dxa"/>
          </w:tcPr>
          <w:p w14:paraId="42FB80B6" w14:textId="77777777" w:rsidR="00280D81" w:rsidRPr="00154BB1" w:rsidRDefault="00280D81" w:rsidP="00280D81">
            <w:pPr>
              <w:pStyle w:val="Level1Table"/>
              <w:numPr>
                <w:ilvl w:val="0"/>
                <w:numId w:val="0"/>
              </w:numPr>
              <w:spacing w:before="0" w:after="0"/>
              <w:rPr>
                <w:sz w:val="10"/>
                <w:szCs w:val="10"/>
              </w:rPr>
            </w:pPr>
          </w:p>
          <w:tbl>
            <w:tblPr>
              <w:tblStyle w:val="TableGrid2"/>
              <w:tblW w:w="0" w:type="auto"/>
              <w:tblLook w:val="04A0" w:firstRow="1" w:lastRow="0" w:firstColumn="1" w:lastColumn="0" w:noHBand="0" w:noVBand="1"/>
            </w:tblPr>
            <w:tblGrid>
              <w:gridCol w:w="6917"/>
            </w:tblGrid>
            <w:tr w:rsidR="00280D81" w:rsidRPr="000D43A4" w14:paraId="2FEC477B" w14:textId="77777777" w:rsidTr="00A72DC7">
              <w:tc>
                <w:tcPr>
                  <w:tcW w:w="6917" w:type="dxa"/>
                  <w:tcBorders>
                    <w:top w:val="nil"/>
                    <w:left w:val="nil"/>
                    <w:bottom w:val="nil"/>
                    <w:right w:val="nil"/>
                  </w:tcBorders>
                  <w:shd w:val="clear" w:color="auto" w:fill="88D68F"/>
                </w:tcPr>
                <w:p w14:paraId="45858FD9" w14:textId="77777777" w:rsidR="00280D81" w:rsidRPr="003F0230" w:rsidRDefault="00280D81" w:rsidP="00280D81">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any Performance Measures are required to be set out in the Statement of Work. If not applicable, delete this item.</w:t>
                  </w:r>
                </w:p>
              </w:tc>
            </w:tr>
          </w:tbl>
          <w:p w14:paraId="167F16BF" w14:textId="77777777" w:rsidR="00F46D60" w:rsidRPr="00027FC7" w:rsidRDefault="00F46D60">
            <w:pPr>
              <w:pStyle w:val="Level1Table"/>
              <w:numPr>
                <w:ilvl w:val="0"/>
                <w:numId w:val="0"/>
              </w:numPr>
              <w:rPr>
                <w:i/>
                <w:highlight w:val="lightGray"/>
              </w:rPr>
            </w:pPr>
            <w:r w:rsidRPr="00027FC7">
              <w:rPr>
                <w:i/>
                <w:highlight w:val="lightGray"/>
              </w:rPr>
              <w:t xml:space="preserve">&lt;The Performance Measures set out in </w:t>
            </w:r>
            <w:r w:rsidR="007A4ADF">
              <w:rPr>
                <w:i/>
                <w:highlight w:val="lightGray"/>
              </w:rPr>
              <w:t xml:space="preserve">the Statement of Work </w:t>
            </w:r>
            <w:r w:rsidRPr="00027FC7">
              <w:rPr>
                <w:i/>
                <w:highlight w:val="lightGray"/>
              </w:rPr>
              <w:t>apply to this Work Order.&gt;</w:t>
            </w:r>
            <w:r w:rsidR="007A4ADF">
              <w:rPr>
                <w:i/>
                <w:sz w:val="20"/>
              </w:rPr>
              <w:t xml:space="preserve"> </w:t>
            </w:r>
          </w:p>
        </w:tc>
      </w:tr>
      <w:tr w:rsidR="00F46D60" w:rsidRPr="00870AFF" w14:paraId="7B2CC5EF" w14:textId="77777777" w:rsidTr="00F46D60">
        <w:tc>
          <w:tcPr>
            <w:tcW w:w="10065" w:type="dxa"/>
            <w:gridSpan w:val="3"/>
            <w:shd w:val="clear" w:color="auto" w:fill="D9D9D9" w:themeFill="background1" w:themeFillShade="D9"/>
          </w:tcPr>
          <w:p w14:paraId="05D29863" w14:textId="77777777" w:rsidR="00F46D60" w:rsidRPr="009106A0" w:rsidRDefault="00F46D60" w:rsidP="004E3991">
            <w:pPr>
              <w:pStyle w:val="Level1Table"/>
              <w:keepNext/>
              <w:numPr>
                <w:ilvl w:val="0"/>
                <w:numId w:val="0"/>
              </w:numPr>
              <w:spacing w:before="120" w:after="120"/>
              <w:rPr>
                <w:i/>
                <w:highlight w:val="lightGray"/>
              </w:rPr>
            </w:pPr>
            <w:r w:rsidRPr="00B62322">
              <w:rPr>
                <w:b/>
                <w:sz w:val="22"/>
                <w:szCs w:val="21"/>
              </w:rPr>
              <w:lastRenderedPageBreak/>
              <w:t xml:space="preserve">DEFECT </w:t>
            </w:r>
            <w:r w:rsidR="004E3991">
              <w:rPr>
                <w:b/>
                <w:sz w:val="22"/>
                <w:szCs w:val="21"/>
              </w:rPr>
              <w:t>NOTIFICATION</w:t>
            </w:r>
            <w:r w:rsidR="004E3991" w:rsidRPr="00B62322">
              <w:rPr>
                <w:b/>
                <w:sz w:val="22"/>
                <w:szCs w:val="21"/>
              </w:rPr>
              <w:t xml:space="preserve"> </w:t>
            </w:r>
            <w:r w:rsidRPr="00B62322">
              <w:rPr>
                <w:b/>
                <w:sz w:val="22"/>
                <w:szCs w:val="21"/>
              </w:rPr>
              <w:t>PERIOD</w:t>
            </w:r>
          </w:p>
        </w:tc>
      </w:tr>
      <w:tr w:rsidR="00F46D60" w:rsidRPr="00870AFF" w14:paraId="12A73AF3" w14:textId="77777777" w:rsidTr="006C1EC2">
        <w:tc>
          <w:tcPr>
            <w:tcW w:w="551" w:type="dxa"/>
          </w:tcPr>
          <w:p w14:paraId="7FB255F6" w14:textId="77777777" w:rsidR="00F46D60" w:rsidRPr="00870AFF" w:rsidRDefault="00F46D60" w:rsidP="00F46D60">
            <w:pPr>
              <w:pStyle w:val="Level1Table"/>
              <w:keepNext/>
              <w:tabs>
                <w:tab w:val="num" w:pos="282"/>
              </w:tabs>
              <w:spacing w:before="120" w:after="120"/>
              <w:ind w:left="282"/>
              <w:jc w:val="right"/>
            </w:pPr>
          </w:p>
        </w:tc>
        <w:tc>
          <w:tcPr>
            <w:tcW w:w="2365" w:type="dxa"/>
          </w:tcPr>
          <w:p w14:paraId="7798AD2F" w14:textId="77777777" w:rsidR="00F46D60" w:rsidRDefault="00F46D60" w:rsidP="00F46D60">
            <w:pPr>
              <w:pStyle w:val="Level1Table"/>
              <w:keepNext/>
              <w:numPr>
                <w:ilvl w:val="0"/>
                <w:numId w:val="0"/>
              </w:numPr>
              <w:spacing w:before="120" w:after="120"/>
              <w:rPr>
                <w:b/>
              </w:rPr>
            </w:pPr>
            <w:r>
              <w:rPr>
                <w:b/>
              </w:rPr>
              <w:t xml:space="preserve">Defect Notification Period </w:t>
            </w:r>
          </w:p>
          <w:p w14:paraId="3738D6CA" w14:textId="77777777" w:rsidR="00F46D60" w:rsidRPr="00EA2DA9" w:rsidRDefault="00F46D60">
            <w:pPr>
              <w:pStyle w:val="Level1Table"/>
              <w:keepNext/>
              <w:numPr>
                <w:ilvl w:val="0"/>
                <w:numId w:val="0"/>
              </w:numPr>
              <w:spacing w:before="120" w:after="120"/>
              <w:rPr>
                <w:i/>
              </w:rPr>
            </w:pPr>
            <w:r>
              <w:rPr>
                <w:i/>
              </w:rPr>
              <w:t>clause 8.</w:t>
            </w:r>
            <w:r w:rsidR="009773B6">
              <w:rPr>
                <w:i/>
              </w:rPr>
              <w:t>2</w:t>
            </w:r>
            <w:r>
              <w:rPr>
                <w:i/>
              </w:rPr>
              <w:t xml:space="preserve"> COD</w:t>
            </w:r>
          </w:p>
        </w:tc>
        <w:tc>
          <w:tcPr>
            <w:tcW w:w="7149" w:type="dxa"/>
          </w:tcPr>
          <w:p w14:paraId="1A94E0D2" w14:textId="77777777" w:rsidR="00F46D60" w:rsidRPr="00154BB1" w:rsidRDefault="00F46D60" w:rsidP="00F46D60">
            <w:pPr>
              <w:pStyle w:val="Level1Table"/>
              <w:numPr>
                <w:ilvl w:val="0"/>
                <w:numId w:val="0"/>
              </w:numPr>
              <w:spacing w:before="0" w:after="0"/>
              <w:rPr>
                <w:sz w:val="10"/>
                <w:szCs w:val="10"/>
              </w:rPr>
            </w:pPr>
          </w:p>
          <w:tbl>
            <w:tblPr>
              <w:tblStyle w:val="TableGrid2"/>
              <w:tblW w:w="0" w:type="auto"/>
              <w:tblLook w:val="04A0" w:firstRow="1" w:lastRow="0" w:firstColumn="1" w:lastColumn="0" w:noHBand="0" w:noVBand="1"/>
            </w:tblPr>
            <w:tblGrid>
              <w:gridCol w:w="6917"/>
            </w:tblGrid>
            <w:tr w:rsidR="00F46D60" w:rsidRPr="000D43A4" w14:paraId="73C42E60" w14:textId="77777777" w:rsidTr="00A53337">
              <w:tc>
                <w:tcPr>
                  <w:tcW w:w="6917" w:type="dxa"/>
                  <w:tcBorders>
                    <w:top w:val="nil"/>
                    <w:left w:val="nil"/>
                    <w:bottom w:val="nil"/>
                    <w:right w:val="nil"/>
                  </w:tcBorders>
                  <w:shd w:val="clear" w:color="auto" w:fill="88D68F"/>
                </w:tcPr>
                <w:p w14:paraId="5C819F2B" w14:textId="77777777" w:rsidR="00F46D60" w:rsidRPr="003F0230" w:rsidRDefault="00F46D60">
                  <w:pPr>
                    <w:spacing w:before="60" w:after="60"/>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A minimum 90 day period should be used</w:t>
                  </w:r>
                  <w:r w:rsidR="009773B6">
                    <w:rPr>
                      <w:i/>
                      <w:sz w:val="20"/>
                    </w:rPr>
                    <w:t>,</w:t>
                  </w:r>
                  <w:r>
                    <w:rPr>
                      <w:i/>
                      <w:sz w:val="20"/>
                    </w:rPr>
                    <w:t xml:space="preserve"> </w:t>
                  </w:r>
                  <w:r w:rsidR="009773B6">
                    <w:rPr>
                      <w:i/>
                      <w:sz w:val="20"/>
                    </w:rPr>
                    <w:t xml:space="preserve">although </w:t>
                  </w:r>
                  <w:r>
                    <w:rPr>
                      <w:i/>
                      <w:sz w:val="20"/>
                    </w:rPr>
                    <w:t xml:space="preserve">a risk assessment for the Services </w:t>
                  </w:r>
                  <w:r w:rsidR="009773B6">
                    <w:rPr>
                      <w:i/>
                      <w:sz w:val="20"/>
                    </w:rPr>
                    <w:t xml:space="preserve">may justify </w:t>
                  </w:r>
                  <w:r>
                    <w:rPr>
                      <w:i/>
                      <w:sz w:val="20"/>
                    </w:rPr>
                    <w:t xml:space="preserve">a longer period.  </w:t>
                  </w:r>
                </w:p>
              </w:tc>
            </w:tr>
          </w:tbl>
          <w:p w14:paraId="48341F72" w14:textId="77777777" w:rsidR="00F46D60" w:rsidRPr="004A5312" w:rsidRDefault="00F46D60" w:rsidP="00F46D60">
            <w:pPr>
              <w:pStyle w:val="Level1Table"/>
              <w:keepNext/>
              <w:numPr>
                <w:ilvl w:val="0"/>
                <w:numId w:val="0"/>
              </w:numPr>
              <w:spacing w:before="120" w:after="120"/>
              <w:rPr>
                <w:i/>
                <w:highlight w:val="lightGray"/>
              </w:rPr>
            </w:pPr>
            <w:r w:rsidRPr="00EA2DA9">
              <w:t xml:space="preserve">From when the Services are Accepted or Approved until </w:t>
            </w:r>
            <w:r>
              <w:rPr>
                <w:i/>
                <w:highlight w:val="lightGray"/>
              </w:rPr>
              <w:t>&lt;insert the date / period the Defect Notification Period ends&gt;</w:t>
            </w:r>
          </w:p>
        </w:tc>
      </w:tr>
      <w:tr w:rsidR="00F46D60" w:rsidRPr="00870AFF" w14:paraId="269BFA3A" w14:textId="77777777" w:rsidTr="00F46D60">
        <w:tc>
          <w:tcPr>
            <w:tcW w:w="10065" w:type="dxa"/>
            <w:gridSpan w:val="3"/>
            <w:shd w:val="clear" w:color="auto" w:fill="D9D9D9" w:themeFill="background1" w:themeFillShade="D9"/>
          </w:tcPr>
          <w:p w14:paraId="348D2A49" w14:textId="77777777" w:rsidR="00F46D60" w:rsidRPr="00A16A88" w:rsidRDefault="00F46D60" w:rsidP="00F46D60">
            <w:pPr>
              <w:pStyle w:val="Level1Table"/>
              <w:numPr>
                <w:ilvl w:val="0"/>
                <w:numId w:val="0"/>
              </w:numPr>
              <w:spacing w:before="120" w:after="120"/>
              <w:rPr>
                <w:i/>
                <w:highlight w:val="lightGray"/>
              </w:rPr>
            </w:pPr>
            <w:r w:rsidRPr="00B62322">
              <w:rPr>
                <w:b/>
                <w:sz w:val="22"/>
                <w:szCs w:val="21"/>
              </w:rPr>
              <w:t>COMMONWEALTH DATA PROTECTION, SECURITY AND CONFIDENTIAL INFORMATION</w:t>
            </w:r>
          </w:p>
        </w:tc>
      </w:tr>
      <w:tr w:rsidR="00F46D60" w:rsidRPr="00870AFF" w14:paraId="22CCF589" w14:textId="77777777" w:rsidTr="006C1EC2">
        <w:trPr>
          <w:trHeight w:val="2494"/>
        </w:trPr>
        <w:tc>
          <w:tcPr>
            <w:tcW w:w="551" w:type="dxa"/>
          </w:tcPr>
          <w:p w14:paraId="48DB5664" w14:textId="77777777" w:rsidR="00F46D60" w:rsidRPr="00870AFF" w:rsidRDefault="00F46D60" w:rsidP="00F46D60">
            <w:pPr>
              <w:pStyle w:val="Level1Table"/>
              <w:tabs>
                <w:tab w:val="num" w:pos="282"/>
              </w:tabs>
              <w:spacing w:before="120" w:after="120"/>
              <w:ind w:left="282"/>
              <w:jc w:val="right"/>
            </w:pPr>
          </w:p>
        </w:tc>
        <w:tc>
          <w:tcPr>
            <w:tcW w:w="2365" w:type="dxa"/>
          </w:tcPr>
          <w:p w14:paraId="218E1392" w14:textId="77777777" w:rsidR="00F46D60" w:rsidRDefault="00F46D60" w:rsidP="00F46D60">
            <w:pPr>
              <w:pStyle w:val="Level1Table"/>
              <w:numPr>
                <w:ilvl w:val="0"/>
                <w:numId w:val="0"/>
              </w:numPr>
              <w:spacing w:before="120" w:after="120"/>
              <w:rPr>
                <w:b/>
              </w:rPr>
            </w:pPr>
            <w:r>
              <w:rPr>
                <w:b/>
              </w:rPr>
              <w:t xml:space="preserve">Designated Confidential Information </w:t>
            </w:r>
          </w:p>
          <w:p w14:paraId="62918853" w14:textId="77777777" w:rsidR="00F46D60" w:rsidRPr="00AC7276" w:rsidRDefault="00F46D60" w:rsidP="00F46D60">
            <w:pPr>
              <w:pStyle w:val="Level1Table"/>
              <w:numPr>
                <w:ilvl w:val="0"/>
                <w:numId w:val="0"/>
              </w:numPr>
              <w:spacing w:before="120" w:after="120"/>
            </w:pPr>
            <w:r w:rsidRPr="0055348A">
              <w:rPr>
                <w:i/>
              </w:rPr>
              <w:t>cl</w:t>
            </w:r>
            <w:r>
              <w:rPr>
                <w:i/>
              </w:rPr>
              <w:t>ause</w:t>
            </w:r>
            <w:r w:rsidRPr="0055348A">
              <w:rPr>
                <w:i/>
              </w:rPr>
              <w:t xml:space="preserve"> 11.6(a)</w:t>
            </w:r>
            <w:r>
              <w:rPr>
                <w:i/>
              </w:rPr>
              <w:t xml:space="preserve"> COD</w:t>
            </w:r>
          </w:p>
        </w:tc>
        <w:tc>
          <w:tcPr>
            <w:tcW w:w="7149" w:type="dxa"/>
          </w:tcPr>
          <w:p w14:paraId="0427D284" w14:textId="77777777" w:rsidR="00F46D60" w:rsidRPr="00BA1D0C" w:rsidRDefault="00F46D60" w:rsidP="00F46D60">
            <w:pPr>
              <w:pStyle w:val="Level1Table"/>
              <w:numPr>
                <w:ilvl w:val="0"/>
                <w:numId w:val="0"/>
              </w:numPr>
              <w:spacing w:before="120" w:after="120"/>
            </w:pPr>
            <w:r w:rsidRPr="00BA1D0C">
              <w:t xml:space="preserve">The following information is </w:t>
            </w:r>
            <w:r>
              <w:t xml:space="preserve">designated </w:t>
            </w:r>
            <w:r w:rsidR="00BC2EF2">
              <w:t>C</w:t>
            </w:r>
            <w:r w:rsidRPr="00BA1D0C">
              <w:t xml:space="preserve">onfidential </w:t>
            </w:r>
            <w:r w:rsidR="00BC2EF2">
              <w:t>I</w:t>
            </w:r>
            <w:r w:rsidRPr="00BA1D0C">
              <w:t>nformation for the purposes of this Work Order:</w:t>
            </w:r>
          </w:p>
          <w:tbl>
            <w:tblPr>
              <w:tblStyle w:val="DPSTableGrid8"/>
              <w:tblW w:w="0" w:type="auto"/>
              <w:tblLook w:val="04A0" w:firstRow="1" w:lastRow="0" w:firstColumn="1" w:lastColumn="0" w:noHBand="0" w:noVBand="1"/>
            </w:tblPr>
            <w:tblGrid>
              <w:gridCol w:w="1836"/>
              <w:gridCol w:w="1549"/>
              <w:gridCol w:w="1783"/>
              <w:gridCol w:w="1729"/>
            </w:tblGrid>
            <w:tr w:rsidR="00F46D60" w:rsidRPr="005927B0" w14:paraId="12D3B28D" w14:textId="77777777" w:rsidTr="00A53337">
              <w:tc>
                <w:tcPr>
                  <w:tcW w:w="1836" w:type="dxa"/>
                  <w:shd w:val="clear" w:color="auto" w:fill="D9D9D9" w:themeFill="background1" w:themeFillShade="D9"/>
                </w:tcPr>
                <w:p w14:paraId="06C3B6D2"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Item </w:t>
                  </w:r>
                </w:p>
              </w:tc>
              <w:tc>
                <w:tcPr>
                  <w:tcW w:w="1549" w:type="dxa"/>
                  <w:shd w:val="clear" w:color="auto" w:fill="D9D9D9" w:themeFill="background1" w:themeFillShade="D9"/>
                </w:tcPr>
                <w:p w14:paraId="1D4957DB" w14:textId="77777777" w:rsidR="00F46D60" w:rsidRPr="005927B0" w:rsidRDefault="00F46D60" w:rsidP="00F46D60">
                  <w:pPr>
                    <w:spacing w:before="120" w:after="120"/>
                    <w:rPr>
                      <w:rFonts w:eastAsia="Verdana"/>
                      <w:b/>
                      <w:bCs/>
                      <w:sz w:val="18"/>
                      <w:szCs w:val="18"/>
                    </w:rPr>
                  </w:pPr>
                  <w:r>
                    <w:rPr>
                      <w:rFonts w:eastAsia="Verdana"/>
                      <w:b/>
                      <w:bCs/>
                      <w:sz w:val="18"/>
                      <w:szCs w:val="18"/>
                    </w:rPr>
                    <w:t>Reason for Confidentiality</w:t>
                  </w:r>
                </w:p>
              </w:tc>
              <w:tc>
                <w:tcPr>
                  <w:tcW w:w="1783" w:type="dxa"/>
                  <w:shd w:val="clear" w:color="auto" w:fill="D9D9D9" w:themeFill="background1" w:themeFillShade="D9"/>
                </w:tcPr>
                <w:p w14:paraId="21BC1D90" w14:textId="77777777" w:rsidR="00F46D60" w:rsidRPr="005927B0" w:rsidRDefault="00F46D60" w:rsidP="00F46D60">
                  <w:pPr>
                    <w:spacing w:before="120" w:after="120"/>
                    <w:rPr>
                      <w:rFonts w:eastAsia="Verdana"/>
                      <w:b/>
                      <w:bCs/>
                      <w:sz w:val="18"/>
                      <w:szCs w:val="18"/>
                    </w:rPr>
                  </w:pPr>
                  <w:r>
                    <w:rPr>
                      <w:rFonts w:eastAsia="Verdana"/>
                      <w:b/>
                      <w:bCs/>
                      <w:sz w:val="18"/>
                      <w:szCs w:val="18"/>
                    </w:rPr>
                    <w:t xml:space="preserve">Party for whom the Information is Confidential </w:t>
                  </w:r>
                </w:p>
              </w:tc>
              <w:tc>
                <w:tcPr>
                  <w:tcW w:w="1729" w:type="dxa"/>
                  <w:shd w:val="clear" w:color="auto" w:fill="D9D9D9" w:themeFill="background1" w:themeFillShade="D9"/>
                </w:tcPr>
                <w:p w14:paraId="48C6EF35" w14:textId="77777777" w:rsidR="00F46D60" w:rsidRDefault="00F46D60" w:rsidP="00F46D60">
                  <w:pPr>
                    <w:spacing w:before="120" w:after="120"/>
                    <w:rPr>
                      <w:rFonts w:eastAsia="Verdana"/>
                      <w:b/>
                      <w:bCs/>
                      <w:sz w:val="18"/>
                      <w:szCs w:val="18"/>
                    </w:rPr>
                  </w:pPr>
                  <w:r>
                    <w:rPr>
                      <w:rFonts w:eastAsia="Verdana"/>
                      <w:b/>
                      <w:bCs/>
                      <w:sz w:val="18"/>
                      <w:szCs w:val="18"/>
                    </w:rPr>
                    <w:t xml:space="preserve">Period of Confidentiality </w:t>
                  </w:r>
                </w:p>
              </w:tc>
            </w:tr>
            <w:tr w:rsidR="00F46D60" w:rsidRPr="005927B0" w14:paraId="74BC4AAE" w14:textId="77777777" w:rsidTr="00A53337">
              <w:tc>
                <w:tcPr>
                  <w:tcW w:w="1836" w:type="dxa"/>
                  <w:shd w:val="clear" w:color="auto" w:fill="auto"/>
                </w:tcPr>
                <w:p w14:paraId="5E758D15" w14:textId="77777777" w:rsidR="00F46D60" w:rsidRPr="00784161" w:rsidRDefault="00F46D60" w:rsidP="00F46D60">
                  <w:pPr>
                    <w:spacing w:before="120" w:after="120"/>
                    <w:rPr>
                      <w:rFonts w:eastAsia="Verdana"/>
                      <w:b/>
                      <w:bCs/>
                      <w:i/>
                      <w:sz w:val="18"/>
                      <w:szCs w:val="18"/>
                      <w:highlight w:val="lightGray"/>
                    </w:rPr>
                  </w:pPr>
                  <w:r w:rsidRPr="00784161">
                    <w:rPr>
                      <w:rFonts w:eastAsia="Verdana"/>
                      <w:bCs/>
                      <w:i/>
                      <w:sz w:val="18"/>
                      <w:szCs w:val="18"/>
                      <w:highlight w:val="lightGray"/>
                    </w:rPr>
                    <w:t>&lt;insert</w:t>
                  </w:r>
                  <w:r>
                    <w:rPr>
                      <w:rFonts w:eastAsia="Verdana"/>
                      <w:bCs/>
                      <w:i/>
                      <w:sz w:val="18"/>
                      <w:szCs w:val="18"/>
                      <w:highlight w:val="lightGray"/>
                    </w:rPr>
                    <w:t xml:space="preserve"> confidential information</w:t>
                  </w:r>
                  <w:r w:rsidRPr="00784161">
                    <w:rPr>
                      <w:rFonts w:eastAsia="Verdana"/>
                      <w:bCs/>
                      <w:i/>
                      <w:sz w:val="18"/>
                      <w:szCs w:val="18"/>
                      <w:highlight w:val="lightGray"/>
                    </w:rPr>
                    <w:t>&gt;</w:t>
                  </w:r>
                </w:p>
              </w:tc>
              <w:tc>
                <w:tcPr>
                  <w:tcW w:w="1549" w:type="dxa"/>
                  <w:shd w:val="clear" w:color="auto" w:fill="auto"/>
                </w:tcPr>
                <w:p w14:paraId="5EB251DE" w14:textId="77777777" w:rsidR="00F46D60" w:rsidRPr="00784161" w:rsidRDefault="00F46D60" w:rsidP="00F46D60">
                  <w:pPr>
                    <w:spacing w:before="120" w:after="120"/>
                    <w:rPr>
                      <w:rFonts w:eastAsia="Verdana"/>
                      <w:b/>
                      <w:bCs/>
                      <w:i/>
                      <w:sz w:val="18"/>
                      <w:szCs w:val="18"/>
                      <w:highlight w:val="lightGray"/>
                    </w:rPr>
                  </w:pPr>
                  <w:r w:rsidRPr="00784161">
                    <w:rPr>
                      <w:rFonts w:eastAsia="Verdana"/>
                      <w:bCs/>
                      <w:i/>
                      <w:sz w:val="18"/>
                      <w:szCs w:val="18"/>
                      <w:highlight w:val="lightGray"/>
                    </w:rPr>
                    <w:t>&lt;insert</w:t>
                  </w:r>
                  <w:r>
                    <w:rPr>
                      <w:rFonts w:eastAsia="Verdana"/>
                      <w:bCs/>
                      <w:i/>
                      <w:sz w:val="18"/>
                      <w:szCs w:val="18"/>
                      <w:highlight w:val="lightGray"/>
                    </w:rPr>
                    <w:t xml:space="preserve"> reason</w:t>
                  </w:r>
                  <w:r w:rsidRPr="00784161">
                    <w:rPr>
                      <w:rFonts w:eastAsia="Verdana"/>
                      <w:bCs/>
                      <w:i/>
                      <w:sz w:val="18"/>
                      <w:szCs w:val="18"/>
                      <w:highlight w:val="lightGray"/>
                    </w:rPr>
                    <w:t>&gt;</w:t>
                  </w:r>
                </w:p>
              </w:tc>
              <w:tc>
                <w:tcPr>
                  <w:tcW w:w="1783" w:type="dxa"/>
                  <w:shd w:val="clear" w:color="auto" w:fill="auto"/>
                </w:tcPr>
                <w:p w14:paraId="79FB996C" w14:textId="77777777" w:rsidR="00F46D60" w:rsidRPr="00784161" w:rsidRDefault="00F46D60" w:rsidP="00F46D60">
                  <w:pPr>
                    <w:spacing w:before="120" w:after="120"/>
                    <w:rPr>
                      <w:rFonts w:eastAsia="Verdana"/>
                      <w:b/>
                      <w:bCs/>
                      <w:i/>
                      <w:sz w:val="18"/>
                      <w:szCs w:val="18"/>
                      <w:highlight w:val="lightGray"/>
                    </w:rPr>
                  </w:pPr>
                  <w:r w:rsidRPr="00784161">
                    <w:rPr>
                      <w:rFonts w:eastAsia="Verdana"/>
                      <w:bCs/>
                      <w:i/>
                      <w:sz w:val="18"/>
                      <w:szCs w:val="18"/>
                      <w:highlight w:val="lightGray"/>
                    </w:rPr>
                    <w:t>&lt;insert</w:t>
                  </w:r>
                  <w:r>
                    <w:rPr>
                      <w:rFonts w:eastAsia="Verdana"/>
                      <w:bCs/>
                      <w:i/>
                      <w:sz w:val="18"/>
                      <w:szCs w:val="18"/>
                      <w:highlight w:val="lightGray"/>
                    </w:rPr>
                    <w:t xml:space="preserve"> party</w:t>
                  </w:r>
                  <w:r w:rsidRPr="00784161">
                    <w:rPr>
                      <w:rFonts w:eastAsia="Verdana"/>
                      <w:bCs/>
                      <w:i/>
                      <w:sz w:val="18"/>
                      <w:szCs w:val="18"/>
                      <w:highlight w:val="lightGray"/>
                    </w:rPr>
                    <w:t>&gt;</w:t>
                  </w:r>
                </w:p>
              </w:tc>
              <w:tc>
                <w:tcPr>
                  <w:tcW w:w="1729" w:type="dxa"/>
                </w:tcPr>
                <w:p w14:paraId="4439B407" w14:textId="77777777" w:rsidR="00F46D60" w:rsidRPr="00784161" w:rsidRDefault="00F46D60" w:rsidP="00F46D60">
                  <w:pPr>
                    <w:spacing w:before="120" w:after="120"/>
                    <w:rPr>
                      <w:rFonts w:eastAsia="Verdana"/>
                      <w:bCs/>
                      <w:i/>
                      <w:sz w:val="18"/>
                      <w:szCs w:val="18"/>
                      <w:highlight w:val="lightGray"/>
                    </w:rPr>
                  </w:pPr>
                  <w:r w:rsidRPr="00784161">
                    <w:rPr>
                      <w:rFonts w:eastAsia="Verdana"/>
                      <w:bCs/>
                      <w:i/>
                      <w:sz w:val="18"/>
                      <w:szCs w:val="18"/>
                      <w:highlight w:val="lightGray"/>
                    </w:rPr>
                    <w:t>&lt;</w:t>
                  </w:r>
                  <w:r>
                    <w:rPr>
                      <w:rFonts w:eastAsia="Verdana"/>
                      <w:bCs/>
                      <w:i/>
                      <w:sz w:val="18"/>
                      <w:szCs w:val="18"/>
                      <w:highlight w:val="lightGray"/>
                    </w:rPr>
                    <w:t>insert period</w:t>
                  </w:r>
                  <w:r w:rsidRPr="00784161">
                    <w:rPr>
                      <w:rFonts w:eastAsia="Verdana"/>
                      <w:bCs/>
                      <w:i/>
                      <w:sz w:val="18"/>
                      <w:szCs w:val="18"/>
                      <w:highlight w:val="lightGray"/>
                    </w:rPr>
                    <w:t>&gt;</w:t>
                  </w:r>
                </w:p>
              </w:tc>
            </w:tr>
          </w:tbl>
          <w:p w14:paraId="7689E2C1" w14:textId="77777777" w:rsidR="00F46D60" w:rsidRDefault="00F46D60" w:rsidP="00F46D60">
            <w:pPr>
              <w:pStyle w:val="Level1Table"/>
              <w:numPr>
                <w:ilvl w:val="0"/>
                <w:numId w:val="0"/>
              </w:numPr>
              <w:spacing w:before="120" w:after="120"/>
            </w:pPr>
          </w:p>
        </w:tc>
      </w:tr>
      <w:tr w:rsidR="00280D81" w:rsidRPr="00870AFF" w14:paraId="5B017698" w14:textId="77777777" w:rsidTr="006C1EC2">
        <w:trPr>
          <w:trHeight w:val="6803"/>
        </w:trPr>
        <w:tc>
          <w:tcPr>
            <w:tcW w:w="551" w:type="dxa"/>
          </w:tcPr>
          <w:p w14:paraId="2BF44025" w14:textId="77777777" w:rsidR="00F46D60" w:rsidRPr="00870AFF" w:rsidRDefault="00F46D60" w:rsidP="00F46D60">
            <w:pPr>
              <w:pStyle w:val="Level1Table"/>
              <w:tabs>
                <w:tab w:val="num" w:pos="282"/>
              </w:tabs>
              <w:spacing w:before="120" w:after="120"/>
              <w:ind w:left="282"/>
              <w:jc w:val="right"/>
            </w:pPr>
          </w:p>
        </w:tc>
        <w:tc>
          <w:tcPr>
            <w:tcW w:w="2365" w:type="dxa"/>
          </w:tcPr>
          <w:p w14:paraId="544D87D5" w14:textId="77777777" w:rsidR="00F46D60" w:rsidRDefault="00F46D60" w:rsidP="00F46D60">
            <w:pPr>
              <w:pStyle w:val="Level1Table"/>
              <w:numPr>
                <w:ilvl w:val="0"/>
                <w:numId w:val="0"/>
              </w:numPr>
              <w:spacing w:before="120" w:after="120"/>
              <w:rPr>
                <w:b/>
              </w:rPr>
            </w:pPr>
            <w:r>
              <w:rPr>
                <w:b/>
              </w:rPr>
              <w:t xml:space="preserve">Commonwealth Security </w:t>
            </w:r>
          </w:p>
          <w:p w14:paraId="3D60DFA7" w14:textId="77777777" w:rsidR="00F46D60" w:rsidRDefault="00F46D60" w:rsidP="00F46D60">
            <w:pPr>
              <w:pStyle w:val="Level1Table"/>
              <w:numPr>
                <w:ilvl w:val="0"/>
                <w:numId w:val="0"/>
              </w:numPr>
              <w:spacing w:before="120" w:after="120"/>
              <w:rPr>
                <w:b/>
              </w:rPr>
            </w:pPr>
            <w:r>
              <w:rPr>
                <w:i/>
              </w:rPr>
              <w:t>clause</w:t>
            </w:r>
            <w:r w:rsidRPr="00B32C65">
              <w:rPr>
                <w:i/>
              </w:rPr>
              <w:t xml:space="preserve"> 11.</w:t>
            </w:r>
            <w:r>
              <w:rPr>
                <w:i/>
              </w:rPr>
              <w:t>12 COD</w:t>
            </w:r>
          </w:p>
        </w:tc>
        <w:tc>
          <w:tcPr>
            <w:tcW w:w="7149" w:type="dxa"/>
          </w:tcPr>
          <w:p w14:paraId="4870EB60" w14:textId="77777777" w:rsidR="00280D81" w:rsidRPr="000D2D7C" w:rsidRDefault="00280D81" w:rsidP="00280D81">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280D81" w:rsidRPr="000D43A4" w14:paraId="114D9678" w14:textId="77777777" w:rsidTr="00A72DC7">
              <w:tc>
                <w:tcPr>
                  <w:tcW w:w="6917" w:type="dxa"/>
                  <w:tcBorders>
                    <w:top w:val="nil"/>
                    <w:left w:val="nil"/>
                    <w:bottom w:val="nil"/>
                    <w:right w:val="nil"/>
                  </w:tcBorders>
                  <w:shd w:val="clear" w:color="auto" w:fill="88D68F"/>
                </w:tcPr>
                <w:p w14:paraId="2F029652" w14:textId="77777777" w:rsidR="00280D81" w:rsidRPr="003F0230" w:rsidRDefault="00280D81" w:rsidP="006C1EC2">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 xml:space="preserve">Ensure the minimum security clearance level matches the relevant assessment of the Security Classification for the Services.  </w:t>
                  </w:r>
                </w:p>
              </w:tc>
            </w:tr>
          </w:tbl>
          <w:p w14:paraId="6892226D" w14:textId="77777777" w:rsidR="00F46D60" w:rsidRDefault="00F46D60" w:rsidP="00F46D60">
            <w:pPr>
              <w:pStyle w:val="Level1Table"/>
              <w:numPr>
                <w:ilvl w:val="0"/>
                <w:numId w:val="0"/>
              </w:numPr>
              <w:spacing w:before="120" w:after="120"/>
            </w:pPr>
            <w:r>
              <w:t>The following Commonwealth security requirements apply:</w:t>
            </w:r>
          </w:p>
          <w:tbl>
            <w:tblPr>
              <w:tblStyle w:val="TableGrid"/>
              <w:tblW w:w="0" w:type="auto"/>
              <w:tblLook w:val="04A0" w:firstRow="1" w:lastRow="0" w:firstColumn="1" w:lastColumn="0" w:noHBand="0" w:noVBand="1"/>
            </w:tblPr>
            <w:tblGrid>
              <w:gridCol w:w="2399"/>
              <w:gridCol w:w="4394"/>
            </w:tblGrid>
            <w:tr w:rsidR="00F46D60" w14:paraId="3DBFB029" w14:textId="77777777" w:rsidTr="00A53337">
              <w:tc>
                <w:tcPr>
                  <w:tcW w:w="2399" w:type="dxa"/>
                  <w:shd w:val="clear" w:color="auto" w:fill="D9D9D9" w:themeFill="background1" w:themeFillShade="D9"/>
                </w:tcPr>
                <w:p w14:paraId="493FAF93" w14:textId="77777777" w:rsidR="00F46D60" w:rsidRPr="00D22056" w:rsidRDefault="00F46D60" w:rsidP="00F46D60">
                  <w:pPr>
                    <w:pStyle w:val="Level1Table"/>
                    <w:numPr>
                      <w:ilvl w:val="0"/>
                      <w:numId w:val="0"/>
                    </w:numPr>
                    <w:spacing w:before="120" w:after="120"/>
                    <w:rPr>
                      <w:b/>
                      <w:i/>
                      <w:sz w:val="18"/>
                      <w:szCs w:val="18"/>
                    </w:rPr>
                  </w:pPr>
                  <w:r w:rsidRPr="00D22056">
                    <w:rPr>
                      <w:b/>
                      <w:sz w:val="18"/>
                      <w:szCs w:val="18"/>
                    </w:rPr>
                    <w:t>Security Classification of Services</w:t>
                  </w:r>
                </w:p>
              </w:tc>
              <w:tc>
                <w:tcPr>
                  <w:tcW w:w="4394" w:type="dxa"/>
                </w:tcPr>
                <w:p w14:paraId="2B3F7D89" w14:textId="77777777" w:rsidR="00F46D60" w:rsidRDefault="00F46D60" w:rsidP="00F46D60">
                  <w:pPr>
                    <w:pStyle w:val="Level1Table"/>
                    <w:numPr>
                      <w:ilvl w:val="0"/>
                      <w:numId w:val="0"/>
                    </w:numPr>
                    <w:spacing w:before="120" w:after="120"/>
                  </w:pPr>
                  <w:r w:rsidRPr="00A16A88">
                    <w:rPr>
                      <w:rFonts w:eastAsia="Verdana"/>
                      <w:bCs/>
                      <w:i/>
                      <w:sz w:val="18"/>
                      <w:szCs w:val="18"/>
                      <w:highlight w:val="lightGray"/>
                    </w:rPr>
                    <w:t>&lt;insert</w:t>
                  </w:r>
                  <w:r>
                    <w:rPr>
                      <w:rFonts w:eastAsia="Verdana"/>
                      <w:bCs/>
                      <w:i/>
                      <w:sz w:val="18"/>
                      <w:szCs w:val="18"/>
                      <w:highlight w:val="lightGray"/>
                    </w:rPr>
                    <w:t xml:space="preserve"> level of security classification</w:t>
                  </w:r>
                  <w:r w:rsidRPr="00A16A88">
                    <w:rPr>
                      <w:rFonts w:eastAsia="Verdana"/>
                      <w:bCs/>
                      <w:i/>
                      <w:sz w:val="18"/>
                      <w:szCs w:val="18"/>
                      <w:highlight w:val="lightGray"/>
                    </w:rPr>
                    <w:t>&gt;</w:t>
                  </w:r>
                </w:p>
              </w:tc>
            </w:tr>
            <w:tr w:rsidR="00F46D60" w14:paraId="238F7913" w14:textId="77777777" w:rsidTr="00A53337">
              <w:tc>
                <w:tcPr>
                  <w:tcW w:w="2399" w:type="dxa"/>
                  <w:shd w:val="clear" w:color="auto" w:fill="D9D9D9" w:themeFill="background1" w:themeFillShade="D9"/>
                </w:tcPr>
                <w:p w14:paraId="7DD5E1FE" w14:textId="77777777" w:rsidR="00F46D60" w:rsidRPr="00D22056" w:rsidRDefault="00204F4B" w:rsidP="00F46D60">
                  <w:pPr>
                    <w:pStyle w:val="Level1Table"/>
                    <w:numPr>
                      <w:ilvl w:val="0"/>
                      <w:numId w:val="0"/>
                    </w:numPr>
                    <w:spacing w:before="120" w:after="120"/>
                    <w:rPr>
                      <w:b/>
                      <w:sz w:val="18"/>
                      <w:szCs w:val="18"/>
                    </w:rPr>
                  </w:pPr>
                  <w:r>
                    <w:rPr>
                      <w:b/>
                      <w:sz w:val="18"/>
                      <w:szCs w:val="18"/>
                    </w:rPr>
                    <w:t xml:space="preserve">Additional levels of </w:t>
                  </w:r>
                  <w:r w:rsidR="00F46D60">
                    <w:rPr>
                      <w:b/>
                      <w:sz w:val="18"/>
                      <w:szCs w:val="18"/>
                    </w:rPr>
                    <w:t xml:space="preserve">DISP membership </w:t>
                  </w:r>
                  <w:r>
                    <w:rPr>
                      <w:b/>
                      <w:sz w:val="18"/>
                      <w:szCs w:val="18"/>
                    </w:rPr>
                    <w:t xml:space="preserve">(i.e. above “Entry Level”) </w:t>
                  </w:r>
                  <w:r w:rsidR="00F46D60">
                    <w:rPr>
                      <w:b/>
                      <w:sz w:val="18"/>
                      <w:szCs w:val="18"/>
                    </w:rPr>
                    <w:t>required</w:t>
                  </w:r>
                  <w:r w:rsidR="00603446">
                    <w:rPr>
                      <w:b/>
                      <w:sz w:val="18"/>
                      <w:szCs w:val="18"/>
                    </w:rPr>
                    <w:t xml:space="preserve"> for Supplier</w:t>
                  </w:r>
                </w:p>
              </w:tc>
              <w:tc>
                <w:tcPr>
                  <w:tcW w:w="4394" w:type="dxa"/>
                </w:tcPr>
                <w:p w14:paraId="114BC9F5" w14:textId="77777777" w:rsidR="00F46D60" w:rsidRPr="00C27AC2" w:rsidRDefault="00F46D60" w:rsidP="00204F4B">
                  <w:pPr>
                    <w:pStyle w:val="Level1Table"/>
                    <w:numPr>
                      <w:ilvl w:val="0"/>
                      <w:numId w:val="0"/>
                    </w:numPr>
                    <w:spacing w:before="120" w:after="120"/>
                  </w:pPr>
                  <w:r w:rsidRPr="00D22056">
                    <w:rPr>
                      <w:rFonts w:eastAsia="Verdana"/>
                      <w:bCs/>
                      <w:sz w:val="18"/>
                      <w:szCs w:val="18"/>
                      <w:highlight w:val="lightGray"/>
                    </w:rPr>
                    <w:t>&lt;</w:t>
                  </w:r>
                  <w:r w:rsidRPr="000874F9">
                    <w:rPr>
                      <w:rFonts w:eastAsia="Verdana"/>
                      <w:bCs/>
                      <w:i/>
                      <w:sz w:val="18"/>
                      <w:szCs w:val="18"/>
                      <w:highlight w:val="lightGray"/>
                    </w:rPr>
                    <w:t>insert level</w:t>
                  </w:r>
                  <w:r w:rsidRPr="00510C4F">
                    <w:rPr>
                      <w:rFonts w:eastAsia="Verdana"/>
                      <w:bCs/>
                      <w:i/>
                      <w:sz w:val="18"/>
                      <w:szCs w:val="18"/>
                      <w:highlight w:val="lightGray"/>
                    </w:rPr>
                    <w:t xml:space="preserve"> </w:t>
                  </w:r>
                  <w:r>
                    <w:rPr>
                      <w:rFonts w:eastAsia="Verdana"/>
                      <w:bCs/>
                      <w:i/>
                      <w:sz w:val="18"/>
                      <w:szCs w:val="18"/>
                      <w:highlight w:val="lightGray"/>
                    </w:rPr>
                    <w:t>o</w:t>
                  </w:r>
                  <w:r w:rsidRPr="00510C4F">
                    <w:rPr>
                      <w:rFonts w:eastAsia="Verdana"/>
                      <w:bCs/>
                      <w:i/>
                      <w:sz w:val="18"/>
                      <w:szCs w:val="18"/>
                      <w:highlight w:val="lightGray"/>
                    </w:rPr>
                    <w:t>f DISP membership</w:t>
                  </w:r>
                  <w:r w:rsidR="00204F4B">
                    <w:rPr>
                      <w:rFonts w:eastAsia="Verdana"/>
                      <w:bCs/>
                      <w:i/>
                      <w:sz w:val="18"/>
                      <w:szCs w:val="18"/>
                      <w:highlight w:val="lightGray"/>
                    </w:rPr>
                    <w:t xml:space="preserve"> if a level higher than “Entry Level” is required</w:t>
                  </w:r>
                  <w:r w:rsidRPr="00510C4F">
                    <w:rPr>
                      <w:rFonts w:eastAsia="Verdana"/>
                      <w:bCs/>
                      <w:i/>
                      <w:sz w:val="18"/>
                      <w:szCs w:val="18"/>
                      <w:highlight w:val="lightGray"/>
                    </w:rPr>
                    <w:t>&gt;</w:t>
                  </w:r>
                </w:p>
              </w:tc>
            </w:tr>
            <w:tr w:rsidR="00603446" w14:paraId="639B9AF4" w14:textId="77777777" w:rsidTr="00A53337">
              <w:tc>
                <w:tcPr>
                  <w:tcW w:w="2399" w:type="dxa"/>
                  <w:shd w:val="clear" w:color="auto" w:fill="D9D9D9" w:themeFill="background1" w:themeFillShade="D9"/>
                </w:tcPr>
                <w:p w14:paraId="522482CD" w14:textId="77777777" w:rsidR="00603446" w:rsidRDefault="00603446" w:rsidP="00603446">
                  <w:pPr>
                    <w:pStyle w:val="Level1Table"/>
                    <w:numPr>
                      <w:ilvl w:val="0"/>
                      <w:numId w:val="0"/>
                    </w:numPr>
                    <w:spacing w:before="120" w:after="120"/>
                    <w:rPr>
                      <w:b/>
                      <w:sz w:val="18"/>
                      <w:szCs w:val="18"/>
                    </w:rPr>
                  </w:pPr>
                  <w:r w:rsidRPr="00027FC7">
                    <w:rPr>
                      <w:b/>
                      <w:sz w:val="18"/>
                      <w:szCs w:val="18"/>
                    </w:rPr>
                    <w:t>DISP membership required</w:t>
                  </w:r>
                  <w:r>
                    <w:rPr>
                      <w:b/>
                      <w:sz w:val="18"/>
                      <w:szCs w:val="18"/>
                    </w:rPr>
                    <w:t xml:space="preserve"> for all Subcontractors</w:t>
                  </w:r>
                </w:p>
              </w:tc>
              <w:tc>
                <w:tcPr>
                  <w:tcW w:w="4394" w:type="dxa"/>
                </w:tcPr>
                <w:p w14:paraId="5DBAD574" w14:textId="77777777" w:rsidR="00603446" w:rsidRPr="00D22056" w:rsidRDefault="00603446" w:rsidP="00603446">
                  <w:pPr>
                    <w:pStyle w:val="Level1Table"/>
                    <w:numPr>
                      <w:ilvl w:val="0"/>
                      <w:numId w:val="0"/>
                    </w:numPr>
                    <w:spacing w:before="120" w:after="120"/>
                    <w:rPr>
                      <w:rFonts w:eastAsia="Verdana"/>
                      <w:bCs/>
                      <w:sz w:val="18"/>
                      <w:szCs w:val="18"/>
                      <w:highlight w:val="lightGray"/>
                    </w:rPr>
                  </w:pPr>
                  <w:r w:rsidRPr="002B1F39">
                    <w:rPr>
                      <w:rFonts w:eastAsia="Verdana"/>
                      <w:bCs/>
                      <w:i/>
                      <w:sz w:val="18"/>
                      <w:szCs w:val="18"/>
                      <w:highlight w:val="lightGray"/>
                    </w:rPr>
                    <w:t xml:space="preserve">&lt;if required, </w:t>
                  </w:r>
                  <w:r w:rsidRPr="0099010C">
                    <w:rPr>
                      <w:rFonts w:eastAsia="Verdana"/>
                      <w:bCs/>
                      <w:i/>
                      <w:sz w:val="18"/>
                      <w:szCs w:val="18"/>
                      <w:highlight w:val="lightGray"/>
                    </w:rPr>
                    <w:t>insert level of DISP membership&gt;</w:t>
                  </w:r>
                </w:p>
              </w:tc>
            </w:tr>
            <w:tr w:rsidR="00F46D60" w14:paraId="28AFEF08" w14:textId="77777777" w:rsidTr="00A53337">
              <w:tc>
                <w:tcPr>
                  <w:tcW w:w="2399" w:type="dxa"/>
                  <w:shd w:val="clear" w:color="auto" w:fill="D9D9D9" w:themeFill="background1" w:themeFillShade="D9"/>
                </w:tcPr>
                <w:p w14:paraId="63947E58" w14:textId="77777777" w:rsidR="00F46D60" w:rsidRPr="00D22056" w:rsidRDefault="00F46D60" w:rsidP="00204F4B">
                  <w:pPr>
                    <w:pStyle w:val="Level1Table"/>
                    <w:numPr>
                      <w:ilvl w:val="0"/>
                      <w:numId w:val="0"/>
                    </w:numPr>
                    <w:spacing w:before="120" w:after="120"/>
                    <w:rPr>
                      <w:b/>
                      <w:sz w:val="18"/>
                      <w:szCs w:val="18"/>
                    </w:rPr>
                  </w:pPr>
                  <w:r w:rsidRPr="00D22056">
                    <w:rPr>
                      <w:b/>
                      <w:sz w:val="18"/>
                      <w:szCs w:val="18"/>
                    </w:rPr>
                    <w:t xml:space="preserve">Supplier Personnel </w:t>
                  </w:r>
                  <w:r w:rsidR="00204F4B">
                    <w:rPr>
                      <w:b/>
                      <w:sz w:val="18"/>
                      <w:szCs w:val="18"/>
                    </w:rPr>
                    <w:t xml:space="preserve">additional levels of </w:t>
                  </w:r>
                  <w:r>
                    <w:rPr>
                      <w:b/>
                      <w:sz w:val="18"/>
                      <w:szCs w:val="18"/>
                    </w:rPr>
                    <w:t xml:space="preserve">security clearance </w:t>
                  </w:r>
                </w:p>
              </w:tc>
              <w:tc>
                <w:tcPr>
                  <w:tcW w:w="4394" w:type="dxa"/>
                </w:tcPr>
                <w:p w14:paraId="52BFF1E6" w14:textId="77777777" w:rsidR="00F46D60" w:rsidRDefault="00F46D60" w:rsidP="00F46D60">
                  <w:pPr>
                    <w:pStyle w:val="Level1Table"/>
                    <w:numPr>
                      <w:ilvl w:val="0"/>
                      <w:numId w:val="0"/>
                    </w:numPr>
                    <w:spacing w:before="120" w:after="120"/>
                  </w:pPr>
                  <w:r w:rsidRPr="00A16A88">
                    <w:rPr>
                      <w:rFonts w:eastAsia="Verdana"/>
                      <w:bCs/>
                      <w:i/>
                      <w:sz w:val="18"/>
                      <w:szCs w:val="18"/>
                      <w:highlight w:val="lightGray"/>
                    </w:rPr>
                    <w:t xml:space="preserve">&lt;insert </w:t>
                  </w:r>
                  <w:r>
                    <w:rPr>
                      <w:rFonts w:eastAsia="Verdana"/>
                      <w:bCs/>
                      <w:i/>
                      <w:sz w:val="18"/>
                      <w:szCs w:val="18"/>
                      <w:highlight w:val="lightGray"/>
                    </w:rPr>
                    <w:t>minimum level of security clearance</w:t>
                  </w:r>
                  <w:r w:rsidR="00204F4B">
                    <w:rPr>
                      <w:rFonts w:eastAsia="Verdana"/>
                      <w:bCs/>
                      <w:i/>
                      <w:sz w:val="18"/>
                      <w:szCs w:val="18"/>
                      <w:highlight w:val="lightGray"/>
                    </w:rPr>
                    <w:t xml:space="preserve"> if a level higher than “Baseline” is required</w:t>
                  </w:r>
                  <w:r w:rsidRPr="00A16A88">
                    <w:rPr>
                      <w:rFonts w:eastAsia="Verdana"/>
                      <w:bCs/>
                      <w:i/>
                      <w:sz w:val="18"/>
                      <w:szCs w:val="18"/>
                      <w:highlight w:val="lightGray"/>
                    </w:rPr>
                    <w:t>&gt;</w:t>
                  </w:r>
                </w:p>
              </w:tc>
            </w:tr>
            <w:tr w:rsidR="00F46D60" w14:paraId="50FE5193" w14:textId="77777777" w:rsidTr="00A53337">
              <w:tc>
                <w:tcPr>
                  <w:tcW w:w="2399" w:type="dxa"/>
                  <w:shd w:val="clear" w:color="auto" w:fill="D9D9D9" w:themeFill="background1" w:themeFillShade="D9"/>
                </w:tcPr>
                <w:p w14:paraId="0071BDA8" w14:textId="77777777" w:rsidR="00F46D60" w:rsidRPr="00D22056" w:rsidRDefault="00F46D60" w:rsidP="00F46D60">
                  <w:pPr>
                    <w:pStyle w:val="Level1Table"/>
                    <w:numPr>
                      <w:ilvl w:val="0"/>
                      <w:numId w:val="0"/>
                    </w:numPr>
                    <w:spacing w:before="120" w:after="120"/>
                    <w:rPr>
                      <w:b/>
                      <w:sz w:val="18"/>
                      <w:szCs w:val="18"/>
                    </w:rPr>
                  </w:pPr>
                  <w:r w:rsidRPr="00D22056">
                    <w:rPr>
                      <w:b/>
                      <w:sz w:val="18"/>
                      <w:szCs w:val="18"/>
                    </w:rPr>
                    <w:t>F</w:t>
                  </w:r>
                  <w:r>
                    <w:rPr>
                      <w:b/>
                      <w:sz w:val="18"/>
                      <w:szCs w:val="18"/>
                    </w:rPr>
                    <w:t>acility and ICT accreditation</w:t>
                  </w:r>
                </w:p>
              </w:tc>
              <w:tc>
                <w:tcPr>
                  <w:tcW w:w="4394" w:type="dxa"/>
                </w:tcPr>
                <w:p w14:paraId="26858EE7" w14:textId="77777777" w:rsidR="00F46D60" w:rsidRDefault="00F46D60" w:rsidP="00F46D60">
                  <w:pPr>
                    <w:pStyle w:val="Level1Table"/>
                    <w:numPr>
                      <w:ilvl w:val="0"/>
                      <w:numId w:val="0"/>
                    </w:numPr>
                    <w:spacing w:before="120" w:after="120"/>
                    <w:rPr>
                      <w:rFonts w:eastAsia="Verdana"/>
                      <w:bCs/>
                      <w:sz w:val="18"/>
                      <w:szCs w:val="18"/>
                    </w:rPr>
                  </w:pPr>
                  <w:r w:rsidRPr="00510C4F">
                    <w:rPr>
                      <w:rFonts w:eastAsia="Verdana"/>
                      <w:bCs/>
                      <w:i/>
                      <w:sz w:val="18"/>
                      <w:szCs w:val="18"/>
                      <w:highlight w:val="lightGray"/>
                    </w:rPr>
                    <w:t>&lt;specify whether facility accreditation and/or ICT system accreditation is required</w:t>
                  </w:r>
                  <w:r w:rsidRPr="00027FC7">
                    <w:rPr>
                      <w:rFonts w:eastAsia="Verdana"/>
                      <w:bCs/>
                      <w:i/>
                      <w:sz w:val="18"/>
                      <w:szCs w:val="18"/>
                      <w:highlight w:val="lightGray"/>
                    </w:rPr>
                    <w:t>&gt;</w:t>
                  </w:r>
                </w:p>
                <w:p w14:paraId="6CC80896" w14:textId="77777777" w:rsidR="00F46D60" w:rsidRPr="00B270D0" w:rsidRDefault="00F46D60" w:rsidP="00F46D60">
                  <w:pPr>
                    <w:pStyle w:val="Level1Table"/>
                    <w:numPr>
                      <w:ilvl w:val="0"/>
                      <w:numId w:val="0"/>
                    </w:numPr>
                    <w:spacing w:before="120" w:after="120"/>
                    <w:rPr>
                      <w:rFonts w:eastAsia="Verdana"/>
                      <w:bCs/>
                      <w:i/>
                      <w:sz w:val="18"/>
                      <w:szCs w:val="18"/>
                      <w:highlight w:val="lightGray"/>
                    </w:rPr>
                  </w:pPr>
                  <w:r>
                    <w:rPr>
                      <w:rFonts w:eastAsia="Verdana"/>
                      <w:bCs/>
                      <w:i/>
                      <w:sz w:val="18"/>
                      <w:szCs w:val="18"/>
                      <w:highlight w:val="lightGray"/>
                    </w:rPr>
                    <w:t>&lt;insert requirements (e.g. document storage / equipment / COMSEC etc.)&gt;</w:t>
                  </w:r>
                  <w:r w:rsidRPr="00027FC7">
                    <w:rPr>
                      <w:rFonts w:eastAsia="Verdana"/>
                      <w:bCs/>
                      <w:i/>
                      <w:sz w:val="18"/>
                      <w:szCs w:val="18"/>
                    </w:rPr>
                    <w:t xml:space="preserve"> </w:t>
                  </w:r>
                  <w:r w:rsidRPr="00027FC7">
                    <w:rPr>
                      <w:rFonts w:eastAsia="Verdana"/>
                      <w:bCs/>
                      <w:sz w:val="18"/>
                      <w:szCs w:val="18"/>
                    </w:rPr>
                    <w:t>up to and including</w:t>
                  </w:r>
                  <w:r w:rsidRPr="00931239">
                    <w:rPr>
                      <w:rFonts w:eastAsia="Verdana"/>
                      <w:bCs/>
                      <w:i/>
                      <w:sz w:val="18"/>
                      <w:szCs w:val="18"/>
                    </w:rPr>
                    <w:t xml:space="preserve"> </w:t>
                  </w:r>
                  <w:r>
                    <w:rPr>
                      <w:rFonts w:eastAsia="Verdana"/>
                      <w:bCs/>
                      <w:i/>
                      <w:sz w:val="18"/>
                      <w:szCs w:val="18"/>
                      <w:highlight w:val="lightGray"/>
                    </w:rPr>
                    <w:t>&lt;Insert classification / business impact level&gt;</w:t>
                  </w:r>
                </w:p>
              </w:tc>
            </w:tr>
            <w:tr w:rsidR="00F46D60" w14:paraId="4CC24195" w14:textId="77777777" w:rsidTr="00A53337">
              <w:tc>
                <w:tcPr>
                  <w:tcW w:w="2399" w:type="dxa"/>
                  <w:shd w:val="clear" w:color="auto" w:fill="D9D9D9" w:themeFill="background1" w:themeFillShade="D9"/>
                </w:tcPr>
                <w:p w14:paraId="478C4600" w14:textId="77777777" w:rsidR="00F46D60" w:rsidRPr="00D22056" w:rsidRDefault="00F46D60" w:rsidP="00F46D60">
                  <w:pPr>
                    <w:pStyle w:val="Level1Table"/>
                    <w:numPr>
                      <w:ilvl w:val="0"/>
                      <w:numId w:val="0"/>
                    </w:numPr>
                    <w:spacing w:before="120" w:after="120"/>
                    <w:rPr>
                      <w:b/>
                      <w:sz w:val="18"/>
                      <w:szCs w:val="18"/>
                    </w:rPr>
                  </w:pPr>
                  <w:r w:rsidRPr="00D22056">
                    <w:rPr>
                      <w:b/>
                      <w:sz w:val="18"/>
                      <w:szCs w:val="18"/>
                    </w:rPr>
                    <w:t>Additional security requirements</w:t>
                  </w:r>
                </w:p>
              </w:tc>
              <w:tc>
                <w:tcPr>
                  <w:tcW w:w="4394" w:type="dxa"/>
                </w:tcPr>
                <w:p w14:paraId="6B66406B" w14:textId="77777777" w:rsidR="00F46D60" w:rsidRPr="00A16A88" w:rsidRDefault="00F46D60" w:rsidP="00F46D60">
                  <w:pPr>
                    <w:pStyle w:val="Level1Table"/>
                    <w:numPr>
                      <w:ilvl w:val="0"/>
                      <w:numId w:val="0"/>
                    </w:numPr>
                    <w:spacing w:before="120" w:after="120"/>
                    <w:rPr>
                      <w:rFonts w:eastAsia="Verdana"/>
                      <w:bCs/>
                      <w:i/>
                      <w:sz w:val="18"/>
                      <w:szCs w:val="18"/>
                      <w:highlight w:val="lightGray"/>
                    </w:rPr>
                  </w:pPr>
                  <w:r w:rsidRPr="00A16A88">
                    <w:rPr>
                      <w:rFonts w:eastAsia="Verdana"/>
                      <w:bCs/>
                      <w:i/>
                      <w:sz w:val="18"/>
                      <w:szCs w:val="18"/>
                      <w:highlight w:val="lightGray"/>
                    </w:rPr>
                    <w:t xml:space="preserve">&lt;insert </w:t>
                  </w:r>
                  <w:r>
                    <w:rPr>
                      <w:rFonts w:eastAsia="Verdana"/>
                      <w:bCs/>
                      <w:i/>
                      <w:sz w:val="18"/>
                      <w:szCs w:val="18"/>
                      <w:highlight w:val="lightGray"/>
                    </w:rPr>
                    <w:t>any additional requirements</w:t>
                  </w:r>
                  <w:r w:rsidRPr="00A16A88">
                    <w:rPr>
                      <w:rFonts w:eastAsia="Verdana"/>
                      <w:bCs/>
                      <w:i/>
                      <w:sz w:val="18"/>
                      <w:szCs w:val="18"/>
                      <w:highlight w:val="lightGray"/>
                    </w:rPr>
                    <w:t>&gt;</w:t>
                  </w:r>
                  <w:r>
                    <w:rPr>
                      <w:rFonts w:eastAsia="Verdana"/>
                      <w:bCs/>
                      <w:i/>
                      <w:sz w:val="18"/>
                      <w:szCs w:val="18"/>
                      <w:highlight w:val="lightGray"/>
                    </w:rPr>
                    <w:t xml:space="preserve">  </w:t>
                  </w:r>
                </w:p>
              </w:tc>
            </w:tr>
          </w:tbl>
          <w:p w14:paraId="535ABC95" w14:textId="77777777" w:rsidR="00F46D60" w:rsidRPr="00A16A88" w:rsidRDefault="00F46D60" w:rsidP="00F46D60">
            <w:pPr>
              <w:pStyle w:val="Level1Table"/>
              <w:numPr>
                <w:ilvl w:val="0"/>
                <w:numId w:val="0"/>
              </w:numPr>
              <w:spacing w:before="120" w:after="120"/>
              <w:rPr>
                <w:i/>
                <w:highlight w:val="lightGray"/>
              </w:rPr>
            </w:pPr>
          </w:p>
        </w:tc>
      </w:tr>
      <w:tr w:rsidR="00F46D60" w:rsidRPr="00870AFF" w14:paraId="0FC5547E" w14:textId="77777777" w:rsidTr="000C448B">
        <w:trPr>
          <w:cantSplit/>
        </w:trPr>
        <w:tc>
          <w:tcPr>
            <w:tcW w:w="551" w:type="dxa"/>
          </w:tcPr>
          <w:p w14:paraId="622F9695" w14:textId="77777777" w:rsidR="00F46D60" w:rsidRPr="00870AFF" w:rsidRDefault="00F46D60" w:rsidP="00F46D60">
            <w:pPr>
              <w:pStyle w:val="Level1Table"/>
              <w:tabs>
                <w:tab w:val="num" w:pos="282"/>
              </w:tabs>
              <w:spacing w:before="120" w:after="120"/>
              <w:ind w:left="282"/>
              <w:jc w:val="right"/>
            </w:pPr>
          </w:p>
        </w:tc>
        <w:tc>
          <w:tcPr>
            <w:tcW w:w="2365" w:type="dxa"/>
          </w:tcPr>
          <w:p w14:paraId="56B0CB83" w14:textId="77777777" w:rsidR="00F46D60" w:rsidRDefault="00F46D60" w:rsidP="00F46D60">
            <w:pPr>
              <w:pStyle w:val="Level1Table"/>
              <w:numPr>
                <w:ilvl w:val="0"/>
                <w:numId w:val="0"/>
              </w:numPr>
              <w:spacing w:before="120" w:after="120"/>
              <w:rPr>
                <w:b/>
              </w:rPr>
            </w:pPr>
            <w:r w:rsidRPr="00931239">
              <w:rPr>
                <w:b/>
              </w:rPr>
              <w:t>Remote access to</w:t>
            </w:r>
            <w:r>
              <w:rPr>
                <w:b/>
              </w:rPr>
              <w:t xml:space="preserve"> t</w:t>
            </w:r>
            <w:r w:rsidRPr="00931239">
              <w:rPr>
                <w:b/>
              </w:rPr>
              <w:t>he</w:t>
            </w:r>
            <w:r>
              <w:rPr>
                <w:b/>
              </w:rPr>
              <w:t xml:space="preserve"> Commonwealth's development, test </w:t>
            </w:r>
            <w:r w:rsidRPr="00931239">
              <w:rPr>
                <w:b/>
              </w:rPr>
              <w:t>and/or production environments</w:t>
            </w:r>
          </w:p>
          <w:p w14:paraId="577C4451" w14:textId="77777777" w:rsidR="00F46D60" w:rsidRDefault="00F46D60" w:rsidP="00F46D60">
            <w:pPr>
              <w:pStyle w:val="Level1Table"/>
              <w:numPr>
                <w:ilvl w:val="0"/>
                <w:numId w:val="0"/>
              </w:numPr>
              <w:spacing w:before="120" w:after="120"/>
              <w:rPr>
                <w:b/>
              </w:rPr>
            </w:pPr>
            <w:r w:rsidRPr="00B32C65">
              <w:rPr>
                <w:i/>
              </w:rPr>
              <w:t>cl</w:t>
            </w:r>
            <w:r>
              <w:rPr>
                <w:i/>
              </w:rPr>
              <w:t>ause</w:t>
            </w:r>
            <w:r w:rsidRPr="00B32C65">
              <w:rPr>
                <w:i/>
              </w:rPr>
              <w:t xml:space="preserve"> 11.</w:t>
            </w:r>
            <w:r>
              <w:rPr>
                <w:i/>
              </w:rPr>
              <w:t>13(b) COD</w:t>
            </w:r>
          </w:p>
        </w:tc>
        <w:tc>
          <w:tcPr>
            <w:tcW w:w="7149" w:type="dxa"/>
          </w:tcPr>
          <w:p w14:paraId="5555CE90"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1D43AA84" w14:textId="77777777" w:rsidTr="00A53337">
              <w:tc>
                <w:tcPr>
                  <w:tcW w:w="6917" w:type="dxa"/>
                  <w:tcBorders>
                    <w:top w:val="nil"/>
                    <w:left w:val="nil"/>
                    <w:bottom w:val="nil"/>
                    <w:right w:val="nil"/>
                  </w:tcBorders>
                  <w:shd w:val="clear" w:color="auto" w:fill="88D68F"/>
                </w:tcPr>
                <w:p w14:paraId="57E23CCF"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 xml:space="preserve">Include this item if the Commonwealth requires variations to the default access provisions. The default under </w:t>
                  </w:r>
                  <w:r w:rsidRPr="003D58D1">
                    <w:rPr>
                      <w:i/>
                      <w:sz w:val="20"/>
                    </w:rPr>
                    <w:t xml:space="preserve">clause </w:t>
                  </w:r>
                  <w:r>
                    <w:rPr>
                      <w:i/>
                      <w:sz w:val="20"/>
                    </w:rPr>
                    <w:t>11.13</w:t>
                  </w:r>
                  <w:r w:rsidRPr="003D58D1">
                    <w:rPr>
                      <w:i/>
                      <w:sz w:val="20"/>
                    </w:rPr>
                    <w:t xml:space="preserve"> of the COD </w:t>
                  </w:r>
                  <w:r>
                    <w:rPr>
                      <w:i/>
                      <w:sz w:val="20"/>
                    </w:rPr>
                    <w:t xml:space="preserve">is that </w:t>
                  </w:r>
                  <w:r w:rsidRPr="00EE27BB">
                    <w:rPr>
                      <w:i/>
                      <w:sz w:val="20"/>
                    </w:rPr>
                    <w:t>the Supplier is only permitted to remotely access the Commonwealth's development and test environments</w:t>
                  </w:r>
                  <w:r>
                    <w:rPr>
                      <w:i/>
                      <w:sz w:val="20"/>
                    </w:rPr>
                    <w:t>.</w:t>
                  </w:r>
                  <w:r w:rsidRPr="00EE27BB">
                    <w:rPr>
                      <w:i/>
                      <w:sz w:val="20"/>
                    </w:rPr>
                    <w:t xml:space="preserve"> </w:t>
                  </w:r>
                  <w:r>
                    <w:rPr>
                      <w:i/>
                      <w:sz w:val="20"/>
                    </w:rPr>
                    <w:t>The Supplier</w:t>
                  </w:r>
                  <w:r w:rsidRPr="00EE27BB">
                    <w:rPr>
                      <w:i/>
                      <w:sz w:val="20"/>
                    </w:rPr>
                    <w:t xml:space="preserve"> is not permitted to remotely access any of the Commonwealth's production environments</w:t>
                  </w:r>
                  <w:r>
                    <w:rPr>
                      <w:i/>
                      <w:sz w:val="20"/>
                    </w:rPr>
                    <w:t xml:space="preserve"> unless otherwise stated in the Work Order.</w:t>
                  </w:r>
                  <w:r w:rsidR="00603446">
                    <w:rPr>
                      <w:i/>
                      <w:sz w:val="20"/>
                    </w:rPr>
                    <w:t xml:space="preserve"> If not applicable, delete this item.</w:t>
                  </w:r>
                </w:p>
              </w:tc>
            </w:tr>
          </w:tbl>
          <w:p w14:paraId="47F15136" w14:textId="77777777" w:rsidR="00F46D60" w:rsidRPr="00EE27BB" w:rsidRDefault="00F46D60" w:rsidP="00F46D60">
            <w:pPr>
              <w:pStyle w:val="Level1Table"/>
              <w:numPr>
                <w:ilvl w:val="0"/>
                <w:numId w:val="0"/>
              </w:numPr>
              <w:spacing w:before="120" w:after="120"/>
              <w:rPr>
                <w:i/>
              </w:rPr>
            </w:pPr>
            <w:r w:rsidRPr="00383119">
              <w:rPr>
                <w:i/>
                <w:highlight w:val="lightGray"/>
              </w:rPr>
              <w:t>&lt;</w:t>
            </w:r>
            <w:r>
              <w:rPr>
                <w:i/>
                <w:highlight w:val="lightGray"/>
              </w:rPr>
              <w:t>if required, s</w:t>
            </w:r>
            <w:r w:rsidRPr="00383119">
              <w:rPr>
                <w:i/>
                <w:highlight w:val="lightGray"/>
              </w:rPr>
              <w:t xml:space="preserve">pecify </w:t>
            </w:r>
            <w:r>
              <w:rPr>
                <w:i/>
                <w:highlight w:val="lightGray"/>
              </w:rPr>
              <w:t xml:space="preserve">any variations to </w:t>
            </w:r>
            <w:r w:rsidRPr="00383119">
              <w:rPr>
                <w:i/>
                <w:highlight w:val="lightGray"/>
              </w:rPr>
              <w:t xml:space="preserve">the </w:t>
            </w:r>
            <w:r>
              <w:rPr>
                <w:i/>
                <w:highlight w:val="lightGray"/>
              </w:rPr>
              <w:t xml:space="preserve">remote </w:t>
            </w:r>
            <w:r w:rsidRPr="00383119">
              <w:rPr>
                <w:i/>
                <w:highlight w:val="lightGray"/>
              </w:rPr>
              <w:t xml:space="preserve">access provisions in clause 11.13(b) of the </w:t>
            </w:r>
            <w:r>
              <w:rPr>
                <w:i/>
                <w:highlight w:val="lightGray"/>
              </w:rPr>
              <w:t>COD</w:t>
            </w:r>
            <w:r w:rsidR="00603446">
              <w:rPr>
                <w:i/>
                <w:highlight w:val="lightGray"/>
              </w:rPr>
              <w:t xml:space="preserve">. </w:t>
            </w:r>
            <w:r w:rsidR="00603446" w:rsidRPr="00603446">
              <w:rPr>
                <w:i/>
                <w:highlight w:val="lightGray"/>
              </w:rPr>
              <w:t>If not applicable</w:t>
            </w:r>
            <w:r w:rsidR="00603446">
              <w:rPr>
                <w:i/>
                <w:highlight w:val="lightGray"/>
              </w:rPr>
              <w:t xml:space="preserve"> delete this item.</w:t>
            </w:r>
            <w:r w:rsidRPr="00383119">
              <w:rPr>
                <w:i/>
                <w:highlight w:val="lightGray"/>
              </w:rPr>
              <w:t>&gt;</w:t>
            </w:r>
          </w:p>
        </w:tc>
      </w:tr>
      <w:tr w:rsidR="00F46D60" w:rsidRPr="00870AFF" w14:paraId="6FDF3CF1" w14:textId="77777777" w:rsidTr="006C1EC2">
        <w:tc>
          <w:tcPr>
            <w:tcW w:w="551" w:type="dxa"/>
          </w:tcPr>
          <w:p w14:paraId="20473161" w14:textId="77777777" w:rsidR="00F46D60" w:rsidRPr="00870AFF" w:rsidRDefault="00F46D60" w:rsidP="00F46D60">
            <w:pPr>
              <w:pStyle w:val="Level1Table"/>
              <w:tabs>
                <w:tab w:val="num" w:pos="282"/>
              </w:tabs>
              <w:spacing w:before="120" w:after="120"/>
              <w:ind w:left="282"/>
              <w:jc w:val="right"/>
            </w:pPr>
          </w:p>
        </w:tc>
        <w:tc>
          <w:tcPr>
            <w:tcW w:w="2365" w:type="dxa"/>
          </w:tcPr>
          <w:p w14:paraId="663E1447" w14:textId="77777777" w:rsidR="00F46D60" w:rsidRDefault="00F46D60" w:rsidP="00F46D60">
            <w:pPr>
              <w:pStyle w:val="Level1Table"/>
              <w:numPr>
                <w:ilvl w:val="0"/>
                <w:numId w:val="0"/>
              </w:numPr>
              <w:spacing w:before="120" w:after="120"/>
              <w:rPr>
                <w:b/>
              </w:rPr>
            </w:pPr>
            <w:r>
              <w:rPr>
                <w:b/>
              </w:rPr>
              <w:t xml:space="preserve">Removal of Commonwealth Data </w:t>
            </w:r>
          </w:p>
          <w:p w14:paraId="769CD0EA" w14:textId="77777777" w:rsidR="00F46D60" w:rsidRDefault="00F46D60" w:rsidP="00F46D60">
            <w:pPr>
              <w:pStyle w:val="Level1Table"/>
              <w:numPr>
                <w:ilvl w:val="0"/>
                <w:numId w:val="0"/>
              </w:numPr>
              <w:spacing w:before="120" w:after="120"/>
              <w:rPr>
                <w:b/>
              </w:rPr>
            </w:pPr>
            <w:r w:rsidRPr="00B32C65">
              <w:rPr>
                <w:i/>
              </w:rPr>
              <w:t>cl</w:t>
            </w:r>
            <w:r>
              <w:rPr>
                <w:i/>
              </w:rPr>
              <w:t>ause</w:t>
            </w:r>
            <w:r w:rsidRPr="00B32C65">
              <w:rPr>
                <w:i/>
              </w:rPr>
              <w:t xml:space="preserve"> 11.</w:t>
            </w:r>
            <w:r>
              <w:rPr>
                <w:i/>
              </w:rPr>
              <w:t>15 COD</w:t>
            </w:r>
          </w:p>
        </w:tc>
        <w:tc>
          <w:tcPr>
            <w:tcW w:w="7149" w:type="dxa"/>
          </w:tcPr>
          <w:p w14:paraId="79079B23" w14:textId="77777777" w:rsidR="00F46D60" w:rsidRPr="00352B08" w:rsidRDefault="00F46D60" w:rsidP="00F46D60">
            <w:pPr>
              <w:pStyle w:val="Level1Table"/>
              <w:numPr>
                <w:ilvl w:val="0"/>
                <w:numId w:val="0"/>
              </w:numPr>
              <w:spacing w:before="120" w:after="120"/>
            </w:pPr>
            <w:r w:rsidRPr="00352B08">
              <w:t>The Supplier must comply with the requirements of clause 11.15</w:t>
            </w:r>
            <w:r w:rsidRPr="007E4189">
              <w:t xml:space="preserve"> of th</w:t>
            </w:r>
            <w:r w:rsidRPr="00352B08">
              <w:t xml:space="preserve">e COD except to the extent </w:t>
            </w:r>
            <w:r>
              <w:t xml:space="preserve">expressly provided </w:t>
            </w:r>
            <w:r w:rsidRPr="00352B08">
              <w:t>as follows:</w:t>
            </w:r>
          </w:p>
          <w:p w14:paraId="33D790EA" w14:textId="77777777" w:rsidR="00F46D60" w:rsidRDefault="00F46D60" w:rsidP="00F46D60">
            <w:pPr>
              <w:pStyle w:val="Level1Table"/>
              <w:numPr>
                <w:ilvl w:val="0"/>
                <w:numId w:val="0"/>
              </w:numPr>
              <w:spacing w:before="120" w:after="120"/>
            </w:pPr>
            <w:r>
              <w:rPr>
                <w:i/>
                <w:highlight w:val="lightGray"/>
              </w:rPr>
              <w:t>&lt;if required, s</w:t>
            </w:r>
            <w:r w:rsidRPr="00C45AEF">
              <w:rPr>
                <w:i/>
                <w:highlight w:val="lightGray"/>
              </w:rPr>
              <w:t xml:space="preserve">pecify </w:t>
            </w:r>
            <w:r>
              <w:rPr>
                <w:i/>
                <w:highlight w:val="lightGray"/>
              </w:rPr>
              <w:t xml:space="preserve">any variations to the requirements in relation to Commonwealth Data (e.g. if the Supplier is permitted to </w:t>
            </w:r>
            <w:r w:rsidRPr="00C45AEF">
              <w:rPr>
                <w:i/>
                <w:highlight w:val="lightGray"/>
              </w:rPr>
              <w:t>remove, take, transfer, transmit or disclose</w:t>
            </w:r>
            <w:r>
              <w:rPr>
                <w:i/>
                <w:highlight w:val="lightGray"/>
              </w:rPr>
              <w:t xml:space="preserve"> </w:t>
            </w:r>
            <w:r w:rsidRPr="00C45AEF">
              <w:rPr>
                <w:i/>
                <w:highlight w:val="lightGray"/>
              </w:rPr>
              <w:t>Commonwealth Data outside of Australia.</w:t>
            </w:r>
            <w:r>
              <w:rPr>
                <w:i/>
                <w:highlight w:val="lightGray"/>
              </w:rPr>
              <w:t xml:space="preserve"> If so, i</w:t>
            </w:r>
            <w:r w:rsidRPr="00C45AEF">
              <w:rPr>
                <w:i/>
                <w:highlight w:val="lightGray"/>
              </w:rPr>
              <w:t>nclude details of the overseas location and</w:t>
            </w:r>
            <w:r>
              <w:rPr>
                <w:i/>
                <w:highlight w:val="lightGray"/>
              </w:rPr>
              <w:t xml:space="preserve"> </w:t>
            </w:r>
            <w:r w:rsidRPr="00C45AEF">
              <w:rPr>
                <w:i/>
                <w:highlight w:val="lightGray"/>
              </w:rPr>
              <w:t xml:space="preserve">any </w:t>
            </w:r>
            <w:r>
              <w:rPr>
                <w:i/>
                <w:highlight w:val="lightGray"/>
              </w:rPr>
              <w:t xml:space="preserve">applicable </w:t>
            </w:r>
            <w:r w:rsidRPr="00C45AEF">
              <w:rPr>
                <w:i/>
                <w:highlight w:val="lightGray"/>
              </w:rPr>
              <w:t>condi</w:t>
            </w:r>
            <w:r>
              <w:rPr>
                <w:i/>
                <w:highlight w:val="lightGray"/>
              </w:rPr>
              <w:t>tions)</w:t>
            </w:r>
            <w:r w:rsidR="00603446">
              <w:rPr>
                <w:i/>
                <w:highlight w:val="lightGray"/>
              </w:rPr>
              <w:t xml:space="preserve">. </w:t>
            </w:r>
            <w:r w:rsidR="00603446" w:rsidRPr="00603446">
              <w:rPr>
                <w:i/>
                <w:highlight w:val="lightGray"/>
              </w:rPr>
              <w:t>If not applicable</w:t>
            </w:r>
            <w:r w:rsidR="00603446">
              <w:rPr>
                <w:i/>
                <w:highlight w:val="lightGray"/>
              </w:rPr>
              <w:t xml:space="preserve"> delete this item.</w:t>
            </w:r>
            <w:r>
              <w:rPr>
                <w:i/>
                <w:highlight w:val="lightGray"/>
              </w:rPr>
              <w:t>&gt;</w:t>
            </w:r>
          </w:p>
        </w:tc>
      </w:tr>
      <w:tr w:rsidR="00F46D60" w:rsidRPr="00870AFF" w14:paraId="6882BDC2" w14:textId="77777777" w:rsidTr="006C1EC2">
        <w:tc>
          <w:tcPr>
            <w:tcW w:w="551" w:type="dxa"/>
          </w:tcPr>
          <w:p w14:paraId="6231E4E2" w14:textId="77777777" w:rsidR="00F46D60" w:rsidRPr="00870AFF" w:rsidRDefault="00F46D60" w:rsidP="00F46D60">
            <w:pPr>
              <w:pStyle w:val="Level1Table"/>
              <w:tabs>
                <w:tab w:val="num" w:pos="282"/>
              </w:tabs>
              <w:spacing w:before="120" w:after="120"/>
              <w:ind w:left="282"/>
              <w:jc w:val="right"/>
            </w:pPr>
          </w:p>
        </w:tc>
        <w:tc>
          <w:tcPr>
            <w:tcW w:w="2365" w:type="dxa"/>
          </w:tcPr>
          <w:p w14:paraId="2F268B58" w14:textId="77777777" w:rsidR="00F46D60" w:rsidRDefault="00F46D60" w:rsidP="00F46D60">
            <w:pPr>
              <w:pStyle w:val="Level1Table"/>
              <w:numPr>
                <w:ilvl w:val="0"/>
                <w:numId w:val="0"/>
              </w:numPr>
              <w:spacing w:before="120" w:after="120"/>
              <w:rPr>
                <w:b/>
              </w:rPr>
            </w:pPr>
            <w:r>
              <w:rPr>
                <w:b/>
              </w:rPr>
              <w:t>Loss of Commonwealth Data</w:t>
            </w:r>
          </w:p>
          <w:p w14:paraId="74BC6F41" w14:textId="77777777" w:rsidR="00F46D60" w:rsidRDefault="00F46D60" w:rsidP="00F46D60">
            <w:pPr>
              <w:pStyle w:val="Level1Table"/>
              <w:numPr>
                <w:ilvl w:val="0"/>
                <w:numId w:val="0"/>
              </w:numPr>
              <w:spacing w:before="120" w:after="120"/>
              <w:rPr>
                <w:b/>
              </w:rPr>
            </w:pPr>
            <w:r w:rsidRPr="00B32C65">
              <w:rPr>
                <w:i/>
              </w:rPr>
              <w:t>cl</w:t>
            </w:r>
            <w:r>
              <w:rPr>
                <w:i/>
              </w:rPr>
              <w:t>ause</w:t>
            </w:r>
            <w:r w:rsidRPr="00B32C65">
              <w:rPr>
                <w:i/>
              </w:rPr>
              <w:t xml:space="preserve"> </w:t>
            </w:r>
            <w:r>
              <w:rPr>
                <w:i/>
              </w:rPr>
              <w:t>10.12 COD</w:t>
            </w:r>
          </w:p>
        </w:tc>
        <w:tc>
          <w:tcPr>
            <w:tcW w:w="7149" w:type="dxa"/>
          </w:tcPr>
          <w:p w14:paraId="7C050AF8" w14:textId="77777777" w:rsidR="00F46D60" w:rsidRPr="00352B08" w:rsidRDefault="00F46D60" w:rsidP="00F46D60">
            <w:pPr>
              <w:pStyle w:val="Level1Table"/>
              <w:numPr>
                <w:ilvl w:val="0"/>
                <w:numId w:val="0"/>
              </w:numPr>
              <w:spacing w:before="120" w:after="120"/>
            </w:pPr>
            <w:r>
              <w:rPr>
                <w:i/>
                <w:highlight w:val="lightGray"/>
              </w:rPr>
              <w:t>&lt;if required, s</w:t>
            </w:r>
            <w:r w:rsidRPr="00C45AEF">
              <w:rPr>
                <w:i/>
                <w:highlight w:val="lightGray"/>
              </w:rPr>
              <w:t xml:space="preserve">pecify </w:t>
            </w:r>
            <w:r>
              <w:rPr>
                <w:i/>
                <w:highlight w:val="lightGray"/>
              </w:rPr>
              <w:t>any data backup procedures and protocols the Commonwealth will implement</w:t>
            </w:r>
            <w:r w:rsidR="00603446">
              <w:rPr>
                <w:i/>
                <w:highlight w:val="lightGray"/>
              </w:rPr>
              <w:t xml:space="preserve">. </w:t>
            </w:r>
            <w:r w:rsidR="00603446" w:rsidRPr="00603446">
              <w:rPr>
                <w:i/>
                <w:highlight w:val="lightGray"/>
              </w:rPr>
              <w:t>If not applicable delete this item.</w:t>
            </w:r>
            <w:r>
              <w:rPr>
                <w:i/>
                <w:highlight w:val="lightGray"/>
              </w:rPr>
              <w:t>&gt;</w:t>
            </w:r>
          </w:p>
        </w:tc>
      </w:tr>
      <w:tr w:rsidR="00F46D60" w:rsidRPr="00870AFF" w14:paraId="4CB5B1A1" w14:textId="77777777" w:rsidTr="00F46D60">
        <w:tc>
          <w:tcPr>
            <w:tcW w:w="10065" w:type="dxa"/>
            <w:gridSpan w:val="3"/>
            <w:shd w:val="clear" w:color="auto" w:fill="D9D9D9" w:themeFill="background1" w:themeFillShade="D9"/>
          </w:tcPr>
          <w:p w14:paraId="7AB6AA71" w14:textId="77777777" w:rsidR="00F46D60" w:rsidRDefault="00F46D60" w:rsidP="00F46D60">
            <w:pPr>
              <w:pStyle w:val="Level1Table"/>
              <w:numPr>
                <w:ilvl w:val="0"/>
                <w:numId w:val="0"/>
              </w:numPr>
              <w:spacing w:before="120" w:after="120"/>
              <w:rPr>
                <w:i/>
                <w:highlight w:val="lightGray"/>
              </w:rPr>
            </w:pPr>
            <w:r w:rsidRPr="00B62322">
              <w:rPr>
                <w:b/>
                <w:sz w:val="22"/>
                <w:szCs w:val="21"/>
              </w:rPr>
              <w:t>POLICY AND LAW</w:t>
            </w:r>
          </w:p>
        </w:tc>
      </w:tr>
      <w:tr w:rsidR="00F46D60" w:rsidRPr="00870AFF" w14:paraId="09ACB984" w14:textId="77777777" w:rsidTr="006C1EC2">
        <w:trPr>
          <w:trHeight w:val="1020"/>
        </w:trPr>
        <w:tc>
          <w:tcPr>
            <w:tcW w:w="551" w:type="dxa"/>
          </w:tcPr>
          <w:p w14:paraId="716C3BA3" w14:textId="77777777" w:rsidR="00F46D60" w:rsidRPr="00870AFF" w:rsidRDefault="00F46D60" w:rsidP="00F46D60">
            <w:pPr>
              <w:pStyle w:val="Level1Table"/>
              <w:tabs>
                <w:tab w:val="num" w:pos="282"/>
              </w:tabs>
              <w:spacing w:before="120" w:after="120"/>
              <w:ind w:left="282"/>
              <w:jc w:val="right"/>
            </w:pPr>
          </w:p>
        </w:tc>
        <w:tc>
          <w:tcPr>
            <w:tcW w:w="2365" w:type="dxa"/>
          </w:tcPr>
          <w:p w14:paraId="6038C75C" w14:textId="77777777" w:rsidR="00F46D60" w:rsidRDefault="00F46D60" w:rsidP="00F46D60">
            <w:pPr>
              <w:pStyle w:val="Level1Table"/>
              <w:numPr>
                <w:ilvl w:val="0"/>
                <w:numId w:val="0"/>
              </w:numPr>
              <w:spacing w:before="120" w:after="120"/>
              <w:rPr>
                <w:b/>
              </w:rPr>
            </w:pPr>
            <w:r>
              <w:rPr>
                <w:b/>
              </w:rPr>
              <w:t>Additional Commonwealth Policies</w:t>
            </w:r>
          </w:p>
          <w:p w14:paraId="7D450B08" w14:textId="77777777" w:rsidR="00F46D60" w:rsidRDefault="00F46D60" w:rsidP="00F46D60">
            <w:pPr>
              <w:pStyle w:val="Level1Table"/>
              <w:numPr>
                <w:ilvl w:val="0"/>
                <w:numId w:val="0"/>
              </w:numPr>
              <w:spacing w:before="120" w:after="120"/>
              <w:rPr>
                <w:b/>
              </w:rPr>
            </w:pPr>
            <w:r>
              <w:rPr>
                <w:i/>
              </w:rPr>
              <w:t>clause 12.3(a) COD</w:t>
            </w:r>
          </w:p>
        </w:tc>
        <w:tc>
          <w:tcPr>
            <w:tcW w:w="7149" w:type="dxa"/>
          </w:tcPr>
          <w:p w14:paraId="5CC52059" w14:textId="77777777" w:rsidR="00280D81" w:rsidRPr="000D2D7C" w:rsidRDefault="00280D81" w:rsidP="00280D81">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280D81" w:rsidRPr="000D43A4" w14:paraId="1A614884" w14:textId="77777777" w:rsidTr="00A72DC7">
              <w:tc>
                <w:tcPr>
                  <w:tcW w:w="6917" w:type="dxa"/>
                  <w:tcBorders>
                    <w:top w:val="nil"/>
                    <w:left w:val="nil"/>
                    <w:bottom w:val="nil"/>
                    <w:right w:val="nil"/>
                  </w:tcBorders>
                  <w:shd w:val="clear" w:color="auto" w:fill="88D68F"/>
                </w:tcPr>
                <w:p w14:paraId="1176ECA6" w14:textId="77777777" w:rsidR="00280D81" w:rsidRPr="003F0230" w:rsidRDefault="00280D81" w:rsidP="00280D81">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the Supplier is required to comply with any additional policies, which are to be set out in the Statement of Work. If not applicable, delete this item.</w:t>
                  </w:r>
                </w:p>
              </w:tc>
            </w:tr>
          </w:tbl>
          <w:p w14:paraId="2127A9E0" w14:textId="77777777" w:rsidR="00F46D60" w:rsidRPr="006C1EC2" w:rsidRDefault="00F46D60" w:rsidP="00F46D60">
            <w:pPr>
              <w:pStyle w:val="Level1Table"/>
              <w:numPr>
                <w:ilvl w:val="0"/>
                <w:numId w:val="0"/>
              </w:numPr>
              <w:spacing w:before="120" w:after="120"/>
            </w:pPr>
            <w:r>
              <w:t>T</w:t>
            </w:r>
            <w:r w:rsidRPr="00BA1D0C">
              <w:t xml:space="preserve">he Supplier is required to comply with </w:t>
            </w:r>
            <w:r w:rsidR="00603446">
              <w:t xml:space="preserve">the </w:t>
            </w:r>
            <w:r>
              <w:t xml:space="preserve">additional policies as </w:t>
            </w:r>
            <w:r w:rsidR="00603446">
              <w:t>set out in the Statement of Work.</w:t>
            </w:r>
          </w:p>
        </w:tc>
      </w:tr>
      <w:tr w:rsidR="00F46D60" w:rsidRPr="00870AFF" w14:paraId="6AEE4E2F" w14:textId="77777777" w:rsidTr="00F46D60">
        <w:tc>
          <w:tcPr>
            <w:tcW w:w="10065" w:type="dxa"/>
            <w:gridSpan w:val="3"/>
            <w:shd w:val="clear" w:color="auto" w:fill="D9D9D9" w:themeFill="background1" w:themeFillShade="D9"/>
          </w:tcPr>
          <w:p w14:paraId="4255A6D7" w14:textId="77777777" w:rsidR="00F46D60" w:rsidRPr="00186C13" w:rsidRDefault="00F46D60" w:rsidP="00F46D60">
            <w:pPr>
              <w:pStyle w:val="Level1Table"/>
              <w:keepNext/>
              <w:numPr>
                <w:ilvl w:val="0"/>
                <w:numId w:val="0"/>
              </w:numPr>
              <w:spacing w:before="120" w:after="120"/>
              <w:rPr>
                <w:i/>
                <w:highlight w:val="lightGray"/>
              </w:rPr>
            </w:pPr>
            <w:r w:rsidRPr="00B62322">
              <w:rPr>
                <w:b/>
                <w:sz w:val="22"/>
                <w:szCs w:val="21"/>
              </w:rPr>
              <w:t>LIABILITY AND INSURANCE</w:t>
            </w:r>
          </w:p>
        </w:tc>
      </w:tr>
      <w:tr w:rsidR="00F46D60" w:rsidRPr="00870AFF" w14:paraId="4DEEC5BA" w14:textId="77777777" w:rsidTr="006C1EC2">
        <w:trPr>
          <w:trHeight w:val="4025"/>
        </w:trPr>
        <w:tc>
          <w:tcPr>
            <w:tcW w:w="551" w:type="dxa"/>
          </w:tcPr>
          <w:p w14:paraId="533A573C" w14:textId="77777777" w:rsidR="00F46D60" w:rsidRPr="00870AFF" w:rsidRDefault="00F46D60" w:rsidP="00F46D60">
            <w:pPr>
              <w:pStyle w:val="Level1Table"/>
              <w:tabs>
                <w:tab w:val="num" w:pos="282"/>
              </w:tabs>
              <w:spacing w:before="120" w:after="120"/>
              <w:ind w:left="282"/>
              <w:jc w:val="right"/>
            </w:pPr>
          </w:p>
        </w:tc>
        <w:tc>
          <w:tcPr>
            <w:tcW w:w="2365" w:type="dxa"/>
          </w:tcPr>
          <w:p w14:paraId="003183E0" w14:textId="77777777" w:rsidR="00F46D60" w:rsidRDefault="00F46D60" w:rsidP="00F46D60">
            <w:pPr>
              <w:pStyle w:val="Level1Table"/>
              <w:numPr>
                <w:ilvl w:val="0"/>
                <w:numId w:val="0"/>
              </w:numPr>
              <w:spacing w:before="120" w:after="120"/>
              <w:rPr>
                <w:b/>
              </w:rPr>
            </w:pPr>
            <w:r>
              <w:rPr>
                <w:b/>
              </w:rPr>
              <w:t>Required Insurance Policies</w:t>
            </w:r>
          </w:p>
          <w:p w14:paraId="069CCB25" w14:textId="77777777" w:rsidR="00F46D60" w:rsidRPr="00016601" w:rsidRDefault="00F46D60" w:rsidP="00F46D60">
            <w:pPr>
              <w:pStyle w:val="Level1Table"/>
              <w:numPr>
                <w:ilvl w:val="0"/>
                <w:numId w:val="0"/>
              </w:numPr>
              <w:spacing w:before="120" w:after="120"/>
              <w:rPr>
                <w:b/>
              </w:rPr>
            </w:pPr>
            <w:r>
              <w:rPr>
                <w:i/>
              </w:rPr>
              <w:t>clause 9.1(a</w:t>
            </w:r>
            <w:r w:rsidRPr="009B2305">
              <w:rPr>
                <w:i/>
              </w:rPr>
              <w:t>)</w:t>
            </w:r>
            <w:r>
              <w:rPr>
                <w:i/>
              </w:rPr>
              <w:t xml:space="preserve"> COD</w:t>
            </w:r>
          </w:p>
        </w:tc>
        <w:tc>
          <w:tcPr>
            <w:tcW w:w="7149" w:type="dxa"/>
          </w:tcPr>
          <w:p w14:paraId="482A08B5"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125B56DF" w14:textId="77777777" w:rsidTr="00A53337">
              <w:tc>
                <w:tcPr>
                  <w:tcW w:w="6917" w:type="dxa"/>
                  <w:tcBorders>
                    <w:top w:val="nil"/>
                    <w:left w:val="nil"/>
                    <w:bottom w:val="nil"/>
                    <w:right w:val="nil"/>
                  </w:tcBorders>
                  <w:shd w:val="clear" w:color="auto" w:fill="88D68F"/>
                </w:tcPr>
                <w:p w14:paraId="0F9CEDCC" w14:textId="77777777" w:rsidR="00F46D60" w:rsidRPr="003F0230" w:rsidRDefault="00F46D60" w:rsidP="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 xml:space="preserve">Include this item if additional insurance policies are required in addition to those identified in the relevant Supplier’s Deed Details Schedule. </w:t>
                  </w:r>
                  <w:r w:rsidRPr="000035E2">
                    <w:rPr>
                      <w:i/>
                      <w:sz w:val="20"/>
                    </w:rPr>
                    <w:t>Such insurances could include property a</w:t>
                  </w:r>
                  <w:r>
                    <w:rPr>
                      <w:i/>
                      <w:sz w:val="20"/>
                    </w:rPr>
                    <w:t>nd transit insurances covering H</w:t>
                  </w:r>
                  <w:r w:rsidRPr="000035E2">
                    <w:rPr>
                      <w:i/>
                      <w:sz w:val="20"/>
                    </w:rPr>
                    <w:t>ardware to be supplied by the Supplier, where the Supplier has b</w:t>
                  </w:r>
                  <w:r>
                    <w:rPr>
                      <w:i/>
                      <w:sz w:val="20"/>
                    </w:rPr>
                    <w:t>een part or fully paid for the H</w:t>
                  </w:r>
                  <w:r w:rsidRPr="000035E2">
                    <w:rPr>
                      <w:i/>
                      <w:sz w:val="20"/>
                    </w:rPr>
                    <w:t>ardware but ownership has not passed to the Commonwealth or it is in the Supplier's care, custody or control.</w:t>
                  </w:r>
                  <w:r w:rsidR="00603446">
                    <w:rPr>
                      <w:i/>
                      <w:sz w:val="20"/>
                    </w:rPr>
                    <w:t xml:space="preserve"> If not applicable, delete this item.</w:t>
                  </w:r>
                </w:p>
              </w:tc>
            </w:tr>
          </w:tbl>
          <w:p w14:paraId="55205F7C" w14:textId="77777777" w:rsidR="00F46D60" w:rsidRDefault="00F46D60" w:rsidP="00F46D60">
            <w:pPr>
              <w:pStyle w:val="Level1Table"/>
              <w:numPr>
                <w:ilvl w:val="0"/>
                <w:numId w:val="0"/>
              </w:numPr>
              <w:spacing w:before="120" w:after="120"/>
            </w:pPr>
            <w:r w:rsidRPr="00BA1D0C">
              <w:t xml:space="preserve">The </w:t>
            </w:r>
            <w:r>
              <w:t xml:space="preserve">Supplier is required to provide </w:t>
            </w:r>
            <w:r w:rsidRPr="00BA1D0C">
              <w:t xml:space="preserve">additional </w:t>
            </w:r>
            <w:r>
              <w:t>Required Insurance Policies as follows</w:t>
            </w:r>
            <w:r w:rsidRPr="00BA1D0C">
              <w:t>:</w:t>
            </w:r>
          </w:p>
          <w:tbl>
            <w:tblPr>
              <w:tblStyle w:val="DPSTableGrid10"/>
              <w:tblW w:w="0" w:type="auto"/>
              <w:tblLook w:val="04A0" w:firstRow="1" w:lastRow="0" w:firstColumn="1" w:lastColumn="0" w:noHBand="0" w:noVBand="1"/>
            </w:tblPr>
            <w:tblGrid>
              <w:gridCol w:w="1828"/>
              <w:gridCol w:w="1802"/>
              <w:gridCol w:w="1401"/>
              <w:gridCol w:w="1871"/>
            </w:tblGrid>
            <w:tr w:rsidR="00F46D60" w:rsidRPr="005927B0" w14:paraId="5A2DD4FC" w14:textId="77777777" w:rsidTr="00A53337">
              <w:tc>
                <w:tcPr>
                  <w:tcW w:w="1828" w:type="dxa"/>
                  <w:shd w:val="clear" w:color="auto" w:fill="D9D9D9" w:themeFill="background1" w:themeFillShade="D9"/>
                </w:tcPr>
                <w:p w14:paraId="55FBF3E8" w14:textId="77777777" w:rsidR="00F46D60" w:rsidRPr="005927B0" w:rsidRDefault="00F46D60" w:rsidP="00F46D60">
                  <w:pPr>
                    <w:spacing w:before="120" w:after="120"/>
                    <w:rPr>
                      <w:rFonts w:eastAsia="Verdana"/>
                      <w:b/>
                      <w:bCs/>
                      <w:sz w:val="18"/>
                      <w:szCs w:val="18"/>
                    </w:rPr>
                  </w:pPr>
                  <w:r>
                    <w:rPr>
                      <w:rFonts w:eastAsia="Verdana"/>
                      <w:b/>
                      <w:bCs/>
                      <w:sz w:val="18"/>
                      <w:szCs w:val="18"/>
                    </w:rPr>
                    <w:t>Type of policy</w:t>
                  </w:r>
                </w:p>
              </w:tc>
              <w:tc>
                <w:tcPr>
                  <w:tcW w:w="1802" w:type="dxa"/>
                  <w:shd w:val="clear" w:color="auto" w:fill="D9D9D9" w:themeFill="background1" w:themeFillShade="D9"/>
                </w:tcPr>
                <w:p w14:paraId="3DC8FFA5" w14:textId="77777777" w:rsidR="00F46D60" w:rsidRPr="005927B0" w:rsidRDefault="00F46D60" w:rsidP="00F46D60">
                  <w:pPr>
                    <w:spacing w:before="120" w:after="120"/>
                    <w:rPr>
                      <w:rFonts w:eastAsia="Verdana"/>
                      <w:b/>
                      <w:bCs/>
                      <w:sz w:val="18"/>
                      <w:szCs w:val="18"/>
                    </w:rPr>
                  </w:pPr>
                  <w:r>
                    <w:rPr>
                      <w:rFonts w:eastAsia="Verdana"/>
                      <w:b/>
                      <w:bCs/>
                      <w:sz w:val="18"/>
                      <w:szCs w:val="18"/>
                    </w:rPr>
                    <w:t>Required duration of policy</w:t>
                  </w:r>
                </w:p>
              </w:tc>
              <w:tc>
                <w:tcPr>
                  <w:tcW w:w="1401" w:type="dxa"/>
                  <w:shd w:val="clear" w:color="auto" w:fill="D9D9D9" w:themeFill="background1" w:themeFillShade="D9"/>
                </w:tcPr>
                <w:p w14:paraId="63043A26" w14:textId="77777777" w:rsidR="00F46D60" w:rsidRPr="005927B0" w:rsidRDefault="00F46D60" w:rsidP="00F46D60">
                  <w:pPr>
                    <w:spacing w:before="120" w:after="120"/>
                    <w:rPr>
                      <w:rFonts w:eastAsia="Verdana"/>
                      <w:b/>
                      <w:bCs/>
                      <w:sz w:val="18"/>
                      <w:szCs w:val="18"/>
                    </w:rPr>
                  </w:pPr>
                  <w:r>
                    <w:rPr>
                      <w:rFonts w:eastAsia="Verdana"/>
                      <w:b/>
                      <w:bCs/>
                      <w:sz w:val="18"/>
                      <w:szCs w:val="18"/>
                    </w:rPr>
                    <w:t>Amount of coverage</w:t>
                  </w:r>
                </w:p>
              </w:tc>
              <w:tc>
                <w:tcPr>
                  <w:tcW w:w="1871" w:type="dxa"/>
                  <w:shd w:val="clear" w:color="auto" w:fill="D9D9D9" w:themeFill="background1" w:themeFillShade="D9"/>
                </w:tcPr>
                <w:p w14:paraId="3437C282" w14:textId="77777777" w:rsidR="00F46D60" w:rsidRDefault="00F46D60" w:rsidP="00F46D60">
                  <w:pPr>
                    <w:spacing w:before="120" w:after="120"/>
                    <w:rPr>
                      <w:rFonts w:eastAsia="Verdana"/>
                      <w:b/>
                      <w:bCs/>
                      <w:sz w:val="18"/>
                      <w:szCs w:val="18"/>
                    </w:rPr>
                  </w:pPr>
                  <w:r>
                    <w:rPr>
                      <w:rFonts w:eastAsia="Verdana"/>
                      <w:b/>
                      <w:bCs/>
                      <w:sz w:val="18"/>
                      <w:szCs w:val="18"/>
                    </w:rPr>
                    <w:t>Per claim or per event</w:t>
                  </w:r>
                </w:p>
              </w:tc>
            </w:tr>
            <w:tr w:rsidR="00F46D60" w:rsidRPr="005927B0" w14:paraId="63F1C95A" w14:textId="77777777" w:rsidTr="00A53337">
              <w:tc>
                <w:tcPr>
                  <w:tcW w:w="1828" w:type="dxa"/>
                  <w:shd w:val="clear" w:color="auto" w:fill="auto"/>
                </w:tcPr>
                <w:p w14:paraId="2B50A6A2" w14:textId="77777777" w:rsidR="00F46D60" w:rsidRPr="00BA1D0C" w:rsidRDefault="00F46D60" w:rsidP="00F46D60">
                  <w:pPr>
                    <w:spacing w:before="120" w:after="120"/>
                    <w:rPr>
                      <w:rFonts w:eastAsia="Verdana"/>
                      <w:b/>
                      <w:bCs/>
                      <w:i/>
                      <w:sz w:val="18"/>
                      <w:szCs w:val="18"/>
                      <w:highlight w:val="lightGray"/>
                    </w:rPr>
                  </w:pPr>
                  <w:r>
                    <w:rPr>
                      <w:rFonts w:eastAsia="Verdana"/>
                      <w:bCs/>
                      <w:i/>
                      <w:sz w:val="18"/>
                      <w:szCs w:val="18"/>
                      <w:highlight w:val="lightGray"/>
                    </w:rPr>
                    <w:t>&lt;insert policy</w:t>
                  </w:r>
                  <w:r w:rsidRPr="00BA1D0C">
                    <w:rPr>
                      <w:rFonts w:eastAsia="Verdana"/>
                      <w:bCs/>
                      <w:i/>
                      <w:sz w:val="18"/>
                      <w:szCs w:val="18"/>
                      <w:highlight w:val="lightGray"/>
                    </w:rPr>
                    <w:t>&gt;</w:t>
                  </w:r>
                </w:p>
              </w:tc>
              <w:tc>
                <w:tcPr>
                  <w:tcW w:w="1802" w:type="dxa"/>
                  <w:shd w:val="clear" w:color="auto" w:fill="auto"/>
                </w:tcPr>
                <w:p w14:paraId="50155B95" w14:textId="77777777" w:rsidR="00F46D60" w:rsidRPr="00BA1D0C" w:rsidRDefault="00F46D60" w:rsidP="00F46D60">
                  <w:pPr>
                    <w:spacing w:before="120" w:after="120"/>
                    <w:rPr>
                      <w:rFonts w:eastAsia="Verdana"/>
                      <w:b/>
                      <w:bCs/>
                      <w:i/>
                      <w:sz w:val="18"/>
                      <w:szCs w:val="18"/>
                      <w:highlight w:val="lightGray"/>
                    </w:rPr>
                  </w:pPr>
                  <w:r>
                    <w:rPr>
                      <w:rFonts w:eastAsia="Verdana"/>
                      <w:bCs/>
                      <w:i/>
                      <w:sz w:val="18"/>
                      <w:szCs w:val="18"/>
                      <w:highlight w:val="lightGray"/>
                    </w:rPr>
                    <w:t>&lt;insert duration</w:t>
                  </w:r>
                  <w:r w:rsidRPr="00BA1D0C">
                    <w:rPr>
                      <w:rFonts w:eastAsia="Verdana"/>
                      <w:bCs/>
                      <w:i/>
                      <w:sz w:val="18"/>
                      <w:szCs w:val="18"/>
                      <w:highlight w:val="lightGray"/>
                    </w:rPr>
                    <w:t>&gt;</w:t>
                  </w:r>
                </w:p>
              </w:tc>
              <w:tc>
                <w:tcPr>
                  <w:tcW w:w="1401" w:type="dxa"/>
                  <w:shd w:val="clear" w:color="auto" w:fill="auto"/>
                </w:tcPr>
                <w:p w14:paraId="5E674EF3" w14:textId="77777777" w:rsidR="00F46D60" w:rsidRPr="00BA1D0C" w:rsidRDefault="00F46D60" w:rsidP="00F46D60">
                  <w:pPr>
                    <w:spacing w:before="120" w:after="120"/>
                    <w:rPr>
                      <w:rFonts w:eastAsia="Verdana"/>
                      <w:b/>
                      <w:bCs/>
                      <w:i/>
                      <w:sz w:val="18"/>
                      <w:szCs w:val="18"/>
                      <w:highlight w:val="lightGray"/>
                    </w:rPr>
                  </w:pPr>
                  <w:r>
                    <w:rPr>
                      <w:rFonts w:eastAsia="Verdana"/>
                      <w:bCs/>
                      <w:i/>
                      <w:sz w:val="18"/>
                      <w:szCs w:val="18"/>
                      <w:highlight w:val="lightGray"/>
                    </w:rPr>
                    <w:t>&lt;insert coverage</w:t>
                  </w:r>
                  <w:r w:rsidRPr="00BA1D0C">
                    <w:rPr>
                      <w:rFonts w:eastAsia="Verdana"/>
                      <w:bCs/>
                      <w:i/>
                      <w:sz w:val="18"/>
                      <w:szCs w:val="18"/>
                      <w:highlight w:val="lightGray"/>
                    </w:rPr>
                    <w:t>&gt;</w:t>
                  </w:r>
                </w:p>
              </w:tc>
              <w:tc>
                <w:tcPr>
                  <w:tcW w:w="1871" w:type="dxa"/>
                </w:tcPr>
                <w:p w14:paraId="3C4CA8BA" w14:textId="77777777" w:rsidR="00F46D60" w:rsidRPr="00BA1D0C" w:rsidRDefault="00F46D60" w:rsidP="00F46D60">
                  <w:pPr>
                    <w:spacing w:before="120" w:after="120"/>
                    <w:rPr>
                      <w:rFonts w:eastAsia="Verdana"/>
                      <w:bCs/>
                      <w:i/>
                      <w:sz w:val="18"/>
                      <w:szCs w:val="18"/>
                      <w:highlight w:val="lightGray"/>
                    </w:rPr>
                  </w:pPr>
                  <w:r>
                    <w:rPr>
                      <w:rFonts w:eastAsia="Verdana"/>
                      <w:bCs/>
                      <w:i/>
                      <w:sz w:val="18"/>
                      <w:szCs w:val="18"/>
                      <w:highlight w:val="lightGray"/>
                    </w:rPr>
                    <w:t>&lt;insert</w:t>
                  </w:r>
                  <w:r w:rsidRPr="00BA1D0C">
                    <w:rPr>
                      <w:rFonts w:eastAsia="Verdana"/>
                      <w:bCs/>
                      <w:i/>
                      <w:sz w:val="18"/>
                      <w:szCs w:val="18"/>
                      <w:highlight w:val="lightGray"/>
                    </w:rPr>
                    <w:t>&gt;</w:t>
                  </w:r>
                </w:p>
              </w:tc>
            </w:tr>
          </w:tbl>
          <w:p w14:paraId="4DC65D1B" w14:textId="77777777" w:rsidR="00F46D60" w:rsidRPr="000D2D7C" w:rsidRDefault="00F46D60" w:rsidP="00F46D60">
            <w:pPr>
              <w:pStyle w:val="Level1Table"/>
              <w:numPr>
                <w:ilvl w:val="0"/>
                <w:numId w:val="0"/>
              </w:numPr>
              <w:rPr>
                <w:i/>
                <w:sz w:val="10"/>
                <w:szCs w:val="10"/>
                <w:highlight w:val="lightGray"/>
              </w:rPr>
            </w:pPr>
          </w:p>
        </w:tc>
      </w:tr>
      <w:tr w:rsidR="00F46D60" w:rsidRPr="00870AFF" w14:paraId="5CBD87AC" w14:textId="77777777" w:rsidTr="000C448B">
        <w:trPr>
          <w:trHeight w:val="3515"/>
        </w:trPr>
        <w:tc>
          <w:tcPr>
            <w:tcW w:w="551" w:type="dxa"/>
          </w:tcPr>
          <w:p w14:paraId="5C244025" w14:textId="77777777" w:rsidR="00F46D60" w:rsidRPr="00870AFF" w:rsidRDefault="00F46D60" w:rsidP="00F46D60">
            <w:pPr>
              <w:pStyle w:val="Level1Table"/>
              <w:tabs>
                <w:tab w:val="num" w:pos="282"/>
              </w:tabs>
              <w:spacing w:before="120" w:after="120"/>
              <w:ind w:left="282"/>
              <w:jc w:val="right"/>
            </w:pPr>
          </w:p>
        </w:tc>
        <w:tc>
          <w:tcPr>
            <w:tcW w:w="2365" w:type="dxa"/>
          </w:tcPr>
          <w:p w14:paraId="75BDA188" w14:textId="77777777" w:rsidR="00F46D60" w:rsidRDefault="00F46D60" w:rsidP="00F46D60">
            <w:pPr>
              <w:pStyle w:val="Level1Table"/>
              <w:numPr>
                <w:ilvl w:val="0"/>
                <w:numId w:val="0"/>
              </w:numPr>
              <w:spacing w:before="120" w:after="120"/>
              <w:rPr>
                <w:b/>
              </w:rPr>
            </w:pPr>
            <w:r>
              <w:rPr>
                <w:b/>
              </w:rPr>
              <w:t>Liquidated Damages</w:t>
            </w:r>
          </w:p>
          <w:p w14:paraId="06EAD34C" w14:textId="77777777" w:rsidR="00F46D60" w:rsidRPr="00016601" w:rsidRDefault="00F46D60" w:rsidP="00F46D60">
            <w:pPr>
              <w:pStyle w:val="Level1Table"/>
              <w:numPr>
                <w:ilvl w:val="0"/>
                <w:numId w:val="0"/>
              </w:numPr>
              <w:spacing w:before="120" w:after="120"/>
              <w:rPr>
                <w:b/>
              </w:rPr>
            </w:pPr>
            <w:r w:rsidRPr="00B32C65">
              <w:rPr>
                <w:i/>
              </w:rPr>
              <w:t>cl</w:t>
            </w:r>
            <w:r>
              <w:rPr>
                <w:i/>
              </w:rPr>
              <w:t>ause</w:t>
            </w:r>
            <w:r w:rsidRPr="00B32C65">
              <w:rPr>
                <w:i/>
              </w:rPr>
              <w:t xml:space="preserve"> 10.</w:t>
            </w:r>
            <w:r>
              <w:rPr>
                <w:i/>
              </w:rPr>
              <w:t>7 COD</w:t>
            </w:r>
          </w:p>
        </w:tc>
        <w:tc>
          <w:tcPr>
            <w:tcW w:w="7149" w:type="dxa"/>
          </w:tcPr>
          <w:p w14:paraId="79B8CBDE" w14:textId="77777777" w:rsidR="00603446" w:rsidRPr="00603446" w:rsidRDefault="00603446" w:rsidP="00603446">
            <w:pPr>
              <w:shd w:val="clear" w:color="auto" w:fill="88D68F"/>
              <w:spacing w:line="264" w:lineRule="auto"/>
              <w:rPr>
                <w:rFonts w:cs="Arial"/>
                <w:sz w:val="18"/>
                <w:szCs w:val="18"/>
                <w:lang w:eastAsia="zh-CN" w:bidi="th-TH"/>
              </w:rPr>
            </w:pPr>
            <w:r w:rsidRPr="00603446">
              <w:rPr>
                <w:rFonts w:cs="Arial"/>
                <w:b/>
                <w:i/>
                <w:sz w:val="20"/>
                <w:lang w:eastAsia="en-AU"/>
              </w:rPr>
              <w:t xml:space="preserve">Note to drafters: </w:t>
            </w:r>
            <w:r w:rsidRPr="00603446">
              <w:rPr>
                <w:rFonts w:cs="Arial"/>
                <w:i/>
                <w:sz w:val="20"/>
                <w:lang w:eastAsia="en-AU"/>
              </w:rPr>
              <w:t xml:space="preserve">Include this item only if Critical Milestones are included in the Work Order. </w:t>
            </w:r>
            <w:r w:rsidR="00B510EB">
              <w:rPr>
                <w:i/>
                <w:sz w:val="20"/>
              </w:rPr>
              <w:t xml:space="preserve">If LD Amounts are included and the LD Amounts are to be subject to indexation, a Base Date must be specified for the purposes of indexation. </w:t>
            </w:r>
            <w:r w:rsidRPr="00603446">
              <w:rPr>
                <w:rFonts w:cs="Arial"/>
                <w:i/>
                <w:sz w:val="20"/>
                <w:lang w:eastAsia="en-AU"/>
              </w:rPr>
              <w:t>If not applicable, delete this item.</w:t>
            </w:r>
          </w:p>
          <w:p w14:paraId="41720BDE" w14:textId="77777777" w:rsidR="00F46D60" w:rsidRPr="00F153EA" w:rsidRDefault="00F46D60" w:rsidP="00F46D60">
            <w:pPr>
              <w:pStyle w:val="Level1Table"/>
              <w:numPr>
                <w:ilvl w:val="0"/>
                <w:numId w:val="0"/>
              </w:numPr>
              <w:spacing w:before="120" w:after="120"/>
              <w:rPr>
                <w:i/>
              </w:rPr>
            </w:pPr>
            <w:r w:rsidRPr="000D2D7C">
              <w:t>For each Critical Milestone listed below, the LD Amount applicable to that Critical Milestone is the amount set out in the corresponding column for that item:</w:t>
            </w:r>
          </w:p>
          <w:tbl>
            <w:tblPr>
              <w:tblStyle w:val="DPSTableGrid10"/>
              <w:tblW w:w="0" w:type="auto"/>
              <w:tblLook w:val="04A0" w:firstRow="1" w:lastRow="0" w:firstColumn="1" w:lastColumn="0" w:noHBand="0" w:noVBand="1"/>
            </w:tblPr>
            <w:tblGrid>
              <w:gridCol w:w="587"/>
              <w:gridCol w:w="2457"/>
              <w:gridCol w:w="1957"/>
              <w:gridCol w:w="1870"/>
            </w:tblGrid>
            <w:tr w:rsidR="00A0192A" w:rsidRPr="005927B0" w14:paraId="6DD15EDF" w14:textId="77777777" w:rsidTr="000C448B">
              <w:tc>
                <w:tcPr>
                  <w:tcW w:w="587" w:type="dxa"/>
                  <w:shd w:val="clear" w:color="auto" w:fill="D9D9D9" w:themeFill="background1" w:themeFillShade="D9"/>
                </w:tcPr>
                <w:p w14:paraId="4F3E262E" w14:textId="77777777" w:rsidR="00A0192A" w:rsidRDefault="00A0192A" w:rsidP="00F46D60">
                  <w:pPr>
                    <w:spacing w:before="120" w:after="120"/>
                    <w:jc w:val="center"/>
                    <w:rPr>
                      <w:rFonts w:eastAsia="Verdana"/>
                      <w:b/>
                      <w:bCs/>
                      <w:sz w:val="18"/>
                      <w:szCs w:val="18"/>
                    </w:rPr>
                  </w:pPr>
                  <w:r>
                    <w:rPr>
                      <w:rFonts w:eastAsia="Verdana"/>
                      <w:b/>
                      <w:bCs/>
                      <w:sz w:val="18"/>
                      <w:szCs w:val="18"/>
                    </w:rPr>
                    <w:t>Item</w:t>
                  </w:r>
                </w:p>
              </w:tc>
              <w:tc>
                <w:tcPr>
                  <w:tcW w:w="2457" w:type="dxa"/>
                  <w:shd w:val="clear" w:color="auto" w:fill="D9D9D9" w:themeFill="background1" w:themeFillShade="D9"/>
                </w:tcPr>
                <w:p w14:paraId="1E4B8715" w14:textId="77777777" w:rsidR="00A0192A" w:rsidRPr="005927B0" w:rsidRDefault="00A0192A" w:rsidP="00F46D60">
                  <w:pPr>
                    <w:spacing w:before="120" w:after="120"/>
                    <w:jc w:val="center"/>
                    <w:rPr>
                      <w:rFonts w:eastAsia="Verdana"/>
                      <w:b/>
                      <w:bCs/>
                      <w:sz w:val="18"/>
                      <w:szCs w:val="18"/>
                    </w:rPr>
                  </w:pPr>
                  <w:r>
                    <w:rPr>
                      <w:rFonts w:eastAsia="Verdana"/>
                      <w:b/>
                      <w:bCs/>
                      <w:sz w:val="18"/>
                      <w:szCs w:val="18"/>
                    </w:rPr>
                    <w:t>Critical Milestone</w:t>
                  </w:r>
                </w:p>
              </w:tc>
              <w:tc>
                <w:tcPr>
                  <w:tcW w:w="1957" w:type="dxa"/>
                  <w:shd w:val="clear" w:color="auto" w:fill="D9D9D9" w:themeFill="background1" w:themeFillShade="D9"/>
                </w:tcPr>
                <w:p w14:paraId="5289F856" w14:textId="77777777" w:rsidR="00A0192A" w:rsidRDefault="00A0192A" w:rsidP="00F46D60">
                  <w:pPr>
                    <w:spacing w:before="120" w:after="120"/>
                    <w:jc w:val="center"/>
                    <w:rPr>
                      <w:rFonts w:eastAsia="Verdana"/>
                      <w:b/>
                      <w:bCs/>
                      <w:sz w:val="18"/>
                      <w:szCs w:val="18"/>
                    </w:rPr>
                  </w:pPr>
                  <w:r>
                    <w:rPr>
                      <w:rFonts w:eastAsia="Verdana"/>
                      <w:b/>
                      <w:bCs/>
                      <w:sz w:val="18"/>
                      <w:szCs w:val="18"/>
                    </w:rPr>
                    <w:t>LD Amount</w:t>
                  </w:r>
                </w:p>
                <w:p w14:paraId="1208CE91" w14:textId="77777777" w:rsidR="00A0192A" w:rsidRPr="005927B0" w:rsidRDefault="00A0192A" w:rsidP="00F46D60">
                  <w:pPr>
                    <w:spacing w:before="120" w:after="120"/>
                    <w:jc w:val="center"/>
                    <w:rPr>
                      <w:rFonts w:eastAsia="Verdana"/>
                      <w:b/>
                      <w:bCs/>
                      <w:sz w:val="18"/>
                      <w:szCs w:val="18"/>
                    </w:rPr>
                  </w:pPr>
                </w:p>
              </w:tc>
              <w:tc>
                <w:tcPr>
                  <w:tcW w:w="1870" w:type="dxa"/>
                  <w:shd w:val="clear" w:color="auto" w:fill="D9D9D9" w:themeFill="background1" w:themeFillShade="D9"/>
                </w:tcPr>
                <w:p w14:paraId="76E9438D" w14:textId="77777777" w:rsidR="00A0192A" w:rsidRDefault="00A0192A" w:rsidP="00F46D60">
                  <w:pPr>
                    <w:spacing w:before="120" w:after="120"/>
                    <w:jc w:val="center"/>
                    <w:rPr>
                      <w:rFonts w:eastAsia="Verdana"/>
                      <w:b/>
                      <w:bCs/>
                      <w:sz w:val="18"/>
                      <w:szCs w:val="18"/>
                    </w:rPr>
                  </w:pPr>
                  <w:r>
                    <w:rPr>
                      <w:rFonts w:eastAsia="Verdana"/>
                      <w:b/>
                      <w:bCs/>
                      <w:sz w:val="18"/>
                      <w:szCs w:val="18"/>
                    </w:rPr>
                    <w:t>Indexation of LD Amount</w:t>
                  </w:r>
                </w:p>
              </w:tc>
            </w:tr>
            <w:tr w:rsidR="00A0192A" w:rsidRPr="005927B0" w14:paraId="04255DD7" w14:textId="77777777" w:rsidTr="000C448B">
              <w:tc>
                <w:tcPr>
                  <w:tcW w:w="587" w:type="dxa"/>
                </w:tcPr>
                <w:p w14:paraId="14318B86" w14:textId="77777777" w:rsidR="00A0192A" w:rsidRPr="00062C3D" w:rsidRDefault="00A0192A" w:rsidP="00F46D60">
                  <w:pPr>
                    <w:pStyle w:val="ListParagraph"/>
                    <w:widowControl w:val="0"/>
                    <w:numPr>
                      <w:ilvl w:val="0"/>
                      <w:numId w:val="86"/>
                    </w:numPr>
                    <w:spacing w:before="120" w:after="120" w:line="240" w:lineRule="auto"/>
                    <w:jc w:val="center"/>
                    <w:rPr>
                      <w:rFonts w:eastAsia="Verdana"/>
                      <w:bCs/>
                      <w:sz w:val="18"/>
                      <w:szCs w:val="18"/>
                    </w:rPr>
                  </w:pPr>
                </w:p>
              </w:tc>
              <w:tc>
                <w:tcPr>
                  <w:tcW w:w="2457" w:type="dxa"/>
                  <w:shd w:val="clear" w:color="auto" w:fill="auto"/>
                </w:tcPr>
                <w:p w14:paraId="4BC2468E" w14:textId="77777777" w:rsidR="00A0192A" w:rsidRPr="00BA1D0C" w:rsidRDefault="00A0192A" w:rsidP="00F46D60">
                  <w:pPr>
                    <w:spacing w:before="120" w:after="120"/>
                    <w:rPr>
                      <w:rFonts w:eastAsia="Verdana"/>
                      <w:bCs/>
                      <w:i/>
                      <w:sz w:val="18"/>
                      <w:szCs w:val="18"/>
                      <w:highlight w:val="lightGray"/>
                    </w:rPr>
                  </w:pPr>
                  <w:r w:rsidRPr="00BA1D0C">
                    <w:rPr>
                      <w:rFonts w:eastAsia="Verdana"/>
                      <w:bCs/>
                      <w:i/>
                      <w:sz w:val="18"/>
                      <w:szCs w:val="18"/>
                      <w:highlight w:val="lightGray"/>
                    </w:rPr>
                    <w:t>&lt;insert</w:t>
                  </w:r>
                  <w:r>
                    <w:rPr>
                      <w:rFonts w:eastAsia="Verdana"/>
                      <w:bCs/>
                      <w:i/>
                      <w:sz w:val="18"/>
                      <w:szCs w:val="18"/>
                      <w:highlight w:val="lightGray"/>
                    </w:rPr>
                    <w:t xml:space="preserve"> Critical Milestone</w:t>
                  </w:r>
                  <w:r w:rsidRPr="00BA1D0C">
                    <w:rPr>
                      <w:rFonts w:eastAsia="Verdana"/>
                      <w:bCs/>
                      <w:i/>
                      <w:sz w:val="18"/>
                      <w:szCs w:val="18"/>
                      <w:highlight w:val="lightGray"/>
                    </w:rPr>
                    <w:t>&gt;</w:t>
                  </w:r>
                </w:p>
              </w:tc>
              <w:tc>
                <w:tcPr>
                  <w:tcW w:w="1957" w:type="dxa"/>
                  <w:shd w:val="clear" w:color="auto" w:fill="auto"/>
                </w:tcPr>
                <w:p w14:paraId="77199C3C" w14:textId="77777777" w:rsidR="00A0192A" w:rsidRPr="00BA1D0C" w:rsidRDefault="00A0192A" w:rsidP="00F46D60">
                  <w:pPr>
                    <w:spacing w:before="120" w:after="120"/>
                    <w:rPr>
                      <w:rFonts w:eastAsia="Verdana"/>
                      <w:bCs/>
                      <w:i/>
                      <w:sz w:val="18"/>
                      <w:szCs w:val="18"/>
                      <w:highlight w:val="lightGray"/>
                    </w:rPr>
                  </w:pPr>
                  <w:r w:rsidRPr="00BA1D0C">
                    <w:rPr>
                      <w:rFonts w:eastAsia="Verdana"/>
                      <w:bCs/>
                      <w:i/>
                      <w:sz w:val="18"/>
                      <w:szCs w:val="18"/>
                      <w:highlight w:val="lightGray"/>
                    </w:rPr>
                    <w:t>&lt;insert</w:t>
                  </w:r>
                  <w:r>
                    <w:rPr>
                      <w:rFonts w:eastAsia="Verdana"/>
                      <w:bCs/>
                      <w:i/>
                      <w:sz w:val="18"/>
                      <w:szCs w:val="18"/>
                      <w:highlight w:val="lightGray"/>
                    </w:rPr>
                    <w:t xml:space="preserve"> LD Amount</w:t>
                  </w:r>
                  <w:r w:rsidRPr="00BA1D0C">
                    <w:rPr>
                      <w:rFonts w:eastAsia="Verdana"/>
                      <w:bCs/>
                      <w:i/>
                      <w:sz w:val="18"/>
                      <w:szCs w:val="18"/>
                      <w:highlight w:val="lightGray"/>
                    </w:rPr>
                    <w:t>&gt;</w:t>
                  </w:r>
                </w:p>
              </w:tc>
              <w:tc>
                <w:tcPr>
                  <w:tcW w:w="1870" w:type="dxa"/>
                </w:tcPr>
                <w:p w14:paraId="2C8BA428" w14:textId="77777777" w:rsidR="00A0192A" w:rsidRPr="00A0192A" w:rsidRDefault="00A0192A" w:rsidP="00F003DB">
                  <w:pPr>
                    <w:spacing w:before="120" w:after="120"/>
                    <w:rPr>
                      <w:rFonts w:eastAsia="Verdana"/>
                      <w:bCs/>
                      <w:i/>
                      <w:sz w:val="18"/>
                      <w:szCs w:val="18"/>
                      <w:highlight w:val="lightGray"/>
                    </w:rPr>
                  </w:pPr>
                  <w:r>
                    <w:rPr>
                      <w:rFonts w:eastAsia="Verdana"/>
                      <w:bCs/>
                      <w:i/>
                      <w:sz w:val="18"/>
                      <w:szCs w:val="18"/>
                      <w:highlight w:val="lightGray"/>
                    </w:rPr>
                    <w:t>&lt;yes</w:t>
                  </w:r>
                  <w:r w:rsidR="00F003DB">
                    <w:rPr>
                      <w:rFonts w:eastAsia="Verdana"/>
                      <w:bCs/>
                      <w:i/>
                      <w:sz w:val="18"/>
                      <w:szCs w:val="18"/>
                      <w:highlight w:val="lightGray"/>
                    </w:rPr>
                    <w:t xml:space="preserve"> / n</w:t>
                  </w:r>
                  <w:r>
                    <w:rPr>
                      <w:rFonts w:eastAsia="Verdana"/>
                      <w:bCs/>
                      <w:i/>
                      <w:sz w:val="18"/>
                      <w:szCs w:val="18"/>
                      <w:highlight w:val="lightGray"/>
                    </w:rPr>
                    <w:t>o&gt;</w:t>
                  </w:r>
                </w:p>
              </w:tc>
            </w:tr>
          </w:tbl>
          <w:p w14:paraId="288DA346" w14:textId="77777777" w:rsidR="00F46D60" w:rsidRPr="00186C13" w:rsidRDefault="00F46D60" w:rsidP="00F46D60">
            <w:pPr>
              <w:pStyle w:val="Level1Table"/>
              <w:numPr>
                <w:ilvl w:val="0"/>
                <w:numId w:val="0"/>
              </w:numPr>
              <w:spacing w:before="120" w:after="120"/>
              <w:rPr>
                <w:i/>
                <w:highlight w:val="lightGray"/>
              </w:rPr>
            </w:pPr>
          </w:p>
        </w:tc>
      </w:tr>
      <w:tr w:rsidR="00F46D60" w:rsidRPr="00870AFF" w14:paraId="58633AAF" w14:textId="77777777" w:rsidTr="00D334CE">
        <w:tc>
          <w:tcPr>
            <w:tcW w:w="551" w:type="dxa"/>
          </w:tcPr>
          <w:p w14:paraId="6E0ACA1E" w14:textId="77777777" w:rsidR="00F46D60" w:rsidRPr="00870AFF" w:rsidRDefault="00F46D60" w:rsidP="00F46D60">
            <w:pPr>
              <w:pStyle w:val="Level1Table"/>
              <w:tabs>
                <w:tab w:val="num" w:pos="282"/>
              </w:tabs>
              <w:spacing w:before="120" w:after="120"/>
              <w:ind w:left="282"/>
              <w:jc w:val="right"/>
            </w:pPr>
          </w:p>
        </w:tc>
        <w:tc>
          <w:tcPr>
            <w:tcW w:w="2365" w:type="dxa"/>
          </w:tcPr>
          <w:p w14:paraId="2EF8CBAC" w14:textId="77777777" w:rsidR="00F46D60" w:rsidRDefault="00F46D60" w:rsidP="00F46D60">
            <w:pPr>
              <w:pStyle w:val="Level1Table"/>
              <w:numPr>
                <w:ilvl w:val="0"/>
                <w:numId w:val="0"/>
              </w:numPr>
              <w:spacing w:before="120" w:after="120"/>
              <w:rPr>
                <w:b/>
              </w:rPr>
            </w:pPr>
            <w:r>
              <w:rPr>
                <w:b/>
              </w:rPr>
              <w:t>Liability Cap</w:t>
            </w:r>
          </w:p>
          <w:p w14:paraId="19AA592F" w14:textId="77777777" w:rsidR="00F46D60" w:rsidRPr="00016601" w:rsidRDefault="00F46D60" w:rsidP="00F46D60">
            <w:pPr>
              <w:pStyle w:val="Level1Table"/>
              <w:numPr>
                <w:ilvl w:val="0"/>
                <w:numId w:val="0"/>
              </w:numPr>
              <w:spacing w:before="120" w:after="120"/>
              <w:rPr>
                <w:b/>
              </w:rPr>
            </w:pPr>
            <w:r w:rsidRPr="0055348A">
              <w:rPr>
                <w:i/>
              </w:rPr>
              <w:t>cl</w:t>
            </w:r>
            <w:r>
              <w:rPr>
                <w:i/>
              </w:rPr>
              <w:t>ause</w:t>
            </w:r>
            <w:r w:rsidRPr="0055348A">
              <w:rPr>
                <w:i/>
              </w:rPr>
              <w:t xml:space="preserve"> 10.9</w:t>
            </w:r>
          </w:p>
        </w:tc>
        <w:tc>
          <w:tcPr>
            <w:tcW w:w="7149" w:type="dxa"/>
          </w:tcPr>
          <w:p w14:paraId="372C0F6E" w14:textId="77777777" w:rsidR="00F46D60" w:rsidRPr="000D2D7C" w:rsidRDefault="00F46D60" w:rsidP="00F46D60">
            <w:pPr>
              <w:pStyle w:val="Level1Table"/>
              <w:numPr>
                <w:ilvl w:val="0"/>
                <w:numId w:val="0"/>
              </w:numPr>
              <w:spacing w:before="0" w:after="0"/>
              <w:rPr>
                <w:sz w:val="10"/>
                <w:szCs w:val="10"/>
                <w:highlight w:val="lightGray"/>
                <w:shd w:val="clear" w:color="auto" w:fill="D9D9D9" w:themeFill="background1" w:themeFillShade="D9"/>
              </w:rPr>
            </w:pPr>
          </w:p>
          <w:tbl>
            <w:tblPr>
              <w:tblStyle w:val="TableGrid2"/>
              <w:tblW w:w="0" w:type="auto"/>
              <w:tblLook w:val="04A0" w:firstRow="1" w:lastRow="0" w:firstColumn="1" w:lastColumn="0" w:noHBand="0" w:noVBand="1"/>
            </w:tblPr>
            <w:tblGrid>
              <w:gridCol w:w="6917"/>
            </w:tblGrid>
            <w:tr w:rsidR="00F46D60" w:rsidRPr="000D43A4" w14:paraId="57F13F98" w14:textId="77777777" w:rsidTr="00A53337">
              <w:tc>
                <w:tcPr>
                  <w:tcW w:w="6917" w:type="dxa"/>
                  <w:tcBorders>
                    <w:top w:val="nil"/>
                    <w:left w:val="nil"/>
                    <w:bottom w:val="nil"/>
                    <w:right w:val="nil"/>
                  </w:tcBorders>
                  <w:shd w:val="clear" w:color="auto" w:fill="88D68F"/>
                </w:tcPr>
                <w:p w14:paraId="3058C102" w14:textId="77777777" w:rsidR="00F46D60" w:rsidRPr="003F0230" w:rsidRDefault="00F46D60">
                  <w:pPr>
                    <w:spacing w:before="60" w:after="60"/>
                    <w:jc w:val="both"/>
                    <w:rPr>
                      <w:sz w:val="18"/>
                      <w:szCs w:val="18"/>
                      <w:lang w:eastAsia="zh-CN" w:bidi="th-TH"/>
                    </w:rPr>
                  </w:pPr>
                  <w:r w:rsidRPr="000D43A4">
                    <w:rPr>
                      <w:b/>
                      <w:i/>
                      <w:sz w:val="20"/>
                    </w:rPr>
                    <w:t xml:space="preserve">Note to </w:t>
                  </w:r>
                  <w:r>
                    <w:rPr>
                      <w:b/>
                      <w:i/>
                      <w:sz w:val="20"/>
                    </w:rPr>
                    <w:t>drafters</w:t>
                  </w:r>
                  <w:r w:rsidRPr="000D43A4">
                    <w:rPr>
                      <w:b/>
                      <w:i/>
                      <w:sz w:val="20"/>
                    </w:rPr>
                    <w:t xml:space="preserve">: </w:t>
                  </w:r>
                  <w:r>
                    <w:rPr>
                      <w:i/>
                      <w:sz w:val="20"/>
                    </w:rPr>
                    <w:t>Include this item if an alternate liability cap to the amount set out in clause 10.9 of the COD is required.</w:t>
                  </w:r>
                  <w:r w:rsidR="00603446">
                    <w:rPr>
                      <w:i/>
                      <w:sz w:val="20"/>
                    </w:rPr>
                    <w:t xml:space="preserve"> If </w:t>
                  </w:r>
                  <w:r w:rsidR="00603446" w:rsidRPr="00603446">
                    <w:rPr>
                      <w:i/>
                      <w:sz w:val="20"/>
                    </w:rPr>
                    <w:t xml:space="preserve">the liability cap under clause 10.9 of the COD </w:t>
                  </w:r>
                  <w:r w:rsidR="00603446">
                    <w:rPr>
                      <w:i/>
                      <w:sz w:val="20"/>
                    </w:rPr>
                    <w:t>applies, delete this item</w:t>
                  </w:r>
                  <w:r w:rsidR="00603446" w:rsidRPr="00603446">
                    <w:rPr>
                      <w:i/>
                      <w:sz w:val="20"/>
                    </w:rPr>
                    <w:t>.</w:t>
                  </w:r>
                </w:p>
              </w:tc>
            </w:tr>
          </w:tbl>
          <w:p w14:paraId="5D218A33" w14:textId="77777777" w:rsidR="00F46D60" w:rsidRDefault="00F46D60" w:rsidP="00F46D60">
            <w:pPr>
              <w:pStyle w:val="Level1Table"/>
              <w:numPr>
                <w:ilvl w:val="0"/>
                <w:numId w:val="0"/>
              </w:numPr>
              <w:spacing w:before="120" w:after="120"/>
            </w:pPr>
            <w:r>
              <w:t>If no amount is inserted, the liability cap under clause 10.9 of the COD will apply.</w:t>
            </w:r>
          </w:p>
          <w:p w14:paraId="6ABFBA84" w14:textId="77777777" w:rsidR="00F46D60" w:rsidRPr="00003F27" w:rsidRDefault="00F46D60" w:rsidP="00F46D60">
            <w:pPr>
              <w:pStyle w:val="Level1Table"/>
              <w:numPr>
                <w:ilvl w:val="0"/>
                <w:numId w:val="0"/>
              </w:numPr>
              <w:spacing w:before="120" w:after="120"/>
              <w:rPr>
                <w:highlight w:val="lightGray"/>
              </w:rPr>
            </w:pPr>
            <w:r w:rsidRPr="000D2D7C">
              <w:t xml:space="preserve">Liability </w:t>
            </w:r>
            <w:r>
              <w:t>c</w:t>
            </w:r>
            <w:r w:rsidRPr="000D2D7C">
              <w:t xml:space="preserve">ap: </w:t>
            </w:r>
            <w:r>
              <w:rPr>
                <w:i/>
                <w:highlight w:val="lightGray"/>
              </w:rPr>
              <w:t>&lt;insert amount or method of calculation&gt;</w:t>
            </w:r>
          </w:p>
        </w:tc>
      </w:tr>
      <w:tr w:rsidR="00F46D60" w:rsidRPr="00870AFF" w14:paraId="35B82434" w14:textId="77777777" w:rsidTr="00F46D60">
        <w:tc>
          <w:tcPr>
            <w:tcW w:w="10065" w:type="dxa"/>
            <w:gridSpan w:val="3"/>
            <w:shd w:val="clear" w:color="auto" w:fill="D9D9D9" w:themeFill="background1" w:themeFillShade="D9"/>
          </w:tcPr>
          <w:p w14:paraId="71CF3884" w14:textId="77777777" w:rsidR="00F46D60" w:rsidRPr="0055348A" w:rsidRDefault="00F46D60" w:rsidP="002A7766">
            <w:pPr>
              <w:pStyle w:val="Level1Table"/>
              <w:keepNext/>
              <w:numPr>
                <w:ilvl w:val="0"/>
                <w:numId w:val="0"/>
              </w:numPr>
              <w:spacing w:before="120" w:after="120"/>
              <w:rPr>
                <w:i/>
              </w:rPr>
            </w:pPr>
            <w:r w:rsidRPr="00B62322">
              <w:rPr>
                <w:b/>
                <w:sz w:val="22"/>
                <w:szCs w:val="21"/>
              </w:rPr>
              <w:t>SPECIAL TERMS AND CONDITIONS</w:t>
            </w:r>
            <w:r w:rsidRPr="00B62322">
              <w:rPr>
                <w:i/>
              </w:rPr>
              <w:t xml:space="preserve"> </w:t>
            </w:r>
            <w:r>
              <w:rPr>
                <w:i/>
              </w:rPr>
              <w:t>(clause 1.</w:t>
            </w:r>
            <w:r w:rsidR="002A7766">
              <w:rPr>
                <w:i/>
              </w:rPr>
              <w:t>14</w:t>
            </w:r>
            <w:r>
              <w:rPr>
                <w:i/>
              </w:rPr>
              <w:t xml:space="preserve">(d) COD) </w:t>
            </w:r>
          </w:p>
        </w:tc>
      </w:tr>
      <w:tr w:rsidR="00F46D60" w:rsidRPr="00870AFF" w14:paraId="52D0658F" w14:textId="77777777" w:rsidTr="00F46D60">
        <w:tc>
          <w:tcPr>
            <w:tcW w:w="10065" w:type="dxa"/>
            <w:gridSpan w:val="3"/>
          </w:tcPr>
          <w:p w14:paraId="7451A94B" w14:textId="77777777" w:rsidR="00F46D60" w:rsidRDefault="00F46D60" w:rsidP="00F46D60">
            <w:pPr>
              <w:pStyle w:val="Level1Table"/>
              <w:keepNext/>
              <w:numPr>
                <w:ilvl w:val="0"/>
                <w:numId w:val="0"/>
              </w:numPr>
              <w:spacing w:before="120" w:after="120"/>
            </w:pPr>
            <w:r>
              <w:t>The Special Terms and Conditions are:</w:t>
            </w:r>
          </w:p>
          <w:p w14:paraId="7BD88A3E" w14:textId="77777777" w:rsidR="00F46D60" w:rsidRDefault="00F46D60" w:rsidP="00F46D60">
            <w:pPr>
              <w:pStyle w:val="Level1Table"/>
              <w:keepNext/>
              <w:numPr>
                <w:ilvl w:val="0"/>
                <w:numId w:val="0"/>
              </w:numPr>
              <w:spacing w:before="120" w:after="120"/>
            </w:pPr>
            <w:r>
              <w:t>SC 1: Title</w:t>
            </w:r>
          </w:p>
          <w:p w14:paraId="3D3C7139" w14:textId="77777777" w:rsidR="00F46D60" w:rsidRPr="00B600A8" w:rsidRDefault="00F46D60" w:rsidP="00F46D60">
            <w:pPr>
              <w:pStyle w:val="Level1Table"/>
              <w:keepNext/>
              <w:numPr>
                <w:ilvl w:val="0"/>
                <w:numId w:val="0"/>
              </w:numPr>
              <w:spacing w:before="120" w:after="120"/>
            </w:pPr>
            <w:r w:rsidRPr="00F3109A">
              <w:rPr>
                <w:i/>
                <w:highlight w:val="lightGray"/>
              </w:rPr>
              <w:t>&lt;</w:t>
            </w:r>
            <w:r>
              <w:rPr>
                <w:i/>
                <w:highlight w:val="lightGray"/>
              </w:rPr>
              <w:t>insert</w:t>
            </w:r>
            <w:r w:rsidRPr="00F3109A">
              <w:rPr>
                <w:i/>
                <w:highlight w:val="lightGray"/>
              </w:rPr>
              <w:t>&gt;</w:t>
            </w:r>
          </w:p>
        </w:tc>
      </w:tr>
      <w:tr w:rsidR="00F46D60" w:rsidRPr="00870AFF" w14:paraId="46C3E14A" w14:textId="77777777" w:rsidTr="00F46D60">
        <w:tc>
          <w:tcPr>
            <w:tcW w:w="10065" w:type="dxa"/>
            <w:gridSpan w:val="3"/>
            <w:shd w:val="clear" w:color="auto" w:fill="D9D9D9" w:themeFill="background1" w:themeFillShade="D9"/>
          </w:tcPr>
          <w:p w14:paraId="1FD4EE3A" w14:textId="77777777" w:rsidR="00F46D60" w:rsidRPr="001A5125" w:rsidRDefault="00F46D60" w:rsidP="00F46D60">
            <w:pPr>
              <w:pStyle w:val="Level1Table"/>
              <w:numPr>
                <w:ilvl w:val="0"/>
                <w:numId w:val="0"/>
              </w:numPr>
              <w:spacing w:before="120" w:after="120"/>
              <w:rPr>
                <w:b/>
                <w:highlight w:val="lightGray"/>
                <w:shd w:val="clear" w:color="auto" w:fill="D9D9D9" w:themeFill="background1" w:themeFillShade="D9"/>
              </w:rPr>
            </w:pPr>
            <w:r w:rsidRPr="00B62322">
              <w:rPr>
                <w:b/>
                <w:sz w:val="22"/>
                <w:szCs w:val="21"/>
              </w:rPr>
              <w:t>RFQ AUTHORISED BY THE COMMONWEALTH</w:t>
            </w:r>
          </w:p>
        </w:tc>
      </w:tr>
      <w:tr w:rsidR="00F46D60" w:rsidRPr="00870AFF" w14:paraId="3F33C634" w14:textId="77777777" w:rsidTr="00F46D60">
        <w:tc>
          <w:tcPr>
            <w:tcW w:w="10065" w:type="dxa"/>
            <w:gridSpan w:val="3"/>
          </w:tcPr>
          <w:p w14:paraId="63A6B2E4" w14:textId="77777777" w:rsidR="00F46D60" w:rsidRPr="001A5125" w:rsidRDefault="00F46D60" w:rsidP="00F46D60">
            <w:pPr>
              <w:pStyle w:val="Level1Table"/>
              <w:numPr>
                <w:ilvl w:val="0"/>
                <w:numId w:val="0"/>
              </w:numPr>
              <w:spacing w:before="120" w:after="120"/>
            </w:pPr>
            <w:r w:rsidRPr="001A5125">
              <w:t xml:space="preserve">Name of Commonwealth Contract Manager / </w:t>
            </w:r>
            <w:r w:rsidRPr="002D38B9">
              <w:t>Authorised Representative</w:t>
            </w:r>
            <w:r>
              <w:t xml:space="preserve">: </w:t>
            </w:r>
          </w:p>
          <w:p w14:paraId="0D29BAF5" w14:textId="77777777" w:rsidR="00F46D60" w:rsidRPr="001A5125" w:rsidRDefault="00F46D60" w:rsidP="00F46D60">
            <w:pPr>
              <w:pStyle w:val="Level1Table"/>
              <w:numPr>
                <w:ilvl w:val="0"/>
                <w:numId w:val="0"/>
              </w:numPr>
              <w:spacing w:before="120" w:after="120"/>
            </w:pPr>
            <w:r w:rsidRPr="001A5125">
              <w:t>Signature</w:t>
            </w:r>
            <w:r>
              <w:t>:</w:t>
            </w:r>
          </w:p>
          <w:p w14:paraId="14F61296" w14:textId="77777777" w:rsidR="00F46D60" w:rsidRPr="001A5125" w:rsidRDefault="00F46D60" w:rsidP="00F46D60">
            <w:pPr>
              <w:pStyle w:val="Level1Table"/>
              <w:numPr>
                <w:ilvl w:val="0"/>
                <w:numId w:val="0"/>
              </w:numPr>
              <w:spacing w:before="120" w:after="120"/>
              <w:rPr>
                <w:b/>
                <w:i/>
                <w:highlight w:val="lightGray"/>
                <w:shd w:val="clear" w:color="auto" w:fill="D9D9D9" w:themeFill="background1" w:themeFillShade="D9"/>
              </w:rPr>
            </w:pPr>
          </w:p>
        </w:tc>
      </w:tr>
    </w:tbl>
    <w:p w14:paraId="40479E32" w14:textId="77777777" w:rsidR="00F46D60" w:rsidRDefault="00F46D60" w:rsidP="00F46D60">
      <w:pPr>
        <w:rPr>
          <w:b/>
        </w:rPr>
      </w:pPr>
    </w:p>
    <w:p w14:paraId="168CADD2" w14:textId="77777777" w:rsidR="00F46D60" w:rsidRDefault="00F46D60" w:rsidP="00F46D60">
      <w:pPr>
        <w:keepNext/>
        <w:spacing w:after="240"/>
        <w:rPr>
          <w:b/>
        </w:rPr>
      </w:pPr>
      <w:r>
        <w:rPr>
          <w:b/>
        </w:rPr>
        <w:br w:type="page"/>
      </w:r>
      <w:r>
        <w:rPr>
          <w:b/>
        </w:rPr>
        <w:lastRenderedPageBreak/>
        <w:t xml:space="preserve">AGREEMENT </w:t>
      </w:r>
    </w:p>
    <w:p w14:paraId="2DF519F9" w14:textId="77777777" w:rsidR="00F46D60" w:rsidRDefault="00F46D60" w:rsidP="00F46D60">
      <w:pPr>
        <w:spacing w:before="120" w:after="120"/>
      </w:pPr>
      <w:r>
        <w:t>The Commonwealth of Australia as represented by the Department of Defence (ABN 68 706 814 312) (</w:t>
      </w:r>
      <w:r>
        <w:rPr>
          <w:b/>
        </w:rPr>
        <w:t>Commonwealth</w:t>
      </w:r>
      <w:r>
        <w:t xml:space="preserve">); and </w:t>
      </w:r>
    </w:p>
    <w:p w14:paraId="2EF22047" w14:textId="77777777" w:rsidR="00F46D60" w:rsidRDefault="00F46D60" w:rsidP="00F46D60">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w:t>
      </w:r>
      <w:r>
        <w:rPr>
          <w:b/>
        </w:rPr>
        <w:t>Supplier</w:t>
      </w:r>
      <w:r>
        <w:t>),</w:t>
      </w:r>
    </w:p>
    <w:p w14:paraId="19CD0DD3" w14:textId="77777777" w:rsidR="00F46D60" w:rsidRDefault="00F46D60" w:rsidP="00F46D60"/>
    <w:p w14:paraId="6A981CCF" w14:textId="77777777" w:rsidR="00F46D60" w:rsidRPr="00495631" w:rsidRDefault="00F46D60" w:rsidP="00F46D60">
      <w:r>
        <w:t xml:space="preserve">agree that the Supplier will provide the Services as set out in this document (which, once executed by the parties, will constitute a Work Order (number </w:t>
      </w:r>
      <w:r>
        <w:rPr>
          <w:i/>
          <w:highlight w:val="lightGray"/>
        </w:rPr>
        <w:t>&lt;</w:t>
      </w:r>
      <w:r w:rsidRPr="001E636D">
        <w:rPr>
          <w:i/>
          <w:highlight w:val="lightGray"/>
        </w:rPr>
        <w:t xml:space="preserve">insert </w:t>
      </w:r>
      <w:r>
        <w:rPr>
          <w:i/>
          <w:highlight w:val="lightGray"/>
        </w:rPr>
        <w:t>Work Order</w:t>
      </w:r>
      <w:r w:rsidRPr="001E636D">
        <w:rPr>
          <w:i/>
          <w:highlight w:val="lightGray"/>
        </w:rPr>
        <w:t xml:space="preserve"> number</w:t>
      </w:r>
      <w:r>
        <w:rPr>
          <w:i/>
          <w:highlight w:val="lightGray"/>
        </w:rPr>
        <w:t>&gt;</w:t>
      </w:r>
      <w:r>
        <w:t>))</w:t>
      </w:r>
      <w:r>
        <w:rPr>
          <w:i/>
        </w:rPr>
        <w:t xml:space="preserve"> </w:t>
      </w:r>
      <w:r>
        <w:t>(</w:t>
      </w:r>
      <w:r>
        <w:rPr>
          <w:b/>
        </w:rPr>
        <w:t>Work Order</w:t>
      </w:r>
      <w:r>
        <w:t>) and comply with its other obligations under this Work Order.</w:t>
      </w:r>
    </w:p>
    <w:p w14:paraId="68962423" w14:textId="77777777" w:rsidR="00F46D60" w:rsidRDefault="00F46D60" w:rsidP="00F46D60">
      <w:pPr>
        <w:tabs>
          <w:tab w:val="right" w:pos="8505"/>
        </w:tabs>
        <w:rPr>
          <w:b/>
          <w:noProof/>
        </w:rPr>
      </w:pPr>
    </w:p>
    <w:p w14:paraId="62F544FB" w14:textId="77777777" w:rsidR="00F46D60" w:rsidRPr="00DF1882" w:rsidRDefault="00F46D60" w:rsidP="00F46D60">
      <w:pPr>
        <w:tabs>
          <w:tab w:val="right" w:pos="8505"/>
        </w:tabs>
        <w:rPr>
          <w:bCs/>
          <w:iCs/>
          <w:noProof/>
        </w:rPr>
      </w:pPr>
      <w:r w:rsidRPr="00DF1882">
        <w:rPr>
          <w:b/>
          <w:bCs/>
          <w:iCs/>
          <w:noProof/>
        </w:rPr>
        <w:t>Executed</w:t>
      </w:r>
      <w:r w:rsidRPr="00DF1882">
        <w:rPr>
          <w:bCs/>
          <w:iCs/>
          <w:noProof/>
        </w:rPr>
        <w:t xml:space="preserve"> as </w:t>
      </w:r>
      <w:r>
        <w:rPr>
          <w:bCs/>
          <w:iCs/>
          <w:noProof/>
        </w:rPr>
        <w:t>an agreement</w:t>
      </w:r>
      <w:r w:rsidRPr="00DF1882">
        <w:rPr>
          <w:bCs/>
          <w:iCs/>
          <w:noProof/>
        </w:rPr>
        <w:t>.</w:t>
      </w:r>
    </w:p>
    <w:p w14:paraId="76642B18" w14:textId="77777777" w:rsidR="00F46D60" w:rsidRDefault="00F46D60" w:rsidP="00F46D60">
      <w:pPr>
        <w:tabs>
          <w:tab w:val="right" w:pos="8505"/>
        </w:tabs>
        <w:rPr>
          <w:bCs/>
          <w:iCs/>
        </w:rPr>
      </w:pPr>
    </w:p>
    <w:p w14:paraId="7BD636B8" w14:textId="77777777" w:rsidR="00F46D60" w:rsidRDefault="00F46D60" w:rsidP="00F46D60">
      <w:pPr>
        <w:tabs>
          <w:tab w:val="right" w:pos="8505"/>
        </w:tabs>
        <w:rPr>
          <w:bCs/>
          <w:iCs/>
        </w:rPr>
      </w:pPr>
    </w:p>
    <w:tbl>
      <w:tblPr>
        <w:tblW w:w="0" w:type="auto"/>
        <w:tblLook w:val="04A0" w:firstRow="1" w:lastRow="0" w:firstColumn="1" w:lastColumn="0" w:noHBand="0" w:noVBand="1"/>
      </w:tblPr>
      <w:tblGrid>
        <w:gridCol w:w="4260"/>
        <w:gridCol w:w="4239"/>
      </w:tblGrid>
      <w:tr w:rsidR="00F46D60" w14:paraId="05BD2E90" w14:textId="77777777" w:rsidTr="00F46D60">
        <w:tc>
          <w:tcPr>
            <w:tcW w:w="4260" w:type="dxa"/>
            <w:shd w:val="clear" w:color="auto" w:fill="auto"/>
          </w:tcPr>
          <w:p w14:paraId="63FE2C8C" w14:textId="77777777" w:rsidR="00F46D60" w:rsidRDefault="00F46D60" w:rsidP="00F46D60">
            <w:pPr>
              <w:tabs>
                <w:tab w:val="right" w:pos="8505"/>
              </w:tabs>
              <w:ind w:left="38"/>
            </w:pPr>
            <w:r>
              <w:rPr>
                <w:b/>
              </w:rPr>
              <w:t>Execute</w:t>
            </w:r>
            <w:r w:rsidRPr="00382360">
              <w:rPr>
                <w:b/>
              </w:rPr>
              <w:t>d</w:t>
            </w:r>
            <w:r>
              <w:t xml:space="preserve"> for and on behalf of the Commonwealth by:</w:t>
            </w:r>
          </w:p>
          <w:p w14:paraId="28FFF2DE" w14:textId="77777777" w:rsidR="00F46D60" w:rsidRDefault="00F46D60" w:rsidP="00F46D60">
            <w:pPr>
              <w:tabs>
                <w:tab w:val="right" w:pos="8505"/>
              </w:tabs>
            </w:pPr>
          </w:p>
        </w:tc>
        <w:tc>
          <w:tcPr>
            <w:tcW w:w="4239" w:type="dxa"/>
            <w:shd w:val="clear" w:color="auto" w:fill="auto"/>
          </w:tcPr>
          <w:p w14:paraId="7E14F9B9" w14:textId="77777777" w:rsidR="00F46D60" w:rsidRDefault="00F46D60" w:rsidP="00F46D60">
            <w:pPr>
              <w:tabs>
                <w:tab w:val="right" w:pos="8505"/>
              </w:tabs>
            </w:pPr>
          </w:p>
        </w:tc>
      </w:tr>
      <w:tr w:rsidR="00F46D60" w14:paraId="4A7B7D05" w14:textId="77777777" w:rsidTr="00F46D60">
        <w:tc>
          <w:tcPr>
            <w:tcW w:w="4260" w:type="dxa"/>
            <w:shd w:val="clear" w:color="auto" w:fill="auto"/>
          </w:tcPr>
          <w:p w14:paraId="45B003A2" w14:textId="77777777" w:rsidR="00F46D60" w:rsidRDefault="00F46D60" w:rsidP="00F46D60">
            <w:pPr>
              <w:tabs>
                <w:tab w:val="right" w:pos="8505"/>
              </w:tabs>
            </w:pPr>
          </w:p>
          <w:p w14:paraId="0C8835F8" w14:textId="77777777" w:rsidR="00F46D60" w:rsidRDefault="00F46D60" w:rsidP="00F46D60">
            <w:pPr>
              <w:tabs>
                <w:tab w:val="right" w:pos="8505"/>
              </w:tabs>
            </w:pPr>
            <w:r w:rsidRPr="00B969BB">
              <w:rPr>
                <w:szCs w:val="21"/>
              </w:rPr>
              <w:t>------------------------------------------------</w:t>
            </w:r>
          </w:p>
          <w:p w14:paraId="608B35F2" w14:textId="77777777" w:rsidR="00F46D60" w:rsidRDefault="00F46D60" w:rsidP="00F46D60">
            <w:pPr>
              <w:tabs>
                <w:tab w:val="right" w:pos="8505"/>
              </w:tabs>
            </w:pPr>
            <w:r>
              <w:t>Signature of authorised representative</w:t>
            </w:r>
          </w:p>
        </w:tc>
        <w:tc>
          <w:tcPr>
            <w:tcW w:w="4239" w:type="dxa"/>
            <w:shd w:val="clear" w:color="auto" w:fill="auto"/>
          </w:tcPr>
          <w:p w14:paraId="57A1705C" w14:textId="77777777" w:rsidR="00F46D60" w:rsidRDefault="00F46D60" w:rsidP="00F46D60">
            <w:pPr>
              <w:tabs>
                <w:tab w:val="right" w:pos="8505"/>
              </w:tabs>
            </w:pPr>
          </w:p>
          <w:p w14:paraId="67606564" w14:textId="77777777" w:rsidR="00F46D60" w:rsidRDefault="00F46D60" w:rsidP="00F46D60">
            <w:pPr>
              <w:tabs>
                <w:tab w:val="right" w:pos="8505"/>
              </w:tabs>
            </w:pPr>
            <w:r w:rsidRPr="00B969BB">
              <w:rPr>
                <w:szCs w:val="21"/>
              </w:rPr>
              <w:t>------------------------------------------------</w:t>
            </w:r>
          </w:p>
          <w:p w14:paraId="781EA3B6" w14:textId="77777777" w:rsidR="00F46D60" w:rsidRDefault="00F46D60" w:rsidP="00F46D60">
            <w:pPr>
              <w:tabs>
                <w:tab w:val="right" w:pos="8505"/>
              </w:tabs>
            </w:pPr>
            <w:r>
              <w:t>Signature of witness</w:t>
            </w:r>
          </w:p>
        </w:tc>
      </w:tr>
      <w:tr w:rsidR="00F46D60" w14:paraId="38D57E55" w14:textId="77777777" w:rsidTr="00F46D60">
        <w:tc>
          <w:tcPr>
            <w:tcW w:w="4260" w:type="dxa"/>
            <w:shd w:val="clear" w:color="auto" w:fill="auto"/>
          </w:tcPr>
          <w:p w14:paraId="7E78050D" w14:textId="77777777" w:rsidR="00F46D60" w:rsidRDefault="00F46D60" w:rsidP="00F46D60">
            <w:pPr>
              <w:tabs>
                <w:tab w:val="right" w:pos="8505"/>
              </w:tabs>
            </w:pPr>
          </w:p>
          <w:p w14:paraId="5D66B490" w14:textId="77777777" w:rsidR="00F46D60" w:rsidRDefault="00F46D60" w:rsidP="00F46D60">
            <w:pPr>
              <w:tabs>
                <w:tab w:val="right" w:pos="8505"/>
              </w:tabs>
            </w:pPr>
            <w:r w:rsidRPr="00B969BB">
              <w:rPr>
                <w:szCs w:val="21"/>
              </w:rPr>
              <w:t>------------------------------------------------</w:t>
            </w:r>
          </w:p>
          <w:p w14:paraId="4829E76E" w14:textId="77777777" w:rsidR="00F46D60" w:rsidRDefault="00F46D60" w:rsidP="00F46D60">
            <w:pPr>
              <w:tabs>
                <w:tab w:val="right" w:pos="8505"/>
              </w:tabs>
            </w:pPr>
            <w:r>
              <w:t>Name of authorised representative</w:t>
            </w:r>
          </w:p>
        </w:tc>
        <w:tc>
          <w:tcPr>
            <w:tcW w:w="4239" w:type="dxa"/>
            <w:shd w:val="clear" w:color="auto" w:fill="auto"/>
          </w:tcPr>
          <w:p w14:paraId="0AA04F1D" w14:textId="77777777" w:rsidR="00F46D60" w:rsidRDefault="00F46D60" w:rsidP="00F46D60">
            <w:pPr>
              <w:tabs>
                <w:tab w:val="right" w:pos="8505"/>
              </w:tabs>
            </w:pPr>
          </w:p>
          <w:p w14:paraId="4307D172" w14:textId="77777777" w:rsidR="00F46D60" w:rsidRDefault="00F46D60" w:rsidP="00F46D60">
            <w:pPr>
              <w:tabs>
                <w:tab w:val="right" w:pos="8505"/>
              </w:tabs>
            </w:pPr>
            <w:r w:rsidRPr="00B969BB">
              <w:rPr>
                <w:szCs w:val="21"/>
              </w:rPr>
              <w:t>------------------------------------------------</w:t>
            </w:r>
          </w:p>
          <w:p w14:paraId="1DFAC7F3" w14:textId="77777777" w:rsidR="00F46D60" w:rsidRDefault="00F46D60" w:rsidP="00F46D60">
            <w:pPr>
              <w:tabs>
                <w:tab w:val="right" w:pos="8505"/>
              </w:tabs>
            </w:pPr>
            <w:r>
              <w:t>Name of witness</w:t>
            </w:r>
          </w:p>
        </w:tc>
      </w:tr>
      <w:tr w:rsidR="00F46D60" w14:paraId="495E3A7F" w14:textId="77777777" w:rsidTr="00F46D60">
        <w:tc>
          <w:tcPr>
            <w:tcW w:w="4260" w:type="dxa"/>
            <w:shd w:val="clear" w:color="auto" w:fill="auto"/>
          </w:tcPr>
          <w:p w14:paraId="715C6089" w14:textId="77777777" w:rsidR="00F46D60" w:rsidRDefault="00F46D60" w:rsidP="00F46D60">
            <w:pPr>
              <w:tabs>
                <w:tab w:val="right" w:pos="8505"/>
              </w:tabs>
            </w:pPr>
          </w:p>
          <w:p w14:paraId="7FF069EB" w14:textId="77777777" w:rsidR="00F46D60" w:rsidRDefault="00F46D60" w:rsidP="00F46D60">
            <w:pPr>
              <w:tabs>
                <w:tab w:val="right" w:pos="8505"/>
              </w:tabs>
            </w:pPr>
            <w:r w:rsidRPr="00B969BB">
              <w:rPr>
                <w:szCs w:val="21"/>
              </w:rPr>
              <w:t>------------------------------------------------</w:t>
            </w:r>
          </w:p>
          <w:p w14:paraId="451C49D7" w14:textId="77777777" w:rsidR="00F46D60" w:rsidRDefault="00F46D60" w:rsidP="00F46D60">
            <w:pPr>
              <w:tabs>
                <w:tab w:val="right" w:pos="8505"/>
              </w:tabs>
            </w:pPr>
            <w:r>
              <w:t>Date</w:t>
            </w:r>
          </w:p>
        </w:tc>
        <w:tc>
          <w:tcPr>
            <w:tcW w:w="4239" w:type="dxa"/>
            <w:shd w:val="clear" w:color="auto" w:fill="auto"/>
          </w:tcPr>
          <w:p w14:paraId="6949A57A" w14:textId="77777777" w:rsidR="00F46D60" w:rsidRDefault="00F46D60" w:rsidP="00F46D60">
            <w:pPr>
              <w:tabs>
                <w:tab w:val="right" w:pos="8505"/>
              </w:tabs>
            </w:pPr>
          </w:p>
        </w:tc>
      </w:tr>
    </w:tbl>
    <w:p w14:paraId="3EF6F9AC" w14:textId="77777777" w:rsidR="00F46D60" w:rsidRDefault="00F46D60" w:rsidP="00F46D60">
      <w:pPr>
        <w:tabs>
          <w:tab w:val="right" w:pos="8505"/>
        </w:tabs>
      </w:pPr>
    </w:p>
    <w:tbl>
      <w:tblPr>
        <w:tblW w:w="0" w:type="auto"/>
        <w:tblLook w:val="04A0" w:firstRow="1" w:lastRow="0" w:firstColumn="1" w:lastColumn="0" w:noHBand="0" w:noVBand="1"/>
      </w:tblPr>
      <w:tblGrid>
        <w:gridCol w:w="4260"/>
        <w:gridCol w:w="4239"/>
      </w:tblGrid>
      <w:tr w:rsidR="00F46D60" w14:paraId="481B03D8" w14:textId="77777777" w:rsidTr="00F46D60">
        <w:tc>
          <w:tcPr>
            <w:tcW w:w="4260" w:type="dxa"/>
            <w:shd w:val="clear" w:color="auto" w:fill="auto"/>
          </w:tcPr>
          <w:p w14:paraId="23D505AA" w14:textId="77777777" w:rsidR="00F46D60" w:rsidRDefault="00F46D60" w:rsidP="00F46D60">
            <w:pPr>
              <w:tabs>
                <w:tab w:val="right" w:pos="8505"/>
              </w:tabs>
              <w:ind w:left="38"/>
            </w:pPr>
            <w:r>
              <w:rPr>
                <w:b/>
              </w:rPr>
              <w:t xml:space="preserve">Executed </w:t>
            </w:r>
            <w:r>
              <w:t xml:space="preserve">for and on behalf of </w:t>
            </w:r>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by:</w:t>
            </w:r>
          </w:p>
          <w:p w14:paraId="3E471DDB" w14:textId="77777777" w:rsidR="00F46D60" w:rsidRDefault="00F46D60" w:rsidP="00F46D60">
            <w:pPr>
              <w:tabs>
                <w:tab w:val="right" w:pos="8505"/>
              </w:tabs>
            </w:pPr>
          </w:p>
        </w:tc>
        <w:tc>
          <w:tcPr>
            <w:tcW w:w="4239" w:type="dxa"/>
            <w:shd w:val="clear" w:color="auto" w:fill="auto"/>
          </w:tcPr>
          <w:p w14:paraId="49511EE5" w14:textId="77777777" w:rsidR="00F46D60" w:rsidRDefault="00F46D60" w:rsidP="00F46D60">
            <w:pPr>
              <w:tabs>
                <w:tab w:val="right" w:pos="8505"/>
              </w:tabs>
            </w:pPr>
          </w:p>
        </w:tc>
      </w:tr>
      <w:tr w:rsidR="00F46D60" w14:paraId="4FA32898" w14:textId="77777777" w:rsidTr="00F46D60">
        <w:tc>
          <w:tcPr>
            <w:tcW w:w="4260" w:type="dxa"/>
            <w:shd w:val="clear" w:color="auto" w:fill="auto"/>
          </w:tcPr>
          <w:p w14:paraId="4F6F4857" w14:textId="77777777" w:rsidR="00F46D60" w:rsidRDefault="00F46D60" w:rsidP="00F46D60">
            <w:pPr>
              <w:tabs>
                <w:tab w:val="right" w:pos="8505"/>
              </w:tabs>
            </w:pPr>
          </w:p>
          <w:p w14:paraId="7B370765" w14:textId="77777777" w:rsidR="00F46D60" w:rsidRDefault="00F46D60" w:rsidP="00F46D60">
            <w:pPr>
              <w:tabs>
                <w:tab w:val="right" w:pos="8505"/>
              </w:tabs>
            </w:pPr>
            <w:r w:rsidRPr="00B969BB">
              <w:rPr>
                <w:szCs w:val="21"/>
              </w:rPr>
              <w:t>------------------------------------------------</w:t>
            </w:r>
          </w:p>
          <w:p w14:paraId="0923AD13" w14:textId="77777777" w:rsidR="00F46D60" w:rsidRDefault="00F46D60" w:rsidP="00F46D60">
            <w:pPr>
              <w:tabs>
                <w:tab w:val="right" w:pos="8505"/>
              </w:tabs>
            </w:pPr>
            <w:r>
              <w:t>Signature of authorised representative</w:t>
            </w:r>
          </w:p>
        </w:tc>
        <w:tc>
          <w:tcPr>
            <w:tcW w:w="4239" w:type="dxa"/>
            <w:shd w:val="clear" w:color="auto" w:fill="auto"/>
          </w:tcPr>
          <w:p w14:paraId="38B35D49" w14:textId="77777777" w:rsidR="00F46D60" w:rsidRDefault="00F46D60" w:rsidP="00F46D60">
            <w:pPr>
              <w:tabs>
                <w:tab w:val="right" w:pos="8505"/>
              </w:tabs>
            </w:pPr>
          </w:p>
          <w:p w14:paraId="540E99E0" w14:textId="77777777" w:rsidR="00F46D60" w:rsidRDefault="00F46D60" w:rsidP="00F46D60">
            <w:pPr>
              <w:tabs>
                <w:tab w:val="right" w:pos="8505"/>
              </w:tabs>
            </w:pPr>
            <w:r w:rsidRPr="00B969BB">
              <w:rPr>
                <w:szCs w:val="21"/>
              </w:rPr>
              <w:t>------------------------------------------------</w:t>
            </w:r>
          </w:p>
          <w:p w14:paraId="4F3216D7" w14:textId="77777777" w:rsidR="00F46D60" w:rsidRDefault="00F46D60" w:rsidP="00F46D60">
            <w:pPr>
              <w:tabs>
                <w:tab w:val="right" w:pos="8505"/>
              </w:tabs>
            </w:pPr>
            <w:r>
              <w:t>Signature of witness</w:t>
            </w:r>
          </w:p>
        </w:tc>
      </w:tr>
      <w:tr w:rsidR="00F46D60" w14:paraId="69D3DE41" w14:textId="77777777" w:rsidTr="00F46D60">
        <w:tc>
          <w:tcPr>
            <w:tcW w:w="4260" w:type="dxa"/>
            <w:shd w:val="clear" w:color="auto" w:fill="auto"/>
          </w:tcPr>
          <w:p w14:paraId="41593E0A" w14:textId="77777777" w:rsidR="00F46D60" w:rsidRDefault="00F46D60" w:rsidP="00F46D60">
            <w:pPr>
              <w:tabs>
                <w:tab w:val="right" w:pos="8505"/>
              </w:tabs>
            </w:pPr>
          </w:p>
          <w:p w14:paraId="17ADD1EA" w14:textId="77777777" w:rsidR="00F46D60" w:rsidRDefault="00F46D60" w:rsidP="00F46D60">
            <w:pPr>
              <w:tabs>
                <w:tab w:val="right" w:pos="8505"/>
              </w:tabs>
            </w:pPr>
            <w:r w:rsidRPr="00B969BB">
              <w:rPr>
                <w:szCs w:val="21"/>
              </w:rPr>
              <w:t>------------------------------------------------</w:t>
            </w:r>
          </w:p>
          <w:p w14:paraId="025AAE0A" w14:textId="77777777" w:rsidR="00F46D60" w:rsidRDefault="00F46D60" w:rsidP="00F46D60">
            <w:pPr>
              <w:tabs>
                <w:tab w:val="right" w:pos="8505"/>
              </w:tabs>
            </w:pPr>
            <w:r>
              <w:t>Name of authorised representative</w:t>
            </w:r>
          </w:p>
        </w:tc>
        <w:tc>
          <w:tcPr>
            <w:tcW w:w="4239" w:type="dxa"/>
            <w:shd w:val="clear" w:color="auto" w:fill="auto"/>
          </w:tcPr>
          <w:p w14:paraId="6BD379AA" w14:textId="77777777" w:rsidR="00F46D60" w:rsidRDefault="00F46D60" w:rsidP="00F46D60">
            <w:pPr>
              <w:tabs>
                <w:tab w:val="right" w:pos="8505"/>
              </w:tabs>
            </w:pPr>
          </w:p>
          <w:p w14:paraId="2AEF6C44" w14:textId="77777777" w:rsidR="00F46D60" w:rsidRDefault="00F46D60" w:rsidP="00F46D60">
            <w:pPr>
              <w:tabs>
                <w:tab w:val="right" w:pos="8505"/>
              </w:tabs>
            </w:pPr>
            <w:r w:rsidRPr="00B969BB">
              <w:rPr>
                <w:szCs w:val="21"/>
              </w:rPr>
              <w:t>------------------------------------------------</w:t>
            </w:r>
          </w:p>
          <w:p w14:paraId="3E1940B3" w14:textId="77777777" w:rsidR="00F46D60" w:rsidRDefault="00F46D60" w:rsidP="00F46D60">
            <w:pPr>
              <w:tabs>
                <w:tab w:val="right" w:pos="8505"/>
              </w:tabs>
            </w:pPr>
            <w:r>
              <w:t>Name of witness</w:t>
            </w:r>
          </w:p>
        </w:tc>
      </w:tr>
      <w:tr w:rsidR="00F46D60" w14:paraId="319417D9" w14:textId="77777777" w:rsidTr="00F46D60">
        <w:tc>
          <w:tcPr>
            <w:tcW w:w="4260" w:type="dxa"/>
            <w:shd w:val="clear" w:color="auto" w:fill="auto"/>
          </w:tcPr>
          <w:p w14:paraId="00024B8B" w14:textId="77777777" w:rsidR="00F46D60" w:rsidRDefault="00F46D60" w:rsidP="00F46D60">
            <w:pPr>
              <w:tabs>
                <w:tab w:val="right" w:pos="8505"/>
              </w:tabs>
            </w:pPr>
          </w:p>
          <w:p w14:paraId="7318C47F" w14:textId="77777777" w:rsidR="00F46D60" w:rsidRDefault="00F46D60" w:rsidP="00F46D60">
            <w:pPr>
              <w:tabs>
                <w:tab w:val="right" w:pos="8505"/>
              </w:tabs>
            </w:pPr>
            <w:r w:rsidRPr="00B969BB">
              <w:rPr>
                <w:szCs w:val="21"/>
              </w:rPr>
              <w:t>------------------------------------------------</w:t>
            </w:r>
          </w:p>
          <w:p w14:paraId="18373467" w14:textId="77777777" w:rsidR="00F46D60" w:rsidRDefault="00F46D60" w:rsidP="00F46D60">
            <w:pPr>
              <w:tabs>
                <w:tab w:val="right" w:pos="8505"/>
              </w:tabs>
            </w:pPr>
            <w:r>
              <w:t>Date</w:t>
            </w:r>
          </w:p>
        </w:tc>
        <w:tc>
          <w:tcPr>
            <w:tcW w:w="4239" w:type="dxa"/>
            <w:shd w:val="clear" w:color="auto" w:fill="auto"/>
          </w:tcPr>
          <w:p w14:paraId="18E202DA" w14:textId="77777777" w:rsidR="00F46D60" w:rsidRDefault="00F46D60" w:rsidP="00F46D60">
            <w:pPr>
              <w:tabs>
                <w:tab w:val="right" w:pos="8505"/>
              </w:tabs>
            </w:pPr>
          </w:p>
        </w:tc>
      </w:tr>
    </w:tbl>
    <w:p w14:paraId="1963B195" w14:textId="77777777" w:rsidR="00F46D60" w:rsidRPr="00DF1882" w:rsidRDefault="00F46D60" w:rsidP="00F46D60">
      <w:pPr>
        <w:tabs>
          <w:tab w:val="right" w:pos="8505"/>
        </w:tabs>
        <w:rPr>
          <w:bCs/>
          <w:iCs/>
        </w:rPr>
      </w:pPr>
    </w:p>
    <w:p w14:paraId="20A05B20" w14:textId="77777777" w:rsidR="00F46D60" w:rsidRDefault="00F46D60" w:rsidP="00F46D60">
      <w:pPr>
        <w:spacing w:after="160" w:line="259" w:lineRule="auto"/>
        <w:rPr>
          <w:b/>
        </w:rPr>
      </w:pPr>
      <w:r>
        <w:rPr>
          <w:b/>
        </w:rPr>
        <w:br w:type="page"/>
      </w:r>
    </w:p>
    <w:p w14:paraId="42D4A4BB" w14:textId="77777777" w:rsidR="00F46D60" w:rsidRPr="006077C5" w:rsidRDefault="00F46D60" w:rsidP="00F46D60">
      <w:pPr>
        <w:spacing w:after="160" w:line="259" w:lineRule="auto"/>
        <w:jc w:val="center"/>
        <w:rPr>
          <w:b/>
        </w:rPr>
      </w:pPr>
      <w:r w:rsidRPr="006077C5">
        <w:rPr>
          <w:b/>
        </w:rPr>
        <w:lastRenderedPageBreak/>
        <w:t>COMPREHENSIVE RFQ</w:t>
      </w:r>
      <w:r>
        <w:rPr>
          <w:b/>
        </w:rPr>
        <w:t xml:space="preserve"> &amp; WORK ORDER</w:t>
      </w:r>
    </w:p>
    <w:p w14:paraId="72C0660F" w14:textId="77777777" w:rsidR="00F46D60" w:rsidRDefault="00F46D60" w:rsidP="00F46D60">
      <w:pPr>
        <w:spacing w:after="160" w:line="259" w:lineRule="auto"/>
        <w:jc w:val="center"/>
        <w:rPr>
          <w:b/>
        </w:rPr>
      </w:pPr>
      <w:r>
        <w:rPr>
          <w:b/>
        </w:rPr>
        <w:t>SCHEDULE A – STATEMENT OF WORK</w:t>
      </w:r>
    </w:p>
    <w:p w14:paraId="5A183C44" w14:textId="77777777" w:rsidR="00F46D60" w:rsidRDefault="00F46D60" w:rsidP="00F46D60">
      <w:pPr>
        <w:jc w:val="center"/>
        <w:rPr>
          <w:b/>
        </w:rPr>
      </w:pPr>
    </w:p>
    <w:p w14:paraId="6ECCEF6A" w14:textId="77777777" w:rsidR="00F46D60" w:rsidRDefault="00F46D60" w:rsidP="00F46D60">
      <w:pPr>
        <w:pStyle w:val="Level1Table"/>
        <w:numPr>
          <w:ilvl w:val="0"/>
          <w:numId w:val="0"/>
        </w:numPr>
        <w:spacing w:before="120" w:after="120"/>
        <w:jc w:val="center"/>
      </w:pPr>
      <w:r w:rsidRPr="00F3109A">
        <w:rPr>
          <w:i/>
          <w:highlight w:val="lightGray"/>
        </w:rPr>
        <w:t>&lt;</w:t>
      </w:r>
      <w:r>
        <w:rPr>
          <w:i/>
          <w:highlight w:val="lightGray"/>
        </w:rPr>
        <w:t xml:space="preserve">insert </w:t>
      </w:r>
      <w:r w:rsidRPr="004D33FE">
        <w:rPr>
          <w:i/>
          <w:szCs w:val="21"/>
          <w:highlight w:val="lightGray"/>
        </w:rPr>
        <w:t>the Statement of Work</w:t>
      </w:r>
      <w:r w:rsidRPr="00F3109A">
        <w:rPr>
          <w:i/>
          <w:highlight w:val="lightGray"/>
        </w:rPr>
        <w:t xml:space="preserve"> </w:t>
      </w:r>
      <w:r>
        <w:rPr>
          <w:i/>
          <w:highlight w:val="lightGray"/>
        </w:rPr>
        <w:t>here&gt;</w:t>
      </w:r>
    </w:p>
    <w:p w14:paraId="4709B93B" w14:textId="77777777" w:rsidR="00F46D60" w:rsidRDefault="00F46D60" w:rsidP="00F46D60">
      <w:pPr>
        <w:spacing w:after="160" w:line="259" w:lineRule="auto"/>
        <w:rPr>
          <w:highlight w:val="yellow"/>
        </w:rPr>
      </w:pPr>
    </w:p>
    <w:p w14:paraId="5B13F2DC" w14:textId="77777777" w:rsidR="00F46D60" w:rsidRDefault="00F46D60" w:rsidP="0089322A">
      <w:pPr>
        <w:sectPr w:rsidR="00F46D60" w:rsidSect="003E28CE">
          <w:footerReference w:type="default" r:id="rId33"/>
          <w:pgSz w:w="11906" w:h="16838" w:code="9"/>
          <w:pgMar w:top="1134" w:right="1440" w:bottom="1440" w:left="1440" w:header="709" w:footer="709" w:gutter="0"/>
          <w:cols w:space="708"/>
          <w:docGrid w:linePitch="360"/>
        </w:sectPr>
      </w:pPr>
    </w:p>
    <w:p w14:paraId="2758C760" w14:textId="77777777" w:rsidR="0089322A" w:rsidRDefault="0089322A" w:rsidP="0089322A"/>
    <w:p w14:paraId="13E58578" w14:textId="77777777" w:rsidR="0089322A" w:rsidRPr="00A85857" w:rsidRDefault="0089322A" w:rsidP="0089322A">
      <w:pPr>
        <w:rPr>
          <w:sz w:val="10"/>
        </w:rPr>
      </w:pPr>
    </w:p>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29"/>
      </w:tblGrid>
      <w:tr w:rsidR="00F46D60" w:rsidRPr="00870AFF" w14:paraId="18937418" w14:textId="77777777" w:rsidTr="00F46D60">
        <w:trPr>
          <w:trHeight w:val="382"/>
        </w:trPr>
        <w:tc>
          <w:tcPr>
            <w:tcW w:w="9929" w:type="dxa"/>
            <w:shd w:val="clear" w:color="auto" w:fill="D9D9D9" w:themeFill="background1" w:themeFillShade="D9"/>
          </w:tcPr>
          <w:p w14:paraId="673E0D08" w14:textId="77777777" w:rsidR="00F46D60" w:rsidRDefault="00F46D60" w:rsidP="00F46D60">
            <w:pPr>
              <w:spacing w:before="120" w:after="120"/>
              <w:jc w:val="center"/>
              <w:rPr>
                <w:b/>
                <w:sz w:val="24"/>
                <w:szCs w:val="24"/>
              </w:rPr>
            </w:pPr>
            <w:r>
              <w:rPr>
                <w:b/>
                <w:sz w:val="24"/>
                <w:szCs w:val="24"/>
              </w:rPr>
              <w:t xml:space="preserve">PART </w:t>
            </w:r>
            <w:r w:rsidR="002446BC">
              <w:rPr>
                <w:b/>
                <w:sz w:val="24"/>
                <w:szCs w:val="24"/>
              </w:rPr>
              <w:t>3</w:t>
            </w:r>
            <w:r>
              <w:rPr>
                <w:b/>
                <w:sz w:val="24"/>
                <w:szCs w:val="24"/>
              </w:rPr>
              <w:t xml:space="preserve"> </w:t>
            </w:r>
          </w:p>
          <w:p w14:paraId="5286CDD6" w14:textId="77777777" w:rsidR="00F46D60" w:rsidRPr="00870AFF" w:rsidRDefault="00F46D60" w:rsidP="00F46D60">
            <w:pPr>
              <w:spacing w:before="120" w:after="120"/>
              <w:jc w:val="center"/>
              <w:rPr>
                <w:b/>
              </w:rPr>
            </w:pPr>
            <w:r>
              <w:rPr>
                <w:b/>
                <w:sz w:val="24"/>
                <w:szCs w:val="24"/>
              </w:rPr>
              <w:t>QUOTATION</w:t>
            </w:r>
          </w:p>
        </w:tc>
      </w:tr>
    </w:tbl>
    <w:p w14:paraId="6BD97F07" w14:textId="77777777" w:rsidR="00F46D60" w:rsidRPr="00AA7106" w:rsidRDefault="00F46D60" w:rsidP="00F46D60">
      <w:pPr>
        <w:rPr>
          <w:sz w:val="20"/>
        </w:rPr>
      </w:pPr>
    </w:p>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29"/>
      </w:tblGrid>
      <w:tr w:rsidR="00F46D60" w:rsidRPr="006E11D4" w14:paraId="57214AC5" w14:textId="77777777" w:rsidTr="00F46D60">
        <w:tc>
          <w:tcPr>
            <w:tcW w:w="9929" w:type="dxa"/>
            <w:shd w:val="clear" w:color="auto" w:fill="D3DEF5"/>
          </w:tcPr>
          <w:p w14:paraId="11EB263C" w14:textId="77777777" w:rsidR="00F46D60" w:rsidRDefault="00F46D60" w:rsidP="00F46D60">
            <w:pPr>
              <w:spacing w:before="120" w:after="240"/>
              <w:rPr>
                <w:b/>
                <w:i/>
                <w:sz w:val="22"/>
              </w:rPr>
            </w:pPr>
            <w:r w:rsidRPr="00AA7106">
              <w:rPr>
                <w:b/>
                <w:i/>
                <w:sz w:val="22"/>
              </w:rPr>
              <w:t>ABOUT THIS DOCUMENT</w:t>
            </w:r>
          </w:p>
          <w:p w14:paraId="0526747D" w14:textId="77777777" w:rsidR="00F46D60" w:rsidRPr="00D50E71" w:rsidRDefault="00F46D60" w:rsidP="00F46D60">
            <w:pPr>
              <w:spacing w:before="120" w:after="240"/>
              <w:rPr>
                <w:b/>
                <w:i/>
                <w:sz w:val="22"/>
              </w:rPr>
            </w:pPr>
            <w:r>
              <w:rPr>
                <w:i/>
                <w:sz w:val="22"/>
              </w:rPr>
              <w:t xml:space="preserve">This document </w:t>
            </w:r>
            <w:r w:rsidRPr="00AA7106">
              <w:rPr>
                <w:i/>
                <w:sz w:val="22"/>
              </w:rPr>
              <w:t xml:space="preserve">is </w:t>
            </w:r>
            <w:r>
              <w:rPr>
                <w:i/>
                <w:sz w:val="22"/>
              </w:rPr>
              <w:t xml:space="preserve">a </w:t>
            </w:r>
            <w:r w:rsidRPr="00AA7106">
              <w:rPr>
                <w:i/>
                <w:sz w:val="22"/>
              </w:rPr>
              <w:t xml:space="preserve">Quotation </w:t>
            </w:r>
            <w:r>
              <w:rPr>
                <w:i/>
                <w:sz w:val="22"/>
              </w:rPr>
              <w:t xml:space="preserve">which will be </w:t>
            </w:r>
            <w:r w:rsidRPr="00AA7106">
              <w:rPr>
                <w:i/>
                <w:sz w:val="22"/>
              </w:rPr>
              <w:t xml:space="preserve">an offer capable of acceptance </w:t>
            </w:r>
            <w:r>
              <w:rPr>
                <w:i/>
                <w:sz w:val="22"/>
              </w:rPr>
              <w:t xml:space="preserve">by the Commonwealth </w:t>
            </w:r>
            <w:r w:rsidRPr="00AA7106">
              <w:rPr>
                <w:i/>
                <w:sz w:val="22"/>
              </w:rPr>
              <w:t xml:space="preserve">when completed by the Supplier and submitted to the Commonwealth (clause </w:t>
            </w:r>
            <w:r>
              <w:rPr>
                <w:i/>
                <w:sz w:val="22"/>
              </w:rPr>
              <w:t>1.12(f) COD).</w:t>
            </w:r>
            <w:r w:rsidRPr="00AA7106">
              <w:rPr>
                <w:i/>
                <w:sz w:val="22"/>
              </w:rPr>
              <w:t xml:space="preserve"> </w:t>
            </w:r>
          </w:p>
          <w:p w14:paraId="2F4F84BA" w14:textId="77777777" w:rsidR="00F46D60" w:rsidRPr="00AA7106" w:rsidRDefault="00F46D60" w:rsidP="00F46D60">
            <w:pPr>
              <w:spacing w:before="120" w:after="240"/>
              <w:rPr>
                <w:b/>
                <w:i/>
                <w:sz w:val="22"/>
              </w:rPr>
            </w:pPr>
            <w:r w:rsidRPr="00AA7106">
              <w:rPr>
                <w:b/>
                <w:i/>
                <w:sz w:val="22"/>
              </w:rPr>
              <w:t xml:space="preserve">HOW TO USE THIS DOCUMENT </w:t>
            </w:r>
          </w:p>
          <w:p w14:paraId="18A39895" w14:textId="77777777" w:rsidR="00F46D60" w:rsidRPr="005B1E59" w:rsidRDefault="00F46D60">
            <w:pPr>
              <w:spacing w:before="120" w:after="240"/>
              <w:rPr>
                <w:i/>
                <w:sz w:val="22"/>
              </w:rPr>
            </w:pPr>
            <w:r w:rsidRPr="005B1E59">
              <w:rPr>
                <w:i/>
                <w:sz w:val="22"/>
              </w:rPr>
              <w:t>Upon receiving a RFQ</w:t>
            </w:r>
            <w:r>
              <w:rPr>
                <w:i/>
                <w:sz w:val="22"/>
              </w:rPr>
              <w:t xml:space="preserve"> that attaches this form</w:t>
            </w:r>
            <w:r w:rsidRPr="005B1E59">
              <w:rPr>
                <w:i/>
                <w:sz w:val="22"/>
              </w:rPr>
              <w:t xml:space="preserve">, the Supplier should complete the blank fields (e.g. </w:t>
            </w:r>
            <w:r w:rsidRPr="005B1E59">
              <w:rPr>
                <w:i/>
                <w:sz w:val="22"/>
                <w:highlight w:val="lightGray"/>
              </w:rPr>
              <w:t>&lt;insert&gt;</w:t>
            </w:r>
            <w:r w:rsidRPr="005B1E59">
              <w:rPr>
                <w:i/>
                <w:sz w:val="22"/>
              </w:rPr>
              <w:t>) and prepare the Quotation as further directed by the Commonwealth in the RFQ and any accompanying correspondence.</w:t>
            </w:r>
          </w:p>
        </w:tc>
      </w:tr>
    </w:tbl>
    <w:p w14:paraId="333E3BB6" w14:textId="77777777" w:rsidR="00F46D60" w:rsidRPr="001C3CDC" w:rsidRDefault="00F46D60" w:rsidP="00F46D60">
      <w:pPr>
        <w:spacing w:line="259" w:lineRule="auto"/>
        <w:rPr>
          <w:sz w:val="20"/>
          <w:highlight w:val="yellow"/>
        </w:rPr>
      </w:pPr>
    </w:p>
    <w:tbl>
      <w:tblPr>
        <w:tblW w:w="5359" w:type="pct"/>
        <w:tblInd w:w="-441"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4094"/>
        <w:gridCol w:w="5899"/>
      </w:tblGrid>
      <w:tr w:rsidR="00F46D60" w14:paraId="478DF34C" w14:textId="77777777" w:rsidTr="00F46D60">
        <w:trPr>
          <w:trHeight w:val="931"/>
        </w:trPr>
        <w:tc>
          <w:tcPr>
            <w:tcW w:w="5000" w:type="pct"/>
            <w:gridSpan w:val="2"/>
            <w:shd w:val="clear" w:color="auto" w:fill="D9D9D9" w:themeFill="background1" w:themeFillShade="D9"/>
            <w:hideMark/>
          </w:tcPr>
          <w:p w14:paraId="75858E47" w14:textId="77777777" w:rsidR="00F46D60" w:rsidRDefault="00F46D60" w:rsidP="00F46D60">
            <w:pPr>
              <w:widowControl w:val="0"/>
              <w:tabs>
                <w:tab w:val="left" w:pos="8700"/>
              </w:tabs>
              <w:spacing w:before="120"/>
              <w:jc w:val="center"/>
              <w:rPr>
                <w:rFonts w:eastAsia="Calibri"/>
                <w:b/>
                <w:sz w:val="32"/>
                <w:szCs w:val="32"/>
              </w:rPr>
            </w:pPr>
            <w:r>
              <w:rPr>
                <w:rFonts w:eastAsia="Calibri"/>
                <w:b/>
                <w:bCs/>
                <w:iCs/>
                <w:sz w:val="32"/>
                <w:szCs w:val="32"/>
              </w:rPr>
              <w:t xml:space="preserve">Quotation </w:t>
            </w:r>
          </w:p>
          <w:p w14:paraId="1FB03FD8" w14:textId="77777777" w:rsidR="00F46D60" w:rsidRDefault="00F46D60" w:rsidP="00F46D60">
            <w:pPr>
              <w:widowControl w:val="0"/>
              <w:spacing w:before="120"/>
              <w:jc w:val="center"/>
              <w:rPr>
                <w:rFonts w:eastAsia="Calibri"/>
                <w:bCs/>
                <w:iCs/>
                <w:sz w:val="18"/>
                <w:szCs w:val="18"/>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F46D60" w:rsidRPr="00C010B3" w14:paraId="115BB11B" w14:textId="77777777" w:rsidTr="00F46D60">
        <w:trPr>
          <w:trHeight w:val="1152"/>
        </w:trPr>
        <w:tc>
          <w:tcPr>
            <w:tcW w:w="5000" w:type="pct"/>
            <w:gridSpan w:val="2"/>
            <w:hideMark/>
          </w:tcPr>
          <w:p w14:paraId="2BBB7C6F" w14:textId="77777777" w:rsidR="00F46D60" w:rsidRDefault="00F46D60" w:rsidP="00F46D60">
            <w:pPr>
              <w:widowControl w:val="0"/>
              <w:spacing w:before="120" w:after="240"/>
              <w:rPr>
                <w:rFonts w:eastAsia="Calibri"/>
                <w:bCs/>
                <w:iCs/>
                <w:sz w:val="22"/>
                <w:szCs w:val="22"/>
              </w:rPr>
            </w:pPr>
            <w:r>
              <w:rPr>
                <w:rFonts w:eastAsia="Calibri"/>
                <w:bCs/>
                <w:iCs/>
                <w:sz w:val="22"/>
                <w:szCs w:val="22"/>
              </w:rPr>
              <w:t>In response to the RFQ issued by the Commonwealth, the Supplier provides this Quotation.</w:t>
            </w:r>
          </w:p>
          <w:tbl>
            <w:tblPr>
              <w:tblStyle w:val="TableGrid"/>
              <w:tblW w:w="9669" w:type="dxa"/>
              <w:tblLook w:val="04A0" w:firstRow="1" w:lastRow="0" w:firstColumn="1" w:lastColumn="0" w:noHBand="0" w:noVBand="1"/>
            </w:tblPr>
            <w:tblGrid>
              <w:gridCol w:w="9669"/>
            </w:tblGrid>
            <w:tr w:rsidR="00F46D60" w:rsidRPr="00C36BCD" w14:paraId="16372FDE" w14:textId="77777777" w:rsidTr="00F46D60">
              <w:tc>
                <w:tcPr>
                  <w:tcW w:w="9669" w:type="dxa"/>
                  <w:tcBorders>
                    <w:top w:val="nil"/>
                    <w:left w:val="nil"/>
                    <w:bottom w:val="nil"/>
                    <w:right w:val="nil"/>
                  </w:tcBorders>
                  <w:shd w:val="clear" w:color="auto" w:fill="51B2F4"/>
                </w:tcPr>
                <w:p w14:paraId="52A16F49" w14:textId="77777777" w:rsidR="00F46D60" w:rsidRPr="00ED6727" w:rsidRDefault="00F46D60" w:rsidP="00F46D60">
                  <w:pPr>
                    <w:spacing w:before="60" w:after="60"/>
                    <w:rPr>
                      <w:b/>
                      <w:i/>
                      <w:color w:val="000000" w:themeColor="text1"/>
                      <w:sz w:val="20"/>
                    </w:rPr>
                  </w:pPr>
                  <w:bookmarkStart w:id="420" w:name="_Toc16074122"/>
                  <w:r>
                    <w:rPr>
                      <w:b/>
                      <w:i/>
                      <w:color w:val="FFFFFF" w:themeColor="background1"/>
                      <w:sz w:val="20"/>
                    </w:rPr>
                    <w:t xml:space="preserve">Note to Supplier: </w:t>
                  </w:r>
                  <w:r w:rsidRPr="002B1F39">
                    <w:rPr>
                      <w:i/>
                      <w:color w:val="FFFFFF" w:themeColor="background1"/>
                      <w:sz w:val="20"/>
                    </w:rPr>
                    <w:t>The Supplier must complete the following Quotation details.</w:t>
                  </w:r>
                </w:p>
              </w:tc>
            </w:tr>
            <w:bookmarkEnd w:id="420"/>
          </w:tbl>
          <w:p w14:paraId="5E342426" w14:textId="77777777" w:rsidR="00F46D60" w:rsidRPr="00C010B3" w:rsidRDefault="00F46D60" w:rsidP="00F46D60">
            <w:pPr>
              <w:widowControl w:val="0"/>
              <w:spacing w:before="120"/>
              <w:rPr>
                <w:rFonts w:eastAsia="Calibri"/>
                <w:bCs/>
                <w:iCs/>
                <w:sz w:val="22"/>
                <w:szCs w:val="22"/>
              </w:rPr>
            </w:pPr>
          </w:p>
        </w:tc>
      </w:tr>
      <w:tr w:rsidR="00F46D60" w:rsidRPr="00640678" w14:paraId="13244112" w14:textId="77777777" w:rsidTr="00F46D60">
        <w:trPr>
          <w:trHeight w:val="396"/>
        </w:trPr>
        <w:tc>
          <w:tcPr>
            <w:tcW w:w="2048" w:type="pct"/>
            <w:hideMark/>
          </w:tcPr>
          <w:p w14:paraId="05A6107C" w14:textId="77777777" w:rsidR="00F46D60" w:rsidRDefault="00F46D60" w:rsidP="00F46D60">
            <w:pPr>
              <w:widowControl w:val="0"/>
              <w:spacing w:before="120"/>
              <w:rPr>
                <w:rFonts w:eastAsia="Calibri"/>
                <w:b/>
                <w:bCs/>
                <w:iCs/>
                <w:sz w:val="22"/>
              </w:rPr>
            </w:pPr>
            <w:r>
              <w:rPr>
                <w:rFonts w:eastAsia="Calibri"/>
                <w:b/>
                <w:bCs/>
                <w:iCs/>
                <w:sz w:val="22"/>
              </w:rPr>
              <w:t>RFQ Number:</w:t>
            </w:r>
          </w:p>
        </w:tc>
        <w:tc>
          <w:tcPr>
            <w:tcW w:w="2952" w:type="pct"/>
            <w:hideMark/>
          </w:tcPr>
          <w:p w14:paraId="4ED316F3" w14:textId="77777777" w:rsidR="00F46D60" w:rsidRPr="00937722" w:rsidRDefault="00F46D60" w:rsidP="00F46D60">
            <w:pPr>
              <w:widowControl w:val="0"/>
              <w:spacing w:before="120"/>
              <w:rPr>
                <w:rFonts w:eastAsia="Calibri"/>
                <w:bCs/>
                <w:i/>
                <w:iCs/>
                <w:sz w:val="22"/>
                <w:highlight w:val="lightGray"/>
              </w:rPr>
            </w:pPr>
            <w:r w:rsidRPr="004B0C5C">
              <w:rPr>
                <w:rFonts w:eastAsia="Calibri"/>
                <w:bCs/>
                <w:i/>
                <w:iCs/>
                <w:sz w:val="22"/>
                <w:highlight w:val="lightGray"/>
              </w:rPr>
              <w:t>&lt;insert RFQ number&gt;</w:t>
            </w:r>
          </w:p>
        </w:tc>
      </w:tr>
      <w:tr w:rsidR="00F46D60" w:rsidRPr="00432B77" w14:paraId="4217936C" w14:textId="77777777" w:rsidTr="00F46D60">
        <w:trPr>
          <w:trHeight w:val="406"/>
        </w:trPr>
        <w:tc>
          <w:tcPr>
            <w:tcW w:w="2048" w:type="pct"/>
            <w:hideMark/>
          </w:tcPr>
          <w:p w14:paraId="70E10C61" w14:textId="77777777" w:rsidR="00F46D60" w:rsidRPr="00432B77" w:rsidRDefault="00F46D60" w:rsidP="00F46D60">
            <w:pPr>
              <w:widowControl w:val="0"/>
              <w:spacing w:before="120"/>
              <w:rPr>
                <w:rFonts w:eastAsia="Calibri"/>
                <w:b/>
                <w:bCs/>
                <w:iCs/>
                <w:sz w:val="22"/>
              </w:rPr>
            </w:pPr>
            <w:r w:rsidRPr="00432B77">
              <w:rPr>
                <w:rFonts w:eastAsia="Calibri"/>
                <w:b/>
                <w:bCs/>
                <w:iCs/>
                <w:sz w:val="22"/>
              </w:rPr>
              <w:t>Work Order Title:</w:t>
            </w:r>
          </w:p>
        </w:tc>
        <w:tc>
          <w:tcPr>
            <w:tcW w:w="2952" w:type="pct"/>
            <w:hideMark/>
          </w:tcPr>
          <w:p w14:paraId="04A4D1F7" w14:textId="77777777" w:rsidR="00F46D60" w:rsidRPr="00937722" w:rsidRDefault="00F46D60" w:rsidP="00F46D60">
            <w:pPr>
              <w:widowControl w:val="0"/>
              <w:spacing w:before="120"/>
              <w:rPr>
                <w:rFonts w:eastAsia="Calibri"/>
                <w:bCs/>
                <w:i/>
                <w:iCs/>
                <w:sz w:val="22"/>
                <w:highlight w:val="lightGray"/>
              </w:rPr>
            </w:pPr>
            <w:r w:rsidRPr="004B0C5C">
              <w:rPr>
                <w:rFonts w:eastAsia="Calibri"/>
                <w:bCs/>
                <w:i/>
                <w:iCs/>
                <w:sz w:val="22"/>
                <w:highlight w:val="lightGray"/>
              </w:rPr>
              <w:t>&lt;insert Work Order Title&gt;</w:t>
            </w:r>
          </w:p>
        </w:tc>
      </w:tr>
      <w:tr w:rsidR="00F46D60" w:rsidRPr="00640678" w14:paraId="09D5AB38" w14:textId="77777777" w:rsidTr="00F46D60">
        <w:trPr>
          <w:trHeight w:val="396"/>
        </w:trPr>
        <w:tc>
          <w:tcPr>
            <w:tcW w:w="2048" w:type="pct"/>
            <w:hideMark/>
          </w:tcPr>
          <w:p w14:paraId="1D7F73E6" w14:textId="77777777" w:rsidR="00F46D60" w:rsidRDefault="00F46D60" w:rsidP="00F46D60">
            <w:pPr>
              <w:widowControl w:val="0"/>
              <w:spacing w:before="120"/>
              <w:rPr>
                <w:rFonts w:eastAsia="Calibri"/>
                <w:b/>
                <w:bCs/>
                <w:iCs/>
                <w:sz w:val="22"/>
              </w:rPr>
            </w:pPr>
            <w:r>
              <w:rPr>
                <w:rFonts w:eastAsia="Calibri"/>
                <w:b/>
                <w:bCs/>
                <w:iCs/>
                <w:sz w:val="22"/>
              </w:rPr>
              <w:t>Supplier:</w:t>
            </w:r>
          </w:p>
        </w:tc>
        <w:tc>
          <w:tcPr>
            <w:tcW w:w="2952" w:type="pct"/>
            <w:hideMark/>
          </w:tcPr>
          <w:p w14:paraId="3D8DF3FB" w14:textId="77777777" w:rsidR="00F46D60" w:rsidRPr="00640678" w:rsidRDefault="00F46D60" w:rsidP="00F46D60">
            <w:pPr>
              <w:widowControl w:val="0"/>
              <w:spacing w:before="120"/>
              <w:rPr>
                <w:rFonts w:eastAsia="Calibri"/>
                <w:bCs/>
                <w:i/>
                <w:iCs/>
                <w:sz w:val="22"/>
              </w:rPr>
            </w:pPr>
            <w:r w:rsidRPr="004B0C5C">
              <w:rPr>
                <w:rFonts w:eastAsia="Calibri"/>
                <w:bCs/>
                <w:i/>
                <w:iCs/>
                <w:sz w:val="22"/>
                <w:highlight w:val="lightGray"/>
              </w:rPr>
              <w:t xml:space="preserve">&lt;insert </w:t>
            </w:r>
            <w:r>
              <w:rPr>
                <w:rFonts w:eastAsia="Calibri"/>
                <w:bCs/>
                <w:i/>
                <w:iCs/>
                <w:sz w:val="22"/>
                <w:highlight w:val="lightGray"/>
              </w:rPr>
              <w:t>name</w:t>
            </w:r>
            <w:r w:rsidRPr="004B0C5C">
              <w:rPr>
                <w:rFonts w:eastAsia="Calibri"/>
                <w:bCs/>
                <w:i/>
                <w:iCs/>
                <w:sz w:val="22"/>
                <w:highlight w:val="lightGray"/>
              </w:rPr>
              <w:t>&gt;</w:t>
            </w:r>
          </w:p>
        </w:tc>
      </w:tr>
      <w:tr w:rsidR="00F46D60" w:rsidRPr="00640678" w14:paraId="4B1370D5" w14:textId="77777777" w:rsidTr="00F46D60">
        <w:trPr>
          <w:trHeight w:val="811"/>
        </w:trPr>
        <w:tc>
          <w:tcPr>
            <w:tcW w:w="2048" w:type="pct"/>
          </w:tcPr>
          <w:p w14:paraId="65163E4F" w14:textId="77777777" w:rsidR="00F46D60" w:rsidRDefault="00F46D60" w:rsidP="00F46D60">
            <w:pPr>
              <w:widowControl w:val="0"/>
              <w:spacing w:before="120"/>
              <w:rPr>
                <w:rFonts w:eastAsia="Calibri"/>
                <w:b/>
                <w:bCs/>
                <w:iCs/>
                <w:sz w:val="22"/>
              </w:rPr>
            </w:pPr>
            <w:r w:rsidRPr="00D47543">
              <w:rPr>
                <w:rFonts w:eastAsia="Calibri"/>
                <w:b/>
                <w:bCs/>
                <w:iCs/>
                <w:sz w:val="22"/>
              </w:rPr>
              <w:t>Supplier Contract Manager</w:t>
            </w:r>
            <w:r>
              <w:rPr>
                <w:rFonts w:eastAsia="Calibri"/>
                <w:b/>
                <w:bCs/>
                <w:iCs/>
                <w:sz w:val="22"/>
              </w:rPr>
              <w:t>:</w:t>
            </w:r>
          </w:p>
          <w:p w14:paraId="21615B08" w14:textId="77777777" w:rsidR="00F46D60" w:rsidRPr="00D47543" w:rsidRDefault="00F46D60" w:rsidP="00F46D60">
            <w:pPr>
              <w:widowControl w:val="0"/>
              <w:spacing w:before="120"/>
              <w:rPr>
                <w:rFonts w:eastAsia="Calibri"/>
                <w:b/>
                <w:bCs/>
                <w:iCs/>
                <w:sz w:val="22"/>
              </w:rPr>
            </w:pPr>
            <w:r w:rsidRPr="009B102F">
              <w:rPr>
                <w:i/>
              </w:rPr>
              <w:t>cl</w:t>
            </w:r>
            <w:r>
              <w:rPr>
                <w:i/>
              </w:rPr>
              <w:t>auses</w:t>
            </w:r>
            <w:r w:rsidRPr="009B102F">
              <w:rPr>
                <w:i/>
              </w:rPr>
              <w:t xml:space="preserve"> 2.</w:t>
            </w:r>
            <w:r>
              <w:rPr>
                <w:i/>
              </w:rPr>
              <w:t>4 and 2.7 COD</w:t>
            </w:r>
          </w:p>
          <w:p w14:paraId="2EEDFED3" w14:textId="77777777" w:rsidR="00F46D60" w:rsidRDefault="00F46D60" w:rsidP="00F46D60">
            <w:pPr>
              <w:widowControl w:val="0"/>
              <w:spacing w:before="120"/>
              <w:rPr>
                <w:rFonts w:eastAsia="Calibri"/>
                <w:b/>
                <w:bCs/>
                <w:iCs/>
                <w:sz w:val="22"/>
              </w:rPr>
            </w:pPr>
          </w:p>
        </w:tc>
        <w:tc>
          <w:tcPr>
            <w:tcW w:w="2952" w:type="pct"/>
          </w:tcPr>
          <w:p w14:paraId="7B55B1FA" w14:textId="77777777" w:rsidR="00F46D60" w:rsidRPr="0088373E" w:rsidRDefault="00F46D60" w:rsidP="00F46D60">
            <w:pPr>
              <w:widowControl w:val="0"/>
              <w:spacing w:before="120"/>
              <w:rPr>
                <w:rFonts w:eastAsia="Calibri"/>
                <w:bCs/>
                <w:i/>
                <w:iCs/>
                <w:sz w:val="22"/>
                <w:szCs w:val="22"/>
                <w:highlight w:val="lightGray"/>
              </w:rPr>
            </w:pPr>
            <w:r w:rsidRPr="00A555CD">
              <w:rPr>
                <w:sz w:val="22"/>
                <w:szCs w:val="22"/>
              </w:rPr>
              <w:t xml:space="preserve">Name: </w:t>
            </w:r>
            <w:r w:rsidRPr="0088373E">
              <w:rPr>
                <w:rFonts w:eastAsia="Calibri"/>
                <w:bCs/>
                <w:i/>
                <w:iCs/>
                <w:sz w:val="22"/>
                <w:szCs w:val="22"/>
                <w:highlight w:val="lightGray"/>
              </w:rPr>
              <w:t>&lt;insert name and title&gt;</w:t>
            </w:r>
          </w:p>
          <w:p w14:paraId="2199AF0B" w14:textId="77777777" w:rsidR="00F46D60" w:rsidRPr="00A555CD" w:rsidRDefault="00F46D60" w:rsidP="00F46D60">
            <w:pPr>
              <w:pStyle w:val="Level1Table"/>
              <w:numPr>
                <w:ilvl w:val="0"/>
                <w:numId w:val="0"/>
              </w:numPr>
              <w:spacing w:before="120" w:after="120"/>
              <w:ind w:left="357" w:hanging="357"/>
              <w:rPr>
                <w:sz w:val="22"/>
                <w:szCs w:val="22"/>
              </w:rPr>
            </w:pPr>
            <w:r w:rsidRPr="00A555CD">
              <w:rPr>
                <w:sz w:val="22"/>
                <w:szCs w:val="22"/>
              </w:rPr>
              <w:t xml:space="preserve">Address: </w:t>
            </w:r>
            <w:r w:rsidRPr="00A555CD">
              <w:rPr>
                <w:i/>
                <w:sz w:val="22"/>
                <w:szCs w:val="22"/>
                <w:highlight w:val="lightGray"/>
              </w:rPr>
              <w:t>&lt;insert&gt;</w:t>
            </w:r>
          </w:p>
          <w:p w14:paraId="1FDD1024" w14:textId="77777777" w:rsidR="00F46D60" w:rsidRPr="00A555CD" w:rsidRDefault="00F46D60" w:rsidP="00F46D60">
            <w:pPr>
              <w:pStyle w:val="Level1Table"/>
              <w:numPr>
                <w:ilvl w:val="0"/>
                <w:numId w:val="0"/>
              </w:numPr>
              <w:spacing w:before="120" w:after="120"/>
              <w:ind w:left="357" w:hanging="357"/>
              <w:rPr>
                <w:sz w:val="22"/>
                <w:szCs w:val="22"/>
              </w:rPr>
            </w:pPr>
            <w:r w:rsidRPr="00A555CD">
              <w:rPr>
                <w:sz w:val="22"/>
                <w:szCs w:val="22"/>
              </w:rPr>
              <w:t xml:space="preserve">Email: </w:t>
            </w:r>
            <w:r w:rsidRPr="00A555CD">
              <w:rPr>
                <w:i/>
                <w:sz w:val="22"/>
                <w:szCs w:val="22"/>
                <w:highlight w:val="lightGray"/>
              </w:rPr>
              <w:t>&lt;insert&gt;</w:t>
            </w:r>
          </w:p>
          <w:p w14:paraId="7EC0F211" w14:textId="77777777" w:rsidR="00F46D60" w:rsidRPr="004B0C5C" w:rsidRDefault="00F46D60" w:rsidP="00F46D60">
            <w:pPr>
              <w:widowControl w:val="0"/>
              <w:spacing w:before="120"/>
              <w:rPr>
                <w:rFonts w:eastAsia="Calibri"/>
                <w:bCs/>
                <w:i/>
                <w:iCs/>
                <w:sz w:val="22"/>
                <w:highlight w:val="lightGray"/>
              </w:rPr>
            </w:pPr>
            <w:r w:rsidRPr="00A555CD">
              <w:rPr>
                <w:sz w:val="22"/>
                <w:szCs w:val="22"/>
              </w:rPr>
              <w:t xml:space="preserve">Telephone: </w:t>
            </w:r>
            <w:r w:rsidRPr="00A555CD">
              <w:rPr>
                <w:i/>
                <w:sz w:val="22"/>
                <w:szCs w:val="22"/>
                <w:highlight w:val="lightGray"/>
              </w:rPr>
              <w:t>&lt;insert&gt;</w:t>
            </w:r>
          </w:p>
        </w:tc>
      </w:tr>
    </w:tbl>
    <w:tbl>
      <w:tblPr>
        <w:tblStyle w:val="DPSTableGrid11"/>
        <w:tblW w:w="9924" w:type="dxa"/>
        <w:tblInd w:w="-431" w:type="dxa"/>
        <w:tblLook w:val="04A0" w:firstRow="1" w:lastRow="0" w:firstColumn="1" w:lastColumn="0" w:noHBand="0" w:noVBand="1"/>
      </w:tblPr>
      <w:tblGrid>
        <w:gridCol w:w="9998"/>
      </w:tblGrid>
      <w:tr w:rsidR="00F46D60" w:rsidRPr="00870AFF" w14:paraId="7D895FFE" w14:textId="77777777" w:rsidTr="00F46D60">
        <w:trPr>
          <w:trHeight w:val="425"/>
        </w:trPr>
        <w:tc>
          <w:tcPr>
            <w:tcW w:w="9924" w:type="dxa"/>
            <w:shd w:val="clear" w:color="auto" w:fill="D9D9D9" w:themeFill="background1" w:themeFillShade="D9"/>
          </w:tcPr>
          <w:p w14:paraId="43DC828E" w14:textId="77777777" w:rsidR="00F46D60" w:rsidRPr="005927B0" w:rsidRDefault="00F46D60" w:rsidP="00F46D60">
            <w:pPr>
              <w:spacing w:before="120" w:after="120"/>
              <w:rPr>
                <w:rFonts w:eastAsia="Verdana"/>
                <w:bCs/>
                <w:szCs w:val="21"/>
              </w:rPr>
            </w:pPr>
            <w:r w:rsidRPr="00B62322">
              <w:rPr>
                <w:b/>
                <w:sz w:val="22"/>
                <w:szCs w:val="21"/>
              </w:rPr>
              <w:t>KEY PERSONS</w:t>
            </w:r>
            <w:r w:rsidRPr="00B62322">
              <w:rPr>
                <w:i/>
              </w:rPr>
              <w:t xml:space="preserve"> (clause 3.13 COD)</w:t>
            </w:r>
          </w:p>
        </w:tc>
      </w:tr>
      <w:tr w:rsidR="00F46D60" w:rsidRPr="00870AFF" w14:paraId="18B37735" w14:textId="77777777" w:rsidTr="00F46D60">
        <w:trPr>
          <w:trHeight w:val="425"/>
        </w:trPr>
        <w:tc>
          <w:tcPr>
            <w:tcW w:w="9924" w:type="dxa"/>
            <w:shd w:val="clear" w:color="auto" w:fill="auto"/>
          </w:tcPr>
          <w:p w14:paraId="1A348E62" w14:textId="77777777" w:rsidR="00F46D60" w:rsidRPr="00D94B78" w:rsidRDefault="00F46D60" w:rsidP="00F46D60">
            <w:pPr>
              <w:pStyle w:val="Level1Table"/>
              <w:numPr>
                <w:ilvl w:val="0"/>
                <w:numId w:val="0"/>
              </w:numPr>
              <w:rPr>
                <w:sz w:val="10"/>
                <w:szCs w:val="10"/>
              </w:rPr>
            </w:pPr>
          </w:p>
          <w:tbl>
            <w:tblPr>
              <w:tblStyle w:val="TableGrid"/>
              <w:tblW w:w="9669" w:type="dxa"/>
              <w:tblLook w:val="04A0" w:firstRow="1" w:lastRow="0" w:firstColumn="1" w:lastColumn="0" w:noHBand="0" w:noVBand="1"/>
            </w:tblPr>
            <w:tblGrid>
              <w:gridCol w:w="9669"/>
            </w:tblGrid>
            <w:tr w:rsidR="00F46D60" w:rsidRPr="00C36BCD" w14:paraId="595228F8" w14:textId="77777777" w:rsidTr="00F46D60">
              <w:tc>
                <w:tcPr>
                  <w:tcW w:w="9669" w:type="dxa"/>
                  <w:tcBorders>
                    <w:top w:val="nil"/>
                    <w:left w:val="nil"/>
                    <w:bottom w:val="nil"/>
                    <w:right w:val="nil"/>
                  </w:tcBorders>
                  <w:shd w:val="clear" w:color="auto" w:fill="51B2F4"/>
                </w:tcPr>
                <w:p w14:paraId="6D4709DC" w14:textId="77777777" w:rsidR="00F46D60" w:rsidRPr="00ED6727" w:rsidRDefault="00F46D60" w:rsidP="00F46D60">
                  <w:pPr>
                    <w:spacing w:before="60" w:after="60"/>
                    <w:rPr>
                      <w:b/>
                      <w:i/>
                      <w:color w:val="000000" w:themeColor="text1"/>
                      <w:sz w:val="20"/>
                    </w:rPr>
                  </w:pPr>
                  <w:r>
                    <w:rPr>
                      <w:b/>
                      <w:i/>
                      <w:color w:val="FFFFFF" w:themeColor="background1"/>
                      <w:sz w:val="20"/>
                    </w:rPr>
                    <w:t xml:space="preserve">Note to Supplier: </w:t>
                  </w:r>
                  <w:r>
                    <w:rPr>
                      <w:i/>
                      <w:color w:val="FFFFFF" w:themeColor="background1"/>
                      <w:sz w:val="20"/>
                    </w:rPr>
                    <w:t xml:space="preserve">If required by the RFQ, the Supplier must propose Key Persons.  </w:t>
                  </w:r>
                </w:p>
              </w:tc>
            </w:tr>
          </w:tbl>
          <w:p w14:paraId="3FFA893C" w14:textId="77777777" w:rsidR="00F46D60" w:rsidRPr="005927B0" w:rsidRDefault="00F46D60" w:rsidP="00F46D60">
            <w:pPr>
              <w:spacing w:before="120" w:after="120"/>
              <w:rPr>
                <w:rFonts w:eastAsia="Verdana"/>
                <w:bCs/>
                <w:szCs w:val="21"/>
              </w:rPr>
            </w:pPr>
            <w:r w:rsidRPr="005927B0">
              <w:rPr>
                <w:rFonts w:eastAsia="Verdana"/>
                <w:bCs/>
                <w:szCs w:val="21"/>
              </w:rPr>
              <w:t xml:space="preserve">The Supplier </w:t>
            </w:r>
            <w:r>
              <w:rPr>
                <w:rFonts w:eastAsia="Verdana"/>
                <w:bCs/>
                <w:szCs w:val="21"/>
              </w:rPr>
              <w:t>proposes the</w:t>
            </w:r>
            <w:r w:rsidRPr="005927B0">
              <w:rPr>
                <w:rFonts w:eastAsia="Verdana"/>
                <w:bCs/>
                <w:szCs w:val="21"/>
              </w:rPr>
              <w:t xml:space="preserve"> following Key Persons</w:t>
            </w:r>
            <w:r>
              <w:rPr>
                <w:rFonts w:eastAsia="Verdana"/>
                <w:bCs/>
                <w:szCs w:val="21"/>
              </w:rPr>
              <w:t>:</w:t>
            </w:r>
          </w:p>
          <w:tbl>
            <w:tblPr>
              <w:tblStyle w:val="DPSTableGrid11"/>
              <w:tblW w:w="9671" w:type="dxa"/>
              <w:tblLook w:val="04A0" w:firstRow="1" w:lastRow="0" w:firstColumn="1" w:lastColumn="0" w:noHBand="0" w:noVBand="1"/>
            </w:tblPr>
            <w:tblGrid>
              <w:gridCol w:w="2417"/>
              <w:gridCol w:w="2418"/>
              <w:gridCol w:w="2418"/>
              <w:gridCol w:w="2418"/>
            </w:tblGrid>
            <w:tr w:rsidR="00F46D60" w:rsidRPr="005927B0" w14:paraId="34239CA3" w14:textId="77777777" w:rsidTr="00F46D60">
              <w:tc>
                <w:tcPr>
                  <w:tcW w:w="2417" w:type="dxa"/>
                  <w:shd w:val="clear" w:color="auto" w:fill="D9D9D9" w:themeFill="background1" w:themeFillShade="D9"/>
                </w:tcPr>
                <w:p w14:paraId="096FA628" w14:textId="77777777" w:rsidR="00F46D60" w:rsidRPr="005927B0" w:rsidRDefault="00F46D60" w:rsidP="00F46D60">
                  <w:pPr>
                    <w:spacing w:before="120" w:after="120"/>
                    <w:rPr>
                      <w:rFonts w:eastAsia="Verdana"/>
                      <w:b/>
                      <w:bCs/>
                      <w:sz w:val="18"/>
                      <w:szCs w:val="18"/>
                    </w:rPr>
                  </w:pPr>
                  <w:r w:rsidRPr="005927B0">
                    <w:rPr>
                      <w:rFonts w:eastAsia="Verdana"/>
                      <w:b/>
                      <w:bCs/>
                      <w:sz w:val="18"/>
                      <w:szCs w:val="18"/>
                    </w:rPr>
                    <w:t>Key Person</w:t>
                  </w:r>
                </w:p>
              </w:tc>
              <w:tc>
                <w:tcPr>
                  <w:tcW w:w="2418" w:type="dxa"/>
                  <w:shd w:val="clear" w:color="auto" w:fill="D9D9D9" w:themeFill="background1" w:themeFillShade="D9"/>
                </w:tcPr>
                <w:p w14:paraId="1B45FA77" w14:textId="77777777" w:rsidR="00F46D60" w:rsidRPr="005927B0" w:rsidRDefault="00F46D60" w:rsidP="00F46D60">
                  <w:pPr>
                    <w:spacing w:before="120" w:after="120"/>
                    <w:rPr>
                      <w:rFonts w:eastAsia="Verdana"/>
                      <w:b/>
                      <w:bCs/>
                      <w:sz w:val="18"/>
                      <w:szCs w:val="18"/>
                    </w:rPr>
                  </w:pPr>
                  <w:r w:rsidRPr="005927B0">
                    <w:rPr>
                      <w:rFonts w:eastAsia="Verdana"/>
                      <w:b/>
                      <w:bCs/>
                      <w:sz w:val="18"/>
                      <w:szCs w:val="18"/>
                    </w:rPr>
                    <w:t>Key Position</w:t>
                  </w:r>
                </w:p>
              </w:tc>
              <w:tc>
                <w:tcPr>
                  <w:tcW w:w="2418" w:type="dxa"/>
                  <w:shd w:val="clear" w:color="auto" w:fill="D9D9D9" w:themeFill="background1" w:themeFillShade="D9"/>
                </w:tcPr>
                <w:p w14:paraId="66A667F7" w14:textId="77777777" w:rsidR="00F46D60" w:rsidRPr="005927B0" w:rsidRDefault="00F46D60" w:rsidP="00F46D60">
                  <w:pPr>
                    <w:spacing w:before="120" w:after="120"/>
                    <w:rPr>
                      <w:rFonts w:eastAsia="Verdana"/>
                      <w:b/>
                      <w:bCs/>
                      <w:sz w:val="18"/>
                      <w:szCs w:val="18"/>
                    </w:rPr>
                  </w:pPr>
                  <w:r w:rsidRPr="005927B0">
                    <w:rPr>
                      <w:rFonts w:eastAsia="Verdana"/>
                      <w:b/>
                      <w:bCs/>
                      <w:sz w:val="18"/>
                      <w:szCs w:val="18"/>
                    </w:rPr>
                    <w:t>Proposed role</w:t>
                  </w:r>
                </w:p>
              </w:tc>
              <w:tc>
                <w:tcPr>
                  <w:tcW w:w="2418" w:type="dxa"/>
                  <w:shd w:val="clear" w:color="auto" w:fill="D9D9D9" w:themeFill="background1" w:themeFillShade="D9"/>
                </w:tcPr>
                <w:p w14:paraId="18EF6C8A" w14:textId="77777777" w:rsidR="00F46D60" w:rsidRPr="005927B0" w:rsidRDefault="00F46D60" w:rsidP="00F46D60">
                  <w:pPr>
                    <w:spacing w:before="120" w:after="120"/>
                    <w:rPr>
                      <w:rFonts w:eastAsia="Verdana"/>
                      <w:b/>
                      <w:bCs/>
                      <w:sz w:val="18"/>
                      <w:szCs w:val="18"/>
                    </w:rPr>
                  </w:pPr>
                  <w:r>
                    <w:rPr>
                      <w:rFonts w:eastAsia="Verdana"/>
                      <w:b/>
                      <w:bCs/>
                      <w:sz w:val="18"/>
                      <w:szCs w:val="18"/>
                    </w:rPr>
                    <w:t>SFIA skill set / level</w:t>
                  </w:r>
                </w:p>
              </w:tc>
            </w:tr>
            <w:tr w:rsidR="00F46D60" w:rsidRPr="005927B0" w14:paraId="58EA08A4" w14:textId="77777777" w:rsidTr="00F46D60">
              <w:tc>
                <w:tcPr>
                  <w:tcW w:w="2417" w:type="dxa"/>
                  <w:shd w:val="clear" w:color="auto" w:fill="auto"/>
                </w:tcPr>
                <w:p w14:paraId="553CDD06" w14:textId="77777777" w:rsidR="00F46D60" w:rsidRPr="009560CE" w:rsidRDefault="00F46D60" w:rsidP="00F46D60">
                  <w:pPr>
                    <w:spacing w:before="120" w:after="120"/>
                    <w:rPr>
                      <w:rFonts w:eastAsia="Verdana"/>
                      <w:bCs/>
                      <w:i/>
                      <w:sz w:val="18"/>
                      <w:szCs w:val="18"/>
                    </w:rPr>
                  </w:pPr>
                  <w:r w:rsidRPr="00F32BF8">
                    <w:rPr>
                      <w:rFonts w:eastAsia="Verdana"/>
                      <w:bCs/>
                      <w:i/>
                      <w:sz w:val="18"/>
                      <w:szCs w:val="18"/>
                      <w:highlight w:val="lightGray"/>
                    </w:rPr>
                    <w:t>&lt;insert the full name of the Supplier Personnel</w:t>
                  </w:r>
                  <w:r w:rsidRPr="009560CE">
                    <w:rPr>
                      <w:rFonts w:eastAsia="Verdana"/>
                      <w:bCs/>
                      <w:i/>
                      <w:sz w:val="18"/>
                      <w:szCs w:val="18"/>
                      <w:highlight w:val="lightGray"/>
                    </w:rPr>
                    <w:t>&gt;</w:t>
                  </w:r>
                </w:p>
              </w:tc>
              <w:tc>
                <w:tcPr>
                  <w:tcW w:w="2418" w:type="dxa"/>
                  <w:shd w:val="clear" w:color="auto" w:fill="auto"/>
                </w:tcPr>
                <w:p w14:paraId="1AF817C8" w14:textId="77777777" w:rsidR="00F46D60" w:rsidRPr="00F32BF8" w:rsidRDefault="00F46D60" w:rsidP="00F46D60">
                  <w:pPr>
                    <w:spacing w:before="120" w:after="120"/>
                    <w:rPr>
                      <w:rFonts w:eastAsia="Verdana"/>
                      <w:b/>
                      <w:bCs/>
                      <w:i/>
                      <w:sz w:val="18"/>
                      <w:szCs w:val="18"/>
                    </w:rPr>
                  </w:pPr>
                  <w:r>
                    <w:rPr>
                      <w:rFonts w:eastAsia="Verdana"/>
                      <w:bCs/>
                      <w:i/>
                      <w:sz w:val="18"/>
                      <w:szCs w:val="18"/>
                      <w:highlight w:val="lightGray"/>
                    </w:rPr>
                    <w:t>&lt;i</w:t>
                  </w:r>
                  <w:r w:rsidRPr="00F32BF8">
                    <w:rPr>
                      <w:rFonts w:eastAsia="Verdana"/>
                      <w:bCs/>
                      <w:i/>
                      <w:sz w:val="18"/>
                      <w:szCs w:val="18"/>
                      <w:highlight w:val="lightGray"/>
                    </w:rPr>
                    <w:t>nsert Key Position</w:t>
                  </w:r>
                  <w:r w:rsidRPr="009560CE">
                    <w:rPr>
                      <w:rFonts w:eastAsia="Verdana"/>
                      <w:bCs/>
                      <w:i/>
                      <w:sz w:val="18"/>
                      <w:szCs w:val="18"/>
                      <w:highlight w:val="lightGray"/>
                    </w:rPr>
                    <w:t>&gt;</w:t>
                  </w:r>
                </w:p>
              </w:tc>
              <w:tc>
                <w:tcPr>
                  <w:tcW w:w="2418" w:type="dxa"/>
                  <w:shd w:val="clear" w:color="auto" w:fill="auto"/>
                </w:tcPr>
                <w:p w14:paraId="3AB51D03" w14:textId="77777777" w:rsidR="00F46D60" w:rsidRPr="00F32BF8" w:rsidRDefault="00F46D60" w:rsidP="00F46D60">
                  <w:pPr>
                    <w:spacing w:before="120" w:after="120"/>
                    <w:rPr>
                      <w:rFonts w:eastAsia="Verdana"/>
                      <w:b/>
                      <w:bCs/>
                      <w:i/>
                      <w:sz w:val="18"/>
                      <w:szCs w:val="18"/>
                    </w:rPr>
                  </w:pPr>
                  <w:r>
                    <w:rPr>
                      <w:rFonts w:eastAsia="Verdana"/>
                      <w:bCs/>
                      <w:i/>
                      <w:sz w:val="18"/>
                      <w:szCs w:val="18"/>
                      <w:highlight w:val="lightGray"/>
                    </w:rPr>
                    <w:t>&lt;i</w:t>
                  </w:r>
                  <w:r w:rsidRPr="00F32BF8">
                    <w:rPr>
                      <w:rFonts w:eastAsia="Verdana"/>
                      <w:bCs/>
                      <w:i/>
                      <w:sz w:val="18"/>
                      <w:szCs w:val="18"/>
                      <w:highlight w:val="lightGray"/>
                    </w:rPr>
                    <w:t>nsert proposed role in performing the Supplier</w:t>
                  </w:r>
                  <w:r>
                    <w:rPr>
                      <w:rFonts w:eastAsia="Verdana"/>
                      <w:bCs/>
                      <w:i/>
                      <w:sz w:val="18"/>
                      <w:szCs w:val="18"/>
                      <w:highlight w:val="lightGray"/>
                    </w:rPr>
                    <w:t>’</w:t>
                  </w:r>
                  <w:r w:rsidRPr="00F32BF8">
                    <w:rPr>
                      <w:rFonts w:eastAsia="Verdana"/>
                      <w:bCs/>
                      <w:i/>
                      <w:sz w:val="18"/>
                      <w:szCs w:val="18"/>
                      <w:highlight w:val="lightGray"/>
                    </w:rPr>
                    <w:t>s obligations</w:t>
                  </w:r>
                  <w:r w:rsidRPr="009560CE">
                    <w:rPr>
                      <w:rFonts w:eastAsia="Verdana"/>
                      <w:bCs/>
                      <w:i/>
                      <w:sz w:val="18"/>
                      <w:szCs w:val="18"/>
                      <w:highlight w:val="lightGray"/>
                    </w:rPr>
                    <w:t>&gt;</w:t>
                  </w:r>
                </w:p>
              </w:tc>
              <w:tc>
                <w:tcPr>
                  <w:tcW w:w="2418" w:type="dxa"/>
                </w:tcPr>
                <w:p w14:paraId="5126CF42" w14:textId="77777777" w:rsidR="00F46D60" w:rsidRPr="009560CE" w:rsidRDefault="00F46D60" w:rsidP="00F46D60">
                  <w:pPr>
                    <w:spacing w:before="120" w:after="120"/>
                    <w:rPr>
                      <w:rFonts w:eastAsia="Verdana"/>
                      <w:bCs/>
                      <w:i/>
                      <w:sz w:val="20"/>
                      <w:szCs w:val="18"/>
                    </w:rPr>
                  </w:pPr>
                  <w:r>
                    <w:rPr>
                      <w:rFonts w:eastAsia="Verdana"/>
                      <w:bCs/>
                      <w:i/>
                      <w:sz w:val="18"/>
                      <w:szCs w:val="18"/>
                      <w:highlight w:val="lightGray"/>
                    </w:rPr>
                    <w:t>&lt;insert SFIA skill set and level</w:t>
                  </w:r>
                  <w:r w:rsidRPr="009560CE">
                    <w:rPr>
                      <w:rFonts w:eastAsia="Verdana"/>
                      <w:bCs/>
                      <w:i/>
                      <w:sz w:val="18"/>
                      <w:szCs w:val="18"/>
                      <w:highlight w:val="lightGray"/>
                    </w:rPr>
                    <w:t>&gt;</w:t>
                  </w:r>
                </w:p>
              </w:tc>
            </w:tr>
          </w:tbl>
          <w:p w14:paraId="255A6A79" w14:textId="77777777" w:rsidR="00F46D60" w:rsidRDefault="00F46D60" w:rsidP="00F46D60">
            <w:pPr>
              <w:spacing w:before="120" w:after="120"/>
              <w:rPr>
                <w:b/>
                <w:color w:val="D15120"/>
                <w:sz w:val="22"/>
                <w:szCs w:val="21"/>
              </w:rPr>
            </w:pPr>
            <w:r>
              <w:t>CVs for each proposed Key Person are attached to this Quotation.</w:t>
            </w:r>
          </w:p>
        </w:tc>
      </w:tr>
      <w:tr w:rsidR="00F46D60" w:rsidRPr="00870AFF" w14:paraId="2DA187AB" w14:textId="77777777" w:rsidTr="00F46D60">
        <w:trPr>
          <w:trHeight w:val="425"/>
        </w:trPr>
        <w:tc>
          <w:tcPr>
            <w:tcW w:w="9924" w:type="dxa"/>
            <w:shd w:val="clear" w:color="auto" w:fill="D9D9D9" w:themeFill="background1" w:themeFillShade="D9"/>
          </w:tcPr>
          <w:p w14:paraId="37F0D82A" w14:textId="77777777" w:rsidR="00F46D60" w:rsidRDefault="00F46D60" w:rsidP="00D334CE">
            <w:pPr>
              <w:keepNext/>
              <w:spacing w:before="120" w:after="120"/>
              <w:rPr>
                <w:b/>
                <w:color w:val="D15120"/>
                <w:sz w:val="22"/>
                <w:szCs w:val="21"/>
              </w:rPr>
            </w:pPr>
            <w:r w:rsidRPr="00B62322">
              <w:rPr>
                <w:b/>
                <w:sz w:val="22"/>
                <w:szCs w:val="21"/>
              </w:rPr>
              <w:lastRenderedPageBreak/>
              <w:t xml:space="preserve">SUBCONTRACTORS </w:t>
            </w:r>
            <w:r w:rsidRPr="00B62322">
              <w:rPr>
                <w:i/>
              </w:rPr>
              <w:t>(clause 11.11 COD)</w:t>
            </w:r>
          </w:p>
        </w:tc>
      </w:tr>
      <w:tr w:rsidR="00F46D60" w:rsidRPr="00870AFF" w14:paraId="3322499E" w14:textId="77777777" w:rsidTr="00D334CE">
        <w:trPr>
          <w:trHeight w:val="5613"/>
        </w:trPr>
        <w:tc>
          <w:tcPr>
            <w:tcW w:w="9924" w:type="dxa"/>
            <w:shd w:val="clear" w:color="auto" w:fill="auto"/>
          </w:tcPr>
          <w:p w14:paraId="28DE7EBE" w14:textId="77777777" w:rsidR="00F46D60" w:rsidRPr="00D94B78" w:rsidRDefault="00F46D60" w:rsidP="00F46D60">
            <w:pPr>
              <w:pStyle w:val="Level1Table"/>
              <w:numPr>
                <w:ilvl w:val="0"/>
                <w:numId w:val="0"/>
              </w:numPr>
              <w:rPr>
                <w:sz w:val="10"/>
                <w:szCs w:val="10"/>
              </w:rPr>
            </w:pPr>
          </w:p>
          <w:tbl>
            <w:tblPr>
              <w:tblStyle w:val="TableGrid"/>
              <w:tblW w:w="9669" w:type="dxa"/>
              <w:tblLook w:val="04A0" w:firstRow="1" w:lastRow="0" w:firstColumn="1" w:lastColumn="0" w:noHBand="0" w:noVBand="1"/>
            </w:tblPr>
            <w:tblGrid>
              <w:gridCol w:w="9669"/>
            </w:tblGrid>
            <w:tr w:rsidR="00F46D60" w:rsidRPr="00C36BCD" w14:paraId="756A3B18" w14:textId="77777777" w:rsidTr="00F46D60">
              <w:tc>
                <w:tcPr>
                  <w:tcW w:w="9669" w:type="dxa"/>
                  <w:tcBorders>
                    <w:top w:val="nil"/>
                    <w:left w:val="nil"/>
                    <w:bottom w:val="nil"/>
                    <w:right w:val="nil"/>
                  </w:tcBorders>
                  <w:shd w:val="clear" w:color="auto" w:fill="51B2F4"/>
                </w:tcPr>
                <w:p w14:paraId="7AB10DC5" w14:textId="77777777" w:rsidR="00F46D60" w:rsidRPr="00ED6727" w:rsidRDefault="00F46D60" w:rsidP="004A0BE9">
                  <w:pPr>
                    <w:spacing w:before="60" w:after="60"/>
                    <w:rPr>
                      <w:b/>
                      <w:i/>
                      <w:color w:val="000000" w:themeColor="text1"/>
                      <w:sz w:val="20"/>
                    </w:rPr>
                  </w:pPr>
                  <w:r>
                    <w:rPr>
                      <w:b/>
                      <w:i/>
                      <w:color w:val="FFFFFF" w:themeColor="background1"/>
                      <w:sz w:val="20"/>
                    </w:rPr>
                    <w:t xml:space="preserve">Note to Supplier: </w:t>
                  </w:r>
                  <w:r>
                    <w:rPr>
                      <w:i/>
                      <w:color w:val="FFFFFF" w:themeColor="background1"/>
                      <w:sz w:val="20"/>
                    </w:rPr>
                    <w:t xml:space="preserve">If specified in the RFQ, the Supplier must set out </w:t>
                  </w:r>
                  <w:r w:rsidR="00B510EB">
                    <w:rPr>
                      <w:i/>
                      <w:color w:val="FFFFFF" w:themeColor="background1"/>
                      <w:sz w:val="20"/>
                    </w:rPr>
                    <w:t xml:space="preserve">its </w:t>
                  </w:r>
                  <w:r>
                    <w:rPr>
                      <w:i/>
                      <w:color w:val="FFFFFF" w:themeColor="background1"/>
                      <w:sz w:val="20"/>
                    </w:rPr>
                    <w:t xml:space="preserve">proposed </w:t>
                  </w:r>
                  <w:r w:rsidR="00B510EB">
                    <w:rPr>
                      <w:i/>
                      <w:color w:val="FFFFFF" w:themeColor="background1"/>
                      <w:sz w:val="20"/>
                    </w:rPr>
                    <w:t xml:space="preserve">Subcontractors </w:t>
                  </w:r>
                  <w:r>
                    <w:rPr>
                      <w:i/>
                      <w:color w:val="FFFFFF" w:themeColor="background1"/>
                      <w:sz w:val="20"/>
                    </w:rPr>
                    <w:t xml:space="preserve">below (if any). </w:t>
                  </w:r>
                </w:p>
              </w:tc>
            </w:tr>
          </w:tbl>
          <w:p w14:paraId="076A03BB" w14:textId="77777777" w:rsidR="00F46D60" w:rsidRDefault="00F46D60" w:rsidP="00F46D60">
            <w:pPr>
              <w:pStyle w:val="Level1Table"/>
              <w:numPr>
                <w:ilvl w:val="0"/>
                <w:numId w:val="0"/>
              </w:numPr>
              <w:spacing w:before="120" w:after="120"/>
            </w:pPr>
            <w:r>
              <w:t>The Supplier proposes to subcontract Services under the Work Order to the Subcontractors set out below:</w:t>
            </w:r>
          </w:p>
          <w:tbl>
            <w:tblPr>
              <w:tblStyle w:val="TableGrid"/>
              <w:tblW w:w="9664" w:type="dxa"/>
              <w:tblLook w:val="04A0" w:firstRow="1" w:lastRow="0" w:firstColumn="1" w:lastColumn="0" w:noHBand="0" w:noVBand="1"/>
            </w:tblPr>
            <w:tblGrid>
              <w:gridCol w:w="1932"/>
              <w:gridCol w:w="2062"/>
              <w:gridCol w:w="1804"/>
              <w:gridCol w:w="1933"/>
              <w:gridCol w:w="1933"/>
            </w:tblGrid>
            <w:tr w:rsidR="00F46D60" w:rsidRPr="005927B0" w14:paraId="4878B1FB" w14:textId="77777777" w:rsidTr="00F46D60">
              <w:tc>
                <w:tcPr>
                  <w:tcW w:w="1932" w:type="dxa"/>
                  <w:shd w:val="clear" w:color="auto" w:fill="D9D9D9" w:themeFill="background1" w:themeFillShade="D9"/>
                </w:tcPr>
                <w:p w14:paraId="091DC1BA" w14:textId="77777777" w:rsidR="00F46D60" w:rsidRPr="005927B0" w:rsidRDefault="00F46D60" w:rsidP="00F46D60">
                  <w:pPr>
                    <w:spacing w:before="120" w:after="120"/>
                    <w:jc w:val="center"/>
                    <w:rPr>
                      <w:rFonts w:eastAsia="Verdana"/>
                      <w:b/>
                      <w:bCs/>
                      <w:sz w:val="18"/>
                      <w:szCs w:val="18"/>
                    </w:rPr>
                  </w:pPr>
                  <w:r>
                    <w:rPr>
                      <w:rFonts w:eastAsia="Verdana"/>
                      <w:b/>
                      <w:bCs/>
                      <w:sz w:val="18"/>
                      <w:szCs w:val="18"/>
                    </w:rPr>
                    <w:t xml:space="preserve">Proposed Subcontractor </w:t>
                  </w:r>
                </w:p>
              </w:tc>
              <w:tc>
                <w:tcPr>
                  <w:tcW w:w="2062" w:type="dxa"/>
                  <w:shd w:val="clear" w:color="auto" w:fill="D9D9D9" w:themeFill="background1" w:themeFillShade="D9"/>
                </w:tcPr>
                <w:p w14:paraId="559DB72A" w14:textId="77777777" w:rsidR="00F46D60" w:rsidRPr="00B751E8" w:rsidRDefault="00F46D60" w:rsidP="00F46D60">
                  <w:pPr>
                    <w:spacing w:before="120" w:after="120"/>
                    <w:jc w:val="center"/>
                    <w:rPr>
                      <w:rFonts w:eastAsia="Verdana"/>
                      <w:b/>
                      <w:bCs/>
                      <w:sz w:val="18"/>
                      <w:szCs w:val="18"/>
                    </w:rPr>
                  </w:pPr>
                  <w:r w:rsidRPr="00B751E8">
                    <w:rPr>
                      <w:rFonts w:eastAsia="Verdana"/>
                      <w:b/>
                      <w:bCs/>
                      <w:sz w:val="18"/>
                      <w:szCs w:val="18"/>
                    </w:rPr>
                    <w:t>D</w:t>
                  </w:r>
                  <w:r>
                    <w:rPr>
                      <w:rFonts w:eastAsia="Verdana"/>
                      <w:b/>
                      <w:bCs/>
                      <w:sz w:val="18"/>
                      <w:szCs w:val="18"/>
                    </w:rPr>
                    <w:t>escription of Work to </w:t>
                  </w:r>
                  <w:r w:rsidRPr="00B751E8">
                    <w:rPr>
                      <w:rFonts w:eastAsia="Verdana"/>
                      <w:b/>
                      <w:bCs/>
                      <w:sz w:val="18"/>
                      <w:szCs w:val="18"/>
                    </w:rPr>
                    <w:t>be Subcontracted</w:t>
                  </w:r>
                </w:p>
              </w:tc>
              <w:tc>
                <w:tcPr>
                  <w:tcW w:w="1804" w:type="dxa"/>
                  <w:shd w:val="clear" w:color="auto" w:fill="D9D9D9" w:themeFill="background1" w:themeFillShade="D9"/>
                </w:tcPr>
                <w:p w14:paraId="1E88A1BF" w14:textId="77777777" w:rsidR="00F46D60" w:rsidRDefault="00F46D60" w:rsidP="00F46D60">
                  <w:pPr>
                    <w:spacing w:before="120" w:after="120"/>
                    <w:jc w:val="center"/>
                    <w:rPr>
                      <w:rFonts w:eastAsia="Verdana"/>
                      <w:b/>
                      <w:bCs/>
                      <w:sz w:val="18"/>
                      <w:szCs w:val="18"/>
                    </w:rPr>
                  </w:pPr>
                  <w:r>
                    <w:rPr>
                      <w:rFonts w:eastAsia="Verdana"/>
                      <w:b/>
                      <w:bCs/>
                      <w:sz w:val="18"/>
                      <w:szCs w:val="18"/>
                    </w:rPr>
                    <w:t>Australian Industry Activity</w:t>
                  </w:r>
                </w:p>
              </w:tc>
              <w:tc>
                <w:tcPr>
                  <w:tcW w:w="1933" w:type="dxa"/>
                  <w:shd w:val="clear" w:color="auto" w:fill="D9D9D9" w:themeFill="background1" w:themeFillShade="D9"/>
                </w:tcPr>
                <w:p w14:paraId="7AB1EDE8" w14:textId="77777777" w:rsidR="00F46D60" w:rsidRDefault="00F46D60" w:rsidP="00F46D60">
                  <w:pPr>
                    <w:spacing w:before="120" w:after="120"/>
                    <w:jc w:val="center"/>
                    <w:rPr>
                      <w:rFonts w:eastAsia="Verdana"/>
                      <w:b/>
                      <w:bCs/>
                      <w:sz w:val="18"/>
                      <w:szCs w:val="18"/>
                    </w:rPr>
                  </w:pPr>
                  <w:r>
                    <w:rPr>
                      <w:rFonts w:eastAsia="Verdana"/>
                      <w:b/>
                      <w:bCs/>
                      <w:sz w:val="18"/>
                      <w:szCs w:val="18"/>
                    </w:rPr>
                    <w:t>Location of work to be performed</w:t>
                  </w:r>
                </w:p>
              </w:tc>
              <w:tc>
                <w:tcPr>
                  <w:tcW w:w="1933" w:type="dxa"/>
                  <w:shd w:val="clear" w:color="auto" w:fill="D9D9D9" w:themeFill="background1" w:themeFillShade="D9"/>
                </w:tcPr>
                <w:p w14:paraId="1700CF1A" w14:textId="77777777" w:rsidR="00F46D60" w:rsidRDefault="00F46D60" w:rsidP="00F46D60">
                  <w:pPr>
                    <w:spacing w:before="120" w:after="120"/>
                    <w:jc w:val="center"/>
                    <w:rPr>
                      <w:rFonts w:eastAsia="Verdana"/>
                      <w:b/>
                      <w:bCs/>
                      <w:sz w:val="18"/>
                      <w:szCs w:val="18"/>
                    </w:rPr>
                  </w:pPr>
                  <w:r>
                    <w:rPr>
                      <w:rFonts w:eastAsia="Verdana"/>
                      <w:b/>
                      <w:bCs/>
                      <w:sz w:val="18"/>
                      <w:szCs w:val="18"/>
                    </w:rPr>
                    <w:t>Subcontract value</w:t>
                  </w:r>
                </w:p>
                <w:p w14:paraId="1515C8A1" w14:textId="77777777" w:rsidR="00F46D60" w:rsidRDefault="00F46D60" w:rsidP="00F46D60">
                  <w:pPr>
                    <w:spacing w:before="120" w:after="120"/>
                    <w:jc w:val="center"/>
                    <w:rPr>
                      <w:rFonts w:eastAsia="Verdana"/>
                      <w:b/>
                      <w:bCs/>
                      <w:sz w:val="18"/>
                      <w:szCs w:val="18"/>
                    </w:rPr>
                  </w:pPr>
                </w:p>
                <w:p w14:paraId="7FBE7418" w14:textId="77777777" w:rsidR="00F46D60" w:rsidRDefault="00F46D60" w:rsidP="00F46D60">
                  <w:pPr>
                    <w:spacing w:before="120" w:after="120"/>
                    <w:jc w:val="center"/>
                    <w:rPr>
                      <w:rFonts w:eastAsia="Verdana"/>
                      <w:b/>
                      <w:bCs/>
                      <w:sz w:val="18"/>
                      <w:szCs w:val="18"/>
                    </w:rPr>
                  </w:pPr>
                </w:p>
              </w:tc>
            </w:tr>
            <w:tr w:rsidR="00F46D60" w:rsidRPr="005927B0" w14:paraId="0C099A02" w14:textId="77777777" w:rsidTr="00F46D60">
              <w:tc>
                <w:tcPr>
                  <w:tcW w:w="9664" w:type="dxa"/>
                  <w:gridSpan w:val="5"/>
                  <w:shd w:val="clear" w:color="auto" w:fill="EEECE1" w:themeFill="background2"/>
                </w:tcPr>
                <w:p w14:paraId="5950CE5D" w14:textId="77777777" w:rsidR="00F46D60" w:rsidRDefault="00F46D60" w:rsidP="00F46D60">
                  <w:pPr>
                    <w:spacing w:before="120" w:after="120"/>
                    <w:rPr>
                      <w:rFonts w:eastAsia="Verdana"/>
                      <w:b/>
                      <w:bCs/>
                      <w:sz w:val="18"/>
                      <w:szCs w:val="18"/>
                    </w:rPr>
                  </w:pPr>
                  <w:r>
                    <w:rPr>
                      <w:rFonts w:eastAsia="Verdana"/>
                      <w:b/>
                      <w:bCs/>
                      <w:sz w:val="18"/>
                      <w:szCs w:val="18"/>
                    </w:rPr>
                    <w:t>Australian and New Zealand Subcontractors</w:t>
                  </w:r>
                </w:p>
              </w:tc>
            </w:tr>
            <w:tr w:rsidR="00F46D60" w:rsidRPr="0069342D" w14:paraId="5A3594F4" w14:textId="77777777" w:rsidTr="00F46D60">
              <w:trPr>
                <w:trHeight w:val="227"/>
              </w:trPr>
              <w:tc>
                <w:tcPr>
                  <w:tcW w:w="1932" w:type="dxa"/>
                </w:tcPr>
                <w:p w14:paraId="6765F87F" w14:textId="77777777" w:rsidR="00F46D60" w:rsidRPr="0069342D" w:rsidRDefault="00F46D60" w:rsidP="00F46D60">
                  <w:pPr>
                    <w:spacing w:before="120" w:after="120"/>
                    <w:rPr>
                      <w:rFonts w:eastAsia="Verdana"/>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 xml:space="preserve">if applicable, </w:t>
                  </w:r>
                  <w:r w:rsidRPr="00F32BF8">
                    <w:rPr>
                      <w:rFonts w:eastAsia="Verdana"/>
                      <w:bCs/>
                      <w:i/>
                      <w:sz w:val="18"/>
                      <w:szCs w:val="18"/>
                      <w:highlight w:val="lightGray"/>
                    </w:rPr>
                    <w:t xml:space="preserve">insert </w:t>
                  </w:r>
                  <w:r>
                    <w:rPr>
                      <w:rFonts w:eastAsia="Verdana"/>
                      <w:bCs/>
                      <w:i/>
                      <w:sz w:val="18"/>
                      <w:szCs w:val="18"/>
                      <w:highlight w:val="lightGray"/>
                    </w:rPr>
                    <w:t>name and ABN</w:t>
                  </w:r>
                  <w:r w:rsidRPr="0069342D">
                    <w:rPr>
                      <w:rFonts w:eastAsia="Verdana"/>
                      <w:bCs/>
                      <w:i/>
                      <w:sz w:val="18"/>
                      <w:szCs w:val="18"/>
                      <w:highlight w:val="lightGray"/>
                    </w:rPr>
                    <w:t>&gt;</w:t>
                  </w:r>
                </w:p>
              </w:tc>
              <w:tc>
                <w:tcPr>
                  <w:tcW w:w="2062" w:type="dxa"/>
                </w:tcPr>
                <w:p w14:paraId="4DFAFBB3" w14:textId="77777777" w:rsidR="00F46D60" w:rsidRPr="00B751E8" w:rsidRDefault="00F46D60" w:rsidP="00F46D60">
                  <w:pPr>
                    <w:spacing w:before="120" w:after="120"/>
                    <w:rPr>
                      <w:rFonts w:eastAsia="Verdana"/>
                      <w:bCs/>
                      <w:i/>
                      <w:sz w:val="18"/>
                      <w:szCs w:val="18"/>
                    </w:rPr>
                  </w:pPr>
                  <w:r>
                    <w:rPr>
                      <w:rFonts w:eastAsia="Verdana"/>
                      <w:bCs/>
                      <w:i/>
                      <w:sz w:val="18"/>
                      <w:szCs w:val="18"/>
                      <w:highlight w:val="lightGray"/>
                    </w:rPr>
                    <w:t>&lt;insert description</w:t>
                  </w:r>
                  <w:r w:rsidRPr="00B751E8">
                    <w:rPr>
                      <w:rFonts w:eastAsia="Verdana"/>
                      <w:bCs/>
                      <w:i/>
                      <w:sz w:val="18"/>
                      <w:szCs w:val="18"/>
                      <w:highlight w:val="lightGray"/>
                    </w:rPr>
                    <w:t>&gt;</w:t>
                  </w:r>
                </w:p>
              </w:tc>
              <w:tc>
                <w:tcPr>
                  <w:tcW w:w="1804" w:type="dxa"/>
                </w:tcPr>
                <w:p w14:paraId="3096DA85" w14:textId="77777777" w:rsidR="00F46D60" w:rsidRPr="0069342D" w:rsidRDefault="00F46D60" w:rsidP="00F46D60">
                  <w:pPr>
                    <w:spacing w:before="120" w:after="120"/>
                    <w:rPr>
                      <w:rFonts w:eastAsia="Verdana"/>
                      <w:bCs/>
                      <w:i/>
                      <w:sz w:val="18"/>
                      <w:szCs w:val="18"/>
                      <w:highlight w:val="lightGray"/>
                    </w:rPr>
                  </w:pPr>
                  <w:r>
                    <w:rPr>
                      <w:rFonts w:eastAsia="Verdana"/>
                      <w:bCs/>
                      <w:i/>
                      <w:sz w:val="18"/>
                      <w:szCs w:val="18"/>
                      <w:highlight w:val="lightGray"/>
                    </w:rPr>
                    <w:t>&lt;insert any applicable reference&gt;</w:t>
                  </w:r>
                </w:p>
              </w:tc>
              <w:tc>
                <w:tcPr>
                  <w:tcW w:w="1933" w:type="dxa"/>
                </w:tcPr>
                <w:p w14:paraId="2649E7A6" w14:textId="77777777" w:rsidR="00F46D60" w:rsidRPr="00B751E8" w:rsidRDefault="00F46D60" w:rsidP="00F46D60">
                  <w:pPr>
                    <w:spacing w:before="120" w:after="120"/>
                    <w:rPr>
                      <w:rFonts w:eastAsia="Verdana"/>
                      <w:bCs/>
                      <w:sz w:val="18"/>
                      <w:szCs w:val="18"/>
                    </w:rPr>
                  </w:pPr>
                  <w:r>
                    <w:rPr>
                      <w:rFonts w:eastAsia="Verdana"/>
                      <w:bCs/>
                      <w:i/>
                      <w:sz w:val="18"/>
                      <w:szCs w:val="18"/>
                      <w:highlight w:val="lightGray"/>
                    </w:rPr>
                    <w:t>&lt;insert location incl. postcode&gt;</w:t>
                  </w:r>
                </w:p>
              </w:tc>
              <w:tc>
                <w:tcPr>
                  <w:tcW w:w="1933" w:type="dxa"/>
                </w:tcPr>
                <w:p w14:paraId="7C48A225" w14:textId="77777777" w:rsidR="00F46D60" w:rsidRPr="00B751E8" w:rsidRDefault="00F46D60" w:rsidP="00F46D60">
                  <w:pPr>
                    <w:spacing w:before="120" w:after="120"/>
                    <w:rPr>
                      <w:rFonts w:eastAsia="Verdana"/>
                      <w:bCs/>
                      <w:i/>
                      <w:sz w:val="18"/>
                      <w:szCs w:val="18"/>
                      <w:highlight w:val="lightGray"/>
                    </w:rPr>
                  </w:pPr>
                  <w:r w:rsidRPr="00B751E8">
                    <w:rPr>
                      <w:rFonts w:eastAsia="Verdana"/>
                      <w:bCs/>
                      <w:sz w:val="18"/>
                      <w:szCs w:val="18"/>
                    </w:rPr>
                    <w:t>$</w:t>
                  </w:r>
                  <w:r>
                    <w:rPr>
                      <w:rFonts w:eastAsia="Verdana"/>
                      <w:bCs/>
                      <w:i/>
                      <w:sz w:val="18"/>
                      <w:szCs w:val="18"/>
                      <w:highlight w:val="lightGray"/>
                    </w:rPr>
                    <w:t>&lt;insert&gt;</w:t>
                  </w:r>
                </w:p>
                <w:p w14:paraId="0981534A" w14:textId="77777777" w:rsidR="00F46D60" w:rsidRPr="0069342D" w:rsidRDefault="00F46D60" w:rsidP="00F46D60">
                  <w:pPr>
                    <w:spacing w:before="120" w:after="120"/>
                    <w:rPr>
                      <w:rFonts w:eastAsia="Verdana"/>
                      <w:bCs/>
                      <w:i/>
                      <w:sz w:val="18"/>
                      <w:szCs w:val="18"/>
                      <w:highlight w:val="lightGray"/>
                    </w:rPr>
                  </w:pPr>
                </w:p>
                <w:p w14:paraId="4164FC73" w14:textId="77777777" w:rsidR="00F46D60" w:rsidRPr="0069342D" w:rsidRDefault="00F46D60" w:rsidP="00F46D60">
                  <w:pPr>
                    <w:spacing w:before="120" w:after="120"/>
                    <w:rPr>
                      <w:rFonts w:eastAsia="Verdana"/>
                      <w:bCs/>
                      <w:i/>
                      <w:sz w:val="18"/>
                      <w:szCs w:val="18"/>
                      <w:highlight w:val="lightGray"/>
                    </w:rPr>
                  </w:pPr>
                </w:p>
              </w:tc>
            </w:tr>
            <w:tr w:rsidR="00F46D60" w:rsidRPr="0069342D" w14:paraId="20A83069" w14:textId="77777777" w:rsidTr="00F46D60">
              <w:trPr>
                <w:trHeight w:val="227"/>
              </w:trPr>
              <w:tc>
                <w:tcPr>
                  <w:tcW w:w="9664" w:type="dxa"/>
                  <w:gridSpan w:val="5"/>
                  <w:shd w:val="clear" w:color="auto" w:fill="EEECE1" w:themeFill="background2"/>
                </w:tcPr>
                <w:p w14:paraId="54A031ED" w14:textId="77777777" w:rsidR="00F46D60" w:rsidRPr="009C5835" w:rsidRDefault="00F46D60" w:rsidP="00F46D60">
                  <w:pPr>
                    <w:spacing w:before="120" w:after="120"/>
                    <w:rPr>
                      <w:rFonts w:eastAsia="Verdana"/>
                      <w:b/>
                      <w:bCs/>
                      <w:i/>
                      <w:sz w:val="18"/>
                      <w:szCs w:val="18"/>
                      <w:highlight w:val="lightGray"/>
                    </w:rPr>
                  </w:pPr>
                  <w:r>
                    <w:rPr>
                      <w:rFonts w:eastAsia="Verdana"/>
                      <w:b/>
                      <w:bCs/>
                      <w:sz w:val="18"/>
                      <w:szCs w:val="18"/>
                    </w:rPr>
                    <w:t>Overseas Subcontractors</w:t>
                  </w:r>
                </w:p>
              </w:tc>
            </w:tr>
            <w:tr w:rsidR="00F46D60" w:rsidRPr="0069342D" w14:paraId="26429500" w14:textId="77777777" w:rsidTr="00F46D60">
              <w:trPr>
                <w:trHeight w:val="227"/>
              </w:trPr>
              <w:tc>
                <w:tcPr>
                  <w:tcW w:w="1932" w:type="dxa"/>
                </w:tcPr>
                <w:p w14:paraId="6F55E16A" w14:textId="77777777" w:rsidR="00F46D60" w:rsidRPr="009C5835" w:rsidRDefault="00F46D60" w:rsidP="00F46D60">
                  <w:pPr>
                    <w:spacing w:before="120" w:after="120"/>
                    <w:rPr>
                      <w:rFonts w:eastAsia="Verdana"/>
                      <w:b/>
                      <w:bCs/>
                      <w:i/>
                      <w:sz w:val="18"/>
                      <w:szCs w:val="18"/>
                      <w:highlight w:val="lightGray"/>
                    </w:rPr>
                  </w:pPr>
                  <w:r w:rsidRPr="0069342D">
                    <w:rPr>
                      <w:rFonts w:eastAsia="Verdana"/>
                      <w:bCs/>
                      <w:i/>
                      <w:sz w:val="18"/>
                      <w:szCs w:val="18"/>
                      <w:highlight w:val="lightGray"/>
                    </w:rPr>
                    <w:t>&lt;</w:t>
                  </w:r>
                  <w:r>
                    <w:rPr>
                      <w:rFonts w:eastAsia="Verdana"/>
                      <w:bCs/>
                      <w:i/>
                      <w:sz w:val="18"/>
                      <w:szCs w:val="18"/>
                      <w:highlight w:val="lightGray"/>
                    </w:rPr>
                    <w:t xml:space="preserve">if applicable, </w:t>
                  </w:r>
                  <w:r w:rsidRPr="00F32BF8">
                    <w:rPr>
                      <w:rFonts w:eastAsia="Verdana"/>
                      <w:bCs/>
                      <w:i/>
                      <w:sz w:val="18"/>
                      <w:szCs w:val="18"/>
                      <w:highlight w:val="lightGray"/>
                    </w:rPr>
                    <w:t xml:space="preserve">insert </w:t>
                  </w:r>
                  <w:r>
                    <w:rPr>
                      <w:rFonts w:eastAsia="Verdana"/>
                      <w:bCs/>
                      <w:i/>
                      <w:sz w:val="18"/>
                      <w:szCs w:val="18"/>
                      <w:highlight w:val="lightGray"/>
                    </w:rPr>
                    <w:t>name and ABN</w:t>
                  </w:r>
                  <w:r w:rsidRPr="0069342D">
                    <w:rPr>
                      <w:rFonts w:eastAsia="Verdana"/>
                      <w:bCs/>
                      <w:i/>
                      <w:sz w:val="18"/>
                      <w:szCs w:val="18"/>
                      <w:highlight w:val="lightGray"/>
                    </w:rPr>
                    <w:t>&gt;</w:t>
                  </w:r>
                </w:p>
              </w:tc>
              <w:tc>
                <w:tcPr>
                  <w:tcW w:w="2062" w:type="dxa"/>
                </w:tcPr>
                <w:p w14:paraId="4CB5A554" w14:textId="77777777" w:rsidR="00F46D60" w:rsidRDefault="00F46D60" w:rsidP="00F46D60">
                  <w:pPr>
                    <w:spacing w:before="120" w:after="120"/>
                    <w:rPr>
                      <w:rFonts w:eastAsia="Verdana"/>
                      <w:bCs/>
                      <w:i/>
                      <w:sz w:val="18"/>
                      <w:szCs w:val="18"/>
                      <w:highlight w:val="lightGray"/>
                    </w:rPr>
                  </w:pPr>
                  <w:r>
                    <w:rPr>
                      <w:rFonts w:eastAsia="Verdana"/>
                      <w:bCs/>
                      <w:i/>
                      <w:sz w:val="18"/>
                      <w:szCs w:val="18"/>
                      <w:highlight w:val="lightGray"/>
                    </w:rPr>
                    <w:t>&lt;insert description</w:t>
                  </w:r>
                  <w:r w:rsidRPr="00B751E8">
                    <w:rPr>
                      <w:rFonts w:eastAsia="Verdana"/>
                      <w:bCs/>
                      <w:i/>
                      <w:sz w:val="18"/>
                      <w:szCs w:val="18"/>
                      <w:highlight w:val="lightGray"/>
                    </w:rPr>
                    <w:t>&gt;</w:t>
                  </w:r>
                </w:p>
              </w:tc>
              <w:tc>
                <w:tcPr>
                  <w:tcW w:w="1804" w:type="dxa"/>
                </w:tcPr>
                <w:p w14:paraId="6F94713D" w14:textId="77777777" w:rsidR="00F46D60" w:rsidRDefault="00F46D60" w:rsidP="00F46D60">
                  <w:pPr>
                    <w:spacing w:before="120" w:after="120"/>
                    <w:rPr>
                      <w:rFonts w:eastAsia="Verdana"/>
                      <w:bCs/>
                      <w:i/>
                      <w:sz w:val="18"/>
                      <w:szCs w:val="18"/>
                      <w:highlight w:val="lightGray"/>
                    </w:rPr>
                  </w:pPr>
                  <w:r>
                    <w:rPr>
                      <w:rFonts w:eastAsia="Verdana"/>
                      <w:bCs/>
                      <w:i/>
                      <w:sz w:val="18"/>
                      <w:szCs w:val="18"/>
                      <w:highlight w:val="lightGray"/>
                    </w:rPr>
                    <w:t>&lt;insert any applicable reference&gt;</w:t>
                  </w:r>
                </w:p>
              </w:tc>
              <w:tc>
                <w:tcPr>
                  <w:tcW w:w="1933" w:type="dxa"/>
                </w:tcPr>
                <w:p w14:paraId="2CC91651" w14:textId="77777777" w:rsidR="00F46D60" w:rsidRPr="00B751E8" w:rsidRDefault="00F46D60" w:rsidP="00F46D60">
                  <w:pPr>
                    <w:spacing w:before="120" w:after="120"/>
                    <w:rPr>
                      <w:rFonts w:eastAsia="Verdana"/>
                      <w:bCs/>
                      <w:sz w:val="18"/>
                      <w:szCs w:val="18"/>
                    </w:rPr>
                  </w:pPr>
                  <w:r>
                    <w:rPr>
                      <w:rFonts w:eastAsia="Verdana"/>
                      <w:bCs/>
                      <w:i/>
                      <w:sz w:val="18"/>
                      <w:szCs w:val="18"/>
                      <w:highlight w:val="lightGray"/>
                    </w:rPr>
                    <w:t>&lt;insert location incl. postcode&gt;</w:t>
                  </w:r>
                </w:p>
              </w:tc>
              <w:tc>
                <w:tcPr>
                  <w:tcW w:w="1933" w:type="dxa"/>
                </w:tcPr>
                <w:p w14:paraId="3969DD4B" w14:textId="77777777" w:rsidR="00F46D60" w:rsidRPr="0069342D" w:rsidRDefault="00F46D60" w:rsidP="00F46D60">
                  <w:pPr>
                    <w:spacing w:before="120" w:after="120"/>
                    <w:rPr>
                      <w:rFonts w:eastAsia="Verdana"/>
                      <w:bCs/>
                      <w:i/>
                      <w:sz w:val="18"/>
                      <w:szCs w:val="18"/>
                      <w:highlight w:val="lightGray"/>
                    </w:rPr>
                  </w:pPr>
                  <w:r w:rsidRPr="00B751E8">
                    <w:rPr>
                      <w:rFonts w:eastAsia="Verdana"/>
                      <w:bCs/>
                      <w:sz w:val="18"/>
                      <w:szCs w:val="18"/>
                    </w:rPr>
                    <w:t>$</w:t>
                  </w:r>
                  <w:r>
                    <w:rPr>
                      <w:rFonts w:eastAsia="Verdana"/>
                      <w:bCs/>
                      <w:i/>
                      <w:sz w:val="18"/>
                      <w:szCs w:val="18"/>
                      <w:highlight w:val="lightGray"/>
                    </w:rPr>
                    <w:t>&lt;insert&gt;</w:t>
                  </w:r>
                </w:p>
                <w:p w14:paraId="2D5B651B" w14:textId="77777777" w:rsidR="00F46D60" w:rsidRPr="0069342D" w:rsidRDefault="00F46D60" w:rsidP="00F46D60">
                  <w:pPr>
                    <w:spacing w:before="120" w:after="120"/>
                    <w:rPr>
                      <w:rFonts w:eastAsia="Verdana"/>
                      <w:bCs/>
                      <w:i/>
                      <w:sz w:val="18"/>
                      <w:szCs w:val="18"/>
                      <w:highlight w:val="lightGray"/>
                    </w:rPr>
                  </w:pPr>
                </w:p>
              </w:tc>
            </w:tr>
          </w:tbl>
          <w:p w14:paraId="635AF2D2" w14:textId="77777777" w:rsidR="00F46D60" w:rsidRDefault="00F46D60" w:rsidP="00F46D60">
            <w:pPr>
              <w:spacing w:before="120" w:after="120"/>
              <w:rPr>
                <w:b/>
                <w:color w:val="D15120"/>
                <w:sz w:val="22"/>
                <w:szCs w:val="21"/>
              </w:rPr>
            </w:pPr>
          </w:p>
        </w:tc>
      </w:tr>
      <w:tr w:rsidR="00F46D60" w:rsidRPr="00870AFF" w14:paraId="4D3B941A" w14:textId="77777777" w:rsidTr="00F46D60">
        <w:trPr>
          <w:trHeight w:val="425"/>
        </w:trPr>
        <w:tc>
          <w:tcPr>
            <w:tcW w:w="9924" w:type="dxa"/>
            <w:shd w:val="clear" w:color="auto" w:fill="D9D9D9" w:themeFill="background1" w:themeFillShade="D9"/>
          </w:tcPr>
          <w:p w14:paraId="456EF862" w14:textId="77777777" w:rsidR="00F46D60" w:rsidRDefault="00F46D60" w:rsidP="00F46D60">
            <w:pPr>
              <w:spacing w:before="120" w:after="120"/>
              <w:rPr>
                <w:b/>
                <w:color w:val="D15120"/>
                <w:sz w:val="22"/>
                <w:szCs w:val="21"/>
              </w:rPr>
            </w:pPr>
            <w:r w:rsidRPr="00B62322">
              <w:rPr>
                <w:b/>
                <w:sz w:val="22"/>
                <w:szCs w:val="21"/>
              </w:rPr>
              <w:t xml:space="preserve">WORK ORDER PRICE </w:t>
            </w:r>
            <w:r w:rsidRPr="00B62322">
              <w:rPr>
                <w:i/>
              </w:rPr>
              <w:t>(</w:t>
            </w:r>
            <w:r>
              <w:rPr>
                <w:i/>
              </w:rPr>
              <w:t>Attachment G (Glossary)</w:t>
            </w:r>
            <w:r w:rsidR="00CB6733">
              <w:rPr>
                <w:i/>
              </w:rPr>
              <w:t>)</w:t>
            </w:r>
          </w:p>
        </w:tc>
      </w:tr>
      <w:tr w:rsidR="00F46D60" w:rsidRPr="00870AFF" w14:paraId="6BA4E737" w14:textId="77777777" w:rsidTr="00F46D60">
        <w:trPr>
          <w:trHeight w:val="5046"/>
        </w:trPr>
        <w:tc>
          <w:tcPr>
            <w:tcW w:w="9924" w:type="dxa"/>
            <w:shd w:val="clear" w:color="auto" w:fill="auto"/>
          </w:tcPr>
          <w:p w14:paraId="01AD94BF" w14:textId="77777777" w:rsidR="00F46D60" w:rsidRPr="00E013CD" w:rsidRDefault="00F46D60" w:rsidP="00F46D60">
            <w:pPr>
              <w:rPr>
                <w:b/>
                <w:color w:val="D15120"/>
                <w:sz w:val="10"/>
                <w:szCs w:val="10"/>
              </w:rPr>
            </w:pPr>
          </w:p>
          <w:tbl>
            <w:tblPr>
              <w:tblStyle w:val="TableGrid"/>
              <w:tblW w:w="9669" w:type="dxa"/>
              <w:tblLook w:val="04A0" w:firstRow="1" w:lastRow="0" w:firstColumn="1" w:lastColumn="0" w:noHBand="0" w:noVBand="1"/>
            </w:tblPr>
            <w:tblGrid>
              <w:gridCol w:w="9669"/>
            </w:tblGrid>
            <w:tr w:rsidR="00F46D60" w:rsidRPr="00C36BCD" w14:paraId="7F8AE6B7" w14:textId="77777777" w:rsidTr="00F46D60">
              <w:tc>
                <w:tcPr>
                  <w:tcW w:w="9669" w:type="dxa"/>
                  <w:tcBorders>
                    <w:top w:val="nil"/>
                    <w:left w:val="nil"/>
                    <w:bottom w:val="nil"/>
                    <w:right w:val="nil"/>
                  </w:tcBorders>
                  <w:shd w:val="clear" w:color="auto" w:fill="51B2F4"/>
                </w:tcPr>
                <w:p w14:paraId="7B301B0E" w14:textId="77777777" w:rsidR="00F46D60" w:rsidRPr="00ED6727" w:rsidRDefault="00F46D60" w:rsidP="001E681E">
                  <w:pPr>
                    <w:spacing w:before="60" w:after="60"/>
                    <w:rPr>
                      <w:b/>
                      <w:i/>
                      <w:color w:val="000000" w:themeColor="text1"/>
                      <w:sz w:val="20"/>
                    </w:rPr>
                  </w:pPr>
                  <w:r>
                    <w:rPr>
                      <w:b/>
                      <w:i/>
                      <w:color w:val="FFFFFF" w:themeColor="background1"/>
                      <w:sz w:val="20"/>
                    </w:rPr>
                    <w:t xml:space="preserve">Note to Supplier: </w:t>
                  </w:r>
                  <w:r>
                    <w:rPr>
                      <w:i/>
                      <w:color w:val="FFFFFF" w:themeColor="background1"/>
                      <w:sz w:val="20"/>
                    </w:rPr>
                    <w:t>The Supplier must provide its pricing information in accordance with the pricing model specified in the RFQ</w:t>
                  </w:r>
                  <w:r w:rsidRPr="001877FC">
                    <w:rPr>
                      <w:i/>
                      <w:color w:val="FFFFFF" w:themeColor="background1"/>
                      <w:sz w:val="20"/>
                    </w:rPr>
                    <w:t xml:space="preserve">. </w:t>
                  </w:r>
                  <w:r w:rsidR="001E681E">
                    <w:rPr>
                      <w:i/>
                      <w:color w:val="FFFFFF" w:themeColor="background1"/>
                      <w:sz w:val="20"/>
                    </w:rPr>
                    <w:t>The Supplier should state “Not Applicable” for those options which do not apply.</w:t>
                  </w:r>
                  <w:r w:rsidRPr="001877FC">
                    <w:rPr>
                      <w:i/>
                      <w:color w:val="FFFFFF" w:themeColor="background1"/>
                      <w:sz w:val="20"/>
                    </w:rPr>
                    <w:t xml:space="preserve"> To</w:t>
                  </w:r>
                  <w:r w:rsidR="001E681E">
                    <w:rPr>
                      <w:i/>
                      <w:color w:val="FFFFFF" w:themeColor="background1"/>
                      <w:sz w:val="20"/>
                    </w:rPr>
                    <w:t> </w:t>
                  </w:r>
                  <w:r w:rsidRPr="001877FC">
                    <w:rPr>
                      <w:i/>
                      <w:color w:val="FFFFFF" w:themeColor="background1"/>
                      <w:sz w:val="20"/>
                    </w:rPr>
                    <w:t xml:space="preserve">assist the Commonwealth in evaluating the Quotation, the Supplier must provide its pricing information </w:t>
                  </w:r>
                  <w:r>
                    <w:rPr>
                      <w:i/>
                      <w:color w:val="FFFFFF" w:themeColor="background1"/>
                      <w:sz w:val="20"/>
                    </w:rPr>
                    <w:t>as a separate attachment to the Quotation, marked ‘Work Order Price’.</w:t>
                  </w:r>
                </w:p>
              </w:tc>
            </w:tr>
          </w:tbl>
          <w:p w14:paraId="0EC1EA5A" w14:textId="77777777" w:rsidR="00F46D60" w:rsidRPr="00F4715A" w:rsidRDefault="00F46D60" w:rsidP="00F46D60">
            <w:pPr>
              <w:spacing w:before="120" w:after="120"/>
              <w:rPr>
                <w:rFonts w:eastAsia="Verdana"/>
                <w:bCs/>
                <w:szCs w:val="21"/>
              </w:rPr>
            </w:pPr>
            <w:r w:rsidRPr="00F4715A">
              <w:rPr>
                <w:rFonts w:eastAsia="Verdana"/>
                <w:b/>
                <w:bCs/>
                <w:szCs w:val="21"/>
              </w:rPr>
              <w:t>Option 1</w:t>
            </w:r>
            <w:r w:rsidRPr="00F4715A">
              <w:rPr>
                <w:rFonts w:eastAsia="Verdana"/>
                <w:bCs/>
                <w:szCs w:val="21"/>
              </w:rPr>
              <w:t xml:space="preserve"> </w:t>
            </w:r>
            <w:r>
              <w:rPr>
                <w:b/>
              </w:rPr>
              <w:t>– Fixed Price</w:t>
            </w:r>
          </w:p>
          <w:p w14:paraId="40483984" w14:textId="77777777" w:rsidR="00F46D60" w:rsidRPr="00352B08" w:rsidRDefault="00F46D60" w:rsidP="00F46D60">
            <w:pPr>
              <w:spacing w:before="120" w:after="120"/>
              <w:rPr>
                <w:rFonts w:eastAsia="Verdana"/>
                <w:bCs/>
                <w:i/>
                <w:szCs w:val="21"/>
                <w:highlight w:val="lightGray"/>
              </w:rPr>
            </w:pPr>
            <w:r>
              <w:rPr>
                <w:rFonts w:eastAsia="Verdana"/>
                <w:bCs/>
                <w:i/>
                <w:szCs w:val="21"/>
                <w:highlight w:val="lightGray"/>
              </w:rPr>
              <w:t>&lt;</w:t>
            </w:r>
            <w:r w:rsidRPr="00352B08">
              <w:rPr>
                <w:rFonts w:eastAsia="Verdana"/>
                <w:bCs/>
                <w:i/>
                <w:szCs w:val="21"/>
                <w:highlight w:val="lightGray"/>
              </w:rPr>
              <w:t>If the RFQ requires Fixed Price, specify the fixed price amount.</w:t>
            </w:r>
            <w:r>
              <w:rPr>
                <w:rFonts w:eastAsia="Verdana"/>
                <w:bCs/>
                <w:i/>
                <w:szCs w:val="21"/>
                <w:highlight w:val="lightGray"/>
              </w:rPr>
              <w:t>&gt;</w:t>
            </w:r>
          </w:p>
          <w:p w14:paraId="2DD346FC" w14:textId="77777777" w:rsidR="00F46D60" w:rsidRPr="0085041B" w:rsidRDefault="00F46D60" w:rsidP="00F46D60">
            <w:pPr>
              <w:spacing w:before="120" w:after="120"/>
              <w:rPr>
                <w:rFonts w:eastAsia="Verdana"/>
                <w:bCs/>
                <w:szCs w:val="21"/>
              </w:rPr>
            </w:pPr>
            <w:r w:rsidRPr="0085041B">
              <w:rPr>
                <w:rFonts w:eastAsia="Verdana"/>
                <w:bCs/>
                <w:szCs w:val="21"/>
              </w:rPr>
              <w:t xml:space="preserve">Fixed Price: $ </w:t>
            </w:r>
            <w:r w:rsidRPr="008343E9">
              <w:rPr>
                <w:rFonts w:eastAsia="Verdana"/>
                <w:bCs/>
                <w:i/>
                <w:szCs w:val="21"/>
                <w:highlight w:val="lightGray"/>
              </w:rPr>
              <w:t>&lt;insert&gt;</w:t>
            </w:r>
            <w:r w:rsidRPr="0085041B">
              <w:rPr>
                <w:rFonts w:eastAsia="Verdana"/>
                <w:bCs/>
                <w:szCs w:val="21"/>
              </w:rPr>
              <w:t xml:space="preserve">  </w:t>
            </w:r>
          </w:p>
          <w:p w14:paraId="1D56F6B5" w14:textId="77777777" w:rsidR="00F46D60" w:rsidRPr="002B1F39" w:rsidRDefault="00F46D60" w:rsidP="00F46D60">
            <w:pPr>
              <w:spacing w:before="120" w:after="120"/>
              <w:rPr>
                <w:rFonts w:eastAsia="Verdana"/>
                <w:bCs/>
                <w:i/>
                <w:szCs w:val="21"/>
              </w:rPr>
            </w:pPr>
            <w:r w:rsidRPr="008343E9">
              <w:rPr>
                <w:i/>
                <w:szCs w:val="21"/>
                <w:highlight w:val="lightGray"/>
              </w:rPr>
              <w:t xml:space="preserve">&lt;if </w:t>
            </w:r>
            <w:r>
              <w:rPr>
                <w:i/>
                <w:szCs w:val="21"/>
                <w:highlight w:val="lightGray"/>
              </w:rPr>
              <w:t>the RFQ requires Milestone Payments</w:t>
            </w:r>
            <w:r w:rsidRPr="008343E9">
              <w:rPr>
                <w:i/>
                <w:szCs w:val="21"/>
                <w:highlight w:val="lightGray"/>
              </w:rPr>
              <w:t xml:space="preserve">, complete the following Milestone </w:t>
            </w:r>
            <w:r>
              <w:rPr>
                <w:i/>
                <w:szCs w:val="21"/>
                <w:highlight w:val="lightGray"/>
              </w:rPr>
              <w:t>P</w:t>
            </w:r>
            <w:r w:rsidRPr="008343E9">
              <w:rPr>
                <w:i/>
                <w:szCs w:val="21"/>
                <w:highlight w:val="lightGray"/>
              </w:rPr>
              <w:t>ayment schedule&gt;</w:t>
            </w:r>
          </w:p>
          <w:tbl>
            <w:tblPr>
              <w:tblStyle w:val="TableGrid"/>
              <w:tblpPr w:leftFromText="180" w:rightFromText="180" w:vertAnchor="text" w:horzAnchor="margin" w:tblpY="137"/>
              <w:tblOverlap w:val="never"/>
              <w:tblW w:w="0" w:type="auto"/>
              <w:tblInd w:w="0" w:type="dxa"/>
              <w:tblLook w:val="04A0" w:firstRow="1" w:lastRow="0" w:firstColumn="1" w:lastColumn="0" w:noHBand="0" w:noVBand="1"/>
            </w:tblPr>
            <w:tblGrid>
              <w:gridCol w:w="1048"/>
              <w:gridCol w:w="4346"/>
              <w:gridCol w:w="2024"/>
              <w:gridCol w:w="2280"/>
            </w:tblGrid>
            <w:tr w:rsidR="00F46D60" w:rsidRPr="00592F4D" w14:paraId="5EA36A48" w14:textId="77777777" w:rsidTr="00F46D60">
              <w:tc>
                <w:tcPr>
                  <w:tcW w:w="1048" w:type="dxa"/>
                  <w:shd w:val="clear" w:color="auto" w:fill="D9D9D9" w:themeFill="background1" w:themeFillShade="D9"/>
                </w:tcPr>
                <w:p w14:paraId="2C434A55" w14:textId="77777777" w:rsidR="00F46D60" w:rsidRPr="006979CA" w:rsidRDefault="00F46D60" w:rsidP="00F46D60">
                  <w:pPr>
                    <w:spacing w:before="120" w:after="120"/>
                    <w:rPr>
                      <w:rFonts w:eastAsia="Verdana"/>
                      <w:b/>
                      <w:bCs/>
                      <w:sz w:val="18"/>
                      <w:szCs w:val="18"/>
                    </w:rPr>
                  </w:pPr>
                  <w:r w:rsidRPr="006979CA">
                    <w:rPr>
                      <w:rFonts w:eastAsia="Verdana"/>
                      <w:b/>
                      <w:bCs/>
                      <w:sz w:val="18"/>
                      <w:szCs w:val="18"/>
                    </w:rPr>
                    <w:t>Milestone no.</w:t>
                  </w:r>
                </w:p>
              </w:tc>
              <w:tc>
                <w:tcPr>
                  <w:tcW w:w="4346" w:type="dxa"/>
                  <w:shd w:val="clear" w:color="auto" w:fill="D9D9D9" w:themeFill="background1" w:themeFillShade="D9"/>
                </w:tcPr>
                <w:p w14:paraId="2C876AC8" w14:textId="77777777" w:rsidR="00F46D60" w:rsidRPr="006C1374" w:rsidRDefault="00F46D60" w:rsidP="00F46D60">
                  <w:pPr>
                    <w:spacing w:before="120" w:after="120"/>
                    <w:rPr>
                      <w:rFonts w:eastAsia="Verdana"/>
                      <w:b/>
                      <w:bCs/>
                      <w:sz w:val="18"/>
                      <w:szCs w:val="18"/>
                    </w:rPr>
                  </w:pPr>
                  <w:r w:rsidRPr="006C1374">
                    <w:rPr>
                      <w:rFonts w:eastAsia="Verdana"/>
                      <w:b/>
                      <w:bCs/>
                      <w:sz w:val="18"/>
                      <w:szCs w:val="18"/>
                    </w:rPr>
                    <w:t>Deliverable</w:t>
                  </w:r>
                </w:p>
              </w:tc>
              <w:tc>
                <w:tcPr>
                  <w:tcW w:w="2024" w:type="dxa"/>
                  <w:shd w:val="clear" w:color="auto" w:fill="D9D9D9" w:themeFill="background1" w:themeFillShade="D9"/>
                </w:tcPr>
                <w:p w14:paraId="62185492" w14:textId="77777777" w:rsidR="00F46D60" w:rsidRPr="006C1374" w:rsidRDefault="00F46D60" w:rsidP="00F46D60">
                  <w:pPr>
                    <w:spacing w:before="120" w:after="120"/>
                    <w:rPr>
                      <w:rFonts w:eastAsia="Verdana"/>
                      <w:b/>
                      <w:bCs/>
                      <w:sz w:val="18"/>
                      <w:szCs w:val="18"/>
                    </w:rPr>
                  </w:pPr>
                  <w:r>
                    <w:rPr>
                      <w:rFonts w:eastAsia="Verdana"/>
                      <w:b/>
                      <w:bCs/>
                      <w:sz w:val="18"/>
                      <w:szCs w:val="18"/>
                    </w:rPr>
                    <w:t>Acceptance Criteria</w:t>
                  </w:r>
                </w:p>
              </w:tc>
              <w:tc>
                <w:tcPr>
                  <w:tcW w:w="2280" w:type="dxa"/>
                  <w:shd w:val="clear" w:color="auto" w:fill="D9D9D9" w:themeFill="background1" w:themeFillShade="D9"/>
                </w:tcPr>
                <w:p w14:paraId="5A713DAE" w14:textId="77777777" w:rsidR="00F46D60" w:rsidRPr="006C1374" w:rsidRDefault="00F46D60" w:rsidP="00F46D60">
                  <w:pPr>
                    <w:spacing w:before="120" w:after="120"/>
                    <w:rPr>
                      <w:rFonts w:eastAsia="Verdana"/>
                      <w:b/>
                      <w:bCs/>
                      <w:sz w:val="18"/>
                      <w:szCs w:val="18"/>
                    </w:rPr>
                  </w:pPr>
                  <w:r w:rsidRPr="006C1374">
                    <w:rPr>
                      <w:rFonts w:eastAsia="Verdana"/>
                      <w:b/>
                      <w:bCs/>
                      <w:sz w:val="18"/>
                      <w:szCs w:val="18"/>
                    </w:rPr>
                    <w:t>Milestone Payment Amount</w:t>
                  </w:r>
                </w:p>
                <w:p w14:paraId="4558117B" w14:textId="77777777" w:rsidR="00F46D60" w:rsidRPr="00662BE5" w:rsidRDefault="00F46D60" w:rsidP="00F46D60">
                  <w:pPr>
                    <w:spacing w:before="120" w:after="120"/>
                    <w:rPr>
                      <w:rFonts w:eastAsia="Verdana"/>
                      <w:b/>
                      <w:bCs/>
                      <w:sz w:val="16"/>
                      <w:szCs w:val="16"/>
                    </w:rPr>
                  </w:pPr>
                  <w:r w:rsidRPr="006C1374">
                    <w:rPr>
                      <w:rFonts w:eastAsia="Verdana"/>
                      <w:b/>
                      <w:bCs/>
                      <w:sz w:val="16"/>
                      <w:szCs w:val="16"/>
                    </w:rPr>
                    <w:t>(based on % of Work Order Price)</w:t>
                  </w:r>
                </w:p>
              </w:tc>
            </w:tr>
            <w:tr w:rsidR="00F46D60" w:rsidRPr="00592F4D" w14:paraId="00270199" w14:textId="77777777" w:rsidTr="00F46D60">
              <w:tc>
                <w:tcPr>
                  <w:tcW w:w="1048" w:type="dxa"/>
                  <w:shd w:val="clear" w:color="auto" w:fill="auto"/>
                </w:tcPr>
                <w:p w14:paraId="3E313AC0" w14:textId="77777777" w:rsidR="00F46D60" w:rsidRPr="00592F4D" w:rsidRDefault="00F46D60" w:rsidP="00F46D60">
                  <w:pPr>
                    <w:pStyle w:val="ListParagraph"/>
                    <w:widowControl w:val="0"/>
                    <w:numPr>
                      <w:ilvl w:val="0"/>
                      <w:numId w:val="97"/>
                    </w:numPr>
                    <w:spacing w:before="120" w:after="120" w:line="240" w:lineRule="auto"/>
                    <w:rPr>
                      <w:rFonts w:eastAsia="Verdana"/>
                      <w:b/>
                      <w:bCs/>
                      <w:sz w:val="18"/>
                      <w:szCs w:val="18"/>
                    </w:rPr>
                  </w:pPr>
                </w:p>
              </w:tc>
              <w:tc>
                <w:tcPr>
                  <w:tcW w:w="4346" w:type="dxa"/>
                  <w:shd w:val="clear" w:color="auto" w:fill="auto"/>
                </w:tcPr>
                <w:p w14:paraId="01A7B57D" w14:textId="77777777" w:rsidR="00F46D60" w:rsidRPr="00592F4D" w:rsidRDefault="00F46D60" w:rsidP="00F46D60">
                  <w:pPr>
                    <w:spacing w:before="120" w:after="120"/>
                    <w:rPr>
                      <w:rFonts w:eastAsia="Verdana"/>
                      <w:b/>
                      <w:bCs/>
                      <w:i/>
                      <w:sz w:val="18"/>
                      <w:szCs w:val="18"/>
                    </w:rPr>
                  </w:pPr>
                  <w:r w:rsidRPr="00592F4D">
                    <w:rPr>
                      <w:rFonts w:eastAsia="Verdana"/>
                      <w:bCs/>
                      <w:i/>
                      <w:sz w:val="18"/>
                      <w:szCs w:val="18"/>
                      <w:highlight w:val="lightGray"/>
                    </w:rPr>
                    <w:t>&lt;insert description of Deliverable&gt;</w:t>
                  </w:r>
                </w:p>
              </w:tc>
              <w:tc>
                <w:tcPr>
                  <w:tcW w:w="2024" w:type="dxa"/>
                </w:tcPr>
                <w:p w14:paraId="19EA38CE" w14:textId="77777777" w:rsidR="00F46D60" w:rsidRDefault="00F46D60" w:rsidP="00F46D60">
                  <w:pPr>
                    <w:spacing w:before="120" w:after="120"/>
                    <w:rPr>
                      <w:rFonts w:eastAsia="Verdana"/>
                      <w:bCs/>
                      <w:sz w:val="18"/>
                      <w:szCs w:val="18"/>
                    </w:rPr>
                  </w:pPr>
                  <w:r w:rsidRPr="003644BD">
                    <w:rPr>
                      <w:rFonts w:eastAsia="Verdana"/>
                      <w:bCs/>
                      <w:i/>
                      <w:sz w:val="18"/>
                      <w:szCs w:val="18"/>
                      <w:highlight w:val="lightGray"/>
                    </w:rPr>
                    <w:t>&lt;insert</w:t>
                  </w:r>
                  <w:r>
                    <w:rPr>
                      <w:rFonts w:eastAsia="Verdana"/>
                      <w:bCs/>
                      <w:i/>
                      <w:sz w:val="18"/>
                      <w:szCs w:val="18"/>
                      <w:highlight w:val="lightGray"/>
                    </w:rPr>
                    <w:t xml:space="preserve"> any Acceptance Criteria for Milestone</w:t>
                  </w:r>
                  <w:r w:rsidRPr="003644BD">
                    <w:rPr>
                      <w:rFonts w:eastAsia="Verdana"/>
                      <w:bCs/>
                      <w:i/>
                      <w:sz w:val="18"/>
                      <w:szCs w:val="18"/>
                      <w:highlight w:val="lightGray"/>
                    </w:rPr>
                    <w:t>&gt;</w:t>
                  </w:r>
                </w:p>
              </w:tc>
              <w:tc>
                <w:tcPr>
                  <w:tcW w:w="2280" w:type="dxa"/>
                  <w:shd w:val="clear" w:color="auto" w:fill="auto"/>
                </w:tcPr>
                <w:p w14:paraId="4991F9BF" w14:textId="77777777" w:rsidR="00F46D60" w:rsidRPr="00592F4D" w:rsidRDefault="00F46D60" w:rsidP="00F46D60">
                  <w:pPr>
                    <w:spacing w:before="120" w:after="120"/>
                    <w:rPr>
                      <w:rFonts w:eastAsia="Verdana"/>
                      <w:bCs/>
                      <w:sz w:val="18"/>
                      <w:szCs w:val="18"/>
                    </w:rPr>
                  </w:pPr>
                  <w:r>
                    <w:rPr>
                      <w:rFonts w:eastAsia="Verdana"/>
                      <w:bCs/>
                      <w:sz w:val="18"/>
                      <w:szCs w:val="18"/>
                    </w:rPr>
                    <w:t>$</w:t>
                  </w:r>
                  <w:r w:rsidRPr="00592F4D">
                    <w:rPr>
                      <w:rFonts w:eastAsia="Verdana"/>
                      <w:bCs/>
                      <w:sz w:val="18"/>
                      <w:szCs w:val="18"/>
                    </w:rPr>
                    <w:t xml:space="preserve"> </w:t>
                  </w:r>
                  <w:r w:rsidRPr="00592F4D">
                    <w:rPr>
                      <w:rFonts w:eastAsia="Verdana"/>
                      <w:bCs/>
                      <w:i/>
                      <w:sz w:val="18"/>
                      <w:szCs w:val="18"/>
                      <w:highlight w:val="lightGray"/>
                    </w:rPr>
                    <w:t>&lt;insert&gt;</w:t>
                  </w:r>
                </w:p>
              </w:tc>
            </w:tr>
          </w:tbl>
          <w:p w14:paraId="73750745" w14:textId="77777777" w:rsidR="00F46D60" w:rsidRPr="006318E2" w:rsidRDefault="00F46D60" w:rsidP="00F46D60">
            <w:pPr>
              <w:spacing w:before="120" w:after="120"/>
              <w:rPr>
                <w:rFonts w:eastAsia="Verdana"/>
                <w:bCs/>
                <w:i/>
                <w:szCs w:val="21"/>
              </w:rPr>
            </w:pPr>
          </w:p>
        </w:tc>
      </w:tr>
      <w:tr w:rsidR="00F46D60" w:rsidRPr="00870AFF" w14:paraId="07B3E35D" w14:textId="77777777" w:rsidTr="00F46D60">
        <w:trPr>
          <w:trHeight w:val="2324"/>
        </w:trPr>
        <w:tc>
          <w:tcPr>
            <w:tcW w:w="9924" w:type="dxa"/>
            <w:shd w:val="clear" w:color="auto" w:fill="auto"/>
          </w:tcPr>
          <w:p w14:paraId="304708AA" w14:textId="77777777" w:rsidR="00F46D60" w:rsidRPr="0085041B" w:rsidRDefault="00F46D60" w:rsidP="00F46D60">
            <w:pPr>
              <w:spacing w:before="120" w:after="120"/>
              <w:rPr>
                <w:rFonts w:eastAsia="Verdana"/>
                <w:bCs/>
                <w:szCs w:val="21"/>
              </w:rPr>
            </w:pPr>
            <w:r w:rsidRPr="0085041B">
              <w:rPr>
                <w:rFonts w:eastAsia="Verdana"/>
                <w:b/>
                <w:bCs/>
                <w:szCs w:val="21"/>
              </w:rPr>
              <w:t>Option 2</w:t>
            </w:r>
            <w:r w:rsidRPr="0085041B">
              <w:rPr>
                <w:rFonts w:eastAsia="Verdana"/>
                <w:bCs/>
                <w:szCs w:val="21"/>
              </w:rPr>
              <w:t xml:space="preserve"> </w:t>
            </w:r>
            <w:r>
              <w:rPr>
                <w:b/>
              </w:rPr>
              <w:t>– Time and Materials (T&amp;M) / Outcome Based T&amp;M</w:t>
            </w:r>
          </w:p>
          <w:p w14:paraId="302439F3" w14:textId="77777777" w:rsidR="00F46D60" w:rsidRDefault="00F46D60" w:rsidP="00F46D60">
            <w:pPr>
              <w:spacing w:before="120" w:after="120"/>
              <w:rPr>
                <w:rFonts w:eastAsia="Verdana"/>
                <w:bCs/>
                <w:i/>
                <w:szCs w:val="21"/>
                <w:highlight w:val="lightGray"/>
              </w:rPr>
            </w:pPr>
            <w:r>
              <w:rPr>
                <w:rFonts w:eastAsia="Verdana"/>
                <w:bCs/>
                <w:i/>
                <w:szCs w:val="21"/>
                <w:highlight w:val="lightGray"/>
              </w:rPr>
              <w:t>&lt;</w:t>
            </w:r>
            <w:r w:rsidRPr="00A340A4">
              <w:rPr>
                <w:rFonts w:eastAsia="Verdana"/>
                <w:bCs/>
                <w:i/>
                <w:szCs w:val="21"/>
                <w:highlight w:val="lightGray"/>
              </w:rPr>
              <w:t>If the RFQ re</w:t>
            </w:r>
            <w:r>
              <w:rPr>
                <w:rFonts w:eastAsia="Verdana"/>
                <w:bCs/>
                <w:i/>
                <w:szCs w:val="21"/>
                <w:highlight w:val="lightGray"/>
              </w:rPr>
              <w:t>quires Time and Materials (T&amp;M)</w:t>
            </w:r>
            <w:r w:rsidRPr="00A340A4">
              <w:rPr>
                <w:rFonts w:eastAsia="Verdana"/>
                <w:bCs/>
                <w:i/>
                <w:szCs w:val="21"/>
                <w:highlight w:val="lightGray"/>
              </w:rPr>
              <w:t xml:space="preserve">: </w:t>
            </w:r>
          </w:p>
          <w:p w14:paraId="78CFF119" w14:textId="77777777" w:rsidR="00F46D60" w:rsidRPr="00022DD2" w:rsidRDefault="00F46D60" w:rsidP="00F46D60">
            <w:pPr>
              <w:pStyle w:val="Level3Legal"/>
              <w:keepNext/>
              <w:numPr>
                <w:ilvl w:val="0"/>
                <w:numId w:val="0"/>
              </w:numPr>
              <w:spacing w:before="120" w:after="120"/>
              <w:rPr>
                <w:shd w:val="clear" w:color="auto" w:fill="D9D9D9" w:themeFill="background1" w:themeFillShade="D9"/>
              </w:rPr>
            </w:pPr>
            <w:r>
              <w:rPr>
                <w:i/>
                <w:shd w:val="clear" w:color="auto" w:fill="D9D9D9" w:themeFill="background1" w:themeFillShade="D9"/>
              </w:rPr>
              <w:t xml:space="preserve">&lt;Refer to Labour Rate </w:t>
            </w:r>
            <w:r w:rsidRPr="00F4715A">
              <w:rPr>
                <w:rFonts w:eastAsia="Verdana"/>
                <w:bCs/>
                <w:i/>
                <w:szCs w:val="21"/>
                <w:highlight w:val="lightGray"/>
              </w:rPr>
              <w:t>set out in Attachment B of the Deed</w:t>
            </w:r>
            <w:r w:rsidRPr="00DC4A09">
              <w:rPr>
                <w:i/>
                <w:shd w:val="clear" w:color="auto" w:fill="D9D9D9" w:themeFill="background1" w:themeFillShade="D9"/>
              </w:rPr>
              <w:t>&gt;</w:t>
            </w:r>
            <w:r>
              <w:rPr>
                <w:b/>
              </w:rPr>
              <w:t xml:space="preserve"> O</w:t>
            </w:r>
            <w:r w:rsidRPr="002B1F39">
              <w:rPr>
                <w:b/>
              </w:rPr>
              <w:t xml:space="preserve">R </w:t>
            </w:r>
            <w:r w:rsidRPr="004D33FE">
              <w:rPr>
                <w:i/>
                <w:szCs w:val="21"/>
                <w:highlight w:val="lightGray"/>
              </w:rPr>
              <w:t>&lt;</w:t>
            </w:r>
            <w:r>
              <w:rPr>
                <w:i/>
                <w:szCs w:val="21"/>
                <w:highlight w:val="lightGray"/>
              </w:rPr>
              <w:t xml:space="preserve">Refer to Labour Rates </w:t>
            </w:r>
            <w:r w:rsidRPr="000708AC">
              <w:rPr>
                <w:rFonts w:eastAsia="Verdana"/>
                <w:bCs/>
                <w:i/>
                <w:szCs w:val="21"/>
                <w:highlight w:val="lightGray"/>
              </w:rPr>
              <w:t>attached to this Quotation</w:t>
            </w:r>
            <w:r w:rsidRPr="004D33FE">
              <w:rPr>
                <w:i/>
                <w:szCs w:val="21"/>
                <w:highlight w:val="lightGray"/>
              </w:rPr>
              <w:t>&gt;</w:t>
            </w:r>
          </w:p>
          <w:p w14:paraId="5C613368" w14:textId="77777777" w:rsidR="00F46D60" w:rsidRDefault="00F46D60" w:rsidP="00F46D60">
            <w:pPr>
              <w:pStyle w:val="Level3Legal"/>
              <w:keepNext/>
              <w:numPr>
                <w:ilvl w:val="0"/>
                <w:numId w:val="0"/>
              </w:numPr>
              <w:spacing w:before="120" w:after="120"/>
            </w:pPr>
            <w:r w:rsidRPr="00B62322">
              <w:rPr>
                <w:rFonts w:eastAsia="Verdana"/>
                <w:bCs/>
                <w:szCs w:val="21"/>
              </w:rPr>
              <w:t>NTE Price:</w:t>
            </w:r>
            <w:r w:rsidRPr="00103AC7">
              <w:rPr>
                <w:rFonts w:eastAsia="Verdana"/>
                <w:bCs/>
                <w:i/>
                <w:szCs w:val="21"/>
              </w:rPr>
              <w:t xml:space="preserve"> </w:t>
            </w:r>
            <w:r w:rsidRPr="00B62322">
              <w:rPr>
                <w:rFonts w:eastAsia="Verdana"/>
                <w:bCs/>
                <w:szCs w:val="21"/>
              </w:rPr>
              <w:t>$</w:t>
            </w:r>
            <w:r w:rsidRPr="00F4715A">
              <w:rPr>
                <w:rFonts w:eastAsia="Verdana"/>
                <w:bCs/>
                <w:i/>
                <w:szCs w:val="21"/>
                <w:highlight w:val="lightGray"/>
              </w:rPr>
              <w:t>&lt;insert&gt;</w:t>
            </w:r>
          </w:p>
          <w:p w14:paraId="17FE0935" w14:textId="77777777" w:rsidR="00F46D60" w:rsidRDefault="00F46D60" w:rsidP="00F46D60">
            <w:pPr>
              <w:spacing w:before="120" w:after="120"/>
              <w:rPr>
                <w:rFonts w:eastAsia="Verdana"/>
                <w:b/>
                <w:bCs/>
                <w:szCs w:val="21"/>
              </w:rPr>
            </w:pPr>
            <w:r>
              <w:rPr>
                <w:i/>
                <w:shd w:val="clear" w:color="auto" w:fill="D9D9D9" w:themeFill="background1" w:themeFillShade="D9"/>
              </w:rPr>
              <w:t xml:space="preserve">&lt;If </w:t>
            </w:r>
            <w:r w:rsidRPr="00A340A4">
              <w:rPr>
                <w:rFonts w:eastAsia="Verdana"/>
                <w:bCs/>
                <w:i/>
                <w:szCs w:val="21"/>
                <w:highlight w:val="lightGray"/>
              </w:rPr>
              <w:t>the RFQ re</w:t>
            </w:r>
            <w:r>
              <w:rPr>
                <w:rFonts w:eastAsia="Verdana"/>
                <w:bCs/>
                <w:i/>
                <w:szCs w:val="21"/>
                <w:highlight w:val="lightGray"/>
              </w:rPr>
              <w:t xml:space="preserve">quires </w:t>
            </w:r>
            <w:r>
              <w:rPr>
                <w:i/>
                <w:shd w:val="clear" w:color="auto" w:fill="D9D9D9" w:themeFill="background1" w:themeFillShade="D9"/>
              </w:rPr>
              <w:t xml:space="preserve">Outcome Based T&amp;M, payment for </w:t>
            </w:r>
            <w:r w:rsidRPr="00DC4A09">
              <w:rPr>
                <w:i/>
                <w:shd w:val="clear" w:color="auto" w:fill="D9D9D9" w:themeFill="background1" w:themeFillShade="D9"/>
              </w:rPr>
              <w:t xml:space="preserve">T&amp;M </w:t>
            </w:r>
            <w:r>
              <w:rPr>
                <w:i/>
                <w:shd w:val="clear" w:color="auto" w:fill="D9D9D9" w:themeFill="background1" w:themeFillShade="D9"/>
              </w:rPr>
              <w:t xml:space="preserve">will </w:t>
            </w:r>
            <w:r w:rsidRPr="00DC4A09">
              <w:rPr>
                <w:i/>
                <w:shd w:val="clear" w:color="auto" w:fill="D9D9D9" w:themeFill="background1" w:themeFillShade="D9"/>
              </w:rPr>
              <w:t>be capped at</w:t>
            </w:r>
            <w:r>
              <w:rPr>
                <w:i/>
                <w:shd w:val="clear" w:color="auto" w:fill="D9D9D9" w:themeFill="background1" w:themeFillShade="D9"/>
              </w:rPr>
              <w:t xml:space="preserve"> </w:t>
            </w:r>
            <w:r w:rsidRPr="00DC4A09">
              <w:rPr>
                <w:i/>
                <w:shd w:val="clear" w:color="auto" w:fill="D9D9D9" w:themeFill="background1" w:themeFillShade="D9"/>
              </w:rPr>
              <w:t>the NTE Price&gt;</w:t>
            </w:r>
          </w:p>
        </w:tc>
      </w:tr>
      <w:tr w:rsidR="00F46D60" w:rsidRPr="00870AFF" w14:paraId="5C154304" w14:textId="77777777" w:rsidTr="00F46D60">
        <w:trPr>
          <w:trHeight w:val="1214"/>
        </w:trPr>
        <w:tc>
          <w:tcPr>
            <w:tcW w:w="9924" w:type="dxa"/>
            <w:shd w:val="clear" w:color="auto" w:fill="auto"/>
          </w:tcPr>
          <w:p w14:paraId="1B26279A" w14:textId="77777777" w:rsidR="00F46D60" w:rsidRPr="0085041B" w:rsidRDefault="00F46D60" w:rsidP="00F46D60">
            <w:pPr>
              <w:spacing w:before="120" w:after="120"/>
              <w:rPr>
                <w:rFonts w:eastAsia="Verdana"/>
                <w:bCs/>
                <w:szCs w:val="21"/>
              </w:rPr>
            </w:pPr>
            <w:r>
              <w:rPr>
                <w:rFonts w:eastAsia="Verdana"/>
                <w:b/>
                <w:bCs/>
                <w:szCs w:val="21"/>
              </w:rPr>
              <w:lastRenderedPageBreak/>
              <w:t xml:space="preserve">Option 3 </w:t>
            </w:r>
          </w:p>
          <w:p w14:paraId="21C9F6FE" w14:textId="77777777" w:rsidR="00F46D60" w:rsidRPr="006318E2" w:rsidRDefault="00F46D60" w:rsidP="00F46D60">
            <w:pPr>
              <w:spacing w:before="120" w:after="120"/>
              <w:rPr>
                <w:rFonts w:eastAsia="Verdana"/>
                <w:bCs/>
                <w:szCs w:val="21"/>
              </w:rPr>
            </w:pPr>
            <w:r w:rsidRPr="0085041B">
              <w:rPr>
                <w:rFonts w:eastAsia="Verdana"/>
                <w:bCs/>
                <w:szCs w:val="21"/>
              </w:rPr>
              <w:t xml:space="preserve">If the RFQ requires </w:t>
            </w:r>
            <w:r>
              <w:rPr>
                <w:rFonts w:eastAsia="Verdana"/>
                <w:bCs/>
                <w:szCs w:val="21"/>
              </w:rPr>
              <w:t>another pricing model</w:t>
            </w:r>
            <w:r w:rsidRPr="0085041B">
              <w:rPr>
                <w:rFonts w:eastAsia="Verdana"/>
                <w:bCs/>
                <w:szCs w:val="21"/>
              </w:rPr>
              <w:t xml:space="preserve">, specify the </w:t>
            </w:r>
            <w:r>
              <w:rPr>
                <w:rFonts w:eastAsia="Verdana"/>
                <w:bCs/>
                <w:szCs w:val="21"/>
              </w:rPr>
              <w:t>Work Order Price based on that pricing model and provide information as required by the RFQ.</w:t>
            </w:r>
          </w:p>
        </w:tc>
      </w:tr>
      <w:tr w:rsidR="00F46D60" w:rsidRPr="00870AFF" w14:paraId="63913E36" w14:textId="77777777" w:rsidTr="00F46D60">
        <w:trPr>
          <w:trHeight w:val="1417"/>
        </w:trPr>
        <w:tc>
          <w:tcPr>
            <w:tcW w:w="9924" w:type="dxa"/>
            <w:shd w:val="clear" w:color="auto" w:fill="auto"/>
          </w:tcPr>
          <w:p w14:paraId="36B8DB01" w14:textId="77777777" w:rsidR="00F46D60" w:rsidRDefault="00F46D60" w:rsidP="00F46D60">
            <w:pPr>
              <w:spacing w:before="120" w:after="120"/>
              <w:rPr>
                <w:rFonts w:eastAsia="Verdana"/>
                <w:b/>
                <w:bCs/>
                <w:szCs w:val="21"/>
              </w:rPr>
            </w:pPr>
            <w:r>
              <w:rPr>
                <w:rFonts w:eastAsia="Verdana"/>
                <w:b/>
                <w:bCs/>
                <w:szCs w:val="21"/>
              </w:rPr>
              <w:t>Task-Priced Services</w:t>
            </w:r>
          </w:p>
          <w:tbl>
            <w:tblPr>
              <w:tblStyle w:val="TableGrid"/>
              <w:tblW w:w="9669" w:type="dxa"/>
              <w:tblLook w:val="04A0" w:firstRow="1" w:lastRow="0" w:firstColumn="1" w:lastColumn="0" w:noHBand="0" w:noVBand="1"/>
            </w:tblPr>
            <w:tblGrid>
              <w:gridCol w:w="9669"/>
            </w:tblGrid>
            <w:tr w:rsidR="00F46D60" w:rsidRPr="00C36BCD" w14:paraId="2E8FFE61" w14:textId="77777777" w:rsidTr="00F46D60">
              <w:tc>
                <w:tcPr>
                  <w:tcW w:w="9669" w:type="dxa"/>
                  <w:tcBorders>
                    <w:top w:val="nil"/>
                    <w:left w:val="nil"/>
                    <w:bottom w:val="nil"/>
                    <w:right w:val="nil"/>
                  </w:tcBorders>
                  <w:shd w:val="clear" w:color="auto" w:fill="51B2F4"/>
                </w:tcPr>
                <w:p w14:paraId="6CB67413" w14:textId="77777777" w:rsidR="00F46D60" w:rsidRPr="00ED6727" w:rsidRDefault="00F46D60" w:rsidP="00F46D60">
                  <w:pPr>
                    <w:spacing w:before="60" w:after="60"/>
                    <w:rPr>
                      <w:b/>
                      <w:i/>
                      <w:color w:val="000000" w:themeColor="text1"/>
                      <w:sz w:val="20"/>
                    </w:rPr>
                  </w:pPr>
                  <w:r>
                    <w:rPr>
                      <w:b/>
                      <w:i/>
                      <w:color w:val="FFFFFF" w:themeColor="background1"/>
                      <w:sz w:val="20"/>
                    </w:rPr>
                    <w:t>Note to Supplier:</w:t>
                  </w:r>
                  <w:r>
                    <w:rPr>
                      <w:i/>
                      <w:color w:val="FFFFFF" w:themeColor="background1"/>
                      <w:sz w:val="20"/>
                    </w:rPr>
                    <w:t xml:space="preserve"> To the extent the </w:t>
                  </w:r>
                  <w:r w:rsidRPr="001877FC">
                    <w:rPr>
                      <w:i/>
                      <w:color w:val="FFFFFF" w:themeColor="background1"/>
                      <w:sz w:val="20"/>
                    </w:rPr>
                    <w:t>RFQ requires Task-Priced Services, insert the prices below.</w:t>
                  </w:r>
                  <w:r w:rsidR="0080711D" w:rsidRPr="001877FC">
                    <w:rPr>
                      <w:i/>
                      <w:color w:val="FFFFFF" w:themeColor="background1"/>
                      <w:sz w:val="20"/>
                    </w:rPr>
                    <w:t xml:space="preserve"> If not relevant, state “Not Applicable”.</w:t>
                  </w:r>
                </w:p>
              </w:tc>
            </w:tr>
          </w:tbl>
          <w:p w14:paraId="651EA448" w14:textId="77777777" w:rsidR="00F46D60" w:rsidRPr="001E7905" w:rsidRDefault="00F46D60" w:rsidP="00F46D60">
            <w:pPr>
              <w:spacing w:before="120" w:after="120"/>
              <w:rPr>
                <w:rFonts w:eastAsia="Verdana"/>
                <w:bCs/>
                <w:i/>
                <w:szCs w:val="21"/>
              </w:rPr>
            </w:pPr>
            <w:r>
              <w:rPr>
                <w:rFonts w:eastAsia="Verdana"/>
                <w:bCs/>
                <w:i/>
                <w:szCs w:val="21"/>
                <w:highlight w:val="lightGray"/>
              </w:rPr>
              <w:t>&lt;insert</w:t>
            </w:r>
            <w:r w:rsidRPr="001E7905">
              <w:rPr>
                <w:rFonts w:eastAsia="Verdana"/>
                <w:bCs/>
                <w:i/>
                <w:szCs w:val="21"/>
                <w:highlight w:val="lightGray"/>
              </w:rPr>
              <w:t>&gt;</w:t>
            </w:r>
          </w:p>
        </w:tc>
      </w:tr>
      <w:tr w:rsidR="00F46D60" w:rsidRPr="00870AFF" w14:paraId="3C461C04" w14:textId="77777777" w:rsidTr="00F46D60">
        <w:trPr>
          <w:trHeight w:val="425"/>
        </w:trPr>
        <w:tc>
          <w:tcPr>
            <w:tcW w:w="9924" w:type="dxa"/>
            <w:shd w:val="clear" w:color="auto" w:fill="D9D9D9" w:themeFill="background1" w:themeFillShade="D9"/>
          </w:tcPr>
          <w:p w14:paraId="560C9893" w14:textId="77777777" w:rsidR="00F46D60" w:rsidRPr="00E013CD" w:rsidRDefault="00F46D60" w:rsidP="00F46D60">
            <w:pPr>
              <w:spacing w:before="120" w:after="120"/>
              <w:rPr>
                <w:b/>
                <w:color w:val="D15120"/>
                <w:sz w:val="10"/>
                <w:szCs w:val="10"/>
              </w:rPr>
            </w:pPr>
            <w:r w:rsidRPr="00B62322">
              <w:rPr>
                <w:b/>
                <w:sz w:val="22"/>
                <w:szCs w:val="21"/>
              </w:rPr>
              <w:t>OTHER REQUIREMENTS</w:t>
            </w:r>
          </w:p>
        </w:tc>
      </w:tr>
      <w:tr w:rsidR="00F46D60" w:rsidRPr="00870AFF" w14:paraId="01B686F2" w14:textId="77777777" w:rsidTr="00D334CE">
        <w:trPr>
          <w:trHeight w:val="1077"/>
        </w:trPr>
        <w:tc>
          <w:tcPr>
            <w:tcW w:w="9924" w:type="dxa"/>
            <w:shd w:val="clear" w:color="auto" w:fill="auto"/>
          </w:tcPr>
          <w:p w14:paraId="68AD8C68" w14:textId="77777777" w:rsidR="00F46D60" w:rsidRDefault="00F46D60" w:rsidP="00F46D60">
            <w:pPr>
              <w:pStyle w:val="Level1Table"/>
              <w:numPr>
                <w:ilvl w:val="0"/>
                <w:numId w:val="0"/>
              </w:numPr>
              <w:rPr>
                <w:sz w:val="10"/>
                <w:szCs w:val="10"/>
                <w:highlight w:val="lightGray"/>
                <w:shd w:val="clear" w:color="auto" w:fill="D9D9D9" w:themeFill="background1" w:themeFillShade="D9"/>
              </w:rPr>
            </w:pPr>
          </w:p>
          <w:tbl>
            <w:tblPr>
              <w:tblStyle w:val="TableGrid"/>
              <w:tblW w:w="9669" w:type="dxa"/>
              <w:tblLook w:val="04A0" w:firstRow="1" w:lastRow="0" w:firstColumn="1" w:lastColumn="0" w:noHBand="0" w:noVBand="1"/>
            </w:tblPr>
            <w:tblGrid>
              <w:gridCol w:w="9669"/>
            </w:tblGrid>
            <w:tr w:rsidR="00A53337" w:rsidRPr="00C36BCD" w14:paraId="7765C14F" w14:textId="77777777" w:rsidTr="00A53337">
              <w:tc>
                <w:tcPr>
                  <w:tcW w:w="9669" w:type="dxa"/>
                  <w:tcBorders>
                    <w:top w:val="nil"/>
                    <w:left w:val="nil"/>
                    <w:bottom w:val="nil"/>
                    <w:right w:val="nil"/>
                  </w:tcBorders>
                  <w:shd w:val="clear" w:color="auto" w:fill="88D68F"/>
                </w:tcPr>
                <w:p w14:paraId="64F07282" w14:textId="77777777" w:rsidR="00A53337" w:rsidRPr="00ED6727" w:rsidRDefault="00A53337" w:rsidP="00A53337">
                  <w:pPr>
                    <w:spacing w:before="60" w:after="60"/>
                    <w:rPr>
                      <w:b/>
                      <w:i/>
                      <w:color w:val="000000" w:themeColor="text1"/>
                      <w:sz w:val="20"/>
                    </w:rPr>
                  </w:pPr>
                  <w:r w:rsidRPr="000D43A4">
                    <w:rPr>
                      <w:b/>
                      <w:i/>
                      <w:sz w:val="20"/>
                    </w:rPr>
                    <w:t xml:space="preserve">Note to </w:t>
                  </w:r>
                  <w:r>
                    <w:rPr>
                      <w:b/>
                      <w:i/>
                      <w:sz w:val="20"/>
                    </w:rPr>
                    <w:t>drafters</w:t>
                  </w:r>
                  <w:r w:rsidRPr="000D43A4">
                    <w:rPr>
                      <w:b/>
                      <w:i/>
                      <w:sz w:val="20"/>
                    </w:rPr>
                    <w:t xml:space="preserve">: </w:t>
                  </w:r>
                  <w:r>
                    <w:rPr>
                      <w:i/>
                      <w:sz w:val="20"/>
                    </w:rPr>
                    <w:t>Identify any information or documentation that the Supplier is required to provide as part of their Quotation (e.g. information in relation to AIC requirements in accordance with the Statement of Work).</w:t>
                  </w:r>
                </w:p>
              </w:tc>
            </w:tr>
          </w:tbl>
          <w:p w14:paraId="15B5FCF9" w14:textId="77777777" w:rsidR="00F46D60" w:rsidRPr="00E013CD" w:rsidRDefault="00F46D60" w:rsidP="00F46D60">
            <w:pPr>
              <w:rPr>
                <w:b/>
                <w:color w:val="D15120"/>
                <w:sz w:val="10"/>
                <w:szCs w:val="10"/>
              </w:rPr>
            </w:pPr>
          </w:p>
        </w:tc>
      </w:tr>
      <w:tr w:rsidR="00F46D60" w:rsidRPr="00E013CD" w14:paraId="53BE5FA6" w14:textId="77777777" w:rsidTr="00F46D60">
        <w:trPr>
          <w:trHeight w:val="425"/>
        </w:trPr>
        <w:tc>
          <w:tcPr>
            <w:tcW w:w="9924" w:type="dxa"/>
            <w:shd w:val="clear" w:color="auto" w:fill="D9D9D9" w:themeFill="background1" w:themeFillShade="D9"/>
          </w:tcPr>
          <w:p w14:paraId="5263A504" w14:textId="77777777" w:rsidR="00F46D60" w:rsidRPr="00E013CD" w:rsidRDefault="00F46D60" w:rsidP="00F46D60">
            <w:pPr>
              <w:keepNext/>
              <w:spacing w:before="120" w:after="120"/>
              <w:rPr>
                <w:b/>
                <w:color w:val="D15120"/>
                <w:sz w:val="10"/>
                <w:szCs w:val="10"/>
              </w:rPr>
            </w:pPr>
            <w:r>
              <w:rPr>
                <w:b/>
                <w:sz w:val="22"/>
                <w:szCs w:val="21"/>
              </w:rPr>
              <w:t>ALTERNATIVE PROPOSAL</w:t>
            </w:r>
          </w:p>
        </w:tc>
      </w:tr>
      <w:tr w:rsidR="00F46D60" w:rsidRPr="00E013CD" w14:paraId="6D7A7645" w14:textId="77777777" w:rsidTr="00F46D60">
        <w:trPr>
          <w:trHeight w:val="425"/>
        </w:trPr>
        <w:tc>
          <w:tcPr>
            <w:tcW w:w="9924" w:type="dxa"/>
            <w:shd w:val="clear" w:color="auto" w:fill="auto"/>
          </w:tcPr>
          <w:p w14:paraId="496841F0" w14:textId="77777777" w:rsidR="00F46D60" w:rsidRPr="000D2D7C" w:rsidRDefault="00F46D60" w:rsidP="00F46D60">
            <w:pPr>
              <w:pStyle w:val="Level1Table"/>
              <w:numPr>
                <w:ilvl w:val="0"/>
                <w:numId w:val="0"/>
              </w:numPr>
              <w:rPr>
                <w:sz w:val="10"/>
                <w:szCs w:val="10"/>
                <w:highlight w:val="lightGray"/>
                <w:shd w:val="clear" w:color="auto" w:fill="D9D9D9" w:themeFill="background1" w:themeFillShade="D9"/>
              </w:rPr>
            </w:pPr>
          </w:p>
          <w:tbl>
            <w:tblPr>
              <w:tblStyle w:val="TableGrid"/>
              <w:tblW w:w="9669" w:type="dxa"/>
              <w:tblLook w:val="04A0" w:firstRow="1" w:lastRow="0" w:firstColumn="1" w:lastColumn="0" w:noHBand="0" w:noVBand="1"/>
            </w:tblPr>
            <w:tblGrid>
              <w:gridCol w:w="9669"/>
            </w:tblGrid>
            <w:tr w:rsidR="00F46D60" w:rsidRPr="00C36BCD" w14:paraId="570658ED" w14:textId="77777777" w:rsidTr="00F46D60">
              <w:tc>
                <w:tcPr>
                  <w:tcW w:w="9669" w:type="dxa"/>
                  <w:tcBorders>
                    <w:top w:val="nil"/>
                    <w:left w:val="nil"/>
                    <w:bottom w:val="nil"/>
                    <w:right w:val="nil"/>
                  </w:tcBorders>
                  <w:shd w:val="clear" w:color="auto" w:fill="51B2F4"/>
                </w:tcPr>
                <w:p w14:paraId="3FB67DD6" w14:textId="77777777" w:rsidR="00F46D60" w:rsidRPr="00ED6727" w:rsidRDefault="00F46D60" w:rsidP="00F46D60">
                  <w:pPr>
                    <w:spacing w:before="60" w:after="60"/>
                    <w:rPr>
                      <w:b/>
                      <w:i/>
                      <w:color w:val="000000" w:themeColor="text1"/>
                      <w:sz w:val="20"/>
                    </w:rPr>
                  </w:pPr>
                  <w:r>
                    <w:rPr>
                      <w:b/>
                      <w:i/>
                      <w:color w:val="FFFFFF" w:themeColor="background1"/>
                      <w:sz w:val="20"/>
                    </w:rPr>
                    <w:t>Note to Supplier:</w:t>
                  </w:r>
                  <w:r>
                    <w:rPr>
                      <w:i/>
                      <w:color w:val="FFFFFF" w:themeColor="background1"/>
                      <w:sz w:val="20"/>
                    </w:rPr>
                    <w:t xml:space="preserve"> Insert any proposed amendments to the RFQ and / or proposed Services</w:t>
                  </w:r>
                  <w:r w:rsidRPr="00404360">
                    <w:rPr>
                      <w:i/>
                      <w:color w:val="FFFFFF" w:themeColor="background1"/>
                      <w:sz w:val="20"/>
                    </w:rPr>
                    <w:t>.</w:t>
                  </w:r>
                  <w:r>
                    <w:rPr>
                      <w:i/>
                      <w:color w:val="FFFFFF" w:themeColor="background1"/>
                      <w:sz w:val="20"/>
                    </w:rPr>
                    <w:t xml:space="preserve"> Please note that the Commonwealth is not obliged to consider or evaluate any alternative proposal.</w:t>
                  </w:r>
                </w:p>
              </w:tc>
            </w:tr>
          </w:tbl>
          <w:p w14:paraId="298E624D" w14:textId="77777777" w:rsidR="00F46D60" w:rsidRDefault="00F46D60" w:rsidP="00F46D60">
            <w:pPr>
              <w:rPr>
                <w:b/>
                <w:color w:val="D15120"/>
                <w:sz w:val="10"/>
                <w:szCs w:val="10"/>
              </w:rPr>
            </w:pPr>
          </w:p>
          <w:p w14:paraId="565DF485" w14:textId="77777777" w:rsidR="00F46D60" w:rsidRPr="00E013CD" w:rsidRDefault="00F46D60" w:rsidP="00F46D60">
            <w:pPr>
              <w:rPr>
                <w:b/>
                <w:color w:val="D15120"/>
                <w:sz w:val="10"/>
                <w:szCs w:val="10"/>
              </w:rPr>
            </w:pPr>
          </w:p>
        </w:tc>
      </w:tr>
    </w:tbl>
    <w:p w14:paraId="0E181ABF" w14:textId="77777777" w:rsidR="0089322A" w:rsidRPr="00A85857" w:rsidRDefault="0089322A" w:rsidP="0089322A">
      <w:pPr>
        <w:jc w:val="center"/>
        <w:rPr>
          <w:sz w:val="10"/>
          <w:szCs w:val="8"/>
        </w:rPr>
      </w:pPr>
    </w:p>
    <w:p w14:paraId="4DC6D798" w14:textId="77777777" w:rsidR="00A95059" w:rsidRDefault="00A95059" w:rsidP="00C41E80"/>
    <w:p w14:paraId="6049C3A0" w14:textId="77777777" w:rsidR="00A95059" w:rsidRDefault="00A95059" w:rsidP="00C41E80">
      <w:pPr>
        <w:sectPr w:rsidR="00A95059" w:rsidSect="003E28CE">
          <w:footerReference w:type="default" r:id="rId34"/>
          <w:pgSz w:w="11906" w:h="16838" w:code="9"/>
          <w:pgMar w:top="1134" w:right="1440" w:bottom="1440" w:left="1440" w:header="709" w:footer="709" w:gutter="0"/>
          <w:cols w:space="708"/>
          <w:docGrid w:linePitch="360"/>
        </w:sectPr>
      </w:pPr>
    </w:p>
    <w:p w14:paraId="08E2B010" w14:textId="77777777" w:rsidR="008246A0" w:rsidRDefault="008246A0" w:rsidP="008246A0">
      <w:pPr>
        <w:pStyle w:val="Header"/>
        <w:jc w:val="center"/>
        <w:rPr>
          <w:b/>
          <w:szCs w:val="21"/>
        </w:rPr>
      </w:pPr>
      <w:bookmarkStart w:id="421" w:name="_Toc460562370"/>
      <w:bookmarkStart w:id="422" w:name="_Toc38923362"/>
      <w:bookmarkStart w:id="423" w:name="_Ref458873396"/>
      <w:bookmarkStart w:id="424" w:name="_Toc460562371"/>
    </w:p>
    <w:p w14:paraId="7B890E9B" w14:textId="77777777" w:rsidR="008246A0" w:rsidRDefault="008246A0" w:rsidP="00565198">
      <w:pPr>
        <w:pStyle w:val="Attachment"/>
      </w:pPr>
      <w:bookmarkStart w:id="425" w:name="_Toc63933385"/>
      <w:bookmarkStart w:id="426" w:name="_Toc67570150"/>
      <w:r w:rsidRPr="0040439F">
        <w:t xml:space="preserve">ANNEX </w:t>
      </w:r>
      <w:r>
        <w:t>B</w:t>
      </w:r>
      <w:r w:rsidRPr="0040439F">
        <w:t xml:space="preserve"> TO ATTACHMENT F</w:t>
      </w:r>
      <w:r w:rsidR="00183240">
        <w:br/>
      </w:r>
      <w:r w:rsidR="00183240">
        <w:br/>
      </w:r>
      <w:r w:rsidR="004106A1" w:rsidRPr="00565198">
        <w:t>DEED CHANGE PROPOSAL</w:t>
      </w:r>
      <w:bookmarkEnd w:id="421"/>
      <w:bookmarkEnd w:id="422"/>
      <w:bookmarkEnd w:id="425"/>
      <w:bookmarkEnd w:id="426"/>
    </w:p>
    <w:bookmarkEnd w:id="423"/>
    <w:bookmarkEnd w:id="424"/>
    <w:p w14:paraId="5402445F" w14:textId="77777777" w:rsidR="008246A0" w:rsidRPr="00597F60" w:rsidRDefault="008246A0" w:rsidP="008246A0">
      <w:pPr>
        <w:spacing w:before="120"/>
        <w:ind w:right="401"/>
        <w:rPr>
          <w:bCs/>
          <w:iCs/>
        </w:rPr>
      </w:pPr>
      <w:r w:rsidRPr="00597F60">
        <w:rPr>
          <w:bCs/>
          <w:iCs/>
        </w:rPr>
        <w:t xml:space="preserve">This </w:t>
      </w:r>
      <w:r>
        <w:rPr>
          <w:bCs/>
          <w:iCs/>
        </w:rPr>
        <w:t xml:space="preserve">Deed </w:t>
      </w:r>
      <w:r w:rsidRPr="00597F60">
        <w:rPr>
          <w:bCs/>
          <w:iCs/>
        </w:rPr>
        <w:t xml:space="preserve">Change </w:t>
      </w:r>
      <w:r>
        <w:rPr>
          <w:bCs/>
          <w:iCs/>
        </w:rPr>
        <w:t>Proposal proposes to amend</w:t>
      </w:r>
      <w:r w:rsidRPr="00597F60">
        <w:rPr>
          <w:bCs/>
          <w:iCs/>
        </w:rPr>
        <w:t xml:space="preserve"> </w:t>
      </w:r>
      <w:r>
        <w:rPr>
          <w:bCs/>
          <w:iCs/>
        </w:rPr>
        <w:t xml:space="preserve">the </w:t>
      </w:r>
      <w:r w:rsidRPr="00834F07">
        <w:rPr>
          <w:iCs/>
        </w:rPr>
        <w:t>Deed of Standing Offer for t</w:t>
      </w:r>
      <w:r>
        <w:rPr>
          <w:iCs/>
        </w:rPr>
        <w:t>he ICT Provider Arrangement (</w:t>
      </w:r>
      <w:r w:rsidR="00F40DF0">
        <w:rPr>
          <w:iCs/>
        </w:rPr>
        <w:t xml:space="preserve">the </w:t>
      </w:r>
      <w:r w:rsidRPr="00834F07">
        <w:rPr>
          <w:b/>
          <w:iCs/>
        </w:rPr>
        <w:t>Deed</w:t>
      </w:r>
      <w:r w:rsidRPr="00834F07">
        <w:rPr>
          <w:iCs/>
        </w:rPr>
        <w:t>)</w:t>
      </w:r>
      <w:r>
        <w:rPr>
          <w:iCs/>
        </w:rPr>
        <w:t xml:space="preserve"> </w:t>
      </w:r>
      <w:r w:rsidRPr="00597F60">
        <w:rPr>
          <w:bCs/>
          <w:iCs/>
        </w:rPr>
        <w:t>in accordance with clause</w:t>
      </w:r>
      <w:r>
        <w:rPr>
          <w:bCs/>
          <w:iCs/>
        </w:rPr>
        <w:t> 11.1</w:t>
      </w:r>
      <w:r w:rsidRPr="00597F60">
        <w:rPr>
          <w:bCs/>
          <w:iCs/>
        </w:rPr>
        <w:t xml:space="preserve"> of the </w:t>
      </w:r>
      <w:r w:rsidR="00BC0724">
        <w:rPr>
          <w:bCs/>
          <w:iCs/>
        </w:rPr>
        <w:t>COD</w:t>
      </w:r>
      <w:r w:rsidRPr="00597F60">
        <w:rPr>
          <w:iCs/>
        </w:rPr>
        <w:t xml:space="preserve">. </w:t>
      </w:r>
    </w:p>
    <w:p w14:paraId="7605D849" w14:textId="77777777" w:rsidR="008246A0" w:rsidRPr="00597F60" w:rsidRDefault="008246A0" w:rsidP="008246A0">
      <w:pPr>
        <w:rPr>
          <w:bCs/>
          <w:iCs/>
        </w:rPr>
      </w:pPr>
    </w:p>
    <w:p w14:paraId="59475850" w14:textId="77777777" w:rsidR="008246A0" w:rsidRDefault="008246A0" w:rsidP="008246A0">
      <w:pPr>
        <w:spacing w:after="120"/>
        <w:ind w:right="401"/>
        <w:rPr>
          <w:bCs/>
          <w:iCs/>
        </w:rPr>
      </w:pPr>
      <w:r w:rsidRPr="00597F60">
        <w:rPr>
          <w:bCs/>
          <w:iCs/>
        </w:rPr>
        <w:t xml:space="preserve">In this </w:t>
      </w:r>
      <w:r w:rsidRPr="00597F60">
        <w:rPr>
          <w:iCs/>
        </w:rPr>
        <w:t>document</w:t>
      </w:r>
      <w:r w:rsidRPr="00597F60">
        <w:rPr>
          <w:bCs/>
          <w:iCs/>
        </w:rPr>
        <w:t>, unless the context otherwise requires:</w:t>
      </w:r>
    </w:p>
    <w:p w14:paraId="2113CF34" w14:textId="77777777" w:rsidR="008246A0" w:rsidRDefault="008246A0" w:rsidP="00E25CCB">
      <w:pPr>
        <w:numPr>
          <w:ilvl w:val="2"/>
          <w:numId w:val="99"/>
        </w:numPr>
        <w:tabs>
          <w:tab w:val="clear" w:pos="1440"/>
        </w:tabs>
        <w:spacing w:before="120" w:after="120" w:line="264" w:lineRule="auto"/>
        <w:ind w:left="709" w:right="401"/>
        <w:rPr>
          <w:bCs/>
          <w:iCs/>
        </w:rPr>
      </w:pPr>
      <w:r w:rsidRPr="00597F60">
        <w:rPr>
          <w:iCs/>
        </w:rPr>
        <w:t>terms</w:t>
      </w:r>
      <w:r w:rsidRPr="00597F60">
        <w:rPr>
          <w:bCs/>
          <w:iCs/>
        </w:rPr>
        <w:t xml:space="preserve"> used have the meaning given in the Deed; and</w:t>
      </w:r>
    </w:p>
    <w:p w14:paraId="1000C513" w14:textId="77777777" w:rsidR="008246A0" w:rsidRDefault="008246A0" w:rsidP="00E25CCB">
      <w:pPr>
        <w:numPr>
          <w:ilvl w:val="2"/>
          <w:numId w:val="99"/>
        </w:numPr>
        <w:tabs>
          <w:tab w:val="clear" w:pos="1440"/>
        </w:tabs>
        <w:spacing w:line="264" w:lineRule="auto"/>
        <w:ind w:left="709" w:right="401"/>
        <w:rPr>
          <w:bCs/>
          <w:iCs/>
        </w:rPr>
      </w:pPr>
      <w:r w:rsidRPr="00597F60">
        <w:rPr>
          <w:bCs/>
          <w:iCs/>
        </w:rPr>
        <w:t>clause and provision references are references to the Deed unless otherwise stated.</w:t>
      </w:r>
    </w:p>
    <w:p w14:paraId="089532D0" w14:textId="77777777" w:rsidR="008246A0" w:rsidRDefault="008246A0" w:rsidP="008246A0">
      <w:pPr>
        <w:ind w:right="401"/>
        <w:rPr>
          <w:bCs/>
          <w:iCs/>
        </w:rPr>
      </w:pPr>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1009"/>
        <w:gridCol w:w="3953"/>
        <w:gridCol w:w="3543"/>
      </w:tblGrid>
      <w:tr w:rsidR="008246A0" w:rsidRPr="00597F60" w14:paraId="7D33ED6B" w14:textId="77777777" w:rsidTr="008246A0">
        <w:trPr>
          <w:tblHeader/>
        </w:trPr>
        <w:tc>
          <w:tcPr>
            <w:tcW w:w="1009" w:type="dxa"/>
            <w:tcBorders>
              <w:bottom w:val="single" w:sz="4" w:space="0" w:color="auto"/>
            </w:tcBorders>
            <w:shd w:val="clear" w:color="auto" w:fill="BFBFBF"/>
          </w:tcPr>
          <w:p w14:paraId="5ECAFEEC" w14:textId="77777777" w:rsidR="008246A0" w:rsidRPr="00597F60" w:rsidRDefault="008246A0" w:rsidP="008246A0">
            <w:pPr>
              <w:spacing w:before="120" w:after="120"/>
              <w:rPr>
                <w:b/>
                <w:bCs/>
                <w:iCs/>
              </w:rPr>
            </w:pPr>
            <w:r w:rsidRPr="00597F60">
              <w:rPr>
                <w:b/>
                <w:bCs/>
                <w:iCs/>
              </w:rPr>
              <w:t>Item No</w:t>
            </w:r>
          </w:p>
        </w:tc>
        <w:tc>
          <w:tcPr>
            <w:tcW w:w="3953" w:type="dxa"/>
            <w:tcBorders>
              <w:bottom w:val="single" w:sz="4" w:space="0" w:color="auto"/>
            </w:tcBorders>
            <w:shd w:val="clear" w:color="auto" w:fill="BFBFBF"/>
          </w:tcPr>
          <w:p w14:paraId="2CA287C4" w14:textId="77777777" w:rsidR="008246A0" w:rsidRPr="00597F60" w:rsidRDefault="008246A0" w:rsidP="008246A0">
            <w:pPr>
              <w:spacing w:before="120" w:after="120"/>
              <w:rPr>
                <w:b/>
                <w:bCs/>
                <w:iCs/>
              </w:rPr>
            </w:pPr>
            <w:r w:rsidRPr="00597F60">
              <w:rPr>
                <w:b/>
                <w:bCs/>
                <w:iCs/>
              </w:rPr>
              <w:t>Description</w:t>
            </w:r>
          </w:p>
        </w:tc>
        <w:tc>
          <w:tcPr>
            <w:tcW w:w="3543" w:type="dxa"/>
            <w:tcBorders>
              <w:bottom w:val="single" w:sz="4" w:space="0" w:color="auto"/>
            </w:tcBorders>
            <w:shd w:val="clear" w:color="auto" w:fill="BFBFBF"/>
          </w:tcPr>
          <w:p w14:paraId="723F307C" w14:textId="77777777" w:rsidR="008246A0" w:rsidRPr="00597F60" w:rsidRDefault="008246A0" w:rsidP="008246A0">
            <w:pPr>
              <w:spacing w:before="120" w:after="120"/>
              <w:rPr>
                <w:b/>
                <w:bCs/>
                <w:iCs/>
              </w:rPr>
            </w:pPr>
            <w:r w:rsidRPr="00597F60">
              <w:rPr>
                <w:b/>
                <w:bCs/>
                <w:iCs/>
              </w:rPr>
              <w:t>Details</w:t>
            </w:r>
          </w:p>
        </w:tc>
      </w:tr>
      <w:tr w:rsidR="00685CC5" w:rsidRPr="00597F60" w14:paraId="43B08AB3" w14:textId="77777777" w:rsidTr="008246A0">
        <w:tc>
          <w:tcPr>
            <w:tcW w:w="1009" w:type="dxa"/>
            <w:shd w:val="clear" w:color="auto" w:fill="FFFFFF"/>
          </w:tcPr>
          <w:p w14:paraId="4C28231F" w14:textId="77777777" w:rsidR="00685CC5" w:rsidRPr="001050CB" w:rsidRDefault="00685CC5" w:rsidP="00685CC5">
            <w:pPr>
              <w:pStyle w:val="Level1Table"/>
              <w:numPr>
                <w:ilvl w:val="0"/>
                <w:numId w:val="139"/>
              </w:numPr>
              <w:tabs>
                <w:tab w:val="num" w:pos="357"/>
              </w:tabs>
              <w:spacing w:before="120" w:after="60"/>
              <w:ind w:left="125" w:hanging="267"/>
              <w:jc w:val="center"/>
              <w:rPr>
                <w:bCs/>
                <w:iCs/>
              </w:rPr>
            </w:pPr>
          </w:p>
        </w:tc>
        <w:tc>
          <w:tcPr>
            <w:tcW w:w="3953" w:type="dxa"/>
            <w:shd w:val="clear" w:color="auto" w:fill="FFFFFF"/>
          </w:tcPr>
          <w:p w14:paraId="3AD842D7" w14:textId="77777777" w:rsidR="00685CC5" w:rsidRPr="00597F60" w:rsidRDefault="00685CC5" w:rsidP="00685CC5">
            <w:pPr>
              <w:spacing w:before="120" w:after="120"/>
              <w:rPr>
                <w:bCs/>
                <w:iCs/>
              </w:rPr>
            </w:pPr>
            <w:r>
              <w:rPr>
                <w:bCs/>
                <w:iCs/>
              </w:rPr>
              <w:t>DCP</w:t>
            </w:r>
            <w:r w:rsidRPr="00597F60">
              <w:rPr>
                <w:bCs/>
                <w:iCs/>
              </w:rPr>
              <w:t xml:space="preserve"> number</w:t>
            </w:r>
          </w:p>
        </w:tc>
        <w:tc>
          <w:tcPr>
            <w:tcW w:w="3543" w:type="dxa"/>
            <w:shd w:val="clear" w:color="auto" w:fill="FFFFFF"/>
          </w:tcPr>
          <w:p w14:paraId="1588FF22" w14:textId="77777777" w:rsidR="00685CC5" w:rsidRPr="00597F60" w:rsidRDefault="00685CC5" w:rsidP="00685CC5">
            <w:pPr>
              <w:spacing w:before="120" w:after="120"/>
              <w:rPr>
                <w:bCs/>
                <w:i/>
                <w:iCs/>
              </w:rPr>
            </w:pPr>
            <w:r>
              <w:rPr>
                <w:bCs/>
                <w:i/>
                <w:iCs/>
                <w:highlight w:val="lightGray"/>
              </w:rPr>
              <w:t>&lt;insert&gt;</w:t>
            </w:r>
          </w:p>
        </w:tc>
      </w:tr>
      <w:tr w:rsidR="00685CC5" w:rsidRPr="00597F60" w14:paraId="262F0B0B" w14:textId="77777777" w:rsidTr="008246A0">
        <w:tc>
          <w:tcPr>
            <w:tcW w:w="1009" w:type="dxa"/>
            <w:shd w:val="clear" w:color="auto" w:fill="FFFFFF"/>
          </w:tcPr>
          <w:p w14:paraId="66C5DC94"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4FABF4A7" w14:textId="77777777" w:rsidR="00685CC5" w:rsidRPr="00597F60" w:rsidRDefault="00685CC5" w:rsidP="00685CC5">
            <w:pPr>
              <w:spacing w:before="120" w:after="120"/>
              <w:rPr>
                <w:bCs/>
                <w:iCs/>
              </w:rPr>
            </w:pPr>
            <w:r w:rsidRPr="00597F60">
              <w:rPr>
                <w:bCs/>
                <w:iCs/>
              </w:rPr>
              <w:t xml:space="preserve">Raised by </w:t>
            </w:r>
          </w:p>
        </w:tc>
        <w:tc>
          <w:tcPr>
            <w:tcW w:w="3543" w:type="dxa"/>
            <w:shd w:val="clear" w:color="auto" w:fill="FFFFFF"/>
          </w:tcPr>
          <w:p w14:paraId="12D5912C" w14:textId="77777777" w:rsidR="00685CC5" w:rsidRPr="00597F60" w:rsidRDefault="00685CC5" w:rsidP="00685CC5">
            <w:pPr>
              <w:spacing w:before="60" w:after="120"/>
              <w:rPr>
                <w:bCs/>
                <w:iCs/>
              </w:rPr>
            </w:pPr>
            <w:r>
              <w:rPr>
                <w:bCs/>
                <w:i/>
                <w:iCs/>
                <w:highlight w:val="lightGray"/>
              </w:rPr>
              <w:t>&lt;i</w:t>
            </w:r>
            <w:r w:rsidRPr="00D82DBE">
              <w:rPr>
                <w:bCs/>
                <w:i/>
                <w:iCs/>
                <w:highlight w:val="lightGray"/>
              </w:rPr>
              <w:t xml:space="preserve">nsert </w:t>
            </w:r>
            <w:r>
              <w:rPr>
                <w:bCs/>
                <w:i/>
                <w:iCs/>
                <w:highlight w:val="lightGray"/>
              </w:rPr>
              <w:t>Supplier or Commonwealth as applicable&gt;</w:t>
            </w:r>
          </w:p>
        </w:tc>
      </w:tr>
      <w:tr w:rsidR="00685CC5" w:rsidRPr="00597F60" w14:paraId="7838246A" w14:textId="77777777" w:rsidTr="008246A0">
        <w:tc>
          <w:tcPr>
            <w:tcW w:w="1009" w:type="dxa"/>
            <w:shd w:val="clear" w:color="auto" w:fill="FFFFFF"/>
          </w:tcPr>
          <w:p w14:paraId="75C77877"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00655469" w14:textId="77777777" w:rsidR="00685CC5" w:rsidRPr="00597F60" w:rsidRDefault="00685CC5" w:rsidP="00685CC5">
            <w:pPr>
              <w:spacing w:before="120" w:after="120"/>
              <w:rPr>
                <w:bCs/>
                <w:iCs/>
              </w:rPr>
            </w:pPr>
            <w:r>
              <w:rPr>
                <w:bCs/>
                <w:iCs/>
              </w:rPr>
              <w:t>Date raised</w:t>
            </w:r>
          </w:p>
        </w:tc>
        <w:tc>
          <w:tcPr>
            <w:tcW w:w="3543" w:type="dxa"/>
            <w:shd w:val="clear" w:color="auto" w:fill="FFFFFF"/>
          </w:tcPr>
          <w:p w14:paraId="4A63F844" w14:textId="77777777" w:rsidR="00685CC5" w:rsidRPr="000164E8" w:rsidRDefault="00685CC5" w:rsidP="00685CC5">
            <w:pPr>
              <w:spacing w:before="120" w:after="120"/>
              <w:rPr>
                <w:bCs/>
                <w:i/>
                <w:iCs/>
              </w:rPr>
            </w:pPr>
            <w:r>
              <w:rPr>
                <w:bCs/>
                <w:i/>
                <w:iCs/>
                <w:highlight w:val="lightGray"/>
              </w:rPr>
              <w:t>&lt;insert&gt;</w:t>
            </w:r>
          </w:p>
        </w:tc>
      </w:tr>
      <w:tr w:rsidR="00685CC5" w:rsidRPr="00597F60" w14:paraId="08260861" w14:textId="77777777" w:rsidTr="008246A0">
        <w:tc>
          <w:tcPr>
            <w:tcW w:w="1009" w:type="dxa"/>
            <w:shd w:val="clear" w:color="auto" w:fill="FFFFFF"/>
          </w:tcPr>
          <w:p w14:paraId="1CD9EB53"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6F258985" w14:textId="77777777" w:rsidR="00685CC5" w:rsidRDefault="00685CC5" w:rsidP="00685CC5">
            <w:pPr>
              <w:spacing w:before="120" w:after="120"/>
              <w:rPr>
                <w:bCs/>
                <w:iCs/>
              </w:rPr>
            </w:pPr>
            <w:r>
              <w:rPr>
                <w:bCs/>
                <w:iCs/>
              </w:rPr>
              <w:t>Date of Commonwealth direction under COD clause 11.1(c) (if relevant)</w:t>
            </w:r>
          </w:p>
        </w:tc>
        <w:tc>
          <w:tcPr>
            <w:tcW w:w="3543" w:type="dxa"/>
            <w:shd w:val="clear" w:color="auto" w:fill="FFFFFF"/>
          </w:tcPr>
          <w:p w14:paraId="0E19A044" w14:textId="77777777" w:rsidR="00685CC5" w:rsidRDefault="00685CC5" w:rsidP="00685CC5">
            <w:pPr>
              <w:spacing w:before="120" w:after="120"/>
              <w:rPr>
                <w:bCs/>
                <w:i/>
                <w:iCs/>
                <w:highlight w:val="lightGray"/>
              </w:rPr>
            </w:pPr>
            <w:r>
              <w:rPr>
                <w:bCs/>
                <w:i/>
                <w:iCs/>
                <w:highlight w:val="lightGray"/>
              </w:rPr>
              <w:t>&lt;insert&gt;</w:t>
            </w:r>
          </w:p>
        </w:tc>
      </w:tr>
      <w:tr w:rsidR="00685CC5" w:rsidRPr="00597F60" w14:paraId="72FB56EA" w14:textId="77777777" w:rsidTr="008246A0">
        <w:tc>
          <w:tcPr>
            <w:tcW w:w="1009" w:type="dxa"/>
            <w:shd w:val="clear" w:color="auto" w:fill="FFFFFF"/>
          </w:tcPr>
          <w:p w14:paraId="361C2324"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707CF4DE" w14:textId="77777777" w:rsidR="00685CC5" w:rsidRDefault="00685CC5" w:rsidP="00685CC5">
            <w:pPr>
              <w:spacing w:before="120" w:after="120"/>
              <w:rPr>
                <w:bCs/>
                <w:iCs/>
              </w:rPr>
            </w:pPr>
            <w:r w:rsidRPr="00597F60">
              <w:rPr>
                <w:bCs/>
                <w:iCs/>
              </w:rPr>
              <w:t>Detailed description of the change</w:t>
            </w:r>
            <w:r>
              <w:rPr>
                <w:bCs/>
                <w:iCs/>
              </w:rPr>
              <w:t>s</w:t>
            </w:r>
            <w:r w:rsidRPr="00597F60">
              <w:rPr>
                <w:bCs/>
                <w:iCs/>
              </w:rPr>
              <w:t xml:space="preserve"> proposed</w:t>
            </w:r>
            <w:r>
              <w:rPr>
                <w:bCs/>
                <w:iCs/>
              </w:rPr>
              <w:t xml:space="preserve"> </w:t>
            </w:r>
          </w:p>
        </w:tc>
        <w:tc>
          <w:tcPr>
            <w:tcW w:w="3543" w:type="dxa"/>
            <w:shd w:val="clear" w:color="auto" w:fill="FFFFFF"/>
          </w:tcPr>
          <w:p w14:paraId="04CACBDC" w14:textId="77777777" w:rsidR="00685CC5" w:rsidRPr="006E6FCE" w:rsidRDefault="00685CC5" w:rsidP="00685CC5">
            <w:pPr>
              <w:spacing w:before="60" w:after="120"/>
              <w:rPr>
                <w:bCs/>
                <w:i/>
                <w:iCs/>
                <w:highlight w:val="lightGray"/>
              </w:rPr>
            </w:pPr>
            <w:r>
              <w:rPr>
                <w:bCs/>
                <w:i/>
                <w:iCs/>
                <w:highlight w:val="lightGray"/>
              </w:rPr>
              <w:t>&lt;identify the detailed changes to each provision of the COD / Attachments required &gt;</w:t>
            </w:r>
          </w:p>
        </w:tc>
      </w:tr>
      <w:tr w:rsidR="00685CC5" w:rsidRPr="00597F60" w14:paraId="58574DD0" w14:textId="77777777" w:rsidTr="008246A0">
        <w:tc>
          <w:tcPr>
            <w:tcW w:w="1009" w:type="dxa"/>
            <w:shd w:val="clear" w:color="auto" w:fill="FFFFFF"/>
          </w:tcPr>
          <w:p w14:paraId="2F423E5A"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1B5ED98A" w14:textId="77777777" w:rsidR="00685CC5" w:rsidRPr="00597F60" w:rsidRDefault="00685CC5" w:rsidP="00685CC5">
            <w:pPr>
              <w:spacing w:before="120" w:after="120"/>
              <w:rPr>
                <w:bCs/>
                <w:iCs/>
              </w:rPr>
            </w:pPr>
            <w:r w:rsidRPr="00597F60">
              <w:rPr>
                <w:bCs/>
                <w:iCs/>
              </w:rPr>
              <w:t>Proposed implementation date of the proposed change</w:t>
            </w:r>
            <w:r>
              <w:rPr>
                <w:bCs/>
                <w:iCs/>
              </w:rPr>
              <w:t>s</w:t>
            </w:r>
          </w:p>
        </w:tc>
        <w:tc>
          <w:tcPr>
            <w:tcW w:w="3543" w:type="dxa"/>
            <w:shd w:val="clear" w:color="auto" w:fill="FFFFFF"/>
          </w:tcPr>
          <w:p w14:paraId="20CC4A9E" w14:textId="77777777" w:rsidR="00685CC5" w:rsidRPr="00597F60" w:rsidRDefault="00685CC5" w:rsidP="00685CC5">
            <w:pPr>
              <w:spacing w:before="60" w:after="120"/>
              <w:rPr>
                <w:bCs/>
                <w:iCs/>
              </w:rPr>
            </w:pPr>
            <w:r>
              <w:rPr>
                <w:bCs/>
                <w:i/>
                <w:iCs/>
                <w:highlight w:val="lightGray"/>
              </w:rPr>
              <w:t>&lt;insert&gt;</w:t>
            </w:r>
          </w:p>
        </w:tc>
      </w:tr>
      <w:tr w:rsidR="00685CC5" w:rsidRPr="00597F60" w14:paraId="59D386B8" w14:textId="77777777" w:rsidTr="008246A0">
        <w:tc>
          <w:tcPr>
            <w:tcW w:w="1009" w:type="dxa"/>
            <w:shd w:val="clear" w:color="auto" w:fill="FFFFFF"/>
          </w:tcPr>
          <w:p w14:paraId="28510A2B"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47FFD2C9" w14:textId="77777777" w:rsidR="00685CC5" w:rsidRPr="00597F60" w:rsidRDefault="00685CC5" w:rsidP="00685CC5">
            <w:pPr>
              <w:spacing w:before="120" w:after="120"/>
              <w:rPr>
                <w:bCs/>
                <w:iCs/>
              </w:rPr>
            </w:pPr>
            <w:r w:rsidRPr="00597F60">
              <w:rPr>
                <w:bCs/>
                <w:iCs/>
              </w:rPr>
              <w:t>Plan for implementing the proposed change</w:t>
            </w:r>
            <w:r>
              <w:rPr>
                <w:bCs/>
                <w:iCs/>
              </w:rPr>
              <w:t>s</w:t>
            </w:r>
          </w:p>
        </w:tc>
        <w:tc>
          <w:tcPr>
            <w:tcW w:w="3543" w:type="dxa"/>
            <w:shd w:val="clear" w:color="auto" w:fill="FFFFFF"/>
          </w:tcPr>
          <w:p w14:paraId="3C464794" w14:textId="77777777" w:rsidR="00685CC5" w:rsidRDefault="00685CC5" w:rsidP="00685CC5">
            <w:pPr>
              <w:spacing w:before="120" w:after="120"/>
              <w:rPr>
                <w:bCs/>
                <w:i/>
                <w:iCs/>
              </w:rPr>
            </w:pPr>
            <w:r>
              <w:rPr>
                <w:bCs/>
                <w:i/>
                <w:iCs/>
                <w:highlight w:val="lightGray"/>
              </w:rPr>
              <w:t>&lt;insert&gt;</w:t>
            </w:r>
          </w:p>
          <w:p w14:paraId="6F34DB72" w14:textId="77777777" w:rsidR="00685CC5" w:rsidRPr="00597F60" w:rsidRDefault="00685CC5" w:rsidP="00685CC5">
            <w:pPr>
              <w:spacing w:before="60" w:after="120"/>
              <w:rPr>
                <w:bCs/>
                <w:iCs/>
              </w:rPr>
            </w:pPr>
          </w:p>
        </w:tc>
      </w:tr>
      <w:tr w:rsidR="00685CC5" w:rsidRPr="00597F60" w14:paraId="1D311B9C" w14:textId="77777777" w:rsidTr="008246A0">
        <w:tc>
          <w:tcPr>
            <w:tcW w:w="1009" w:type="dxa"/>
            <w:shd w:val="clear" w:color="auto" w:fill="FFFFFF"/>
          </w:tcPr>
          <w:p w14:paraId="22E426AC"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25AC688E" w14:textId="77777777" w:rsidR="00685CC5" w:rsidRPr="00597F60" w:rsidRDefault="00685CC5" w:rsidP="00685CC5">
            <w:pPr>
              <w:spacing w:before="120" w:after="120"/>
              <w:rPr>
                <w:bCs/>
                <w:iCs/>
              </w:rPr>
            </w:pPr>
            <w:r w:rsidRPr="00597F60">
              <w:rPr>
                <w:bCs/>
                <w:iCs/>
              </w:rPr>
              <w:t>Foreseeable material impacts of the proposed change</w:t>
            </w:r>
          </w:p>
        </w:tc>
        <w:tc>
          <w:tcPr>
            <w:tcW w:w="3543" w:type="dxa"/>
            <w:shd w:val="clear" w:color="auto" w:fill="FFFFFF"/>
          </w:tcPr>
          <w:p w14:paraId="6233E1C8" w14:textId="77777777" w:rsidR="00685CC5" w:rsidRDefault="00685CC5" w:rsidP="00685CC5">
            <w:pPr>
              <w:spacing w:before="120" w:after="120"/>
              <w:rPr>
                <w:bCs/>
                <w:i/>
                <w:iCs/>
              </w:rPr>
            </w:pPr>
            <w:r>
              <w:rPr>
                <w:bCs/>
                <w:i/>
                <w:iCs/>
                <w:highlight w:val="lightGray"/>
              </w:rPr>
              <w:t>&lt;insert&gt;</w:t>
            </w:r>
          </w:p>
          <w:p w14:paraId="7B699975" w14:textId="77777777" w:rsidR="00685CC5" w:rsidRPr="00597F60" w:rsidRDefault="00685CC5" w:rsidP="00685CC5">
            <w:pPr>
              <w:spacing w:before="60" w:after="120"/>
              <w:rPr>
                <w:bCs/>
                <w:iCs/>
              </w:rPr>
            </w:pPr>
          </w:p>
        </w:tc>
      </w:tr>
      <w:tr w:rsidR="00685CC5" w:rsidRPr="00597F60" w14:paraId="2B9F3BBB" w14:textId="77777777" w:rsidTr="008246A0">
        <w:tc>
          <w:tcPr>
            <w:tcW w:w="1009" w:type="dxa"/>
            <w:shd w:val="clear" w:color="auto" w:fill="FFFFFF"/>
          </w:tcPr>
          <w:p w14:paraId="7FFCFE1E"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27ADCBEC" w14:textId="77777777" w:rsidR="00685CC5" w:rsidRDefault="00685CC5" w:rsidP="00685CC5">
            <w:pPr>
              <w:spacing w:before="120" w:after="120"/>
              <w:rPr>
                <w:bCs/>
                <w:iCs/>
              </w:rPr>
            </w:pPr>
            <w:r w:rsidRPr="00597F60">
              <w:rPr>
                <w:bCs/>
                <w:iCs/>
              </w:rPr>
              <w:t xml:space="preserve">Where the </w:t>
            </w:r>
            <w:r>
              <w:rPr>
                <w:bCs/>
                <w:iCs/>
              </w:rPr>
              <w:t xml:space="preserve">DCP </w:t>
            </w:r>
            <w:r w:rsidRPr="00597F60">
              <w:rPr>
                <w:bCs/>
                <w:iCs/>
              </w:rPr>
              <w:t xml:space="preserve">is issued </w:t>
            </w:r>
            <w:r>
              <w:rPr>
                <w:bCs/>
                <w:iCs/>
              </w:rPr>
              <w:t>at the instance of</w:t>
            </w:r>
            <w:r w:rsidRPr="00597F60">
              <w:rPr>
                <w:bCs/>
                <w:iCs/>
              </w:rPr>
              <w:t xml:space="preserve"> the </w:t>
            </w:r>
            <w:r>
              <w:rPr>
                <w:bCs/>
                <w:iCs/>
              </w:rPr>
              <w:t>Supplier</w:t>
            </w:r>
            <w:r w:rsidRPr="00597F60">
              <w:rPr>
                <w:bCs/>
                <w:iCs/>
              </w:rPr>
              <w:t>:</w:t>
            </w:r>
          </w:p>
          <w:p w14:paraId="5174DC7F" w14:textId="77777777" w:rsidR="00685CC5" w:rsidRDefault="00685CC5" w:rsidP="00685CC5">
            <w:pPr>
              <w:pStyle w:val="Level2Table"/>
              <w:numPr>
                <w:ilvl w:val="1"/>
                <w:numId w:val="84"/>
              </w:numPr>
              <w:tabs>
                <w:tab w:val="clear" w:pos="139"/>
                <w:tab w:val="num" w:pos="357"/>
              </w:tabs>
              <w:spacing w:before="120" w:after="120"/>
              <w:ind w:left="357"/>
            </w:pPr>
            <w:r w:rsidRPr="00DF1882">
              <w:t xml:space="preserve">detailed justifications for issuing the </w:t>
            </w:r>
            <w:r>
              <w:t>DCP</w:t>
            </w:r>
            <w:r w:rsidRPr="00DF1882">
              <w:t>;</w:t>
            </w:r>
          </w:p>
          <w:p w14:paraId="0B3BE415" w14:textId="77777777" w:rsidR="00685CC5" w:rsidRDefault="00685CC5" w:rsidP="00685CC5">
            <w:pPr>
              <w:pStyle w:val="Level2Table"/>
              <w:numPr>
                <w:ilvl w:val="1"/>
                <w:numId w:val="84"/>
              </w:numPr>
              <w:tabs>
                <w:tab w:val="clear" w:pos="139"/>
                <w:tab w:val="num" w:pos="357"/>
              </w:tabs>
              <w:spacing w:before="120" w:after="120"/>
              <w:ind w:left="357"/>
            </w:pPr>
            <w:r w:rsidRPr="00DF1882">
              <w:t>benefits of the proposed change for the Commonwealth (if any); and</w:t>
            </w:r>
          </w:p>
          <w:p w14:paraId="13A9BB58" w14:textId="77777777" w:rsidR="00685CC5" w:rsidRPr="00DF1882" w:rsidRDefault="00685CC5" w:rsidP="00685CC5">
            <w:pPr>
              <w:pStyle w:val="Level2Table"/>
              <w:numPr>
                <w:ilvl w:val="1"/>
                <w:numId w:val="84"/>
              </w:numPr>
              <w:tabs>
                <w:tab w:val="clear" w:pos="139"/>
                <w:tab w:val="num" w:pos="357"/>
              </w:tabs>
              <w:spacing w:before="120" w:after="120"/>
              <w:ind w:left="357"/>
            </w:pPr>
            <w:r w:rsidRPr="00DF1882">
              <w:t>risks of the proposed chang</w:t>
            </w:r>
            <w:r>
              <w:t>e for the Commonwealth (if any).</w:t>
            </w:r>
          </w:p>
        </w:tc>
        <w:tc>
          <w:tcPr>
            <w:tcW w:w="3543" w:type="dxa"/>
            <w:shd w:val="clear" w:color="auto" w:fill="FFFFFF"/>
          </w:tcPr>
          <w:p w14:paraId="7184DDE8" w14:textId="77777777" w:rsidR="00685CC5" w:rsidRDefault="00685CC5" w:rsidP="00685CC5">
            <w:pPr>
              <w:spacing w:before="120" w:after="120"/>
              <w:rPr>
                <w:bCs/>
                <w:i/>
                <w:iCs/>
              </w:rPr>
            </w:pPr>
            <w:r>
              <w:rPr>
                <w:bCs/>
                <w:i/>
                <w:iCs/>
                <w:highlight w:val="lightGray"/>
              </w:rPr>
              <w:t>&lt;insert&gt;</w:t>
            </w:r>
          </w:p>
          <w:p w14:paraId="1141FD4D" w14:textId="77777777" w:rsidR="00685CC5" w:rsidRPr="00597F60" w:rsidRDefault="00685CC5" w:rsidP="00685CC5">
            <w:pPr>
              <w:spacing w:before="60" w:after="120"/>
              <w:rPr>
                <w:bCs/>
                <w:iCs/>
              </w:rPr>
            </w:pPr>
          </w:p>
        </w:tc>
      </w:tr>
      <w:tr w:rsidR="00685CC5" w:rsidRPr="00597F60" w14:paraId="468B3AE6" w14:textId="77777777" w:rsidTr="008246A0">
        <w:tc>
          <w:tcPr>
            <w:tcW w:w="1009" w:type="dxa"/>
            <w:shd w:val="clear" w:color="auto" w:fill="FFFFFF"/>
          </w:tcPr>
          <w:p w14:paraId="16C336B9"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5A171D1D" w14:textId="77777777" w:rsidR="00685CC5" w:rsidRPr="00597F60" w:rsidRDefault="00685CC5" w:rsidP="00685CC5">
            <w:pPr>
              <w:spacing w:before="120" w:after="120"/>
              <w:rPr>
                <w:bCs/>
                <w:iCs/>
              </w:rPr>
            </w:pPr>
            <w:r w:rsidRPr="00597F60">
              <w:rPr>
                <w:bCs/>
                <w:iCs/>
              </w:rPr>
              <w:t xml:space="preserve">Effect of the proposed change on </w:t>
            </w:r>
            <w:r>
              <w:rPr>
                <w:bCs/>
                <w:iCs/>
              </w:rPr>
              <w:t xml:space="preserve">amounts payable under the Deed </w:t>
            </w:r>
            <w:r w:rsidRPr="00597F60">
              <w:rPr>
                <w:bCs/>
                <w:iCs/>
              </w:rPr>
              <w:t>(if any)</w:t>
            </w:r>
            <w:r>
              <w:rPr>
                <w:bCs/>
                <w:iCs/>
              </w:rPr>
              <w:t xml:space="preserve"> </w:t>
            </w:r>
          </w:p>
        </w:tc>
        <w:tc>
          <w:tcPr>
            <w:tcW w:w="3543" w:type="dxa"/>
            <w:shd w:val="clear" w:color="auto" w:fill="FFFFFF"/>
          </w:tcPr>
          <w:p w14:paraId="43C4CD6F" w14:textId="77777777" w:rsidR="00685CC5" w:rsidRDefault="00685CC5" w:rsidP="00685CC5">
            <w:pPr>
              <w:spacing w:before="120" w:after="120"/>
              <w:rPr>
                <w:bCs/>
                <w:i/>
                <w:iCs/>
              </w:rPr>
            </w:pPr>
            <w:r>
              <w:rPr>
                <w:bCs/>
                <w:i/>
                <w:iCs/>
                <w:highlight w:val="lightGray"/>
              </w:rPr>
              <w:t>&lt;insert&gt;</w:t>
            </w:r>
          </w:p>
          <w:p w14:paraId="7009E460" w14:textId="77777777" w:rsidR="00685CC5" w:rsidRPr="00597F60" w:rsidRDefault="00685CC5" w:rsidP="00685CC5">
            <w:pPr>
              <w:spacing w:before="60" w:after="120"/>
              <w:rPr>
                <w:bCs/>
                <w:iCs/>
              </w:rPr>
            </w:pPr>
          </w:p>
        </w:tc>
      </w:tr>
      <w:tr w:rsidR="00685CC5" w:rsidRPr="00597F60" w14:paraId="6048DA53" w14:textId="77777777" w:rsidTr="008246A0">
        <w:tc>
          <w:tcPr>
            <w:tcW w:w="1009" w:type="dxa"/>
            <w:shd w:val="clear" w:color="auto" w:fill="FFFFFF"/>
          </w:tcPr>
          <w:p w14:paraId="665F657D" w14:textId="77777777" w:rsidR="00685CC5" w:rsidRPr="00597F60" w:rsidRDefault="00685CC5" w:rsidP="00685CC5">
            <w:pPr>
              <w:numPr>
                <w:ilvl w:val="0"/>
                <w:numId w:val="84"/>
              </w:numPr>
              <w:tabs>
                <w:tab w:val="num" w:pos="357"/>
              </w:tabs>
              <w:spacing w:before="120" w:after="60" w:line="264" w:lineRule="auto"/>
              <w:ind w:left="357"/>
              <w:jc w:val="center"/>
              <w:rPr>
                <w:bCs/>
                <w:iCs/>
              </w:rPr>
            </w:pPr>
          </w:p>
        </w:tc>
        <w:tc>
          <w:tcPr>
            <w:tcW w:w="3953" w:type="dxa"/>
            <w:shd w:val="clear" w:color="auto" w:fill="FFFFFF"/>
          </w:tcPr>
          <w:p w14:paraId="74C567BD" w14:textId="77777777" w:rsidR="00685CC5" w:rsidRPr="00597F60" w:rsidRDefault="00685CC5" w:rsidP="00685CC5">
            <w:pPr>
              <w:spacing w:before="120" w:after="120"/>
              <w:rPr>
                <w:bCs/>
                <w:iCs/>
              </w:rPr>
            </w:pPr>
            <w:r w:rsidRPr="00597F60">
              <w:rPr>
                <w:bCs/>
                <w:iCs/>
              </w:rPr>
              <w:t>Other relevant matters</w:t>
            </w:r>
          </w:p>
        </w:tc>
        <w:tc>
          <w:tcPr>
            <w:tcW w:w="3543" w:type="dxa"/>
            <w:shd w:val="clear" w:color="auto" w:fill="FFFFFF"/>
          </w:tcPr>
          <w:p w14:paraId="5429BD1D" w14:textId="77777777" w:rsidR="00685CC5" w:rsidRPr="000D7499" w:rsidRDefault="00685CC5" w:rsidP="00685CC5">
            <w:pPr>
              <w:spacing w:before="120" w:after="120"/>
              <w:rPr>
                <w:bCs/>
                <w:i/>
                <w:iCs/>
              </w:rPr>
            </w:pPr>
            <w:r>
              <w:rPr>
                <w:bCs/>
                <w:i/>
                <w:iCs/>
                <w:highlight w:val="lightGray"/>
              </w:rPr>
              <w:t>&lt;insert&gt;</w:t>
            </w:r>
          </w:p>
        </w:tc>
      </w:tr>
    </w:tbl>
    <w:p w14:paraId="65EC855B" w14:textId="77777777" w:rsidR="008246A0" w:rsidRDefault="008246A0" w:rsidP="008246A0">
      <w:pPr>
        <w:rPr>
          <w:b/>
        </w:rPr>
      </w:pPr>
      <w:r>
        <w:rPr>
          <w:b/>
        </w:rPr>
        <w:br w:type="page"/>
      </w:r>
    </w:p>
    <w:p w14:paraId="3DC4E0C8" w14:textId="77777777" w:rsidR="008246A0" w:rsidRDefault="008246A0" w:rsidP="008246A0">
      <w:pPr>
        <w:spacing w:after="240"/>
        <w:rPr>
          <w:b/>
        </w:rPr>
      </w:pPr>
      <w:r>
        <w:rPr>
          <w:b/>
        </w:rPr>
        <w:lastRenderedPageBreak/>
        <w:t>DEED</w:t>
      </w:r>
    </w:p>
    <w:p w14:paraId="44F021A3" w14:textId="77777777" w:rsidR="008246A0" w:rsidRDefault="008246A0" w:rsidP="008246A0">
      <w:pPr>
        <w:spacing w:before="120" w:after="120"/>
      </w:pPr>
      <w:r>
        <w:t>The Commonwealth of Australia as represented by the Department of Defence (ABN 68 706 814 312) (</w:t>
      </w:r>
      <w:r>
        <w:rPr>
          <w:b/>
        </w:rPr>
        <w:t>Commonwealth</w:t>
      </w:r>
      <w:r>
        <w:t xml:space="preserve">); and </w:t>
      </w:r>
    </w:p>
    <w:p w14:paraId="4B4740E8" w14:textId="77777777" w:rsidR="008246A0" w:rsidRDefault="008246A0" w:rsidP="008246A0">
      <w:r w:rsidRPr="00EB7B6A">
        <w:rPr>
          <w:i/>
          <w:highlight w:val="lightGray"/>
        </w:rPr>
        <w:t xml:space="preserve">&lt;insert name of </w:t>
      </w:r>
      <w:r>
        <w:rPr>
          <w:i/>
          <w:highlight w:val="lightGray"/>
        </w:rPr>
        <w:t>Supplier (ABN [i</w:t>
      </w:r>
      <w:r w:rsidRPr="00EB7B6A">
        <w:rPr>
          <w:i/>
          <w:highlight w:val="lightGray"/>
        </w:rPr>
        <w:t>nsert ABN])&gt;</w:t>
      </w:r>
      <w:r>
        <w:rPr>
          <w:i/>
        </w:rPr>
        <w:t xml:space="preserve"> </w:t>
      </w:r>
      <w:r>
        <w:t>(</w:t>
      </w:r>
      <w:r>
        <w:rPr>
          <w:b/>
        </w:rPr>
        <w:t>Supplier</w:t>
      </w:r>
      <w:r>
        <w:t>),</w:t>
      </w:r>
    </w:p>
    <w:p w14:paraId="0791E431" w14:textId="77777777" w:rsidR="008246A0" w:rsidRDefault="008246A0" w:rsidP="008246A0"/>
    <w:p w14:paraId="02EBF276" w14:textId="77777777" w:rsidR="008246A0" w:rsidRDefault="008246A0" w:rsidP="008246A0">
      <w:r>
        <w:t>agree that the Deed</w:t>
      </w:r>
      <w:r>
        <w:rPr>
          <w:iCs/>
        </w:rPr>
        <w:t xml:space="preserve"> </w:t>
      </w:r>
      <w:r>
        <w:t>is amended as follows:</w:t>
      </w:r>
    </w:p>
    <w:p w14:paraId="30C1575C" w14:textId="77777777" w:rsidR="008246A0" w:rsidRDefault="008246A0" w:rsidP="008246A0"/>
    <w:tbl>
      <w:tblPr>
        <w:tblStyle w:val="TableGrid2"/>
        <w:tblW w:w="0" w:type="auto"/>
        <w:tblLook w:val="04A0" w:firstRow="1" w:lastRow="0" w:firstColumn="1" w:lastColumn="0" w:noHBand="0" w:noVBand="1"/>
      </w:tblPr>
      <w:tblGrid>
        <w:gridCol w:w="9026"/>
      </w:tblGrid>
      <w:tr w:rsidR="008246A0" w:rsidRPr="000D43A4" w14:paraId="530D5AE6" w14:textId="77777777" w:rsidTr="008246A0">
        <w:tc>
          <w:tcPr>
            <w:tcW w:w="9819" w:type="dxa"/>
            <w:tcBorders>
              <w:top w:val="nil"/>
              <w:left w:val="nil"/>
              <w:bottom w:val="nil"/>
              <w:right w:val="nil"/>
            </w:tcBorders>
            <w:shd w:val="clear" w:color="auto" w:fill="88D68F"/>
          </w:tcPr>
          <w:p w14:paraId="04412AA3" w14:textId="77777777" w:rsidR="008246A0" w:rsidRPr="00844269" w:rsidRDefault="008246A0" w:rsidP="008246A0">
            <w:pPr>
              <w:spacing w:before="60" w:after="60"/>
              <w:jc w:val="both"/>
              <w:rPr>
                <w:szCs w:val="21"/>
                <w:lang w:eastAsia="zh-CN" w:bidi="th-TH"/>
              </w:rPr>
            </w:pPr>
            <w:r w:rsidRPr="00844269">
              <w:rPr>
                <w:b/>
                <w:i/>
                <w:szCs w:val="21"/>
              </w:rPr>
              <w:t xml:space="preserve">Note to drafters: </w:t>
            </w:r>
            <w:r w:rsidRPr="00844269">
              <w:rPr>
                <w:i/>
                <w:szCs w:val="21"/>
              </w:rPr>
              <w:t>Identify the textual amendment to be made to each provision of the Deed (including Attachments). The amendments may be listed separately or in a marked up version of the relevant document</w:t>
            </w:r>
            <w:r w:rsidR="0080711D">
              <w:rPr>
                <w:i/>
                <w:szCs w:val="21"/>
              </w:rPr>
              <w:t>, or may specify that a document will be deleted and replaced with the document annexed to this DCP</w:t>
            </w:r>
            <w:r w:rsidRPr="00844269">
              <w:rPr>
                <w:i/>
                <w:szCs w:val="21"/>
              </w:rPr>
              <w:t>.</w:t>
            </w:r>
          </w:p>
        </w:tc>
      </w:tr>
    </w:tbl>
    <w:p w14:paraId="4264FF6C" w14:textId="77777777" w:rsidR="008246A0" w:rsidRPr="005C4BDF" w:rsidRDefault="008246A0" w:rsidP="008246A0">
      <w:pPr>
        <w:rPr>
          <w:b/>
        </w:rPr>
      </w:pPr>
      <w:r w:rsidRPr="005C4BDF">
        <w:rPr>
          <w:b/>
        </w:rPr>
        <w:br w:type="page"/>
      </w:r>
    </w:p>
    <w:p w14:paraId="37A7B238" w14:textId="77777777" w:rsidR="008246A0" w:rsidRDefault="008246A0" w:rsidP="008246A0">
      <w:pPr>
        <w:tabs>
          <w:tab w:val="right" w:pos="8505"/>
        </w:tabs>
        <w:rPr>
          <w:b/>
          <w:bCs/>
          <w:iCs/>
          <w:noProof/>
        </w:rPr>
      </w:pPr>
    </w:p>
    <w:p w14:paraId="376CDBF8" w14:textId="77777777" w:rsidR="008246A0" w:rsidRPr="00DF1882" w:rsidRDefault="008246A0" w:rsidP="008246A0">
      <w:pPr>
        <w:tabs>
          <w:tab w:val="right" w:pos="8505"/>
        </w:tabs>
        <w:rPr>
          <w:bCs/>
          <w:iCs/>
          <w:noProof/>
        </w:rPr>
      </w:pPr>
      <w:r w:rsidRPr="00DF1882">
        <w:rPr>
          <w:b/>
          <w:bCs/>
          <w:iCs/>
          <w:noProof/>
        </w:rPr>
        <w:t>Executed</w:t>
      </w:r>
      <w:r w:rsidRPr="00DF1882">
        <w:rPr>
          <w:bCs/>
          <w:iCs/>
          <w:noProof/>
        </w:rPr>
        <w:t xml:space="preserve"> as a deed.</w:t>
      </w:r>
    </w:p>
    <w:p w14:paraId="663F99D3" w14:textId="77777777" w:rsidR="008246A0" w:rsidRDefault="008246A0" w:rsidP="008246A0">
      <w:pPr>
        <w:tabs>
          <w:tab w:val="right" w:pos="8505"/>
        </w:tabs>
        <w:rPr>
          <w:bCs/>
          <w:iCs/>
        </w:rPr>
      </w:pPr>
    </w:p>
    <w:p w14:paraId="30FD2099" w14:textId="77777777" w:rsidR="008246A0" w:rsidRPr="00DF1882" w:rsidRDefault="008246A0" w:rsidP="008246A0">
      <w:pPr>
        <w:tabs>
          <w:tab w:val="right" w:pos="8505"/>
        </w:tabs>
        <w:rPr>
          <w:bCs/>
          <w:iCs/>
        </w:rPr>
      </w:pPr>
    </w:p>
    <w:tbl>
      <w:tblPr>
        <w:tblW w:w="0" w:type="auto"/>
        <w:tblLook w:val="04A0" w:firstRow="1" w:lastRow="0" w:firstColumn="1" w:lastColumn="0" w:noHBand="0" w:noVBand="1"/>
      </w:tblPr>
      <w:tblGrid>
        <w:gridCol w:w="4260"/>
        <w:gridCol w:w="4239"/>
      </w:tblGrid>
      <w:tr w:rsidR="008246A0" w14:paraId="48508BBC" w14:textId="77777777" w:rsidTr="008246A0">
        <w:tc>
          <w:tcPr>
            <w:tcW w:w="4260" w:type="dxa"/>
            <w:shd w:val="clear" w:color="auto" w:fill="auto"/>
          </w:tcPr>
          <w:p w14:paraId="79D86B77" w14:textId="77777777" w:rsidR="008246A0" w:rsidRDefault="008246A0" w:rsidP="008246A0">
            <w:pPr>
              <w:tabs>
                <w:tab w:val="right" w:pos="8505"/>
              </w:tabs>
              <w:ind w:left="38"/>
            </w:pPr>
            <w:r w:rsidRPr="00EE4AE9">
              <w:rPr>
                <w:b/>
              </w:rPr>
              <w:t>Signed</w:t>
            </w:r>
            <w:r>
              <w:t xml:space="preserve">, </w:t>
            </w:r>
            <w:r w:rsidRPr="00EE4AE9">
              <w:rPr>
                <w:b/>
              </w:rPr>
              <w:t>sealed</w:t>
            </w:r>
            <w:r>
              <w:t xml:space="preserve"> and </w:t>
            </w:r>
            <w:r w:rsidRPr="00EE4AE9">
              <w:rPr>
                <w:b/>
              </w:rPr>
              <w:t>delivered</w:t>
            </w:r>
            <w:r>
              <w:t xml:space="preserve"> for and on behalf of the Commonwealth by:</w:t>
            </w:r>
          </w:p>
          <w:p w14:paraId="7E9FA4EB" w14:textId="77777777" w:rsidR="008246A0" w:rsidRDefault="008246A0" w:rsidP="008246A0">
            <w:pPr>
              <w:tabs>
                <w:tab w:val="right" w:pos="8505"/>
              </w:tabs>
            </w:pPr>
          </w:p>
        </w:tc>
        <w:tc>
          <w:tcPr>
            <w:tcW w:w="4239" w:type="dxa"/>
            <w:shd w:val="clear" w:color="auto" w:fill="auto"/>
          </w:tcPr>
          <w:p w14:paraId="4D86D2C4" w14:textId="77777777" w:rsidR="008246A0" w:rsidRDefault="008246A0" w:rsidP="008246A0">
            <w:pPr>
              <w:tabs>
                <w:tab w:val="right" w:pos="8505"/>
              </w:tabs>
            </w:pPr>
          </w:p>
        </w:tc>
      </w:tr>
      <w:tr w:rsidR="008246A0" w14:paraId="2B0989B2" w14:textId="77777777" w:rsidTr="008246A0">
        <w:tc>
          <w:tcPr>
            <w:tcW w:w="4260" w:type="dxa"/>
            <w:shd w:val="clear" w:color="auto" w:fill="auto"/>
          </w:tcPr>
          <w:p w14:paraId="550D7FAA" w14:textId="77777777" w:rsidR="008246A0" w:rsidRDefault="008246A0" w:rsidP="008246A0">
            <w:pPr>
              <w:tabs>
                <w:tab w:val="right" w:pos="8505"/>
              </w:tabs>
            </w:pPr>
          </w:p>
          <w:p w14:paraId="01E78AD5" w14:textId="77777777" w:rsidR="008246A0" w:rsidRDefault="008246A0" w:rsidP="008246A0">
            <w:pPr>
              <w:tabs>
                <w:tab w:val="right" w:pos="8505"/>
              </w:tabs>
            </w:pPr>
            <w:r w:rsidRPr="00B969BB">
              <w:rPr>
                <w:szCs w:val="21"/>
              </w:rPr>
              <w:t>------------------------------------------------</w:t>
            </w:r>
          </w:p>
          <w:p w14:paraId="2AC5BA56" w14:textId="77777777" w:rsidR="008246A0" w:rsidRDefault="008246A0" w:rsidP="008246A0">
            <w:pPr>
              <w:tabs>
                <w:tab w:val="right" w:pos="8505"/>
              </w:tabs>
            </w:pPr>
            <w:r>
              <w:t>Signature of authorised representative</w:t>
            </w:r>
          </w:p>
        </w:tc>
        <w:tc>
          <w:tcPr>
            <w:tcW w:w="4239" w:type="dxa"/>
            <w:shd w:val="clear" w:color="auto" w:fill="auto"/>
          </w:tcPr>
          <w:p w14:paraId="7E8A4E7B" w14:textId="77777777" w:rsidR="008246A0" w:rsidRDefault="008246A0" w:rsidP="008246A0">
            <w:pPr>
              <w:tabs>
                <w:tab w:val="right" w:pos="8505"/>
              </w:tabs>
            </w:pPr>
          </w:p>
          <w:p w14:paraId="1AF1C257" w14:textId="77777777" w:rsidR="008246A0" w:rsidRDefault="008246A0" w:rsidP="008246A0">
            <w:pPr>
              <w:tabs>
                <w:tab w:val="right" w:pos="8505"/>
              </w:tabs>
            </w:pPr>
            <w:r w:rsidRPr="00B969BB">
              <w:rPr>
                <w:szCs w:val="21"/>
              </w:rPr>
              <w:t>------------------------------------------------</w:t>
            </w:r>
          </w:p>
          <w:p w14:paraId="47B94E9C" w14:textId="77777777" w:rsidR="008246A0" w:rsidRDefault="008246A0" w:rsidP="008246A0">
            <w:pPr>
              <w:tabs>
                <w:tab w:val="right" w:pos="8505"/>
              </w:tabs>
            </w:pPr>
            <w:r>
              <w:t>Signature of witness</w:t>
            </w:r>
          </w:p>
        </w:tc>
      </w:tr>
      <w:tr w:rsidR="008246A0" w14:paraId="633EFD4C" w14:textId="77777777" w:rsidTr="008246A0">
        <w:tc>
          <w:tcPr>
            <w:tcW w:w="4260" w:type="dxa"/>
            <w:shd w:val="clear" w:color="auto" w:fill="auto"/>
          </w:tcPr>
          <w:p w14:paraId="27F42F08" w14:textId="77777777" w:rsidR="008246A0" w:rsidRDefault="008246A0" w:rsidP="008246A0">
            <w:pPr>
              <w:tabs>
                <w:tab w:val="right" w:pos="8505"/>
              </w:tabs>
            </w:pPr>
          </w:p>
          <w:p w14:paraId="5DBD16AD" w14:textId="77777777" w:rsidR="008246A0" w:rsidRDefault="008246A0" w:rsidP="008246A0">
            <w:pPr>
              <w:tabs>
                <w:tab w:val="right" w:pos="8505"/>
              </w:tabs>
            </w:pPr>
            <w:r w:rsidRPr="00B969BB">
              <w:rPr>
                <w:szCs w:val="21"/>
              </w:rPr>
              <w:t>------------------------------------------------</w:t>
            </w:r>
          </w:p>
          <w:p w14:paraId="3A1BE3B5" w14:textId="77777777" w:rsidR="008246A0" w:rsidRDefault="008246A0" w:rsidP="008246A0">
            <w:pPr>
              <w:tabs>
                <w:tab w:val="right" w:pos="8505"/>
              </w:tabs>
            </w:pPr>
            <w:r>
              <w:t>Name of authorised representative</w:t>
            </w:r>
          </w:p>
        </w:tc>
        <w:tc>
          <w:tcPr>
            <w:tcW w:w="4239" w:type="dxa"/>
            <w:shd w:val="clear" w:color="auto" w:fill="auto"/>
          </w:tcPr>
          <w:p w14:paraId="5AFB7011" w14:textId="77777777" w:rsidR="008246A0" w:rsidRDefault="008246A0" w:rsidP="008246A0">
            <w:pPr>
              <w:tabs>
                <w:tab w:val="right" w:pos="8505"/>
              </w:tabs>
            </w:pPr>
          </w:p>
          <w:p w14:paraId="7B0729CB" w14:textId="77777777" w:rsidR="008246A0" w:rsidRDefault="008246A0" w:rsidP="008246A0">
            <w:pPr>
              <w:tabs>
                <w:tab w:val="right" w:pos="8505"/>
              </w:tabs>
            </w:pPr>
            <w:r w:rsidRPr="00B969BB">
              <w:rPr>
                <w:szCs w:val="21"/>
              </w:rPr>
              <w:t>------------------------------------------------</w:t>
            </w:r>
          </w:p>
          <w:p w14:paraId="5CDB46FB" w14:textId="77777777" w:rsidR="008246A0" w:rsidRDefault="008246A0" w:rsidP="008246A0">
            <w:pPr>
              <w:tabs>
                <w:tab w:val="right" w:pos="8505"/>
              </w:tabs>
            </w:pPr>
            <w:r>
              <w:t>Name of witness</w:t>
            </w:r>
          </w:p>
        </w:tc>
      </w:tr>
      <w:tr w:rsidR="008246A0" w14:paraId="43B9898B" w14:textId="77777777" w:rsidTr="008246A0">
        <w:tc>
          <w:tcPr>
            <w:tcW w:w="4260" w:type="dxa"/>
            <w:shd w:val="clear" w:color="auto" w:fill="auto"/>
          </w:tcPr>
          <w:p w14:paraId="02883EF4" w14:textId="77777777" w:rsidR="008246A0" w:rsidRDefault="008246A0" w:rsidP="008246A0">
            <w:pPr>
              <w:tabs>
                <w:tab w:val="right" w:pos="8505"/>
              </w:tabs>
            </w:pPr>
          </w:p>
          <w:p w14:paraId="3FE3D129" w14:textId="77777777" w:rsidR="008246A0" w:rsidRDefault="008246A0" w:rsidP="008246A0">
            <w:pPr>
              <w:tabs>
                <w:tab w:val="right" w:pos="8505"/>
              </w:tabs>
            </w:pPr>
            <w:r w:rsidRPr="00B969BB">
              <w:rPr>
                <w:szCs w:val="21"/>
              </w:rPr>
              <w:t>------------------------------------------------</w:t>
            </w:r>
          </w:p>
          <w:p w14:paraId="21DBE66B" w14:textId="77777777" w:rsidR="008246A0" w:rsidRDefault="008246A0" w:rsidP="008246A0">
            <w:pPr>
              <w:tabs>
                <w:tab w:val="right" w:pos="8505"/>
              </w:tabs>
            </w:pPr>
            <w:r>
              <w:t>Date</w:t>
            </w:r>
          </w:p>
        </w:tc>
        <w:tc>
          <w:tcPr>
            <w:tcW w:w="4239" w:type="dxa"/>
            <w:shd w:val="clear" w:color="auto" w:fill="auto"/>
          </w:tcPr>
          <w:p w14:paraId="0C235D28" w14:textId="77777777" w:rsidR="008246A0" w:rsidRDefault="008246A0" w:rsidP="008246A0">
            <w:pPr>
              <w:tabs>
                <w:tab w:val="right" w:pos="8505"/>
              </w:tabs>
            </w:pPr>
          </w:p>
        </w:tc>
      </w:tr>
    </w:tbl>
    <w:p w14:paraId="3FDE744F" w14:textId="77777777" w:rsidR="008246A0" w:rsidRDefault="008246A0" w:rsidP="008246A0">
      <w:pPr>
        <w:tabs>
          <w:tab w:val="right" w:pos="8505"/>
        </w:tabs>
      </w:pPr>
    </w:p>
    <w:p w14:paraId="5420DA3B" w14:textId="77777777" w:rsidR="008246A0" w:rsidRDefault="008246A0" w:rsidP="008246A0">
      <w:pPr>
        <w:tabs>
          <w:tab w:val="right" w:pos="8505"/>
        </w:tabs>
      </w:pPr>
    </w:p>
    <w:tbl>
      <w:tblPr>
        <w:tblW w:w="0" w:type="auto"/>
        <w:tblLook w:val="04A0" w:firstRow="1" w:lastRow="0" w:firstColumn="1" w:lastColumn="0" w:noHBand="0" w:noVBand="1"/>
      </w:tblPr>
      <w:tblGrid>
        <w:gridCol w:w="4357"/>
        <w:gridCol w:w="4358"/>
      </w:tblGrid>
      <w:tr w:rsidR="008246A0" w14:paraId="42A54968" w14:textId="77777777" w:rsidTr="008246A0">
        <w:tc>
          <w:tcPr>
            <w:tcW w:w="4357" w:type="dxa"/>
            <w:shd w:val="clear" w:color="auto" w:fill="auto"/>
          </w:tcPr>
          <w:p w14:paraId="0B60F9FB" w14:textId="77777777" w:rsidR="008246A0" w:rsidRDefault="008246A0" w:rsidP="008246A0">
            <w:pPr>
              <w:tabs>
                <w:tab w:val="right" w:pos="8505"/>
              </w:tabs>
            </w:pPr>
            <w:r w:rsidRPr="00EE4AE9">
              <w:rPr>
                <w:b/>
              </w:rPr>
              <w:t>Executed</w:t>
            </w:r>
            <w:r>
              <w:t xml:space="preserve"> by </w:t>
            </w:r>
            <w:r>
              <w:rPr>
                <w:i/>
                <w:highlight w:val="lightGray"/>
              </w:rPr>
              <w:t>&lt;i</w:t>
            </w:r>
            <w:r w:rsidRPr="001E636D">
              <w:rPr>
                <w:i/>
                <w:highlight w:val="lightGray"/>
              </w:rPr>
              <w:t>nsert name of Supplier (</w:t>
            </w:r>
            <w:r>
              <w:rPr>
                <w:i/>
                <w:highlight w:val="lightGray"/>
              </w:rPr>
              <w:t xml:space="preserve">ABN </w:t>
            </w:r>
            <w:r w:rsidRPr="001E636D">
              <w:rPr>
                <w:i/>
                <w:highlight w:val="lightGray"/>
              </w:rPr>
              <w:t>[insert ABN]</w:t>
            </w:r>
            <w:r>
              <w:rPr>
                <w:i/>
                <w:highlight w:val="lightGray"/>
              </w:rPr>
              <w:t>)&gt;</w:t>
            </w:r>
            <w:r>
              <w:rPr>
                <w:szCs w:val="21"/>
              </w:rPr>
              <w:t xml:space="preserve"> i</w:t>
            </w:r>
            <w:r w:rsidRPr="00B969BB">
              <w:rPr>
                <w:szCs w:val="21"/>
              </w:rPr>
              <w:t xml:space="preserve">n accordance with section 127(1) of the </w:t>
            </w:r>
            <w:r w:rsidRPr="00B969BB">
              <w:rPr>
                <w:i/>
                <w:iCs/>
                <w:szCs w:val="21"/>
              </w:rPr>
              <w:t xml:space="preserve">Corporations Act 2001 </w:t>
            </w:r>
            <w:r w:rsidRPr="00B969BB">
              <w:rPr>
                <w:szCs w:val="21"/>
              </w:rPr>
              <w:t>(Cth)</w:t>
            </w:r>
            <w:r>
              <w:t>:</w:t>
            </w:r>
          </w:p>
          <w:p w14:paraId="2262BEEB" w14:textId="77777777" w:rsidR="008246A0" w:rsidRDefault="008246A0" w:rsidP="008246A0">
            <w:pPr>
              <w:tabs>
                <w:tab w:val="right" w:pos="8505"/>
              </w:tabs>
            </w:pPr>
          </w:p>
        </w:tc>
        <w:tc>
          <w:tcPr>
            <w:tcW w:w="4358" w:type="dxa"/>
            <w:shd w:val="clear" w:color="auto" w:fill="auto"/>
          </w:tcPr>
          <w:p w14:paraId="414301B5" w14:textId="77777777" w:rsidR="008246A0" w:rsidRDefault="008246A0" w:rsidP="008246A0">
            <w:pPr>
              <w:tabs>
                <w:tab w:val="right" w:pos="8505"/>
              </w:tabs>
            </w:pPr>
          </w:p>
        </w:tc>
      </w:tr>
      <w:tr w:rsidR="008246A0" w14:paraId="60724D68" w14:textId="77777777" w:rsidTr="008246A0">
        <w:tc>
          <w:tcPr>
            <w:tcW w:w="4357" w:type="dxa"/>
            <w:shd w:val="clear" w:color="auto" w:fill="auto"/>
          </w:tcPr>
          <w:p w14:paraId="59FDEDA7" w14:textId="77777777" w:rsidR="008246A0" w:rsidRPr="00B969BB" w:rsidRDefault="008246A0" w:rsidP="008246A0">
            <w:pPr>
              <w:tabs>
                <w:tab w:val="right" w:pos="8505"/>
              </w:tabs>
              <w:rPr>
                <w:szCs w:val="21"/>
              </w:rPr>
            </w:pPr>
          </w:p>
          <w:p w14:paraId="7D92F575" w14:textId="77777777" w:rsidR="008246A0" w:rsidRDefault="008246A0" w:rsidP="008246A0">
            <w:pPr>
              <w:tabs>
                <w:tab w:val="right" w:pos="8505"/>
              </w:tabs>
            </w:pPr>
            <w:r w:rsidRPr="00B969BB">
              <w:rPr>
                <w:szCs w:val="21"/>
              </w:rPr>
              <w:t>------------------------------------------------</w:t>
            </w:r>
          </w:p>
          <w:p w14:paraId="09DF88E3" w14:textId="77777777" w:rsidR="008246A0" w:rsidRDefault="008246A0" w:rsidP="008246A0">
            <w:pPr>
              <w:tabs>
                <w:tab w:val="right" w:pos="8505"/>
              </w:tabs>
            </w:pPr>
            <w:r w:rsidRPr="00B969BB">
              <w:rPr>
                <w:szCs w:val="21"/>
              </w:rPr>
              <w:t>Signature of director</w:t>
            </w:r>
          </w:p>
        </w:tc>
        <w:tc>
          <w:tcPr>
            <w:tcW w:w="4358" w:type="dxa"/>
            <w:shd w:val="clear" w:color="auto" w:fill="auto"/>
          </w:tcPr>
          <w:p w14:paraId="5F9317D9" w14:textId="77777777" w:rsidR="008246A0" w:rsidRPr="00B969BB" w:rsidRDefault="008246A0" w:rsidP="008246A0">
            <w:pPr>
              <w:tabs>
                <w:tab w:val="right" w:pos="8505"/>
              </w:tabs>
              <w:rPr>
                <w:szCs w:val="21"/>
              </w:rPr>
            </w:pPr>
          </w:p>
          <w:p w14:paraId="2906C031" w14:textId="77777777" w:rsidR="008246A0" w:rsidRDefault="008246A0" w:rsidP="008246A0">
            <w:pPr>
              <w:tabs>
                <w:tab w:val="right" w:pos="8505"/>
              </w:tabs>
            </w:pPr>
            <w:r w:rsidRPr="00B969BB">
              <w:rPr>
                <w:szCs w:val="21"/>
              </w:rPr>
              <w:t>------------------------------------------------</w:t>
            </w:r>
          </w:p>
          <w:p w14:paraId="0307E1E9" w14:textId="77777777" w:rsidR="008246A0" w:rsidRDefault="008246A0" w:rsidP="008246A0">
            <w:pPr>
              <w:tabs>
                <w:tab w:val="right" w:pos="8505"/>
              </w:tabs>
            </w:pPr>
            <w:r w:rsidRPr="00B969BB">
              <w:rPr>
                <w:szCs w:val="21"/>
              </w:rPr>
              <w:t>Signature of director/company secretary</w:t>
            </w:r>
          </w:p>
        </w:tc>
      </w:tr>
      <w:tr w:rsidR="008246A0" w14:paraId="3E5DD74C" w14:textId="77777777" w:rsidTr="008246A0">
        <w:tc>
          <w:tcPr>
            <w:tcW w:w="4357" w:type="dxa"/>
            <w:shd w:val="clear" w:color="auto" w:fill="auto"/>
          </w:tcPr>
          <w:p w14:paraId="1C107D9B" w14:textId="77777777" w:rsidR="008246A0" w:rsidRPr="00B969BB" w:rsidRDefault="008246A0" w:rsidP="008246A0">
            <w:pPr>
              <w:tabs>
                <w:tab w:val="right" w:pos="8505"/>
              </w:tabs>
              <w:rPr>
                <w:szCs w:val="21"/>
              </w:rPr>
            </w:pPr>
          </w:p>
          <w:p w14:paraId="3FAF603A" w14:textId="77777777" w:rsidR="008246A0" w:rsidRDefault="008246A0" w:rsidP="008246A0">
            <w:pPr>
              <w:tabs>
                <w:tab w:val="right" w:pos="8505"/>
              </w:tabs>
            </w:pPr>
            <w:r w:rsidRPr="00B969BB">
              <w:rPr>
                <w:szCs w:val="21"/>
              </w:rPr>
              <w:t>------------------------------------------------</w:t>
            </w:r>
          </w:p>
          <w:p w14:paraId="460B5E65" w14:textId="77777777" w:rsidR="008246A0" w:rsidRDefault="008246A0" w:rsidP="008246A0">
            <w:pPr>
              <w:tabs>
                <w:tab w:val="right" w:pos="8505"/>
              </w:tabs>
            </w:pPr>
            <w:r w:rsidRPr="00B969BB">
              <w:rPr>
                <w:szCs w:val="21"/>
              </w:rPr>
              <w:t>Name of director</w:t>
            </w:r>
          </w:p>
        </w:tc>
        <w:tc>
          <w:tcPr>
            <w:tcW w:w="4358" w:type="dxa"/>
            <w:shd w:val="clear" w:color="auto" w:fill="auto"/>
          </w:tcPr>
          <w:p w14:paraId="3D3133EA" w14:textId="77777777" w:rsidR="008246A0" w:rsidRPr="00B969BB" w:rsidRDefault="008246A0" w:rsidP="008246A0">
            <w:pPr>
              <w:tabs>
                <w:tab w:val="right" w:pos="8505"/>
              </w:tabs>
              <w:rPr>
                <w:szCs w:val="21"/>
              </w:rPr>
            </w:pPr>
          </w:p>
          <w:p w14:paraId="23A16F14" w14:textId="77777777" w:rsidR="008246A0" w:rsidRDefault="008246A0" w:rsidP="008246A0">
            <w:pPr>
              <w:tabs>
                <w:tab w:val="right" w:pos="8505"/>
              </w:tabs>
            </w:pPr>
            <w:r w:rsidRPr="00B969BB">
              <w:rPr>
                <w:szCs w:val="21"/>
              </w:rPr>
              <w:t>------------------------------------------------</w:t>
            </w:r>
          </w:p>
          <w:p w14:paraId="032F084B" w14:textId="77777777" w:rsidR="008246A0" w:rsidRDefault="008246A0" w:rsidP="008246A0">
            <w:pPr>
              <w:tabs>
                <w:tab w:val="right" w:pos="8505"/>
              </w:tabs>
            </w:pPr>
            <w:r w:rsidRPr="00B969BB">
              <w:rPr>
                <w:szCs w:val="21"/>
              </w:rPr>
              <w:t>Name of director/company secretary</w:t>
            </w:r>
          </w:p>
        </w:tc>
      </w:tr>
      <w:tr w:rsidR="008246A0" w14:paraId="19C2DC37" w14:textId="77777777" w:rsidTr="008246A0">
        <w:tc>
          <w:tcPr>
            <w:tcW w:w="4357" w:type="dxa"/>
            <w:shd w:val="clear" w:color="auto" w:fill="auto"/>
          </w:tcPr>
          <w:p w14:paraId="31196557" w14:textId="77777777" w:rsidR="008246A0" w:rsidRPr="00B969BB" w:rsidRDefault="008246A0" w:rsidP="008246A0">
            <w:pPr>
              <w:tabs>
                <w:tab w:val="right" w:pos="8505"/>
              </w:tabs>
              <w:rPr>
                <w:szCs w:val="21"/>
              </w:rPr>
            </w:pPr>
          </w:p>
          <w:p w14:paraId="36518636" w14:textId="77777777" w:rsidR="008246A0" w:rsidRDefault="008246A0" w:rsidP="008246A0">
            <w:pPr>
              <w:tabs>
                <w:tab w:val="right" w:pos="8505"/>
              </w:tabs>
            </w:pPr>
            <w:r w:rsidRPr="00B969BB">
              <w:rPr>
                <w:szCs w:val="21"/>
              </w:rPr>
              <w:t>------------------------------------------------</w:t>
            </w:r>
          </w:p>
          <w:p w14:paraId="709683A8" w14:textId="77777777" w:rsidR="008246A0" w:rsidRDefault="008246A0" w:rsidP="008246A0">
            <w:pPr>
              <w:tabs>
                <w:tab w:val="right" w:pos="8505"/>
              </w:tabs>
            </w:pPr>
            <w:r w:rsidRPr="00B969BB">
              <w:rPr>
                <w:szCs w:val="21"/>
              </w:rPr>
              <w:t xml:space="preserve">Date </w:t>
            </w:r>
          </w:p>
        </w:tc>
        <w:tc>
          <w:tcPr>
            <w:tcW w:w="4358" w:type="dxa"/>
            <w:shd w:val="clear" w:color="auto" w:fill="auto"/>
          </w:tcPr>
          <w:p w14:paraId="5945AD28" w14:textId="77777777" w:rsidR="008246A0" w:rsidRPr="00B969BB" w:rsidRDefault="008246A0" w:rsidP="008246A0">
            <w:pPr>
              <w:tabs>
                <w:tab w:val="right" w:pos="8505"/>
              </w:tabs>
              <w:rPr>
                <w:szCs w:val="21"/>
              </w:rPr>
            </w:pPr>
          </w:p>
          <w:p w14:paraId="6110AB60" w14:textId="77777777" w:rsidR="008246A0" w:rsidRDefault="008246A0" w:rsidP="008246A0">
            <w:pPr>
              <w:tabs>
                <w:tab w:val="right" w:pos="8505"/>
              </w:tabs>
            </w:pPr>
            <w:r w:rsidRPr="00B969BB">
              <w:rPr>
                <w:szCs w:val="21"/>
              </w:rPr>
              <w:t>------------------------------------------------</w:t>
            </w:r>
          </w:p>
          <w:p w14:paraId="578B6587" w14:textId="77777777" w:rsidR="008246A0" w:rsidRDefault="008246A0" w:rsidP="008246A0">
            <w:pPr>
              <w:tabs>
                <w:tab w:val="right" w:pos="8505"/>
              </w:tabs>
            </w:pPr>
            <w:r w:rsidRPr="00B969BB">
              <w:rPr>
                <w:szCs w:val="21"/>
              </w:rPr>
              <w:t>Date</w:t>
            </w:r>
          </w:p>
        </w:tc>
      </w:tr>
    </w:tbl>
    <w:p w14:paraId="6386DA3C" w14:textId="77777777" w:rsidR="008246A0" w:rsidRPr="009921E6" w:rsidRDefault="008246A0" w:rsidP="008246A0">
      <w:pPr>
        <w:pStyle w:val="Level3Legal"/>
        <w:numPr>
          <w:ilvl w:val="0"/>
          <w:numId w:val="0"/>
        </w:numPr>
      </w:pPr>
    </w:p>
    <w:p w14:paraId="476F08BD" w14:textId="77777777" w:rsidR="00A95059" w:rsidRDefault="00A95059" w:rsidP="00C41E80"/>
    <w:p w14:paraId="09AF0571" w14:textId="77777777" w:rsidR="008246A0" w:rsidRDefault="008246A0" w:rsidP="00C41E80">
      <w:pPr>
        <w:sectPr w:rsidR="008246A0" w:rsidSect="003E28CE">
          <w:footerReference w:type="default" r:id="rId35"/>
          <w:pgSz w:w="11906" w:h="16838" w:code="9"/>
          <w:pgMar w:top="1134" w:right="1440" w:bottom="1440" w:left="1440" w:header="709" w:footer="709" w:gutter="0"/>
          <w:pgNumType w:start="1"/>
          <w:cols w:space="708"/>
          <w:docGrid w:linePitch="360"/>
        </w:sectPr>
      </w:pPr>
    </w:p>
    <w:p w14:paraId="1A707E2B" w14:textId="77777777" w:rsidR="008246A0" w:rsidRDefault="008246A0" w:rsidP="00C41E80"/>
    <w:p w14:paraId="68A50159" w14:textId="77777777" w:rsidR="008246A0" w:rsidRPr="00F85428" w:rsidRDefault="008246A0" w:rsidP="00565198">
      <w:pPr>
        <w:pStyle w:val="Attachment"/>
      </w:pPr>
      <w:bookmarkStart w:id="427" w:name="_Toc63933386"/>
      <w:bookmarkStart w:id="428" w:name="_Toc67570151"/>
      <w:r w:rsidRPr="00F85428">
        <w:t>ANNEX C TO ATTACHMENT F</w:t>
      </w:r>
      <w:r w:rsidR="00183240">
        <w:br/>
      </w:r>
      <w:r w:rsidR="00183240">
        <w:br/>
      </w:r>
      <w:r w:rsidR="00183240" w:rsidRPr="00F85428">
        <w:t>WORK ORDER CHANGE PROPOSAL</w:t>
      </w:r>
      <w:bookmarkEnd w:id="427"/>
      <w:bookmarkEnd w:id="428"/>
    </w:p>
    <w:p w14:paraId="1D31A959" w14:textId="77777777" w:rsidR="008246A0" w:rsidRDefault="008246A0" w:rsidP="008246A0">
      <w:pPr>
        <w:ind w:right="401"/>
        <w:rPr>
          <w:bCs/>
          <w:iCs/>
        </w:rPr>
      </w:pPr>
    </w:p>
    <w:p w14:paraId="153A7208" w14:textId="77777777" w:rsidR="008246A0" w:rsidRDefault="008246A0" w:rsidP="008246A0">
      <w:pPr>
        <w:ind w:right="401"/>
        <w:rPr>
          <w:iCs/>
        </w:rPr>
      </w:pPr>
      <w:r w:rsidRPr="00597F60">
        <w:rPr>
          <w:bCs/>
          <w:iCs/>
        </w:rPr>
        <w:t xml:space="preserve">This </w:t>
      </w:r>
      <w:r>
        <w:rPr>
          <w:bCs/>
          <w:iCs/>
        </w:rPr>
        <w:t xml:space="preserve">Work Order </w:t>
      </w:r>
      <w:r w:rsidRPr="00597F60">
        <w:rPr>
          <w:bCs/>
          <w:iCs/>
        </w:rPr>
        <w:t xml:space="preserve">Change </w:t>
      </w:r>
      <w:r>
        <w:rPr>
          <w:bCs/>
          <w:iCs/>
        </w:rPr>
        <w:t>Proposal</w:t>
      </w:r>
      <w:r w:rsidRPr="00597F60">
        <w:rPr>
          <w:bCs/>
          <w:iCs/>
        </w:rPr>
        <w:t xml:space="preserve"> </w:t>
      </w:r>
      <w:r>
        <w:rPr>
          <w:bCs/>
          <w:iCs/>
        </w:rPr>
        <w:t>proposes</w:t>
      </w:r>
      <w:r w:rsidRPr="00597F60">
        <w:rPr>
          <w:bCs/>
          <w:iCs/>
        </w:rPr>
        <w:t xml:space="preserve"> to </w:t>
      </w:r>
      <w:r>
        <w:rPr>
          <w:bCs/>
          <w:iCs/>
        </w:rPr>
        <w:t>amend</w:t>
      </w:r>
      <w:r w:rsidRPr="00597F60">
        <w:rPr>
          <w:bCs/>
          <w:iCs/>
        </w:rPr>
        <w:t xml:space="preserve"> the </w:t>
      </w:r>
      <w:r>
        <w:rPr>
          <w:bCs/>
          <w:iCs/>
        </w:rPr>
        <w:t>Work Order specified below</w:t>
      </w:r>
      <w:r w:rsidRPr="00597F60">
        <w:rPr>
          <w:bCs/>
          <w:iCs/>
        </w:rPr>
        <w:t xml:space="preserve"> in accordance with </w:t>
      </w:r>
      <w:r w:rsidRPr="00150308">
        <w:rPr>
          <w:bCs/>
          <w:iCs/>
        </w:rPr>
        <w:t xml:space="preserve">clause </w:t>
      </w:r>
      <w:r>
        <w:rPr>
          <w:bCs/>
          <w:iCs/>
        </w:rPr>
        <w:t>11.2</w:t>
      </w:r>
      <w:r w:rsidRPr="00150308">
        <w:rPr>
          <w:bCs/>
          <w:iCs/>
        </w:rPr>
        <w:t xml:space="preserve"> of</w:t>
      </w:r>
      <w:r w:rsidRPr="00597F60">
        <w:rPr>
          <w:bCs/>
          <w:iCs/>
        </w:rPr>
        <w:t xml:space="preserve"> the</w:t>
      </w:r>
      <w:r w:rsidR="008031DA">
        <w:rPr>
          <w:bCs/>
          <w:iCs/>
        </w:rPr>
        <w:t xml:space="preserve"> COD of the</w:t>
      </w:r>
      <w:r w:rsidRPr="00597F60">
        <w:rPr>
          <w:bCs/>
          <w:iCs/>
        </w:rPr>
        <w:t xml:space="preserve"> </w:t>
      </w:r>
      <w:r w:rsidRPr="00B504A2">
        <w:rPr>
          <w:iCs/>
        </w:rPr>
        <w:t xml:space="preserve">Deed of Standing Offer for the ICT Provider Arrangement (the </w:t>
      </w:r>
      <w:r w:rsidRPr="00B504A2">
        <w:rPr>
          <w:b/>
          <w:iCs/>
        </w:rPr>
        <w:t>Deed</w:t>
      </w:r>
      <w:r w:rsidRPr="00B504A2">
        <w:rPr>
          <w:iCs/>
        </w:rPr>
        <w:t>)</w:t>
      </w:r>
      <w:r w:rsidRPr="00597F60">
        <w:rPr>
          <w:iCs/>
        </w:rPr>
        <w:t xml:space="preserve">. </w:t>
      </w:r>
    </w:p>
    <w:p w14:paraId="7E35674E" w14:textId="77777777" w:rsidR="008246A0" w:rsidRPr="00597F60" w:rsidRDefault="008246A0" w:rsidP="008246A0">
      <w:pPr>
        <w:tabs>
          <w:tab w:val="left" w:pos="3295"/>
        </w:tabs>
        <w:rPr>
          <w:bCs/>
          <w:iCs/>
        </w:rPr>
      </w:pPr>
      <w:r>
        <w:rPr>
          <w:bCs/>
          <w:iCs/>
        </w:rPr>
        <w:tab/>
      </w:r>
    </w:p>
    <w:p w14:paraId="61C929B3" w14:textId="77777777" w:rsidR="008246A0" w:rsidRDefault="008246A0" w:rsidP="008246A0">
      <w:pPr>
        <w:spacing w:line="360" w:lineRule="auto"/>
        <w:ind w:right="401"/>
        <w:rPr>
          <w:bCs/>
          <w:iCs/>
        </w:rPr>
      </w:pPr>
      <w:r w:rsidRPr="00597F60">
        <w:rPr>
          <w:bCs/>
          <w:iCs/>
        </w:rPr>
        <w:t xml:space="preserve">In this </w:t>
      </w:r>
      <w:r w:rsidRPr="00597F60">
        <w:rPr>
          <w:iCs/>
        </w:rPr>
        <w:t>document</w:t>
      </w:r>
      <w:r w:rsidRPr="00597F60">
        <w:rPr>
          <w:bCs/>
          <w:iCs/>
        </w:rPr>
        <w:t>, unless the context otherwise requires:</w:t>
      </w:r>
    </w:p>
    <w:p w14:paraId="7D51965C" w14:textId="77777777" w:rsidR="008246A0" w:rsidRDefault="008246A0" w:rsidP="00E25CCB">
      <w:pPr>
        <w:numPr>
          <w:ilvl w:val="2"/>
          <w:numId w:val="142"/>
        </w:numPr>
        <w:spacing w:line="360" w:lineRule="auto"/>
        <w:ind w:right="403"/>
        <w:rPr>
          <w:bCs/>
          <w:iCs/>
        </w:rPr>
      </w:pPr>
      <w:r w:rsidRPr="00597F60">
        <w:rPr>
          <w:iCs/>
        </w:rPr>
        <w:t>terms</w:t>
      </w:r>
      <w:r w:rsidRPr="00597F60">
        <w:rPr>
          <w:bCs/>
          <w:iCs/>
        </w:rPr>
        <w:t xml:space="preserve"> used have the meaning given in the Deed; and</w:t>
      </w:r>
    </w:p>
    <w:p w14:paraId="3E023B90" w14:textId="77777777" w:rsidR="008246A0" w:rsidRPr="00597F60" w:rsidRDefault="008246A0" w:rsidP="00E25CCB">
      <w:pPr>
        <w:numPr>
          <w:ilvl w:val="2"/>
          <w:numId w:val="142"/>
        </w:numPr>
        <w:spacing w:line="264" w:lineRule="auto"/>
        <w:ind w:left="709" w:right="401"/>
        <w:rPr>
          <w:bCs/>
          <w:iCs/>
        </w:rPr>
      </w:pPr>
      <w:r w:rsidRPr="00597F60">
        <w:rPr>
          <w:bCs/>
          <w:iCs/>
        </w:rPr>
        <w:t>clause and provision references are references to the Deed unless otherwise stated.</w:t>
      </w:r>
    </w:p>
    <w:p w14:paraId="76B3CBC4" w14:textId="77777777" w:rsidR="008246A0" w:rsidRDefault="008246A0" w:rsidP="008246A0">
      <w:pPr>
        <w:pStyle w:val="Level3Legal"/>
        <w:numPr>
          <w:ilvl w:val="0"/>
          <w:numId w:val="0"/>
        </w:numPr>
      </w:pPr>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709"/>
        <w:gridCol w:w="3399"/>
        <w:gridCol w:w="4387"/>
        <w:gridCol w:w="10"/>
      </w:tblGrid>
      <w:tr w:rsidR="008246A0" w:rsidRPr="00597F60" w14:paraId="225032B7" w14:textId="77777777" w:rsidTr="008246A0">
        <w:trPr>
          <w:gridAfter w:val="1"/>
          <w:wAfter w:w="10" w:type="dxa"/>
          <w:tblHeader/>
        </w:trPr>
        <w:tc>
          <w:tcPr>
            <w:tcW w:w="709" w:type="dxa"/>
            <w:tcBorders>
              <w:bottom w:val="single" w:sz="4" w:space="0" w:color="auto"/>
            </w:tcBorders>
            <w:shd w:val="clear" w:color="auto" w:fill="BFBFBF"/>
          </w:tcPr>
          <w:p w14:paraId="6A9D10D7" w14:textId="77777777" w:rsidR="008246A0" w:rsidRPr="00597F60" w:rsidRDefault="008246A0" w:rsidP="008246A0">
            <w:pPr>
              <w:spacing w:before="120" w:after="120"/>
              <w:jc w:val="center"/>
              <w:rPr>
                <w:b/>
                <w:bCs/>
                <w:iCs/>
              </w:rPr>
            </w:pPr>
            <w:r w:rsidRPr="00597F60">
              <w:rPr>
                <w:b/>
                <w:bCs/>
                <w:iCs/>
              </w:rPr>
              <w:t>Item No</w:t>
            </w:r>
          </w:p>
        </w:tc>
        <w:tc>
          <w:tcPr>
            <w:tcW w:w="3402" w:type="dxa"/>
            <w:tcBorders>
              <w:bottom w:val="single" w:sz="4" w:space="0" w:color="auto"/>
            </w:tcBorders>
            <w:shd w:val="clear" w:color="auto" w:fill="BFBFBF"/>
          </w:tcPr>
          <w:p w14:paraId="269C0503" w14:textId="77777777" w:rsidR="008246A0" w:rsidRPr="00597F60" w:rsidRDefault="008246A0" w:rsidP="008246A0">
            <w:pPr>
              <w:spacing w:before="120" w:after="120"/>
              <w:rPr>
                <w:b/>
                <w:bCs/>
                <w:iCs/>
              </w:rPr>
            </w:pPr>
            <w:r w:rsidRPr="00597F60">
              <w:rPr>
                <w:b/>
                <w:bCs/>
                <w:iCs/>
              </w:rPr>
              <w:t>Description</w:t>
            </w:r>
          </w:p>
        </w:tc>
        <w:tc>
          <w:tcPr>
            <w:tcW w:w="4394" w:type="dxa"/>
            <w:tcBorders>
              <w:bottom w:val="single" w:sz="4" w:space="0" w:color="auto"/>
            </w:tcBorders>
            <w:shd w:val="clear" w:color="auto" w:fill="BFBFBF"/>
          </w:tcPr>
          <w:p w14:paraId="4A791610" w14:textId="77777777" w:rsidR="008246A0" w:rsidRPr="00597F60" w:rsidRDefault="008246A0" w:rsidP="008246A0">
            <w:pPr>
              <w:spacing w:before="120" w:after="120"/>
              <w:rPr>
                <w:b/>
                <w:bCs/>
                <w:iCs/>
              </w:rPr>
            </w:pPr>
            <w:r w:rsidRPr="00597F60">
              <w:rPr>
                <w:b/>
                <w:bCs/>
                <w:iCs/>
              </w:rPr>
              <w:t>Details</w:t>
            </w:r>
          </w:p>
        </w:tc>
      </w:tr>
      <w:tr w:rsidR="00685CC5" w:rsidRPr="00597F60" w14:paraId="554CE109" w14:textId="77777777" w:rsidTr="008246A0">
        <w:trPr>
          <w:gridAfter w:val="1"/>
          <w:wAfter w:w="10" w:type="dxa"/>
        </w:trPr>
        <w:tc>
          <w:tcPr>
            <w:tcW w:w="709" w:type="dxa"/>
            <w:shd w:val="clear" w:color="auto" w:fill="FFFFFF"/>
          </w:tcPr>
          <w:p w14:paraId="79B65438" w14:textId="77777777" w:rsidR="00685CC5" w:rsidRPr="001050CB" w:rsidRDefault="00685CC5" w:rsidP="00685CC5">
            <w:pPr>
              <w:pStyle w:val="Level1Table"/>
              <w:numPr>
                <w:ilvl w:val="0"/>
                <w:numId w:val="140"/>
              </w:numPr>
              <w:spacing w:before="120" w:after="120"/>
              <w:rPr>
                <w:bCs/>
                <w:iCs/>
              </w:rPr>
            </w:pPr>
          </w:p>
        </w:tc>
        <w:tc>
          <w:tcPr>
            <w:tcW w:w="3402" w:type="dxa"/>
            <w:shd w:val="clear" w:color="auto" w:fill="FFFFFF"/>
          </w:tcPr>
          <w:p w14:paraId="62C9DBF5" w14:textId="77777777" w:rsidR="00685CC5" w:rsidRPr="00597F60" w:rsidRDefault="00685CC5" w:rsidP="00685CC5">
            <w:pPr>
              <w:spacing w:before="120" w:after="120"/>
              <w:rPr>
                <w:bCs/>
                <w:iCs/>
              </w:rPr>
            </w:pPr>
            <w:r>
              <w:rPr>
                <w:bCs/>
                <w:iCs/>
              </w:rPr>
              <w:t>WOCP number</w:t>
            </w:r>
          </w:p>
        </w:tc>
        <w:tc>
          <w:tcPr>
            <w:tcW w:w="4394" w:type="dxa"/>
            <w:shd w:val="clear" w:color="auto" w:fill="FFFFFF"/>
          </w:tcPr>
          <w:p w14:paraId="75082A54" w14:textId="77777777" w:rsidR="00685CC5" w:rsidRPr="00597F60" w:rsidRDefault="00685CC5" w:rsidP="00685CC5">
            <w:pPr>
              <w:spacing w:before="120" w:after="120"/>
              <w:rPr>
                <w:bCs/>
                <w:i/>
                <w:iCs/>
              </w:rPr>
            </w:pPr>
            <w:r>
              <w:rPr>
                <w:bCs/>
                <w:i/>
                <w:iCs/>
                <w:highlight w:val="lightGray"/>
              </w:rPr>
              <w:t>&lt;insert&gt;</w:t>
            </w:r>
          </w:p>
        </w:tc>
      </w:tr>
      <w:tr w:rsidR="00685CC5" w:rsidRPr="00597F60" w14:paraId="489952C8" w14:textId="77777777" w:rsidTr="008246A0">
        <w:trPr>
          <w:gridAfter w:val="1"/>
          <w:wAfter w:w="10" w:type="dxa"/>
        </w:trPr>
        <w:tc>
          <w:tcPr>
            <w:tcW w:w="709" w:type="dxa"/>
            <w:shd w:val="clear" w:color="auto" w:fill="FFFFFF"/>
          </w:tcPr>
          <w:p w14:paraId="0161EE50" w14:textId="77777777" w:rsidR="00685CC5" w:rsidRPr="001050CB" w:rsidRDefault="00685CC5" w:rsidP="00685CC5">
            <w:pPr>
              <w:pStyle w:val="Level1Table"/>
              <w:numPr>
                <w:ilvl w:val="0"/>
                <w:numId w:val="140"/>
              </w:numPr>
              <w:spacing w:before="120" w:after="120"/>
              <w:jc w:val="center"/>
              <w:rPr>
                <w:bCs/>
                <w:iCs/>
              </w:rPr>
            </w:pPr>
          </w:p>
        </w:tc>
        <w:tc>
          <w:tcPr>
            <w:tcW w:w="3402" w:type="dxa"/>
            <w:tcBorders>
              <w:bottom w:val="single" w:sz="4" w:space="0" w:color="auto"/>
            </w:tcBorders>
            <w:shd w:val="clear" w:color="auto" w:fill="FFFFFF"/>
          </w:tcPr>
          <w:p w14:paraId="250036F3" w14:textId="77777777" w:rsidR="00685CC5" w:rsidRPr="00597F60" w:rsidRDefault="00685CC5" w:rsidP="00685CC5">
            <w:pPr>
              <w:spacing w:before="120" w:after="120"/>
              <w:rPr>
                <w:bCs/>
                <w:iCs/>
              </w:rPr>
            </w:pPr>
            <w:r>
              <w:rPr>
                <w:bCs/>
                <w:iCs/>
              </w:rPr>
              <w:t>Work Order</w:t>
            </w:r>
            <w:r w:rsidRPr="00597F60">
              <w:rPr>
                <w:bCs/>
                <w:iCs/>
              </w:rPr>
              <w:t xml:space="preserve"> number</w:t>
            </w:r>
          </w:p>
        </w:tc>
        <w:tc>
          <w:tcPr>
            <w:tcW w:w="4394" w:type="dxa"/>
            <w:tcBorders>
              <w:bottom w:val="single" w:sz="4" w:space="0" w:color="auto"/>
            </w:tcBorders>
            <w:shd w:val="clear" w:color="auto" w:fill="FFFFFF"/>
          </w:tcPr>
          <w:p w14:paraId="1448D17D" w14:textId="77777777" w:rsidR="00685CC5" w:rsidRPr="00597F60" w:rsidRDefault="00685CC5" w:rsidP="00685CC5">
            <w:pPr>
              <w:spacing w:before="120" w:after="120"/>
              <w:rPr>
                <w:bCs/>
                <w:i/>
                <w:iCs/>
              </w:rPr>
            </w:pPr>
            <w:r>
              <w:rPr>
                <w:bCs/>
                <w:i/>
                <w:iCs/>
                <w:highlight w:val="lightGray"/>
              </w:rPr>
              <w:t>&lt;insert&gt;</w:t>
            </w:r>
          </w:p>
        </w:tc>
      </w:tr>
      <w:tr w:rsidR="00685CC5" w:rsidRPr="00597F60" w14:paraId="612DA5A2" w14:textId="77777777" w:rsidTr="008246A0">
        <w:trPr>
          <w:gridAfter w:val="1"/>
          <w:wAfter w:w="10" w:type="dxa"/>
        </w:trPr>
        <w:tc>
          <w:tcPr>
            <w:tcW w:w="709" w:type="dxa"/>
            <w:shd w:val="clear" w:color="auto" w:fill="FFFFFF"/>
          </w:tcPr>
          <w:p w14:paraId="3D09A4DA" w14:textId="77777777" w:rsidR="00685CC5" w:rsidRPr="001050CB" w:rsidRDefault="00685CC5" w:rsidP="00685CC5">
            <w:pPr>
              <w:pStyle w:val="Level1Table"/>
              <w:numPr>
                <w:ilvl w:val="0"/>
                <w:numId w:val="140"/>
              </w:numPr>
              <w:spacing w:before="120" w:after="120"/>
              <w:jc w:val="center"/>
              <w:rPr>
                <w:bCs/>
                <w:iCs/>
              </w:rPr>
            </w:pPr>
          </w:p>
        </w:tc>
        <w:tc>
          <w:tcPr>
            <w:tcW w:w="3402" w:type="dxa"/>
            <w:tcBorders>
              <w:bottom w:val="single" w:sz="4" w:space="0" w:color="auto"/>
            </w:tcBorders>
            <w:shd w:val="clear" w:color="auto" w:fill="FFFFFF"/>
          </w:tcPr>
          <w:p w14:paraId="3606076D" w14:textId="77777777" w:rsidR="00685CC5" w:rsidRDefault="00685CC5" w:rsidP="00685CC5">
            <w:pPr>
              <w:spacing w:before="120" w:after="120"/>
              <w:rPr>
                <w:bCs/>
                <w:iCs/>
              </w:rPr>
            </w:pPr>
            <w:r>
              <w:rPr>
                <w:bCs/>
                <w:iCs/>
              </w:rPr>
              <w:t>Work Order name</w:t>
            </w:r>
          </w:p>
        </w:tc>
        <w:tc>
          <w:tcPr>
            <w:tcW w:w="4394" w:type="dxa"/>
            <w:tcBorders>
              <w:bottom w:val="single" w:sz="4" w:space="0" w:color="auto"/>
            </w:tcBorders>
            <w:shd w:val="clear" w:color="auto" w:fill="FFFFFF"/>
          </w:tcPr>
          <w:p w14:paraId="2057BE56" w14:textId="77777777" w:rsidR="00685CC5" w:rsidRDefault="00685CC5" w:rsidP="00685CC5">
            <w:pPr>
              <w:spacing w:before="120" w:after="120"/>
              <w:rPr>
                <w:bCs/>
                <w:i/>
                <w:iCs/>
                <w:highlight w:val="lightGray"/>
              </w:rPr>
            </w:pPr>
            <w:r>
              <w:rPr>
                <w:bCs/>
                <w:i/>
                <w:iCs/>
                <w:highlight w:val="lightGray"/>
              </w:rPr>
              <w:t>&lt;insert Work Order name and details&gt;</w:t>
            </w:r>
          </w:p>
        </w:tc>
      </w:tr>
      <w:tr w:rsidR="00685CC5" w:rsidRPr="00597F60" w14:paraId="186365D4" w14:textId="77777777" w:rsidTr="008246A0">
        <w:trPr>
          <w:gridAfter w:val="1"/>
          <w:wAfter w:w="10" w:type="dxa"/>
        </w:trPr>
        <w:tc>
          <w:tcPr>
            <w:tcW w:w="709" w:type="dxa"/>
            <w:shd w:val="clear" w:color="auto" w:fill="FFFFFF"/>
          </w:tcPr>
          <w:p w14:paraId="2F382121" w14:textId="77777777" w:rsidR="00685CC5" w:rsidRPr="001050CB" w:rsidRDefault="00685CC5" w:rsidP="00685CC5">
            <w:pPr>
              <w:pStyle w:val="Level1Table"/>
              <w:numPr>
                <w:ilvl w:val="0"/>
                <w:numId w:val="140"/>
              </w:numPr>
              <w:spacing w:before="120" w:after="120"/>
              <w:jc w:val="center"/>
              <w:rPr>
                <w:bCs/>
                <w:iCs/>
              </w:rPr>
            </w:pPr>
          </w:p>
        </w:tc>
        <w:tc>
          <w:tcPr>
            <w:tcW w:w="3402" w:type="dxa"/>
            <w:tcBorders>
              <w:top w:val="single" w:sz="4" w:space="0" w:color="auto"/>
            </w:tcBorders>
            <w:shd w:val="clear" w:color="auto" w:fill="FFFFFF"/>
          </w:tcPr>
          <w:p w14:paraId="175BAA56" w14:textId="77777777" w:rsidR="00685CC5" w:rsidRPr="00597F60" w:rsidRDefault="00685CC5" w:rsidP="00685CC5">
            <w:pPr>
              <w:spacing w:before="120" w:after="120"/>
              <w:rPr>
                <w:bCs/>
                <w:iCs/>
              </w:rPr>
            </w:pPr>
            <w:r w:rsidRPr="00597F60">
              <w:rPr>
                <w:bCs/>
                <w:iCs/>
              </w:rPr>
              <w:t>Raised by</w:t>
            </w:r>
          </w:p>
        </w:tc>
        <w:tc>
          <w:tcPr>
            <w:tcW w:w="4394" w:type="dxa"/>
            <w:tcBorders>
              <w:top w:val="single" w:sz="4" w:space="0" w:color="auto"/>
            </w:tcBorders>
            <w:shd w:val="clear" w:color="auto" w:fill="FFFFFF"/>
          </w:tcPr>
          <w:p w14:paraId="32A25353" w14:textId="77777777" w:rsidR="00685CC5" w:rsidRPr="00597F60" w:rsidRDefault="00685CC5" w:rsidP="00685CC5">
            <w:pPr>
              <w:spacing w:before="120" w:after="120"/>
              <w:rPr>
                <w:bCs/>
                <w:iCs/>
              </w:rPr>
            </w:pPr>
            <w:r>
              <w:rPr>
                <w:bCs/>
                <w:i/>
                <w:iCs/>
                <w:highlight w:val="lightGray"/>
              </w:rPr>
              <w:t>&lt;i</w:t>
            </w:r>
            <w:r w:rsidRPr="00D82DBE">
              <w:rPr>
                <w:bCs/>
                <w:i/>
                <w:iCs/>
                <w:highlight w:val="lightGray"/>
              </w:rPr>
              <w:t xml:space="preserve">nsert </w:t>
            </w:r>
            <w:r>
              <w:rPr>
                <w:bCs/>
                <w:i/>
                <w:iCs/>
                <w:highlight w:val="lightGray"/>
              </w:rPr>
              <w:t>Supplier or Commonwealth as applicable&gt;</w:t>
            </w:r>
          </w:p>
        </w:tc>
      </w:tr>
      <w:tr w:rsidR="00685CC5" w:rsidRPr="00597F60" w14:paraId="1F1C6629" w14:textId="77777777" w:rsidTr="008246A0">
        <w:trPr>
          <w:gridAfter w:val="1"/>
          <w:wAfter w:w="10" w:type="dxa"/>
        </w:trPr>
        <w:tc>
          <w:tcPr>
            <w:tcW w:w="709" w:type="dxa"/>
            <w:shd w:val="clear" w:color="auto" w:fill="FFFFFF"/>
          </w:tcPr>
          <w:p w14:paraId="38464537" w14:textId="77777777" w:rsidR="00685CC5" w:rsidRPr="001050CB" w:rsidRDefault="00685CC5" w:rsidP="00685CC5">
            <w:pPr>
              <w:pStyle w:val="Level1Table"/>
              <w:numPr>
                <w:ilvl w:val="0"/>
                <w:numId w:val="140"/>
              </w:numPr>
              <w:spacing w:before="120" w:after="120"/>
              <w:jc w:val="center"/>
              <w:rPr>
                <w:bCs/>
                <w:iCs/>
              </w:rPr>
            </w:pPr>
          </w:p>
        </w:tc>
        <w:tc>
          <w:tcPr>
            <w:tcW w:w="3402" w:type="dxa"/>
            <w:shd w:val="clear" w:color="auto" w:fill="FFFFFF"/>
          </w:tcPr>
          <w:p w14:paraId="7ADA2897" w14:textId="77777777" w:rsidR="00685CC5" w:rsidRPr="00597F60" w:rsidRDefault="00685CC5" w:rsidP="00685CC5">
            <w:pPr>
              <w:spacing w:before="120" w:after="120"/>
              <w:rPr>
                <w:bCs/>
                <w:iCs/>
              </w:rPr>
            </w:pPr>
            <w:r>
              <w:rPr>
                <w:bCs/>
                <w:iCs/>
              </w:rPr>
              <w:t>Date raised</w:t>
            </w:r>
          </w:p>
        </w:tc>
        <w:tc>
          <w:tcPr>
            <w:tcW w:w="4394" w:type="dxa"/>
            <w:shd w:val="clear" w:color="auto" w:fill="FFFFFF"/>
          </w:tcPr>
          <w:p w14:paraId="1E54325A" w14:textId="77777777" w:rsidR="00685CC5" w:rsidRPr="00465BEF" w:rsidRDefault="00685CC5" w:rsidP="00685CC5">
            <w:pPr>
              <w:spacing w:before="120" w:after="120"/>
              <w:rPr>
                <w:bCs/>
                <w:iCs/>
              </w:rPr>
            </w:pPr>
            <w:r>
              <w:rPr>
                <w:bCs/>
                <w:i/>
                <w:iCs/>
                <w:highlight w:val="lightGray"/>
              </w:rPr>
              <w:t>&lt;insert&gt;</w:t>
            </w:r>
          </w:p>
        </w:tc>
      </w:tr>
      <w:tr w:rsidR="00685CC5" w:rsidRPr="00597F60" w14:paraId="0EC83BAA" w14:textId="77777777" w:rsidTr="008246A0">
        <w:trPr>
          <w:gridAfter w:val="1"/>
          <w:wAfter w:w="10" w:type="dxa"/>
        </w:trPr>
        <w:tc>
          <w:tcPr>
            <w:tcW w:w="709" w:type="dxa"/>
            <w:shd w:val="clear" w:color="auto" w:fill="FFFFFF"/>
          </w:tcPr>
          <w:p w14:paraId="1F8806F7" w14:textId="77777777" w:rsidR="00685CC5" w:rsidRPr="001050CB" w:rsidRDefault="00685CC5" w:rsidP="00685CC5">
            <w:pPr>
              <w:pStyle w:val="Level1Table"/>
              <w:numPr>
                <w:ilvl w:val="0"/>
                <w:numId w:val="140"/>
              </w:numPr>
              <w:spacing w:before="120" w:after="120"/>
              <w:jc w:val="center"/>
              <w:rPr>
                <w:bCs/>
                <w:iCs/>
              </w:rPr>
            </w:pPr>
          </w:p>
        </w:tc>
        <w:tc>
          <w:tcPr>
            <w:tcW w:w="3402" w:type="dxa"/>
            <w:shd w:val="clear" w:color="auto" w:fill="FFFFFF"/>
          </w:tcPr>
          <w:p w14:paraId="408003ED" w14:textId="77777777" w:rsidR="00685CC5" w:rsidRDefault="00685CC5" w:rsidP="00685CC5">
            <w:pPr>
              <w:spacing w:before="120" w:after="120"/>
              <w:rPr>
                <w:bCs/>
                <w:iCs/>
              </w:rPr>
            </w:pPr>
            <w:r>
              <w:rPr>
                <w:bCs/>
                <w:iCs/>
              </w:rPr>
              <w:t>Date of Commonwealth direction under COD clause 11.2(c) (if relevant)</w:t>
            </w:r>
          </w:p>
        </w:tc>
        <w:tc>
          <w:tcPr>
            <w:tcW w:w="4394" w:type="dxa"/>
            <w:shd w:val="clear" w:color="auto" w:fill="FFFFFF"/>
          </w:tcPr>
          <w:p w14:paraId="0A237EE8" w14:textId="77777777" w:rsidR="00685CC5" w:rsidRDefault="00685CC5" w:rsidP="00685CC5">
            <w:pPr>
              <w:spacing w:before="120" w:after="120"/>
              <w:rPr>
                <w:bCs/>
                <w:i/>
                <w:iCs/>
                <w:highlight w:val="lightGray"/>
              </w:rPr>
            </w:pPr>
            <w:r>
              <w:rPr>
                <w:bCs/>
                <w:i/>
                <w:iCs/>
                <w:highlight w:val="lightGray"/>
              </w:rPr>
              <w:t>&lt;insert&gt;</w:t>
            </w:r>
          </w:p>
        </w:tc>
      </w:tr>
      <w:tr w:rsidR="00685CC5" w:rsidRPr="00597F60" w14:paraId="525039BF" w14:textId="77777777" w:rsidTr="000D7499">
        <w:trPr>
          <w:gridAfter w:val="1"/>
          <w:wAfter w:w="10" w:type="dxa"/>
          <w:trHeight w:val="1088"/>
        </w:trPr>
        <w:tc>
          <w:tcPr>
            <w:tcW w:w="709" w:type="dxa"/>
            <w:shd w:val="clear" w:color="auto" w:fill="FFFFFF"/>
          </w:tcPr>
          <w:p w14:paraId="32A590C5" w14:textId="77777777" w:rsidR="00685CC5" w:rsidRPr="001050CB" w:rsidRDefault="00685CC5" w:rsidP="00685CC5">
            <w:pPr>
              <w:pStyle w:val="Level1Table"/>
              <w:numPr>
                <w:ilvl w:val="0"/>
                <w:numId w:val="140"/>
              </w:numPr>
              <w:spacing w:before="120" w:after="120"/>
              <w:jc w:val="center"/>
              <w:rPr>
                <w:bCs/>
                <w:iCs/>
              </w:rPr>
            </w:pPr>
          </w:p>
        </w:tc>
        <w:tc>
          <w:tcPr>
            <w:tcW w:w="3402" w:type="dxa"/>
            <w:shd w:val="clear" w:color="auto" w:fill="FFFFFF"/>
          </w:tcPr>
          <w:p w14:paraId="14AFAF42" w14:textId="77777777" w:rsidR="00685CC5" w:rsidRPr="008E5E7A" w:rsidRDefault="00685CC5" w:rsidP="00685CC5">
            <w:pPr>
              <w:spacing w:before="120" w:after="120"/>
            </w:pPr>
            <w:r w:rsidRPr="00597F60">
              <w:rPr>
                <w:bCs/>
                <w:iCs/>
              </w:rPr>
              <w:t>Detailed description of the change</w:t>
            </w:r>
            <w:r>
              <w:rPr>
                <w:bCs/>
                <w:iCs/>
              </w:rPr>
              <w:t>s</w:t>
            </w:r>
            <w:r w:rsidRPr="00597F60">
              <w:rPr>
                <w:bCs/>
                <w:iCs/>
              </w:rPr>
              <w:t xml:space="preserve"> proposed</w:t>
            </w:r>
          </w:p>
        </w:tc>
        <w:tc>
          <w:tcPr>
            <w:tcW w:w="4394" w:type="dxa"/>
            <w:shd w:val="clear" w:color="auto" w:fill="FFFFFF"/>
          </w:tcPr>
          <w:p w14:paraId="32E33AB6" w14:textId="77777777" w:rsidR="00685CC5" w:rsidRPr="00597F60" w:rsidRDefault="00685CC5" w:rsidP="00685CC5">
            <w:pPr>
              <w:spacing w:before="120" w:after="120"/>
              <w:rPr>
                <w:bCs/>
                <w:iCs/>
              </w:rPr>
            </w:pPr>
            <w:r>
              <w:rPr>
                <w:bCs/>
                <w:i/>
                <w:iCs/>
                <w:highlight w:val="lightGray"/>
              </w:rPr>
              <w:t>&lt;identify the detailed changes to each provision of the Work Order and its Attachments required&gt;</w:t>
            </w:r>
          </w:p>
        </w:tc>
      </w:tr>
      <w:tr w:rsidR="00685CC5" w:rsidRPr="00597F60" w14:paraId="7A6108F6" w14:textId="77777777" w:rsidTr="008246A0">
        <w:trPr>
          <w:gridAfter w:val="1"/>
          <w:wAfter w:w="10" w:type="dxa"/>
        </w:trPr>
        <w:tc>
          <w:tcPr>
            <w:tcW w:w="709" w:type="dxa"/>
            <w:shd w:val="clear" w:color="auto" w:fill="FFFFFF"/>
          </w:tcPr>
          <w:p w14:paraId="6AC44839" w14:textId="77777777" w:rsidR="00685CC5" w:rsidRPr="001050CB" w:rsidRDefault="00685CC5" w:rsidP="00685CC5">
            <w:pPr>
              <w:pStyle w:val="Level1Table"/>
              <w:numPr>
                <w:ilvl w:val="0"/>
                <w:numId w:val="140"/>
              </w:numPr>
              <w:spacing w:before="120" w:after="120"/>
              <w:jc w:val="center"/>
              <w:rPr>
                <w:bCs/>
                <w:iCs/>
              </w:rPr>
            </w:pPr>
          </w:p>
        </w:tc>
        <w:tc>
          <w:tcPr>
            <w:tcW w:w="3402" w:type="dxa"/>
            <w:shd w:val="clear" w:color="auto" w:fill="FFFFFF"/>
          </w:tcPr>
          <w:p w14:paraId="0713ABDF" w14:textId="77777777" w:rsidR="00685CC5" w:rsidRPr="00597F60" w:rsidRDefault="00685CC5" w:rsidP="00685CC5">
            <w:pPr>
              <w:spacing w:before="120" w:after="120"/>
              <w:rPr>
                <w:bCs/>
                <w:iCs/>
              </w:rPr>
            </w:pPr>
            <w:r w:rsidRPr="00597F60">
              <w:rPr>
                <w:bCs/>
                <w:iCs/>
              </w:rPr>
              <w:t>Proposed implementation date of the proposed change</w:t>
            </w:r>
            <w:r>
              <w:rPr>
                <w:bCs/>
                <w:iCs/>
              </w:rPr>
              <w:t>s</w:t>
            </w:r>
          </w:p>
        </w:tc>
        <w:tc>
          <w:tcPr>
            <w:tcW w:w="4394" w:type="dxa"/>
            <w:shd w:val="clear" w:color="auto" w:fill="FFFFFF"/>
          </w:tcPr>
          <w:p w14:paraId="18B5328D" w14:textId="77777777" w:rsidR="00685CC5" w:rsidRPr="00597F60" w:rsidRDefault="00685CC5" w:rsidP="00685CC5">
            <w:pPr>
              <w:spacing w:before="120" w:after="120"/>
              <w:rPr>
                <w:bCs/>
                <w:iCs/>
              </w:rPr>
            </w:pPr>
            <w:r>
              <w:rPr>
                <w:bCs/>
                <w:i/>
                <w:iCs/>
                <w:highlight w:val="lightGray"/>
              </w:rPr>
              <w:t>&lt;insert&gt;</w:t>
            </w:r>
          </w:p>
        </w:tc>
      </w:tr>
      <w:tr w:rsidR="00685CC5" w:rsidRPr="00597F60" w14:paraId="023ACF27" w14:textId="77777777" w:rsidTr="008246A0">
        <w:trPr>
          <w:gridAfter w:val="1"/>
          <w:wAfter w:w="10" w:type="dxa"/>
        </w:trPr>
        <w:tc>
          <w:tcPr>
            <w:tcW w:w="709" w:type="dxa"/>
            <w:shd w:val="clear" w:color="auto" w:fill="FFFFFF"/>
          </w:tcPr>
          <w:p w14:paraId="77A1B8FA" w14:textId="77777777" w:rsidR="00685CC5" w:rsidRPr="001050CB" w:rsidRDefault="00685CC5" w:rsidP="00685CC5">
            <w:pPr>
              <w:pStyle w:val="Level1Table"/>
              <w:numPr>
                <w:ilvl w:val="0"/>
                <w:numId w:val="140"/>
              </w:numPr>
              <w:spacing w:before="120" w:after="120"/>
              <w:jc w:val="center"/>
              <w:rPr>
                <w:bCs/>
                <w:iCs/>
              </w:rPr>
            </w:pPr>
          </w:p>
        </w:tc>
        <w:tc>
          <w:tcPr>
            <w:tcW w:w="3402" w:type="dxa"/>
            <w:shd w:val="clear" w:color="auto" w:fill="FFFFFF"/>
          </w:tcPr>
          <w:p w14:paraId="12425984" w14:textId="77777777" w:rsidR="00685CC5" w:rsidRPr="00597F60" w:rsidRDefault="00685CC5" w:rsidP="00685CC5">
            <w:pPr>
              <w:spacing w:before="120" w:after="120"/>
              <w:rPr>
                <w:bCs/>
                <w:iCs/>
              </w:rPr>
            </w:pPr>
            <w:r w:rsidRPr="00597F60">
              <w:rPr>
                <w:bCs/>
                <w:iCs/>
              </w:rPr>
              <w:t>Plan for implementing the proposed change</w:t>
            </w:r>
            <w:r>
              <w:rPr>
                <w:bCs/>
                <w:iCs/>
              </w:rPr>
              <w:t>s</w:t>
            </w:r>
          </w:p>
        </w:tc>
        <w:tc>
          <w:tcPr>
            <w:tcW w:w="4394" w:type="dxa"/>
            <w:shd w:val="clear" w:color="auto" w:fill="FFFFFF"/>
          </w:tcPr>
          <w:p w14:paraId="1670D8D3" w14:textId="77777777" w:rsidR="00685CC5" w:rsidRPr="00597F60" w:rsidRDefault="00685CC5" w:rsidP="00685CC5">
            <w:pPr>
              <w:spacing w:before="120" w:after="120"/>
              <w:rPr>
                <w:bCs/>
                <w:iCs/>
              </w:rPr>
            </w:pPr>
            <w:r>
              <w:rPr>
                <w:bCs/>
                <w:i/>
                <w:iCs/>
                <w:highlight w:val="lightGray"/>
              </w:rPr>
              <w:t>&lt;insert&gt;</w:t>
            </w:r>
          </w:p>
        </w:tc>
      </w:tr>
      <w:tr w:rsidR="00E7534C" w:rsidRPr="00597F60" w14:paraId="0EDBD0B9" w14:textId="77777777" w:rsidTr="00F04E8C">
        <w:trPr>
          <w:trHeight w:val="680"/>
        </w:trPr>
        <w:tc>
          <w:tcPr>
            <w:tcW w:w="709" w:type="dxa"/>
            <w:shd w:val="clear" w:color="auto" w:fill="FFFFFF"/>
          </w:tcPr>
          <w:p w14:paraId="2529BCFF" w14:textId="77777777" w:rsidR="00685CC5" w:rsidRPr="00597F60" w:rsidRDefault="00685CC5" w:rsidP="00685CC5">
            <w:pPr>
              <w:numPr>
                <w:ilvl w:val="0"/>
                <w:numId w:val="84"/>
              </w:numPr>
              <w:spacing w:before="120" w:after="120" w:line="264" w:lineRule="auto"/>
              <w:rPr>
                <w:bCs/>
                <w:iCs/>
              </w:rPr>
            </w:pPr>
          </w:p>
        </w:tc>
        <w:tc>
          <w:tcPr>
            <w:tcW w:w="3402" w:type="dxa"/>
            <w:shd w:val="clear" w:color="auto" w:fill="FFFFFF"/>
          </w:tcPr>
          <w:p w14:paraId="4D445476" w14:textId="77777777" w:rsidR="00685CC5" w:rsidRPr="00597F60" w:rsidRDefault="00685CC5" w:rsidP="00E001B0">
            <w:pPr>
              <w:pStyle w:val="Level2Table"/>
              <w:numPr>
                <w:ilvl w:val="0"/>
                <w:numId w:val="0"/>
              </w:numPr>
              <w:spacing w:before="120" w:after="120"/>
              <w:rPr>
                <w:bCs/>
                <w:iCs/>
              </w:rPr>
            </w:pPr>
            <w:r w:rsidRPr="00597F60">
              <w:rPr>
                <w:bCs/>
                <w:iCs/>
              </w:rPr>
              <w:t>Foreseeable material impacts of the proposed change, including any impacts on</w:t>
            </w:r>
            <w:r>
              <w:rPr>
                <w:bCs/>
                <w:iCs/>
              </w:rPr>
              <w:t xml:space="preserve"> </w:t>
            </w:r>
            <w:r w:rsidR="00E001B0">
              <w:rPr>
                <w:bCs/>
                <w:iCs/>
              </w:rPr>
              <w:t>Performance Measures</w:t>
            </w:r>
            <w:r w:rsidR="00C71782">
              <w:rPr>
                <w:bCs/>
                <w:iCs/>
              </w:rPr>
              <w:t xml:space="preserve"> </w:t>
            </w:r>
            <w:r>
              <w:rPr>
                <w:bCs/>
                <w:iCs/>
              </w:rPr>
              <w:t xml:space="preserve">(e.g. </w:t>
            </w:r>
            <w:r w:rsidRPr="00597F60">
              <w:rPr>
                <w:bCs/>
                <w:iCs/>
              </w:rPr>
              <w:t>Service Levels or KPIs</w:t>
            </w:r>
            <w:r>
              <w:rPr>
                <w:bCs/>
                <w:iCs/>
              </w:rPr>
              <w:t>), Milestones</w:t>
            </w:r>
            <w:r w:rsidRPr="00597F60">
              <w:rPr>
                <w:bCs/>
                <w:iCs/>
              </w:rPr>
              <w:t xml:space="preserve"> </w:t>
            </w:r>
            <w:r>
              <w:rPr>
                <w:bCs/>
                <w:iCs/>
              </w:rPr>
              <w:t xml:space="preserve">or Australian Industry Capability (including </w:t>
            </w:r>
            <w:r w:rsidR="00F04E8C">
              <w:rPr>
                <w:bCs/>
                <w:iCs/>
              </w:rPr>
              <w:t xml:space="preserve">any </w:t>
            </w:r>
            <w:r>
              <w:t xml:space="preserve">Australian Industry Activities and </w:t>
            </w:r>
            <w:r w:rsidRPr="003E1710">
              <w:t>Prescribed</w:t>
            </w:r>
            <w:r w:rsidRPr="003E1710">
              <w:rPr>
                <w:bCs/>
                <w:iCs/>
              </w:rPr>
              <w:t xml:space="preserve"> ACE Percentage at each future ACE Measurement Point</w:t>
            </w:r>
            <w:r>
              <w:rPr>
                <w:bCs/>
                <w:iCs/>
              </w:rPr>
              <w:t>) under the Work Order</w:t>
            </w:r>
          </w:p>
        </w:tc>
        <w:tc>
          <w:tcPr>
            <w:tcW w:w="4394" w:type="dxa"/>
            <w:gridSpan w:val="2"/>
            <w:shd w:val="clear" w:color="auto" w:fill="FFFFFF"/>
          </w:tcPr>
          <w:p w14:paraId="51690AD5" w14:textId="77777777" w:rsidR="00685CC5" w:rsidRDefault="00685CC5" w:rsidP="00685CC5">
            <w:pPr>
              <w:spacing w:before="120" w:after="120"/>
              <w:rPr>
                <w:bCs/>
                <w:i/>
                <w:iCs/>
              </w:rPr>
            </w:pPr>
            <w:r>
              <w:rPr>
                <w:bCs/>
                <w:i/>
                <w:iCs/>
                <w:highlight w:val="lightGray"/>
              </w:rPr>
              <w:t>&lt;insert&gt;</w:t>
            </w:r>
          </w:p>
          <w:p w14:paraId="45D170A9" w14:textId="77777777" w:rsidR="00685CC5" w:rsidRPr="00597F60" w:rsidRDefault="00685CC5" w:rsidP="00685CC5">
            <w:pPr>
              <w:spacing w:before="120" w:after="120"/>
              <w:rPr>
                <w:bCs/>
                <w:iCs/>
              </w:rPr>
            </w:pPr>
          </w:p>
        </w:tc>
      </w:tr>
      <w:tr w:rsidR="00685CC5" w:rsidRPr="00597F60" w14:paraId="12435EAA" w14:textId="77777777" w:rsidTr="008246A0">
        <w:trPr>
          <w:gridAfter w:val="1"/>
          <w:wAfter w:w="10" w:type="dxa"/>
        </w:trPr>
        <w:tc>
          <w:tcPr>
            <w:tcW w:w="709" w:type="dxa"/>
            <w:shd w:val="clear" w:color="auto" w:fill="FFFFFF"/>
          </w:tcPr>
          <w:p w14:paraId="21E30E11" w14:textId="77777777" w:rsidR="00685CC5" w:rsidRPr="00597F60" w:rsidRDefault="00685CC5" w:rsidP="00685CC5">
            <w:pPr>
              <w:numPr>
                <w:ilvl w:val="0"/>
                <w:numId w:val="84"/>
              </w:numPr>
              <w:spacing w:before="120" w:after="120" w:line="264" w:lineRule="auto"/>
              <w:rPr>
                <w:bCs/>
                <w:iCs/>
              </w:rPr>
            </w:pPr>
          </w:p>
        </w:tc>
        <w:tc>
          <w:tcPr>
            <w:tcW w:w="3402" w:type="dxa"/>
            <w:shd w:val="clear" w:color="auto" w:fill="FFFFFF"/>
          </w:tcPr>
          <w:p w14:paraId="1E9F793F" w14:textId="77777777" w:rsidR="00685CC5" w:rsidRDefault="00685CC5" w:rsidP="00685CC5">
            <w:pPr>
              <w:spacing w:before="120" w:after="120"/>
              <w:rPr>
                <w:bCs/>
                <w:iCs/>
              </w:rPr>
            </w:pPr>
            <w:r w:rsidRPr="00597F60">
              <w:rPr>
                <w:bCs/>
                <w:iCs/>
              </w:rPr>
              <w:t xml:space="preserve">Where the </w:t>
            </w:r>
            <w:r>
              <w:rPr>
                <w:bCs/>
                <w:iCs/>
              </w:rPr>
              <w:t xml:space="preserve">WOCP </w:t>
            </w:r>
            <w:r w:rsidRPr="00597F60">
              <w:rPr>
                <w:bCs/>
                <w:iCs/>
              </w:rPr>
              <w:t xml:space="preserve">is issued </w:t>
            </w:r>
            <w:r>
              <w:rPr>
                <w:bCs/>
                <w:iCs/>
              </w:rPr>
              <w:t>at the instance of</w:t>
            </w:r>
            <w:r w:rsidRPr="00597F60">
              <w:rPr>
                <w:bCs/>
                <w:iCs/>
              </w:rPr>
              <w:t xml:space="preserve"> the </w:t>
            </w:r>
            <w:r>
              <w:rPr>
                <w:bCs/>
                <w:iCs/>
              </w:rPr>
              <w:t>Supplier</w:t>
            </w:r>
            <w:r w:rsidRPr="00597F60">
              <w:rPr>
                <w:bCs/>
                <w:iCs/>
              </w:rPr>
              <w:t>:</w:t>
            </w:r>
          </w:p>
          <w:p w14:paraId="66FB1BE8" w14:textId="77777777" w:rsidR="00685CC5" w:rsidRDefault="00685CC5" w:rsidP="00685CC5">
            <w:pPr>
              <w:pStyle w:val="Level2Table"/>
              <w:numPr>
                <w:ilvl w:val="1"/>
                <w:numId w:val="84"/>
              </w:numPr>
              <w:tabs>
                <w:tab w:val="clear" w:pos="139"/>
                <w:tab w:val="num" w:pos="499"/>
              </w:tabs>
              <w:spacing w:before="120" w:after="120"/>
              <w:ind w:left="499"/>
            </w:pPr>
            <w:r w:rsidRPr="00DF1882">
              <w:t xml:space="preserve">detailed justifications for issuing the </w:t>
            </w:r>
            <w:r>
              <w:t>WOCP</w:t>
            </w:r>
            <w:r w:rsidRPr="00DF1882">
              <w:t>;</w:t>
            </w:r>
          </w:p>
          <w:p w14:paraId="4A6A920F" w14:textId="77777777" w:rsidR="00685CC5" w:rsidRDefault="00685CC5" w:rsidP="00685CC5">
            <w:pPr>
              <w:pStyle w:val="Level2Table"/>
              <w:numPr>
                <w:ilvl w:val="1"/>
                <w:numId w:val="84"/>
              </w:numPr>
              <w:tabs>
                <w:tab w:val="clear" w:pos="139"/>
                <w:tab w:val="num" w:pos="499"/>
              </w:tabs>
              <w:spacing w:before="120" w:after="120"/>
              <w:ind w:left="499"/>
            </w:pPr>
            <w:r w:rsidRPr="00DF1882">
              <w:t>benefits of the proposed change for the Commonwealth (if any); and</w:t>
            </w:r>
          </w:p>
          <w:p w14:paraId="7572302C" w14:textId="77777777" w:rsidR="00685CC5" w:rsidRPr="00DF1882" w:rsidRDefault="00685CC5" w:rsidP="00685CC5">
            <w:pPr>
              <w:pStyle w:val="Level2Table"/>
              <w:numPr>
                <w:ilvl w:val="1"/>
                <w:numId w:val="84"/>
              </w:numPr>
              <w:tabs>
                <w:tab w:val="clear" w:pos="139"/>
                <w:tab w:val="num" w:pos="499"/>
              </w:tabs>
              <w:spacing w:before="120" w:after="120"/>
              <w:ind w:left="499"/>
            </w:pPr>
            <w:r w:rsidRPr="00DF1882">
              <w:t>risks of the proposed chang</w:t>
            </w:r>
            <w:r>
              <w:t>e for the Commonwealth (if any).</w:t>
            </w:r>
          </w:p>
        </w:tc>
        <w:tc>
          <w:tcPr>
            <w:tcW w:w="4394" w:type="dxa"/>
            <w:shd w:val="clear" w:color="auto" w:fill="FFFFFF"/>
          </w:tcPr>
          <w:p w14:paraId="38AF0950" w14:textId="77777777" w:rsidR="00685CC5" w:rsidRDefault="00685CC5" w:rsidP="00685CC5">
            <w:pPr>
              <w:spacing w:before="120" w:after="120"/>
              <w:rPr>
                <w:bCs/>
                <w:i/>
                <w:iCs/>
              </w:rPr>
            </w:pPr>
            <w:r>
              <w:rPr>
                <w:bCs/>
                <w:i/>
                <w:iCs/>
                <w:highlight w:val="lightGray"/>
              </w:rPr>
              <w:t>&lt;insert&gt;</w:t>
            </w:r>
          </w:p>
          <w:p w14:paraId="2E050952" w14:textId="77777777" w:rsidR="00685CC5" w:rsidRPr="00597F60" w:rsidRDefault="00685CC5" w:rsidP="00685CC5">
            <w:pPr>
              <w:spacing w:before="120" w:after="120"/>
              <w:rPr>
                <w:bCs/>
                <w:iCs/>
              </w:rPr>
            </w:pPr>
          </w:p>
        </w:tc>
      </w:tr>
      <w:tr w:rsidR="00685CC5" w:rsidRPr="00597F60" w14:paraId="33859D10" w14:textId="77777777" w:rsidTr="008246A0">
        <w:trPr>
          <w:gridAfter w:val="1"/>
          <w:wAfter w:w="10" w:type="dxa"/>
        </w:trPr>
        <w:tc>
          <w:tcPr>
            <w:tcW w:w="709" w:type="dxa"/>
            <w:shd w:val="clear" w:color="auto" w:fill="FFFFFF"/>
          </w:tcPr>
          <w:p w14:paraId="3D936B5C" w14:textId="77777777" w:rsidR="00685CC5" w:rsidRPr="00597F60" w:rsidRDefault="00685CC5" w:rsidP="00685CC5">
            <w:pPr>
              <w:numPr>
                <w:ilvl w:val="0"/>
                <w:numId w:val="84"/>
              </w:numPr>
              <w:spacing w:before="120" w:after="120" w:line="264" w:lineRule="auto"/>
              <w:rPr>
                <w:bCs/>
                <w:iCs/>
              </w:rPr>
            </w:pPr>
          </w:p>
        </w:tc>
        <w:tc>
          <w:tcPr>
            <w:tcW w:w="3402" w:type="dxa"/>
            <w:shd w:val="clear" w:color="auto" w:fill="FFFFFF"/>
          </w:tcPr>
          <w:p w14:paraId="5B8A8CD3" w14:textId="77777777" w:rsidR="00685CC5" w:rsidRPr="00597F60" w:rsidRDefault="00685CC5" w:rsidP="00685CC5">
            <w:pPr>
              <w:spacing w:before="120" w:after="120"/>
              <w:rPr>
                <w:bCs/>
                <w:iCs/>
              </w:rPr>
            </w:pPr>
            <w:r w:rsidRPr="00597F60">
              <w:rPr>
                <w:bCs/>
                <w:iCs/>
              </w:rPr>
              <w:t xml:space="preserve">Effect of the proposed change on </w:t>
            </w:r>
            <w:r>
              <w:rPr>
                <w:bCs/>
                <w:iCs/>
              </w:rPr>
              <w:t>amounts payable in respect of the Work Order</w:t>
            </w:r>
          </w:p>
        </w:tc>
        <w:tc>
          <w:tcPr>
            <w:tcW w:w="4394" w:type="dxa"/>
            <w:shd w:val="clear" w:color="auto" w:fill="FFFFFF"/>
          </w:tcPr>
          <w:p w14:paraId="6D4963C6" w14:textId="77777777" w:rsidR="00685CC5" w:rsidRPr="00597F60" w:rsidRDefault="00685CC5" w:rsidP="00685CC5">
            <w:pPr>
              <w:spacing w:before="120" w:after="120"/>
              <w:rPr>
                <w:bCs/>
                <w:iCs/>
              </w:rPr>
            </w:pPr>
            <w:r>
              <w:rPr>
                <w:bCs/>
                <w:i/>
                <w:iCs/>
                <w:highlight w:val="lightGray"/>
              </w:rPr>
              <w:t>&lt;insert&gt;</w:t>
            </w:r>
          </w:p>
        </w:tc>
      </w:tr>
      <w:tr w:rsidR="00685CC5" w:rsidRPr="00597F60" w14:paraId="0805A70D" w14:textId="77777777" w:rsidTr="008246A0">
        <w:trPr>
          <w:gridAfter w:val="1"/>
          <w:wAfter w:w="10" w:type="dxa"/>
        </w:trPr>
        <w:tc>
          <w:tcPr>
            <w:tcW w:w="709" w:type="dxa"/>
            <w:shd w:val="clear" w:color="auto" w:fill="FFFFFF"/>
          </w:tcPr>
          <w:p w14:paraId="27E74BA7" w14:textId="77777777" w:rsidR="00685CC5" w:rsidRPr="00597F60" w:rsidRDefault="00685CC5" w:rsidP="00685CC5">
            <w:pPr>
              <w:numPr>
                <w:ilvl w:val="0"/>
                <w:numId w:val="84"/>
              </w:numPr>
              <w:spacing w:before="120" w:after="120" w:line="264" w:lineRule="auto"/>
              <w:rPr>
                <w:bCs/>
                <w:iCs/>
              </w:rPr>
            </w:pPr>
          </w:p>
        </w:tc>
        <w:tc>
          <w:tcPr>
            <w:tcW w:w="3402" w:type="dxa"/>
            <w:shd w:val="clear" w:color="auto" w:fill="FFFFFF"/>
          </w:tcPr>
          <w:p w14:paraId="6F4DFB2A" w14:textId="77777777" w:rsidR="00685CC5" w:rsidRPr="00597F60" w:rsidRDefault="00685CC5" w:rsidP="00685CC5">
            <w:pPr>
              <w:spacing w:before="120" w:after="120"/>
              <w:rPr>
                <w:bCs/>
                <w:iCs/>
              </w:rPr>
            </w:pPr>
            <w:r w:rsidRPr="00597F60">
              <w:rPr>
                <w:bCs/>
                <w:iCs/>
              </w:rPr>
              <w:t>Other relevant matters</w:t>
            </w:r>
          </w:p>
        </w:tc>
        <w:tc>
          <w:tcPr>
            <w:tcW w:w="4394" w:type="dxa"/>
            <w:shd w:val="clear" w:color="auto" w:fill="FFFFFF"/>
          </w:tcPr>
          <w:p w14:paraId="1DA96EA0" w14:textId="77777777" w:rsidR="00685CC5" w:rsidRPr="00597F60" w:rsidRDefault="00685CC5" w:rsidP="00685CC5">
            <w:pPr>
              <w:spacing w:before="120" w:after="120"/>
              <w:rPr>
                <w:bCs/>
                <w:iCs/>
              </w:rPr>
            </w:pPr>
            <w:r>
              <w:rPr>
                <w:bCs/>
                <w:i/>
                <w:iCs/>
                <w:highlight w:val="lightGray"/>
              </w:rPr>
              <w:t>&lt;insert&gt;</w:t>
            </w:r>
          </w:p>
        </w:tc>
      </w:tr>
    </w:tbl>
    <w:p w14:paraId="5BE656AB" w14:textId="77777777" w:rsidR="008246A0" w:rsidRDefault="008246A0" w:rsidP="008246A0">
      <w:pPr>
        <w:pStyle w:val="Level3Legal"/>
        <w:numPr>
          <w:ilvl w:val="0"/>
          <w:numId w:val="0"/>
        </w:numPr>
      </w:pPr>
    </w:p>
    <w:p w14:paraId="2E97B9C3" w14:textId="77777777" w:rsidR="008246A0" w:rsidRDefault="008246A0" w:rsidP="008246A0">
      <w:pPr>
        <w:rPr>
          <w:b/>
        </w:rPr>
      </w:pPr>
      <w:r>
        <w:rPr>
          <w:b/>
        </w:rPr>
        <w:br w:type="page"/>
      </w:r>
    </w:p>
    <w:p w14:paraId="0DBE26F0" w14:textId="77777777" w:rsidR="008246A0" w:rsidRDefault="008246A0" w:rsidP="008246A0">
      <w:pPr>
        <w:spacing w:after="240"/>
        <w:rPr>
          <w:b/>
        </w:rPr>
      </w:pPr>
      <w:r>
        <w:rPr>
          <w:b/>
        </w:rPr>
        <w:lastRenderedPageBreak/>
        <w:t xml:space="preserve">AGREEMENT </w:t>
      </w:r>
    </w:p>
    <w:p w14:paraId="52E88866" w14:textId="77777777" w:rsidR="008246A0" w:rsidRDefault="008246A0" w:rsidP="008246A0">
      <w:pPr>
        <w:spacing w:before="120" w:after="120"/>
      </w:pPr>
      <w:r>
        <w:t>The Commonwealth of Australia as represented by the Department of Defence (ABN 68 706 814 312) (</w:t>
      </w:r>
      <w:r>
        <w:rPr>
          <w:b/>
        </w:rPr>
        <w:t>Commonwealth</w:t>
      </w:r>
      <w:r>
        <w:t xml:space="preserve">); and </w:t>
      </w:r>
    </w:p>
    <w:p w14:paraId="3DC58846" w14:textId="77777777" w:rsidR="008246A0" w:rsidRDefault="008246A0" w:rsidP="008246A0">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w:t>
      </w:r>
      <w:r>
        <w:rPr>
          <w:b/>
        </w:rPr>
        <w:t>Supplier</w:t>
      </w:r>
      <w:r>
        <w:t>),</w:t>
      </w:r>
    </w:p>
    <w:p w14:paraId="5E09A963" w14:textId="77777777" w:rsidR="008246A0" w:rsidRDefault="008246A0" w:rsidP="008246A0"/>
    <w:p w14:paraId="33B43181" w14:textId="77777777" w:rsidR="008246A0" w:rsidRDefault="008246A0" w:rsidP="008246A0">
      <w:r>
        <w:t xml:space="preserve">agree that </w:t>
      </w:r>
      <w:r>
        <w:rPr>
          <w:iCs/>
        </w:rPr>
        <w:t>Work Order (#</w:t>
      </w:r>
      <w:r>
        <w:rPr>
          <w:i/>
          <w:iCs/>
          <w:highlight w:val="lightGray"/>
        </w:rPr>
        <w:t>&lt;insert Work Order number&gt;</w:t>
      </w:r>
      <w:r>
        <w:rPr>
          <w:iCs/>
        </w:rPr>
        <w:t>) under</w:t>
      </w:r>
      <w:r>
        <w:t xml:space="preserve"> the </w:t>
      </w:r>
      <w:r>
        <w:rPr>
          <w:iCs/>
        </w:rPr>
        <w:t xml:space="preserve">Deed of Standing Offer </w:t>
      </w:r>
      <w:r>
        <w:t>– ICT Provider Arrangement</w:t>
      </w:r>
      <w:r>
        <w:rPr>
          <w:iCs/>
        </w:rPr>
        <w:t xml:space="preserve"> </w:t>
      </w:r>
      <w:r>
        <w:t>is amended as follows:</w:t>
      </w:r>
    </w:p>
    <w:p w14:paraId="22DBE2FA" w14:textId="77777777" w:rsidR="008246A0" w:rsidRDefault="008246A0" w:rsidP="008246A0"/>
    <w:tbl>
      <w:tblPr>
        <w:tblStyle w:val="TableGrid2"/>
        <w:tblW w:w="0" w:type="auto"/>
        <w:tblLook w:val="04A0" w:firstRow="1" w:lastRow="0" w:firstColumn="1" w:lastColumn="0" w:noHBand="0" w:noVBand="1"/>
      </w:tblPr>
      <w:tblGrid>
        <w:gridCol w:w="9026"/>
      </w:tblGrid>
      <w:tr w:rsidR="008246A0" w:rsidRPr="000D43A4" w14:paraId="45E89148" w14:textId="77777777" w:rsidTr="008246A0">
        <w:tc>
          <w:tcPr>
            <w:tcW w:w="9819" w:type="dxa"/>
            <w:tcBorders>
              <w:top w:val="nil"/>
              <w:left w:val="nil"/>
              <w:bottom w:val="nil"/>
              <w:right w:val="nil"/>
            </w:tcBorders>
            <w:shd w:val="clear" w:color="auto" w:fill="88D68F"/>
          </w:tcPr>
          <w:p w14:paraId="689F64BD" w14:textId="77777777" w:rsidR="008246A0" w:rsidRPr="001050CB" w:rsidRDefault="008246A0" w:rsidP="0080711D">
            <w:pPr>
              <w:spacing w:before="60" w:after="60"/>
              <w:jc w:val="both"/>
              <w:rPr>
                <w:szCs w:val="21"/>
                <w:lang w:eastAsia="zh-CN" w:bidi="th-TH"/>
              </w:rPr>
            </w:pPr>
            <w:r w:rsidRPr="001050CB">
              <w:rPr>
                <w:b/>
                <w:i/>
                <w:szCs w:val="21"/>
              </w:rPr>
              <w:t xml:space="preserve">Note to drafters: </w:t>
            </w:r>
            <w:r w:rsidRPr="001050CB">
              <w:rPr>
                <w:i/>
                <w:szCs w:val="21"/>
              </w:rPr>
              <w:t>Identify the textual amendment to be made to each provision of the Work Order (including attachments to the Work Order). The amendments may be listed separately or in a marked up version of the relevant document</w:t>
            </w:r>
            <w:r w:rsidR="0080711D">
              <w:rPr>
                <w:i/>
                <w:szCs w:val="21"/>
              </w:rPr>
              <w:t>, or may specify that a document will be deleted and replaced with the document annexed to this WOCP</w:t>
            </w:r>
            <w:r w:rsidRPr="001050CB">
              <w:rPr>
                <w:i/>
                <w:szCs w:val="21"/>
              </w:rPr>
              <w:t>.</w:t>
            </w:r>
          </w:p>
        </w:tc>
      </w:tr>
    </w:tbl>
    <w:p w14:paraId="061A6335" w14:textId="77777777" w:rsidR="008246A0" w:rsidRDefault="008246A0" w:rsidP="008246A0">
      <w:r>
        <w:br w:type="page"/>
      </w:r>
    </w:p>
    <w:p w14:paraId="3D5C98E2" w14:textId="77777777" w:rsidR="008246A0" w:rsidRDefault="008246A0" w:rsidP="008246A0">
      <w:pPr>
        <w:tabs>
          <w:tab w:val="right" w:pos="8505"/>
        </w:tabs>
        <w:rPr>
          <w:b/>
          <w:bCs/>
          <w:iCs/>
          <w:noProof/>
        </w:rPr>
      </w:pPr>
    </w:p>
    <w:p w14:paraId="2461EB86" w14:textId="77777777" w:rsidR="008246A0" w:rsidRPr="00DF1882" w:rsidRDefault="008246A0" w:rsidP="008246A0">
      <w:pPr>
        <w:tabs>
          <w:tab w:val="right" w:pos="8505"/>
        </w:tabs>
        <w:rPr>
          <w:bCs/>
          <w:iCs/>
          <w:noProof/>
        </w:rPr>
      </w:pPr>
      <w:r>
        <w:rPr>
          <w:b/>
          <w:bCs/>
          <w:iCs/>
          <w:noProof/>
        </w:rPr>
        <w:t xml:space="preserve">  </w:t>
      </w:r>
      <w:r w:rsidRPr="00DF1882">
        <w:rPr>
          <w:b/>
          <w:bCs/>
          <w:iCs/>
          <w:noProof/>
        </w:rPr>
        <w:t>Executed</w:t>
      </w:r>
      <w:r w:rsidRPr="00DF1882">
        <w:rPr>
          <w:bCs/>
          <w:iCs/>
          <w:noProof/>
        </w:rPr>
        <w:t xml:space="preserve"> as </w:t>
      </w:r>
      <w:r>
        <w:rPr>
          <w:bCs/>
          <w:iCs/>
          <w:noProof/>
        </w:rPr>
        <w:t>an agreement</w:t>
      </w:r>
      <w:r w:rsidRPr="00DF1882">
        <w:rPr>
          <w:bCs/>
          <w:iCs/>
          <w:noProof/>
        </w:rPr>
        <w:t>.</w:t>
      </w:r>
    </w:p>
    <w:p w14:paraId="5B9529DA" w14:textId="77777777" w:rsidR="008246A0" w:rsidRDefault="008246A0" w:rsidP="008246A0">
      <w:pPr>
        <w:tabs>
          <w:tab w:val="right" w:pos="8505"/>
        </w:tabs>
        <w:rPr>
          <w:bCs/>
          <w:iCs/>
        </w:rPr>
      </w:pPr>
    </w:p>
    <w:p w14:paraId="0473768D" w14:textId="77777777" w:rsidR="008246A0" w:rsidRDefault="008246A0" w:rsidP="008246A0">
      <w:pPr>
        <w:tabs>
          <w:tab w:val="right" w:pos="8505"/>
        </w:tabs>
        <w:rPr>
          <w:bCs/>
          <w:iCs/>
        </w:rPr>
      </w:pPr>
    </w:p>
    <w:tbl>
      <w:tblPr>
        <w:tblW w:w="0" w:type="auto"/>
        <w:tblLook w:val="04A0" w:firstRow="1" w:lastRow="0" w:firstColumn="1" w:lastColumn="0" w:noHBand="0" w:noVBand="1"/>
      </w:tblPr>
      <w:tblGrid>
        <w:gridCol w:w="4260"/>
        <w:gridCol w:w="4239"/>
      </w:tblGrid>
      <w:tr w:rsidR="008246A0" w14:paraId="22C3FDAB" w14:textId="77777777" w:rsidTr="008246A0">
        <w:tc>
          <w:tcPr>
            <w:tcW w:w="4260" w:type="dxa"/>
            <w:shd w:val="clear" w:color="auto" w:fill="auto"/>
          </w:tcPr>
          <w:p w14:paraId="5C97B758" w14:textId="77777777" w:rsidR="008246A0" w:rsidRDefault="008246A0" w:rsidP="008246A0">
            <w:pPr>
              <w:tabs>
                <w:tab w:val="right" w:pos="8505"/>
              </w:tabs>
              <w:ind w:left="38"/>
            </w:pPr>
            <w:r>
              <w:rPr>
                <w:b/>
              </w:rPr>
              <w:t>Execute</w:t>
            </w:r>
            <w:r w:rsidRPr="00382360">
              <w:rPr>
                <w:b/>
              </w:rPr>
              <w:t>d</w:t>
            </w:r>
            <w:r>
              <w:t xml:space="preserve"> for and on behalf of the Commonwealth by:</w:t>
            </w:r>
          </w:p>
          <w:p w14:paraId="436186AE" w14:textId="77777777" w:rsidR="008246A0" w:rsidRDefault="008246A0" w:rsidP="008246A0">
            <w:pPr>
              <w:tabs>
                <w:tab w:val="right" w:pos="8505"/>
              </w:tabs>
            </w:pPr>
          </w:p>
        </w:tc>
        <w:tc>
          <w:tcPr>
            <w:tcW w:w="4239" w:type="dxa"/>
            <w:shd w:val="clear" w:color="auto" w:fill="auto"/>
          </w:tcPr>
          <w:p w14:paraId="0F78A7A4" w14:textId="77777777" w:rsidR="008246A0" w:rsidRDefault="008246A0" w:rsidP="008246A0">
            <w:pPr>
              <w:tabs>
                <w:tab w:val="right" w:pos="8505"/>
              </w:tabs>
            </w:pPr>
          </w:p>
        </w:tc>
      </w:tr>
      <w:tr w:rsidR="008246A0" w14:paraId="66851D94" w14:textId="77777777" w:rsidTr="008246A0">
        <w:tc>
          <w:tcPr>
            <w:tcW w:w="4260" w:type="dxa"/>
            <w:shd w:val="clear" w:color="auto" w:fill="auto"/>
          </w:tcPr>
          <w:p w14:paraId="53E760B6" w14:textId="77777777" w:rsidR="008246A0" w:rsidRDefault="008246A0" w:rsidP="008246A0">
            <w:pPr>
              <w:tabs>
                <w:tab w:val="right" w:pos="8505"/>
              </w:tabs>
            </w:pPr>
          </w:p>
          <w:p w14:paraId="6E760CEB" w14:textId="77777777" w:rsidR="008246A0" w:rsidRDefault="008246A0" w:rsidP="008246A0">
            <w:pPr>
              <w:tabs>
                <w:tab w:val="right" w:pos="8505"/>
              </w:tabs>
            </w:pPr>
            <w:r w:rsidRPr="00B969BB">
              <w:rPr>
                <w:szCs w:val="21"/>
              </w:rPr>
              <w:t>------------------------------------------------</w:t>
            </w:r>
          </w:p>
          <w:p w14:paraId="41DA754D" w14:textId="77777777" w:rsidR="008246A0" w:rsidRDefault="008246A0" w:rsidP="008246A0">
            <w:pPr>
              <w:tabs>
                <w:tab w:val="right" w:pos="8505"/>
              </w:tabs>
            </w:pPr>
            <w:r>
              <w:t>Signature of authorised representative</w:t>
            </w:r>
          </w:p>
        </w:tc>
        <w:tc>
          <w:tcPr>
            <w:tcW w:w="4239" w:type="dxa"/>
            <w:shd w:val="clear" w:color="auto" w:fill="auto"/>
          </w:tcPr>
          <w:p w14:paraId="74D2F465" w14:textId="77777777" w:rsidR="008246A0" w:rsidRDefault="008246A0" w:rsidP="008246A0">
            <w:pPr>
              <w:tabs>
                <w:tab w:val="right" w:pos="8505"/>
              </w:tabs>
            </w:pPr>
          </w:p>
          <w:p w14:paraId="5BF6B655" w14:textId="77777777" w:rsidR="008246A0" w:rsidRDefault="008246A0" w:rsidP="008246A0">
            <w:pPr>
              <w:tabs>
                <w:tab w:val="right" w:pos="8505"/>
              </w:tabs>
            </w:pPr>
            <w:r w:rsidRPr="00B969BB">
              <w:rPr>
                <w:szCs w:val="21"/>
              </w:rPr>
              <w:t>------------------------------------------------</w:t>
            </w:r>
          </w:p>
          <w:p w14:paraId="22BDCD99" w14:textId="77777777" w:rsidR="008246A0" w:rsidRDefault="008246A0" w:rsidP="008246A0">
            <w:pPr>
              <w:tabs>
                <w:tab w:val="right" w:pos="8505"/>
              </w:tabs>
            </w:pPr>
            <w:r>
              <w:t>Signature of witness</w:t>
            </w:r>
          </w:p>
        </w:tc>
      </w:tr>
      <w:tr w:rsidR="008246A0" w14:paraId="0C46B107" w14:textId="77777777" w:rsidTr="008246A0">
        <w:tc>
          <w:tcPr>
            <w:tcW w:w="4260" w:type="dxa"/>
            <w:shd w:val="clear" w:color="auto" w:fill="auto"/>
          </w:tcPr>
          <w:p w14:paraId="1BCC9D0C" w14:textId="77777777" w:rsidR="008246A0" w:rsidRDefault="008246A0" w:rsidP="008246A0">
            <w:pPr>
              <w:tabs>
                <w:tab w:val="right" w:pos="8505"/>
              </w:tabs>
            </w:pPr>
          </w:p>
          <w:p w14:paraId="13B18684" w14:textId="77777777" w:rsidR="008246A0" w:rsidRDefault="008246A0" w:rsidP="008246A0">
            <w:pPr>
              <w:tabs>
                <w:tab w:val="right" w:pos="8505"/>
              </w:tabs>
            </w:pPr>
            <w:r w:rsidRPr="00B969BB">
              <w:rPr>
                <w:szCs w:val="21"/>
              </w:rPr>
              <w:t>------------------------------------------------</w:t>
            </w:r>
          </w:p>
          <w:p w14:paraId="1C822F6D" w14:textId="77777777" w:rsidR="008246A0" w:rsidRDefault="008246A0" w:rsidP="008246A0">
            <w:pPr>
              <w:tabs>
                <w:tab w:val="right" w:pos="8505"/>
              </w:tabs>
            </w:pPr>
            <w:r>
              <w:t>Name of authorised representative</w:t>
            </w:r>
          </w:p>
        </w:tc>
        <w:tc>
          <w:tcPr>
            <w:tcW w:w="4239" w:type="dxa"/>
            <w:shd w:val="clear" w:color="auto" w:fill="auto"/>
          </w:tcPr>
          <w:p w14:paraId="49622849" w14:textId="77777777" w:rsidR="008246A0" w:rsidRDefault="008246A0" w:rsidP="008246A0">
            <w:pPr>
              <w:tabs>
                <w:tab w:val="right" w:pos="8505"/>
              </w:tabs>
            </w:pPr>
          </w:p>
          <w:p w14:paraId="55B0617E" w14:textId="77777777" w:rsidR="008246A0" w:rsidRDefault="008246A0" w:rsidP="008246A0">
            <w:pPr>
              <w:tabs>
                <w:tab w:val="right" w:pos="8505"/>
              </w:tabs>
            </w:pPr>
            <w:r w:rsidRPr="00B969BB">
              <w:rPr>
                <w:szCs w:val="21"/>
              </w:rPr>
              <w:t>------------------------------------------------</w:t>
            </w:r>
          </w:p>
          <w:p w14:paraId="6A990AF8" w14:textId="77777777" w:rsidR="008246A0" w:rsidRDefault="008246A0" w:rsidP="008246A0">
            <w:pPr>
              <w:tabs>
                <w:tab w:val="right" w:pos="8505"/>
              </w:tabs>
            </w:pPr>
            <w:r>
              <w:t>Name of witness</w:t>
            </w:r>
          </w:p>
        </w:tc>
      </w:tr>
      <w:tr w:rsidR="008246A0" w14:paraId="6F2FC56B" w14:textId="77777777" w:rsidTr="008246A0">
        <w:tc>
          <w:tcPr>
            <w:tcW w:w="4260" w:type="dxa"/>
            <w:shd w:val="clear" w:color="auto" w:fill="auto"/>
          </w:tcPr>
          <w:p w14:paraId="0F02005C" w14:textId="77777777" w:rsidR="008246A0" w:rsidRDefault="008246A0" w:rsidP="008246A0">
            <w:pPr>
              <w:tabs>
                <w:tab w:val="right" w:pos="8505"/>
              </w:tabs>
            </w:pPr>
          </w:p>
          <w:p w14:paraId="5AD48058" w14:textId="77777777" w:rsidR="008246A0" w:rsidRDefault="008246A0" w:rsidP="008246A0">
            <w:pPr>
              <w:tabs>
                <w:tab w:val="right" w:pos="8505"/>
              </w:tabs>
            </w:pPr>
            <w:r w:rsidRPr="00B969BB">
              <w:rPr>
                <w:szCs w:val="21"/>
              </w:rPr>
              <w:t>------------------------------------------------</w:t>
            </w:r>
          </w:p>
          <w:p w14:paraId="254C8F48" w14:textId="77777777" w:rsidR="008246A0" w:rsidRDefault="008246A0" w:rsidP="008246A0">
            <w:pPr>
              <w:tabs>
                <w:tab w:val="right" w:pos="8505"/>
              </w:tabs>
            </w:pPr>
            <w:r>
              <w:t>Date</w:t>
            </w:r>
          </w:p>
        </w:tc>
        <w:tc>
          <w:tcPr>
            <w:tcW w:w="4239" w:type="dxa"/>
            <w:shd w:val="clear" w:color="auto" w:fill="auto"/>
          </w:tcPr>
          <w:p w14:paraId="0521726F" w14:textId="77777777" w:rsidR="008246A0" w:rsidRDefault="008246A0" w:rsidP="008246A0">
            <w:pPr>
              <w:tabs>
                <w:tab w:val="right" w:pos="8505"/>
              </w:tabs>
            </w:pPr>
          </w:p>
        </w:tc>
      </w:tr>
    </w:tbl>
    <w:p w14:paraId="16B58373" w14:textId="77777777" w:rsidR="008246A0" w:rsidRDefault="008246A0" w:rsidP="008246A0">
      <w:pPr>
        <w:tabs>
          <w:tab w:val="right" w:pos="8505"/>
        </w:tabs>
      </w:pPr>
    </w:p>
    <w:tbl>
      <w:tblPr>
        <w:tblW w:w="0" w:type="auto"/>
        <w:tblLook w:val="04A0" w:firstRow="1" w:lastRow="0" w:firstColumn="1" w:lastColumn="0" w:noHBand="0" w:noVBand="1"/>
      </w:tblPr>
      <w:tblGrid>
        <w:gridCol w:w="4260"/>
        <w:gridCol w:w="4239"/>
      </w:tblGrid>
      <w:tr w:rsidR="008246A0" w14:paraId="0102FC0E" w14:textId="77777777" w:rsidTr="008246A0">
        <w:tc>
          <w:tcPr>
            <w:tcW w:w="4260" w:type="dxa"/>
            <w:shd w:val="clear" w:color="auto" w:fill="auto"/>
          </w:tcPr>
          <w:p w14:paraId="4C8083B5" w14:textId="77777777" w:rsidR="008246A0" w:rsidRDefault="008246A0" w:rsidP="008246A0">
            <w:pPr>
              <w:tabs>
                <w:tab w:val="right" w:pos="8505"/>
              </w:tabs>
              <w:ind w:left="38"/>
            </w:pPr>
            <w:r>
              <w:rPr>
                <w:b/>
              </w:rPr>
              <w:t xml:space="preserve">Executed </w:t>
            </w:r>
            <w:r>
              <w:t xml:space="preserve">for and on behalf of </w:t>
            </w:r>
            <w:r w:rsidRPr="00EB7B6A">
              <w:rPr>
                <w:i/>
                <w:highlight w:val="lightGray"/>
              </w:rPr>
              <w:t xml:space="preserve">&lt;insert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by:</w:t>
            </w:r>
          </w:p>
          <w:p w14:paraId="794981AE" w14:textId="77777777" w:rsidR="008246A0" w:rsidRDefault="008246A0" w:rsidP="008246A0">
            <w:pPr>
              <w:tabs>
                <w:tab w:val="right" w:pos="8505"/>
              </w:tabs>
            </w:pPr>
          </w:p>
        </w:tc>
        <w:tc>
          <w:tcPr>
            <w:tcW w:w="4239" w:type="dxa"/>
            <w:shd w:val="clear" w:color="auto" w:fill="auto"/>
          </w:tcPr>
          <w:p w14:paraId="1400E2A1" w14:textId="77777777" w:rsidR="008246A0" w:rsidRDefault="008246A0" w:rsidP="008246A0">
            <w:pPr>
              <w:tabs>
                <w:tab w:val="right" w:pos="8505"/>
              </w:tabs>
            </w:pPr>
          </w:p>
        </w:tc>
      </w:tr>
      <w:tr w:rsidR="008246A0" w14:paraId="76C0A0D0" w14:textId="77777777" w:rsidTr="008246A0">
        <w:tc>
          <w:tcPr>
            <w:tcW w:w="4260" w:type="dxa"/>
            <w:shd w:val="clear" w:color="auto" w:fill="auto"/>
          </w:tcPr>
          <w:p w14:paraId="6A8C5616" w14:textId="77777777" w:rsidR="008246A0" w:rsidRDefault="008246A0" w:rsidP="008246A0">
            <w:pPr>
              <w:tabs>
                <w:tab w:val="right" w:pos="8505"/>
              </w:tabs>
            </w:pPr>
          </w:p>
          <w:p w14:paraId="24CF8241" w14:textId="77777777" w:rsidR="008246A0" w:rsidRDefault="008246A0" w:rsidP="008246A0">
            <w:pPr>
              <w:tabs>
                <w:tab w:val="right" w:pos="8505"/>
              </w:tabs>
            </w:pPr>
            <w:r w:rsidRPr="00B969BB">
              <w:rPr>
                <w:szCs w:val="21"/>
              </w:rPr>
              <w:t>------------------------------------------------</w:t>
            </w:r>
          </w:p>
          <w:p w14:paraId="47C4CB02" w14:textId="77777777" w:rsidR="008246A0" w:rsidRDefault="008246A0" w:rsidP="008246A0">
            <w:pPr>
              <w:tabs>
                <w:tab w:val="right" w:pos="8505"/>
              </w:tabs>
            </w:pPr>
            <w:r>
              <w:t>Signature of authorised representative</w:t>
            </w:r>
          </w:p>
        </w:tc>
        <w:tc>
          <w:tcPr>
            <w:tcW w:w="4239" w:type="dxa"/>
            <w:shd w:val="clear" w:color="auto" w:fill="auto"/>
          </w:tcPr>
          <w:p w14:paraId="63ACEBEF" w14:textId="77777777" w:rsidR="008246A0" w:rsidRDefault="008246A0" w:rsidP="008246A0">
            <w:pPr>
              <w:tabs>
                <w:tab w:val="right" w:pos="8505"/>
              </w:tabs>
            </w:pPr>
          </w:p>
          <w:p w14:paraId="7BE4125A" w14:textId="77777777" w:rsidR="008246A0" w:rsidRDefault="008246A0" w:rsidP="008246A0">
            <w:pPr>
              <w:tabs>
                <w:tab w:val="right" w:pos="8505"/>
              </w:tabs>
            </w:pPr>
            <w:r w:rsidRPr="00B969BB">
              <w:rPr>
                <w:szCs w:val="21"/>
              </w:rPr>
              <w:t>------------------------------------------------</w:t>
            </w:r>
          </w:p>
          <w:p w14:paraId="77A1016D" w14:textId="77777777" w:rsidR="008246A0" w:rsidRDefault="008246A0" w:rsidP="008246A0">
            <w:pPr>
              <w:tabs>
                <w:tab w:val="right" w:pos="8505"/>
              </w:tabs>
            </w:pPr>
            <w:r>
              <w:t>Signature of witness</w:t>
            </w:r>
          </w:p>
        </w:tc>
      </w:tr>
      <w:tr w:rsidR="008246A0" w14:paraId="2F3500BD" w14:textId="77777777" w:rsidTr="008246A0">
        <w:tc>
          <w:tcPr>
            <w:tcW w:w="4260" w:type="dxa"/>
            <w:shd w:val="clear" w:color="auto" w:fill="auto"/>
          </w:tcPr>
          <w:p w14:paraId="56E65342" w14:textId="77777777" w:rsidR="008246A0" w:rsidRDefault="008246A0" w:rsidP="008246A0">
            <w:pPr>
              <w:tabs>
                <w:tab w:val="right" w:pos="8505"/>
              </w:tabs>
            </w:pPr>
          </w:p>
          <w:p w14:paraId="5D14E304" w14:textId="77777777" w:rsidR="008246A0" w:rsidRDefault="008246A0" w:rsidP="008246A0">
            <w:pPr>
              <w:tabs>
                <w:tab w:val="right" w:pos="8505"/>
              </w:tabs>
            </w:pPr>
            <w:r w:rsidRPr="00B969BB">
              <w:rPr>
                <w:szCs w:val="21"/>
              </w:rPr>
              <w:t>------------------------------------------------</w:t>
            </w:r>
          </w:p>
          <w:p w14:paraId="0555FAB5" w14:textId="77777777" w:rsidR="008246A0" w:rsidRDefault="008246A0" w:rsidP="008246A0">
            <w:pPr>
              <w:tabs>
                <w:tab w:val="right" w:pos="8505"/>
              </w:tabs>
            </w:pPr>
            <w:r>
              <w:t>Name of authorised representative</w:t>
            </w:r>
          </w:p>
        </w:tc>
        <w:tc>
          <w:tcPr>
            <w:tcW w:w="4239" w:type="dxa"/>
            <w:shd w:val="clear" w:color="auto" w:fill="auto"/>
          </w:tcPr>
          <w:p w14:paraId="4E7F9498" w14:textId="77777777" w:rsidR="008246A0" w:rsidRDefault="008246A0" w:rsidP="008246A0">
            <w:pPr>
              <w:tabs>
                <w:tab w:val="right" w:pos="8505"/>
              </w:tabs>
            </w:pPr>
          </w:p>
          <w:p w14:paraId="0F7476D2" w14:textId="77777777" w:rsidR="008246A0" w:rsidRDefault="008246A0" w:rsidP="008246A0">
            <w:pPr>
              <w:tabs>
                <w:tab w:val="right" w:pos="8505"/>
              </w:tabs>
            </w:pPr>
            <w:r w:rsidRPr="00B969BB">
              <w:rPr>
                <w:szCs w:val="21"/>
              </w:rPr>
              <w:t>------------------------------------------------</w:t>
            </w:r>
          </w:p>
          <w:p w14:paraId="01FF037A" w14:textId="77777777" w:rsidR="008246A0" w:rsidRDefault="008246A0" w:rsidP="008246A0">
            <w:pPr>
              <w:tabs>
                <w:tab w:val="right" w:pos="8505"/>
              </w:tabs>
            </w:pPr>
            <w:r>
              <w:t>Name of witness</w:t>
            </w:r>
          </w:p>
        </w:tc>
      </w:tr>
      <w:tr w:rsidR="008246A0" w14:paraId="6A335DA9" w14:textId="77777777" w:rsidTr="008246A0">
        <w:tc>
          <w:tcPr>
            <w:tcW w:w="4260" w:type="dxa"/>
            <w:shd w:val="clear" w:color="auto" w:fill="auto"/>
          </w:tcPr>
          <w:p w14:paraId="1F6A2CF4" w14:textId="77777777" w:rsidR="008246A0" w:rsidRDefault="008246A0" w:rsidP="008246A0">
            <w:pPr>
              <w:tabs>
                <w:tab w:val="right" w:pos="8505"/>
              </w:tabs>
            </w:pPr>
          </w:p>
          <w:p w14:paraId="474B5266" w14:textId="77777777" w:rsidR="008246A0" w:rsidRDefault="008246A0" w:rsidP="008246A0">
            <w:pPr>
              <w:tabs>
                <w:tab w:val="right" w:pos="8505"/>
              </w:tabs>
            </w:pPr>
            <w:r w:rsidRPr="00B969BB">
              <w:rPr>
                <w:szCs w:val="21"/>
              </w:rPr>
              <w:t>------------------------------------------------</w:t>
            </w:r>
          </w:p>
          <w:p w14:paraId="2FA4F104" w14:textId="77777777" w:rsidR="008246A0" w:rsidRDefault="008246A0" w:rsidP="008246A0">
            <w:pPr>
              <w:tabs>
                <w:tab w:val="right" w:pos="8505"/>
              </w:tabs>
            </w:pPr>
            <w:r>
              <w:t>Date</w:t>
            </w:r>
          </w:p>
        </w:tc>
        <w:tc>
          <w:tcPr>
            <w:tcW w:w="4239" w:type="dxa"/>
            <w:shd w:val="clear" w:color="auto" w:fill="auto"/>
          </w:tcPr>
          <w:p w14:paraId="65BEF7C0" w14:textId="77777777" w:rsidR="008246A0" w:rsidRDefault="008246A0" w:rsidP="008246A0">
            <w:pPr>
              <w:tabs>
                <w:tab w:val="right" w:pos="8505"/>
              </w:tabs>
            </w:pPr>
          </w:p>
        </w:tc>
      </w:tr>
    </w:tbl>
    <w:p w14:paraId="4F9CFF39" w14:textId="77777777" w:rsidR="008246A0" w:rsidRPr="00DF1882" w:rsidRDefault="008246A0" w:rsidP="008246A0">
      <w:pPr>
        <w:tabs>
          <w:tab w:val="right" w:pos="8505"/>
        </w:tabs>
        <w:rPr>
          <w:bCs/>
          <w:iCs/>
        </w:rPr>
      </w:pPr>
    </w:p>
    <w:p w14:paraId="54F81DF3" w14:textId="77777777" w:rsidR="008246A0" w:rsidRPr="009921E6" w:rsidRDefault="008246A0" w:rsidP="008246A0"/>
    <w:p w14:paraId="4DA1D0DD" w14:textId="77777777" w:rsidR="00F0282B" w:rsidRDefault="00F0282B" w:rsidP="00C41E80">
      <w:pPr>
        <w:sectPr w:rsidR="00F0282B" w:rsidSect="003E28CE">
          <w:footerReference w:type="default" r:id="rId36"/>
          <w:pgSz w:w="11906" w:h="16838" w:code="9"/>
          <w:pgMar w:top="1134" w:right="1440" w:bottom="1440" w:left="1440" w:header="709" w:footer="709" w:gutter="0"/>
          <w:pgNumType w:start="1"/>
          <w:cols w:space="708"/>
          <w:docGrid w:linePitch="360"/>
        </w:sectPr>
      </w:pPr>
    </w:p>
    <w:p w14:paraId="53D6831A" w14:textId="77777777" w:rsidR="00F0282B" w:rsidRPr="00565198" w:rsidRDefault="00A554D7" w:rsidP="00565198">
      <w:pPr>
        <w:pStyle w:val="Attachment"/>
      </w:pPr>
      <w:bookmarkStart w:id="429" w:name="_Toc67570152"/>
      <w:r w:rsidRPr="00565198">
        <w:rPr>
          <w:caps w:val="0"/>
        </w:rPr>
        <w:lastRenderedPageBreak/>
        <w:t>ANNEX D TO ATTACHMENT F</w:t>
      </w:r>
      <w:r w:rsidRPr="00565198">
        <w:rPr>
          <w:caps w:val="0"/>
        </w:rPr>
        <w:br/>
      </w:r>
      <w:r w:rsidRPr="00565198">
        <w:rPr>
          <w:caps w:val="0"/>
        </w:rPr>
        <w:br/>
        <w:t>FINANCIAL SECURITY</w:t>
      </w:r>
      <w:bookmarkEnd w:id="429"/>
    </w:p>
    <w:p w14:paraId="67706DF6" w14:textId="77777777" w:rsidR="00F0282B" w:rsidRPr="001050CB" w:rsidRDefault="00F0282B" w:rsidP="00F0282B">
      <w:pPr>
        <w:pStyle w:val="ASDEFCONNormal"/>
        <w:spacing w:before="480"/>
        <w:rPr>
          <w:sz w:val="21"/>
          <w:szCs w:val="21"/>
        </w:rPr>
      </w:pPr>
      <w:r w:rsidRPr="001050CB">
        <w:rPr>
          <w:sz w:val="21"/>
          <w:szCs w:val="21"/>
        </w:rPr>
        <w:t xml:space="preserve">This DEED is made on </w:t>
      </w:r>
      <w:r w:rsidRPr="001050CB">
        <w:rPr>
          <w:b/>
          <w:sz w:val="21"/>
          <w:szCs w:val="21"/>
        </w:rPr>
        <w:fldChar w:fldCharType="begin">
          <w:ffData>
            <w:name w:val="Text1"/>
            <w:enabled/>
            <w:calcOnExit w:val="0"/>
            <w:textInput>
              <w:default w:val="(INSERT DATE)"/>
            </w:textInput>
          </w:ffData>
        </w:fldChar>
      </w:r>
      <w:r w:rsidRPr="001050CB">
        <w:rPr>
          <w:b/>
          <w:sz w:val="21"/>
          <w:szCs w:val="21"/>
        </w:rPr>
        <w:instrText xml:space="preserve"> FORMTEXT </w:instrText>
      </w:r>
      <w:r w:rsidRPr="001050CB">
        <w:rPr>
          <w:b/>
          <w:sz w:val="21"/>
          <w:szCs w:val="21"/>
        </w:rPr>
      </w:r>
      <w:r w:rsidRPr="001050CB">
        <w:rPr>
          <w:b/>
          <w:sz w:val="21"/>
          <w:szCs w:val="21"/>
        </w:rPr>
        <w:fldChar w:fldCharType="separate"/>
      </w:r>
      <w:r w:rsidR="00D216AB">
        <w:rPr>
          <w:b/>
          <w:noProof/>
          <w:sz w:val="21"/>
          <w:szCs w:val="21"/>
        </w:rPr>
        <w:t>(INSERT DATE)</w:t>
      </w:r>
      <w:r w:rsidRPr="001050CB">
        <w:rPr>
          <w:b/>
          <w:sz w:val="21"/>
          <w:szCs w:val="21"/>
        </w:rPr>
        <w:fldChar w:fldCharType="end"/>
      </w:r>
    </w:p>
    <w:p w14:paraId="5F375753" w14:textId="77777777" w:rsidR="00F0282B" w:rsidRPr="001050CB" w:rsidRDefault="00F0282B" w:rsidP="00F0282B">
      <w:pPr>
        <w:pStyle w:val="ASDEFCONNormal"/>
        <w:rPr>
          <w:sz w:val="21"/>
          <w:szCs w:val="21"/>
        </w:rPr>
      </w:pPr>
      <w:r w:rsidRPr="001050CB">
        <w:rPr>
          <w:sz w:val="21"/>
          <w:szCs w:val="21"/>
        </w:rPr>
        <w:t xml:space="preserve">For the benefit of the Commonwealth of Australia represented by the Department of Defence (ABN 68 706 814 312) (‘the Commonwealth’) </w:t>
      </w:r>
    </w:p>
    <w:p w14:paraId="691DE6A3" w14:textId="77777777" w:rsidR="00F0282B" w:rsidRPr="001050CB" w:rsidRDefault="00F0282B" w:rsidP="00F0282B">
      <w:pPr>
        <w:pStyle w:val="ASDEFCONNormal"/>
        <w:rPr>
          <w:sz w:val="21"/>
          <w:szCs w:val="21"/>
        </w:rPr>
      </w:pPr>
      <w:r w:rsidRPr="001050CB">
        <w:rPr>
          <w:sz w:val="21"/>
          <w:szCs w:val="21"/>
        </w:rPr>
        <w:t xml:space="preserve">by </w:t>
      </w:r>
      <w:r w:rsidRPr="001050CB">
        <w:rPr>
          <w:b/>
          <w:sz w:val="21"/>
          <w:szCs w:val="21"/>
        </w:rPr>
        <w:fldChar w:fldCharType="begin">
          <w:ffData>
            <w:name w:val="Text2"/>
            <w:enabled/>
            <w:calcOnExit w:val="0"/>
            <w:textInput>
              <w:default w:val="(INSERT NAME OF COMPANY)"/>
            </w:textInput>
          </w:ffData>
        </w:fldChar>
      </w:r>
      <w:bookmarkStart w:id="430" w:name="Text2"/>
      <w:r w:rsidRPr="001050CB">
        <w:rPr>
          <w:b/>
          <w:sz w:val="21"/>
          <w:szCs w:val="21"/>
        </w:rPr>
        <w:instrText xml:space="preserve"> FORMTEXT </w:instrText>
      </w:r>
      <w:r w:rsidRPr="001050CB">
        <w:rPr>
          <w:b/>
          <w:sz w:val="21"/>
          <w:szCs w:val="21"/>
        </w:rPr>
      </w:r>
      <w:r w:rsidRPr="001050CB">
        <w:rPr>
          <w:b/>
          <w:sz w:val="21"/>
          <w:szCs w:val="21"/>
        </w:rPr>
        <w:fldChar w:fldCharType="separate"/>
      </w:r>
      <w:r w:rsidR="00D216AB">
        <w:rPr>
          <w:b/>
          <w:noProof/>
          <w:sz w:val="21"/>
          <w:szCs w:val="21"/>
        </w:rPr>
        <w:t>(INSERT NAME OF COMPANY)</w:t>
      </w:r>
      <w:r w:rsidRPr="001050CB">
        <w:rPr>
          <w:b/>
          <w:sz w:val="21"/>
          <w:szCs w:val="21"/>
        </w:rPr>
        <w:fldChar w:fldCharType="end"/>
      </w:r>
      <w:bookmarkEnd w:id="430"/>
      <w:r w:rsidRPr="001050CB">
        <w:rPr>
          <w:sz w:val="21"/>
          <w:szCs w:val="21"/>
        </w:rPr>
        <w:t xml:space="preserve">, </w:t>
      </w:r>
      <w:r w:rsidRPr="001050CB">
        <w:rPr>
          <w:b/>
          <w:sz w:val="21"/>
          <w:szCs w:val="21"/>
        </w:rPr>
        <w:fldChar w:fldCharType="begin">
          <w:ffData>
            <w:name w:val="Text3"/>
            <w:enabled/>
            <w:calcOnExit w:val="0"/>
            <w:textInput>
              <w:default w:val="(ACN/ARBN and ABN if applicable)"/>
            </w:textInput>
          </w:ffData>
        </w:fldChar>
      </w:r>
      <w:bookmarkStart w:id="431" w:name="Text3"/>
      <w:r w:rsidRPr="001050CB">
        <w:rPr>
          <w:b/>
          <w:sz w:val="21"/>
          <w:szCs w:val="21"/>
        </w:rPr>
        <w:instrText xml:space="preserve"> FORMTEXT </w:instrText>
      </w:r>
      <w:r w:rsidRPr="001050CB">
        <w:rPr>
          <w:b/>
          <w:sz w:val="21"/>
          <w:szCs w:val="21"/>
        </w:rPr>
      </w:r>
      <w:r w:rsidRPr="001050CB">
        <w:rPr>
          <w:b/>
          <w:sz w:val="21"/>
          <w:szCs w:val="21"/>
        </w:rPr>
        <w:fldChar w:fldCharType="separate"/>
      </w:r>
      <w:r w:rsidR="00D216AB">
        <w:rPr>
          <w:b/>
          <w:noProof/>
          <w:sz w:val="21"/>
          <w:szCs w:val="21"/>
        </w:rPr>
        <w:t>(ACN/ARBN and ABN if applicable)</w:t>
      </w:r>
      <w:r w:rsidRPr="001050CB">
        <w:rPr>
          <w:b/>
          <w:sz w:val="21"/>
          <w:szCs w:val="21"/>
        </w:rPr>
        <w:fldChar w:fldCharType="end"/>
      </w:r>
      <w:bookmarkEnd w:id="431"/>
      <w:r w:rsidRPr="001050CB">
        <w:rPr>
          <w:sz w:val="21"/>
          <w:szCs w:val="21"/>
        </w:rPr>
        <w:t xml:space="preserve"> whose registered office is </w:t>
      </w:r>
      <w:r w:rsidRPr="001050CB">
        <w:rPr>
          <w:b/>
          <w:sz w:val="21"/>
          <w:szCs w:val="21"/>
        </w:rPr>
        <w:fldChar w:fldCharType="begin">
          <w:ffData>
            <w:name w:val="Text4"/>
            <w:enabled/>
            <w:calcOnExit w:val="0"/>
            <w:textInput>
              <w:default w:val="(INSERT DETAILS)"/>
            </w:textInput>
          </w:ffData>
        </w:fldChar>
      </w:r>
      <w:bookmarkStart w:id="432" w:name="Text4"/>
      <w:r w:rsidRPr="001050CB">
        <w:rPr>
          <w:b/>
          <w:sz w:val="21"/>
          <w:szCs w:val="21"/>
        </w:rPr>
        <w:instrText xml:space="preserve"> FORMTEXT </w:instrText>
      </w:r>
      <w:r w:rsidRPr="001050CB">
        <w:rPr>
          <w:b/>
          <w:sz w:val="21"/>
          <w:szCs w:val="21"/>
        </w:rPr>
      </w:r>
      <w:r w:rsidRPr="001050CB">
        <w:rPr>
          <w:b/>
          <w:sz w:val="21"/>
          <w:szCs w:val="21"/>
        </w:rPr>
        <w:fldChar w:fldCharType="separate"/>
      </w:r>
      <w:r w:rsidR="00D216AB">
        <w:rPr>
          <w:b/>
          <w:noProof/>
          <w:sz w:val="21"/>
          <w:szCs w:val="21"/>
        </w:rPr>
        <w:t>(INSERT DETAILS)</w:t>
      </w:r>
      <w:r w:rsidRPr="001050CB">
        <w:rPr>
          <w:b/>
          <w:sz w:val="21"/>
          <w:szCs w:val="21"/>
        </w:rPr>
        <w:fldChar w:fldCharType="end"/>
      </w:r>
      <w:bookmarkEnd w:id="432"/>
      <w:r w:rsidRPr="001050CB">
        <w:rPr>
          <w:sz w:val="21"/>
          <w:szCs w:val="21"/>
        </w:rPr>
        <w:t xml:space="preserve"> (‘the Promisor’).</w:t>
      </w:r>
    </w:p>
    <w:p w14:paraId="3B25F31A" w14:textId="77777777" w:rsidR="00F0282B" w:rsidRPr="001050CB" w:rsidRDefault="00F0282B" w:rsidP="00F0282B">
      <w:pPr>
        <w:pStyle w:val="ASDEFCONTitle"/>
        <w:jc w:val="left"/>
        <w:rPr>
          <w:rFonts w:cs="Arial"/>
          <w:szCs w:val="21"/>
        </w:rPr>
      </w:pPr>
      <w:r w:rsidRPr="001050CB">
        <w:rPr>
          <w:rFonts w:cs="Arial"/>
          <w:szCs w:val="21"/>
        </w:rPr>
        <w:t xml:space="preserve">RECITALS </w:t>
      </w:r>
    </w:p>
    <w:p w14:paraId="39EBF7E6" w14:textId="77777777" w:rsidR="00F0282B" w:rsidRPr="001050CB" w:rsidRDefault="00F0282B" w:rsidP="00F0282B">
      <w:pPr>
        <w:spacing w:after="120" w:line="259" w:lineRule="auto"/>
        <w:ind w:left="567" w:hanging="567"/>
        <w:rPr>
          <w:szCs w:val="21"/>
        </w:rPr>
      </w:pPr>
      <w:r w:rsidRPr="001050CB">
        <w:rPr>
          <w:szCs w:val="21"/>
        </w:rPr>
        <w:t>A.</w:t>
      </w:r>
      <w:r w:rsidRPr="001050CB">
        <w:rPr>
          <w:szCs w:val="21"/>
        </w:rPr>
        <w:tab/>
        <w:t xml:space="preserve">The Commonwealth has a contract </w:t>
      </w:r>
      <w:r w:rsidRPr="001050CB">
        <w:rPr>
          <w:szCs w:val="21"/>
        </w:rPr>
        <w:fldChar w:fldCharType="begin">
          <w:ffData>
            <w:name w:val="Text5"/>
            <w:enabled/>
            <w:calcOnExit w:val="0"/>
            <w:textInput>
              <w:default w:val="(INSERT WORK ORDER NUMBER)"/>
            </w:textInput>
          </w:ffData>
        </w:fldChar>
      </w:r>
      <w:bookmarkStart w:id="433" w:name="Text5"/>
      <w:r w:rsidRPr="001050CB">
        <w:rPr>
          <w:szCs w:val="21"/>
        </w:rPr>
        <w:instrText xml:space="preserve"> FORMTEXT </w:instrText>
      </w:r>
      <w:r w:rsidRPr="001050CB">
        <w:rPr>
          <w:szCs w:val="21"/>
        </w:rPr>
      </w:r>
      <w:r w:rsidRPr="001050CB">
        <w:rPr>
          <w:szCs w:val="21"/>
        </w:rPr>
        <w:fldChar w:fldCharType="separate"/>
      </w:r>
      <w:r w:rsidR="00D216AB">
        <w:rPr>
          <w:noProof/>
          <w:szCs w:val="21"/>
        </w:rPr>
        <w:t>(INSERT WORK ORDER NUMBER)</w:t>
      </w:r>
      <w:r w:rsidRPr="001050CB">
        <w:rPr>
          <w:szCs w:val="21"/>
        </w:rPr>
        <w:fldChar w:fldCharType="end"/>
      </w:r>
      <w:bookmarkEnd w:id="433"/>
      <w:r w:rsidRPr="001050CB">
        <w:rPr>
          <w:szCs w:val="21"/>
        </w:rPr>
        <w:t xml:space="preserve"> dated </w:t>
      </w:r>
      <w:r w:rsidRPr="001050CB">
        <w:rPr>
          <w:szCs w:val="21"/>
        </w:rPr>
        <w:fldChar w:fldCharType="begin">
          <w:ffData>
            <w:name w:val=""/>
            <w:enabled/>
            <w:calcOnExit w:val="0"/>
            <w:textInput>
              <w:default w:val="(INSERT DATE)"/>
            </w:textInput>
          </w:ffData>
        </w:fldChar>
      </w:r>
      <w:r w:rsidRPr="001050CB">
        <w:rPr>
          <w:szCs w:val="21"/>
        </w:rPr>
        <w:instrText xml:space="preserve"> FORMTEXT </w:instrText>
      </w:r>
      <w:r w:rsidRPr="001050CB">
        <w:rPr>
          <w:szCs w:val="21"/>
        </w:rPr>
      </w:r>
      <w:r w:rsidRPr="001050CB">
        <w:rPr>
          <w:szCs w:val="21"/>
        </w:rPr>
        <w:fldChar w:fldCharType="separate"/>
      </w:r>
      <w:r w:rsidR="00D216AB">
        <w:rPr>
          <w:noProof/>
          <w:szCs w:val="21"/>
        </w:rPr>
        <w:t>(INSERT DATE)</w:t>
      </w:r>
      <w:r w:rsidRPr="001050CB">
        <w:rPr>
          <w:szCs w:val="21"/>
        </w:rPr>
        <w:fldChar w:fldCharType="end"/>
      </w:r>
      <w:r w:rsidRPr="001050CB">
        <w:rPr>
          <w:szCs w:val="21"/>
        </w:rPr>
        <w:t xml:space="preserve"> (‘the Work Order’) with </w:t>
      </w:r>
      <w:r w:rsidRPr="001050CB">
        <w:rPr>
          <w:szCs w:val="21"/>
        </w:rPr>
        <w:fldChar w:fldCharType="begin">
          <w:ffData>
            <w:name w:val="Text7"/>
            <w:enabled/>
            <w:calcOnExit w:val="0"/>
            <w:textInput>
              <w:default w:val="(INSERT NAME OF SUPPLIER)"/>
            </w:textInput>
          </w:ffData>
        </w:fldChar>
      </w:r>
      <w:r w:rsidRPr="001050CB">
        <w:rPr>
          <w:szCs w:val="21"/>
        </w:rPr>
        <w:instrText xml:space="preserve"> </w:instrText>
      </w:r>
      <w:bookmarkStart w:id="434" w:name="Text7"/>
      <w:r w:rsidRPr="001050CB">
        <w:rPr>
          <w:szCs w:val="21"/>
        </w:rPr>
        <w:instrText xml:space="preserve">FORMTEXT </w:instrText>
      </w:r>
      <w:r w:rsidRPr="001050CB">
        <w:rPr>
          <w:szCs w:val="21"/>
        </w:rPr>
      </w:r>
      <w:r w:rsidRPr="001050CB">
        <w:rPr>
          <w:szCs w:val="21"/>
        </w:rPr>
        <w:fldChar w:fldCharType="separate"/>
      </w:r>
      <w:r w:rsidR="00D216AB">
        <w:rPr>
          <w:noProof/>
          <w:szCs w:val="21"/>
        </w:rPr>
        <w:t>(INSERT NAME OF SUPPLIER)</w:t>
      </w:r>
      <w:r w:rsidRPr="001050CB">
        <w:rPr>
          <w:szCs w:val="21"/>
        </w:rPr>
        <w:fldChar w:fldCharType="end"/>
      </w:r>
      <w:bookmarkEnd w:id="434"/>
      <w:r w:rsidRPr="001050CB">
        <w:rPr>
          <w:szCs w:val="21"/>
        </w:rPr>
        <w:t xml:space="preserve">, </w:t>
      </w:r>
      <w:r w:rsidRPr="001050CB">
        <w:rPr>
          <w:szCs w:val="21"/>
        </w:rPr>
        <w:fldChar w:fldCharType="begin">
          <w:ffData>
            <w:name w:val="Text8"/>
            <w:enabled/>
            <w:calcOnExit w:val="0"/>
            <w:textInput>
              <w:default w:val="(ACN/ARBN and ABN if applicable)"/>
            </w:textInput>
          </w:ffData>
        </w:fldChar>
      </w:r>
      <w:bookmarkStart w:id="435" w:name="Text8"/>
      <w:r w:rsidRPr="001050CB">
        <w:rPr>
          <w:szCs w:val="21"/>
        </w:rPr>
        <w:instrText xml:space="preserve"> FORMTEXT </w:instrText>
      </w:r>
      <w:r w:rsidRPr="001050CB">
        <w:rPr>
          <w:szCs w:val="21"/>
        </w:rPr>
      </w:r>
      <w:r w:rsidRPr="001050CB">
        <w:rPr>
          <w:szCs w:val="21"/>
        </w:rPr>
        <w:fldChar w:fldCharType="separate"/>
      </w:r>
      <w:r w:rsidR="00D216AB">
        <w:rPr>
          <w:noProof/>
          <w:szCs w:val="21"/>
        </w:rPr>
        <w:t>(ACN/ARBN and ABN if applicable)</w:t>
      </w:r>
      <w:r w:rsidRPr="001050CB">
        <w:rPr>
          <w:szCs w:val="21"/>
        </w:rPr>
        <w:fldChar w:fldCharType="end"/>
      </w:r>
      <w:bookmarkEnd w:id="435"/>
      <w:r w:rsidRPr="001050CB">
        <w:rPr>
          <w:szCs w:val="21"/>
        </w:rPr>
        <w:t xml:space="preserve"> having </w:t>
      </w:r>
      <w:r w:rsidRPr="001050CB">
        <w:rPr>
          <w:szCs w:val="21"/>
          <w:lang w:eastAsia="en-AU"/>
        </w:rPr>
        <w:t>its</w:t>
      </w:r>
      <w:r w:rsidRPr="001050CB">
        <w:rPr>
          <w:szCs w:val="21"/>
        </w:rPr>
        <w:t xml:space="preserve"> registered office at </w:t>
      </w:r>
      <w:r w:rsidRPr="001050CB">
        <w:rPr>
          <w:szCs w:val="21"/>
        </w:rPr>
        <w:fldChar w:fldCharType="begin">
          <w:ffData>
            <w:name w:val=""/>
            <w:enabled/>
            <w:calcOnExit w:val="0"/>
            <w:textInput>
              <w:default w:val="(INSERT DETAILS)"/>
            </w:textInput>
          </w:ffData>
        </w:fldChar>
      </w:r>
      <w:r w:rsidRPr="001050CB">
        <w:rPr>
          <w:szCs w:val="21"/>
        </w:rPr>
        <w:instrText xml:space="preserve"> FORMTEXT </w:instrText>
      </w:r>
      <w:r w:rsidRPr="001050CB">
        <w:rPr>
          <w:szCs w:val="21"/>
        </w:rPr>
      </w:r>
      <w:r w:rsidRPr="001050CB">
        <w:rPr>
          <w:szCs w:val="21"/>
        </w:rPr>
        <w:fldChar w:fldCharType="separate"/>
      </w:r>
      <w:r w:rsidR="00D216AB">
        <w:rPr>
          <w:noProof/>
          <w:szCs w:val="21"/>
        </w:rPr>
        <w:t>(INSERT DETAILS)</w:t>
      </w:r>
      <w:r w:rsidRPr="001050CB">
        <w:rPr>
          <w:szCs w:val="21"/>
        </w:rPr>
        <w:fldChar w:fldCharType="end"/>
      </w:r>
      <w:r w:rsidRPr="001050CB">
        <w:rPr>
          <w:szCs w:val="21"/>
        </w:rPr>
        <w:t xml:space="preserve"> (the ‘Supplier’) formed under the Deed of Standing Offer for the provision of ICT Services (‘the Panel Deed’). </w:t>
      </w:r>
    </w:p>
    <w:p w14:paraId="2C920906" w14:textId="77777777" w:rsidR="00F0282B" w:rsidRPr="001050CB" w:rsidRDefault="00F0282B" w:rsidP="00F0282B">
      <w:pPr>
        <w:spacing w:after="120" w:line="259" w:lineRule="auto"/>
        <w:ind w:left="567" w:hanging="567"/>
        <w:rPr>
          <w:szCs w:val="21"/>
        </w:rPr>
      </w:pPr>
      <w:r w:rsidRPr="001050CB">
        <w:rPr>
          <w:szCs w:val="21"/>
        </w:rPr>
        <w:t>B.</w:t>
      </w:r>
      <w:r w:rsidRPr="001050CB">
        <w:rPr>
          <w:szCs w:val="21"/>
        </w:rPr>
        <w:tab/>
        <w:t xml:space="preserve">The Supplier is required by </w:t>
      </w:r>
      <w:r w:rsidRPr="001050CB">
        <w:rPr>
          <w:szCs w:val="21"/>
          <w:lang w:eastAsia="en-AU"/>
        </w:rPr>
        <w:t>the</w:t>
      </w:r>
      <w:r w:rsidRPr="001050CB">
        <w:rPr>
          <w:szCs w:val="21"/>
        </w:rPr>
        <w:t xml:space="preserve"> Panel Deed and the Work Order to obtain this undertaking for the Commonwealth. </w:t>
      </w:r>
    </w:p>
    <w:p w14:paraId="7970F62E" w14:textId="77777777" w:rsidR="00F0282B" w:rsidRPr="001050CB" w:rsidRDefault="00F0282B" w:rsidP="00F0282B">
      <w:pPr>
        <w:pStyle w:val="ASDEFCONTitle"/>
        <w:jc w:val="left"/>
        <w:rPr>
          <w:rFonts w:cs="Arial"/>
          <w:szCs w:val="21"/>
        </w:rPr>
      </w:pPr>
      <w:r w:rsidRPr="001050CB">
        <w:rPr>
          <w:rFonts w:cs="Arial"/>
          <w:szCs w:val="21"/>
        </w:rPr>
        <w:t>OPERATIVE PART</w:t>
      </w:r>
    </w:p>
    <w:p w14:paraId="7DA13C17" w14:textId="77777777" w:rsidR="00F0282B" w:rsidRPr="001050CB" w:rsidRDefault="00F0282B" w:rsidP="00F0282B">
      <w:pPr>
        <w:spacing w:after="120" w:line="259" w:lineRule="auto"/>
        <w:ind w:left="567" w:hanging="567"/>
        <w:rPr>
          <w:szCs w:val="21"/>
          <w:lang w:eastAsia="en-AU"/>
        </w:rPr>
      </w:pPr>
      <w:r w:rsidRPr="001050CB">
        <w:rPr>
          <w:szCs w:val="21"/>
          <w:lang w:eastAsia="en-AU"/>
        </w:rPr>
        <w:t>1.</w:t>
      </w:r>
      <w:r w:rsidRPr="001050CB">
        <w:rPr>
          <w:szCs w:val="21"/>
          <w:lang w:eastAsia="en-AU"/>
        </w:rPr>
        <w:tab/>
        <w:t>The Promisor undertakes to pay on demand to the Commonwealth any amount or amounts which may be demanded by the Commonwealth from time to time, up to a maximum of $</w:t>
      </w:r>
      <w:r w:rsidRPr="001050CB">
        <w:rPr>
          <w:b/>
          <w:szCs w:val="21"/>
          <w:lang w:eastAsia="en-AU"/>
        </w:rPr>
        <w:fldChar w:fldCharType="begin">
          <w:ffData>
            <w:name w:val="Text10"/>
            <w:enabled/>
            <w:calcOnExit w:val="0"/>
            <w:textInput>
              <w:default w:val="(INSERT AMOUNT)"/>
            </w:textInput>
          </w:ffData>
        </w:fldChar>
      </w:r>
      <w:bookmarkStart w:id="436" w:name="Text10"/>
      <w:r w:rsidRPr="001050CB">
        <w:rPr>
          <w:b/>
          <w:szCs w:val="21"/>
          <w:lang w:eastAsia="en-AU"/>
        </w:rPr>
        <w:instrText xml:space="preserve"> FORMTEXT </w:instrText>
      </w:r>
      <w:r w:rsidRPr="001050CB">
        <w:rPr>
          <w:b/>
          <w:szCs w:val="21"/>
          <w:lang w:eastAsia="en-AU"/>
        </w:rPr>
      </w:r>
      <w:r w:rsidRPr="001050CB">
        <w:rPr>
          <w:b/>
          <w:szCs w:val="21"/>
          <w:lang w:eastAsia="en-AU"/>
        </w:rPr>
        <w:fldChar w:fldCharType="separate"/>
      </w:r>
      <w:r w:rsidR="00D216AB">
        <w:rPr>
          <w:b/>
          <w:noProof/>
          <w:szCs w:val="21"/>
          <w:lang w:eastAsia="en-AU"/>
        </w:rPr>
        <w:t>(INSERT AMOUNT)</w:t>
      </w:r>
      <w:r w:rsidRPr="001050CB">
        <w:rPr>
          <w:b/>
          <w:szCs w:val="21"/>
          <w:lang w:eastAsia="en-AU"/>
        </w:rPr>
        <w:fldChar w:fldCharType="end"/>
      </w:r>
      <w:bookmarkEnd w:id="436"/>
      <w:r w:rsidRPr="001050CB">
        <w:rPr>
          <w:szCs w:val="21"/>
          <w:lang w:eastAsia="en-AU"/>
        </w:rPr>
        <w:t xml:space="preserve"> (the 'Sum').  This undertaking is unconditional.</w:t>
      </w:r>
    </w:p>
    <w:p w14:paraId="2D8B4873" w14:textId="77777777" w:rsidR="00F0282B" w:rsidRPr="001050CB" w:rsidRDefault="00F0282B" w:rsidP="00F0282B">
      <w:pPr>
        <w:spacing w:after="120" w:line="259" w:lineRule="auto"/>
        <w:ind w:left="567" w:hanging="567"/>
        <w:rPr>
          <w:szCs w:val="21"/>
          <w:lang w:eastAsia="en-AU"/>
        </w:rPr>
      </w:pPr>
      <w:r w:rsidRPr="001050CB">
        <w:rPr>
          <w:szCs w:val="21"/>
          <w:lang w:eastAsia="en-AU"/>
        </w:rPr>
        <w:t>2.</w:t>
      </w:r>
      <w:r w:rsidRPr="001050CB">
        <w:rPr>
          <w:szCs w:val="21"/>
          <w:lang w:eastAsia="en-AU"/>
        </w:rPr>
        <w:tab/>
        <w:t xml:space="preserve">To make a demand, the Commonwealth </w:t>
      </w:r>
      <w:r w:rsidR="00A75E8F">
        <w:rPr>
          <w:szCs w:val="21"/>
          <w:lang w:eastAsia="en-AU"/>
        </w:rPr>
        <w:t>must</w:t>
      </w:r>
      <w:r w:rsidR="00A75E8F" w:rsidRPr="001050CB">
        <w:rPr>
          <w:szCs w:val="21"/>
          <w:lang w:eastAsia="en-AU"/>
        </w:rPr>
        <w:t xml:space="preserve"> </w:t>
      </w:r>
      <w:r w:rsidRPr="001050CB">
        <w:rPr>
          <w:szCs w:val="21"/>
          <w:lang w:eastAsia="en-AU"/>
        </w:rPr>
        <w:t xml:space="preserve">give the Promisor a written notice setting out the amount demanded and the time within which it is to be paid. </w:t>
      </w:r>
    </w:p>
    <w:p w14:paraId="536734A0" w14:textId="77777777" w:rsidR="00F0282B" w:rsidRPr="001050CB" w:rsidRDefault="00F0282B" w:rsidP="00F0282B">
      <w:pPr>
        <w:spacing w:after="120" w:line="259" w:lineRule="auto"/>
        <w:ind w:left="567" w:hanging="567"/>
        <w:rPr>
          <w:szCs w:val="21"/>
          <w:lang w:eastAsia="en-AU"/>
        </w:rPr>
      </w:pPr>
      <w:r w:rsidRPr="001050CB">
        <w:rPr>
          <w:szCs w:val="21"/>
          <w:lang w:eastAsia="en-AU"/>
        </w:rPr>
        <w:t>3.</w:t>
      </w:r>
      <w:r w:rsidRPr="001050CB">
        <w:rPr>
          <w:szCs w:val="21"/>
          <w:lang w:eastAsia="en-AU"/>
        </w:rPr>
        <w:tab/>
        <w:t xml:space="preserve">The Promisor </w:t>
      </w:r>
      <w:r w:rsidR="00A75E8F">
        <w:rPr>
          <w:szCs w:val="21"/>
          <w:lang w:eastAsia="en-AU"/>
        </w:rPr>
        <w:t>must</w:t>
      </w:r>
      <w:r w:rsidR="00A75E8F" w:rsidRPr="001050CB">
        <w:rPr>
          <w:szCs w:val="21"/>
          <w:lang w:eastAsia="en-AU"/>
        </w:rPr>
        <w:t xml:space="preserve"> </w:t>
      </w:r>
      <w:r w:rsidRPr="001050CB">
        <w:rPr>
          <w:szCs w:val="21"/>
          <w:lang w:eastAsia="en-AU"/>
        </w:rPr>
        <w:t xml:space="preserve">not make any inquiry in relation to the </w:t>
      </w:r>
      <w:r w:rsidRPr="001050CB">
        <w:rPr>
          <w:szCs w:val="21"/>
        </w:rPr>
        <w:t>demand</w:t>
      </w:r>
      <w:r w:rsidRPr="001050CB">
        <w:rPr>
          <w:szCs w:val="21"/>
          <w:lang w:eastAsia="en-AU"/>
        </w:rPr>
        <w:t xml:space="preserve">. </w:t>
      </w:r>
    </w:p>
    <w:p w14:paraId="395AB797" w14:textId="77777777" w:rsidR="00F0282B" w:rsidRPr="001050CB" w:rsidRDefault="00F0282B" w:rsidP="00F0282B">
      <w:pPr>
        <w:spacing w:after="120" w:line="259" w:lineRule="auto"/>
        <w:ind w:left="567" w:hanging="567"/>
        <w:rPr>
          <w:szCs w:val="21"/>
          <w:lang w:eastAsia="en-AU"/>
        </w:rPr>
      </w:pPr>
      <w:r w:rsidRPr="001050CB">
        <w:rPr>
          <w:szCs w:val="21"/>
          <w:lang w:eastAsia="en-AU"/>
        </w:rPr>
        <w:t>4.</w:t>
      </w:r>
      <w:r w:rsidRPr="001050CB">
        <w:rPr>
          <w:szCs w:val="21"/>
          <w:lang w:eastAsia="en-AU"/>
        </w:rPr>
        <w:tab/>
        <w:t xml:space="preserve">This undertaking continues in force until the earlier of the following times:   </w:t>
      </w:r>
    </w:p>
    <w:p w14:paraId="6841F10C" w14:textId="77777777" w:rsidR="00F0282B" w:rsidRPr="001050CB" w:rsidRDefault="00F0282B" w:rsidP="00F0282B">
      <w:pPr>
        <w:spacing w:after="120" w:line="259" w:lineRule="auto"/>
        <w:ind w:left="1134" w:hanging="567"/>
        <w:rPr>
          <w:szCs w:val="21"/>
        </w:rPr>
      </w:pPr>
      <w:r w:rsidRPr="001050CB">
        <w:rPr>
          <w:szCs w:val="21"/>
          <w:lang w:eastAsia="en-AU"/>
        </w:rPr>
        <w:t>a.</w:t>
      </w:r>
      <w:r w:rsidRPr="001050CB">
        <w:rPr>
          <w:szCs w:val="21"/>
          <w:lang w:eastAsia="en-AU"/>
        </w:rPr>
        <w:tab/>
      </w:r>
      <w:r w:rsidRPr="001050CB">
        <w:rPr>
          <w:szCs w:val="21"/>
        </w:rPr>
        <w:t>the time when the Promisor has received written notice from the Commonwealth that the undertaking is no longer required; and</w:t>
      </w:r>
    </w:p>
    <w:p w14:paraId="44C9475B" w14:textId="77777777" w:rsidR="00F0282B" w:rsidRPr="001050CB" w:rsidRDefault="00F0282B" w:rsidP="00F0282B">
      <w:pPr>
        <w:spacing w:after="120" w:line="259" w:lineRule="auto"/>
        <w:ind w:left="1134" w:hanging="567"/>
        <w:rPr>
          <w:szCs w:val="21"/>
        </w:rPr>
      </w:pPr>
      <w:r w:rsidRPr="001050CB">
        <w:rPr>
          <w:szCs w:val="21"/>
        </w:rPr>
        <w:t>b.</w:t>
      </w:r>
      <w:r w:rsidRPr="001050CB">
        <w:rPr>
          <w:szCs w:val="21"/>
        </w:rPr>
        <w:tab/>
        <w:t xml:space="preserve">the time when the Commonwealth has received from the Promisor the whole of the Sum, or the balance after any part payment of the Sum. </w:t>
      </w:r>
    </w:p>
    <w:p w14:paraId="78C33A68" w14:textId="77777777" w:rsidR="00F0282B" w:rsidRPr="001050CB" w:rsidRDefault="00F0282B" w:rsidP="00F0282B">
      <w:pPr>
        <w:spacing w:after="120" w:line="259" w:lineRule="auto"/>
        <w:ind w:left="567" w:hanging="567"/>
        <w:rPr>
          <w:szCs w:val="21"/>
        </w:rPr>
      </w:pPr>
      <w:r w:rsidRPr="001050CB">
        <w:rPr>
          <w:szCs w:val="21"/>
          <w:lang w:eastAsia="en-AU"/>
        </w:rPr>
        <w:t>5.</w:t>
      </w:r>
      <w:r w:rsidRPr="001050CB">
        <w:rPr>
          <w:szCs w:val="21"/>
          <w:lang w:eastAsia="en-AU"/>
        </w:rPr>
        <w:tab/>
      </w:r>
      <w:r w:rsidRPr="001050CB">
        <w:rPr>
          <w:szCs w:val="21"/>
        </w:rPr>
        <w:t xml:space="preserve">All payments made by the Promisor to the Commonwealth under this undertaking are to be made by electronic funds transfer with the Commonwealth of Australia identified as the payee, and to the account nominated by the Commonwealth in the demand. </w:t>
      </w:r>
    </w:p>
    <w:p w14:paraId="74A4AB81" w14:textId="77777777" w:rsidR="00F0282B" w:rsidRPr="001050CB" w:rsidRDefault="00F0282B" w:rsidP="00F0282B">
      <w:pPr>
        <w:spacing w:after="120" w:line="259" w:lineRule="auto"/>
        <w:ind w:left="567" w:hanging="567"/>
        <w:rPr>
          <w:szCs w:val="21"/>
        </w:rPr>
      </w:pPr>
      <w:r w:rsidRPr="001050CB">
        <w:rPr>
          <w:szCs w:val="21"/>
        </w:rPr>
        <w:t>6.</w:t>
      </w:r>
      <w:r w:rsidRPr="001050CB">
        <w:rPr>
          <w:szCs w:val="21"/>
        </w:rPr>
        <w:tab/>
        <w:t>This undertaking cannot be varied or waived under any circumstances.  To avoid doubt, this undertaking is not affected if the Panel Deed or Work Order is varied, the Supplier is granted an extension of time to perform the services under the Work Order, or the Commonwealth waives a breach, failure or default of the Supplier.</w:t>
      </w:r>
      <w:bookmarkStart w:id="437" w:name="_Ref5021649"/>
    </w:p>
    <w:p w14:paraId="6C545A4A" w14:textId="77777777" w:rsidR="00F0282B" w:rsidRPr="001050CB" w:rsidRDefault="00F0282B" w:rsidP="00F0282B">
      <w:pPr>
        <w:spacing w:after="120" w:line="259" w:lineRule="auto"/>
        <w:ind w:left="567" w:hanging="567"/>
        <w:rPr>
          <w:szCs w:val="21"/>
          <w:lang w:eastAsia="en-AU"/>
        </w:rPr>
      </w:pPr>
      <w:r w:rsidRPr="001050CB">
        <w:rPr>
          <w:szCs w:val="21"/>
        </w:rPr>
        <w:t>7.</w:t>
      </w:r>
      <w:r w:rsidRPr="001050CB">
        <w:rPr>
          <w:szCs w:val="21"/>
        </w:rPr>
        <w:tab/>
        <w:t xml:space="preserve">Any notice from the Commonwealth under this undertaking </w:t>
      </w:r>
      <w:r w:rsidR="00A75E8F">
        <w:rPr>
          <w:szCs w:val="21"/>
        </w:rPr>
        <w:t>is</w:t>
      </w:r>
      <w:r w:rsidRPr="001050CB">
        <w:rPr>
          <w:szCs w:val="21"/>
        </w:rPr>
        <w:t xml:space="preserve"> effective if it is in writing and signed by </w:t>
      </w:r>
      <w:r w:rsidR="00A75E8F">
        <w:rPr>
          <w:szCs w:val="21"/>
        </w:rPr>
        <w:t xml:space="preserve">or on behalf of </w:t>
      </w:r>
      <w:r w:rsidRPr="001050CB">
        <w:rPr>
          <w:szCs w:val="21"/>
        </w:rPr>
        <w:t>the Commonwealth</w:t>
      </w:r>
      <w:r w:rsidRPr="001050CB">
        <w:rPr>
          <w:szCs w:val="21"/>
          <w:lang w:eastAsia="en-AU"/>
        </w:rPr>
        <w:t xml:space="preserve"> and sent to the physical or email address as set out below:</w:t>
      </w:r>
      <w:bookmarkEnd w:id="437"/>
    </w:p>
    <w:p w14:paraId="7B18AE68" w14:textId="77777777" w:rsidR="00F0282B" w:rsidRPr="001050CB" w:rsidRDefault="00F0282B" w:rsidP="00F0282B">
      <w:pPr>
        <w:spacing w:after="120" w:line="259" w:lineRule="auto"/>
        <w:ind w:left="1134" w:hanging="567"/>
        <w:rPr>
          <w:b/>
          <w:szCs w:val="21"/>
        </w:rPr>
      </w:pPr>
      <w:r w:rsidRPr="001050CB">
        <w:rPr>
          <w:b/>
          <w:szCs w:val="21"/>
        </w:rPr>
        <w:fldChar w:fldCharType="begin">
          <w:ffData>
            <w:name w:val="Text12"/>
            <w:enabled/>
            <w:calcOnExit w:val="0"/>
            <w:textInput>
              <w:default w:val="(INSERT PROMISOR ADDRESS AND EMAIL)"/>
            </w:textInput>
          </w:ffData>
        </w:fldChar>
      </w:r>
      <w:r w:rsidRPr="001050CB">
        <w:rPr>
          <w:b/>
          <w:szCs w:val="21"/>
        </w:rPr>
        <w:instrText xml:space="preserve"> </w:instrText>
      </w:r>
      <w:bookmarkStart w:id="438" w:name="Text12"/>
      <w:r w:rsidRPr="001050CB">
        <w:rPr>
          <w:b/>
          <w:szCs w:val="21"/>
        </w:rPr>
        <w:instrText xml:space="preserve">FORMTEXT </w:instrText>
      </w:r>
      <w:r w:rsidRPr="001050CB">
        <w:rPr>
          <w:b/>
          <w:szCs w:val="21"/>
        </w:rPr>
      </w:r>
      <w:r w:rsidRPr="001050CB">
        <w:rPr>
          <w:b/>
          <w:szCs w:val="21"/>
        </w:rPr>
        <w:fldChar w:fldCharType="separate"/>
      </w:r>
      <w:r w:rsidR="00D216AB">
        <w:rPr>
          <w:b/>
          <w:noProof/>
          <w:szCs w:val="21"/>
        </w:rPr>
        <w:t>(INSERT PROMISOR ADDRESS AND EMAIL)</w:t>
      </w:r>
      <w:r w:rsidRPr="001050CB">
        <w:rPr>
          <w:b/>
          <w:szCs w:val="21"/>
        </w:rPr>
        <w:fldChar w:fldCharType="end"/>
      </w:r>
      <w:bookmarkEnd w:id="438"/>
      <w:r w:rsidRPr="001050CB">
        <w:rPr>
          <w:b/>
          <w:szCs w:val="21"/>
        </w:rPr>
        <w:t xml:space="preserve">. </w:t>
      </w:r>
    </w:p>
    <w:p w14:paraId="7CE7D0C7" w14:textId="77777777" w:rsidR="00F0282B" w:rsidRPr="001050CB" w:rsidRDefault="00F0282B" w:rsidP="00F0282B">
      <w:pPr>
        <w:spacing w:after="120" w:line="259" w:lineRule="auto"/>
        <w:ind w:left="567" w:hanging="567"/>
        <w:rPr>
          <w:szCs w:val="21"/>
          <w:lang w:eastAsia="en-AU"/>
        </w:rPr>
      </w:pPr>
      <w:r w:rsidRPr="001050CB">
        <w:rPr>
          <w:szCs w:val="21"/>
          <w:lang w:eastAsia="en-AU"/>
        </w:rPr>
        <w:t>8.</w:t>
      </w:r>
      <w:r w:rsidRPr="001050CB">
        <w:rPr>
          <w:szCs w:val="21"/>
          <w:lang w:eastAsia="en-AU"/>
        </w:rPr>
        <w:tab/>
        <w:t xml:space="preserve">A notice given in accordance with clause 7 is taken to be delivered: </w:t>
      </w:r>
    </w:p>
    <w:p w14:paraId="64414C04" w14:textId="77777777" w:rsidR="00F0282B" w:rsidRPr="001050CB" w:rsidRDefault="00F0282B" w:rsidP="00F0282B">
      <w:pPr>
        <w:spacing w:after="120" w:line="259" w:lineRule="auto"/>
        <w:ind w:left="1134" w:hanging="567"/>
        <w:rPr>
          <w:szCs w:val="21"/>
        </w:rPr>
      </w:pPr>
      <w:r w:rsidRPr="001050CB">
        <w:rPr>
          <w:szCs w:val="21"/>
          <w:lang w:eastAsia="en-AU"/>
        </w:rPr>
        <w:t>a.</w:t>
      </w:r>
      <w:r w:rsidRPr="001050CB">
        <w:rPr>
          <w:szCs w:val="21"/>
          <w:lang w:eastAsia="en-AU"/>
        </w:rPr>
        <w:tab/>
      </w:r>
      <w:r w:rsidRPr="001050CB">
        <w:rPr>
          <w:szCs w:val="21"/>
        </w:rPr>
        <w:t>if hand delivered, when received at the address;</w:t>
      </w:r>
    </w:p>
    <w:p w14:paraId="380E1AAF" w14:textId="77777777" w:rsidR="00F0282B" w:rsidRPr="001050CB" w:rsidRDefault="00F0282B" w:rsidP="00F0282B">
      <w:pPr>
        <w:spacing w:after="120" w:line="259" w:lineRule="auto"/>
        <w:ind w:left="1134" w:hanging="567"/>
        <w:rPr>
          <w:szCs w:val="21"/>
        </w:rPr>
      </w:pPr>
      <w:r w:rsidRPr="001050CB">
        <w:rPr>
          <w:szCs w:val="21"/>
        </w:rPr>
        <w:t>b.</w:t>
      </w:r>
      <w:r w:rsidRPr="001050CB">
        <w:rPr>
          <w:szCs w:val="21"/>
        </w:rPr>
        <w:tab/>
        <w:t xml:space="preserve">if sent by pre-paid post, in 3 Working Days when sent within Australia and in 8 Working Days when sent by air mail from 1 country to another; or </w:t>
      </w:r>
    </w:p>
    <w:p w14:paraId="10226E43" w14:textId="77777777" w:rsidR="00F0282B" w:rsidRPr="001050CB" w:rsidRDefault="00F0282B" w:rsidP="00F0282B">
      <w:pPr>
        <w:spacing w:after="120" w:line="259" w:lineRule="auto"/>
        <w:ind w:left="1134" w:hanging="567"/>
        <w:rPr>
          <w:szCs w:val="21"/>
        </w:rPr>
      </w:pPr>
      <w:r w:rsidRPr="001050CB">
        <w:rPr>
          <w:szCs w:val="21"/>
        </w:rPr>
        <w:lastRenderedPageBreak/>
        <w:t>c.</w:t>
      </w:r>
      <w:r w:rsidRPr="001050CB">
        <w:rPr>
          <w:szCs w:val="21"/>
        </w:rPr>
        <w:tab/>
        <w:t>if sent by email, when the email enters the recipient’s information system, unless the sender’s information system receives a message within 1 Working Day that the email has not been delivered to the recipient,</w:t>
      </w:r>
    </w:p>
    <w:p w14:paraId="13ECCD25" w14:textId="77777777" w:rsidR="00F0282B" w:rsidRPr="001050CB" w:rsidRDefault="00F0282B" w:rsidP="00F0282B">
      <w:pPr>
        <w:spacing w:after="120" w:line="259" w:lineRule="auto"/>
        <w:ind w:left="567"/>
        <w:rPr>
          <w:szCs w:val="21"/>
        </w:rPr>
      </w:pPr>
      <w:r w:rsidRPr="001050CB">
        <w:rPr>
          <w:szCs w:val="21"/>
        </w:rPr>
        <w:t xml:space="preserve">but if the receipt, transmission or entry into the information system is not on a Working Day or is after 5.00pm (recipient's local time) on a Working Day, the notice is taken to be received at 9.00am (recipient’s local time) on the next Working Day.  For the purpose of this deed, 'Working Day' </w:t>
      </w:r>
      <w:r w:rsidR="00A75E8F">
        <w:rPr>
          <w:szCs w:val="21"/>
        </w:rPr>
        <w:t>for</w:t>
      </w:r>
      <w:r w:rsidRPr="001050CB">
        <w:rPr>
          <w:szCs w:val="21"/>
        </w:rPr>
        <w:t xml:space="preserve"> a place, means any day other than a Saturday, Sunday or public holiday in that place.  </w:t>
      </w:r>
    </w:p>
    <w:p w14:paraId="7E86BEE2" w14:textId="77777777" w:rsidR="00F0282B" w:rsidRPr="001050CB" w:rsidRDefault="00F0282B" w:rsidP="00F0282B">
      <w:pPr>
        <w:spacing w:after="120" w:line="259" w:lineRule="auto"/>
        <w:ind w:left="567" w:hanging="567"/>
        <w:rPr>
          <w:szCs w:val="21"/>
        </w:rPr>
      </w:pPr>
      <w:r w:rsidRPr="001050CB">
        <w:rPr>
          <w:szCs w:val="21"/>
        </w:rPr>
        <w:t>9.</w:t>
      </w:r>
      <w:r w:rsidRPr="001050CB">
        <w:rPr>
          <w:szCs w:val="21"/>
        </w:rPr>
        <w:tab/>
        <w:t xml:space="preserve">The laws of New South Wales apply to this undertaking.  The courts of that State have non-exclusive jurisdiction to decide any matter arising out of this undertaking. </w:t>
      </w:r>
    </w:p>
    <w:p w14:paraId="1255D805" w14:textId="77777777" w:rsidR="00F0282B" w:rsidRPr="001050CB" w:rsidRDefault="00F0282B" w:rsidP="00F0282B">
      <w:pPr>
        <w:pStyle w:val="ASDEFCONNormal"/>
        <w:rPr>
          <w:sz w:val="21"/>
          <w:szCs w:val="21"/>
        </w:rPr>
      </w:pPr>
    </w:p>
    <w:p w14:paraId="024CEB4C" w14:textId="77777777" w:rsidR="00F0282B" w:rsidRPr="001050CB" w:rsidRDefault="00F0282B" w:rsidP="00F0282B">
      <w:pPr>
        <w:pStyle w:val="ASDEFCONNormal"/>
        <w:rPr>
          <w:rFonts w:cs="Arial"/>
          <w:b/>
          <w:sz w:val="21"/>
          <w:szCs w:val="21"/>
        </w:rPr>
      </w:pPr>
      <w:r w:rsidRPr="001050CB">
        <w:rPr>
          <w:rFonts w:cs="Arial"/>
          <w:b/>
          <w:sz w:val="21"/>
          <w:szCs w:val="21"/>
        </w:rPr>
        <w:t>SIGNED AS A DEED:</w:t>
      </w:r>
    </w:p>
    <w:p w14:paraId="5BEB6DEB" w14:textId="77777777" w:rsidR="00F0282B" w:rsidRPr="00522EA1" w:rsidRDefault="00F0282B" w:rsidP="00F0282B">
      <w:pPr>
        <w:pStyle w:val="ASDEFCONNormal"/>
        <w:rPr>
          <w:szCs w:val="20"/>
        </w:rPr>
      </w:pPr>
      <w:r w:rsidRPr="001050CB">
        <w:rPr>
          <w:b/>
          <w:sz w:val="21"/>
          <w:szCs w:val="21"/>
        </w:rPr>
        <w:fldChar w:fldCharType="begin">
          <w:ffData>
            <w:name w:val="Text14"/>
            <w:enabled/>
            <w:calcOnExit w:val="0"/>
            <w:textInput>
              <w:default w:val="(INSERT APPROPRIATE PROMISOR’S EXECUTION CLAUSE)"/>
            </w:textInput>
          </w:ffData>
        </w:fldChar>
      </w:r>
      <w:bookmarkStart w:id="439" w:name="Text14"/>
      <w:r w:rsidRPr="001050CB">
        <w:rPr>
          <w:b/>
          <w:sz w:val="21"/>
          <w:szCs w:val="21"/>
        </w:rPr>
        <w:instrText xml:space="preserve"> FORMTEXT </w:instrText>
      </w:r>
      <w:r w:rsidRPr="001050CB">
        <w:rPr>
          <w:b/>
          <w:sz w:val="21"/>
          <w:szCs w:val="21"/>
        </w:rPr>
      </w:r>
      <w:r w:rsidRPr="001050CB">
        <w:rPr>
          <w:b/>
          <w:sz w:val="21"/>
          <w:szCs w:val="21"/>
        </w:rPr>
        <w:fldChar w:fldCharType="separate"/>
      </w:r>
      <w:r w:rsidR="00D216AB">
        <w:rPr>
          <w:b/>
          <w:noProof/>
          <w:sz w:val="21"/>
          <w:szCs w:val="21"/>
        </w:rPr>
        <w:t>(INSERT APPROPRIATE PROMISOR’S EXECUTION CLAUSE)</w:t>
      </w:r>
      <w:r w:rsidRPr="001050CB">
        <w:rPr>
          <w:b/>
          <w:sz w:val="21"/>
          <w:szCs w:val="21"/>
        </w:rPr>
        <w:fldChar w:fldCharType="end"/>
      </w:r>
      <w:bookmarkEnd w:id="439"/>
    </w:p>
    <w:p w14:paraId="71E4A9C3" w14:textId="77777777" w:rsidR="00F0282B" w:rsidRPr="007A466E" w:rsidRDefault="00F0282B" w:rsidP="00F0282B">
      <w:pPr>
        <w:pStyle w:val="ASDEFCONNormal"/>
        <w:rPr>
          <w:szCs w:val="20"/>
        </w:rPr>
      </w:pPr>
    </w:p>
    <w:p w14:paraId="6C518311" w14:textId="77777777" w:rsidR="00F7657B" w:rsidRDefault="00F7657B" w:rsidP="00C41E80">
      <w:pPr>
        <w:sectPr w:rsidR="00F7657B" w:rsidSect="003E28CE">
          <w:footerReference w:type="default" r:id="rId37"/>
          <w:pgSz w:w="11906" w:h="16838"/>
          <w:pgMar w:top="1134" w:right="1418" w:bottom="1418" w:left="1418" w:header="567" w:footer="284" w:gutter="0"/>
          <w:pgNumType w:start="1"/>
          <w:cols w:space="720"/>
          <w:docGrid w:linePitch="286"/>
        </w:sectPr>
      </w:pPr>
    </w:p>
    <w:p w14:paraId="0E1E0C4E" w14:textId="77777777" w:rsidR="008246A0" w:rsidRDefault="008246A0" w:rsidP="00F7657B"/>
    <w:p w14:paraId="31CAB9D2" w14:textId="77777777" w:rsidR="00F7657B" w:rsidRPr="00565198" w:rsidRDefault="00F7657B" w:rsidP="00565198">
      <w:pPr>
        <w:pStyle w:val="Attachment"/>
      </w:pPr>
      <w:bookmarkStart w:id="440" w:name="_Toc67570153"/>
      <w:r w:rsidRPr="00AB3CD2">
        <w:t xml:space="preserve">ANNEX </w:t>
      </w:r>
      <w:r>
        <w:t>E</w:t>
      </w:r>
      <w:r w:rsidRPr="00AB3CD2">
        <w:t xml:space="preserve"> TO ATTACHMENT F</w:t>
      </w:r>
      <w:r w:rsidR="00183240">
        <w:br/>
      </w:r>
      <w:r w:rsidR="00183240">
        <w:br/>
      </w:r>
      <w:r w:rsidRPr="00AB3CD2">
        <w:t>DEED OF GUARANTEE AND INDEMNITY</w:t>
      </w:r>
      <w:bookmarkEnd w:id="440"/>
    </w:p>
    <w:p w14:paraId="49476A95" w14:textId="77777777" w:rsidR="00F7657B" w:rsidRDefault="00F7657B" w:rsidP="00F7657B">
      <w:pPr>
        <w:spacing w:after="240"/>
        <w:rPr>
          <w:b/>
          <w:szCs w:val="21"/>
        </w:rPr>
      </w:pPr>
    </w:p>
    <w:p w14:paraId="53D09FEF" w14:textId="77777777" w:rsidR="00F7657B" w:rsidRDefault="00F7657B" w:rsidP="00F7657B">
      <w:pPr>
        <w:spacing w:after="240"/>
        <w:rPr>
          <w:b/>
          <w:szCs w:val="21"/>
        </w:rPr>
      </w:pPr>
      <w:r>
        <w:rPr>
          <w:b/>
          <w:szCs w:val="21"/>
        </w:rPr>
        <w:t>PARTIES</w:t>
      </w:r>
    </w:p>
    <w:tbl>
      <w:tblPr>
        <w:tblW w:w="8508" w:type="dxa"/>
        <w:tblLayout w:type="fixed"/>
        <w:tblCellMar>
          <w:left w:w="0" w:type="dxa"/>
          <w:right w:w="0" w:type="dxa"/>
        </w:tblCellMar>
        <w:tblLook w:val="04A0" w:firstRow="1" w:lastRow="0" w:firstColumn="1" w:lastColumn="0" w:noHBand="0" w:noVBand="1"/>
      </w:tblPr>
      <w:tblGrid>
        <w:gridCol w:w="2269"/>
        <w:gridCol w:w="6239"/>
      </w:tblGrid>
      <w:tr w:rsidR="00F7657B" w14:paraId="6A57600D" w14:textId="77777777" w:rsidTr="00F7657B">
        <w:tc>
          <w:tcPr>
            <w:tcW w:w="2268" w:type="dxa"/>
            <w:hideMark/>
          </w:tcPr>
          <w:p w14:paraId="05946A72" w14:textId="77777777" w:rsidR="00F7657B" w:rsidRDefault="00F7657B" w:rsidP="00F7657B">
            <w:pPr>
              <w:rPr>
                <w:szCs w:val="21"/>
              </w:rPr>
            </w:pPr>
            <w:r>
              <w:rPr>
                <w:szCs w:val="21"/>
              </w:rPr>
              <w:t>Name</w:t>
            </w:r>
          </w:p>
        </w:tc>
        <w:tc>
          <w:tcPr>
            <w:tcW w:w="6237" w:type="dxa"/>
            <w:hideMark/>
          </w:tcPr>
          <w:p w14:paraId="29C449FE" w14:textId="77777777" w:rsidR="00F7657B" w:rsidRDefault="00F7657B" w:rsidP="00F7657B">
            <w:pPr>
              <w:rPr>
                <w:szCs w:val="21"/>
              </w:rPr>
            </w:pPr>
            <w:r>
              <w:rPr>
                <w:szCs w:val="21"/>
              </w:rPr>
              <w:t xml:space="preserve">Commonwealth of Australia as represented by the Department of Defence </w:t>
            </w:r>
          </w:p>
        </w:tc>
      </w:tr>
      <w:tr w:rsidR="00F7657B" w14:paraId="12AD166A" w14:textId="77777777" w:rsidTr="00F7657B">
        <w:tc>
          <w:tcPr>
            <w:tcW w:w="2268" w:type="dxa"/>
            <w:hideMark/>
          </w:tcPr>
          <w:p w14:paraId="350CB734" w14:textId="77777777" w:rsidR="00F7657B" w:rsidRDefault="00F7657B" w:rsidP="00F7657B">
            <w:pPr>
              <w:rPr>
                <w:szCs w:val="21"/>
              </w:rPr>
            </w:pPr>
            <w:r>
              <w:rPr>
                <w:szCs w:val="21"/>
              </w:rPr>
              <w:t xml:space="preserve">ABN </w:t>
            </w:r>
          </w:p>
        </w:tc>
        <w:tc>
          <w:tcPr>
            <w:tcW w:w="6237" w:type="dxa"/>
            <w:hideMark/>
          </w:tcPr>
          <w:p w14:paraId="43DD0F9F" w14:textId="77777777" w:rsidR="00F7657B" w:rsidRDefault="00F7657B" w:rsidP="00F7657B">
            <w:pPr>
              <w:rPr>
                <w:szCs w:val="21"/>
              </w:rPr>
            </w:pPr>
            <w:r>
              <w:rPr>
                <w:szCs w:val="21"/>
              </w:rPr>
              <w:t>68 706 814 312</w:t>
            </w:r>
          </w:p>
        </w:tc>
      </w:tr>
      <w:tr w:rsidR="00F7657B" w14:paraId="4B6A9308" w14:textId="77777777" w:rsidTr="00F7657B">
        <w:tc>
          <w:tcPr>
            <w:tcW w:w="2268" w:type="dxa"/>
            <w:hideMark/>
          </w:tcPr>
          <w:p w14:paraId="15419735" w14:textId="77777777" w:rsidR="00F7657B" w:rsidRDefault="00F7657B" w:rsidP="00F7657B">
            <w:pPr>
              <w:rPr>
                <w:szCs w:val="21"/>
              </w:rPr>
            </w:pPr>
            <w:r>
              <w:rPr>
                <w:szCs w:val="21"/>
              </w:rPr>
              <w:t>Short form name</w:t>
            </w:r>
          </w:p>
        </w:tc>
        <w:tc>
          <w:tcPr>
            <w:tcW w:w="6237" w:type="dxa"/>
            <w:hideMark/>
          </w:tcPr>
          <w:p w14:paraId="105296A9" w14:textId="77777777" w:rsidR="00F7657B" w:rsidRDefault="00F7657B" w:rsidP="00F7657B">
            <w:pPr>
              <w:rPr>
                <w:szCs w:val="21"/>
              </w:rPr>
            </w:pPr>
            <w:r>
              <w:rPr>
                <w:b/>
                <w:szCs w:val="21"/>
              </w:rPr>
              <w:t>Commonwealth</w:t>
            </w:r>
          </w:p>
        </w:tc>
      </w:tr>
      <w:tr w:rsidR="00F7657B" w14:paraId="6E344247" w14:textId="77777777" w:rsidTr="00F7657B">
        <w:tc>
          <w:tcPr>
            <w:tcW w:w="2268" w:type="dxa"/>
            <w:hideMark/>
          </w:tcPr>
          <w:p w14:paraId="5297783D" w14:textId="77777777" w:rsidR="00F7657B" w:rsidRDefault="00F7657B" w:rsidP="00F7657B">
            <w:pPr>
              <w:rPr>
                <w:szCs w:val="21"/>
              </w:rPr>
            </w:pPr>
            <w:r>
              <w:rPr>
                <w:szCs w:val="21"/>
              </w:rPr>
              <w:t>Notice details</w:t>
            </w:r>
          </w:p>
        </w:tc>
        <w:tc>
          <w:tcPr>
            <w:tcW w:w="6237" w:type="dxa"/>
            <w:hideMark/>
          </w:tcPr>
          <w:p w14:paraId="17ECB04D" w14:textId="77777777" w:rsidR="00F7657B" w:rsidRPr="00A6712A" w:rsidRDefault="00F7657B" w:rsidP="00F7657B">
            <w:pPr>
              <w:rPr>
                <w:bCs/>
                <w:i/>
                <w:iCs/>
              </w:rPr>
            </w:pPr>
            <w:r>
              <w:rPr>
                <w:bCs/>
                <w:i/>
                <w:iCs/>
                <w:highlight w:val="lightGray"/>
              </w:rPr>
              <w:t>&lt;insert notice details&gt;</w:t>
            </w:r>
          </w:p>
        </w:tc>
      </w:tr>
    </w:tbl>
    <w:p w14:paraId="65DF827F" w14:textId="77777777" w:rsidR="00F7657B" w:rsidRDefault="00F7657B" w:rsidP="00F7657B">
      <w:pPr>
        <w:rPr>
          <w:rFonts w:ascii="Calibri" w:hAnsi="Calibri" w:cs="Calibri"/>
          <w:szCs w:val="21"/>
        </w:rPr>
      </w:pPr>
    </w:p>
    <w:tbl>
      <w:tblPr>
        <w:tblW w:w="8508" w:type="dxa"/>
        <w:tblLayout w:type="fixed"/>
        <w:tblCellMar>
          <w:left w:w="0" w:type="dxa"/>
          <w:right w:w="0" w:type="dxa"/>
        </w:tblCellMar>
        <w:tblLook w:val="04A0" w:firstRow="1" w:lastRow="0" w:firstColumn="1" w:lastColumn="0" w:noHBand="0" w:noVBand="1"/>
      </w:tblPr>
      <w:tblGrid>
        <w:gridCol w:w="2269"/>
        <w:gridCol w:w="6239"/>
      </w:tblGrid>
      <w:tr w:rsidR="00F7657B" w14:paraId="79C08F2A" w14:textId="77777777" w:rsidTr="00F7657B">
        <w:tc>
          <w:tcPr>
            <w:tcW w:w="2268" w:type="dxa"/>
            <w:hideMark/>
          </w:tcPr>
          <w:p w14:paraId="4A9E20C5" w14:textId="77777777" w:rsidR="00F7657B" w:rsidRDefault="00F7657B" w:rsidP="00F7657B">
            <w:pPr>
              <w:rPr>
                <w:szCs w:val="21"/>
              </w:rPr>
            </w:pPr>
            <w:r>
              <w:rPr>
                <w:szCs w:val="21"/>
              </w:rPr>
              <w:t>Name</w:t>
            </w:r>
          </w:p>
        </w:tc>
        <w:tc>
          <w:tcPr>
            <w:tcW w:w="6237" w:type="dxa"/>
            <w:hideMark/>
          </w:tcPr>
          <w:p w14:paraId="2F5C0F37" w14:textId="77777777" w:rsidR="00F7657B" w:rsidRDefault="00F7657B" w:rsidP="00F7657B">
            <w:pPr>
              <w:rPr>
                <w:szCs w:val="21"/>
              </w:rPr>
            </w:pPr>
            <w:r>
              <w:rPr>
                <w:bCs/>
                <w:i/>
                <w:iCs/>
                <w:highlight w:val="lightGray"/>
              </w:rPr>
              <w:t>&lt;insert name of company&gt;</w:t>
            </w:r>
          </w:p>
        </w:tc>
      </w:tr>
      <w:tr w:rsidR="00F7657B" w14:paraId="25C42D8A" w14:textId="77777777" w:rsidTr="00F7657B">
        <w:tc>
          <w:tcPr>
            <w:tcW w:w="2268" w:type="dxa"/>
            <w:hideMark/>
          </w:tcPr>
          <w:p w14:paraId="6B412475" w14:textId="77777777" w:rsidR="00F7657B" w:rsidRDefault="00F7657B" w:rsidP="00F7657B">
            <w:pPr>
              <w:rPr>
                <w:szCs w:val="21"/>
              </w:rPr>
            </w:pPr>
            <w:r>
              <w:rPr>
                <w:szCs w:val="21"/>
              </w:rPr>
              <w:t xml:space="preserve">ABN </w:t>
            </w:r>
          </w:p>
        </w:tc>
        <w:tc>
          <w:tcPr>
            <w:tcW w:w="6237" w:type="dxa"/>
            <w:hideMark/>
          </w:tcPr>
          <w:p w14:paraId="3D20936A" w14:textId="77777777" w:rsidR="00F7657B" w:rsidRPr="00A6712A" w:rsidRDefault="00F7657B" w:rsidP="00F7657B">
            <w:pPr>
              <w:rPr>
                <w:b/>
                <w:iCs/>
                <w:szCs w:val="21"/>
              </w:rPr>
            </w:pPr>
            <w:r>
              <w:rPr>
                <w:bCs/>
                <w:i/>
                <w:iCs/>
                <w:highlight w:val="lightGray"/>
              </w:rPr>
              <w:t>&lt;insert ABN&gt;</w:t>
            </w:r>
          </w:p>
        </w:tc>
      </w:tr>
      <w:tr w:rsidR="00F7657B" w14:paraId="5D850FFD" w14:textId="77777777" w:rsidTr="00F7657B">
        <w:tc>
          <w:tcPr>
            <w:tcW w:w="2268" w:type="dxa"/>
            <w:hideMark/>
          </w:tcPr>
          <w:p w14:paraId="7213CD6A" w14:textId="77777777" w:rsidR="00F7657B" w:rsidRDefault="00F7657B" w:rsidP="00F7657B">
            <w:pPr>
              <w:rPr>
                <w:szCs w:val="21"/>
              </w:rPr>
            </w:pPr>
            <w:r>
              <w:rPr>
                <w:szCs w:val="21"/>
              </w:rPr>
              <w:t>Short form name</w:t>
            </w:r>
          </w:p>
        </w:tc>
        <w:tc>
          <w:tcPr>
            <w:tcW w:w="6237" w:type="dxa"/>
            <w:hideMark/>
          </w:tcPr>
          <w:p w14:paraId="7CBC43E1" w14:textId="77777777" w:rsidR="00F7657B" w:rsidRDefault="00F7657B" w:rsidP="00F7657B">
            <w:pPr>
              <w:rPr>
                <w:szCs w:val="21"/>
              </w:rPr>
            </w:pPr>
            <w:r>
              <w:rPr>
                <w:b/>
                <w:szCs w:val="21"/>
              </w:rPr>
              <w:t>Guarantor</w:t>
            </w:r>
          </w:p>
        </w:tc>
      </w:tr>
      <w:tr w:rsidR="00F7657B" w14:paraId="56889B09" w14:textId="77777777" w:rsidTr="00F7657B">
        <w:tc>
          <w:tcPr>
            <w:tcW w:w="2268" w:type="dxa"/>
            <w:hideMark/>
          </w:tcPr>
          <w:p w14:paraId="54C3437C" w14:textId="77777777" w:rsidR="00F7657B" w:rsidRDefault="00F7657B" w:rsidP="00F7657B">
            <w:pPr>
              <w:rPr>
                <w:szCs w:val="21"/>
              </w:rPr>
            </w:pPr>
            <w:r>
              <w:rPr>
                <w:szCs w:val="21"/>
              </w:rPr>
              <w:t>Notice details</w:t>
            </w:r>
          </w:p>
        </w:tc>
        <w:tc>
          <w:tcPr>
            <w:tcW w:w="6237" w:type="dxa"/>
            <w:hideMark/>
          </w:tcPr>
          <w:p w14:paraId="6200DF6F" w14:textId="77777777" w:rsidR="00F7657B" w:rsidRDefault="00F7657B" w:rsidP="00F7657B">
            <w:pPr>
              <w:rPr>
                <w:szCs w:val="21"/>
              </w:rPr>
            </w:pPr>
            <w:r>
              <w:rPr>
                <w:bCs/>
                <w:i/>
                <w:iCs/>
                <w:highlight w:val="lightGray"/>
              </w:rPr>
              <w:t>&lt;insert notice details&gt;</w:t>
            </w:r>
          </w:p>
        </w:tc>
      </w:tr>
    </w:tbl>
    <w:p w14:paraId="51B08FD2" w14:textId="77777777" w:rsidR="00F7657B" w:rsidRDefault="00F7657B" w:rsidP="00F7657B">
      <w:pPr>
        <w:spacing w:before="480" w:after="240"/>
        <w:rPr>
          <w:szCs w:val="21"/>
        </w:rPr>
      </w:pPr>
      <w:r>
        <w:rPr>
          <w:b/>
          <w:szCs w:val="21"/>
        </w:rPr>
        <w:t>BACKGROUND</w:t>
      </w:r>
    </w:p>
    <w:p w14:paraId="7D8A462C" w14:textId="77777777" w:rsidR="00F7657B" w:rsidRDefault="00F7657B" w:rsidP="00E25CCB">
      <w:pPr>
        <w:pStyle w:val="RecitalsA"/>
        <w:numPr>
          <w:ilvl w:val="0"/>
          <w:numId w:val="104"/>
        </w:numPr>
      </w:pPr>
      <w:r>
        <w:t>The Commonwealth and the Supplier are a party to the Guaranteed Agreements.</w:t>
      </w:r>
    </w:p>
    <w:p w14:paraId="3CB312DA" w14:textId="77777777" w:rsidR="00F7657B" w:rsidRDefault="00F7657B" w:rsidP="00E25CCB">
      <w:pPr>
        <w:pStyle w:val="RecitalsA"/>
        <w:numPr>
          <w:ilvl w:val="0"/>
          <w:numId w:val="104"/>
        </w:numPr>
      </w:pPr>
      <w:r>
        <w:t>The Commonwealth has requested, and the Supplier has agreed to procure this Deed from the Guarantor in favour of the Commonwealth in accordance with the Panel Deed.</w:t>
      </w:r>
    </w:p>
    <w:p w14:paraId="3CE6FB41" w14:textId="77777777" w:rsidR="00F7657B" w:rsidRDefault="00F7657B" w:rsidP="00E25CCB">
      <w:pPr>
        <w:pStyle w:val="RecitalsA"/>
        <w:numPr>
          <w:ilvl w:val="0"/>
          <w:numId w:val="104"/>
        </w:numPr>
      </w:pPr>
      <w:r>
        <w:t>The Guarantor has agreed to guarantee to the Commonwealth all of the Relevant Obligations and to indemnify the Commonwealth on the terms and conditions in this Deed.</w:t>
      </w:r>
    </w:p>
    <w:p w14:paraId="0441C016" w14:textId="77777777" w:rsidR="00F7657B" w:rsidRDefault="00F7657B" w:rsidP="00F7657B">
      <w:pPr>
        <w:spacing w:after="160" w:line="259" w:lineRule="auto"/>
        <w:rPr>
          <w:b/>
          <w:szCs w:val="21"/>
        </w:rPr>
      </w:pPr>
      <w:r>
        <w:rPr>
          <w:b/>
          <w:szCs w:val="21"/>
        </w:rPr>
        <w:br w:type="page"/>
      </w:r>
    </w:p>
    <w:p w14:paraId="6972CCCE" w14:textId="77777777" w:rsidR="00F7657B" w:rsidRDefault="00F7657B" w:rsidP="00F7657B">
      <w:pPr>
        <w:spacing w:before="240" w:after="240"/>
        <w:rPr>
          <w:szCs w:val="21"/>
        </w:rPr>
      </w:pPr>
      <w:r>
        <w:rPr>
          <w:b/>
          <w:szCs w:val="21"/>
        </w:rPr>
        <w:lastRenderedPageBreak/>
        <w:t>AGREED TERMS</w:t>
      </w:r>
    </w:p>
    <w:p w14:paraId="7427D93E" w14:textId="77777777" w:rsidR="00F7657B" w:rsidRDefault="00F7657B" w:rsidP="00E25CCB">
      <w:pPr>
        <w:pStyle w:val="Level1Schedule"/>
        <w:numPr>
          <w:ilvl w:val="0"/>
          <w:numId w:val="105"/>
        </w:numPr>
        <w:spacing w:before="360"/>
      </w:pPr>
      <w:r>
        <w:t xml:space="preserve">DEFINITIONS AND INTERPRETATION </w:t>
      </w:r>
    </w:p>
    <w:p w14:paraId="37C61AA2" w14:textId="77777777" w:rsidR="00F7657B" w:rsidRPr="00AB3CD2" w:rsidRDefault="00F7657B" w:rsidP="00E25CCB">
      <w:pPr>
        <w:pStyle w:val="Level2Schedule"/>
        <w:keepNext/>
        <w:numPr>
          <w:ilvl w:val="1"/>
          <w:numId w:val="101"/>
        </w:numPr>
        <w:rPr>
          <w:b/>
        </w:rPr>
      </w:pPr>
      <w:bookmarkStart w:id="441" w:name="_Ref418865427"/>
      <w:r w:rsidRPr="00AB3CD2">
        <w:rPr>
          <w:b/>
        </w:rPr>
        <w:t>Definitions</w:t>
      </w:r>
      <w:bookmarkEnd w:id="441"/>
    </w:p>
    <w:p w14:paraId="45F87D1C" w14:textId="77777777" w:rsidR="00F7657B" w:rsidRDefault="00F7657B" w:rsidP="00F7657B">
      <w:pPr>
        <w:pStyle w:val="FO1Schedule"/>
      </w:pPr>
      <w:bookmarkStart w:id="442" w:name="_Ref419128890"/>
      <w:r>
        <w:t>In the interpretation of this Deed, unless the contrary intention appears:</w:t>
      </w:r>
      <w:bookmarkEnd w:id="442"/>
    </w:p>
    <w:p w14:paraId="68E48737" w14:textId="77777777" w:rsidR="00F7657B" w:rsidRDefault="00F7657B" w:rsidP="00E25CCB">
      <w:pPr>
        <w:pStyle w:val="Definitionsitem"/>
        <w:numPr>
          <w:ilvl w:val="0"/>
          <w:numId w:val="102"/>
        </w:numPr>
      </w:pPr>
      <w:r>
        <w:rPr>
          <w:b/>
        </w:rPr>
        <w:t>Authorisation</w:t>
      </w:r>
      <w:r>
        <w:t xml:space="preserve"> means a licence, accreditation, permit, registration, regulatory approval, or other documented authority (however described), required by law. </w:t>
      </w:r>
    </w:p>
    <w:p w14:paraId="22244656" w14:textId="77777777" w:rsidR="00F7657B" w:rsidRDefault="00F7657B" w:rsidP="00E25CCB">
      <w:pPr>
        <w:pStyle w:val="Definitionsitem"/>
        <w:numPr>
          <w:ilvl w:val="0"/>
          <w:numId w:val="102"/>
        </w:numPr>
      </w:pPr>
      <w:r>
        <w:rPr>
          <w:b/>
        </w:rPr>
        <w:t>Constitution</w:t>
      </w:r>
      <w:r>
        <w:t xml:space="preserve"> means, in relation to any person, the constitution, or similar governing document(s), of that person (if any). </w:t>
      </w:r>
    </w:p>
    <w:p w14:paraId="64AB26A9" w14:textId="77777777" w:rsidR="00F7657B" w:rsidRDefault="00F7657B" w:rsidP="00E25CCB">
      <w:pPr>
        <w:pStyle w:val="Definitionsitem"/>
        <w:numPr>
          <w:ilvl w:val="0"/>
          <w:numId w:val="102"/>
        </w:numPr>
      </w:pPr>
      <w:r>
        <w:rPr>
          <w:b/>
        </w:rPr>
        <w:t>Corporations Act</w:t>
      </w:r>
      <w:r>
        <w:t xml:space="preserve"> means the </w:t>
      </w:r>
      <w:r>
        <w:rPr>
          <w:i/>
        </w:rPr>
        <w:t>Corporations Act 2001</w:t>
      </w:r>
      <w:r>
        <w:t xml:space="preserve"> (Cth).</w:t>
      </w:r>
    </w:p>
    <w:p w14:paraId="14F6FDEF" w14:textId="77777777" w:rsidR="00F7657B" w:rsidRDefault="00F7657B" w:rsidP="00E25CCB">
      <w:pPr>
        <w:pStyle w:val="Definitionsitem"/>
        <w:numPr>
          <w:ilvl w:val="0"/>
          <w:numId w:val="102"/>
        </w:numPr>
      </w:pPr>
      <w:r w:rsidRPr="00253654">
        <w:rPr>
          <w:b/>
        </w:rPr>
        <w:t>Event of Default</w:t>
      </w:r>
      <w:r>
        <w:t xml:space="preserve"> means any event which entitles the Commonwealth to terminate a Guaranteed Agreement for the Supplier’s default.  </w:t>
      </w:r>
    </w:p>
    <w:p w14:paraId="627879D0" w14:textId="77777777" w:rsidR="00F7657B" w:rsidRDefault="00F7657B" w:rsidP="00E25CCB">
      <w:pPr>
        <w:pStyle w:val="Definitionsitem"/>
        <w:numPr>
          <w:ilvl w:val="0"/>
          <w:numId w:val="102"/>
        </w:numPr>
      </w:pPr>
      <w:r>
        <w:rPr>
          <w:b/>
        </w:rPr>
        <w:t>Event of Insolvency</w:t>
      </w:r>
      <w:r>
        <w:t xml:space="preserve"> means, in respect of a person: </w:t>
      </w:r>
    </w:p>
    <w:p w14:paraId="42E5FF0C" w14:textId="77777777" w:rsidR="00F7657B" w:rsidRDefault="00F7657B" w:rsidP="00E25CCB">
      <w:pPr>
        <w:pStyle w:val="Definitionsa"/>
        <w:numPr>
          <w:ilvl w:val="1"/>
          <w:numId w:val="102"/>
        </w:numPr>
      </w:pPr>
      <w:r>
        <w:t xml:space="preserve">the person: </w:t>
      </w:r>
    </w:p>
    <w:p w14:paraId="0C764B13" w14:textId="77777777" w:rsidR="00F7657B" w:rsidRDefault="00F7657B" w:rsidP="00E25CCB">
      <w:pPr>
        <w:pStyle w:val="Definitionsi"/>
        <w:numPr>
          <w:ilvl w:val="2"/>
          <w:numId w:val="102"/>
        </w:numPr>
      </w:pPr>
      <w:r>
        <w:t>becoming insolvent;</w:t>
      </w:r>
    </w:p>
    <w:p w14:paraId="312AD7F8" w14:textId="77777777" w:rsidR="00F7657B" w:rsidRDefault="00F7657B" w:rsidP="00E25CCB">
      <w:pPr>
        <w:pStyle w:val="Definitionsi"/>
        <w:numPr>
          <w:ilvl w:val="2"/>
          <w:numId w:val="102"/>
        </w:numPr>
      </w:pPr>
      <w:r>
        <w:t>ceasing to carry on all or a material part of its business; or</w:t>
      </w:r>
    </w:p>
    <w:p w14:paraId="53AC042F" w14:textId="77777777" w:rsidR="00F7657B" w:rsidRDefault="00F7657B" w:rsidP="00E25CCB">
      <w:pPr>
        <w:pStyle w:val="Definitionsi"/>
        <w:numPr>
          <w:ilvl w:val="2"/>
          <w:numId w:val="102"/>
        </w:numPr>
      </w:pPr>
      <w:r>
        <w:t>taking any step toward entering into a compromise or arrangement with, or assignment for the benefit of, any of its members or creditors;</w:t>
      </w:r>
    </w:p>
    <w:p w14:paraId="092956AB" w14:textId="77777777" w:rsidR="00F7657B" w:rsidRDefault="00F7657B" w:rsidP="00E25CCB">
      <w:pPr>
        <w:pStyle w:val="Definitionsa"/>
        <w:numPr>
          <w:ilvl w:val="1"/>
          <w:numId w:val="102"/>
        </w:numPr>
      </w:pPr>
      <w:r>
        <w:t>the appointment of a ”Controller” (as defined in the Corporations Act), a liquidator or provisional liquidator, trustee for creditors or in bankruptcy or analogous person to the person or any of the person's property;</w:t>
      </w:r>
    </w:p>
    <w:p w14:paraId="11EE9E90" w14:textId="77777777" w:rsidR="00F7657B" w:rsidRDefault="00F7657B" w:rsidP="00E25CCB">
      <w:pPr>
        <w:pStyle w:val="Definitionsa"/>
        <w:numPr>
          <w:ilvl w:val="1"/>
          <w:numId w:val="102"/>
        </w:numPr>
      </w:pPr>
      <w:r>
        <w:t>the person becoming subject to external administration provided for in Chapter 5 of the Corporations Act;</w:t>
      </w:r>
    </w:p>
    <w:p w14:paraId="0A45B5E2" w14:textId="77777777" w:rsidR="00F7657B" w:rsidRDefault="00F7657B" w:rsidP="00E25CCB">
      <w:pPr>
        <w:pStyle w:val="Definitionsa"/>
        <w:numPr>
          <w:ilvl w:val="1"/>
          <w:numId w:val="102"/>
        </w:numPr>
      </w:pPr>
      <w:r>
        <w:t xml:space="preserve">the person suffering execution against, or the holder of a Security Interest or any agent on its behalf taking possession of, any of the person's property (including seizing the person's collateral within the meaning of section 123 of the </w:t>
      </w:r>
      <w:r>
        <w:rPr>
          <w:i/>
        </w:rPr>
        <w:t>Personal Property Securities Act 2009</w:t>
      </w:r>
      <w:r>
        <w:t xml:space="preserve"> (Cth));</w:t>
      </w:r>
    </w:p>
    <w:p w14:paraId="2F5F6217" w14:textId="77777777" w:rsidR="00F7657B" w:rsidRDefault="00F7657B" w:rsidP="00E25CCB">
      <w:pPr>
        <w:pStyle w:val="Definitionsa"/>
        <w:numPr>
          <w:ilvl w:val="1"/>
          <w:numId w:val="102"/>
        </w:numPr>
      </w:pPr>
      <w:r>
        <w:t>the person being taken under section 459F(1) of the Corporations Act to have failed to comply with a statutory demand;</w:t>
      </w:r>
    </w:p>
    <w:p w14:paraId="7942CEAA" w14:textId="77777777" w:rsidR="00F7657B" w:rsidRDefault="00F7657B" w:rsidP="00E25CCB">
      <w:pPr>
        <w:pStyle w:val="Definitionsa"/>
        <w:numPr>
          <w:ilvl w:val="1"/>
          <w:numId w:val="102"/>
        </w:numPr>
      </w:pPr>
      <w:r>
        <w:t>an order or resolution for the winding up or deregistration of the person;</w:t>
      </w:r>
    </w:p>
    <w:p w14:paraId="12FF4673" w14:textId="77777777" w:rsidR="00F7657B" w:rsidRDefault="00F7657B" w:rsidP="00E25CCB">
      <w:pPr>
        <w:pStyle w:val="Definitionsa"/>
        <w:numPr>
          <w:ilvl w:val="1"/>
          <w:numId w:val="102"/>
        </w:numPr>
      </w:pPr>
      <w:r>
        <w:t>a court or other authority enforcing any judgment or order against the person for the payment of money or the recovery of any property; or</w:t>
      </w:r>
    </w:p>
    <w:p w14:paraId="663E5276" w14:textId="77777777" w:rsidR="00F7657B" w:rsidRDefault="00F7657B" w:rsidP="00E25CCB">
      <w:pPr>
        <w:pStyle w:val="Definitionsa"/>
        <w:numPr>
          <w:ilvl w:val="1"/>
          <w:numId w:val="102"/>
        </w:numPr>
      </w:pPr>
      <w:r>
        <w:t>any analogous event under the law of any applicable jurisdiction.</w:t>
      </w:r>
    </w:p>
    <w:p w14:paraId="7FEE6AE8" w14:textId="77777777" w:rsidR="00F7657B" w:rsidRPr="00AB3CD2" w:rsidRDefault="00F7657B" w:rsidP="00F7657B">
      <w:pPr>
        <w:pStyle w:val="Definitionsitem"/>
        <w:keepNext/>
        <w:numPr>
          <w:ilvl w:val="0"/>
          <w:numId w:val="0"/>
        </w:numPr>
        <w:tabs>
          <w:tab w:val="left" w:pos="720"/>
        </w:tabs>
        <w:ind w:left="700"/>
      </w:pPr>
      <w:r>
        <w:rPr>
          <w:b/>
        </w:rPr>
        <w:lastRenderedPageBreak/>
        <w:t xml:space="preserve">Guaranteed </w:t>
      </w:r>
      <w:r w:rsidRPr="00AB3CD2">
        <w:rPr>
          <w:b/>
        </w:rPr>
        <w:t>Agreement</w:t>
      </w:r>
      <w:r>
        <w:rPr>
          <w:b/>
        </w:rPr>
        <w:t>s</w:t>
      </w:r>
      <w:r w:rsidRPr="00AB3CD2">
        <w:rPr>
          <w:b/>
        </w:rPr>
        <w:t xml:space="preserve"> </w:t>
      </w:r>
      <w:r w:rsidRPr="00AB3CD2">
        <w:t>means</w:t>
      </w:r>
      <w:r>
        <w:t xml:space="preserve"> each of the following</w:t>
      </w:r>
      <w:r w:rsidRPr="00AB3CD2">
        <w:t>:</w:t>
      </w:r>
    </w:p>
    <w:p w14:paraId="788831A6" w14:textId="77777777" w:rsidR="00F7657B" w:rsidRPr="00AB3CD2" w:rsidRDefault="00F7657B" w:rsidP="00E25CCB">
      <w:pPr>
        <w:pStyle w:val="Definitionsa"/>
        <w:keepNext/>
        <w:numPr>
          <w:ilvl w:val="1"/>
          <w:numId w:val="107"/>
        </w:numPr>
      </w:pPr>
      <w:r>
        <w:t>Panel Deed</w:t>
      </w:r>
      <w:r w:rsidRPr="00AB3CD2">
        <w:t>; and</w:t>
      </w:r>
    </w:p>
    <w:p w14:paraId="1BE5B8C0" w14:textId="77777777" w:rsidR="00F7657B" w:rsidRPr="006E1E7F" w:rsidRDefault="00F7657B" w:rsidP="00E25CCB">
      <w:pPr>
        <w:pStyle w:val="Definitionsa"/>
        <w:keepNext/>
        <w:numPr>
          <w:ilvl w:val="1"/>
          <w:numId w:val="107"/>
        </w:numPr>
      </w:pPr>
      <w:r>
        <w:t>Panel Deed</w:t>
      </w:r>
      <w:r w:rsidRPr="00F401C3">
        <w:t xml:space="preserve"> Work Order</w:t>
      </w:r>
      <w:r>
        <w:t>s.</w:t>
      </w:r>
    </w:p>
    <w:p w14:paraId="56ED5293" w14:textId="77777777" w:rsidR="00F7657B" w:rsidRPr="008A3E22" w:rsidRDefault="00F7657B" w:rsidP="00E25CCB">
      <w:pPr>
        <w:pStyle w:val="Definitionsitem"/>
        <w:numPr>
          <w:ilvl w:val="0"/>
          <w:numId w:val="102"/>
        </w:numPr>
      </w:pPr>
      <w:r w:rsidRPr="006E1E7F">
        <w:rPr>
          <w:b/>
        </w:rPr>
        <w:t xml:space="preserve">Guaranteed Money </w:t>
      </w:r>
      <w:r>
        <w:t>means all amounts the payment or repayment of which from time to time forms part of the Relevant Obligations and includes any amount recoverable as a debt to the</w:t>
      </w:r>
      <w:r w:rsidR="006B695C">
        <w:t xml:space="preserve"> Commonwealth in relation to a</w:t>
      </w:r>
      <w:r>
        <w:t xml:space="preserve"> Guaranteed Agreement. </w:t>
      </w:r>
    </w:p>
    <w:p w14:paraId="6985AD69" w14:textId="77777777" w:rsidR="00F7657B" w:rsidRPr="00002983" w:rsidRDefault="00F7657B" w:rsidP="00E25CCB">
      <w:pPr>
        <w:pStyle w:val="Definitionsitem"/>
        <w:numPr>
          <w:ilvl w:val="0"/>
          <w:numId w:val="102"/>
        </w:numPr>
      </w:pPr>
      <w:r>
        <w:rPr>
          <w:b/>
        </w:rPr>
        <w:t>Panel Deed</w:t>
      </w:r>
      <w:r>
        <w:t xml:space="preserve"> means </w:t>
      </w:r>
      <w:r>
        <w:rPr>
          <w:bCs/>
          <w:iCs/>
        </w:rPr>
        <w:t xml:space="preserve">the </w:t>
      </w:r>
      <w:r w:rsidRPr="00B833F2">
        <w:rPr>
          <w:iCs/>
        </w:rPr>
        <w:t xml:space="preserve">Deed of Standing Offer for the </w:t>
      </w:r>
      <w:r w:rsidRPr="008A3E22">
        <w:t>Information and Communications Technology Provider Arrangement</w:t>
      </w:r>
      <w:r w:rsidRPr="00B833F2">
        <w:rPr>
          <w:iCs/>
        </w:rPr>
        <w:t xml:space="preserve"> </w:t>
      </w:r>
      <w:r>
        <w:rPr>
          <w:iCs/>
        </w:rPr>
        <w:t xml:space="preserve">entered into between the Commonwealth and the Supplier on or about </w:t>
      </w:r>
      <w:r>
        <w:rPr>
          <w:bCs/>
          <w:i/>
          <w:iCs/>
          <w:highlight w:val="lightGray"/>
        </w:rPr>
        <w:t>&lt;insert date&gt;</w:t>
      </w:r>
      <w:r>
        <w:rPr>
          <w:iCs/>
        </w:rPr>
        <w:t xml:space="preserve">. </w:t>
      </w:r>
    </w:p>
    <w:tbl>
      <w:tblPr>
        <w:tblStyle w:val="TableGrid"/>
        <w:tblW w:w="0" w:type="auto"/>
        <w:tblInd w:w="720" w:type="dxa"/>
        <w:tblLook w:val="04A0" w:firstRow="1" w:lastRow="0" w:firstColumn="1" w:lastColumn="0" w:noHBand="0" w:noVBand="1"/>
      </w:tblPr>
      <w:tblGrid>
        <w:gridCol w:w="8340"/>
      </w:tblGrid>
      <w:tr w:rsidR="00F7657B" w14:paraId="3F5119B1" w14:textId="77777777" w:rsidTr="00F7657B">
        <w:trPr>
          <w:trHeight w:val="1592"/>
        </w:trPr>
        <w:tc>
          <w:tcPr>
            <w:tcW w:w="9016" w:type="dxa"/>
          </w:tcPr>
          <w:p w14:paraId="485A9772" w14:textId="77777777" w:rsidR="00F7657B" w:rsidRPr="0049063A" w:rsidRDefault="00F7657B" w:rsidP="00F7657B">
            <w:pPr>
              <w:pStyle w:val="Definitionsitem"/>
              <w:numPr>
                <w:ilvl w:val="0"/>
                <w:numId w:val="0"/>
              </w:numPr>
              <w:shd w:val="clear" w:color="auto" w:fill="D9D9D9" w:themeFill="background1" w:themeFillShade="D9"/>
              <w:ind w:left="12"/>
              <w:rPr>
                <w:b/>
                <w:i/>
              </w:rPr>
            </w:pPr>
            <w:r w:rsidRPr="0049063A">
              <w:rPr>
                <w:b/>
                <w:i/>
              </w:rPr>
              <w:t xml:space="preserve">Option </w:t>
            </w:r>
            <w:r>
              <w:rPr>
                <w:b/>
                <w:i/>
              </w:rPr>
              <w:t>A</w:t>
            </w:r>
            <w:r w:rsidRPr="0049063A">
              <w:rPr>
                <w:b/>
                <w:i/>
              </w:rPr>
              <w:t xml:space="preserve">:  </w:t>
            </w:r>
            <w:r w:rsidRPr="0049063A">
              <w:rPr>
                <w:b/>
                <w:i/>
                <w:sz w:val="20"/>
              </w:rPr>
              <w:t>For use where the Deed of Guarantee and Indemnity is required to apply to all Work Orders created under the Panel Deed</w:t>
            </w:r>
          </w:p>
          <w:p w14:paraId="5670C562" w14:textId="77777777" w:rsidR="00F7657B" w:rsidRPr="00F401C3" w:rsidRDefault="00F7657B" w:rsidP="00E25CCB">
            <w:pPr>
              <w:pStyle w:val="Definitionsitem"/>
              <w:numPr>
                <w:ilvl w:val="0"/>
                <w:numId w:val="102"/>
              </w:numPr>
              <w:tabs>
                <w:tab w:val="clear" w:pos="720"/>
              </w:tabs>
              <w:spacing w:before="0"/>
              <w:ind w:left="12"/>
              <w:rPr>
                <w:i/>
              </w:rPr>
            </w:pPr>
            <w:r w:rsidRPr="00F401C3">
              <w:rPr>
                <w:b/>
              </w:rPr>
              <w:t>Panel Deed Work Order</w:t>
            </w:r>
            <w:r>
              <w:rPr>
                <w:b/>
              </w:rPr>
              <w:t>s</w:t>
            </w:r>
            <w:r w:rsidRPr="00F401C3">
              <w:rPr>
                <w:b/>
              </w:rPr>
              <w:t xml:space="preserve"> </w:t>
            </w:r>
            <w:r>
              <w:t xml:space="preserve">means all work orders executed by the Commonwealth and the Supplier pursuant to the Panel Deed.  </w:t>
            </w:r>
          </w:p>
        </w:tc>
      </w:tr>
      <w:tr w:rsidR="00F7657B" w14:paraId="60ABCE8D" w14:textId="77777777" w:rsidTr="00F7657B">
        <w:trPr>
          <w:trHeight w:val="2597"/>
        </w:trPr>
        <w:tc>
          <w:tcPr>
            <w:tcW w:w="9016" w:type="dxa"/>
          </w:tcPr>
          <w:p w14:paraId="25537405" w14:textId="77777777" w:rsidR="00F7657B" w:rsidRPr="00F3388D" w:rsidRDefault="00F7657B" w:rsidP="00F7657B">
            <w:pPr>
              <w:pStyle w:val="Definitionsitem"/>
              <w:numPr>
                <w:ilvl w:val="0"/>
                <w:numId w:val="0"/>
              </w:numPr>
              <w:shd w:val="clear" w:color="auto" w:fill="D9D9D9" w:themeFill="background1" w:themeFillShade="D9"/>
              <w:ind w:left="12"/>
              <w:rPr>
                <w:b/>
              </w:rPr>
            </w:pPr>
            <w:r w:rsidRPr="00746E00">
              <w:rPr>
                <w:b/>
                <w:i/>
              </w:rPr>
              <w:t xml:space="preserve">Option </w:t>
            </w:r>
            <w:r>
              <w:rPr>
                <w:b/>
                <w:i/>
              </w:rPr>
              <w:t>B</w:t>
            </w:r>
            <w:r w:rsidRPr="00746E00">
              <w:rPr>
                <w:b/>
                <w:i/>
              </w:rPr>
              <w:t xml:space="preserve">: </w:t>
            </w:r>
            <w:r w:rsidRPr="00746E00">
              <w:rPr>
                <w:b/>
                <w:i/>
                <w:sz w:val="20"/>
              </w:rPr>
              <w:t>For</w:t>
            </w:r>
            <w:r w:rsidRPr="003A2800">
              <w:rPr>
                <w:b/>
                <w:i/>
                <w:sz w:val="20"/>
              </w:rPr>
              <w:t xml:space="preserve"> use where the Deed of Guarantee and Indemnity is required to </w:t>
            </w:r>
            <w:r>
              <w:rPr>
                <w:b/>
                <w:i/>
                <w:sz w:val="20"/>
              </w:rPr>
              <w:t xml:space="preserve">only </w:t>
            </w:r>
            <w:r w:rsidRPr="003A2800">
              <w:rPr>
                <w:b/>
                <w:i/>
                <w:sz w:val="20"/>
              </w:rPr>
              <w:t xml:space="preserve">apply to </w:t>
            </w:r>
            <w:r>
              <w:rPr>
                <w:b/>
                <w:i/>
                <w:sz w:val="20"/>
              </w:rPr>
              <w:t xml:space="preserve">certain </w:t>
            </w:r>
            <w:r w:rsidRPr="003A2800">
              <w:rPr>
                <w:b/>
                <w:i/>
                <w:sz w:val="20"/>
              </w:rPr>
              <w:t>Work Orders created under the Panel Deed</w:t>
            </w:r>
          </w:p>
          <w:p w14:paraId="0D9699B1" w14:textId="77777777" w:rsidR="00F7657B" w:rsidRPr="00AF56AF" w:rsidRDefault="00F7657B" w:rsidP="00E25CCB">
            <w:pPr>
              <w:pStyle w:val="Definitionsitem"/>
              <w:numPr>
                <w:ilvl w:val="0"/>
                <w:numId w:val="102"/>
              </w:numPr>
              <w:tabs>
                <w:tab w:val="clear" w:pos="720"/>
              </w:tabs>
              <w:spacing w:before="0"/>
              <w:ind w:left="12"/>
              <w:rPr>
                <w:i/>
              </w:rPr>
            </w:pPr>
            <w:r w:rsidRPr="00F401C3">
              <w:rPr>
                <w:b/>
              </w:rPr>
              <w:t>Panel Deed Work Order</w:t>
            </w:r>
            <w:r>
              <w:rPr>
                <w:b/>
              </w:rPr>
              <w:t>s</w:t>
            </w:r>
            <w:r w:rsidRPr="00F401C3">
              <w:rPr>
                <w:b/>
              </w:rPr>
              <w:t xml:space="preserve"> </w:t>
            </w:r>
            <w:r>
              <w:t>means those work orders executed by the Commonwealth and the Supplier pursuant to the Panel Deed, which are listed as follows:</w:t>
            </w:r>
          </w:p>
          <w:p w14:paraId="6592E5C7" w14:textId="77777777" w:rsidR="00F7657B" w:rsidRPr="0049063A" w:rsidRDefault="00F7657B" w:rsidP="00E25CCB">
            <w:pPr>
              <w:pStyle w:val="Definitionsa"/>
              <w:numPr>
                <w:ilvl w:val="1"/>
                <w:numId w:val="102"/>
              </w:numPr>
              <w:spacing w:before="0"/>
              <w:ind w:left="720"/>
              <w:rPr>
                <w:i/>
              </w:rPr>
            </w:pPr>
            <w:r w:rsidRPr="0049063A">
              <w:rPr>
                <w:i/>
                <w:highlight w:val="lightGray"/>
              </w:rPr>
              <w:t>&lt;insert Work Order title, number and date&gt;</w:t>
            </w:r>
            <w:r w:rsidRPr="0049063A">
              <w:rPr>
                <w:i/>
              </w:rPr>
              <w:t>; and</w:t>
            </w:r>
          </w:p>
          <w:p w14:paraId="4F85F243" w14:textId="77777777" w:rsidR="00F7657B" w:rsidRPr="00A95B61" w:rsidRDefault="00F7657B" w:rsidP="00E25CCB">
            <w:pPr>
              <w:pStyle w:val="Definitionsa"/>
              <w:numPr>
                <w:ilvl w:val="1"/>
                <w:numId w:val="102"/>
              </w:numPr>
              <w:spacing w:before="0"/>
              <w:ind w:left="720"/>
              <w:rPr>
                <w:b/>
                <w:i/>
              </w:rPr>
            </w:pPr>
            <w:r w:rsidRPr="0049063A">
              <w:rPr>
                <w:i/>
                <w:highlight w:val="lightGray"/>
              </w:rPr>
              <w:t>&lt;insert Work Order title, number and date&gt;</w:t>
            </w:r>
            <w:r w:rsidRPr="0049063A">
              <w:rPr>
                <w:i/>
              </w:rPr>
              <w:t>.</w:t>
            </w:r>
          </w:p>
        </w:tc>
      </w:tr>
    </w:tbl>
    <w:p w14:paraId="3A1FEBBD" w14:textId="77777777" w:rsidR="00F7657B" w:rsidRDefault="00F7657B" w:rsidP="00E25CCB">
      <w:pPr>
        <w:pStyle w:val="Definitionsitem"/>
        <w:numPr>
          <w:ilvl w:val="0"/>
          <w:numId w:val="102"/>
        </w:numPr>
        <w:spacing w:before="100" w:beforeAutospacing="1"/>
      </w:pPr>
      <w:r w:rsidRPr="00F401C3">
        <w:rPr>
          <w:b/>
        </w:rPr>
        <w:t xml:space="preserve">Obligor </w:t>
      </w:r>
      <w:r>
        <w:t>means the Supplier or the Guarantor.</w:t>
      </w:r>
    </w:p>
    <w:p w14:paraId="75A37671" w14:textId="77777777" w:rsidR="00F7657B" w:rsidRDefault="00F7657B" w:rsidP="00E25CCB">
      <w:pPr>
        <w:pStyle w:val="Definitionsitem"/>
        <w:numPr>
          <w:ilvl w:val="0"/>
          <w:numId w:val="102"/>
        </w:numPr>
      </w:pPr>
      <w:r>
        <w:rPr>
          <w:b/>
        </w:rPr>
        <w:t xml:space="preserve">Power </w:t>
      </w:r>
      <w:r>
        <w:t>means any right, power, authority, discretion, remedy or privilege.</w:t>
      </w:r>
    </w:p>
    <w:p w14:paraId="1B03C384" w14:textId="77777777" w:rsidR="00F7657B" w:rsidRDefault="00F7657B" w:rsidP="00E25CCB">
      <w:pPr>
        <w:pStyle w:val="Definitionsitem"/>
        <w:numPr>
          <w:ilvl w:val="0"/>
          <w:numId w:val="102"/>
        </w:numPr>
      </w:pPr>
      <w:r>
        <w:rPr>
          <w:b/>
        </w:rPr>
        <w:t>Relevant Obligations</w:t>
      </w:r>
      <w:r>
        <w:t xml:space="preserve"> means all of the liabilities and obligations of the Supplier to the Commonwealth under or by reason of any Guaranteed Agreement and includes any liabilities or obligations of the Supplier which:</w:t>
      </w:r>
    </w:p>
    <w:p w14:paraId="7A70592B" w14:textId="77777777" w:rsidR="00F7657B" w:rsidRDefault="00F7657B" w:rsidP="00E25CCB">
      <w:pPr>
        <w:pStyle w:val="Definitionsa"/>
        <w:numPr>
          <w:ilvl w:val="1"/>
          <w:numId w:val="102"/>
        </w:numPr>
      </w:pPr>
      <w:r>
        <w:t>are liquidated or unliquidated;</w:t>
      </w:r>
    </w:p>
    <w:p w14:paraId="4319CBFE" w14:textId="77777777" w:rsidR="00F7657B" w:rsidRDefault="00F7657B" w:rsidP="00E25CCB">
      <w:pPr>
        <w:pStyle w:val="Definitionsa"/>
        <w:numPr>
          <w:ilvl w:val="1"/>
          <w:numId w:val="102"/>
        </w:numPr>
      </w:pPr>
      <w:r>
        <w:t>are present, prospective or contingent;</w:t>
      </w:r>
    </w:p>
    <w:p w14:paraId="4FB3B566" w14:textId="77777777" w:rsidR="00F7657B" w:rsidRDefault="00F7657B" w:rsidP="00E25CCB">
      <w:pPr>
        <w:pStyle w:val="Definitionsa"/>
        <w:numPr>
          <w:ilvl w:val="1"/>
          <w:numId w:val="102"/>
        </w:numPr>
      </w:pPr>
      <w:r>
        <w:t>are in existence before or come into existence on or after the date of this Deed; or</w:t>
      </w:r>
    </w:p>
    <w:p w14:paraId="3C42FA00" w14:textId="77777777" w:rsidR="00F7657B" w:rsidRDefault="00F7657B" w:rsidP="00E25CCB">
      <w:pPr>
        <w:pStyle w:val="Definitionsa"/>
        <w:numPr>
          <w:ilvl w:val="1"/>
          <w:numId w:val="102"/>
        </w:numPr>
      </w:pPr>
      <w:r>
        <w:t>relate to the payment of money or the performance or omission of any act.</w:t>
      </w:r>
    </w:p>
    <w:p w14:paraId="707D93B6" w14:textId="77777777" w:rsidR="00F7657B" w:rsidRDefault="00F7657B" w:rsidP="00E25CCB">
      <w:pPr>
        <w:pStyle w:val="Definitionsitem"/>
        <w:keepNext/>
        <w:numPr>
          <w:ilvl w:val="0"/>
          <w:numId w:val="102"/>
        </w:numPr>
      </w:pPr>
      <w:r>
        <w:rPr>
          <w:b/>
        </w:rPr>
        <w:lastRenderedPageBreak/>
        <w:t>Security Interest</w:t>
      </w:r>
      <w:r>
        <w:t xml:space="preserve"> means each of the following:</w:t>
      </w:r>
    </w:p>
    <w:p w14:paraId="1C98926C" w14:textId="77777777" w:rsidR="00F7657B" w:rsidRDefault="00F7657B" w:rsidP="00E25CCB">
      <w:pPr>
        <w:pStyle w:val="Definitionsa"/>
        <w:keepNext/>
        <w:numPr>
          <w:ilvl w:val="1"/>
          <w:numId w:val="102"/>
        </w:numPr>
      </w:pPr>
      <w:r>
        <w:t>a security for the payment of money or performance of an obligation, including a mortgage, charge, lien, pledge, trust, power or title retention or flawed deposit arrangement;</w:t>
      </w:r>
    </w:p>
    <w:p w14:paraId="243602E4" w14:textId="77777777" w:rsidR="00F7657B" w:rsidRDefault="00F7657B" w:rsidP="00E25CCB">
      <w:pPr>
        <w:pStyle w:val="Definitionsa"/>
        <w:numPr>
          <w:ilvl w:val="1"/>
          <w:numId w:val="102"/>
        </w:numPr>
      </w:pPr>
      <w:r>
        <w:t xml:space="preserve">a “security interest” as defined in section 12(1) or (2) of the </w:t>
      </w:r>
      <w:r>
        <w:rPr>
          <w:i/>
        </w:rPr>
        <w:t>Personal Property Securities Act 2009</w:t>
      </w:r>
      <w:r>
        <w:t xml:space="preserve"> (Cth); and</w:t>
      </w:r>
    </w:p>
    <w:p w14:paraId="4719AD82" w14:textId="77777777" w:rsidR="00F7657B" w:rsidRDefault="00F7657B" w:rsidP="00E25CCB">
      <w:pPr>
        <w:pStyle w:val="Definitionsa"/>
        <w:numPr>
          <w:ilvl w:val="1"/>
          <w:numId w:val="102"/>
        </w:numPr>
      </w:pPr>
      <w:r>
        <w:t>an agreement to create any of these or allow any of these to exist.</w:t>
      </w:r>
    </w:p>
    <w:p w14:paraId="3F223569" w14:textId="77777777" w:rsidR="00F7657B" w:rsidRDefault="00F7657B" w:rsidP="00E25CCB">
      <w:pPr>
        <w:pStyle w:val="Definitionsitem"/>
        <w:numPr>
          <w:ilvl w:val="0"/>
          <w:numId w:val="102"/>
        </w:numPr>
      </w:pPr>
      <w:r>
        <w:rPr>
          <w:b/>
        </w:rPr>
        <w:t>Supplier</w:t>
      </w:r>
      <w:r>
        <w:t xml:space="preserve"> means </w:t>
      </w:r>
      <w:r>
        <w:rPr>
          <w:bCs/>
          <w:i/>
          <w:iCs/>
          <w:highlight w:val="lightGray"/>
        </w:rPr>
        <w:t>&lt;insert Supplier’s name and ABN&gt;</w:t>
      </w:r>
      <w:r>
        <w:t>.</w:t>
      </w:r>
    </w:p>
    <w:p w14:paraId="1E67C72D" w14:textId="77777777" w:rsidR="00F7657B" w:rsidRDefault="00F7657B" w:rsidP="00E25CCB">
      <w:pPr>
        <w:pStyle w:val="Definitionsitem"/>
        <w:numPr>
          <w:ilvl w:val="0"/>
          <w:numId w:val="102"/>
        </w:numPr>
      </w:pPr>
      <w:r>
        <w:rPr>
          <w:b/>
        </w:rPr>
        <w:t>Unpaid Sum</w:t>
      </w:r>
      <w:r>
        <w:t xml:space="preserve"> means any sum due and payable by the Guarantor under this Deed but unpaid.</w:t>
      </w:r>
    </w:p>
    <w:p w14:paraId="0E50CE83" w14:textId="77777777" w:rsidR="00A15055" w:rsidRDefault="00F7657B" w:rsidP="00E25CCB">
      <w:pPr>
        <w:pStyle w:val="Definitionsitem"/>
        <w:numPr>
          <w:ilvl w:val="0"/>
          <w:numId w:val="102"/>
        </w:numPr>
      </w:pPr>
      <w:r>
        <w:rPr>
          <w:b/>
        </w:rPr>
        <w:t>Working Day</w:t>
      </w:r>
      <w:r w:rsidR="00A15055">
        <w:t>, in relation to the doing of an action in a place,</w:t>
      </w:r>
      <w:r>
        <w:t xml:space="preserve"> means any day </w:t>
      </w:r>
      <w:r w:rsidR="00A15055">
        <w:t xml:space="preserve">in </w:t>
      </w:r>
      <w:r>
        <w:t xml:space="preserve">that </w:t>
      </w:r>
      <w:r w:rsidR="00A15055">
        <w:t>place other than:</w:t>
      </w:r>
    </w:p>
    <w:p w14:paraId="4D0F1DCE" w14:textId="77777777" w:rsidR="00A15055" w:rsidRDefault="00F7657B" w:rsidP="003A201E">
      <w:pPr>
        <w:pStyle w:val="Heading3"/>
        <w:numPr>
          <w:ilvl w:val="2"/>
          <w:numId w:val="200"/>
        </w:numPr>
      </w:pPr>
      <w:r>
        <w:t>a Saturday, Sunday or public holiday</w:t>
      </w:r>
      <w:r w:rsidR="00A15055">
        <w:t>; and</w:t>
      </w:r>
    </w:p>
    <w:p w14:paraId="57F733BD" w14:textId="77777777" w:rsidR="00A15055" w:rsidRDefault="00A15055" w:rsidP="003A201E">
      <w:pPr>
        <w:pStyle w:val="Heading3"/>
        <w:numPr>
          <w:ilvl w:val="2"/>
          <w:numId w:val="200"/>
        </w:numPr>
      </w:pPr>
      <w:r w:rsidRPr="00A15055">
        <w:t>any day within the two-week period that starts on:</w:t>
      </w:r>
    </w:p>
    <w:p w14:paraId="4188B393" w14:textId="77777777" w:rsidR="00A15055" w:rsidRDefault="00A15055" w:rsidP="003A201E">
      <w:pPr>
        <w:pStyle w:val="Heading4"/>
        <w:numPr>
          <w:ilvl w:val="3"/>
          <w:numId w:val="200"/>
        </w:numPr>
      </w:pPr>
      <w:r>
        <w:t>the Saturday before Christmas Day; or</w:t>
      </w:r>
    </w:p>
    <w:p w14:paraId="345DE70B" w14:textId="77777777" w:rsidR="00F7657B" w:rsidRDefault="00A15055" w:rsidP="003A201E">
      <w:pPr>
        <w:pStyle w:val="Heading4"/>
        <w:numPr>
          <w:ilvl w:val="3"/>
          <w:numId w:val="200"/>
        </w:numPr>
        <w:spacing w:after="240"/>
        <w:ind w:left="2127" w:hanging="709"/>
      </w:pPr>
      <w:r>
        <w:t>if Christmas Day falls on Saturday, Christmas Day</w:t>
      </w:r>
      <w:r w:rsidR="00F7657B">
        <w:t>.</w:t>
      </w:r>
    </w:p>
    <w:p w14:paraId="11756645" w14:textId="77777777" w:rsidR="00F7657B" w:rsidRPr="00F1106B" w:rsidRDefault="00F7657B" w:rsidP="00E25CCB">
      <w:pPr>
        <w:pStyle w:val="Level2Schedule"/>
        <w:keepNext/>
        <w:numPr>
          <w:ilvl w:val="1"/>
          <w:numId w:val="101"/>
        </w:numPr>
        <w:rPr>
          <w:b/>
        </w:rPr>
      </w:pPr>
      <w:r w:rsidRPr="00F1106B">
        <w:rPr>
          <w:b/>
        </w:rPr>
        <w:t xml:space="preserve">Interpretation </w:t>
      </w:r>
    </w:p>
    <w:p w14:paraId="5FE10D4D" w14:textId="77777777" w:rsidR="00F7657B" w:rsidRDefault="00F7657B" w:rsidP="00F7657B">
      <w:pPr>
        <w:pStyle w:val="FO1Schedule"/>
        <w:keepNext/>
      </w:pPr>
      <w:r>
        <w:t>In this Deed, unless the contrary intention appears:</w:t>
      </w:r>
    </w:p>
    <w:p w14:paraId="57C83191" w14:textId="77777777" w:rsidR="00F7657B" w:rsidRDefault="00F7657B" w:rsidP="00E25CCB">
      <w:pPr>
        <w:pStyle w:val="Level3Legal"/>
        <w:numPr>
          <w:ilvl w:val="2"/>
          <w:numId w:val="106"/>
        </w:numPr>
      </w:pPr>
      <w:r>
        <w:t>headings are for the purpose of convenient reference only and do not form part of this Deed;</w:t>
      </w:r>
    </w:p>
    <w:p w14:paraId="36226569" w14:textId="77777777" w:rsidR="00F7657B" w:rsidRDefault="00F7657B" w:rsidP="001F4153">
      <w:pPr>
        <w:pStyle w:val="Level3Legal"/>
        <w:numPr>
          <w:ilvl w:val="2"/>
          <w:numId w:val="103"/>
        </w:numPr>
      </w:pPr>
      <w:r>
        <w:t>the singular includes the plural and vice-versa;</w:t>
      </w:r>
    </w:p>
    <w:p w14:paraId="60994FE6" w14:textId="77777777" w:rsidR="00F7657B" w:rsidRDefault="00F7657B" w:rsidP="00E25CCB">
      <w:pPr>
        <w:pStyle w:val="Level3Legal"/>
        <w:numPr>
          <w:ilvl w:val="2"/>
          <w:numId w:val="103"/>
        </w:numPr>
      </w:pPr>
      <w:r>
        <w:t xml:space="preserve">where a word or phrase is given a defined meaning in this Deed, any other part of speech or grammatical form of such word or phrase has a corresponding meaning; </w:t>
      </w:r>
    </w:p>
    <w:p w14:paraId="749B13D3" w14:textId="77777777" w:rsidR="00F7657B" w:rsidRDefault="00F7657B" w:rsidP="00E25CCB">
      <w:pPr>
        <w:pStyle w:val="Level3Legal"/>
        <w:numPr>
          <w:ilvl w:val="2"/>
          <w:numId w:val="103"/>
        </w:numPr>
      </w:pPr>
      <w:r>
        <w:t xml:space="preserve">a reference to one gender includes </w:t>
      </w:r>
      <w:r w:rsidR="00D52E9D">
        <w:t xml:space="preserve">any </w:t>
      </w:r>
      <w:r>
        <w:t>other;</w:t>
      </w:r>
    </w:p>
    <w:p w14:paraId="7C548DB8" w14:textId="77777777" w:rsidR="00F7657B" w:rsidRDefault="00F7657B" w:rsidP="00E25CCB">
      <w:pPr>
        <w:pStyle w:val="Level3Legal"/>
        <w:numPr>
          <w:ilvl w:val="2"/>
          <w:numId w:val="103"/>
        </w:numPr>
      </w:pPr>
      <w:r>
        <w:t xml:space="preserve">a reference to a person includes a </w:t>
      </w:r>
      <w:r w:rsidR="00D52E9D">
        <w:t>body politic</w:t>
      </w:r>
      <w:r>
        <w:t>, body corporate</w:t>
      </w:r>
      <w:r w:rsidR="00D52E9D">
        <w:t xml:space="preserve"> and a partnership</w:t>
      </w:r>
      <w:r>
        <w:t>;</w:t>
      </w:r>
    </w:p>
    <w:p w14:paraId="52CDC6A7" w14:textId="77777777" w:rsidR="00F7657B" w:rsidRDefault="00F7657B" w:rsidP="00E25CCB">
      <w:pPr>
        <w:pStyle w:val="Level3Legal"/>
        <w:numPr>
          <w:ilvl w:val="2"/>
          <w:numId w:val="103"/>
        </w:numPr>
      </w:pPr>
      <w:r>
        <w:t>if the last day of any period prescribed for the doing of an action falls on a day which is not a Working Day, the action must be done no later than the end of the next Working Day;</w:t>
      </w:r>
    </w:p>
    <w:p w14:paraId="3B4AC36B" w14:textId="77777777" w:rsidR="00F7657B" w:rsidRDefault="00F7657B" w:rsidP="00E25CCB">
      <w:pPr>
        <w:pStyle w:val="Level3Legal"/>
        <w:numPr>
          <w:ilvl w:val="2"/>
          <w:numId w:val="103"/>
        </w:numPr>
      </w:pPr>
      <w:r>
        <w:t>a reference to an Act is a reference to an Act of the Commonwealth, State or Territory of Australia, as amended from time to time, and includes a reference to any subordinate legislation made under the Act;</w:t>
      </w:r>
    </w:p>
    <w:p w14:paraId="3E37B60A" w14:textId="77777777" w:rsidR="00F7657B" w:rsidRDefault="00F7657B" w:rsidP="00E25CCB">
      <w:pPr>
        <w:pStyle w:val="Level3Legal"/>
        <w:numPr>
          <w:ilvl w:val="2"/>
          <w:numId w:val="103"/>
        </w:numPr>
      </w:pPr>
      <w:r>
        <w:t>a reference to a clause includes a reference to a sub-clause of that clause;</w:t>
      </w:r>
    </w:p>
    <w:p w14:paraId="7A4F731F" w14:textId="77777777" w:rsidR="00F7657B" w:rsidRDefault="00F7657B" w:rsidP="00E25CCB">
      <w:pPr>
        <w:pStyle w:val="Level3Legal"/>
        <w:numPr>
          <w:ilvl w:val="2"/>
          <w:numId w:val="103"/>
        </w:numPr>
      </w:pPr>
      <w:r>
        <w:t>a reference to a “dollar”, “$”, “$A” or “AUD” means the Australian dollar;</w:t>
      </w:r>
    </w:p>
    <w:p w14:paraId="55007621" w14:textId="77777777" w:rsidR="00D52E9D" w:rsidRDefault="00F7657B" w:rsidP="00E25CCB">
      <w:pPr>
        <w:pStyle w:val="Level3Legal"/>
        <w:keepNext/>
        <w:keepLines/>
        <w:numPr>
          <w:ilvl w:val="2"/>
          <w:numId w:val="103"/>
        </w:numPr>
      </w:pPr>
      <w:r>
        <w:lastRenderedPageBreak/>
        <w:t xml:space="preserve">a reference to a publication </w:t>
      </w:r>
      <w:r w:rsidR="00D52E9D">
        <w:t xml:space="preserve">or </w:t>
      </w:r>
      <w:r>
        <w:t xml:space="preserve">Commonwealth policy is a reference to that publication </w:t>
      </w:r>
      <w:r w:rsidR="00D52E9D">
        <w:t xml:space="preserve">or </w:t>
      </w:r>
      <w:r>
        <w:t xml:space="preserve">Commonwealth policy </w:t>
      </w:r>
      <w:r w:rsidR="00D52E9D">
        <w:t xml:space="preserve">as </w:t>
      </w:r>
      <w:r>
        <w:t xml:space="preserve">in effect on the date of this Deed, </w:t>
      </w:r>
      <w:r w:rsidR="00D52E9D">
        <w:t>but as updated or replaced from time to time;</w:t>
      </w:r>
    </w:p>
    <w:p w14:paraId="0DC0B239" w14:textId="77777777" w:rsidR="00F7657B" w:rsidRDefault="00D52E9D" w:rsidP="00D52E9D">
      <w:pPr>
        <w:pStyle w:val="Level3Legal"/>
        <w:keepNext/>
        <w:keepLines/>
        <w:numPr>
          <w:ilvl w:val="2"/>
          <w:numId w:val="103"/>
        </w:numPr>
      </w:pPr>
      <w:r w:rsidRPr="00D52E9D">
        <w:t>a reference to a specification or other document is a reference to that specification or document as in effect on the date of this Deed or,</w:t>
      </w:r>
      <w:r>
        <w:t xml:space="preserve"> </w:t>
      </w:r>
      <w:r w:rsidR="00F7657B">
        <w:t>alternatively, a reference to another version of the document if agreed in writing between the parties</w:t>
      </w:r>
      <w:r w:rsidRPr="00D52E9D">
        <w:t xml:space="preserve"> and, where applicable, approved by the Commonwealth</w:t>
      </w:r>
      <w:r w:rsidR="00F7657B">
        <w:t>;</w:t>
      </w:r>
    </w:p>
    <w:p w14:paraId="3481ED34" w14:textId="77777777" w:rsidR="00F7657B" w:rsidRDefault="00F7657B" w:rsidP="00E25CCB">
      <w:pPr>
        <w:pStyle w:val="Level3Legal"/>
        <w:numPr>
          <w:ilvl w:val="2"/>
          <w:numId w:val="103"/>
        </w:numPr>
      </w:pPr>
      <w:r>
        <w:t xml:space="preserve">the word “includes” in any form is not a word of limitation; </w:t>
      </w:r>
    </w:p>
    <w:p w14:paraId="7775BC14" w14:textId="77777777" w:rsidR="00F7657B" w:rsidRDefault="00F7657B" w:rsidP="00E25CCB">
      <w:pPr>
        <w:pStyle w:val="Level3Legal"/>
        <w:numPr>
          <w:ilvl w:val="2"/>
          <w:numId w:val="103"/>
        </w:numPr>
      </w:pPr>
      <w:r>
        <w:t xml:space="preserve">a reference to a party includes that party’s administrators, successors, and permitted assigns, including any person to whom that party novates any part of this Deed; </w:t>
      </w:r>
    </w:p>
    <w:p w14:paraId="7ABD4373" w14:textId="77777777" w:rsidR="00F7657B" w:rsidRPr="00971CED" w:rsidRDefault="00F7657B" w:rsidP="00E25CCB">
      <w:pPr>
        <w:pStyle w:val="Level3Legal"/>
        <w:numPr>
          <w:ilvl w:val="2"/>
          <w:numId w:val="103"/>
        </w:numPr>
      </w:pPr>
      <w:r w:rsidRPr="00971CED">
        <w:t xml:space="preserve">a reference to time is to </w:t>
      </w:r>
      <w:r>
        <w:t>New South Wales</w:t>
      </w:r>
      <w:r w:rsidRPr="00971CED">
        <w:t xml:space="preserve"> local time, unless specified otherwise; and</w:t>
      </w:r>
    </w:p>
    <w:p w14:paraId="49D17A1A" w14:textId="77777777" w:rsidR="00F7657B" w:rsidRDefault="00F7657B" w:rsidP="00E25CCB">
      <w:pPr>
        <w:pStyle w:val="Level3Legal"/>
        <w:numPr>
          <w:ilvl w:val="2"/>
          <w:numId w:val="103"/>
        </w:numPr>
      </w:pPr>
      <w:r>
        <w:t>a reference to a document (including any Guaranteed Agreement) is to that document as varied, novated, ratified, replaced or restated from time to time.</w:t>
      </w:r>
    </w:p>
    <w:p w14:paraId="044623DF" w14:textId="77777777" w:rsidR="00F7657B" w:rsidRPr="00AB6481" w:rsidRDefault="00F7657B" w:rsidP="00E25CCB">
      <w:pPr>
        <w:pStyle w:val="Level2Schedule"/>
        <w:keepNext/>
        <w:numPr>
          <w:ilvl w:val="1"/>
          <w:numId w:val="101"/>
        </w:numPr>
        <w:rPr>
          <w:b/>
        </w:rPr>
      </w:pPr>
      <w:bookmarkStart w:id="443" w:name="_Toc420654928"/>
      <w:r w:rsidRPr="00AB6481">
        <w:rPr>
          <w:b/>
        </w:rPr>
        <w:t>Joint and several liability</w:t>
      </w:r>
      <w:bookmarkEnd w:id="443"/>
    </w:p>
    <w:p w14:paraId="11DACF1F" w14:textId="77777777" w:rsidR="00F7657B" w:rsidRDefault="00F7657B" w:rsidP="00F7657B">
      <w:pPr>
        <w:pStyle w:val="FO2Legal"/>
      </w:pPr>
      <w:r>
        <w:t>If the Guarantor comprises more than one party, the expression "Guarantor" refers to each person identified as a Guarantor, and the obligations of the Guarantors under this Deed bind each person identified as a Guarantor, jointly and severally.</w:t>
      </w:r>
    </w:p>
    <w:p w14:paraId="12489914" w14:textId="77777777" w:rsidR="00F7657B" w:rsidRPr="00AB6481" w:rsidRDefault="00F7657B" w:rsidP="00E25CCB">
      <w:pPr>
        <w:pStyle w:val="Level2Schedule"/>
        <w:keepNext/>
        <w:numPr>
          <w:ilvl w:val="1"/>
          <w:numId w:val="101"/>
        </w:numPr>
        <w:rPr>
          <w:b/>
        </w:rPr>
      </w:pPr>
      <w:bookmarkStart w:id="444" w:name="_Toc420654931"/>
      <w:r w:rsidRPr="00AB6481">
        <w:rPr>
          <w:b/>
        </w:rPr>
        <w:t>Liability as guarantor and indemnifier</w:t>
      </w:r>
      <w:bookmarkEnd w:id="444"/>
    </w:p>
    <w:p w14:paraId="06254C51" w14:textId="77777777" w:rsidR="00F7657B" w:rsidRDefault="00F7657B" w:rsidP="00F7657B">
      <w:pPr>
        <w:pStyle w:val="FO2Legal"/>
      </w:pPr>
      <w:r>
        <w:t>Any reference in this Deed to the obligations or liabilities of the Guarantor will be construed as a reference to its obligations or liabilities, whether as a guarantor or an indemnifier or both, under this Deed.</w:t>
      </w:r>
    </w:p>
    <w:p w14:paraId="5FED6DCE" w14:textId="77777777" w:rsidR="00F7657B" w:rsidRPr="00AB6481" w:rsidRDefault="00F7657B" w:rsidP="00E25CCB">
      <w:pPr>
        <w:pStyle w:val="Level2Schedule"/>
        <w:keepNext/>
        <w:numPr>
          <w:ilvl w:val="1"/>
          <w:numId w:val="101"/>
        </w:numPr>
        <w:rPr>
          <w:b/>
        </w:rPr>
      </w:pPr>
      <w:bookmarkStart w:id="445" w:name="_Toc420654932"/>
      <w:r w:rsidRPr="00AB6481">
        <w:rPr>
          <w:b/>
        </w:rPr>
        <w:t>Principal obligation</w:t>
      </w:r>
      <w:bookmarkEnd w:id="445"/>
      <w:r w:rsidRPr="00AB6481">
        <w:rPr>
          <w:b/>
        </w:rPr>
        <w:t xml:space="preserve"> </w:t>
      </w:r>
    </w:p>
    <w:p w14:paraId="329A6263" w14:textId="77777777" w:rsidR="00F7657B" w:rsidRDefault="00F7657B" w:rsidP="00F7657B">
      <w:pPr>
        <w:pStyle w:val="FO2Legal"/>
      </w:pPr>
      <w:r>
        <w:t xml:space="preserve">Each obligation of the Guarantor under this </w:t>
      </w:r>
      <w:r>
        <w:rPr>
          <w:szCs w:val="24"/>
        </w:rPr>
        <w:t>Deed</w:t>
      </w:r>
      <w:r>
        <w:t xml:space="preserve"> constitutes a principal obligation, not a secondary or ancillary obligation, such that, without limiting in any way the operation of any of the other provisions of this </w:t>
      </w:r>
      <w:r>
        <w:rPr>
          <w:szCs w:val="24"/>
        </w:rPr>
        <w:t>Deed</w:t>
      </w:r>
      <w:r>
        <w:t>, any limitation on the liability of the Guarantor which would otherwise arise by reason of its status as a guarantor, co-guarantor, indemnifier or co-indemnifier, is negatived.</w:t>
      </w:r>
    </w:p>
    <w:p w14:paraId="67BD2EAD" w14:textId="77777777" w:rsidR="00F7657B" w:rsidRPr="00AB6481" w:rsidRDefault="00F7657B" w:rsidP="00E25CCB">
      <w:pPr>
        <w:pStyle w:val="Level2Schedule"/>
        <w:keepNext/>
        <w:numPr>
          <w:ilvl w:val="1"/>
          <w:numId w:val="101"/>
        </w:numPr>
        <w:rPr>
          <w:b/>
        </w:rPr>
      </w:pPr>
      <w:r w:rsidRPr="00AB6481">
        <w:rPr>
          <w:b/>
        </w:rPr>
        <w:t xml:space="preserve">No bias against drafting party </w:t>
      </w:r>
    </w:p>
    <w:p w14:paraId="5FB4A452" w14:textId="77777777" w:rsidR="00F7657B" w:rsidRDefault="00F7657B" w:rsidP="00F7657B">
      <w:pPr>
        <w:pStyle w:val="FO2Legal"/>
      </w:pPr>
      <w:r>
        <w:t>No term or provision of this Deed will be construed against a party on the basis that this Deed or the term or provision in question was put forward or drafted by that party.</w:t>
      </w:r>
    </w:p>
    <w:p w14:paraId="3010D932" w14:textId="77777777" w:rsidR="00F7657B" w:rsidRDefault="00F7657B" w:rsidP="00E25CCB">
      <w:pPr>
        <w:pStyle w:val="Level1Schedule"/>
        <w:numPr>
          <w:ilvl w:val="0"/>
          <w:numId w:val="101"/>
        </w:numPr>
        <w:spacing w:before="360"/>
      </w:pPr>
      <w:r>
        <w:t xml:space="preserve">GUARANTEE </w:t>
      </w:r>
    </w:p>
    <w:p w14:paraId="1169333A" w14:textId="77777777" w:rsidR="00F7657B" w:rsidRPr="00AB6481" w:rsidRDefault="00F7657B" w:rsidP="00E25CCB">
      <w:pPr>
        <w:pStyle w:val="Level2Schedule"/>
        <w:keepNext/>
        <w:numPr>
          <w:ilvl w:val="1"/>
          <w:numId w:val="101"/>
        </w:numPr>
        <w:rPr>
          <w:b/>
        </w:rPr>
      </w:pPr>
      <w:r w:rsidRPr="00AB6481">
        <w:rPr>
          <w:b/>
        </w:rPr>
        <w:t xml:space="preserve">Guarantee </w:t>
      </w:r>
    </w:p>
    <w:p w14:paraId="0BDEE64E" w14:textId="77777777" w:rsidR="00F7657B" w:rsidRDefault="00F7657B" w:rsidP="00F7657B">
      <w:pPr>
        <w:pStyle w:val="FO2Legal"/>
      </w:pPr>
      <w:r>
        <w:t xml:space="preserve">Subject to clause </w:t>
      </w:r>
      <w:r>
        <w:fldChar w:fldCharType="begin"/>
      </w:r>
      <w:r>
        <w:instrText xml:space="preserve"> REF _Ref424741805 \w \h  \* MERGEFORMAT </w:instrText>
      </w:r>
      <w:r>
        <w:fldChar w:fldCharType="separate"/>
      </w:r>
      <w:r w:rsidR="00D216AB">
        <w:t>2.4</w:t>
      </w:r>
      <w:r>
        <w:fldChar w:fldCharType="end"/>
      </w:r>
      <w:r>
        <w:t>, the Guarantor irrevocably and unconditionally guarantees to the Commonwealth the due and timely performance by the Supplier of all the Relevant Obligations.</w:t>
      </w:r>
    </w:p>
    <w:p w14:paraId="0135F497" w14:textId="77777777" w:rsidR="00F7657B" w:rsidRPr="00AB6481" w:rsidRDefault="00F7657B" w:rsidP="00E25CCB">
      <w:pPr>
        <w:pStyle w:val="Level2Schedule"/>
        <w:keepNext/>
        <w:numPr>
          <w:ilvl w:val="1"/>
          <w:numId w:val="101"/>
        </w:numPr>
        <w:rPr>
          <w:b/>
        </w:rPr>
      </w:pPr>
      <w:bookmarkStart w:id="446" w:name="_Ref424742196"/>
      <w:r w:rsidRPr="00AB6481">
        <w:rPr>
          <w:b/>
        </w:rPr>
        <w:lastRenderedPageBreak/>
        <w:t>Performance of Relevant Obligations</w:t>
      </w:r>
    </w:p>
    <w:p w14:paraId="0DF4E574" w14:textId="77777777" w:rsidR="00F7657B" w:rsidRDefault="00F7657B" w:rsidP="00F7657B">
      <w:pPr>
        <w:pStyle w:val="FO2Legal"/>
      </w:pPr>
      <w:r>
        <w:t xml:space="preserve">Subject to clause </w:t>
      </w:r>
      <w:r>
        <w:fldChar w:fldCharType="begin"/>
      </w:r>
      <w:r>
        <w:instrText xml:space="preserve"> REF _Ref424741805 \w \h  \* MERGEFORMAT </w:instrText>
      </w:r>
      <w:r>
        <w:fldChar w:fldCharType="separate"/>
      </w:r>
      <w:r w:rsidR="00D216AB">
        <w:t>2.4</w:t>
      </w:r>
      <w:r>
        <w:fldChar w:fldCharType="end"/>
      </w:r>
      <w:r>
        <w:t xml:space="preserve">, if the Supplier fails to perform any of the Relevant Obligations in accordance with the Guaranteed Agreements, the Guarantor must, in addition to its obligations under clause </w:t>
      </w:r>
      <w:r>
        <w:fldChar w:fldCharType="begin"/>
      </w:r>
      <w:r>
        <w:instrText xml:space="preserve"> REF _Ref424791126 \w \h  \* MERGEFORMAT </w:instrText>
      </w:r>
      <w:r>
        <w:fldChar w:fldCharType="separate"/>
      </w:r>
      <w:r w:rsidR="00D216AB">
        <w:t>2.3</w:t>
      </w:r>
      <w:r>
        <w:fldChar w:fldCharType="end"/>
      </w:r>
      <w:r>
        <w:t xml:space="preserve">, </w:t>
      </w:r>
      <w:r w:rsidR="00D52E9D">
        <w:t xml:space="preserve">on demand from time to time by the Commonwealth (and at the Commonwealth’s election) immediately perform or </w:t>
      </w:r>
      <w:r>
        <w:t xml:space="preserve">cause to be performed, such Relevant Obligations as are required to be performed by the Supplier in accordance with the Guaranteed Agreements.  </w:t>
      </w:r>
    </w:p>
    <w:p w14:paraId="07134725" w14:textId="77777777" w:rsidR="00F7657B" w:rsidRPr="00AB6481" w:rsidRDefault="00F7657B" w:rsidP="00E25CCB">
      <w:pPr>
        <w:pStyle w:val="Level2Schedule"/>
        <w:keepNext/>
        <w:numPr>
          <w:ilvl w:val="1"/>
          <w:numId w:val="101"/>
        </w:numPr>
        <w:rPr>
          <w:b/>
        </w:rPr>
      </w:pPr>
      <w:bookmarkStart w:id="447" w:name="_Ref424791126"/>
      <w:r w:rsidRPr="00AB6481">
        <w:rPr>
          <w:b/>
        </w:rPr>
        <w:t xml:space="preserve">Payment by Guarantor </w:t>
      </w:r>
      <w:bookmarkEnd w:id="446"/>
      <w:bookmarkEnd w:id="447"/>
    </w:p>
    <w:p w14:paraId="099D17AC" w14:textId="77777777" w:rsidR="00F7657B" w:rsidRDefault="00F7657B" w:rsidP="00F7657B">
      <w:pPr>
        <w:pStyle w:val="FO2Legal"/>
      </w:pPr>
      <w:r>
        <w:t xml:space="preserve">Subject to clause </w:t>
      </w:r>
      <w:r>
        <w:fldChar w:fldCharType="begin"/>
      </w:r>
      <w:r>
        <w:instrText xml:space="preserve"> REF _Ref424741805 \w \h  \* MERGEFORMAT </w:instrText>
      </w:r>
      <w:r>
        <w:fldChar w:fldCharType="separate"/>
      </w:r>
      <w:r w:rsidR="00D216AB">
        <w:t>2.4</w:t>
      </w:r>
      <w:r>
        <w:fldChar w:fldCharType="end"/>
      </w:r>
      <w:r>
        <w:t xml:space="preserve">, if the Supplier does not pay </w:t>
      </w:r>
      <w:r w:rsidR="00140F6D">
        <w:t xml:space="preserve">any </w:t>
      </w:r>
      <w:r>
        <w:t>Guaranteed Money when due in accordance with the terms of the Guaranteed Agreements, the Guarantor must within three Working Days following demand by the Commonwealth, pay to the Commonwealth the Guaranteed Money which is then due and unpaid.</w:t>
      </w:r>
    </w:p>
    <w:p w14:paraId="6AA1C64F" w14:textId="77777777" w:rsidR="00F7657B" w:rsidRPr="00AB6481" w:rsidRDefault="00F7657B" w:rsidP="00E25CCB">
      <w:pPr>
        <w:pStyle w:val="Level2Schedule"/>
        <w:keepNext/>
        <w:numPr>
          <w:ilvl w:val="1"/>
          <w:numId w:val="101"/>
        </w:numPr>
        <w:rPr>
          <w:b/>
        </w:rPr>
      </w:pPr>
      <w:bookmarkStart w:id="448" w:name="_Ref424741805"/>
      <w:r w:rsidRPr="00AB6481">
        <w:rPr>
          <w:b/>
        </w:rPr>
        <w:t>Limitation of liability</w:t>
      </w:r>
      <w:bookmarkEnd w:id="448"/>
      <w:r w:rsidRPr="00AB6481">
        <w:rPr>
          <w:b/>
        </w:rPr>
        <w:t xml:space="preserve"> </w:t>
      </w:r>
    </w:p>
    <w:p w14:paraId="5B41BC52" w14:textId="77777777" w:rsidR="00F7657B" w:rsidRDefault="00F7657B" w:rsidP="00F7657B">
      <w:pPr>
        <w:pStyle w:val="FO2Legal"/>
      </w:pPr>
      <w:r>
        <w:t>Subject to clauses</w:t>
      </w:r>
      <w:r w:rsidR="00D52E9D">
        <w:t> </w:t>
      </w:r>
      <w:r w:rsidR="00D52E9D">
        <w:fldChar w:fldCharType="begin"/>
      </w:r>
      <w:r w:rsidR="00D52E9D">
        <w:instrText xml:space="preserve"> REF _Ref89700100 \w \h </w:instrText>
      </w:r>
      <w:r w:rsidR="00D52E9D">
        <w:fldChar w:fldCharType="separate"/>
      </w:r>
      <w:r w:rsidR="00D216AB">
        <w:t>3(a)(ii)</w:t>
      </w:r>
      <w:r w:rsidR="00D52E9D">
        <w:fldChar w:fldCharType="end"/>
      </w:r>
      <w:r w:rsidR="00D52E9D">
        <w:t>,</w:t>
      </w:r>
      <w:r>
        <w:t xml:space="preserve"> </w:t>
      </w:r>
      <w:r>
        <w:fldChar w:fldCharType="begin"/>
      </w:r>
      <w:r>
        <w:instrText xml:space="preserve"> REF _Ref56092467 \r \h </w:instrText>
      </w:r>
      <w:r>
        <w:fldChar w:fldCharType="separate"/>
      </w:r>
      <w:r w:rsidR="00D216AB">
        <w:t>4.1</w:t>
      </w:r>
      <w:r>
        <w:fldChar w:fldCharType="end"/>
      </w:r>
      <w:r w:rsidR="00D52E9D">
        <w:t>,</w:t>
      </w:r>
      <w:r>
        <w:t xml:space="preserve"> </w:t>
      </w:r>
      <w:r>
        <w:fldChar w:fldCharType="begin"/>
      </w:r>
      <w:r>
        <w:instrText xml:space="preserve"> REF _Ref471890072 \w \h </w:instrText>
      </w:r>
      <w:r>
        <w:fldChar w:fldCharType="separate"/>
      </w:r>
      <w:r w:rsidR="00D216AB">
        <w:t>7.1</w:t>
      </w:r>
      <w:r>
        <w:fldChar w:fldCharType="end"/>
      </w:r>
      <w:r w:rsidR="00D52E9D">
        <w:t xml:space="preserve"> and</w:t>
      </w:r>
      <w:r w:rsidR="008F616D">
        <w:t> </w:t>
      </w:r>
      <w:r w:rsidR="008F616D">
        <w:fldChar w:fldCharType="begin"/>
      </w:r>
      <w:r w:rsidR="008F616D">
        <w:instrText xml:space="preserve"> REF _Ref89700337 \w \h </w:instrText>
      </w:r>
      <w:r w:rsidR="008F616D">
        <w:fldChar w:fldCharType="separate"/>
      </w:r>
      <w:r w:rsidR="00D216AB">
        <w:t>8.1(f)</w:t>
      </w:r>
      <w:r w:rsidR="008F616D">
        <w:fldChar w:fldCharType="end"/>
      </w:r>
      <w:r>
        <w:t xml:space="preserve">, the Guarantor’s liability pursuant to this Deed in respect of any Guaranteed Agreement will be no greater than it would have been if the Guarantor had been named jointly as the Supplier under the relevant Guaranteed Agreement.  </w:t>
      </w:r>
    </w:p>
    <w:p w14:paraId="03E28270" w14:textId="77777777" w:rsidR="00F7657B" w:rsidRDefault="00F7657B" w:rsidP="00E25CCB">
      <w:pPr>
        <w:pStyle w:val="Level1Schedule"/>
        <w:numPr>
          <w:ilvl w:val="0"/>
          <w:numId w:val="101"/>
        </w:numPr>
        <w:spacing w:before="240"/>
      </w:pPr>
      <w:r>
        <w:t xml:space="preserve">INDEMNITY </w:t>
      </w:r>
    </w:p>
    <w:p w14:paraId="23B2C4B4" w14:textId="77777777" w:rsidR="00F7657B" w:rsidRDefault="00F7657B" w:rsidP="00E25CCB">
      <w:pPr>
        <w:pStyle w:val="Level3Schedule"/>
        <w:numPr>
          <w:ilvl w:val="2"/>
          <w:numId w:val="101"/>
        </w:numPr>
      </w:pPr>
      <w:r>
        <w:t>The Guarantor, as a separate additional and primary liability, irrevocably and unconditionally indemnifies the Commonwealth against any liability, loss, damage, cost (including the cost of any settlement and legal costs and expenses on a solicitor and own client basis), compensation or expense sustained or incurred by the Commonwealth arising out of or as a consequence of:</w:t>
      </w:r>
    </w:p>
    <w:p w14:paraId="1C30E1D8" w14:textId="77777777" w:rsidR="00F7657B" w:rsidRDefault="00F7657B" w:rsidP="00E25CCB">
      <w:pPr>
        <w:pStyle w:val="Level4Schedule"/>
        <w:numPr>
          <w:ilvl w:val="3"/>
          <w:numId w:val="101"/>
        </w:numPr>
      </w:pPr>
      <w:r>
        <w:t xml:space="preserve">subject to clause </w:t>
      </w:r>
      <w:r>
        <w:fldChar w:fldCharType="begin"/>
      </w:r>
      <w:r>
        <w:instrText xml:space="preserve"> REF _Ref424741805 \w \h  \* MERGEFORMAT </w:instrText>
      </w:r>
      <w:r>
        <w:fldChar w:fldCharType="separate"/>
      </w:r>
      <w:r w:rsidR="00D216AB">
        <w:t>2.4</w:t>
      </w:r>
      <w:r>
        <w:fldChar w:fldCharType="end"/>
      </w:r>
      <w:r>
        <w:t>, any failure by the Supplier to perform the Relevant Obligations in accordance with the Guaranteed Agreements; or</w:t>
      </w:r>
    </w:p>
    <w:p w14:paraId="1A54D4A4" w14:textId="77777777" w:rsidR="00F7657B" w:rsidRDefault="00F7657B" w:rsidP="00E25CCB">
      <w:pPr>
        <w:pStyle w:val="Level4Schedule"/>
        <w:numPr>
          <w:ilvl w:val="3"/>
          <w:numId w:val="101"/>
        </w:numPr>
      </w:pPr>
      <w:bookmarkStart w:id="449" w:name="_Ref89700100"/>
      <w:r>
        <w:t>any obligation or liability that would otherwise form part of the Relevant Obligations being void, voidable or unenforceable against or irrecoverable from the Supplier for any reason (including the insolvency of the Supplier), whether or not the Commonwealth knew or ought to have known of that reason.</w:t>
      </w:r>
      <w:bookmarkEnd w:id="449"/>
    </w:p>
    <w:p w14:paraId="436E61C2" w14:textId="77777777" w:rsidR="00F7657B" w:rsidRDefault="00F7657B" w:rsidP="00E25CCB">
      <w:pPr>
        <w:pStyle w:val="Level1Schedule"/>
        <w:numPr>
          <w:ilvl w:val="0"/>
          <w:numId w:val="101"/>
        </w:numPr>
        <w:spacing w:before="240"/>
      </w:pPr>
      <w:r>
        <w:t xml:space="preserve">NATURE AND PRESERVATION OF LIABILITY </w:t>
      </w:r>
    </w:p>
    <w:p w14:paraId="7CA92292" w14:textId="77777777" w:rsidR="00F7657B" w:rsidRPr="00AB6481" w:rsidRDefault="00F7657B" w:rsidP="00E25CCB">
      <w:pPr>
        <w:pStyle w:val="Level2Schedule"/>
        <w:keepNext/>
        <w:numPr>
          <w:ilvl w:val="1"/>
          <w:numId w:val="101"/>
        </w:numPr>
        <w:rPr>
          <w:b/>
        </w:rPr>
      </w:pPr>
      <w:bookmarkStart w:id="450" w:name="_Toc420654941"/>
      <w:bookmarkStart w:id="451" w:name="_Ref56092467"/>
      <w:r w:rsidRPr="00AB6481">
        <w:rPr>
          <w:b/>
        </w:rPr>
        <w:t>Absolute and unconditional liability</w:t>
      </w:r>
      <w:bookmarkEnd w:id="450"/>
      <w:bookmarkEnd w:id="451"/>
      <w:r w:rsidRPr="00AB6481">
        <w:rPr>
          <w:b/>
          <w:i/>
        </w:rPr>
        <w:t xml:space="preserve"> </w:t>
      </w:r>
    </w:p>
    <w:p w14:paraId="7FA025BC" w14:textId="77777777" w:rsidR="00F7657B" w:rsidRDefault="00F7657B" w:rsidP="00E25CCB">
      <w:pPr>
        <w:pStyle w:val="Level3Schedule"/>
        <w:numPr>
          <w:ilvl w:val="2"/>
          <w:numId w:val="101"/>
        </w:numPr>
      </w:pPr>
      <w:r>
        <w:t>The liability of the Guarantor under this Deed:</w:t>
      </w:r>
    </w:p>
    <w:p w14:paraId="3DD49050" w14:textId="77777777" w:rsidR="00F7657B" w:rsidRDefault="00F7657B" w:rsidP="00E25CCB">
      <w:pPr>
        <w:pStyle w:val="Level4Schedule"/>
        <w:numPr>
          <w:ilvl w:val="3"/>
          <w:numId w:val="101"/>
        </w:numPr>
      </w:pPr>
      <w:r>
        <w:t>is absolute and is not subject to the performance of any condition precedent or subsequent; and</w:t>
      </w:r>
    </w:p>
    <w:p w14:paraId="1EB12003" w14:textId="77777777" w:rsidR="00F7657B" w:rsidRDefault="00F7657B" w:rsidP="00E25CCB">
      <w:pPr>
        <w:pStyle w:val="Level4Schedule"/>
        <w:numPr>
          <w:ilvl w:val="3"/>
          <w:numId w:val="101"/>
        </w:numPr>
      </w:pPr>
      <w:bookmarkStart w:id="452" w:name="_Ref166993868"/>
      <w:r>
        <w:t>will not be affected by any act, omission, matter or thing which may release the Guarantor from that liability or reduce the liability of the Guarantor (other than an express release of the Guarantor from all of its liabilities under this Deed) including any of the following:</w:t>
      </w:r>
      <w:bookmarkEnd w:id="452"/>
    </w:p>
    <w:p w14:paraId="0C25C97E" w14:textId="77777777" w:rsidR="00F7657B" w:rsidRDefault="00F7657B" w:rsidP="00E25CCB">
      <w:pPr>
        <w:pStyle w:val="Level5Schedule"/>
        <w:numPr>
          <w:ilvl w:val="4"/>
          <w:numId w:val="101"/>
        </w:numPr>
      </w:pPr>
      <w:r>
        <w:lastRenderedPageBreak/>
        <w:t>the occurrence before, on or at any time after, the date of this Deed of any Event of Insolvency in relation to any Obligor;</w:t>
      </w:r>
    </w:p>
    <w:p w14:paraId="20AF954E" w14:textId="77777777" w:rsidR="00F7657B" w:rsidRDefault="00F7657B" w:rsidP="00E25CCB">
      <w:pPr>
        <w:pStyle w:val="Level5Schedule"/>
        <w:numPr>
          <w:ilvl w:val="4"/>
          <w:numId w:val="101"/>
        </w:numPr>
      </w:pPr>
      <w:r>
        <w:t>any Guaranteed Agreement or any payment or other act, the making or doing of which would otherwise form part of the Relevant Obligations being or becoming or being conceded to be frustrated, illegal, invalid, void, voidable, unenforceable or irrecoverable in whole or in part for any reason whether past, present or future;</w:t>
      </w:r>
    </w:p>
    <w:p w14:paraId="0AFFA376" w14:textId="77777777" w:rsidR="00F7657B" w:rsidRDefault="00F7657B" w:rsidP="00E25CCB">
      <w:pPr>
        <w:pStyle w:val="Level5Schedule"/>
        <w:numPr>
          <w:ilvl w:val="4"/>
          <w:numId w:val="101"/>
        </w:numPr>
      </w:pPr>
      <w:r>
        <w:t>the Commonwealth granting time, waiver or other concession to, or making any composition, arrangement or compromise with any other Obligor (including to or with the Supplier in respect of the liability of the Guarantor) or any other person;</w:t>
      </w:r>
    </w:p>
    <w:p w14:paraId="0C2E9C58" w14:textId="77777777" w:rsidR="00F7657B" w:rsidRDefault="00F7657B" w:rsidP="00E25CCB">
      <w:pPr>
        <w:pStyle w:val="Level5Schedule"/>
        <w:numPr>
          <w:ilvl w:val="4"/>
          <w:numId w:val="101"/>
        </w:numPr>
      </w:pPr>
      <w:r>
        <w:t>the Commonwealth not exercising or delaying (whether deliberately, negligently, unreasonably or otherwise) in the exercise of any Power it has for the enforcement of any Guaranteed Agreement or any Relevant Obligation;</w:t>
      </w:r>
    </w:p>
    <w:p w14:paraId="73309177" w14:textId="77777777" w:rsidR="00F7657B" w:rsidRDefault="00F7657B" w:rsidP="00E25CCB">
      <w:pPr>
        <w:pStyle w:val="Level5Schedule"/>
        <w:numPr>
          <w:ilvl w:val="4"/>
          <w:numId w:val="101"/>
        </w:numPr>
      </w:pPr>
      <w:r>
        <w:t>the determination, rescission, repudiation or termination, or the acceptance of any of the foregoing, by the Commonwealth or any other Obligor of any Guaranteed Agreement or any Relevant Obligation;</w:t>
      </w:r>
    </w:p>
    <w:p w14:paraId="29497699" w14:textId="77777777" w:rsidR="00F7657B" w:rsidRDefault="00F7657B" w:rsidP="00E25CCB">
      <w:pPr>
        <w:pStyle w:val="Level5Schedule"/>
        <w:numPr>
          <w:ilvl w:val="4"/>
          <w:numId w:val="101"/>
        </w:numPr>
      </w:pPr>
      <w:r>
        <w:t>any variation to any Guaranteed Agreement or any Relevant Obligation, whether or not that variation is substantial or material or imposes an additional liability on or disadvantages any Obligor;</w:t>
      </w:r>
    </w:p>
    <w:p w14:paraId="02578282" w14:textId="77777777" w:rsidR="00F7657B" w:rsidRDefault="00F7657B" w:rsidP="00E25CCB">
      <w:pPr>
        <w:pStyle w:val="Level5Schedule"/>
        <w:numPr>
          <w:ilvl w:val="4"/>
          <w:numId w:val="101"/>
        </w:numPr>
      </w:pPr>
      <w:r>
        <w:t xml:space="preserve">the full, partial or conditional release or discharge by operation of law of any other Obligor from any Guaranteed Agreement or any Relevant Obligation; </w:t>
      </w:r>
    </w:p>
    <w:p w14:paraId="72366E2B" w14:textId="77777777" w:rsidR="00F7657B" w:rsidRDefault="00F7657B" w:rsidP="00E25CCB">
      <w:pPr>
        <w:pStyle w:val="Level5Schedule"/>
        <w:numPr>
          <w:ilvl w:val="4"/>
          <w:numId w:val="101"/>
        </w:numPr>
      </w:pPr>
      <w:r>
        <w:t>the transfer, assignment or novation by the Commonwealth or any Obligor of all or any of its rights or obligations under any Guaranteed Agreement;</w:t>
      </w:r>
    </w:p>
    <w:p w14:paraId="2D2D69A0" w14:textId="77777777" w:rsidR="00F7657B" w:rsidRDefault="00F7657B" w:rsidP="00E25CCB">
      <w:pPr>
        <w:pStyle w:val="Level5Schedule"/>
        <w:numPr>
          <w:ilvl w:val="4"/>
          <w:numId w:val="101"/>
        </w:numPr>
      </w:pPr>
      <w:r>
        <w:t>where any person, whether named as a party or not, does not execute a Guaranteed Agreement or the execution of any Guaranteed Agreement by any person is invalid, forged or irregular in any way; or</w:t>
      </w:r>
    </w:p>
    <w:p w14:paraId="4239EF39" w14:textId="77777777" w:rsidR="00F7657B" w:rsidRDefault="00F7657B" w:rsidP="00E25CCB">
      <w:pPr>
        <w:pStyle w:val="Level5Schedule"/>
        <w:numPr>
          <w:ilvl w:val="4"/>
          <w:numId w:val="101"/>
        </w:numPr>
      </w:pPr>
      <w:r>
        <w:t>any failure by the Commonwealth to disclose to the Guarantor any material or unusual fact, circumstance, event or thing known to, or which ought to have been known by, the Commonwealth relating to or affecting any Obligor at any time before or during the term of any Guaranteed Agreement, whether prejudicial or not to the rights and liabilities of the Guarantor and whether or not the Commonwealth was under a duty to disclose that fact, circumstance, event or thing to any Obligor.</w:t>
      </w:r>
    </w:p>
    <w:p w14:paraId="439B3E37" w14:textId="77777777" w:rsidR="00F7657B" w:rsidRPr="00AB6481" w:rsidRDefault="00F7657B" w:rsidP="00E25CCB">
      <w:pPr>
        <w:pStyle w:val="Level2Schedule"/>
        <w:keepNext/>
        <w:numPr>
          <w:ilvl w:val="1"/>
          <w:numId w:val="101"/>
        </w:numPr>
        <w:rPr>
          <w:b/>
        </w:rPr>
      </w:pPr>
      <w:bookmarkStart w:id="453" w:name="_Toc420654942"/>
      <w:r w:rsidRPr="00AB6481">
        <w:rPr>
          <w:b/>
        </w:rPr>
        <w:lastRenderedPageBreak/>
        <w:t>No merger</w:t>
      </w:r>
      <w:bookmarkEnd w:id="453"/>
    </w:p>
    <w:p w14:paraId="35AE9C06" w14:textId="77777777" w:rsidR="00F7657B" w:rsidRDefault="00F7657B" w:rsidP="00F7657B">
      <w:pPr>
        <w:pStyle w:val="FO2Legal"/>
      </w:pPr>
      <w:r>
        <w:t>The guarantee and indemnity from the Guarantor under this Deed is in addition to and does not merge with, postpone, lessen or otherwise prejudicially affect any Guaranteed Agreement or any other Power of the Commonwealth.</w:t>
      </w:r>
    </w:p>
    <w:p w14:paraId="06A45612" w14:textId="77777777" w:rsidR="00F7657B" w:rsidRPr="00AB6481" w:rsidRDefault="00F7657B" w:rsidP="00E25CCB">
      <w:pPr>
        <w:pStyle w:val="Level2Schedule"/>
        <w:keepNext/>
        <w:numPr>
          <w:ilvl w:val="1"/>
          <w:numId w:val="101"/>
        </w:numPr>
        <w:rPr>
          <w:b/>
        </w:rPr>
      </w:pPr>
      <w:bookmarkStart w:id="454" w:name="_Toc420654943"/>
      <w:r w:rsidRPr="00AB6481">
        <w:rPr>
          <w:b/>
        </w:rPr>
        <w:t>No obligation to gain consent</w:t>
      </w:r>
      <w:bookmarkEnd w:id="454"/>
      <w:r w:rsidRPr="00AB6481">
        <w:rPr>
          <w:b/>
        </w:rPr>
        <w:t xml:space="preserve"> </w:t>
      </w:r>
    </w:p>
    <w:p w14:paraId="69869361" w14:textId="77777777" w:rsidR="00F7657B" w:rsidRDefault="00F7657B" w:rsidP="00F7657B">
      <w:pPr>
        <w:pStyle w:val="FO2Legal"/>
      </w:pPr>
      <w:r>
        <w:t>The Guarantor has no right or entitlement to consent to or be made aware of any event referred to in clause </w:t>
      </w:r>
      <w:r>
        <w:fldChar w:fldCharType="begin"/>
      </w:r>
      <w:r>
        <w:instrText xml:space="preserve"> REF _Ref166993868 \w \h </w:instrText>
      </w:r>
      <w:r>
        <w:fldChar w:fldCharType="separate"/>
      </w:r>
      <w:r w:rsidR="00D216AB">
        <w:t>4.1(a)(ii)</w:t>
      </w:r>
      <w:r>
        <w:fldChar w:fldCharType="end"/>
      </w:r>
      <w:r>
        <w:t>, any transaction between the Commonwealth and any Obligor or any particulars concerning any obligation or liability that forms part of the Relevant Obligations.</w:t>
      </w:r>
    </w:p>
    <w:p w14:paraId="6AD0DBD5" w14:textId="77777777" w:rsidR="00F7657B" w:rsidRPr="00AB6481" w:rsidRDefault="00F7657B" w:rsidP="00E25CCB">
      <w:pPr>
        <w:pStyle w:val="Level2Schedule"/>
        <w:keepNext/>
        <w:numPr>
          <w:ilvl w:val="1"/>
          <w:numId w:val="101"/>
        </w:numPr>
        <w:rPr>
          <w:b/>
        </w:rPr>
      </w:pPr>
      <w:bookmarkStart w:id="455" w:name="_Toc420654944"/>
      <w:r w:rsidRPr="00AB6481">
        <w:rPr>
          <w:b/>
        </w:rPr>
        <w:t>Appropriation</w:t>
      </w:r>
      <w:bookmarkEnd w:id="455"/>
      <w:r w:rsidRPr="00AB6481">
        <w:rPr>
          <w:b/>
        </w:rPr>
        <w:t xml:space="preserve"> </w:t>
      </w:r>
    </w:p>
    <w:p w14:paraId="698E7449" w14:textId="77777777" w:rsidR="00F7657B" w:rsidRDefault="00F7657B" w:rsidP="00F7657B">
      <w:pPr>
        <w:pStyle w:val="FO2Legal"/>
      </w:pPr>
      <w:r>
        <w:t>The Commonwealth is under no obligation to marshal or appropriate in favour of the Guarantor, or to exercise, apply, transfer or recover in favour of the Guarantor, any Security Interest or any funds or assets which the Commonwealth holds, has a claim on, has received or is entitled to receive, but may do so in the manner and order as the Commonwealth determines in its discretion.</w:t>
      </w:r>
    </w:p>
    <w:p w14:paraId="191002BE" w14:textId="77777777" w:rsidR="00F7657B" w:rsidRPr="00AB6481" w:rsidRDefault="00F7657B" w:rsidP="00E25CCB">
      <w:pPr>
        <w:pStyle w:val="Level2Schedule"/>
        <w:keepNext/>
        <w:numPr>
          <w:ilvl w:val="1"/>
          <w:numId w:val="101"/>
        </w:numPr>
        <w:rPr>
          <w:b/>
        </w:rPr>
      </w:pPr>
      <w:bookmarkStart w:id="456" w:name="_Toc420654945"/>
      <w:bookmarkStart w:id="457" w:name="_Ref167005988"/>
      <w:r w:rsidRPr="00AB6481">
        <w:rPr>
          <w:b/>
        </w:rPr>
        <w:t>Void or voidable transactions</w:t>
      </w:r>
      <w:bookmarkEnd w:id="456"/>
      <w:bookmarkEnd w:id="457"/>
      <w:r w:rsidRPr="00AB6481">
        <w:rPr>
          <w:b/>
        </w:rPr>
        <w:t xml:space="preserve"> </w:t>
      </w:r>
    </w:p>
    <w:p w14:paraId="1645EDEC" w14:textId="77777777" w:rsidR="00F7657B" w:rsidRDefault="00F7657B" w:rsidP="00F7657B">
      <w:pPr>
        <w:pStyle w:val="FO2Legal"/>
      </w:pPr>
      <w:r>
        <w:t>If a claim that a payment to the Commonwealth in connection with this Deed or any Guaranteed Agreement is void or voidable (including a claim under laws relating to liquidation, administration, insolvency or protection of creditors) is upheld by a court of competent jurisdiction or conceded or compromised</w:t>
      </w:r>
      <w:r w:rsidR="009849D7">
        <w:t>,</w:t>
      </w:r>
      <w:r>
        <w:t xml:space="preserve"> then the Commonwealth is entitled immediately as against the Guarantor to the rights to which it would have been entitled under this Deed if the payment had not occurred.</w:t>
      </w:r>
    </w:p>
    <w:p w14:paraId="13C5215F" w14:textId="77777777" w:rsidR="00F7657B" w:rsidRPr="00AB6481" w:rsidRDefault="00F7657B" w:rsidP="00E25CCB">
      <w:pPr>
        <w:pStyle w:val="Level2Schedule"/>
        <w:keepNext/>
        <w:numPr>
          <w:ilvl w:val="1"/>
          <w:numId w:val="101"/>
        </w:numPr>
        <w:rPr>
          <w:b/>
        </w:rPr>
      </w:pPr>
      <w:bookmarkStart w:id="458" w:name="_Toc420654946"/>
      <w:r w:rsidRPr="00AB6481">
        <w:rPr>
          <w:b/>
        </w:rPr>
        <w:t xml:space="preserve">Claim or demand on the Guarantor </w:t>
      </w:r>
    </w:p>
    <w:p w14:paraId="0C9DFA8E" w14:textId="77777777" w:rsidR="00F7657B" w:rsidRDefault="00F7657B" w:rsidP="00E25CCB">
      <w:pPr>
        <w:pStyle w:val="Level3Schedule"/>
        <w:numPr>
          <w:ilvl w:val="2"/>
          <w:numId w:val="101"/>
        </w:numPr>
        <w:rPr>
          <w:bCs/>
        </w:rPr>
      </w:pPr>
      <w:bookmarkStart w:id="459" w:name="_Ref424795481"/>
      <w:r>
        <w:t>Where any Guaranteed Agreement obliges the Commonwealth to deliver a notice or demand to the Supplier or to comply with an obligation (including observing time periods for performance and Supplier opportunities to cure defaults) prior to the Commonwealth exercising a right under the relevant Guaranteed Agreement in respect of a failure by the Supplier</w:t>
      </w:r>
      <w:r>
        <w:rPr>
          <w:bCs/>
        </w:rPr>
        <w:t xml:space="preserve"> to comply with a </w:t>
      </w:r>
      <w:r>
        <w:t>Relevant</w:t>
      </w:r>
      <w:r>
        <w:rPr>
          <w:bCs/>
        </w:rPr>
        <w:t xml:space="preserve"> Obligation, the Commonwealth </w:t>
      </w:r>
      <w:r w:rsidR="00140F6D">
        <w:rPr>
          <w:bCs/>
        </w:rPr>
        <w:t xml:space="preserve">may </w:t>
      </w:r>
      <w:r>
        <w:rPr>
          <w:bCs/>
        </w:rPr>
        <w:t xml:space="preserve">deliver that notice or demand to the </w:t>
      </w:r>
      <w:r>
        <w:t>Supplier</w:t>
      </w:r>
      <w:r>
        <w:rPr>
          <w:bCs/>
        </w:rPr>
        <w:t xml:space="preserve"> or comply with that obligation (including observing time periods for performance and </w:t>
      </w:r>
      <w:r>
        <w:t>Supplier</w:t>
      </w:r>
      <w:r>
        <w:rPr>
          <w:bCs/>
        </w:rPr>
        <w:t xml:space="preserve"> opportunities to cure defaults) before making a demand under this Deed in respect of a failure by the </w:t>
      </w:r>
      <w:r>
        <w:t>Supplier</w:t>
      </w:r>
      <w:r>
        <w:rPr>
          <w:bCs/>
        </w:rPr>
        <w:t xml:space="preserve"> to comply with that </w:t>
      </w:r>
      <w:r>
        <w:t>Relevant</w:t>
      </w:r>
      <w:r>
        <w:rPr>
          <w:bCs/>
        </w:rPr>
        <w:t xml:space="preserve"> Obligation.</w:t>
      </w:r>
      <w:bookmarkEnd w:id="459"/>
      <w:r>
        <w:rPr>
          <w:bCs/>
        </w:rPr>
        <w:t xml:space="preserve">  </w:t>
      </w:r>
    </w:p>
    <w:p w14:paraId="23A1C02D" w14:textId="77777777" w:rsidR="00F7657B" w:rsidRDefault="00F7657B" w:rsidP="00E25CCB">
      <w:pPr>
        <w:pStyle w:val="Level3Schedule"/>
        <w:numPr>
          <w:ilvl w:val="2"/>
          <w:numId w:val="101"/>
        </w:numPr>
      </w:pPr>
      <w:r>
        <w:rPr>
          <w:bCs/>
        </w:rPr>
        <w:t>Subject</w:t>
      </w:r>
      <w:r>
        <w:t xml:space="preserve"> to the Commonwealth complying with clause </w:t>
      </w:r>
      <w:r>
        <w:fldChar w:fldCharType="begin"/>
      </w:r>
      <w:r>
        <w:instrText xml:space="preserve"> REF _Ref424795481 \w \h  \* MERGEFORMAT </w:instrText>
      </w:r>
      <w:r>
        <w:fldChar w:fldCharType="separate"/>
      </w:r>
      <w:r w:rsidR="00D216AB">
        <w:t>4.6(a)</w:t>
      </w:r>
      <w:r>
        <w:fldChar w:fldCharType="end"/>
      </w:r>
      <w:r>
        <w:t xml:space="preserve">, the Guarantor agrees that the Commonwealth is not required to make any claim or demand on any Obligor, or to otherwise enforce any Guaranteed Agreement or any other right, power or remedy against any other Obligor, before making any demand or claim on the Guarantor.  </w:t>
      </w:r>
    </w:p>
    <w:p w14:paraId="0F5646BB" w14:textId="77777777" w:rsidR="00F7657B" w:rsidRPr="00AB6481" w:rsidRDefault="00F7657B" w:rsidP="00E25CCB">
      <w:pPr>
        <w:pStyle w:val="Level2Schedule"/>
        <w:keepNext/>
        <w:numPr>
          <w:ilvl w:val="1"/>
          <w:numId w:val="101"/>
        </w:numPr>
        <w:rPr>
          <w:b/>
        </w:rPr>
      </w:pPr>
      <w:bookmarkStart w:id="460" w:name="_Toc420654949"/>
      <w:bookmarkEnd w:id="458"/>
      <w:r w:rsidRPr="00AB6481">
        <w:rPr>
          <w:b/>
        </w:rPr>
        <w:t>Waiver of rights</w:t>
      </w:r>
      <w:bookmarkEnd w:id="460"/>
      <w:r w:rsidRPr="00AB6481">
        <w:rPr>
          <w:b/>
        </w:rPr>
        <w:t xml:space="preserve"> </w:t>
      </w:r>
    </w:p>
    <w:p w14:paraId="7BE4393D" w14:textId="77777777" w:rsidR="00F7657B" w:rsidRDefault="00F7657B" w:rsidP="00F7657B">
      <w:pPr>
        <w:pStyle w:val="FO2Legal"/>
      </w:pPr>
      <w:r>
        <w:t>The Guarantor may not exercise any right of contribution, indemnity or subrogation which it might otherwise be entitled to claim and enforce against or in respect of any other Obligor before the Relevant Obligations are satisfied in full and irrevocably waives all of those rights of contribution, indemnity or subrogation it may have before the Relevant Obligations are satisfied in full.</w:t>
      </w:r>
    </w:p>
    <w:p w14:paraId="7D74DA09" w14:textId="77777777" w:rsidR="00F7657B" w:rsidRDefault="00F7657B" w:rsidP="00E25CCB">
      <w:pPr>
        <w:pStyle w:val="Level1Schedule"/>
        <w:numPr>
          <w:ilvl w:val="0"/>
          <w:numId w:val="101"/>
        </w:numPr>
        <w:spacing w:before="480"/>
      </w:pPr>
      <w:r>
        <w:lastRenderedPageBreak/>
        <w:t xml:space="preserve">REPRESENTATIONS AND WARRANTIES </w:t>
      </w:r>
    </w:p>
    <w:p w14:paraId="06DD754C" w14:textId="77777777" w:rsidR="00F7657B" w:rsidRPr="00AB6481" w:rsidRDefault="00F7657B" w:rsidP="00E25CCB">
      <w:pPr>
        <w:pStyle w:val="Level2Schedule"/>
        <w:keepNext/>
        <w:numPr>
          <w:ilvl w:val="1"/>
          <w:numId w:val="101"/>
        </w:numPr>
        <w:rPr>
          <w:b/>
        </w:rPr>
      </w:pPr>
      <w:bookmarkStart w:id="461" w:name="_Ref424734398"/>
      <w:r w:rsidRPr="00AB6481">
        <w:rPr>
          <w:b/>
        </w:rPr>
        <w:t xml:space="preserve">General representations and warranties </w:t>
      </w:r>
      <w:bookmarkEnd w:id="461"/>
    </w:p>
    <w:p w14:paraId="78E998FB" w14:textId="77777777" w:rsidR="00F7657B" w:rsidRDefault="00F7657B" w:rsidP="00E25CCB">
      <w:pPr>
        <w:pStyle w:val="Level3Schedule"/>
        <w:numPr>
          <w:ilvl w:val="2"/>
          <w:numId w:val="101"/>
        </w:numPr>
      </w:pPr>
      <w:bookmarkStart w:id="462" w:name="_Ref418864067"/>
      <w:r>
        <w:t>The Guarantor represents and warrants to the Commonwealth that:</w:t>
      </w:r>
      <w:bookmarkEnd w:id="462"/>
    </w:p>
    <w:p w14:paraId="349ED41D" w14:textId="77777777" w:rsidR="00F7657B" w:rsidRDefault="00F7657B" w:rsidP="00E25CCB">
      <w:pPr>
        <w:pStyle w:val="Level4Schedule"/>
        <w:numPr>
          <w:ilvl w:val="3"/>
          <w:numId w:val="101"/>
        </w:numPr>
      </w:pPr>
      <w:r>
        <w:t>this Deed constitutes its valid and legally binding obligation and is enforceable against it in accordance with its terms, subject to any necessary stamping and registration requirements and laws affecting creditors' rights generally;</w:t>
      </w:r>
    </w:p>
    <w:p w14:paraId="4C3C2AFC" w14:textId="77777777" w:rsidR="00F7657B" w:rsidRDefault="00F7657B" w:rsidP="00E25CCB">
      <w:pPr>
        <w:pStyle w:val="Level4Schedule"/>
        <w:numPr>
          <w:ilvl w:val="3"/>
          <w:numId w:val="101"/>
        </w:numPr>
      </w:pPr>
      <w:r>
        <w:t>the execution, delivery and performance of this Deed and each transaction contemplated by this Deed does not violate or breach any law or any document or agreement to which it is a party or which is binding on it or any of its assets;</w:t>
      </w:r>
    </w:p>
    <w:p w14:paraId="3B49E634" w14:textId="77777777" w:rsidR="00F7657B" w:rsidRDefault="00F7657B" w:rsidP="00E25CCB">
      <w:pPr>
        <w:pStyle w:val="Level4Schedule"/>
        <w:numPr>
          <w:ilvl w:val="3"/>
          <w:numId w:val="101"/>
        </w:numPr>
      </w:pPr>
      <w:r>
        <w:t>all Authorisations required to be obtained by it in connection with the execution, delivery and performance of this Deed, the transactions contemplated by this Deed and the legality, validity and enforcement of this Deed have been obtained and are valid and subsisting and it is not aware of any breach of any of the conditions of any of those Authorisations or aware of any fact or circumstance which may cause any of those Authorisations to be suspended, forfeited, cancelled or rendered void;</w:t>
      </w:r>
    </w:p>
    <w:p w14:paraId="1D113EDF" w14:textId="77777777" w:rsidR="00F7657B" w:rsidRDefault="00F7657B" w:rsidP="00E25CCB">
      <w:pPr>
        <w:pStyle w:val="Level4Schedule"/>
        <w:numPr>
          <w:ilvl w:val="3"/>
          <w:numId w:val="101"/>
        </w:numPr>
      </w:pPr>
      <w:r>
        <w:t>no Event of Default has occurred which has not been remedied or waived in accordance with the terms of the relevant Guaranteed Agreement;</w:t>
      </w:r>
    </w:p>
    <w:p w14:paraId="39A5ACA8" w14:textId="77777777" w:rsidR="00F7657B" w:rsidRDefault="00F7657B" w:rsidP="00E25CCB">
      <w:pPr>
        <w:pStyle w:val="Level4Schedule"/>
        <w:numPr>
          <w:ilvl w:val="3"/>
          <w:numId w:val="101"/>
        </w:numPr>
      </w:pPr>
      <w:r>
        <w:t>it is not the trustee of any trust; and</w:t>
      </w:r>
    </w:p>
    <w:p w14:paraId="23DD72FD" w14:textId="77777777" w:rsidR="00F7657B" w:rsidRDefault="00F7657B" w:rsidP="00E25CCB">
      <w:pPr>
        <w:pStyle w:val="Level4Schedule"/>
        <w:numPr>
          <w:ilvl w:val="3"/>
          <w:numId w:val="101"/>
        </w:numPr>
      </w:pPr>
      <w:r>
        <w:t>it does not enjoy immunity from suit or execution in relation to its obligations under this Deed.</w:t>
      </w:r>
    </w:p>
    <w:p w14:paraId="0191121B" w14:textId="77777777" w:rsidR="00F7657B" w:rsidRPr="00AB6481" w:rsidRDefault="00F7657B" w:rsidP="00E25CCB">
      <w:pPr>
        <w:pStyle w:val="Level2Schedule"/>
        <w:keepNext/>
        <w:numPr>
          <w:ilvl w:val="1"/>
          <w:numId w:val="101"/>
        </w:numPr>
        <w:rPr>
          <w:b/>
        </w:rPr>
      </w:pPr>
      <w:bookmarkStart w:id="463" w:name="_Ref424734413"/>
      <w:r w:rsidRPr="00AB6481">
        <w:rPr>
          <w:b/>
        </w:rPr>
        <w:t>Corporate representations and warranties</w:t>
      </w:r>
      <w:bookmarkEnd w:id="463"/>
    </w:p>
    <w:p w14:paraId="35704025" w14:textId="77777777" w:rsidR="00F7657B" w:rsidRDefault="00F7657B" w:rsidP="000C448B">
      <w:pPr>
        <w:pStyle w:val="Level3Schedule"/>
        <w:numPr>
          <w:ilvl w:val="2"/>
          <w:numId w:val="101"/>
        </w:numPr>
      </w:pPr>
      <w:r>
        <w:t>The Guarantor represents and warrants to the Commonwealth that:</w:t>
      </w:r>
    </w:p>
    <w:p w14:paraId="2E5996F9" w14:textId="77777777" w:rsidR="00F7657B" w:rsidRDefault="00F7657B" w:rsidP="000C448B">
      <w:pPr>
        <w:pStyle w:val="Level4Schedule"/>
        <w:numPr>
          <w:ilvl w:val="3"/>
          <w:numId w:val="101"/>
        </w:numPr>
      </w:pPr>
      <w:r>
        <w:t>it is duly registered and remains in existence;</w:t>
      </w:r>
    </w:p>
    <w:p w14:paraId="3E0190FE" w14:textId="77777777" w:rsidR="00F7657B" w:rsidRDefault="00F7657B" w:rsidP="000C448B">
      <w:pPr>
        <w:pStyle w:val="Level4Schedule"/>
        <w:numPr>
          <w:ilvl w:val="3"/>
          <w:numId w:val="101"/>
        </w:numPr>
      </w:pPr>
      <w:r>
        <w:t>its execution, delivery and performance of this Deed does not (and the transactions contemplated by this Deed do not) violate its Constitution nor, if the Guarantor is listed on a securities exchange, any listing requirements or business rules of the applicable securities exchange;</w:t>
      </w:r>
    </w:p>
    <w:p w14:paraId="5D244580" w14:textId="77777777" w:rsidR="00F7657B" w:rsidRDefault="00F7657B" w:rsidP="000C448B">
      <w:pPr>
        <w:pStyle w:val="Level4Schedule"/>
        <w:numPr>
          <w:ilvl w:val="3"/>
          <w:numId w:val="101"/>
        </w:numPr>
      </w:pPr>
      <w:r>
        <w:t>it has the power to enter into, deliver and perform this Deed and to carry out the transactions contemplated by this Deed;</w:t>
      </w:r>
    </w:p>
    <w:p w14:paraId="538B288C" w14:textId="77777777" w:rsidR="00F7657B" w:rsidRDefault="00F7657B" w:rsidP="000C448B">
      <w:pPr>
        <w:pStyle w:val="Level4Schedule"/>
        <w:numPr>
          <w:ilvl w:val="3"/>
          <w:numId w:val="101"/>
        </w:numPr>
      </w:pPr>
      <w:r>
        <w:t>it has taken all corporate action required to enter into, deliver and perform this Deed and to carry out the transactions contemplated by this Deed; and</w:t>
      </w:r>
    </w:p>
    <w:p w14:paraId="1C9F7607" w14:textId="77777777" w:rsidR="00F7657B" w:rsidRDefault="00F7657B" w:rsidP="000C448B">
      <w:pPr>
        <w:pStyle w:val="Level4Schedule"/>
        <w:numPr>
          <w:ilvl w:val="3"/>
          <w:numId w:val="101"/>
        </w:numPr>
      </w:pPr>
      <w:r>
        <w:t>the entry into and the performance of its obligations under this Deed is in its best interests and for a proper purpose.</w:t>
      </w:r>
    </w:p>
    <w:p w14:paraId="2C7FA4FD" w14:textId="77777777" w:rsidR="00F7657B" w:rsidRPr="00AB6481" w:rsidRDefault="00F7657B" w:rsidP="00E25CCB">
      <w:pPr>
        <w:pStyle w:val="Level2Schedule"/>
        <w:keepNext/>
        <w:numPr>
          <w:ilvl w:val="1"/>
          <w:numId w:val="101"/>
        </w:numPr>
        <w:rPr>
          <w:b/>
        </w:rPr>
      </w:pPr>
      <w:bookmarkStart w:id="464" w:name="_Toc420654954"/>
      <w:bookmarkStart w:id="465" w:name="_Ref175128305"/>
      <w:r w:rsidRPr="00AB6481">
        <w:rPr>
          <w:b/>
        </w:rPr>
        <w:lastRenderedPageBreak/>
        <w:t>Representations and warranties repeated</w:t>
      </w:r>
      <w:bookmarkEnd w:id="464"/>
      <w:bookmarkEnd w:id="465"/>
      <w:r w:rsidRPr="00AB6481">
        <w:rPr>
          <w:b/>
        </w:rPr>
        <w:t xml:space="preserve"> </w:t>
      </w:r>
    </w:p>
    <w:p w14:paraId="37E94B76" w14:textId="77777777" w:rsidR="00F7657B" w:rsidRDefault="00F7657B" w:rsidP="00F7657B">
      <w:pPr>
        <w:pStyle w:val="FO2Legal"/>
      </w:pPr>
      <w:r>
        <w:t xml:space="preserve">Each representation and warranty in clauses </w:t>
      </w:r>
      <w:r>
        <w:fldChar w:fldCharType="begin"/>
      </w:r>
      <w:r>
        <w:instrText xml:space="preserve"> REF _Ref424734398 \w \h  \* MERGEFORMAT </w:instrText>
      </w:r>
      <w:r>
        <w:fldChar w:fldCharType="separate"/>
      </w:r>
      <w:r w:rsidR="00D216AB">
        <w:t>5.1</w:t>
      </w:r>
      <w:r>
        <w:fldChar w:fldCharType="end"/>
      </w:r>
      <w:r>
        <w:t xml:space="preserve"> and </w:t>
      </w:r>
      <w:r>
        <w:fldChar w:fldCharType="begin"/>
      </w:r>
      <w:r>
        <w:instrText xml:space="preserve"> REF _Ref424734413 \w \h  \* MERGEFORMAT </w:instrText>
      </w:r>
      <w:r>
        <w:fldChar w:fldCharType="separate"/>
      </w:r>
      <w:r w:rsidR="00D216AB">
        <w:t>5.2</w:t>
      </w:r>
      <w:r>
        <w:fldChar w:fldCharType="end"/>
      </w:r>
      <w:r>
        <w:t xml:space="preserve"> </w:t>
      </w:r>
      <w:r w:rsidR="00140F6D">
        <w:t>is</w:t>
      </w:r>
      <w:r>
        <w:t xml:space="preserve"> repeated on each day while any of the Relevant Obligations remain outstanding with reference to the facts and circumstances then subsisting, as if made on each such day.</w:t>
      </w:r>
    </w:p>
    <w:p w14:paraId="0C00C7A3" w14:textId="77777777" w:rsidR="00F7657B" w:rsidRDefault="00F7657B" w:rsidP="00E25CCB">
      <w:pPr>
        <w:pStyle w:val="Level1Schedule"/>
        <w:numPr>
          <w:ilvl w:val="0"/>
          <w:numId w:val="101"/>
        </w:numPr>
        <w:spacing w:before="480"/>
      </w:pPr>
      <w:r>
        <w:t xml:space="preserve">PAYMENTS </w:t>
      </w:r>
    </w:p>
    <w:p w14:paraId="14F75C8F" w14:textId="77777777" w:rsidR="00F7657B" w:rsidRPr="00F1106B" w:rsidRDefault="00F7657B" w:rsidP="00E25CCB">
      <w:pPr>
        <w:pStyle w:val="Level2Schedule"/>
        <w:keepNext/>
        <w:numPr>
          <w:ilvl w:val="1"/>
          <w:numId w:val="101"/>
        </w:numPr>
        <w:rPr>
          <w:b/>
        </w:rPr>
      </w:pPr>
      <w:r w:rsidRPr="00F1106B">
        <w:rPr>
          <w:b/>
        </w:rPr>
        <w:t xml:space="preserve">Payments on demand </w:t>
      </w:r>
    </w:p>
    <w:p w14:paraId="70A69118" w14:textId="77777777" w:rsidR="00F7657B" w:rsidRDefault="00F7657B" w:rsidP="00F7657B">
      <w:pPr>
        <w:pStyle w:val="FO2Legal"/>
        <w:rPr>
          <w:b/>
        </w:rPr>
      </w:pPr>
      <w:bookmarkStart w:id="466" w:name="_Toc420654961"/>
      <w:r>
        <w:t>All payments by the Guarantor under this Deed are to be made to the Commonwealth in Australian dollars in immediately available funds and on the due date specified in the notice to the Guarantor or if no due date is specified, within three Working Days following receipt of demand by the Commonwealth.</w:t>
      </w:r>
    </w:p>
    <w:p w14:paraId="411939EF" w14:textId="77777777" w:rsidR="00F7657B" w:rsidRPr="00F1106B" w:rsidRDefault="00F7657B" w:rsidP="00E25CCB">
      <w:pPr>
        <w:pStyle w:val="Level2Schedule"/>
        <w:keepNext/>
        <w:numPr>
          <w:ilvl w:val="1"/>
          <w:numId w:val="101"/>
        </w:numPr>
        <w:rPr>
          <w:b/>
        </w:rPr>
      </w:pPr>
      <w:bookmarkStart w:id="467" w:name="_Ref418864780"/>
      <w:bookmarkStart w:id="468" w:name="_Ref427044820"/>
      <w:bookmarkEnd w:id="466"/>
      <w:r w:rsidRPr="00F1106B">
        <w:rPr>
          <w:b/>
        </w:rPr>
        <w:t>Payments of interest on Unpaid Sums</w:t>
      </w:r>
      <w:bookmarkEnd w:id="467"/>
      <w:r w:rsidRPr="00F1106B">
        <w:rPr>
          <w:b/>
        </w:rPr>
        <w:t xml:space="preserve"> </w:t>
      </w:r>
      <w:bookmarkEnd w:id="468"/>
    </w:p>
    <w:p w14:paraId="7FD0552B" w14:textId="77777777" w:rsidR="00F7657B" w:rsidRDefault="00F7657B" w:rsidP="00E25CCB">
      <w:pPr>
        <w:pStyle w:val="Level3Schedule"/>
        <w:numPr>
          <w:ilvl w:val="2"/>
          <w:numId w:val="101"/>
        </w:numPr>
      </w:pPr>
      <w:bookmarkStart w:id="469" w:name="_Ref424739864"/>
      <w:r>
        <w:t>The Guarantor must pay default interest on all Unpaid Sums. Default interest will be calculated:</w:t>
      </w:r>
    </w:p>
    <w:p w14:paraId="76606088" w14:textId="77777777" w:rsidR="00F7657B" w:rsidRDefault="00F7657B" w:rsidP="00E25CCB">
      <w:pPr>
        <w:pStyle w:val="Level4Schedule"/>
        <w:numPr>
          <w:ilvl w:val="3"/>
          <w:numId w:val="101"/>
        </w:numPr>
      </w:pPr>
      <w:r>
        <w:t>where a Guaranteed Agreement provides for the payment of default interest for late payment by the Supplier, in accordance with the relevant provisions of that Guaranteed Agreement; or</w:t>
      </w:r>
    </w:p>
    <w:p w14:paraId="6A6442CE" w14:textId="77777777" w:rsidR="00F7657B" w:rsidRDefault="00F7657B" w:rsidP="00E25CCB">
      <w:pPr>
        <w:pStyle w:val="Level4Schedule"/>
        <w:numPr>
          <w:ilvl w:val="3"/>
          <w:numId w:val="101"/>
        </w:numPr>
      </w:pPr>
      <w:r>
        <w:t xml:space="preserve">otherwise in accordance with clause </w:t>
      </w:r>
      <w:r>
        <w:fldChar w:fldCharType="begin"/>
      </w:r>
      <w:r>
        <w:instrText xml:space="preserve"> REF _Ref397522167 \w \h  \* MERGEFORMAT </w:instrText>
      </w:r>
      <w:r>
        <w:fldChar w:fldCharType="separate"/>
      </w:r>
      <w:r w:rsidR="00D216AB">
        <w:t>6.2(b)</w:t>
      </w:r>
      <w:r>
        <w:fldChar w:fldCharType="end"/>
      </w:r>
      <w:r>
        <w:t>.</w:t>
      </w:r>
    </w:p>
    <w:p w14:paraId="2363CD5A" w14:textId="77777777" w:rsidR="00F7657B" w:rsidRDefault="00F7657B" w:rsidP="00E25CCB">
      <w:pPr>
        <w:pStyle w:val="Level3Schedule"/>
        <w:numPr>
          <w:ilvl w:val="2"/>
          <w:numId w:val="101"/>
        </w:numPr>
      </w:pPr>
      <w:bookmarkStart w:id="470" w:name="_Ref397522167"/>
      <w:r>
        <w:t xml:space="preserve">Where this clause </w:t>
      </w:r>
      <w:r>
        <w:fldChar w:fldCharType="begin"/>
      </w:r>
      <w:r>
        <w:instrText xml:space="preserve"> REF _Ref397522167 \w \h  \* MERGEFORMAT </w:instrText>
      </w:r>
      <w:r>
        <w:fldChar w:fldCharType="separate"/>
      </w:r>
      <w:r w:rsidR="00D216AB">
        <w:t>6.2(b)</w:t>
      </w:r>
      <w:r>
        <w:fldChar w:fldCharType="end"/>
      </w:r>
      <w:r>
        <w:t xml:space="preserve"> applies, default interest will be calculated in accordance with the following formula:</w:t>
      </w:r>
      <w:bookmarkEnd w:id="470"/>
    </w:p>
    <w:tbl>
      <w:tblPr>
        <w:tblW w:w="4589" w:type="dxa"/>
        <w:tblInd w:w="1500" w:type="dxa"/>
        <w:tblLook w:val="04A0" w:firstRow="1" w:lastRow="0" w:firstColumn="1" w:lastColumn="0" w:noHBand="0" w:noVBand="1"/>
      </w:tblPr>
      <w:tblGrid>
        <w:gridCol w:w="2522"/>
        <w:gridCol w:w="2067"/>
      </w:tblGrid>
      <w:tr w:rsidR="00F7657B" w14:paraId="616D692A" w14:textId="77777777" w:rsidTr="00F7657B">
        <w:trPr>
          <w:trHeight w:val="255"/>
        </w:trPr>
        <w:tc>
          <w:tcPr>
            <w:tcW w:w="2522" w:type="dxa"/>
            <w:vMerge w:val="restart"/>
            <w:vAlign w:val="center"/>
            <w:hideMark/>
          </w:tcPr>
          <w:p w14:paraId="46C9BA7B" w14:textId="77777777" w:rsidR="00F7657B" w:rsidRDefault="00F7657B" w:rsidP="00F7657B">
            <w:pPr>
              <w:rPr>
                <w:i/>
                <w:iCs/>
                <w:szCs w:val="21"/>
              </w:rPr>
            </w:pPr>
            <w:r>
              <w:rPr>
                <w:iCs/>
                <w:szCs w:val="21"/>
              </w:rPr>
              <w:t>Default interest</w:t>
            </w:r>
            <w:r>
              <w:rPr>
                <w:szCs w:val="21"/>
              </w:rPr>
              <w:t xml:space="preserve"> = </w:t>
            </w:r>
          </w:p>
        </w:tc>
        <w:tc>
          <w:tcPr>
            <w:tcW w:w="2067" w:type="dxa"/>
            <w:vAlign w:val="bottom"/>
            <w:hideMark/>
          </w:tcPr>
          <w:p w14:paraId="4403D0C8" w14:textId="77777777" w:rsidR="00F7657B" w:rsidRDefault="00F7657B" w:rsidP="00F7657B">
            <w:pPr>
              <w:jc w:val="center"/>
              <w:rPr>
                <w:i/>
                <w:iCs/>
                <w:szCs w:val="21"/>
                <w:u w:val="single"/>
              </w:rPr>
            </w:pPr>
            <w:r>
              <w:rPr>
                <w:i/>
                <w:iCs/>
                <w:szCs w:val="21"/>
                <w:u w:val="single"/>
              </w:rPr>
              <w:t>I% x P x n</w:t>
            </w:r>
          </w:p>
        </w:tc>
      </w:tr>
      <w:tr w:rsidR="00F7657B" w14:paraId="7A784220" w14:textId="77777777" w:rsidTr="00F7657B">
        <w:trPr>
          <w:trHeight w:val="255"/>
        </w:trPr>
        <w:tc>
          <w:tcPr>
            <w:tcW w:w="0" w:type="auto"/>
            <w:vMerge/>
            <w:vAlign w:val="center"/>
            <w:hideMark/>
          </w:tcPr>
          <w:p w14:paraId="3D68484D" w14:textId="77777777" w:rsidR="00F7657B" w:rsidRDefault="00F7657B" w:rsidP="00F7657B">
            <w:pPr>
              <w:rPr>
                <w:i/>
                <w:iCs/>
                <w:szCs w:val="21"/>
              </w:rPr>
            </w:pPr>
          </w:p>
        </w:tc>
        <w:tc>
          <w:tcPr>
            <w:tcW w:w="2067" w:type="dxa"/>
            <w:hideMark/>
          </w:tcPr>
          <w:p w14:paraId="64AA75DB" w14:textId="77777777" w:rsidR="00F7657B" w:rsidRDefault="00F7657B" w:rsidP="00F7657B">
            <w:pPr>
              <w:jc w:val="center"/>
              <w:rPr>
                <w:iCs/>
                <w:szCs w:val="21"/>
              </w:rPr>
            </w:pPr>
            <w:r>
              <w:rPr>
                <w:iCs/>
                <w:szCs w:val="21"/>
              </w:rPr>
              <w:t>365</w:t>
            </w:r>
          </w:p>
        </w:tc>
      </w:tr>
    </w:tbl>
    <w:p w14:paraId="728DB138" w14:textId="77777777" w:rsidR="00F7657B" w:rsidRDefault="00F7657B" w:rsidP="00F7657B">
      <w:pPr>
        <w:pStyle w:val="COTCOCLV3NONUM-ASDEFCON"/>
        <w:ind w:left="1500"/>
        <w:rPr>
          <w:sz w:val="21"/>
          <w:szCs w:val="21"/>
        </w:rPr>
      </w:pPr>
    </w:p>
    <w:p w14:paraId="40D4AB41" w14:textId="77777777" w:rsidR="00F7657B" w:rsidRDefault="00F7657B" w:rsidP="00F7657B">
      <w:pPr>
        <w:pStyle w:val="FO3Legal"/>
      </w:pPr>
      <w:r>
        <w:t>Where:</w:t>
      </w:r>
    </w:p>
    <w:p w14:paraId="39BAA478" w14:textId="77777777" w:rsidR="00F7657B" w:rsidRDefault="00F7657B" w:rsidP="00F7657B">
      <w:pPr>
        <w:pStyle w:val="FO3Legal"/>
      </w:pPr>
      <w:r>
        <w:t>"I%" means the Australian Taxation Office sourced General Interest Charge rate current at the due date of payment of the Unpaid Sum expressed as a percentage;</w:t>
      </w:r>
    </w:p>
    <w:p w14:paraId="484470DA" w14:textId="77777777" w:rsidR="00F7657B" w:rsidRDefault="00F7657B" w:rsidP="00F7657B">
      <w:pPr>
        <w:pStyle w:val="FO3Legal"/>
      </w:pPr>
      <w:r>
        <w:t>"P" means the amount of the Unpaid Sum; and</w:t>
      </w:r>
    </w:p>
    <w:p w14:paraId="04AA2C32" w14:textId="77777777" w:rsidR="00F7657B" w:rsidRDefault="00F7657B" w:rsidP="00F7657B">
      <w:pPr>
        <w:pStyle w:val="FO3Legal"/>
      </w:pPr>
      <w:r>
        <w:t>"n" means the number of days after the due date for payment that the payment of the Unpaid Sum is made.</w:t>
      </w:r>
    </w:p>
    <w:bookmarkEnd w:id="469"/>
    <w:p w14:paraId="0F6E3B35" w14:textId="77777777" w:rsidR="00F7657B" w:rsidRDefault="00F7657B" w:rsidP="00E25CCB">
      <w:pPr>
        <w:pStyle w:val="Level3Schedule"/>
        <w:numPr>
          <w:ilvl w:val="2"/>
          <w:numId w:val="101"/>
        </w:numPr>
      </w:pPr>
      <w:r>
        <w:t xml:space="preserve">Notwithstanding any of the terms of the Guaranteed Agreements, default interest accruing under this clause </w:t>
      </w:r>
      <w:r>
        <w:fldChar w:fldCharType="begin"/>
      </w:r>
      <w:r>
        <w:instrText xml:space="preserve"> REF _Ref418864780 \r \h  \* MERGEFORMAT </w:instrText>
      </w:r>
      <w:r>
        <w:fldChar w:fldCharType="separate"/>
      </w:r>
      <w:r w:rsidR="00D216AB">
        <w:t>6.2</w:t>
      </w:r>
      <w:r>
        <w:fldChar w:fldCharType="end"/>
      </w:r>
      <w:r>
        <w:t xml:space="preserve"> will be immediately payable by the Guarantor on demand by the Commonwealth.  </w:t>
      </w:r>
    </w:p>
    <w:p w14:paraId="12E206D8" w14:textId="77777777" w:rsidR="00F7657B" w:rsidRPr="00F1106B" w:rsidRDefault="00F7657B" w:rsidP="00E25CCB">
      <w:pPr>
        <w:pStyle w:val="Level2Schedule"/>
        <w:keepNext/>
        <w:numPr>
          <w:ilvl w:val="1"/>
          <w:numId w:val="101"/>
        </w:numPr>
        <w:rPr>
          <w:b/>
        </w:rPr>
      </w:pPr>
      <w:r w:rsidRPr="00F1106B">
        <w:rPr>
          <w:b/>
        </w:rPr>
        <w:t>No set-off or counterclaim</w:t>
      </w:r>
    </w:p>
    <w:p w14:paraId="042D54DA" w14:textId="77777777" w:rsidR="00F7657B" w:rsidRDefault="00F7657B" w:rsidP="00F7657B">
      <w:pPr>
        <w:pStyle w:val="FO2Legal"/>
      </w:pPr>
      <w:r>
        <w:t>All payments by the Guarantor under this Deed must be without any set</w:t>
      </w:r>
      <w:r w:rsidR="00AC59D9">
        <w:t>-</w:t>
      </w:r>
      <w:r>
        <w:t>off or counterclaim, and the Guarantor irrevocably waives any rights of set-off or counterclaim which it may have against the Commonwealth.</w:t>
      </w:r>
    </w:p>
    <w:p w14:paraId="5A1CF481" w14:textId="77777777" w:rsidR="00F7657B" w:rsidRPr="00F1106B" w:rsidRDefault="00F7657B" w:rsidP="00E25CCB">
      <w:pPr>
        <w:pStyle w:val="Level2Schedule"/>
        <w:keepNext/>
        <w:numPr>
          <w:ilvl w:val="1"/>
          <w:numId w:val="101"/>
        </w:numPr>
        <w:rPr>
          <w:b/>
        </w:rPr>
      </w:pPr>
      <w:bookmarkStart w:id="471" w:name="_Ref418865515"/>
      <w:r w:rsidRPr="00F1106B">
        <w:rPr>
          <w:b/>
        </w:rPr>
        <w:lastRenderedPageBreak/>
        <w:t>Merger</w:t>
      </w:r>
      <w:bookmarkEnd w:id="471"/>
      <w:r w:rsidRPr="00F1106B">
        <w:rPr>
          <w:b/>
        </w:rPr>
        <w:t xml:space="preserve"> </w:t>
      </w:r>
    </w:p>
    <w:p w14:paraId="23DCD361" w14:textId="77777777" w:rsidR="00F7657B" w:rsidRDefault="00F7657B" w:rsidP="00F7657B">
      <w:pPr>
        <w:pStyle w:val="FO2Legal"/>
      </w:pPr>
      <w:r>
        <w:t xml:space="preserve">If the liability of the Guarantor to make any payment under this Deed becomes merged in any judgment or order, the Guarantor must as an independent obligation pay to the Commonwealth interest at the rate which is the higher of that payable under clause </w:t>
      </w:r>
      <w:r>
        <w:fldChar w:fldCharType="begin"/>
      </w:r>
      <w:r>
        <w:instrText xml:space="preserve"> REF _Ref418864780 \r \h  \* MERGEFORMAT </w:instrText>
      </w:r>
      <w:r>
        <w:fldChar w:fldCharType="separate"/>
      </w:r>
      <w:r w:rsidR="00D216AB">
        <w:t>6.2</w:t>
      </w:r>
      <w:r>
        <w:fldChar w:fldCharType="end"/>
      </w:r>
      <w:r>
        <w:t xml:space="preserve"> and that fixed by or payable under the judgment or order.</w:t>
      </w:r>
    </w:p>
    <w:p w14:paraId="69A5F3E5" w14:textId="77777777" w:rsidR="00F7657B" w:rsidRPr="00F1106B" w:rsidRDefault="00F7657B" w:rsidP="00E25CCB">
      <w:pPr>
        <w:pStyle w:val="Level2Schedule"/>
        <w:keepNext/>
        <w:numPr>
          <w:ilvl w:val="1"/>
          <w:numId w:val="101"/>
        </w:numPr>
        <w:rPr>
          <w:b/>
        </w:rPr>
      </w:pPr>
      <w:r w:rsidRPr="00F1106B">
        <w:rPr>
          <w:b/>
        </w:rPr>
        <w:t xml:space="preserve">No deduction for taxes </w:t>
      </w:r>
    </w:p>
    <w:p w14:paraId="1E8A9938" w14:textId="77777777" w:rsidR="00F7657B" w:rsidRDefault="00F7657B" w:rsidP="00E25CCB">
      <w:pPr>
        <w:pStyle w:val="Level3Schedule"/>
        <w:numPr>
          <w:ilvl w:val="2"/>
          <w:numId w:val="101"/>
        </w:numPr>
      </w:pPr>
      <w:r>
        <w:t>All payments by the Guarantor under this Deed must be without deduction or withholding for any present or future taxes, unless the Guarantor is compelled by law to deduct or withhold the same.</w:t>
      </w:r>
    </w:p>
    <w:p w14:paraId="4624CAF1" w14:textId="77777777" w:rsidR="00F7657B" w:rsidRDefault="00F7657B" w:rsidP="00E25CCB">
      <w:pPr>
        <w:pStyle w:val="Level3Schedule"/>
        <w:numPr>
          <w:ilvl w:val="2"/>
          <w:numId w:val="101"/>
        </w:numPr>
      </w:pPr>
      <w:r>
        <w:t>If the Guarantor is compelled by law to make any deduction or withholding from any payment under this Deed on account of taxes, the Guarantor must</w:t>
      </w:r>
      <w:r w:rsidR="00AC59D9">
        <w:t>,</w:t>
      </w:r>
      <w:r>
        <w:t xml:space="preserve"> on demand by the Commonwealth</w:t>
      </w:r>
      <w:r w:rsidR="00AC59D9">
        <w:t>,</w:t>
      </w:r>
      <w:r>
        <w:t xml:space="preserve"> pay to the Commonwealth any additional amounts necessary to ensure that the Commonwealth receives (after all deductions and withholdings for taxes) a net amount equal to the full amount which it would have been entitled to receive and retain had the deduction or withholding not been made.</w:t>
      </w:r>
    </w:p>
    <w:p w14:paraId="0C8A51FA" w14:textId="77777777" w:rsidR="00F7657B" w:rsidRDefault="00F7657B" w:rsidP="00E25CCB">
      <w:pPr>
        <w:pStyle w:val="Level1Schedule"/>
        <w:numPr>
          <w:ilvl w:val="0"/>
          <w:numId w:val="101"/>
        </w:numPr>
        <w:spacing w:before="480"/>
      </w:pPr>
      <w:r>
        <w:t xml:space="preserve">EXPENSES </w:t>
      </w:r>
    </w:p>
    <w:p w14:paraId="31778FCE" w14:textId="77777777" w:rsidR="00F7657B" w:rsidRPr="00F1106B" w:rsidRDefault="00F7657B" w:rsidP="00E25CCB">
      <w:pPr>
        <w:pStyle w:val="Level2Schedule"/>
        <w:keepNext/>
        <w:numPr>
          <w:ilvl w:val="1"/>
          <w:numId w:val="101"/>
        </w:numPr>
        <w:rPr>
          <w:b/>
        </w:rPr>
      </w:pPr>
      <w:bookmarkStart w:id="472" w:name="_Ref471890072"/>
      <w:r w:rsidRPr="00F1106B">
        <w:rPr>
          <w:b/>
        </w:rPr>
        <w:t xml:space="preserve">Reimbursement </w:t>
      </w:r>
      <w:bookmarkEnd w:id="472"/>
    </w:p>
    <w:p w14:paraId="52D49D37" w14:textId="77777777" w:rsidR="00F7657B" w:rsidRDefault="00F7657B" w:rsidP="00F7657B">
      <w:pPr>
        <w:pStyle w:val="FO2Legal"/>
      </w:pPr>
      <w:bookmarkStart w:id="473" w:name="_Ref424823493"/>
      <w:r>
        <w:t>The Guarantor must reimburse the Commonwealth on demand for, and must indemnify the Commonwealth against any liability, loss, damage, cost (including the cost of any settlement and legal costs and expenses on a solicitor and own client basis), compensation or expense sustained or incurred by the Commonwealth arising out of or as a consequence of the Commonwealth exercising, enforcing or preserving, or attempting to exercise, enforce or preserve, any rights under this Deed.</w:t>
      </w:r>
      <w:bookmarkEnd w:id="473"/>
      <w:r>
        <w:t xml:space="preserve">  The limitation of liability in clause </w:t>
      </w:r>
      <w:r>
        <w:fldChar w:fldCharType="begin"/>
      </w:r>
      <w:r>
        <w:instrText xml:space="preserve"> REF _Ref424741805 \w \h  \* MERGEFORMAT </w:instrText>
      </w:r>
      <w:r>
        <w:fldChar w:fldCharType="separate"/>
      </w:r>
      <w:r w:rsidR="00D216AB">
        <w:t>2.4</w:t>
      </w:r>
      <w:r>
        <w:fldChar w:fldCharType="end"/>
      </w:r>
      <w:r>
        <w:t xml:space="preserve"> does not apply to this clause.  </w:t>
      </w:r>
    </w:p>
    <w:p w14:paraId="41A0167B" w14:textId="77777777" w:rsidR="00F7657B" w:rsidRDefault="00F7657B" w:rsidP="00E25CCB">
      <w:pPr>
        <w:pStyle w:val="Level1Schedule"/>
        <w:keepLines/>
        <w:numPr>
          <w:ilvl w:val="0"/>
          <w:numId w:val="101"/>
        </w:numPr>
        <w:spacing w:before="480"/>
      </w:pPr>
      <w:bookmarkStart w:id="474" w:name="_Ref89700300"/>
      <w:r>
        <w:t>GOODS AND SERVICES TAX</w:t>
      </w:r>
      <w:bookmarkEnd w:id="474"/>
      <w:r>
        <w:t xml:space="preserve"> </w:t>
      </w:r>
    </w:p>
    <w:p w14:paraId="358B3BCF" w14:textId="77777777" w:rsidR="00F7657B" w:rsidRPr="00F1106B" w:rsidRDefault="00F7657B" w:rsidP="00E25CCB">
      <w:pPr>
        <w:pStyle w:val="Level2Schedule"/>
        <w:keepNext/>
        <w:keepLines/>
        <w:numPr>
          <w:ilvl w:val="1"/>
          <w:numId w:val="101"/>
        </w:numPr>
        <w:rPr>
          <w:b/>
        </w:rPr>
      </w:pPr>
      <w:r w:rsidRPr="00F1106B">
        <w:rPr>
          <w:b/>
        </w:rPr>
        <w:t xml:space="preserve">Goods and services tax  </w:t>
      </w:r>
    </w:p>
    <w:p w14:paraId="398246D9" w14:textId="77777777" w:rsidR="00F7657B" w:rsidRDefault="00F7657B" w:rsidP="00E25CCB">
      <w:pPr>
        <w:pStyle w:val="Level3Schedule"/>
        <w:keepNext/>
        <w:keepLines/>
        <w:numPr>
          <w:ilvl w:val="2"/>
          <w:numId w:val="101"/>
        </w:numPr>
      </w:pPr>
      <w:r>
        <w:t xml:space="preserve">In this clause, ‘GST’ means </w:t>
      </w:r>
      <w:r w:rsidR="00140F6D">
        <w:t xml:space="preserve">a </w:t>
      </w:r>
      <w:r>
        <w:t xml:space="preserve">tax </w:t>
      </w:r>
      <w:r w:rsidR="00DC1C9E">
        <w:t>payable under a GST Law (as that expression is defined in</w:t>
      </w:r>
      <w:r>
        <w:t xml:space="preserve"> </w:t>
      </w:r>
      <w:r>
        <w:rPr>
          <w:i/>
        </w:rPr>
        <w:t>A New Tax System (Goods and Services Tax) Act</w:t>
      </w:r>
      <w:r>
        <w:t xml:space="preserve"> </w:t>
      </w:r>
      <w:r>
        <w:rPr>
          <w:i/>
        </w:rPr>
        <w:t>1999</w:t>
      </w:r>
      <w:r>
        <w:t xml:space="preserve"> (Cth)</w:t>
      </w:r>
      <w:r w:rsidR="00DC1C9E">
        <w:t>)</w:t>
      </w:r>
      <w:r>
        <w:t>, and ‘adjustment event’, ‘input tax credits’, ‘taxable supply’ and ‘tax invoice’ have the respective meanings given to them by that Act.</w:t>
      </w:r>
      <w:r w:rsidR="00F04E8C">
        <w:t xml:space="preserve"> For the purposes of this clause 8, Supplier has the meaning given clause 8.1(b).</w:t>
      </w:r>
    </w:p>
    <w:p w14:paraId="55E4B3B8" w14:textId="77777777" w:rsidR="00F7657B" w:rsidRDefault="00F7657B" w:rsidP="00E25CCB">
      <w:pPr>
        <w:pStyle w:val="Level3Schedule"/>
        <w:numPr>
          <w:ilvl w:val="2"/>
          <w:numId w:val="101"/>
        </w:numPr>
      </w:pPr>
      <w:r>
        <w:t>If a party (the ‘Supplier</w:t>
      </w:r>
      <w:r w:rsidR="003C62B8">
        <w:t>’</w:t>
      </w:r>
      <w:r>
        <w:t>) makes a taxable supply to another party in relation to this Deed or any matter or thing occurring under this Deed (the ‘Recipient’), and the consideration otherwise payable for the taxable supply does not include GST, the Supplier</w:t>
      </w:r>
      <w:r w:rsidR="00AC59D9">
        <w:t xml:space="preserve"> </w:t>
      </w:r>
      <w:r>
        <w:t>will be entitled to recover from the Recipient the amount of any GST on the taxable supply, in addition to any other consideration recoverable for the taxable supply.</w:t>
      </w:r>
    </w:p>
    <w:p w14:paraId="41CF7F39" w14:textId="77777777" w:rsidR="00F7657B" w:rsidRDefault="00F7657B" w:rsidP="00E25CCB">
      <w:pPr>
        <w:pStyle w:val="Level3Schedule"/>
        <w:numPr>
          <w:ilvl w:val="2"/>
          <w:numId w:val="101"/>
        </w:numPr>
      </w:pPr>
      <w:r>
        <w:t xml:space="preserve">If the amount paid by the Recipient to the Supplier for GST differs from the actual amount of GST payable for the taxable supply (taking into account any </w:t>
      </w:r>
      <w:r>
        <w:lastRenderedPageBreak/>
        <w:t>adjustment events that occur in relation to the taxable supply), the following adjustments apply:</w:t>
      </w:r>
    </w:p>
    <w:p w14:paraId="50507E54" w14:textId="77777777" w:rsidR="00F7657B" w:rsidRDefault="00F7657B" w:rsidP="00E25CCB">
      <w:pPr>
        <w:pStyle w:val="Level4Schedule"/>
        <w:numPr>
          <w:ilvl w:val="3"/>
          <w:numId w:val="101"/>
        </w:numPr>
      </w:pPr>
      <w:r>
        <w:t>if the amount paid by the Recipient exceeds the GST on the taxable supply, the Supplier will refund the excess to the Recipient; or</w:t>
      </w:r>
    </w:p>
    <w:p w14:paraId="3B0B4770" w14:textId="77777777" w:rsidR="00F7657B" w:rsidRDefault="00F7657B" w:rsidP="00E25CCB">
      <w:pPr>
        <w:pStyle w:val="Level4Schedule"/>
        <w:numPr>
          <w:ilvl w:val="3"/>
          <w:numId w:val="101"/>
        </w:numPr>
      </w:pPr>
      <w:r>
        <w:t>if the amount paid by the Recipient is less than the GST on the taxable supply, the Recipient will pay the balance to the Supplier.</w:t>
      </w:r>
    </w:p>
    <w:p w14:paraId="3AC0753F" w14:textId="77777777" w:rsidR="00F7657B" w:rsidRDefault="00F7657B" w:rsidP="00E25CCB">
      <w:pPr>
        <w:pStyle w:val="Level3Schedule"/>
        <w:numPr>
          <w:ilvl w:val="2"/>
          <w:numId w:val="101"/>
        </w:numPr>
      </w:pPr>
      <w:r>
        <w:t>If a party is entitled to recover or be compensated for all or a proportion of its costs in relation to this Deed or any matter or thing occurring under this Deed, the amount of the recovery or compensation is reduced by the amount of (or the same proportion of the amount of) any input tax credits available in relation to those costs.</w:t>
      </w:r>
    </w:p>
    <w:p w14:paraId="045EB866" w14:textId="77777777" w:rsidR="00F7657B" w:rsidRDefault="00F7657B" w:rsidP="00E25CCB">
      <w:pPr>
        <w:pStyle w:val="Level3Schedule"/>
        <w:numPr>
          <w:ilvl w:val="2"/>
          <w:numId w:val="101"/>
        </w:numPr>
      </w:pPr>
      <w:r>
        <w:t>A party is not required to pay any amount for GST to another party unless a valid tax invoice has been issued for that GST.</w:t>
      </w:r>
    </w:p>
    <w:p w14:paraId="40D4D19C" w14:textId="77777777" w:rsidR="00D52E9D" w:rsidRDefault="008F616D" w:rsidP="008F616D">
      <w:pPr>
        <w:pStyle w:val="Level3Schedule"/>
        <w:numPr>
          <w:ilvl w:val="2"/>
          <w:numId w:val="101"/>
        </w:numPr>
      </w:pPr>
      <w:bookmarkStart w:id="475" w:name="_Ref89700337"/>
      <w:bookmarkStart w:id="476" w:name="_Toc420654989"/>
      <w:r w:rsidRPr="008F616D">
        <w:t>Clause</w:t>
      </w:r>
      <w:r>
        <w:t> </w:t>
      </w:r>
      <w:r>
        <w:fldChar w:fldCharType="begin"/>
      </w:r>
      <w:r>
        <w:instrText xml:space="preserve"> REF _Ref424741805 \w \h </w:instrText>
      </w:r>
      <w:r>
        <w:fldChar w:fldCharType="separate"/>
      </w:r>
      <w:r w:rsidR="00D216AB">
        <w:t>2.4</w:t>
      </w:r>
      <w:r>
        <w:fldChar w:fldCharType="end"/>
      </w:r>
      <w:r w:rsidRPr="008F616D">
        <w:t xml:space="preserve"> does not limit the operation of this clause</w:t>
      </w:r>
      <w:r>
        <w:t> </w:t>
      </w:r>
      <w:r>
        <w:fldChar w:fldCharType="begin"/>
      </w:r>
      <w:r>
        <w:instrText xml:space="preserve"> REF _Ref89700300 \w \h </w:instrText>
      </w:r>
      <w:r>
        <w:fldChar w:fldCharType="separate"/>
      </w:r>
      <w:r w:rsidR="00D216AB">
        <w:t>8</w:t>
      </w:r>
      <w:r>
        <w:fldChar w:fldCharType="end"/>
      </w:r>
      <w:r w:rsidRPr="008F616D">
        <w:t>.</w:t>
      </w:r>
      <w:bookmarkEnd w:id="475"/>
    </w:p>
    <w:p w14:paraId="3F7A1C1F" w14:textId="77777777" w:rsidR="00F7657B" w:rsidRDefault="00F7657B" w:rsidP="00E25CCB">
      <w:pPr>
        <w:pStyle w:val="Level1Schedule"/>
        <w:numPr>
          <w:ilvl w:val="0"/>
          <w:numId w:val="101"/>
        </w:numPr>
        <w:spacing w:before="480"/>
      </w:pPr>
      <w:r>
        <w:t>NO REPRESENTATION BY OR RELIANCE</w:t>
      </w:r>
      <w:bookmarkEnd w:id="476"/>
      <w:r>
        <w:t xml:space="preserve"> </w:t>
      </w:r>
    </w:p>
    <w:p w14:paraId="4A95B1EB" w14:textId="77777777" w:rsidR="00F7657B" w:rsidRDefault="00F7657B" w:rsidP="00E25CCB">
      <w:pPr>
        <w:pStyle w:val="Level3Schedule"/>
        <w:numPr>
          <w:ilvl w:val="2"/>
          <w:numId w:val="101"/>
        </w:numPr>
      </w:pPr>
      <w:r>
        <w:t>The Guarantor acknowledges that:</w:t>
      </w:r>
    </w:p>
    <w:p w14:paraId="6BD76A59" w14:textId="77777777" w:rsidR="00F7657B" w:rsidRDefault="00F7657B" w:rsidP="00E25CCB">
      <w:pPr>
        <w:pStyle w:val="Level4Schedule"/>
        <w:numPr>
          <w:ilvl w:val="3"/>
          <w:numId w:val="101"/>
        </w:numPr>
      </w:pPr>
      <w:r>
        <w:t>the Commonwealth does not have any duty to supply it with information in relation to or affecting the Supplier or the Commonwealth before the date of this Deed or during the term of any Guaranteed Agreement;</w:t>
      </w:r>
    </w:p>
    <w:p w14:paraId="4217BA57" w14:textId="77777777" w:rsidR="00F7657B" w:rsidRDefault="00F7657B" w:rsidP="00E25CCB">
      <w:pPr>
        <w:pStyle w:val="Level4Schedule"/>
        <w:numPr>
          <w:ilvl w:val="3"/>
          <w:numId w:val="101"/>
        </w:numPr>
      </w:pPr>
      <w:r>
        <w:t>it has relied on its own inquiries as to the Supplier, the nature and extent of the entire relationship between the Supplier and the Commonwealth (whether or not recorded in the Guaranteed Agreements) and the nature and effect of the Guaranteed Agreements; and</w:t>
      </w:r>
    </w:p>
    <w:p w14:paraId="23546590" w14:textId="77777777" w:rsidR="00F7657B" w:rsidRDefault="00F7657B" w:rsidP="00E25CCB">
      <w:pPr>
        <w:pStyle w:val="Level4Schedule"/>
        <w:numPr>
          <w:ilvl w:val="3"/>
          <w:numId w:val="101"/>
        </w:numPr>
      </w:pPr>
      <w:r>
        <w:t>it does not enter into this Deed in reliance on any representation, promise, statement, conduct or inducement by or on behalf of the Commonwealth, except for any inducement expressly set out in this Deed.</w:t>
      </w:r>
    </w:p>
    <w:p w14:paraId="77C90380" w14:textId="77777777" w:rsidR="00F7657B" w:rsidRDefault="00F7657B" w:rsidP="00E25CCB">
      <w:pPr>
        <w:pStyle w:val="Level1Schedule"/>
        <w:numPr>
          <w:ilvl w:val="0"/>
          <w:numId w:val="101"/>
        </w:numPr>
        <w:spacing w:before="480"/>
      </w:pPr>
      <w:bookmarkStart w:id="477" w:name="_Toc420654988"/>
      <w:bookmarkStart w:id="478" w:name="_Ref167245553"/>
      <w:bookmarkStart w:id="479" w:name="_Ref424699116"/>
      <w:r>
        <w:t>ASSIGNMENT</w:t>
      </w:r>
      <w:bookmarkEnd w:id="477"/>
      <w:bookmarkEnd w:id="478"/>
      <w:r>
        <w:t xml:space="preserve"> AND NOVATION </w:t>
      </w:r>
    </w:p>
    <w:p w14:paraId="75983C8F" w14:textId="77777777" w:rsidR="00F7657B" w:rsidRDefault="00F7657B" w:rsidP="00F7657B">
      <w:pPr>
        <w:pStyle w:val="FO2Legal"/>
      </w:pPr>
      <w:r>
        <w:t>Neither party may, without the prior written consent of the other party, assign, novate or otherwise transfer any of its rights or obligations under this Deed.</w:t>
      </w:r>
    </w:p>
    <w:p w14:paraId="6C582BEA" w14:textId="77777777" w:rsidR="00F7657B" w:rsidRDefault="00F7657B" w:rsidP="00E25CCB">
      <w:pPr>
        <w:pStyle w:val="Level1Schedule"/>
        <w:numPr>
          <w:ilvl w:val="0"/>
          <w:numId w:val="101"/>
        </w:numPr>
        <w:spacing w:before="480"/>
      </w:pPr>
      <w:bookmarkStart w:id="480" w:name="_Ref424808483"/>
      <w:r>
        <w:t xml:space="preserve">RESOLUTION OF DISPUTES </w:t>
      </w:r>
      <w:bookmarkEnd w:id="479"/>
      <w:bookmarkEnd w:id="480"/>
    </w:p>
    <w:p w14:paraId="0D99947D" w14:textId="77777777" w:rsidR="00F7657B" w:rsidRDefault="00F7657B" w:rsidP="00E25CCB">
      <w:pPr>
        <w:pStyle w:val="Level3Schedule"/>
        <w:numPr>
          <w:ilvl w:val="2"/>
          <w:numId w:val="101"/>
        </w:numPr>
      </w:pPr>
      <w:r>
        <w:t xml:space="preserve">A party must not commence court proceedings relating to any dispute arising from this Deed except when that party seeks urgent relief from a court or when dispute resolution has failed under this clause </w:t>
      </w:r>
      <w:r>
        <w:fldChar w:fldCharType="begin"/>
      </w:r>
      <w:r>
        <w:instrText xml:space="preserve"> REF _Ref424808483 \r \h  \* MERGEFORMAT </w:instrText>
      </w:r>
      <w:r>
        <w:fldChar w:fldCharType="separate"/>
      </w:r>
      <w:r w:rsidR="00D216AB">
        <w:t>11</w:t>
      </w:r>
      <w:r>
        <w:fldChar w:fldCharType="end"/>
      </w:r>
      <w:r>
        <w:t xml:space="preserve">.  If a party fails to comply with this clause </w:t>
      </w:r>
      <w:r>
        <w:fldChar w:fldCharType="begin"/>
      </w:r>
      <w:r>
        <w:instrText xml:space="preserve"> REF _Ref424808483 \r \h  \* MERGEFORMAT </w:instrText>
      </w:r>
      <w:r>
        <w:fldChar w:fldCharType="separate"/>
      </w:r>
      <w:r w:rsidR="00D216AB">
        <w:t>11</w:t>
      </w:r>
      <w:r>
        <w:fldChar w:fldCharType="end"/>
      </w:r>
      <w:r>
        <w:t xml:space="preserve">, the other party is not required to undertake dispute resolution for the dispute in accordance with clause </w:t>
      </w:r>
      <w:r>
        <w:fldChar w:fldCharType="begin"/>
      </w:r>
      <w:r>
        <w:instrText xml:space="preserve"> REF _Ref424808483 \r \h  \* MERGEFORMAT </w:instrText>
      </w:r>
      <w:r>
        <w:fldChar w:fldCharType="separate"/>
      </w:r>
      <w:r w:rsidR="00D216AB">
        <w:t>11</w:t>
      </w:r>
      <w:r>
        <w:fldChar w:fldCharType="end"/>
      </w:r>
      <w:r>
        <w:t>.</w:t>
      </w:r>
    </w:p>
    <w:p w14:paraId="57E24937" w14:textId="77777777" w:rsidR="00F7657B" w:rsidRDefault="00F7657B" w:rsidP="00E25CCB">
      <w:pPr>
        <w:pStyle w:val="Level3Schedule"/>
        <w:numPr>
          <w:ilvl w:val="2"/>
          <w:numId w:val="101"/>
        </w:numPr>
      </w:pPr>
      <w:r>
        <w:t xml:space="preserve">The parties must </w:t>
      </w:r>
      <w:r w:rsidR="00DC1C9E">
        <w:t>use reasonable efforts</w:t>
      </w:r>
      <w:r>
        <w:t xml:space="preserve"> to settle a dispute arising between them under this Deed and, if the dispute cannot be settled by negotiation (including </w:t>
      </w:r>
      <w:r>
        <w:lastRenderedPageBreak/>
        <w:t>negotiation between senior management of the parties) within 14 days (or such longer period as the parties may agree in writing), the parties may agree to use an alternative dispute resolution process to attempt to resolve the dispute.</w:t>
      </w:r>
    </w:p>
    <w:p w14:paraId="1F1F999A" w14:textId="77777777" w:rsidR="00F7657B" w:rsidRDefault="00F7657B" w:rsidP="00E25CCB">
      <w:pPr>
        <w:pStyle w:val="Level3Schedule"/>
        <w:numPr>
          <w:ilvl w:val="2"/>
          <w:numId w:val="101"/>
        </w:numPr>
      </w:pPr>
      <w:r>
        <w:t>The parties must at all times during the dispute continue to fulfil their obligations under this Deed.</w:t>
      </w:r>
    </w:p>
    <w:p w14:paraId="1A545B86" w14:textId="77777777" w:rsidR="00F7657B" w:rsidRDefault="00F7657B" w:rsidP="00E25CCB">
      <w:pPr>
        <w:pStyle w:val="Level1Schedule"/>
        <w:numPr>
          <w:ilvl w:val="0"/>
          <w:numId w:val="101"/>
        </w:numPr>
        <w:spacing w:before="240"/>
      </w:pPr>
      <w:bookmarkStart w:id="481" w:name="_Ref472022162"/>
      <w:r>
        <w:t xml:space="preserve">MISCELLANEOUS </w:t>
      </w:r>
      <w:bookmarkEnd w:id="481"/>
    </w:p>
    <w:p w14:paraId="3147EE76" w14:textId="77777777" w:rsidR="00F7657B" w:rsidRPr="00F1106B" w:rsidRDefault="00F7657B" w:rsidP="00E25CCB">
      <w:pPr>
        <w:pStyle w:val="Level2Schedule"/>
        <w:keepNext/>
        <w:numPr>
          <w:ilvl w:val="1"/>
          <w:numId w:val="101"/>
        </w:numPr>
        <w:rPr>
          <w:b/>
        </w:rPr>
      </w:pPr>
      <w:r w:rsidRPr="00F1106B">
        <w:rPr>
          <w:b/>
        </w:rPr>
        <w:t xml:space="preserve">Notices </w:t>
      </w:r>
    </w:p>
    <w:p w14:paraId="2F93E2FC" w14:textId="77777777" w:rsidR="00F7657B" w:rsidRDefault="00F7657B" w:rsidP="00E25CCB">
      <w:pPr>
        <w:pStyle w:val="Level3Schedule"/>
        <w:numPr>
          <w:ilvl w:val="2"/>
          <w:numId w:val="101"/>
        </w:numPr>
      </w:pPr>
      <w:r>
        <w:t xml:space="preserve">Unless the contrary intention appears, any notice or communication under this Deed will be effective if it is in writing and sent from and delivered to the Commonwealth or Guarantor, as the case may be, at the address specified on the first page of this Deed. </w:t>
      </w:r>
    </w:p>
    <w:p w14:paraId="5777A746" w14:textId="77777777" w:rsidR="00F7657B" w:rsidRDefault="00F7657B" w:rsidP="00E25CCB">
      <w:pPr>
        <w:pStyle w:val="Level3Schedule"/>
        <w:numPr>
          <w:ilvl w:val="2"/>
          <w:numId w:val="101"/>
        </w:numPr>
      </w:pPr>
      <w:r>
        <w:t xml:space="preserve">A notice given in accordance with this clause </w:t>
      </w:r>
      <w:r>
        <w:fldChar w:fldCharType="begin"/>
      </w:r>
      <w:r>
        <w:instrText xml:space="preserve"> REF _Ref472022162 \w \h </w:instrText>
      </w:r>
      <w:r>
        <w:fldChar w:fldCharType="separate"/>
      </w:r>
      <w:r w:rsidR="00D216AB">
        <w:t>12</w:t>
      </w:r>
      <w:r>
        <w:fldChar w:fldCharType="end"/>
      </w:r>
      <w:r>
        <w:t xml:space="preserve"> is taken to be delivered:</w:t>
      </w:r>
    </w:p>
    <w:p w14:paraId="24591E72" w14:textId="77777777" w:rsidR="00F7657B" w:rsidRPr="00DF2906" w:rsidRDefault="00F7657B" w:rsidP="00E25CCB">
      <w:pPr>
        <w:pStyle w:val="Level4Schedule"/>
        <w:numPr>
          <w:ilvl w:val="3"/>
          <w:numId w:val="101"/>
        </w:numPr>
        <w:spacing w:before="240" w:after="160" w:line="259" w:lineRule="auto"/>
      </w:pPr>
      <w:r w:rsidRPr="00DF2906">
        <w:t>if hand delivered, when received at the address;</w:t>
      </w:r>
    </w:p>
    <w:p w14:paraId="09F1B21E" w14:textId="77777777" w:rsidR="00F7657B" w:rsidRPr="00DF2906" w:rsidRDefault="00F7657B" w:rsidP="00E25CCB">
      <w:pPr>
        <w:pStyle w:val="Level4Schedule"/>
        <w:numPr>
          <w:ilvl w:val="3"/>
          <w:numId w:val="101"/>
        </w:numPr>
        <w:spacing w:before="240" w:after="160" w:line="259" w:lineRule="auto"/>
      </w:pPr>
      <w:r w:rsidRPr="00DF2906">
        <w:t xml:space="preserve">if sent by pre-paid post, in </w:t>
      </w:r>
      <w:r>
        <w:t>3</w:t>
      </w:r>
      <w:r w:rsidRPr="00DF2906">
        <w:t xml:space="preserve"> Working Days when sent within Australia and in </w:t>
      </w:r>
      <w:r>
        <w:t>8</w:t>
      </w:r>
      <w:r w:rsidRPr="00DF2906">
        <w:t xml:space="preserve"> Working Days when sent by air mail from </w:t>
      </w:r>
      <w:r>
        <w:t>1</w:t>
      </w:r>
      <w:r w:rsidRPr="00DF2906">
        <w:t xml:space="preserve"> country to another; </w:t>
      </w:r>
      <w:r>
        <w:t>or</w:t>
      </w:r>
    </w:p>
    <w:p w14:paraId="184ACCF1" w14:textId="77777777" w:rsidR="00F7657B" w:rsidRPr="00DF2906" w:rsidRDefault="00F7657B" w:rsidP="00E25CCB">
      <w:pPr>
        <w:pStyle w:val="Level4Schedule"/>
        <w:numPr>
          <w:ilvl w:val="3"/>
          <w:numId w:val="101"/>
        </w:numPr>
        <w:spacing w:before="240" w:after="160" w:line="259" w:lineRule="auto"/>
      </w:pPr>
      <w:r w:rsidRPr="00DF2906">
        <w:t xml:space="preserve">if sent as an email, when the email enters the recipient’s information system, unless the sender’s information system receives a message within </w:t>
      </w:r>
      <w:r>
        <w:t>1</w:t>
      </w:r>
      <w:r w:rsidRPr="00DF2906">
        <w:t xml:space="preserve"> Working Day that the email has not been delivered to the recipient,</w:t>
      </w:r>
    </w:p>
    <w:p w14:paraId="08A4FB31" w14:textId="77777777" w:rsidR="00F7657B" w:rsidRDefault="00F7657B" w:rsidP="00F7657B">
      <w:pPr>
        <w:pStyle w:val="BodyText3"/>
        <w:contextualSpacing/>
        <w:rPr>
          <w:rFonts w:cs="Arial"/>
        </w:rPr>
      </w:pPr>
      <w:r w:rsidRPr="00DF2906">
        <w:rPr>
          <w:rFonts w:cs="Arial"/>
        </w:rPr>
        <w:t>but if the receipt, transmission or entry into the information system is not on a Working Day or is after 5.00pm (recipi</w:t>
      </w:r>
      <w:r>
        <w:rPr>
          <w:rFonts w:cs="Arial"/>
        </w:rPr>
        <w:t>e</w:t>
      </w:r>
      <w:r w:rsidRPr="00DF2906">
        <w:rPr>
          <w:rFonts w:cs="Arial"/>
        </w:rPr>
        <w:t>nt's local time) on a Working Day, the notice is taken to be received at 9.00am (recipient’s local time) on the next Working Day.</w:t>
      </w:r>
    </w:p>
    <w:p w14:paraId="3C453EC6" w14:textId="77777777" w:rsidR="00F7657B" w:rsidRPr="001641C6" w:rsidRDefault="00F7657B" w:rsidP="00E25CCB">
      <w:pPr>
        <w:pStyle w:val="Level2Schedule"/>
        <w:keepNext/>
        <w:numPr>
          <w:ilvl w:val="1"/>
          <w:numId w:val="101"/>
        </w:numPr>
        <w:spacing w:before="240"/>
      </w:pPr>
      <w:r w:rsidRPr="001641C6">
        <w:rPr>
          <w:b/>
        </w:rPr>
        <w:t>Laws</w:t>
      </w:r>
      <w:r w:rsidRPr="001641C6">
        <w:t xml:space="preserve"> </w:t>
      </w:r>
    </w:p>
    <w:p w14:paraId="4785FFB5" w14:textId="77777777" w:rsidR="00F7657B" w:rsidRDefault="00F7657B" w:rsidP="00F7657B">
      <w:pPr>
        <w:pStyle w:val="FO2Legal"/>
      </w:pPr>
      <w:r w:rsidRPr="003D0B3E">
        <w:t>The laws of New South Wales apply to t</w:t>
      </w:r>
      <w:r>
        <w:t xml:space="preserve">his Deed, and the courts of </w:t>
      </w:r>
      <w:r w:rsidRPr="003D0B3E">
        <w:t xml:space="preserve">New South Wales have non-exclusive jurisdiction to decide any matter relating to this </w:t>
      </w:r>
      <w:r>
        <w:t>Deed</w:t>
      </w:r>
      <w:r w:rsidRPr="003D0B3E">
        <w:t>.</w:t>
      </w:r>
      <w:r>
        <w:t xml:space="preserve"> </w:t>
      </w:r>
    </w:p>
    <w:p w14:paraId="7AAF8B0E" w14:textId="77777777" w:rsidR="00F7657B" w:rsidRPr="00F1106B" w:rsidRDefault="00F7657B" w:rsidP="00E25CCB">
      <w:pPr>
        <w:pStyle w:val="Level2Schedule"/>
        <w:keepNext/>
        <w:numPr>
          <w:ilvl w:val="1"/>
          <w:numId w:val="101"/>
        </w:numPr>
        <w:rPr>
          <w:b/>
        </w:rPr>
      </w:pPr>
      <w:r w:rsidRPr="00F1106B">
        <w:rPr>
          <w:b/>
        </w:rPr>
        <w:t xml:space="preserve">Entire agreement </w:t>
      </w:r>
    </w:p>
    <w:p w14:paraId="3B76A327" w14:textId="77777777" w:rsidR="00F7657B" w:rsidRDefault="00F7657B" w:rsidP="00F7657B">
      <w:pPr>
        <w:pStyle w:val="FO2Legal"/>
      </w:pPr>
      <w:r>
        <w:t>This Deed represents the parties’ entire agreement in relation to its subject matter and supersedes all tendered offers and prior representations, communications, agreements, statements and understandings, whether oral or in writing.</w:t>
      </w:r>
    </w:p>
    <w:p w14:paraId="515DEDCD" w14:textId="77777777" w:rsidR="00F7657B" w:rsidRPr="00F1106B" w:rsidRDefault="00F7657B" w:rsidP="00E25CCB">
      <w:pPr>
        <w:pStyle w:val="Level2Schedule"/>
        <w:keepNext/>
        <w:numPr>
          <w:ilvl w:val="1"/>
          <w:numId w:val="101"/>
        </w:numPr>
        <w:rPr>
          <w:b/>
        </w:rPr>
      </w:pPr>
      <w:bookmarkStart w:id="482" w:name="_Toc420654982"/>
      <w:r w:rsidRPr="00F1106B">
        <w:rPr>
          <w:b/>
        </w:rPr>
        <w:t xml:space="preserve">Further assurances </w:t>
      </w:r>
    </w:p>
    <w:p w14:paraId="1B78BB20" w14:textId="77777777" w:rsidR="00F7657B" w:rsidRDefault="00F7657B" w:rsidP="00F7657B">
      <w:pPr>
        <w:pStyle w:val="FO2Legal"/>
      </w:pPr>
      <w:r>
        <w:t xml:space="preserve">Each party will take the steps, sign the documents, and do all other acts and things as may be reasonably required by the other party to give effect to this Deed and to perfect the Powers afforded or created by this Deed. </w:t>
      </w:r>
    </w:p>
    <w:p w14:paraId="01AF7273" w14:textId="77777777" w:rsidR="00F7657B" w:rsidRPr="00F1106B" w:rsidRDefault="00F7657B" w:rsidP="00E25CCB">
      <w:pPr>
        <w:pStyle w:val="Level2Schedule"/>
        <w:keepNext/>
        <w:numPr>
          <w:ilvl w:val="1"/>
          <w:numId w:val="101"/>
        </w:numPr>
        <w:rPr>
          <w:b/>
        </w:rPr>
      </w:pPr>
      <w:r w:rsidRPr="00F1106B">
        <w:rPr>
          <w:b/>
        </w:rPr>
        <w:t>Powers cumulative</w:t>
      </w:r>
      <w:bookmarkEnd w:id="482"/>
      <w:r w:rsidRPr="00F1106B">
        <w:rPr>
          <w:b/>
        </w:rPr>
        <w:t xml:space="preserve"> </w:t>
      </w:r>
    </w:p>
    <w:p w14:paraId="42C6659E" w14:textId="77777777" w:rsidR="00F7657B" w:rsidRDefault="00F7657B" w:rsidP="00F7657B">
      <w:pPr>
        <w:pStyle w:val="FO2Legal"/>
      </w:pPr>
      <w:r>
        <w:t>The Powers conferred by this Deed on the Commonwealth are cumulative and in addition to all other Powers available to the Commonwealth by law or under any Guaranteed Agreement.</w:t>
      </w:r>
    </w:p>
    <w:p w14:paraId="50352EF3" w14:textId="77777777" w:rsidR="00F7657B" w:rsidRPr="00F1106B" w:rsidRDefault="00F7657B" w:rsidP="00E25CCB">
      <w:pPr>
        <w:pStyle w:val="Level2Schedule"/>
        <w:keepNext/>
        <w:numPr>
          <w:ilvl w:val="1"/>
          <w:numId w:val="101"/>
        </w:numPr>
        <w:rPr>
          <w:b/>
        </w:rPr>
      </w:pPr>
      <w:bookmarkStart w:id="483" w:name="_Toc420654976"/>
      <w:r w:rsidRPr="00F1106B">
        <w:rPr>
          <w:b/>
        </w:rPr>
        <w:lastRenderedPageBreak/>
        <w:t>Form of demand</w:t>
      </w:r>
      <w:bookmarkEnd w:id="483"/>
      <w:r w:rsidRPr="00F1106B">
        <w:rPr>
          <w:b/>
        </w:rPr>
        <w:t xml:space="preserve"> </w:t>
      </w:r>
    </w:p>
    <w:p w14:paraId="2356F4E0" w14:textId="77777777" w:rsidR="00F7657B" w:rsidRDefault="00F7657B" w:rsidP="00F7657B">
      <w:pPr>
        <w:pStyle w:val="FO2Legal"/>
      </w:pPr>
      <w:r>
        <w:t xml:space="preserve">A demand on the Guarantor for payment under this Deed may be in any form and contain any information as the Commonwealth determines.  </w:t>
      </w:r>
    </w:p>
    <w:p w14:paraId="59FCEB9F" w14:textId="77777777" w:rsidR="00F7657B" w:rsidRPr="00F1106B" w:rsidRDefault="00F7657B" w:rsidP="00E25CCB">
      <w:pPr>
        <w:pStyle w:val="Level2Schedule"/>
        <w:keepNext/>
        <w:numPr>
          <w:ilvl w:val="1"/>
          <w:numId w:val="101"/>
        </w:numPr>
        <w:rPr>
          <w:b/>
        </w:rPr>
      </w:pPr>
      <w:r w:rsidRPr="00F1106B">
        <w:rPr>
          <w:b/>
        </w:rPr>
        <w:t xml:space="preserve">Severability </w:t>
      </w:r>
    </w:p>
    <w:p w14:paraId="56E82015" w14:textId="77777777" w:rsidR="00F7657B" w:rsidRDefault="00F7657B" w:rsidP="00F7657B">
      <w:pPr>
        <w:pStyle w:val="FO2Legal"/>
      </w:pPr>
      <w:r>
        <w:t>If any part of this Deed is or becomes illegal, invalid or unenforceable, the legality, validity or enforceability of the remainder of the Deed will not be affected and will be read as if that part had been severed.</w:t>
      </w:r>
    </w:p>
    <w:p w14:paraId="22239FFF" w14:textId="77777777" w:rsidR="00F7657B" w:rsidRPr="00F1106B" w:rsidRDefault="00F7657B" w:rsidP="00E25CCB">
      <w:pPr>
        <w:pStyle w:val="Level2Schedule"/>
        <w:keepNext/>
        <w:numPr>
          <w:ilvl w:val="1"/>
          <w:numId w:val="101"/>
        </w:numPr>
        <w:rPr>
          <w:b/>
        </w:rPr>
      </w:pPr>
      <w:bookmarkStart w:id="484" w:name="_Toc420654983"/>
      <w:bookmarkStart w:id="485" w:name="_Ref167244049"/>
      <w:r w:rsidRPr="00F1106B">
        <w:rPr>
          <w:b/>
        </w:rPr>
        <w:t>Waiver</w:t>
      </w:r>
      <w:bookmarkEnd w:id="484"/>
      <w:bookmarkEnd w:id="485"/>
      <w:r w:rsidRPr="00F1106B">
        <w:rPr>
          <w:b/>
        </w:rPr>
        <w:t xml:space="preserve"> </w:t>
      </w:r>
    </w:p>
    <w:p w14:paraId="4BBDAF5C" w14:textId="77777777" w:rsidR="00F7657B" w:rsidRDefault="00F7657B" w:rsidP="00E25CCB">
      <w:pPr>
        <w:pStyle w:val="Level3Schedule"/>
        <w:numPr>
          <w:ilvl w:val="2"/>
          <w:numId w:val="101"/>
        </w:numPr>
      </w:pPr>
      <w:r>
        <w:t>Failure to exercise or enforce, or a delay in exercising or enforcing, or the partial exercise or enforcement of, any Power provided by law or under this Deed by the Commonwealth does not preclude, or operate as a waiver of, the exercise or enforcement, or further exercise or enforcement, of that or any other Power provided by law or under this Deed.</w:t>
      </w:r>
    </w:p>
    <w:p w14:paraId="46FD3F54" w14:textId="77777777" w:rsidR="00F7657B" w:rsidRDefault="00F7657B" w:rsidP="00E25CCB">
      <w:pPr>
        <w:pStyle w:val="Level3Schedule"/>
        <w:numPr>
          <w:ilvl w:val="2"/>
          <w:numId w:val="101"/>
        </w:numPr>
      </w:pPr>
      <w:r>
        <w:t>A waiver or consent given by the Commonwealth under this Deed is only effective and binding if it is given or confirmed in writing by the Commonwealth.</w:t>
      </w:r>
    </w:p>
    <w:p w14:paraId="7C734A5C" w14:textId="77777777" w:rsidR="00F7657B" w:rsidRDefault="00F7657B" w:rsidP="00E25CCB">
      <w:pPr>
        <w:pStyle w:val="Level3Schedule"/>
        <w:numPr>
          <w:ilvl w:val="2"/>
          <w:numId w:val="101"/>
        </w:numPr>
      </w:pPr>
      <w:r>
        <w:t>No waiver of a breach of a term of this Deed operates as a waiver of another breach of that term or of a breach of any other term of this Deed.</w:t>
      </w:r>
    </w:p>
    <w:p w14:paraId="6DF8AB3F" w14:textId="77777777" w:rsidR="00F7657B" w:rsidRPr="00F1106B" w:rsidRDefault="00F7657B" w:rsidP="00E25CCB">
      <w:pPr>
        <w:pStyle w:val="Level2Schedule"/>
        <w:keepNext/>
        <w:numPr>
          <w:ilvl w:val="1"/>
          <w:numId w:val="101"/>
        </w:numPr>
        <w:rPr>
          <w:b/>
        </w:rPr>
      </w:pPr>
      <w:bookmarkStart w:id="486" w:name="_Toc420654984"/>
      <w:r w:rsidRPr="00F1106B">
        <w:rPr>
          <w:b/>
        </w:rPr>
        <w:t>Consents</w:t>
      </w:r>
      <w:bookmarkEnd w:id="486"/>
      <w:r w:rsidRPr="00F1106B">
        <w:rPr>
          <w:b/>
        </w:rPr>
        <w:t xml:space="preserve"> </w:t>
      </w:r>
    </w:p>
    <w:p w14:paraId="77CE8B97" w14:textId="77777777" w:rsidR="00F7657B" w:rsidRDefault="00F7657B" w:rsidP="00F7657B">
      <w:pPr>
        <w:pStyle w:val="FO2Legal"/>
      </w:pPr>
      <w:r>
        <w:t>A consent required under this Deed from the Commonwealth may be given or withheld, or may be given subject to any conditions, as the Commonwealth (in its discretion) thinks fit, unless this Deed expressly provides otherwise.</w:t>
      </w:r>
    </w:p>
    <w:p w14:paraId="49CE1BDD" w14:textId="77777777" w:rsidR="00F7657B" w:rsidRPr="00F1106B" w:rsidRDefault="00F7657B" w:rsidP="00E25CCB">
      <w:pPr>
        <w:pStyle w:val="Level2Schedule"/>
        <w:keepNext/>
        <w:numPr>
          <w:ilvl w:val="1"/>
          <w:numId w:val="101"/>
        </w:numPr>
        <w:rPr>
          <w:b/>
        </w:rPr>
      </w:pPr>
      <w:bookmarkStart w:id="487" w:name="_Toc420654985"/>
      <w:bookmarkStart w:id="488" w:name="_Ref167245092"/>
      <w:r w:rsidRPr="00F1106B">
        <w:rPr>
          <w:b/>
        </w:rPr>
        <w:t>Moratorium legislation</w:t>
      </w:r>
      <w:bookmarkEnd w:id="487"/>
      <w:bookmarkEnd w:id="488"/>
      <w:r w:rsidRPr="00F1106B">
        <w:rPr>
          <w:b/>
        </w:rPr>
        <w:t xml:space="preserve"> </w:t>
      </w:r>
    </w:p>
    <w:p w14:paraId="030FB871" w14:textId="77777777" w:rsidR="00F7657B" w:rsidRDefault="00F7657B" w:rsidP="00F7657B">
      <w:pPr>
        <w:pStyle w:val="FO2Legal"/>
      </w:pPr>
      <w:r>
        <w:t>To the fullest extent permitted by law, all laws which at any time operate directly or indirectly to lessen or affect in favour of the Guarantor</w:t>
      </w:r>
      <w:r w:rsidR="009B70E7">
        <w:t xml:space="preserve"> any obligation under this Deed</w:t>
      </w:r>
      <w:r>
        <w:t xml:space="preserve"> are expressly waived.</w:t>
      </w:r>
    </w:p>
    <w:p w14:paraId="0D2381A6" w14:textId="77777777" w:rsidR="00F7657B" w:rsidRPr="00F1106B" w:rsidRDefault="00F7657B" w:rsidP="00E25CCB">
      <w:pPr>
        <w:pStyle w:val="Level2Schedule"/>
        <w:keepNext/>
        <w:numPr>
          <w:ilvl w:val="1"/>
          <w:numId w:val="101"/>
        </w:numPr>
        <w:rPr>
          <w:b/>
        </w:rPr>
      </w:pPr>
      <w:bookmarkStart w:id="489" w:name="_Toc420654986"/>
      <w:r w:rsidRPr="00F1106B">
        <w:rPr>
          <w:b/>
        </w:rPr>
        <w:t>Binding on each signatory</w:t>
      </w:r>
      <w:bookmarkEnd w:id="489"/>
      <w:r w:rsidRPr="00F1106B">
        <w:rPr>
          <w:b/>
        </w:rPr>
        <w:t xml:space="preserve"> </w:t>
      </w:r>
    </w:p>
    <w:p w14:paraId="2631726F" w14:textId="77777777" w:rsidR="00F7657B" w:rsidRDefault="00F7657B" w:rsidP="00F7657B">
      <w:pPr>
        <w:pStyle w:val="FO2Legal"/>
      </w:pPr>
      <w:r>
        <w:t>This Deed binds and is enforceable against the Guarantor despite:</w:t>
      </w:r>
    </w:p>
    <w:p w14:paraId="51FFCE7A" w14:textId="77777777" w:rsidR="00F7657B" w:rsidRDefault="00F7657B" w:rsidP="00E25CCB">
      <w:pPr>
        <w:pStyle w:val="Level3Schedule"/>
        <w:numPr>
          <w:ilvl w:val="2"/>
          <w:numId w:val="101"/>
        </w:numPr>
      </w:pPr>
      <w:r>
        <w:t>any other person not executing this Deed or its execution being defective in any way; or</w:t>
      </w:r>
    </w:p>
    <w:p w14:paraId="5DA0F7D2" w14:textId="77777777" w:rsidR="00F7657B" w:rsidRDefault="00F7657B" w:rsidP="00E25CCB">
      <w:pPr>
        <w:pStyle w:val="Level3Schedule"/>
        <w:numPr>
          <w:ilvl w:val="2"/>
          <w:numId w:val="101"/>
        </w:numPr>
      </w:pPr>
      <w:r>
        <w:t>any obligation or liability of any other party under this Deed not being binding or enforceable against that party for any reason.</w:t>
      </w:r>
    </w:p>
    <w:p w14:paraId="03501F31" w14:textId="77777777" w:rsidR="00F7657B" w:rsidRPr="00F1106B" w:rsidRDefault="00F7657B" w:rsidP="00E25CCB">
      <w:pPr>
        <w:pStyle w:val="Level2Schedule"/>
        <w:keepNext/>
        <w:numPr>
          <w:ilvl w:val="1"/>
          <w:numId w:val="101"/>
        </w:numPr>
        <w:rPr>
          <w:b/>
        </w:rPr>
      </w:pPr>
      <w:r w:rsidRPr="00F1106B">
        <w:rPr>
          <w:b/>
        </w:rPr>
        <w:t xml:space="preserve">Counterparts </w:t>
      </w:r>
    </w:p>
    <w:p w14:paraId="33C93D7E" w14:textId="77777777" w:rsidR="00F7657B" w:rsidRDefault="00F7657B" w:rsidP="00F7657B">
      <w:pPr>
        <w:pStyle w:val="FO2Legal"/>
      </w:pPr>
      <w:r>
        <w:t>This Deed may be executed in any number of counterparts and by the parties on separate counterparts. Each counterpart constitutes the Deed of each party who has executed and delivered that counterpart.</w:t>
      </w:r>
    </w:p>
    <w:p w14:paraId="4A48E870" w14:textId="77777777" w:rsidR="00F7657B" w:rsidRDefault="00F7657B" w:rsidP="00F7657B">
      <w:pPr>
        <w:spacing w:after="160" w:line="259" w:lineRule="auto"/>
        <w:rPr>
          <w:rFonts w:eastAsiaTheme="minorHAnsi"/>
          <w:color w:val="000000"/>
          <w:szCs w:val="21"/>
        </w:rPr>
      </w:pPr>
      <w:r>
        <w:rPr>
          <w:szCs w:val="21"/>
        </w:rPr>
        <w:br w:type="page"/>
      </w:r>
    </w:p>
    <w:p w14:paraId="6A09DD1D" w14:textId="77777777" w:rsidR="00F7657B" w:rsidRDefault="00F7657B" w:rsidP="00F7657B">
      <w:pPr>
        <w:tabs>
          <w:tab w:val="right" w:pos="8505"/>
        </w:tabs>
        <w:rPr>
          <w:b/>
          <w:bCs/>
          <w:iCs/>
          <w:noProof/>
        </w:rPr>
      </w:pPr>
      <w:bookmarkStart w:id="490" w:name="_Toc471807371"/>
      <w:r>
        <w:rPr>
          <w:b/>
          <w:szCs w:val="21"/>
        </w:rPr>
        <w:lastRenderedPageBreak/>
        <w:t>EXECUTION</w:t>
      </w:r>
      <w:bookmarkEnd w:id="490"/>
      <w:r w:rsidRPr="00A6712A">
        <w:rPr>
          <w:b/>
          <w:bCs/>
          <w:iCs/>
          <w:noProof/>
        </w:rPr>
        <w:t xml:space="preserve"> </w:t>
      </w:r>
    </w:p>
    <w:p w14:paraId="177485DE" w14:textId="77777777" w:rsidR="00F7657B" w:rsidRDefault="00F7657B" w:rsidP="00F7657B">
      <w:pPr>
        <w:tabs>
          <w:tab w:val="right" w:pos="8505"/>
        </w:tabs>
        <w:rPr>
          <w:b/>
          <w:bCs/>
          <w:iCs/>
          <w:noProof/>
        </w:rPr>
      </w:pPr>
    </w:p>
    <w:p w14:paraId="6C405170" w14:textId="77777777" w:rsidR="00F7657B" w:rsidRPr="00DF1882" w:rsidRDefault="00F7657B" w:rsidP="00F7657B">
      <w:pPr>
        <w:tabs>
          <w:tab w:val="right" w:pos="8505"/>
        </w:tabs>
        <w:rPr>
          <w:bCs/>
          <w:iCs/>
          <w:noProof/>
        </w:rPr>
      </w:pPr>
      <w:r w:rsidRPr="00DF1882">
        <w:rPr>
          <w:b/>
          <w:bCs/>
          <w:iCs/>
          <w:noProof/>
        </w:rPr>
        <w:t>Executed</w:t>
      </w:r>
      <w:r w:rsidRPr="00DF1882">
        <w:rPr>
          <w:bCs/>
          <w:iCs/>
          <w:noProof/>
        </w:rPr>
        <w:t xml:space="preserve"> as a deed.</w:t>
      </w:r>
    </w:p>
    <w:p w14:paraId="7A8133F0" w14:textId="77777777" w:rsidR="00F7657B" w:rsidRDefault="00F7657B" w:rsidP="00F7657B">
      <w:pPr>
        <w:tabs>
          <w:tab w:val="right" w:pos="8505"/>
        </w:tabs>
        <w:rPr>
          <w:bCs/>
          <w:iCs/>
        </w:rPr>
      </w:pPr>
    </w:p>
    <w:p w14:paraId="49B280F0" w14:textId="77777777" w:rsidR="00F7657B" w:rsidRPr="00DF1882" w:rsidRDefault="00F7657B" w:rsidP="00F7657B">
      <w:pPr>
        <w:tabs>
          <w:tab w:val="right" w:pos="8505"/>
        </w:tabs>
        <w:rPr>
          <w:bCs/>
          <w:iCs/>
        </w:rPr>
      </w:pPr>
    </w:p>
    <w:tbl>
      <w:tblPr>
        <w:tblW w:w="0" w:type="auto"/>
        <w:tblLook w:val="04A0" w:firstRow="1" w:lastRow="0" w:firstColumn="1" w:lastColumn="0" w:noHBand="0" w:noVBand="1"/>
      </w:tblPr>
      <w:tblGrid>
        <w:gridCol w:w="4260"/>
        <w:gridCol w:w="4239"/>
      </w:tblGrid>
      <w:tr w:rsidR="00F7657B" w14:paraId="5F10A516" w14:textId="77777777" w:rsidTr="00F7657B">
        <w:tc>
          <w:tcPr>
            <w:tcW w:w="4260" w:type="dxa"/>
            <w:shd w:val="clear" w:color="auto" w:fill="auto"/>
          </w:tcPr>
          <w:p w14:paraId="60094FAD" w14:textId="77777777" w:rsidR="00F7657B" w:rsidRDefault="00F7657B" w:rsidP="00F7657B">
            <w:pPr>
              <w:tabs>
                <w:tab w:val="right" w:pos="8505"/>
              </w:tabs>
              <w:ind w:left="38"/>
            </w:pPr>
            <w:r w:rsidRPr="00DA71EE">
              <w:rPr>
                <w:b/>
              </w:rPr>
              <w:t>Signed</w:t>
            </w:r>
            <w:r>
              <w:t xml:space="preserve">, </w:t>
            </w:r>
            <w:r w:rsidRPr="00DA71EE">
              <w:rPr>
                <w:b/>
              </w:rPr>
              <w:t>sealed</w:t>
            </w:r>
            <w:r>
              <w:t xml:space="preserve"> and </w:t>
            </w:r>
            <w:r w:rsidRPr="00DA71EE">
              <w:rPr>
                <w:b/>
              </w:rPr>
              <w:t>delivered</w:t>
            </w:r>
            <w:r>
              <w:t xml:space="preserve"> for and on behalf of the Commonwealth by:</w:t>
            </w:r>
          </w:p>
          <w:p w14:paraId="60428D8B" w14:textId="77777777" w:rsidR="00F7657B" w:rsidRDefault="00F7657B" w:rsidP="00F7657B">
            <w:pPr>
              <w:tabs>
                <w:tab w:val="right" w:pos="8505"/>
              </w:tabs>
            </w:pPr>
          </w:p>
        </w:tc>
        <w:tc>
          <w:tcPr>
            <w:tcW w:w="4239" w:type="dxa"/>
            <w:shd w:val="clear" w:color="auto" w:fill="auto"/>
          </w:tcPr>
          <w:p w14:paraId="743CE456" w14:textId="77777777" w:rsidR="00F7657B" w:rsidRDefault="00F7657B" w:rsidP="00F7657B">
            <w:pPr>
              <w:tabs>
                <w:tab w:val="right" w:pos="8505"/>
              </w:tabs>
            </w:pPr>
          </w:p>
        </w:tc>
      </w:tr>
      <w:tr w:rsidR="00F7657B" w14:paraId="6C3F30F2" w14:textId="77777777" w:rsidTr="00F7657B">
        <w:tc>
          <w:tcPr>
            <w:tcW w:w="4260" w:type="dxa"/>
            <w:shd w:val="clear" w:color="auto" w:fill="auto"/>
          </w:tcPr>
          <w:p w14:paraId="1C9A21EC" w14:textId="77777777" w:rsidR="00F7657B" w:rsidRDefault="00F7657B" w:rsidP="00F7657B">
            <w:pPr>
              <w:tabs>
                <w:tab w:val="right" w:pos="8505"/>
              </w:tabs>
            </w:pPr>
          </w:p>
          <w:p w14:paraId="601427E9" w14:textId="77777777" w:rsidR="00F7657B" w:rsidRDefault="00F7657B" w:rsidP="00F7657B">
            <w:pPr>
              <w:tabs>
                <w:tab w:val="right" w:pos="8505"/>
              </w:tabs>
            </w:pPr>
            <w:r w:rsidRPr="00B969BB">
              <w:rPr>
                <w:szCs w:val="21"/>
              </w:rPr>
              <w:t>------------------------------------------------</w:t>
            </w:r>
          </w:p>
          <w:p w14:paraId="004BF2EF" w14:textId="77777777" w:rsidR="00F7657B" w:rsidRDefault="00F7657B" w:rsidP="00F7657B">
            <w:pPr>
              <w:tabs>
                <w:tab w:val="right" w:pos="8505"/>
              </w:tabs>
            </w:pPr>
            <w:r>
              <w:t>Signature of authorised representative</w:t>
            </w:r>
          </w:p>
        </w:tc>
        <w:tc>
          <w:tcPr>
            <w:tcW w:w="4239" w:type="dxa"/>
            <w:shd w:val="clear" w:color="auto" w:fill="auto"/>
          </w:tcPr>
          <w:p w14:paraId="7CB373C4" w14:textId="77777777" w:rsidR="00F7657B" w:rsidRDefault="00F7657B" w:rsidP="00F7657B">
            <w:pPr>
              <w:tabs>
                <w:tab w:val="right" w:pos="8505"/>
              </w:tabs>
            </w:pPr>
          </w:p>
          <w:p w14:paraId="0B6D2835" w14:textId="77777777" w:rsidR="00F7657B" w:rsidRDefault="00F7657B" w:rsidP="00F7657B">
            <w:pPr>
              <w:tabs>
                <w:tab w:val="right" w:pos="8505"/>
              </w:tabs>
            </w:pPr>
            <w:r w:rsidRPr="00B969BB">
              <w:rPr>
                <w:szCs w:val="21"/>
              </w:rPr>
              <w:t>------------------------------------------------</w:t>
            </w:r>
          </w:p>
          <w:p w14:paraId="75AC40CF" w14:textId="77777777" w:rsidR="00F7657B" w:rsidRDefault="00F7657B" w:rsidP="00F7657B">
            <w:pPr>
              <w:tabs>
                <w:tab w:val="right" w:pos="8505"/>
              </w:tabs>
            </w:pPr>
            <w:r>
              <w:t>Signature of witness</w:t>
            </w:r>
          </w:p>
        </w:tc>
      </w:tr>
      <w:tr w:rsidR="00F7657B" w14:paraId="26E40311" w14:textId="77777777" w:rsidTr="00F7657B">
        <w:tc>
          <w:tcPr>
            <w:tcW w:w="4260" w:type="dxa"/>
            <w:shd w:val="clear" w:color="auto" w:fill="auto"/>
          </w:tcPr>
          <w:p w14:paraId="4F45958C" w14:textId="77777777" w:rsidR="00F7657B" w:rsidRDefault="00F7657B" w:rsidP="00F7657B">
            <w:pPr>
              <w:tabs>
                <w:tab w:val="right" w:pos="8505"/>
              </w:tabs>
            </w:pPr>
          </w:p>
          <w:p w14:paraId="3B86E969" w14:textId="77777777" w:rsidR="00F7657B" w:rsidRDefault="00F7657B" w:rsidP="00F7657B">
            <w:pPr>
              <w:tabs>
                <w:tab w:val="right" w:pos="8505"/>
              </w:tabs>
            </w:pPr>
            <w:r w:rsidRPr="00B969BB">
              <w:rPr>
                <w:szCs w:val="21"/>
              </w:rPr>
              <w:t>------------------------------------------------</w:t>
            </w:r>
          </w:p>
          <w:p w14:paraId="41B53AE9" w14:textId="77777777" w:rsidR="00F7657B" w:rsidRDefault="00F7657B" w:rsidP="00F7657B">
            <w:pPr>
              <w:tabs>
                <w:tab w:val="right" w:pos="8505"/>
              </w:tabs>
            </w:pPr>
            <w:r>
              <w:t>Name of authorised representative</w:t>
            </w:r>
          </w:p>
        </w:tc>
        <w:tc>
          <w:tcPr>
            <w:tcW w:w="4239" w:type="dxa"/>
            <w:shd w:val="clear" w:color="auto" w:fill="auto"/>
          </w:tcPr>
          <w:p w14:paraId="60A1C759" w14:textId="77777777" w:rsidR="00F7657B" w:rsidRDefault="00F7657B" w:rsidP="00F7657B">
            <w:pPr>
              <w:tabs>
                <w:tab w:val="right" w:pos="8505"/>
              </w:tabs>
            </w:pPr>
          </w:p>
          <w:p w14:paraId="39697ED8" w14:textId="77777777" w:rsidR="00F7657B" w:rsidRDefault="00F7657B" w:rsidP="00F7657B">
            <w:pPr>
              <w:tabs>
                <w:tab w:val="right" w:pos="8505"/>
              </w:tabs>
            </w:pPr>
            <w:r w:rsidRPr="00B969BB">
              <w:rPr>
                <w:szCs w:val="21"/>
              </w:rPr>
              <w:t>------------------------------------------------</w:t>
            </w:r>
          </w:p>
          <w:p w14:paraId="1F33F252" w14:textId="77777777" w:rsidR="00F7657B" w:rsidRDefault="00F7657B" w:rsidP="00F7657B">
            <w:pPr>
              <w:tabs>
                <w:tab w:val="right" w:pos="8505"/>
              </w:tabs>
            </w:pPr>
            <w:r>
              <w:t>Name of witness</w:t>
            </w:r>
          </w:p>
        </w:tc>
      </w:tr>
      <w:tr w:rsidR="00F7657B" w14:paraId="1C99F540" w14:textId="77777777" w:rsidTr="00F7657B">
        <w:tc>
          <w:tcPr>
            <w:tcW w:w="4260" w:type="dxa"/>
            <w:shd w:val="clear" w:color="auto" w:fill="auto"/>
          </w:tcPr>
          <w:p w14:paraId="14565D66" w14:textId="77777777" w:rsidR="00F7657B" w:rsidRDefault="00F7657B" w:rsidP="00F7657B">
            <w:pPr>
              <w:tabs>
                <w:tab w:val="right" w:pos="8505"/>
              </w:tabs>
            </w:pPr>
          </w:p>
          <w:p w14:paraId="5049CAB3" w14:textId="77777777" w:rsidR="00F7657B" w:rsidRDefault="00F7657B" w:rsidP="00F7657B">
            <w:pPr>
              <w:tabs>
                <w:tab w:val="right" w:pos="8505"/>
              </w:tabs>
            </w:pPr>
            <w:r w:rsidRPr="00B969BB">
              <w:rPr>
                <w:szCs w:val="21"/>
              </w:rPr>
              <w:t>------------------------------------------------</w:t>
            </w:r>
          </w:p>
          <w:p w14:paraId="39F21B28" w14:textId="77777777" w:rsidR="00F7657B" w:rsidRDefault="00F7657B" w:rsidP="00F7657B">
            <w:pPr>
              <w:tabs>
                <w:tab w:val="right" w:pos="8505"/>
              </w:tabs>
            </w:pPr>
            <w:r>
              <w:t>Date</w:t>
            </w:r>
          </w:p>
        </w:tc>
        <w:tc>
          <w:tcPr>
            <w:tcW w:w="4239" w:type="dxa"/>
            <w:shd w:val="clear" w:color="auto" w:fill="auto"/>
          </w:tcPr>
          <w:p w14:paraId="1808971D" w14:textId="77777777" w:rsidR="00F7657B" w:rsidRDefault="00F7657B" w:rsidP="00F7657B">
            <w:pPr>
              <w:tabs>
                <w:tab w:val="right" w:pos="8505"/>
              </w:tabs>
            </w:pPr>
          </w:p>
        </w:tc>
      </w:tr>
    </w:tbl>
    <w:p w14:paraId="59625730" w14:textId="77777777" w:rsidR="00F7657B" w:rsidRDefault="00F7657B" w:rsidP="00F7657B">
      <w:pPr>
        <w:tabs>
          <w:tab w:val="right" w:pos="8505"/>
        </w:tabs>
      </w:pPr>
    </w:p>
    <w:p w14:paraId="2CB7BC75" w14:textId="77777777" w:rsidR="00F7657B" w:rsidRDefault="00F7657B" w:rsidP="00F7657B">
      <w:pPr>
        <w:tabs>
          <w:tab w:val="right" w:pos="8505"/>
        </w:tabs>
      </w:pPr>
    </w:p>
    <w:tbl>
      <w:tblPr>
        <w:tblW w:w="0" w:type="auto"/>
        <w:tblLook w:val="04A0" w:firstRow="1" w:lastRow="0" w:firstColumn="1" w:lastColumn="0" w:noHBand="0" w:noVBand="1"/>
      </w:tblPr>
      <w:tblGrid>
        <w:gridCol w:w="4357"/>
        <w:gridCol w:w="4358"/>
      </w:tblGrid>
      <w:tr w:rsidR="00F7657B" w14:paraId="4482A4E3" w14:textId="77777777" w:rsidTr="00F7657B">
        <w:tc>
          <w:tcPr>
            <w:tcW w:w="4357" w:type="dxa"/>
            <w:shd w:val="clear" w:color="auto" w:fill="auto"/>
          </w:tcPr>
          <w:p w14:paraId="1FC59D30" w14:textId="77777777" w:rsidR="00F7657B" w:rsidRDefault="00F7657B" w:rsidP="00F7657B">
            <w:pPr>
              <w:tabs>
                <w:tab w:val="right" w:pos="8505"/>
              </w:tabs>
            </w:pPr>
            <w:r>
              <w:rPr>
                <w:b/>
              </w:rPr>
              <w:t xml:space="preserve">Executed </w:t>
            </w:r>
            <w:r>
              <w:t xml:space="preserve">by </w:t>
            </w:r>
            <w:r>
              <w:rPr>
                <w:i/>
                <w:highlight w:val="lightGray"/>
              </w:rPr>
              <w:t>&lt;i</w:t>
            </w:r>
            <w:r w:rsidRPr="001E636D">
              <w:rPr>
                <w:i/>
                <w:highlight w:val="lightGray"/>
              </w:rPr>
              <w:t xml:space="preserve">nsert name of </w:t>
            </w:r>
            <w:r>
              <w:rPr>
                <w:i/>
                <w:highlight w:val="lightGray"/>
              </w:rPr>
              <w:t>Guarantor</w:t>
            </w:r>
            <w:r w:rsidRPr="001E636D">
              <w:rPr>
                <w:i/>
                <w:highlight w:val="lightGray"/>
              </w:rPr>
              <w:t xml:space="preserve"> (</w:t>
            </w:r>
            <w:r>
              <w:rPr>
                <w:i/>
                <w:highlight w:val="lightGray"/>
              </w:rPr>
              <w:t xml:space="preserve">ABN </w:t>
            </w:r>
            <w:r w:rsidRPr="001E636D">
              <w:rPr>
                <w:i/>
                <w:highlight w:val="lightGray"/>
              </w:rPr>
              <w:t>[insert ABN]</w:t>
            </w:r>
            <w:r>
              <w:rPr>
                <w:i/>
                <w:highlight w:val="lightGray"/>
              </w:rPr>
              <w:t>)&gt;</w:t>
            </w:r>
            <w:r>
              <w:rPr>
                <w:szCs w:val="21"/>
              </w:rPr>
              <w:t xml:space="preserve"> i</w:t>
            </w:r>
            <w:r w:rsidRPr="00B969BB">
              <w:rPr>
                <w:szCs w:val="21"/>
              </w:rPr>
              <w:t xml:space="preserve">n accordance with section 127(1) of the </w:t>
            </w:r>
            <w:r w:rsidRPr="00B969BB">
              <w:rPr>
                <w:i/>
                <w:iCs/>
                <w:szCs w:val="21"/>
              </w:rPr>
              <w:t xml:space="preserve">Corporations Act 2001 </w:t>
            </w:r>
            <w:r w:rsidRPr="00B969BB">
              <w:rPr>
                <w:szCs w:val="21"/>
              </w:rPr>
              <w:t>(Cth)</w:t>
            </w:r>
            <w:r>
              <w:t>:</w:t>
            </w:r>
          </w:p>
          <w:p w14:paraId="7B2BF541" w14:textId="77777777" w:rsidR="00F7657B" w:rsidRDefault="00F7657B" w:rsidP="00F7657B">
            <w:pPr>
              <w:tabs>
                <w:tab w:val="right" w:pos="8505"/>
              </w:tabs>
            </w:pPr>
          </w:p>
        </w:tc>
        <w:tc>
          <w:tcPr>
            <w:tcW w:w="4358" w:type="dxa"/>
            <w:shd w:val="clear" w:color="auto" w:fill="auto"/>
          </w:tcPr>
          <w:p w14:paraId="606CAF01" w14:textId="77777777" w:rsidR="00F7657B" w:rsidRDefault="00F7657B" w:rsidP="00F7657B">
            <w:pPr>
              <w:tabs>
                <w:tab w:val="right" w:pos="8505"/>
              </w:tabs>
            </w:pPr>
          </w:p>
        </w:tc>
      </w:tr>
      <w:tr w:rsidR="00F7657B" w14:paraId="52CD206A" w14:textId="77777777" w:rsidTr="00F7657B">
        <w:tc>
          <w:tcPr>
            <w:tcW w:w="4357" w:type="dxa"/>
            <w:shd w:val="clear" w:color="auto" w:fill="auto"/>
          </w:tcPr>
          <w:p w14:paraId="62FC650A" w14:textId="77777777" w:rsidR="00F7657B" w:rsidRPr="00B969BB" w:rsidRDefault="00F7657B" w:rsidP="00F7657B">
            <w:pPr>
              <w:tabs>
                <w:tab w:val="right" w:pos="8505"/>
              </w:tabs>
              <w:rPr>
                <w:szCs w:val="21"/>
              </w:rPr>
            </w:pPr>
          </w:p>
          <w:p w14:paraId="07BD22E7" w14:textId="77777777" w:rsidR="00F7657B" w:rsidRDefault="00F7657B" w:rsidP="00F7657B">
            <w:pPr>
              <w:tabs>
                <w:tab w:val="right" w:pos="8505"/>
              </w:tabs>
            </w:pPr>
            <w:r w:rsidRPr="00B969BB">
              <w:rPr>
                <w:szCs w:val="21"/>
              </w:rPr>
              <w:t>------------------------------------------------</w:t>
            </w:r>
          </w:p>
          <w:p w14:paraId="7DF0AB77" w14:textId="77777777" w:rsidR="00F7657B" w:rsidRDefault="00F7657B" w:rsidP="00F7657B">
            <w:pPr>
              <w:tabs>
                <w:tab w:val="right" w:pos="8505"/>
              </w:tabs>
            </w:pPr>
            <w:r w:rsidRPr="00B969BB">
              <w:rPr>
                <w:szCs w:val="21"/>
              </w:rPr>
              <w:t>Signature of director</w:t>
            </w:r>
          </w:p>
        </w:tc>
        <w:tc>
          <w:tcPr>
            <w:tcW w:w="4358" w:type="dxa"/>
            <w:shd w:val="clear" w:color="auto" w:fill="auto"/>
          </w:tcPr>
          <w:p w14:paraId="14EEF33D" w14:textId="77777777" w:rsidR="00F7657B" w:rsidRPr="00B969BB" w:rsidRDefault="00F7657B" w:rsidP="00F7657B">
            <w:pPr>
              <w:tabs>
                <w:tab w:val="right" w:pos="8505"/>
              </w:tabs>
              <w:rPr>
                <w:szCs w:val="21"/>
              </w:rPr>
            </w:pPr>
          </w:p>
          <w:p w14:paraId="2DF61A24" w14:textId="77777777" w:rsidR="00F7657B" w:rsidRDefault="00F7657B" w:rsidP="00F7657B">
            <w:pPr>
              <w:tabs>
                <w:tab w:val="right" w:pos="8505"/>
              </w:tabs>
            </w:pPr>
            <w:r w:rsidRPr="00B969BB">
              <w:rPr>
                <w:szCs w:val="21"/>
              </w:rPr>
              <w:t>------------------------------------------------</w:t>
            </w:r>
          </w:p>
          <w:p w14:paraId="5555ACA5" w14:textId="77777777" w:rsidR="00F7657B" w:rsidRDefault="00F7657B" w:rsidP="00F7657B">
            <w:pPr>
              <w:tabs>
                <w:tab w:val="right" w:pos="8505"/>
              </w:tabs>
            </w:pPr>
            <w:r w:rsidRPr="00B969BB">
              <w:rPr>
                <w:szCs w:val="21"/>
              </w:rPr>
              <w:t>Signature of director/company secretary</w:t>
            </w:r>
          </w:p>
        </w:tc>
      </w:tr>
      <w:tr w:rsidR="00F7657B" w14:paraId="703925BD" w14:textId="77777777" w:rsidTr="00F7657B">
        <w:tc>
          <w:tcPr>
            <w:tcW w:w="4357" w:type="dxa"/>
            <w:shd w:val="clear" w:color="auto" w:fill="auto"/>
          </w:tcPr>
          <w:p w14:paraId="2261609F" w14:textId="77777777" w:rsidR="00F7657B" w:rsidRPr="00B969BB" w:rsidRDefault="00F7657B" w:rsidP="00F7657B">
            <w:pPr>
              <w:tabs>
                <w:tab w:val="right" w:pos="8505"/>
              </w:tabs>
              <w:rPr>
                <w:szCs w:val="21"/>
              </w:rPr>
            </w:pPr>
          </w:p>
          <w:p w14:paraId="0CC46CA3" w14:textId="77777777" w:rsidR="00F7657B" w:rsidRDefault="00F7657B" w:rsidP="00F7657B">
            <w:pPr>
              <w:tabs>
                <w:tab w:val="right" w:pos="8505"/>
              </w:tabs>
            </w:pPr>
            <w:r w:rsidRPr="00B969BB">
              <w:rPr>
                <w:szCs w:val="21"/>
              </w:rPr>
              <w:t>------------------------------------------------</w:t>
            </w:r>
          </w:p>
          <w:p w14:paraId="66885785" w14:textId="77777777" w:rsidR="00F7657B" w:rsidRDefault="00F7657B" w:rsidP="00F7657B">
            <w:pPr>
              <w:tabs>
                <w:tab w:val="right" w:pos="8505"/>
              </w:tabs>
            </w:pPr>
            <w:r w:rsidRPr="00B969BB">
              <w:rPr>
                <w:szCs w:val="21"/>
              </w:rPr>
              <w:t>Name of director</w:t>
            </w:r>
          </w:p>
        </w:tc>
        <w:tc>
          <w:tcPr>
            <w:tcW w:w="4358" w:type="dxa"/>
            <w:shd w:val="clear" w:color="auto" w:fill="auto"/>
          </w:tcPr>
          <w:p w14:paraId="17926CE6" w14:textId="77777777" w:rsidR="00F7657B" w:rsidRPr="00B969BB" w:rsidRDefault="00F7657B" w:rsidP="00F7657B">
            <w:pPr>
              <w:tabs>
                <w:tab w:val="right" w:pos="8505"/>
              </w:tabs>
              <w:rPr>
                <w:szCs w:val="21"/>
              </w:rPr>
            </w:pPr>
          </w:p>
          <w:p w14:paraId="67687663" w14:textId="77777777" w:rsidR="00F7657B" w:rsidRDefault="00F7657B" w:rsidP="00F7657B">
            <w:pPr>
              <w:tabs>
                <w:tab w:val="right" w:pos="8505"/>
              </w:tabs>
            </w:pPr>
            <w:r w:rsidRPr="00B969BB">
              <w:rPr>
                <w:szCs w:val="21"/>
              </w:rPr>
              <w:t>------------------------------------------------</w:t>
            </w:r>
          </w:p>
          <w:p w14:paraId="2D92B511" w14:textId="77777777" w:rsidR="00F7657B" w:rsidRDefault="00F7657B" w:rsidP="00F7657B">
            <w:pPr>
              <w:tabs>
                <w:tab w:val="right" w:pos="8505"/>
              </w:tabs>
            </w:pPr>
            <w:r w:rsidRPr="00B969BB">
              <w:rPr>
                <w:szCs w:val="21"/>
              </w:rPr>
              <w:t>Name of director/company secretary</w:t>
            </w:r>
          </w:p>
        </w:tc>
      </w:tr>
      <w:tr w:rsidR="00F7657B" w14:paraId="627A4053" w14:textId="77777777" w:rsidTr="00F7657B">
        <w:tc>
          <w:tcPr>
            <w:tcW w:w="4357" w:type="dxa"/>
            <w:shd w:val="clear" w:color="auto" w:fill="auto"/>
          </w:tcPr>
          <w:p w14:paraId="5B69B852" w14:textId="77777777" w:rsidR="00F7657B" w:rsidRPr="00B969BB" w:rsidRDefault="00F7657B" w:rsidP="00F7657B">
            <w:pPr>
              <w:tabs>
                <w:tab w:val="right" w:pos="8505"/>
              </w:tabs>
              <w:rPr>
                <w:szCs w:val="21"/>
              </w:rPr>
            </w:pPr>
          </w:p>
          <w:p w14:paraId="01D11AF4" w14:textId="77777777" w:rsidR="00F7657B" w:rsidRDefault="00F7657B" w:rsidP="00F7657B">
            <w:pPr>
              <w:tabs>
                <w:tab w:val="right" w:pos="8505"/>
              </w:tabs>
            </w:pPr>
            <w:r w:rsidRPr="00B969BB">
              <w:rPr>
                <w:szCs w:val="21"/>
              </w:rPr>
              <w:t>------------------------------------------------</w:t>
            </w:r>
          </w:p>
          <w:p w14:paraId="4E03AB1A" w14:textId="77777777" w:rsidR="00F7657B" w:rsidRDefault="00F7657B" w:rsidP="00F7657B">
            <w:pPr>
              <w:tabs>
                <w:tab w:val="right" w:pos="8505"/>
              </w:tabs>
            </w:pPr>
            <w:r w:rsidRPr="00B969BB">
              <w:rPr>
                <w:szCs w:val="21"/>
              </w:rPr>
              <w:t xml:space="preserve">Date </w:t>
            </w:r>
          </w:p>
        </w:tc>
        <w:tc>
          <w:tcPr>
            <w:tcW w:w="4358" w:type="dxa"/>
            <w:shd w:val="clear" w:color="auto" w:fill="auto"/>
          </w:tcPr>
          <w:p w14:paraId="7DC7E194" w14:textId="77777777" w:rsidR="00F7657B" w:rsidRPr="00B969BB" w:rsidRDefault="00F7657B" w:rsidP="00F7657B">
            <w:pPr>
              <w:tabs>
                <w:tab w:val="right" w:pos="8505"/>
              </w:tabs>
              <w:rPr>
                <w:szCs w:val="21"/>
              </w:rPr>
            </w:pPr>
          </w:p>
          <w:p w14:paraId="7825F980" w14:textId="77777777" w:rsidR="00F7657B" w:rsidRDefault="00F7657B" w:rsidP="00F7657B">
            <w:pPr>
              <w:tabs>
                <w:tab w:val="right" w:pos="8505"/>
              </w:tabs>
            </w:pPr>
            <w:r w:rsidRPr="00B969BB">
              <w:rPr>
                <w:szCs w:val="21"/>
              </w:rPr>
              <w:t>------------------------------------------------</w:t>
            </w:r>
          </w:p>
          <w:p w14:paraId="63E1A4C0" w14:textId="77777777" w:rsidR="00F7657B" w:rsidRDefault="00F7657B" w:rsidP="00F7657B">
            <w:pPr>
              <w:tabs>
                <w:tab w:val="right" w:pos="8505"/>
              </w:tabs>
            </w:pPr>
            <w:r w:rsidRPr="00B969BB">
              <w:rPr>
                <w:szCs w:val="21"/>
              </w:rPr>
              <w:t>Date</w:t>
            </w:r>
          </w:p>
        </w:tc>
      </w:tr>
    </w:tbl>
    <w:p w14:paraId="0702A38C" w14:textId="77777777" w:rsidR="00F7657B" w:rsidRDefault="00F7657B" w:rsidP="00F7657B"/>
    <w:p w14:paraId="0B48DAD9" w14:textId="77777777" w:rsidR="00D4780A" w:rsidRDefault="00D4780A" w:rsidP="00F7657B"/>
    <w:p w14:paraId="05007806" w14:textId="77777777" w:rsidR="00D4780A" w:rsidRDefault="00D4780A" w:rsidP="00F7657B"/>
    <w:p w14:paraId="7E0932B3" w14:textId="77777777" w:rsidR="00D4780A" w:rsidRDefault="00D4780A" w:rsidP="00F7657B"/>
    <w:p w14:paraId="41EB09E5" w14:textId="77777777" w:rsidR="00F7657B" w:rsidRDefault="00F7657B" w:rsidP="00F7657B">
      <w:pPr>
        <w:sectPr w:rsidR="00F7657B" w:rsidSect="003E28CE">
          <w:footerReference w:type="default" r:id="rId38"/>
          <w:pgSz w:w="11906" w:h="16838"/>
          <w:pgMar w:top="1134" w:right="1418" w:bottom="1418" w:left="1418" w:header="567" w:footer="284" w:gutter="0"/>
          <w:pgNumType w:start="1"/>
          <w:cols w:space="720"/>
          <w:docGrid w:linePitch="286"/>
        </w:sectPr>
      </w:pPr>
    </w:p>
    <w:p w14:paraId="70E75C3F" w14:textId="77777777" w:rsidR="00183240" w:rsidRDefault="00183240" w:rsidP="00183240"/>
    <w:p w14:paraId="76CAD6B8" w14:textId="77777777" w:rsidR="00F7657B" w:rsidRDefault="00F7657B" w:rsidP="00565198">
      <w:pPr>
        <w:pStyle w:val="Attachment"/>
      </w:pPr>
      <w:bookmarkStart w:id="491" w:name="_Toc63933387"/>
      <w:bookmarkStart w:id="492" w:name="_Toc67570154"/>
      <w:r>
        <w:t>ANNEX F TO ATTACHMENT F</w:t>
      </w:r>
      <w:r w:rsidR="00183240">
        <w:br/>
      </w:r>
      <w:r w:rsidR="00183240">
        <w:br/>
      </w:r>
      <w:r w:rsidR="006030F5">
        <w:t xml:space="preserve">FORM OF </w:t>
      </w:r>
      <w:r>
        <w:t xml:space="preserve">DEED OF </w:t>
      </w:r>
      <w:r w:rsidRPr="008F3860">
        <w:t>CONFIDENTIALITY</w:t>
      </w:r>
      <w:bookmarkEnd w:id="491"/>
      <w:bookmarkEnd w:id="492"/>
      <w:r w:rsidRPr="008F3860">
        <w:t xml:space="preserve"> </w:t>
      </w:r>
    </w:p>
    <w:p w14:paraId="5E9C382B" w14:textId="77777777" w:rsidR="00F7657B" w:rsidRPr="003A201E" w:rsidRDefault="006030F5" w:rsidP="00F7657B">
      <w:pPr>
        <w:rPr>
          <w:b/>
        </w:rPr>
      </w:pPr>
      <w:r w:rsidRPr="003A201E">
        <w:rPr>
          <w:b/>
        </w:rPr>
        <w:t>PART 1 –</w:t>
      </w:r>
    </w:p>
    <w:p w14:paraId="2A23B60B" w14:textId="77777777" w:rsidR="006030F5" w:rsidRDefault="006030F5" w:rsidP="00F7657B"/>
    <w:p w14:paraId="370B9778" w14:textId="77777777" w:rsidR="006030F5" w:rsidRPr="00805A40" w:rsidRDefault="006030F5" w:rsidP="006030F5">
      <w:pPr>
        <w:shd w:val="clear" w:color="auto" w:fill="D9D9D9" w:themeFill="background1" w:themeFillShade="D9"/>
        <w:spacing w:before="60" w:after="60"/>
        <w:rPr>
          <w:i/>
          <w:szCs w:val="21"/>
        </w:rPr>
      </w:pPr>
      <w:r w:rsidRPr="00805A40">
        <w:rPr>
          <w:rFonts w:cs="Arial"/>
          <w:b/>
          <w:i/>
          <w:color w:val="000000" w:themeColor="text1"/>
          <w:szCs w:val="21"/>
        </w:rPr>
        <w:t xml:space="preserve">Guidance </w:t>
      </w:r>
      <w:r>
        <w:rPr>
          <w:rFonts w:cs="Arial"/>
          <w:b/>
          <w:i/>
          <w:color w:val="000000" w:themeColor="text1"/>
          <w:szCs w:val="21"/>
        </w:rPr>
        <w:t>n</w:t>
      </w:r>
      <w:r w:rsidRPr="00805A40">
        <w:rPr>
          <w:rFonts w:cs="Arial"/>
          <w:b/>
          <w:i/>
          <w:color w:val="000000" w:themeColor="text1"/>
          <w:szCs w:val="21"/>
        </w:rPr>
        <w:t xml:space="preserve">ote: </w:t>
      </w:r>
      <w:r w:rsidRPr="006030F5">
        <w:rPr>
          <w:rFonts w:cs="Arial"/>
          <w:i/>
          <w:color w:val="000000" w:themeColor="text1"/>
          <w:szCs w:val="21"/>
        </w:rPr>
        <w:t>This form of Deed of Confidentiality set out in Part 1 of Annex F to Attachment F should be used in all circumstances other than where the Confidant is an individual employee of the Supplier (in which case Part 2 should be used).</w:t>
      </w:r>
    </w:p>
    <w:p w14:paraId="52BE9768" w14:textId="77777777" w:rsidR="006030F5" w:rsidRDefault="006030F5" w:rsidP="00F7657B"/>
    <w:p w14:paraId="74C34F30" w14:textId="77777777" w:rsidR="006030F5" w:rsidRPr="003A201E" w:rsidRDefault="006030F5" w:rsidP="003A201E">
      <w:pPr>
        <w:jc w:val="center"/>
        <w:rPr>
          <w:b/>
        </w:rPr>
      </w:pPr>
      <w:r>
        <w:rPr>
          <w:b/>
        </w:rPr>
        <w:t>DEED OF CONFIDENTIALITY</w:t>
      </w:r>
    </w:p>
    <w:p w14:paraId="03C1DF8C" w14:textId="77777777" w:rsidR="006030F5" w:rsidRDefault="006030F5" w:rsidP="00F7657B"/>
    <w:p w14:paraId="3FA9C21F" w14:textId="77777777" w:rsidR="00F7657B" w:rsidRPr="0079050E" w:rsidRDefault="00F7657B" w:rsidP="00F7657B">
      <w:pPr>
        <w:pStyle w:val="ASDEFCONNormal"/>
        <w:spacing w:before="120"/>
        <w:rPr>
          <w:sz w:val="21"/>
          <w:szCs w:val="21"/>
        </w:rPr>
      </w:pPr>
      <w:r w:rsidRPr="0079050E">
        <w:rPr>
          <w:sz w:val="21"/>
          <w:szCs w:val="21"/>
        </w:rPr>
        <w:t xml:space="preserve">This Deed Poll is made on </w:t>
      </w:r>
      <w:r w:rsidRPr="0079050E">
        <w:rPr>
          <w:b/>
          <w:sz w:val="21"/>
          <w:szCs w:val="21"/>
        </w:rPr>
        <w:fldChar w:fldCharType="begin">
          <w:ffData>
            <w:name w:val=""/>
            <w:enabled/>
            <w:calcOnExit w:val="0"/>
            <w:textInput>
              <w:default w:val="(INSERT DATE)"/>
            </w:textInput>
          </w:ffData>
        </w:fldChar>
      </w:r>
      <w:r w:rsidRPr="0079050E">
        <w:rPr>
          <w:b/>
          <w:sz w:val="21"/>
          <w:szCs w:val="21"/>
        </w:rPr>
        <w:instrText xml:space="preserve"> FORMTEXT </w:instrText>
      </w:r>
      <w:r w:rsidRPr="0079050E">
        <w:rPr>
          <w:b/>
          <w:sz w:val="21"/>
          <w:szCs w:val="21"/>
        </w:rPr>
      </w:r>
      <w:r w:rsidRPr="0079050E">
        <w:rPr>
          <w:b/>
          <w:sz w:val="21"/>
          <w:szCs w:val="21"/>
        </w:rPr>
        <w:fldChar w:fldCharType="separate"/>
      </w:r>
      <w:r w:rsidR="00D216AB">
        <w:rPr>
          <w:b/>
          <w:noProof/>
          <w:sz w:val="21"/>
          <w:szCs w:val="21"/>
        </w:rPr>
        <w:t>(INSERT DATE)</w:t>
      </w:r>
      <w:r w:rsidRPr="0079050E">
        <w:rPr>
          <w:b/>
          <w:sz w:val="21"/>
          <w:szCs w:val="21"/>
        </w:rPr>
        <w:fldChar w:fldCharType="end"/>
      </w:r>
      <w:r w:rsidRPr="0079050E">
        <w:rPr>
          <w:sz w:val="21"/>
          <w:szCs w:val="21"/>
        </w:rPr>
        <w:t xml:space="preserve"> by:</w:t>
      </w:r>
    </w:p>
    <w:p w14:paraId="6E88E4F1" w14:textId="77777777" w:rsidR="00F7657B" w:rsidRPr="0079050E" w:rsidRDefault="00F7657B" w:rsidP="00F7657B">
      <w:pPr>
        <w:pStyle w:val="ASDEFCONNormal"/>
        <w:rPr>
          <w:b/>
          <w:sz w:val="21"/>
          <w:szCs w:val="21"/>
        </w:rPr>
      </w:pPr>
    </w:p>
    <w:p w14:paraId="14C3EEE9" w14:textId="77777777" w:rsidR="00F7657B" w:rsidRPr="0079050E" w:rsidRDefault="00F7657B" w:rsidP="00F7657B">
      <w:pPr>
        <w:pStyle w:val="ASDEFCONNormal"/>
        <w:rPr>
          <w:sz w:val="21"/>
          <w:szCs w:val="21"/>
        </w:rPr>
      </w:pPr>
      <w:r w:rsidRPr="0079050E">
        <w:rPr>
          <w:b/>
          <w:sz w:val="21"/>
          <w:szCs w:val="21"/>
        </w:rPr>
        <w:fldChar w:fldCharType="begin">
          <w:ffData>
            <w:name w:val=""/>
            <w:enabled/>
            <w:calcOnExit w:val="0"/>
            <w:textInput>
              <w:default w:val="(INSERT NAME OF CONFIDANT AND ACN/ABN AS APPLICABLE)"/>
            </w:textInput>
          </w:ffData>
        </w:fldChar>
      </w:r>
      <w:r w:rsidRPr="0079050E">
        <w:rPr>
          <w:b/>
          <w:sz w:val="21"/>
          <w:szCs w:val="21"/>
        </w:rPr>
        <w:instrText xml:space="preserve"> FORMTEXT </w:instrText>
      </w:r>
      <w:r w:rsidRPr="0079050E">
        <w:rPr>
          <w:b/>
          <w:sz w:val="21"/>
          <w:szCs w:val="21"/>
        </w:rPr>
      </w:r>
      <w:r w:rsidRPr="0079050E">
        <w:rPr>
          <w:b/>
          <w:sz w:val="21"/>
          <w:szCs w:val="21"/>
        </w:rPr>
        <w:fldChar w:fldCharType="separate"/>
      </w:r>
      <w:r w:rsidR="00D216AB">
        <w:rPr>
          <w:b/>
          <w:noProof/>
          <w:sz w:val="21"/>
          <w:szCs w:val="21"/>
        </w:rPr>
        <w:t>(INSERT NAME OF CONFIDANT AND ACN/ABN AS APPLICABLE)</w:t>
      </w:r>
      <w:r w:rsidRPr="0079050E">
        <w:rPr>
          <w:b/>
          <w:sz w:val="21"/>
          <w:szCs w:val="21"/>
        </w:rPr>
        <w:fldChar w:fldCharType="end"/>
      </w:r>
      <w:r w:rsidRPr="0079050E">
        <w:rPr>
          <w:sz w:val="21"/>
          <w:szCs w:val="21"/>
        </w:rPr>
        <w:t xml:space="preserve"> (</w:t>
      </w:r>
      <w:r w:rsidR="00983A27">
        <w:rPr>
          <w:sz w:val="21"/>
          <w:szCs w:val="21"/>
        </w:rPr>
        <w:t>‘</w:t>
      </w:r>
      <w:r w:rsidRPr="0079050E">
        <w:rPr>
          <w:b/>
          <w:sz w:val="21"/>
          <w:szCs w:val="21"/>
        </w:rPr>
        <w:t>the Confidant’</w:t>
      </w:r>
      <w:r w:rsidRPr="0079050E">
        <w:rPr>
          <w:sz w:val="21"/>
          <w:szCs w:val="21"/>
        </w:rPr>
        <w:t>) in favour of the Commonwealth of Australia as represented by the Department of Defence ABN 68 706 814 312 (</w:t>
      </w:r>
      <w:r w:rsidRPr="0079050E">
        <w:rPr>
          <w:b/>
          <w:sz w:val="21"/>
          <w:szCs w:val="21"/>
        </w:rPr>
        <w:t>‘the Commonwealth’</w:t>
      </w:r>
      <w:r w:rsidRPr="0079050E">
        <w:rPr>
          <w:sz w:val="21"/>
          <w:szCs w:val="21"/>
        </w:rPr>
        <w:t xml:space="preserve">) and </w:t>
      </w:r>
      <w:r w:rsidR="00357EF7">
        <w:rPr>
          <w:sz w:val="21"/>
          <w:szCs w:val="21"/>
        </w:rPr>
        <w:t>each</w:t>
      </w:r>
      <w:r w:rsidR="00357EF7" w:rsidRPr="0079050E">
        <w:rPr>
          <w:sz w:val="21"/>
          <w:szCs w:val="21"/>
        </w:rPr>
        <w:t xml:space="preserve"> </w:t>
      </w:r>
      <w:r w:rsidRPr="0079050E">
        <w:rPr>
          <w:sz w:val="21"/>
          <w:szCs w:val="21"/>
        </w:rPr>
        <w:t>Relevant Third Party.</w:t>
      </w:r>
    </w:p>
    <w:p w14:paraId="3BB10FC6" w14:textId="77777777" w:rsidR="00F7657B" w:rsidRPr="0079050E" w:rsidRDefault="00F7657B" w:rsidP="00F7657B">
      <w:pPr>
        <w:pStyle w:val="Secondsubtitle"/>
        <w:spacing w:after="120"/>
        <w:jc w:val="center"/>
        <w:rPr>
          <w:szCs w:val="21"/>
        </w:rPr>
      </w:pPr>
      <w:r w:rsidRPr="0079050E">
        <w:rPr>
          <w:szCs w:val="21"/>
        </w:rPr>
        <w:t>RECITALS</w:t>
      </w:r>
    </w:p>
    <w:p w14:paraId="12B70270" w14:textId="77777777" w:rsidR="00F7657B" w:rsidRPr="00DB17F1" w:rsidRDefault="00F7657B" w:rsidP="00DB17F1">
      <w:pPr>
        <w:pStyle w:val="ASDEFCONRecitals"/>
        <w:numPr>
          <w:ilvl w:val="0"/>
          <w:numId w:val="262"/>
        </w:numPr>
        <w:rPr>
          <w:sz w:val="21"/>
          <w:szCs w:val="21"/>
        </w:rPr>
      </w:pPr>
      <w:r w:rsidRPr="00DB17F1">
        <w:rPr>
          <w:sz w:val="21"/>
          <w:szCs w:val="21"/>
        </w:rPr>
        <w:t xml:space="preserve">In performance of any of its obligations in relation to the </w:t>
      </w:r>
      <w:r w:rsidRPr="00DB17F1">
        <w:rPr>
          <w:b/>
          <w:sz w:val="21"/>
          <w:szCs w:val="21"/>
        </w:rPr>
        <w:fldChar w:fldCharType="begin">
          <w:ffData>
            <w:name w:val=""/>
            <w:enabled/>
            <w:calcOnExit w:val="0"/>
            <w:textInput>
              <w:default w:val="(INSERT DEED OR WORK ORDER DETAILS AS APPLICABLE)"/>
            </w:textInput>
          </w:ffData>
        </w:fldChar>
      </w:r>
      <w:r w:rsidRPr="00DB17F1">
        <w:rPr>
          <w:b/>
          <w:sz w:val="21"/>
          <w:szCs w:val="21"/>
        </w:rPr>
        <w:instrText xml:space="preserve"> FORMTEXT </w:instrText>
      </w:r>
      <w:r w:rsidRPr="00DB17F1">
        <w:rPr>
          <w:b/>
          <w:sz w:val="21"/>
          <w:szCs w:val="21"/>
        </w:rPr>
      </w:r>
      <w:r w:rsidRPr="00DB17F1">
        <w:rPr>
          <w:b/>
          <w:sz w:val="21"/>
          <w:szCs w:val="21"/>
        </w:rPr>
        <w:fldChar w:fldCharType="separate"/>
      </w:r>
      <w:r w:rsidR="00D216AB">
        <w:rPr>
          <w:b/>
          <w:noProof/>
          <w:sz w:val="21"/>
          <w:szCs w:val="21"/>
        </w:rPr>
        <w:t>(INSERT DEED OR WORK ORDER DETAILS AS APPLICABLE)</w:t>
      </w:r>
      <w:r w:rsidRPr="00DB17F1">
        <w:rPr>
          <w:b/>
          <w:sz w:val="21"/>
          <w:szCs w:val="21"/>
        </w:rPr>
        <w:fldChar w:fldCharType="end"/>
      </w:r>
      <w:r w:rsidRPr="00DB17F1">
        <w:rPr>
          <w:sz w:val="21"/>
          <w:szCs w:val="21"/>
        </w:rPr>
        <w:t xml:space="preserve"> dated </w:t>
      </w:r>
      <w:r w:rsidRPr="00DB17F1">
        <w:rPr>
          <w:b/>
          <w:sz w:val="21"/>
          <w:szCs w:val="21"/>
        </w:rPr>
        <w:fldChar w:fldCharType="begin">
          <w:ffData>
            <w:name w:val=""/>
            <w:enabled/>
            <w:calcOnExit w:val="0"/>
            <w:textInput>
              <w:default w:val="(INSERT DATE)"/>
            </w:textInput>
          </w:ffData>
        </w:fldChar>
      </w:r>
      <w:r w:rsidRPr="00DB17F1">
        <w:rPr>
          <w:b/>
          <w:sz w:val="21"/>
          <w:szCs w:val="21"/>
        </w:rPr>
        <w:instrText xml:space="preserve"> FORMTEXT </w:instrText>
      </w:r>
      <w:r w:rsidRPr="00DB17F1">
        <w:rPr>
          <w:b/>
          <w:sz w:val="21"/>
          <w:szCs w:val="21"/>
        </w:rPr>
      </w:r>
      <w:r w:rsidRPr="00DB17F1">
        <w:rPr>
          <w:b/>
          <w:sz w:val="21"/>
          <w:szCs w:val="21"/>
        </w:rPr>
        <w:fldChar w:fldCharType="separate"/>
      </w:r>
      <w:r w:rsidR="00D216AB">
        <w:rPr>
          <w:b/>
          <w:noProof/>
          <w:sz w:val="21"/>
          <w:szCs w:val="21"/>
        </w:rPr>
        <w:t>(INSERT DATE)</w:t>
      </w:r>
      <w:r w:rsidRPr="00DB17F1">
        <w:rPr>
          <w:b/>
          <w:sz w:val="21"/>
          <w:szCs w:val="21"/>
        </w:rPr>
        <w:fldChar w:fldCharType="end"/>
      </w:r>
      <w:r w:rsidRPr="00DB17F1" w:rsidDel="00867F6F">
        <w:rPr>
          <w:sz w:val="21"/>
          <w:szCs w:val="21"/>
        </w:rPr>
        <w:t xml:space="preserve"> </w:t>
      </w:r>
      <w:r w:rsidRPr="00DB17F1">
        <w:rPr>
          <w:sz w:val="21"/>
          <w:szCs w:val="21"/>
        </w:rPr>
        <w:t xml:space="preserve">for the provision of </w:t>
      </w:r>
      <w:r w:rsidRPr="00DB17F1">
        <w:rPr>
          <w:b/>
          <w:sz w:val="21"/>
          <w:szCs w:val="21"/>
        </w:rPr>
        <w:fldChar w:fldCharType="begin">
          <w:ffData>
            <w:name w:val=""/>
            <w:enabled/>
            <w:calcOnExit w:val="0"/>
            <w:textInput>
              <w:default w:val="(INSERT BRIEF DESCRIPTION)"/>
            </w:textInput>
          </w:ffData>
        </w:fldChar>
      </w:r>
      <w:r w:rsidRPr="00DB17F1">
        <w:rPr>
          <w:b/>
          <w:sz w:val="21"/>
          <w:szCs w:val="21"/>
        </w:rPr>
        <w:instrText xml:space="preserve"> FORMTEXT </w:instrText>
      </w:r>
      <w:r w:rsidRPr="00DB17F1">
        <w:rPr>
          <w:b/>
          <w:sz w:val="21"/>
          <w:szCs w:val="21"/>
        </w:rPr>
      </w:r>
      <w:r w:rsidRPr="00DB17F1">
        <w:rPr>
          <w:b/>
          <w:sz w:val="21"/>
          <w:szCs w:val="21"/>
        </w:rPr>
        <w:fldChar w:fldCharType="separate"/>
      </w:r>
      <w:r w:rsidR="00D216AB">
        <w:rPr>
          <w:b/>
          <w:noProof/>
          <w:sz w:val="21"/>
          <w:szCs w:val="21"/>
        </w:rPr>
        <w:t>(INSERT BRIEF DESCRIPTION)</w:t>
      </w:r>
      <w:r w:rsidRPr="00DB17F1">
        <w:rPr>
          <w:b/>
          <w:sz w:val="21"/>
          <w:szCs w:val="21"/>
        </w:rPr>
        <w:fldChar w:fldCharType="end"/>
      </w:r>
      <w:r w:rsidRPr="00DB17F1">
        <w:rPr>
          <w:b/>
          <w:sz w:val="21"/>
          <w:szCs w:val="21"/>
        </w:rPr>
        <w:t xml:space="preserve"> </w:t>
      </w:r>
      <w:r w:rsidRPr="00DB17F1">
        <w:rPr>
          <w:sz w:val="21"/>
          <w:szCs w:val="21"/>
        </w:rPr>
        <w:t>(</w:t>
      </w:r>
      <w:r w:rsidRPr="00DB17F1">
        <w:rPr>
          <w:b/>
          <w:sz w:val="21"/>
          <w:szCs w:val="21"/>
        </w:rPr>
        <w:t>‘Agreement’</w:t>
      </w:r>
      <w:r w:rsidRPr="00DB17F1">
        <w:rPr>
          <w:sz w:val="21"/>
          <w:szCs w:val="21"/>
        </w:rPr>
        <w:t>), the Confidant may become aware of or have access to Confidential Information.</w:t>
      </w:r>
    </w:p>
    <w:p w14:paraId="11E53E8F" w14:textId="77777777" w:rsidR="00F7657B" w:rsidRPr="0079050E" w:rsidRDefault="00F7657B" w:rsidP="00F7657B">
      <w:pPr>
        <w:pStyle w:val="ASDEFCONRecitals"/>
        <w:rPr>
          <w:sz w:val="21"/>
          <w:szCs w:val="21"/>
        </w:rPr>
      </w:pPr>
      <w:r w:rsidRPr="0079050E">
        <w:rPr>
          <w:sz w:val="21"/>
          <w:szCs w:val="21"/>
        </w:rPr>
        <w:t xml:space="preserve">The Confidant agrees </w:t>
      </w:r>
      <w:r w:rsidR="006030F5">
        <w:rPr>
          <w:sz w:val="21"/>
          <w:szCs w:val="21"/>
        </w:rPr>
        <w:t xml:space="preserve">to </w:t>
      </w:r>
      <w:r w:rsidRPr="0079050E">
        <w:rPr>
          <w:sz w:val="21"/>
          <w:szCs w:val="21"/>
        </w:rPr>
        <w:t xml:space="preserve">take all necessary steps to ensure that the Confidential Information is kept confidential, </w:t>
      </w:r>
      <w:r w:rsidR="006030F5">
        <w:rPr>
          <w:sz w:val="21"/>
          <w:szCs w:val="21"/>
        </w:rPr>
        <w:t xml:space="preserve">and is </w:t>
      </w:r>
      <w:r w:rsidRPr="0079050E">
        <w:rPr>
          <w:sz w:val="21"/>
          <w:szCs w:val="21"/>
        </w:rPr>
        <w:t>used for the Permitted Purposes.</w:t>
      </w:r>
    </w:p>
    <w:p w14:paraId="229DAC73" w14:textId="77777777" w:rsidR="00F7657B" w:rsidRPr="0079050E" w:rsidRDefault="006030F5" w:rsidP="00F7657B">
      <w:pPr>
        <w:pStyle w:val="Secondsubtitle"/>
        <w:spacing w:after="120"/>
        <w:jc w:val="center"/>
        <w:rPr>
          <w:szCs w:val="21"/>
        </w:rPr>
      </w:pPr>
      <w:r>
        <w:rPr>
          <w:szCs w:val="21"/>
        </w:rPr>
        <w:t xml:space="preserve">AGREED </w:t>
      </w:r>
      <w:r w:rsidR="00F7657B" w:rsidRPr="0079050E">
        <w:rPr>
          <w:szCs w:val="21"/>
        </w:rPr>
        <w:t>TERMS</w:t>
      </w:r>
    </w:p>
    <w:p w14:paraId="15ED699C" w14:textId="77777777" w:rsidR="00F7657B" w:rsidRPr="0079050E" w:rsidRDefault="00F7657B" w:rsidP="00F7657B">
      <w:pPr>
        <w:pStyle w:val="ATTANNLV1-ASDEFCON"/>
        <w:rPr>
          <w:sz w:val="21"/>
          <w:szCs w:val="21"/>
        </w:rPr>
      </w:pPr>
      <w:r w:rsidRPr="0079050E">
        <w:rPr>
          <w:sz w:val="21"/>
          <w:szCs w:val="21"/>
        </w:rPr>
        <w:t>Definitions</w:t>
      </w:r>
    </w:p>
    <w:p w14:paraId="4FF93121" w14:textId="77777777" w:rsidR="00F7657B" w:rsidRPr="0079050E" w:rsidRDefault="00F7657B" w:rsidP="00F7657B">
      <w:pPr>
        <w:pStyle w:val="ATTANNLV2-ASDEFCON"/>
        <w:rPr>
          <w:sz w:val="21"/>
          <w:szCs w:val="21"/>
        </w:rPr>
      </w:pPr>
      <w:r w:rsidRPr="0079050E">
        <w:rPr>
          <w:sz w:val="21"/>
          <w:szCs w:val="21"/>
        </w:rPr>
        <w:t>In the interpretation of this Deed</w:t>
      </w:r>
      <w:r w:rsidR="00357EF7">
        <w:rPr>
          <w:sz w:val="21"/>
          <w:szCs w:val="21"/>
        </w:rPr>
        <w:t xml:space="preserve"> Poll</w:t>
      </w:r>
      <w:r w:rsidRPr="0079050E">
        <w:rPr>
          <w:sz w:val="21"/>
          <w:szCs w:val="21"/>
        </w:rPr>
        <w:t>, unless the contrary intention appears:</w:t>
      </w:r>
    </w:p>
    <w:p w14:paraId="25DEA651" w14:textId="77777777" w:rsidR="00F7657B" w:rsidRPr="0079050E" w:rsidRDefault="00F7657B" w:rsidP="00F7657B">
      <w:pPr>
        <w:pStyle w:val="COTCOCLV3NONUM-ASDEFCON"/>
        <w:rPr>
          <w:sz w:val="21"/>
          <w:szCs w:val="21"/>
        </w:rPr>
      </w:pPr>
      <w:r w:rsidRPr="0079050E">
        <w:rPr>
          <w:b/>
          <w:sz w:val="21"/>
          <w:szCs w:val="21"/>
        </w:rPr>
        <w:t>Confidential Information</w:t>
      </w:r>
      <w:r w:rsidRPr="0079050E">
        <w:rPr>
          <w:sz w:val="21"/>
          <w:szCs w:val="21"/>
        </w:rPr>
        <w:t xml:space="preserve"> means:</w:t>
      </w:r>
    </w:p>
    <w:p w14:paraId="699F3768" w14:textId="77777777" w:rsidR="00F7657B" w:rsidRPr="0079050E" w:rsidRDefault="005842ED" w:rsidP="00F7657B">
      <w:pPr>
        <w:pStyle w:val="COTCOCLV4-ASDEFCON"/>
        <w:rPr>
          <w:sz w:val="21"/>
          <w:szCs w:val="21"/>
        </w:rPr>
      </w:pPr>
      <w:r>
        <w:rPr>
          <w:sz w:val="21"/>
          <w:szCs w:val="21"/>
        </w:rPr>
        <w:t>any information that</w:t>
      </w:r>
      <w:r w:rsidR="00357EF7">
        <w:rPr>
          <w:sz w:val="21"/>
          <w:szCs w:val="21"/>
        </w:rPr>
        <w:t xml:space="preserve"> </w:t>
      </w:r>
      <w:r w:rsidR="00F7657B" w:rsidRPr="0079050E">
        <w:rPr>
          <w:sz w:val="21"/>
          <w:szCs w:val="21"/>
        </w:rPr>
        <w:t>is identified at Schedule 1 to this Deed</w:t>
      </w:r>
      <w:r w:rsidR="00357EF7">
        <w:rPr>
          <w:sz w:val="21"/>
          <w:szCs w:val="21"/>
        </w:rPr>
        <w:t xml:space="preserve"> Poll</w:t>
      </w:r>
      <w:r w:rsidR="00F7657B" w:rsidRPr="0079050E">
        <w:rPr>
          <w:sz w:val="21"/>
          <w:szCs w:val="21"/>
        </w:rPr>
        <w:t>;</w:t>
      </w:r>
      <w:r>
        <w:rPr>
          <w:sz w:val="21"/>
          <w:szCs w:val="21"/>
        </w:rPr>
        <w:t xml:space="preserve"> and</w:t>
      </w:r>
    </w:p>
    <w:p w14:paraId="1C1D83A6" w14:textId="77777777" w:rsidR="005842ED" w:rsidRDefault="005842ED" w:rsidP="00F7657B">
      <w:pPr>
        <w:pStyle w:val="COTCOCLV4-ASDEFCON"/>
        <w:rPr>
          <w:sz w:val="21"/>
          <w:szCs w:val="21"/>
        </w:rPr>
      </w:pPr>
      <w:r>
        <w:rPr>
          <w:sz w:val="21"/>
          <w:szCs w:val="21"/>
        </w:rPr>
        <w:t>any other information:</w:t>
      </w:r>
    </w:p>
    <w:p w14:paraId="33503C3D" w14:textId="77777777" w:rsidR="00F7657B" w:rsidRPr="0079050E" w:rsidRDefault="005842ED" w:rsidP="003A201E">
      <w:pPr>
        <w:pStyle w:val="COTCOCLV5-ASDEFCON"/>
        <w:tabs>
          <w:tab w:val="clear" w:pos="1985"/>
          <w:tab w:val="num" w:pos="567"/>
        </w:tabs>
      </w:pPr>
      <w:r>
        <w:t>that</w:t>
      </w:r>
      <w:r w:rsidR="00357EF7">
        <w:t xml:space="preserve"> </w:t>
      </w:r>
      <w:r w:rsidR="00F7657B" w:rsidRPr="0079050E">
        <w:t>is commercially sensitive (not generally known or ascertainable);</w:t>
      </w:r>
    </w:p>
    <w:p w14:paraId="2823CE32" w14:textId="77777777" w:rsidR="00F7657B" w:rsidRPr="003A201E" w:rsidRDefault="005842ED" w:rsidP="003A201E">
      <w:pPr>
        <w:pStyle w:val="COTCOCLV5-ASDEFCON"/>
        <w:tabs>
          <w:tab w:val="clear" w:pos="1985"/>
        </w:tabs>
      </w:pPr>
      <w:r>
        <w:t>the</w:t>
      </w:r>
      <w:r w:rsidR="00357EF7" w:rsidRPr="003A201E">
        <w:t xml:space="preserve"> </w:t>
      </w:r>
      <w:r w:rsidR="00F7657B" w:rsidRPr="003A201E">
        <w:t xml:space="preserve">disclosure </w:t>
      </w:r>
      <w:r>
        <w:t xml:space="preserve">of which </w:t>
      </w:r>
      <w:r w:rsidR="00F7657B" w:rsidRPr="003A201E">
        <w:t>would cause unreasonable detriment to the owner of the information or another party; and</w:t>
      </w:r>
    </w:p>
    <w:p w14:paraId="00AA2C6F" w14:textId="77777777" w:rsidR="00F7657B" w:rsidRPr="003A201E" w:rsidRDefault="005842ED" w:rsidP="003A201E">
      <w:pPr>
        <w:pStyle w:val="COTCOCLV5-ASDEFCON"/>
        <w:tabs>
          <w:tab w:val="clear" w:pos="1985"/>
        </w:tabs>
      </w:pPr>
      <w:r>
        <w:t>that</w:t>
      </w:r>
      <w:r w:rsidR="00357EF7" w:rsidRPr="003A201E">
        <w:t xml:space="preserve"> </w:t>
      </w:r>
      <w:r w:rsidR="00F7657B" w:rsidRPr="003A201E">
        <w:t>was provided</w:t>
      </w:r>
      <w:r w:rsidR="00357EF7" w:rsidRPr="003A201E">
        <w:t xml:space="preserve"> </w:t>
      </w:r>
      <w:r w:rsidR="00F7657B" w:rsidRPr="003A201E">
        <w:t>with an express or implied understanding that it would remain confidential</w:t>
      </w:r>
      <w:r>
        <w:t>,</w:t>
      </w:r>
    </w:p>
    <w:p w14:paraId="1B7750C1" w14:textId="77777777" w:rsidR="00F7657B" w:rsidRPr="0079050E" w:rsidRDefault="00F7657B" w:rsidP="000C448B">
      <w:pPr>
        <w:pStyle w:val="COTCOCLV4-ASDEFCON"/>
        <w:numPr>
          <w:ilvl w:val="0"/>
          <w:numId w:val="0"/>
        </w:numPr>
        <w:ind w:left="851"/>
        <w:rPr>
          <w:sz w:val="21"/>
          <w:szCs w:val="21"/>
        </w:rPr>
      </w:pPr>
      <w:r w:rsidRPr="0079050E">
        <w:rPr>
          <w:sz w:val="21"/>
          <w:szCs w:val="21"/>
        </w:rPr>
        <w:t>but does not include information which:</w:t>
      </w:r>
    </w:p>
    <w:p w14:paraId="4B61B8F5" w14:textId="77777777" w:rsidR="00F7657B" w:rsidRPr="0079050E" w:rsidRDefault="00F7657B" w:rsidP="000C448B">
      <w:pPr>
        <w:pStyle w:val="COTCOCLV4-ASDEFCON"/>
      </w:pPr>
      <w:r w:rsidRPr="0079050E">
        <w:t>is or becomes public knowledge other than by breach of this Deed</w:t>
      </w:r>
      <w:r w:rsidR="00357EF7">
        <w:t xml:space="preserve"> Poll</w:t>
      </w:r>
      <w:r w:rsidRPr="0079050E">
        <w:t>;</w:t>
      </w:r>
    </w:p>
    <w:p w14:paraId="7F0160DC" w14:textId="77777777" w:rsidR="00F7657B" w:rsidRPr="0079050E" w:rsidRDefault="00F7657B" w:rsidP="000C448B">
      <w:pPr>
        <w:pStyle w:val="COTCOCLV4-ASDEFCON"/>
      </w:pPr>
      <w:r w:rsidRPr="0079050E">
        <w:t xml:space="preserve">is in the possession of the </w:t>
      </w:r>
      <w:r w:rsidR="005842ED">
        <w:t>party without restriction in relation to disclosure</w:t>
      </w:r>
      <w:r w:rsidR="005842ED" w:rsidRPr="0079050E">
        <w:t xml:space="preserve"> </w:t>
      </w:r>
      <w:r w:rsidRPr="0079050E">
        <w:t>before the date of receipt; or</w:t>
      </w:r>
    </w:p>
    <w:p w14:paraId="72EDD5F3" w14:textId="77777777" w:rsidR="00F7657B" w:rsidRPr="0079050E" w:rsidRDefault="00F7657B" w:rsidP="000C448B">
      <w:pPr>
        <w:pStyle w:val="COTCOCLV4-ASDEFCON"/>
      </w:pPr>
      <w:r w:rsidRPr="0079050E">
        <w:t xml:space="preserve">has been independently developed or acquired by the </w:t>
      </w:r>
      <w:r w:rsidR="005842ED">
        <w:t>receiving party</w:t>
      </w:r>
      <w:r w:rsidRPr="0079050E">
        <w:t>.</w:t>
      </w:r>
    </w:p>
    <w:p w14:paraId="2935B933" w14:textId="77777777" w:rsidR="00F7657B" w:rsidRPr="0079050E" w:rsidRDefault="00F7657B" w:rsidP="00F7657B">
      <w:pPr>
        <w:pStyle w:val="ATTANNLV2NONUM-ASDEFCON"/>
        <w:rPr>
          <w:sz w:val="21"/>
          <w:szCs w:val="21"/>
        </w:rPr>
      </w:pPr>
      <w:r w:rsidRPr="0079050E">
        <w:rPr>
          <w:b/>
          <w:sz w:val="21"/>
          <w:szCs w:val="21"/>
        </w:rPr>
        <w:t>Document</w:t>
      </w:r>
      <w:r w:rsidR="00FA41D1">
        <w:rPr>
          <w:b/>
          <w:sz w:val="21"/>
          <w:szCs w:val="21"/>
        </w:rPr>
        <w:t>s</w:t>
      </w:r>
      <w:r w:rsidRPr="0079050E">
        <w:rPr>
          <w:sz w:val="21"/>
          <w:szCs w:val="21"/>
        </w:rPr>
        <w:t xml:space="preserve"> include:</w:t>
      </w:r>
    </w:p>
    <w:p w14:paraId="0D0E9EFD" w14:textId="77777777" w:rsidR="00F7657B" w:rsidRPr="0079050E" w:rsidRDefault="00F7657B" w:rsidP="00E25CCB">
      <w:pPr>
        <w:pStyle w:val="COTCOCLV4-ASDEFCON"/>
        <w:numPr>
          <w:ilvl w:val="3"/>
          <w:numId w:val="100"/>
        </w:numPr>
        <w:rPr>
          <w:sz w:val="21"/>
          <w:szCs w:val="21"/>
        </w:rPr>
      </w:pPr>
      <w:r w:rsidRPr="0079050E">
        <w:rPr>
          <w:sz w:val="21"/>
          <w:szCs w:val="21"/>
        </w:rPr>
        <w:t>any paper or other materials on which there are writing, marks, figures, symbols or perforations having meaning for persons qualified to interpret them; and</w:t>
      </w:r>
    </w:p>
    <w:p w14:paraId="04F61200" w14:textId="77777777" w:rsidR="00F7657B" w:rsidRPr="0079050E" w:rsidRDefault="00F7657B" w:rsidP="00F7657B">
      <w:pPr>
        <w:pStyle w:val="COTCOCLV4-ASDEFCON"/>
        <w:rPr>
          <w:sz w:val="21"/>
          <w:szCs w:val="21"/>
        </w:rPr>
      </w:pPr>
      <w:r w:rsidRPr="0079050E">
        <w:rPr>
          <w:sz w:val="21"/>
          <w:szCs w:val="21"/>
        </w:rPr>
        <w:t>any article or material from which sound, images or writings are capable of being reproduced with or without the aid of any other article or device.</w:t>
      </w:r>
    </w:p>
    <w:p w14:paraId="6F1D456A" w14:textId="77777777" w:rsidR="00F7657B" w:rsidRPr="0079050E" w:rsidRDefault="00F7657B" w:rsidP="00D84636">
      <w:pPr>
        <w:pStyle w:val="ATTANNLV3NONUM-ASDEFCON"/>
        <w:keepNext/>
        <w:ind w:left="851"/>
        <w:rPr>
          <w:sz w:val="21"/>
          <w:szCs w:val="21"/>
        </w:rPr>
      </w:pPr>
      <w:r w:rsidRPr="0079050E">
        <w:rPr>
          <w:b/>
          <w:sz w:val="21"/>
          <w:szCs w:val="21"/>
        </w:rPr>
        <w:lastRenderedPageBreak/>
        <w:t xml:space="preserve">Permitted Purpose </w:t>
      </w:r>
      <w:r w:rsidRPr="0079050E">
        <w:rPr>
          <w:sz w:val="21"/>
          <w:szCs w:val="21"/>
        </w:rPr>
        <w:t>means</w:t>
      </w:r>
      <w:r w:rsidR="004E3991">
        <w:rPr>
          <w:sz w:val="21"/>
          <w:szCs w:val="21"/>
        </w:rPr>
        <w:t>:</w:t>
      </w:r>
      <w:r w:rsidRPr="0079050E">
        <w:rPr>
          <w:sz w:val="21"/>
          <w:szCs w:val="21"/>
        </w:rPr>
        <w:t xml:space="preserve"> </w:t>
      </w:r>
    </w:p>
    <w:p w14:paraId="50FCF548" w14:textId="77777777" w:rsidR="00F7657B" w:rsidRPr="0079050E" w:rsidRDefault="005842ED" w:rsidP="00D84636">
      <w:pPr>
        <w:pStyle w:val="ATTANNLV3-ASDEFCON"/>
        <w:keepNext/>
        <w:rPr>
          <w:sz w:val="21"/>
          <w:szCs w:val="21"/>
        </w:rPr>
      </w:pPr>
      <w:r>
        <w:rPr>
          <w:sz w:val="21"/>
          <w:szCs w:val="21"/>
        </w:rPr>
        <w:t>the purposes</w:t>
      </w:r>
      <w:r w:rsidR="00F7657B" w:rsidRPr="0079050E">
        <w:rPr>
          <w:sz w:val="21"/>
          <w:szCs w:val="21"/>
        </w:rPr>
        <w:t xml:space="preserve"> described in Schedule 1 to this Deed</w:t>
      </w:r>
      <w:r w:rsidR="00357EF7">
        <w:rPr>
          <w:sz w:val="21"/>
          <w:szCs w:val="21"/>
        </w:rPr>
        <w:t xml:space="preserve"> Poll</w:t>
      </w:r>
      <w:r w:rsidR="00F7657B" w:rsidRPr="0079050E">
        <w:rPr>
          <w:sz w:val="21"/>
          <w:szCs w:val="21"/>
        </w:rPr>
        <w:t>; and</w:t>
      </w:r>
    </w:p>
    <w:p w14:paraId="135ABC14" w14:textId="77777777" w:rsidR="00F7657B" w:rsidRPr="0079050E" w:rsidRDefault="00F7657B" w:rsidP="00F7657B">
      <w:pPr>
        <w:pStyle w:val="ATTANNLV3-ASDEFCON"/>
        <w:rPr>
          <w:sz w:val="21"/>
          <w:szCs w:val="21"/>
        </w:rPr>
      </w:pPr>
      <w:r w:rsidRPr="0079050E">
        <w:rPr>
          <w:sz w:val="21"/>
          <w:szCs w:val="21"/>
        </w:rPr>
        <w:t>any other purpose that may be approved in writing by the Commonwealth from time to time.</w:t>
      </w:r>
    </w:p>
    <w:p w14:paraId="1AEDF47B" w14:textId="77777777" w:rsidR="00F7657B" w:rsidRPr="0079050E" w:rsidRDefault="00F7657B" w:rsidP="00F7657B">
      <w:pPr>
        <w:pStyle w:val="ATTANNLV3-ASDEFCON"/>
        <w:numPr>
          <w:ilvl w:val="0"/>
          <w:numId w:val="0"/>
        </w:numPr>
        <w:ind w:left="851"/>
        <w:rPr>
          <w:sz w:val="21"/>
          <w:szCs w:val="21"/>
        </w:rPr>
      </w:pPr>
      <w:r w:rsidRPr="0079050E">
        <w:rPr>
          <w:b/>
          <w:sz w:val="21"/>
          <w:szCs w:val="21"/>
        </w:rPr>
        <w:t>Personnel</w:t>
      </w:r>
      <w:r w:rsidRPr="0079050E">
        <w:rPr>
          <w:sz w:val="21"/>
          <w:szCs w:val="21"/>
        </w:rPr>
        <w:t xml:space="preserve"> means any officer, employee </w:t>
      </w:r>
      <w:r w:rsidR="005842ED">
        <w:rPr>
          <w:sz w:val="21"/>
          <w:szCs w:val="21"/>
        </w:rPr>
        <w:t xml:space="preserve">or agent </w:t>
      </w:r>
      <w:r w:rsidRPr="0079050E">
        <w:rPr>
          <w:sz w:val="21"/>
          <w:szCs w:val="21"/>
        </w:rPr>
        <w:t>of the Confidant.</w:t>
      </w:r>
    </w:p>
    <w:p w14:paraId="35C8C26A" w14:textId="77777777" w:rsidR="005842ED" w:rsidRPr="005842ED" w:rsidRDefault="005842ED" w:rsidP="005842ED">
      <w:pPr>
        <w:pStyle w:val="ATTANNLV3-ASDEFCON"/>
        <w:numPr>
          <w:ilvl w:val="0"/>
          <w:numId w:val="0"/>
        </w:numPr>
        <w:ind w:left="851"/>
        <w:rPr>
          <w:sz w:val="21"/>
          <w:szCs w:val="21"/>
        </w:rPr>
      </w:pPr>
      <w:r>
        <w:rPr>
          <w:b/>
          <w:sz w:val="21"/>
          <w:szCs w:val="21"/>
        </w:rPr>
        <w:t>Related Body Corporate</w:t>
      </w:r>
      <w:r w:rsidRPr="0079050E">
        <w:rPr>
          <w:sz w:val="21"/>
          <w:szCs w:val="21"/>
        </w:rPr>
        <w:t xml:space="preserve"> </w:t>
      </w:r>
      <w:r>
        <w:rPr>
          <w:sz w:val="21"/>
          <w:szCs w:val="21"/>
        </w:rPr>
        <w:t xml:space="preserve">has the meaning given by section 9 of the </w:t>
      </w:r>
      <w:r w:rsidR="004E3991">
        <w:rPr>
          <w:i/>
          <w:sz w:val="21"/>
          <w:szCs w:val="21"/>
        </w:rPr>
        <w:t>Corporations Act 200</w:t>
      </w:r>
      <w:r>
        <w:rPr>
          <w:i/>
          <w:sz w:val="21"/>
          <w:szCs w:val="21"/>
        </w:rPr>
        <w:t>1</w:t>
      </w:r>
      <w:r>
        <w:rPr>
          <w:sz w:val="21"/>
          <w:szCs w:val="21"/>
        </w:rPr>
        <w:t xml:space="preserve"> (Cth).</w:t>
      </w:r>
    </w:p>
    <w:p w14:paraId="71D72B08" w14:textId="77777777" w:rsidR="00F7657B" w:rsidRPr="0079050E" w:rsidRDefault="00F7657B" w:rsidP="00F7657B">
      <w:pPr>
        <w:pStyle w:val="ATTANNLV3-ASDEFCON"/>
        <w:numPr>
          <w:ilvl w:val="0"/>
          <w:numId w:val="0"/>
        </w:numPr>
        <w:ind w:left="851"/>
        <w:rPr>
          <w:sz w:val="21"/>
          <w:szCs w:val="21"/>
        </w:rPr>
      </w:pPr>
      <w:r w:rsidRPr="0079050E">
        <w:rPr>
          <w:b/>
          <w:sz w:val="21"/>
          <w:szCs w:val="21"/>
        </w:rPr>
        <w:t>Relevant Third Party</w:t>
      </w:r>
      <w:r w:rsidRPr="0079050E">
        <w:rPr>
          <w:sz w:val="21"/>
          <w:szCs w:val="21"/>
        </w:rPr>
        <w:t xml:space="preserve"> means </w:t>
      </w:r>
      <w:r w:rsidR="008A02BA">
        <w:rPr>
          <w:sz w:val="21"/>
          <w:szCs w:val="21"/>
        </w:rPr>
        <w:t>each</w:t>
      </w:r>
      <w:r w:rsidR="00357EF7" w:rsidRPr="0079050E">
        <w:rPr>
          <w:sz w:val="21"/>
          <w:szCs w:val="21"/>
        </w:rPr>
        <w:t xml:space="preserve"> </w:t>
      </w:r>
      <w:r w:rsidRPr="0079050E">
        <w:rPr>
          <w:sz w:val="21"/>
          <w:szCs w:val="21"/>
        </w:rPr>
        <w:t>entity, if any, described in Schedule 1 to this Deed</w:t>
      </w:r>
      <w:r w:rsidR="00357EF7">
        <w:rPr>
          <w:sz w:val="21"/>
          <w:szCs w:val="21"/>
        </w:rPr>
        <w:t xml:space="preserve"> Poll</w:t>
      </w:r>
      <w:r w:rsidRPr="0079050E">
        <w:rPr>
          <w:sz w:val="21"/>
          <w:szCs w:val="21"/>
        </w:rPr>
        <w:t xml:space="preserve">, or as notified to the Confidant by the Commonwealth from time to time.  </w:t>
      </w:r>
    </w:p>
    <w:p w14:paraId="669AB988" w14:textId="77777777" w:rsidR="00F7657B" w:rsidRPr="0079050E" w:rsidRDefault="00F7657B" w:rsidP="00F7657B">
      <w:pPr>
        <w:pStyle w:val="ATTANNLV3-ASDEFCON"/>
        <w:numPr>
          <w:ilvl w:val="0"/>
          <w:numId w:val="0"/>
        </w:numPr>
        <w:ind w:left="851"/>
        <w:rPr>
          <w:sz w:val="21"/>
          <w:szCs w:val="21"/>
        </w:rPr>
      </w:pPr>
      <w:r w:rsidRPr="0079050E">
        <w:rPr>
          <w:b/>
          <w:sz w:val="21"/>
          <w:szCs w:val="21"/>
        </w:rPr>
        <w:t>Working Day</w:t>
      </w:r>
      <w:r w:rsidRPr="0079050E">
        <w:rPr>
          <w:sz w:val="21"/>
          <w:szCs w:val="21"/>
        </w:rPr>
        <w:t xml:space="preserve">, in relation to the doing of an action in a place, means any day in that place other than: </w:t>
      </w:r>
    </w:p>
    <w:p w14:paraId="58CC7856" w14:textId="77777777" w:rsidR="00F7657B" w:rsidRPr="0079050E" w:rsidRDefault="00F7657B" w:rsidP="00E25CCB">
      <w:pPr>
        <w:pStyle w:val="ATTANNLV3-ASDEFCON"/>
        <w:numPr>
          <w:ilvl w:val="2"/>
          <w:numId w:val="110"/>
        </w:numPr>
        <w:rPr>
          <w:sz w:val="21"/>
          <w:szCs w:val="21"/>
        </w:rPr>
      </w:pPr>
      <w:r w:rsidRPr="0079050E">
        <w:rPr>
          <w:sz w:val="21"/>
          <w:szCs w:val="21"/>
        </w:rPr>
        <w:t>a Saturday, Sunday or public holiday; and</w:t>
      </w:r>
    </w:p>
    <w:p w14:paraId="37316498" w14:textId="77777777" w:rsidR="00F7657B" w:rsidRPr="0079050E" w:rsidRDefault="00F7657B" w:rsidP="00F7657B">
      <w:pPr>
        <w:pStyle w:val="ATTANNLV3-ASDEFCON"/>
        <w:rPr>
          <w:sz w:val="21"/>
          <w:szCs w:val="21"/>
        </w:rPr>
      </w:pPr>
      <w:r w:rsidRPr="0079050E">
        <w:rPr>
          <w:sz w:val="21"/>
          <w:szCs w:val="21"/>
        </w:rPr>
        <w:t>any day within the two-week period that starts on:</w:t>
      </w:r>
    </w:p>
    <w:p w14:paraId="7CECDD87" w14:textId="77777777" w:rsidR="00F7657B" w:rsidRPr="0079050E" w:rsidRDefault="00F7657B" w:rsidP="00F7657B">
      <w:pPr>
        <w:pStyle w:val="ATTANNLV4-ASDEFCON"/>
        <w:rPr>
          <w:sz w:val="21"/>
          <w:szCs w:val="21"/>
        </w:rPr>
      </w:pPr>
      <w:r w:rsidRPr="0079050E">
        <w:rPr>
          <w:sz w:val="21"/>
          <w:szCs w:val="21"/>
        </w:rPr>
        <w:t>the Saturday before Christmas Day; or</w:t>
      </w:r>
    </w:p>
    <w:p w14:paraId="25FB7ABB" w14:textId="77777777" w:rsidR="00F7657B" w:rsidRPr="0079050E" w:rsidRDefault="00F7657B" w:rsidP="00F7657B">
      <w:pPr>
        <w:pStyle w:val="ATTANNLV4-ASDEFCON"/>
        <w:rPr>
          <w:sz w:val="21"/>
          <w:szCs w:val="21"/>
        </w:rPr>
      </w:pPr>
      <w:r w:rsidRPr="0079050E">
        <w:rPr>
          <w:sz w:val="21"/>
          <w:szCs w:val="21"/>
        </w:rPr>
        <w:t>if Christmas Day falls on a Saturday, Christmas Day.</w:t>
      </w:r>
    </w:p>
    <w:p w14:paraId="3BA026FC" w14:textId="77777777" w:rsidR="00F7657B" w:rsidRPr="0079050E" w:rsidRDefault="00F7657B" w:rsidP="00F7657B">
      <w:pPr>
        <w:pStyle w:val="ATTANNLV1-ASDEFCON"/>
        <w:rPr>
          <w:sz w:val="21"/>
          <w:szCs w:val="21"/>
        </w:rPr>
      </w:pPr>
      <w:r w:rsidRPr="0079050E">
        <w:rPr>
          <w:sz w:val="21"/>
          <w:szCs w:val="21"/>
        </w:rPr>
        <w:t>Interpretation</w:t>
      </w:r>
    </w:p>
    <w:p w14:paraId="0A045D3A" w14:textId="77777777" w:rsidR="00F7657B" w:rsidRPr="0079050E" w:rsidRDefault="00F7657B" w:rsidP="00F7657B">
      <w:pPr>
        <w:pStyle w:val="ATTANNLV2-ASDEFCON"/>
        <w:rPr>
          <w:sz w:val="21"/>
          <w:szCs w:val="21"/>
        </w:rPr>
      </w:pPr>
      <w:r w:rsidRPr="0079050E">
        <w:rPr>
          <w:sz w:val="21"/>
          <w:szCs w:val="21"/>
        </w:rPr>
        <w:t>In this Deed</w:t>
      </w:r>
      <w:r w:rsidR="003B46E0">
        <w:rPr>
          <w:sz w:val="21"/>
          <w:szCs w:val="21"/>
        </w:rPr>
        <w:t xml:space="preserve"> Poll</w:t>
      </w:r>
      <w:r w:rsidRPr="0079050E">
        <w:rPr>
          <w:sz w:val="21"/>
          <w:szCs w:val="21"/>
        </w:rPr>
        <w:t>, unless the contrary intention appears:</w:t>
      </w:r>
    </w:p>
    <w:p w14:paraId="64793F14" w14:textId="77777777" w:rsidR="00F7657B" w:rsidRPr="0079050E" w:rsidRDefault="00F7657B" w:rsidP="00F7657B">
      <w:pPr>
        <w:pStyle w:val="ATTANNLV3-ASDEFCON"/>
        <w:rPr>
          <w:sz w:val="21"/>
          <w:szCs w:val="21"/>
        </w:rPr>
      </w:pPr>
      <w:r w:rsidRPr="0079050E">
        <w:rPr>
          <w:sz w:val="21"/>
          <w:szCs w:val="21"/>
        </w:rPr>
        <w:t>headings are for the purpose of convenient reference only and do not form part of this Deed</w:t>
      </w:r>
      <w:r w:rsidR="003B46E0">
        <w:rPr>
          <w:sz w:val="21"/>
          <w:szCs w:val="21"/>
        </w:rPr>
        <w:t xml:space="preserve"> Poll</w:t>
      </w:r>
      <w:r w:rsidRPr="0079050E">
        <w:rPr>
          <w:sz w:val="21"/>
          <w:szCs w:val="21"/>
        </w:rPr>
        <w:t>;</w:t>
      </w:r>
    </w:p>
    <w:p w14:paraId="1A75C746" w14:textId="77777777" w:rsidR="00F7657B" w:rsidRPr="0079050E" w:rsidRDefault="00F7657B" w:rsidP="00F7657B">
      <w:pPr>
        <w:pStyle w:val="ATTANNLV3-ASDEFCON"/>
        <w:rPr>
          <w:sz w:val="21"/>
          <w:szCs w:val="21"/>
        </w:rPr>
      </w:pPr>
      <w:r w:rsidRPr="0079050E">
        <w:rPr>
          <w:sz w:val="21"/>
          <w:szCs w:val="21"/>
        </w:rPr>
        <w:t>the singular includes the plural and vice versa;</w:t>
      </w:r>
    </w:p>
    <w:p w14:paraId="336A7636" w14:textId="77777777" w:rsidR="00F7657B" w:rsidRPr="0079050E" w:rsidRDefault="00F7657B" w:rsidP="00F7657B">
      <w:pPr>
        <w:pStyle w:val="ATTANNLV3-ASDEFCON"/>
        <w:rPr>
          <w:sz w:val="21"/>
          <w:szCs w:val="21"/>
        </w:rPr>
      </w:pPr>
      <w:r w:rsidRPr="0079050E">
        <w:rPr>
          <w:sz w:val="21"/>
          <w:szCs w:val="21"/>
        </w:rPr>
        <w:t>a reference to one gender includes any other;</w:t>
      </w:r>
    </w:p>
    <w:p w14:paraId="1645CEC9" w14:textId="77777777" w:rsidR="00F7657B" w:rsidRPr="0079050E" w:rsidRDefault="00F7657B" w:rsidP="00F7657B">
      <w:pPr>
        <w:pStyle w:val="ATTANNLV3-ASDEFCON"/>
        <w:rPr>
          <w:sz w:val="21"/>
          <w:szCs w:val="21"/>
        </w:rPr>
      </w:pPr>
      <w:r w:rsidRPr="0079050E">
        <w:rPr>
          <w:sz w:val="21"/>
          <w:szCs w:val="21"/>
        </w:rPr>
        <w:t>a reference to a person includes a body politic, body corporate or a partnership;</w:t>
      </w:r>
    </w:p>
    <w:p w14:paraId="0F1AAE58" w14:textId="77777777" w:rsidR="00F7657B" w:rsidRPr="0079050E" w:rsidRDefault="00F7657B" w:rsidP="00F7657B">
      <w:pPr>
        <w:pStyle w:val="ATTANNLV3-ASDEFCON"/>
        <w:rPr>
          <w:sz w:val="21"/>
          <w:szCs w:val="21"/>
        </w:rPr>
      </w:pPr>
      <w:r w:rsidRPr="0079050E">
        <w:rPr>
          <w:sz w:val="21"/>
          <w:szCs w:val="21"/>
        </w:rPr>
        <w:t>if the last day of any period prescribed for the doing of an action falls on a day which is not a Working Day, the action shall be done no later than the next Working Day;</w:t>
      </w:r>
    </w:p>
    <w:p w14:paraId="0D9F17B9" w14:textId="77777777" w:rsidR="00F7657B" w:rsidRPr="0079050E" w:rsidRDefault="00F7657B" w:rsidP="00F7657B">
      <w:pPr>
        <w:pStyle w:val="ATTANNLV3-ASDEFCON"/>
        <w:rPr>
          <w:sz w:val="21"/>
          <w:szCs w:val="21"/>
        </w:rPr>
      </w:pPr>
      <w:r w:rsidRPr="0079050E">
        <w:rPr>
          <w:sz w:val="21"/>
          <w:szCs w:val="21"/>
        </w:rPr>
        <w:t xml:space="preserve">a reference to an Act is a reference to an Act of the Commonwealth, State or Territory of Australia, as amended from time to time, and includes a reference to any subordinate legislation made under the Act; </w:t>
      </w:r>
    </w:p>
    <w:p w14:paraId="2B5DDF10" w14:textId="77777777" w:rsidR="00F7657B" w:rsidRPr="0079050E" w:rsidRDefault="00F7657B" w:rsidP="00F7657B">
      <w:pPr>
        <w:pStyle w:val="ATTANNLV3-ASDEFCON"/>
        <w:rPr>
          <w:sz w:val="21"/>
          <w:szCs w:val="21"/>
        </w:rPr>
      </w:pPr>
      <w:r w:rsidRPr="0079050E">
        <w:rPr>
          <w:sz w:val="21"/>
          <w:szCs w:val="21"/>
        </w:rPr>
        <w:t>a reference to a clause includes a reference to a subclause of that clause;</w:t>
      </w:r>
    </w:p>
    <w:p w14:paraId="4B432DE5" w14:textId="77777777" w:rsidR="00F7657B" w:rsidRPr="0079050E" w:rsidRDefault="00F7657B" w:rsidP="00F7657B">
      <w:pPr>
        <w:pStyle w:val="ATTANNLV3-ASDEFCON"/>
        <w:rPr>
          <w:sz w:val="21"/>
          <w:szCs w:val="21"/>
        </w:rPr>
      </w:pPr>
      <w:r w:rsidRPr="0079050E">
        <w:rPr>
          <w:sz w:val="21"/>
          <w:szCs w:val="21"/>
        </w:rPr>
        <w:t>a reference to a ‘dollar’, ‘$’, ‘$A’ or ‘AUD’ means the Australian dollar unless otherwise stated;</w:t>
      </w:r>
    </w:p>
    <w:p w14:paraId="6B449629" w14:textId="77777777" w:rsidR="008A02BA" w:rsidRDefault="00F7657B" w:rsidP="00F7657B">
      <w:pPr>
        <w:pStyle w:val="ATTANNLV3-ASDEFCON"/>
        <w:rPr>
          <w:sz w:val="21"/>
          <w:szCs w:val="21"/>
        </w:rPr>
      </w:pPr>
      <w:r w:rsidRPr="0079050E">
        <w:rPr>
          <w:sz w:val="21"/>
          <w:szCs w:val="21"/>
        </w:rPr>
        <w:t xml:space="preserve">a reference to a publication </w:t>
      </w:r>
      <w:r w:rsidR="008A02BA">
        <w:rPr>
          <w:sz w:val="21"/>
          <w:szCs w:val="21"/>
        </w:rPr>
        <w:t xml:space="preserve">or </w:t>
      </w:r>
      <w:r w:rsidRPr="0079050E">
        <w:rPr>
          <w:sz w:val="21"/>
          <w:szCs w:val="21"/>
        </w:rPr>
        <w:t xml:space="preserve">Commonwealth policy is a reference to that publication </w:t>
      </w:r>
      <w:r w:rsidR="008A02BA">
        <w:rPr>
          <w:sz w:val="21"/>
          <w:szCs w:val="21"/>
        </w:rPr>
        <w:t xml:space="preserve">or </w:t>
      </w:r>
      <w:r w:rsidRPr="0079050E">
        <w:rPr>
          <w:sz w:val="21"/>
          <w:szCs w:val="21"/>
        </w:rPr>
        <w:t xml:space="preserve">Commonwealth policy </w:t>
      </w:r>
      <w:r w:rsidR="008A02BA">
        <w:rPr>
          <w:sz w:val="21"/>
          <w:szCs w:val="21"/>
        </w:rPr>
        <w:t xml:space="preserve">as </w:t>
      </w:r>
      <w:r w:rsidRPr="0079050E">
        <w:rPr>
          <w:sz w:val="21"/>
          <w:szCs w:val="21"/>
        </w:rPr>
        <w:t xml:space="preserve">in effect on </w:t>
      </w:r>
      <w:r w:rsidR="008A02BA">
        <w:rPr>
          <w:sz w:val="21"/>
          <w:szCs w:val="21"/>
        </w:rPr>
        <w:t xml:space="preserve">the </w:t>
      </w:r>
      <w:r w:rsidRPr="0079050E">
        <w:rPr>
          <w:sz w:val="21"/>
          <w:szCs w:val="21"/>
        </w:rPr>
        <w:t xml:space="preserve">date of entering into </w:t>
      </w:r>
      <w:r w:rsidR="008A02BA">
        <w:rPr>
          <w:sz w:val="21"/>
          <w:szCs w:val="21"/>
        </w:rPr>
        <w:t>the</w:t>
      </w:r>
      <w:r w:rsidR="008A02BA" w:rsidRPr="0079050E">
        <w:rPr>
          <w:sz w:val="21"/>
          <w:szCs w:val="21"/>
        </w:rPr>
        <w:t xml:space="preserve"> </w:t>
      </w:r>
      <w:r w:rsidRPr="0079050E">
        <w:rPr>
          <w:sz w:val="21"/>
          <w:szCs w:val="21"/>
        </w:rPr>
        <w:t>Deed</w:t>
      </w:r>
      <w:r w:rsidR="003B46E0">
        <w:rPr>
          <w:sz w:val="21"/>
          <w:szCs w:val="21"/>
        </w:rPr>
        <w:t xml:space="preserve"> Poll</w:t>
      </w:r>
      <w:r w:rsidRPr="0079050E">
        <w:rPr>
          <w:sz w:val="21"/>
          <w:szCs w:val="21"/>
        </w:rPr>
        <w:t xml:space="preserve">, </w:t>
      </w:r>
      <w:r w:rsidR="008A02BA">
        <w:rPr>
          <w:sz w:val="21"/>
          <w:szCs w:val="21"/>
        </w:rPr>
        <w:t xml:space="preserve">but as updated </w:t>
      </w:r>
      <w:r w:rsidRPr="0079050E">
        <w:rPr>
          <w:sz w:val="21"/>
          <w:szCs w:val="21"/>
        </w:rPr>
        <w:t xml:space="preserve">or </w:t>
      </w:r>
      <w:r w:rsidR="008A02BA">
        <w:rPr>
          <w:sz w:val="21"/>
          <w:szCs w:val="21"/>
        </w:rPr>
        <w:t>replaced from time to time;</w:t>
      </w:r>
    </w:p>
    <w:p w14:paraId="41419948" w14:textId="77777777" w:rsidR="00F7657B" w:rsidRPr="008A02BA" w:rsidRDefault="008A02BA" w:rsidP="008A02BA">
      <w:pPr>
        <w:pStyle w:val="ATTANNLV3-ASDEFCON"/>
        <w:numPr>
          <w:ilvl w:val="2"/>
          <w:numId w:val="42"/>
        </w:numPr>
        <w:rPr>
          <w:sz w:val="21"/>
          <w:szCs w:val="21"/>
        </w:rPr>
      </w:pPr>
      <w:r w:rsidRPr="008A02BA">
        <w:rPr>
          <w:sz w:val="21"/>
          <w:szCs w:val="21"/>
        </w:rPr>
        <w:t xml:space="preserve">a reference to a specification or other document is a reference to that specification or document as in effect on the date of entering into the Deed Poll or, </w:t>
      </w:r>
      <w:r w:rsidR="00F7657B" w:rsidRPr="008A02BA">
        <w:rPr>
          <w:sz w:val="21"/>
          <w:szCs w:val="21"/>
        </w:rPr>
        <w:t>alternatively, a reference to another version of the Document if agreed in writing between the parties</w:t>
      </w:r>
      <w:r w:rsidRPr="008A02BA">
        <w:t xml:space="preserve"> </w:t>
      </w:r>
      <w:r w:rsidRPr="008A02BA">
        <w:rPr>
          <w:sz w:val="21"/>
          <w:szCs w:val="21"/>
        </w:rPr>
        <w:t>and, where applicable, approved by the Commonwealth</w:t>
      </w:r>
      <w:r w:rsidR="00F7657B" w:rsidRPr="008A02BA">
        <w:rPr>
          <w:sz w:val="21"/>
          <w:szCs w:val="21"/>
        </w:rPr>
        <w:t>;</w:t>
      </w:r>
    </w:p>
    <w:p w14:paraId="0CA238B3" w14:textId="77777777" w:rsidR="00F7657B" w:rsidRPr="0079050E" w:rsidRDefault="00F7657B" w:rsidP="00F7657B">
      <w:pPr>
        <w:pStyle w:val="ATTANNLV3-ASDEFCON"/>
        <w:rPr>
          <w:sz w:val="21"/>
          <w:szCs w:val="21"/>
        </w:rPr>
      </w:pPr>
      <w:r w:rsidRPr="0079050E">
        <w:rPr>
          <w:sz w:val="21"/>
          <w:szCs w:val="21"/>
        </w:rPr>
        <w:t>the word “includes” in any form is not a word of limitation; and</w:t>
      </w:r>
    </w:p>
    <w:p w14:paraId="4665E0D3" w14:textId="77777777" w:rsidR="00F7657B" w:rsidRPr="0079050E" w:rsidRDefault="00F7657B" w:rsidP="00F7657B">
      <w:pPr>
        <w:pStyle w:val="ATTANNLV3-ASDEFCON"/>
        <w:rPr>
          <w:sz w:val="21"/>
          <w:szCs w:val="21"/>
        </w:rPr>
      </w:pPr>
      <w:r w:rsidRPr="0079050E">
        <w:rPr>
          <w:sz w:val="21"/>
          <w:szCs w:val="21"/>
        </w:rPr>
        <w:t>a reference to a party includes that party’s administrators, successors, and permitted assigns, including any person to whom that party novates any part of this Deed</w:t>
      </w:r>
      <w:r w:rsidR="003B46E0">
        <w:rPr>
          <w:sz w:val="21"/>
          <w:szCs w:val="21"/>
        </w:rPr>
        <w:t xml:space="preserve"> Poll</w:t>
      </w:r>
      <w:r w:rsidRPr="0079050E">
        <w:rPr>
          <w:sz w:val="21"/>
          <w:szCs w:val="21"/>
        </w:rPr>
        <w:t>.</w:t>
      </w:r>
    </w:p>
    <w:p w14:paraId="4D6EE887" w14:textId="77777777" w:rsidR="00F7657B" w:rsidRPr="0079050E" w:rsidRDefault="00F7657B" w:rsidP="00F7657B">
      <w:pPr>
        <w:pStyle w:val="ATTANNLV1-ASDEFCON"/>
        <w:rPr>
          <w:sz w:val="21"/>
          <w:szCs w:val="21"/>
        </w:rPr>
      </w:pPr>
      <w:r w:rsidRPr="0079050E">
        <w:rPr>
          <w:sz w:val="21"/>
          <w:szCs w:val="21"/>
        </w:rPr>
        <w:t>Confidentiality Undertakings</w:t>
      </w:r>
    </w:p>
    <w:p w14:paraId="32DB4FC5" w14:textId="77777777" w:rsidR="00F7657B" w:rsidRPr="0079050E" w:rsidRDefault="00F7657B" w:rsidP="00F7657B">
      <w:pPr>
        <w:pStyle w:val="ATTANNLV2-ASDEFCON"/>
        <w:rPr>
          <w:sz w:val="21"/>
          <w:szCs w:val="21"/>
        </w:rPr>
      </w:pPr>
      <w:bookmarkStart w:id="493" w:name="_Ref103581069"/>
      <w:r w:rsidRPr="0079050E">
        <w:rPr>
          <w:sz w:val="21"/>
          <w:szCs w:val="21"/>
        </w:rPr>
        <w:t>The Confidant:</w:t>
      </w:r>
      <w:bookmarkEnd w:id="493"/>
    </w:p>
    <w:p w14:paraId="22901268" w14:textId="77777777" w:rsidR="00F7657B" w:rsidRPr="0079050E" w:rsidRDefault="00F7657B" w:rsidP="00F7657B">
      <w:pPr>
        <w:pStyle w:val="ATTANNLV3-ASDEFCON"/>
        <w:rPr>
          <w:sz w:val="21"/>
          <w:szCs w:val="21"/>
        </w:rPr>
      </w:pPr>
      <w:r w:rsidRPr="0079050E">
        <w:rPr>
          <w:sz w:val="21"/>
          <w:szCs w:val="21"/>
        </w:rPr>
        <w:t>acknowledges and agrees that this Deed</w:t>
      </w:r>
      <w:r w:rsidR="003B46E0">
        <w:rPr>
          <w:sz w:val="21"/>
          <w:szCs w:val="21"/>
        </w:rPr>
        <w:t xml:space="preserve"> Poll</w:t>
      </w:r>
      <w:r w:rsidRPr="0079050E">
        <w:rPr>
          <w:sz w:val="21"/>
          <w:szCs w:val="21"/>
        </w:rPr>
        <w:t xml:space="preserve"> is for the benefit of the Commonwealth and </w:t>
      </w:r>
      <w:r w:rsidR="00BB1EA2">
        <w:rPr>
          <w:sz w:val="21"/>
          <w:szCs w:val="21"/>
        </w:rPr>
        <w:t>any</w:t>
      </w:r>
      <w:r w:rsidR="00357EF7" w:rsidRPr="0079050E">
        <w:rPr>
          <w:sz w:val="21"/>
          <w:szCs w:val="21"/>
        </w:rPr>
        <w:t xml:space="preserve"> </w:t>
      </w:r>
      <w:r w:rsidRPr="0079050E">
        <w:rPr>
          <w:sz w:val="21"/>
          <w:szCs w:val="21"/>
        </w:rPr>
        <w:t xml:space="preserve">Relevant Third Party and is directly enforceable by the </w:t>
      </w:r>
      <w:r w:rsidRPr="0079050E">
        <w:rPr>
          <w:sz w:val="21"/>
          <w:szCs w:val="21"/>
        </w:rPr>
        <w:lastRenderedPageBreak/>
        <w:t>Commonwealth or any Relevant Third Party, even though they are not parties to this Deed</w:t>
      </w:r>
      <w:r w:rsidR="003B46E0">
        <w:rPr>
          <w:sz w:val="21"/>
          <w:szCs w:val="21"/>
        </w:rPr>
        <w:t xml:space="preserve"> Poll</w:t>
      </w:r>
      <w:r w:rsidRPr="0079050E">
        <w:rPr>
          <w:sz w:val="21"/>
          <w:szCs w:val="21"/>
        </w:rPr>
        <w:t xml:space="preserve">; </w:t>
      </w:r>
    </w:p>
    <w:p w14:paraId="0C1EF175" w14:textId="77777777" w:rsidR="00F7657B" w:rsidRPr="0079050E" w:rsidRDefault="00F7657B" w:rsidP="00F7657B">
      <w:pPr>
        <w:pStyle w:val="ATTANNLV3-ASDEFCON"/>
        <w:rPr>
          <w:sz w:val="21"/>
          <w:szCs w:val="21"/>
        </w:rPr>
      </w:pPr>
      <w:r w:rsidRPr="0079050E">
        <w:rPr>
          <w:sz w:val="21"/>
          <w:szCs w:val="21"/>
        </w:rPr>
        <w:t>shall ensure that the Confidential Information is kept confidential and secure from disclosure;</w:t>
      </w:r>
    </w:p>
    <w:p w14:paraId="1A21C888" w14:textId="77777777" w:rsidR="00F7657B" w:rsidRPr="0079050E" w:rsidRDefault="00F7657B" w:rsidP="00F7657B">
      <w:pPr>
        <w:pStyle w:val="ATTANNLV3-ASDEFCON"/>
        <w:rPr>
          <w:sz w:val="21"/>
          <w:szCs w:val="21"/>
        </w:rPr>
      </w:pPr>
      <w:r w:rsidRPr="0079050E">
        <w:rPr>
          <w:sz w:val="21"/>
          <w:szCs w:val="21"/>
        </w:rPr>
        <w:t xml:space="preserve">shall </w:t>
      </w:r>
      <w:r w:rsidR="008A02BA">
        <w:rPr>
          <w:sz w:val="21"/>
          <w:szCs w:val="21"/>
        </w:rPr>
        <w:t xml:space="preserve">only </w:t>
      </w:r>
      <w:r w:rsidRPr="0079050E">
        <w:rPr>
          <w:sz w:val="21"/>
          <w:szCs w:val="21"/>
        </w:rPr>
        <w:t>use the Confidential Information for</w:t>
      </w:r>
      <w:r w:rsidR="00357EF7">
        <w:rPr>
          <w:sz w:val="21"/>
          <w:szCs w:val="21"/>
        </w:rPr>
        <w:t xml:space="preserve"> </w:t>
      </w:r>
      <w:r w:rsidR="008A02BA">
        <w:rPr>
          <w:sz w:val="21"/>
          <w:szCs w:val="21"/>
        </w:rPr>
        <w:t xml:space="preserve">the </w:t>
      </w:r>
      <w:r w:rsidRPr="0079050E">
        <w:rPr>
          <w:sz w:val="21"/>
          <w:szCs w:val="21"/>
        </w:rPr>
        <w:t xml:space="preserve">Permitted </w:t>
      </w:r>
      <w:r w:rsidR="008A02BA">
        <w:rPr>
          <w:sz w:val="21"/>
          <w:szCs w:val="21"/>
        </w:rPr>
        <w:t>Purposes</w:t>
      </w:r>
      <w:r w:rsidRPr="0079050E">
        <w:rPr>
          <w:sz w:val="21"/>
          <w:szCs w:val="21"/>
        </w:rPr>
        <w:t xml:space="preserve">; </w:t>
      </w:r>
    </w:p>
    <w:p w14:paraId="1D16D7A2" w14:textId="77777777" w:rsidR="00F7657B" w:rsidRPr="0079050E" w:rsidRDefault="00F7657B" w:rsidP="00F7657B">
      <w:pPr>
        <w:pStyle w:val="ATTANNLV3-ASDEFCON"/>
        <w:rPr>
          <w:sz w:val="21"/>
          <w:szCs w:val="21"/>
        </w:rPr>
      </w:pPr>
      <w:r w:rsidRPr="0079050E">
        <w:rPr>
          <w:sz w:val="21"/>
          <w:szCs w:val="21"/>
        </w:rPr>
        <w:t xml:space="preserve">shall not without the prior written consent of the Commonwealth, disclose or permit any person to disclose any of the Confidential Information to any person, other than </w:t>
      </w:r>
      <w:r w:rsidR="008A02BA">
        <w:rPr>
          <w:sz w:val="21"/>
          <w:szCs w:val="21"/>
        </w:rPr>
        <w:t>as permitted under clause</w:t>
      </w:r>
      <w:r w:rsidR="00645591">
        <w:rPr>
          <w:sz w:val="21"/>
          <w:szCs w:val="21"/>
        </w:rPr>
        <w:t> </w:t>
      </w:r>
      <w:r w:rsidR="00645591">
        <w:rPr>
          <w:sz w:val="21"/>
          <w:szCs w:val="21"/>
        </w:rPr>
        <w:fldChar w:fldCharType="begin"/>
      </w:r>
      <w:r w:rsidR="00645591">
        <w:rPr>
          <w:sz w:val="21"/>
          <w:szCs w:val="21"/>
        </w:rPr>
        <w:instrText xml:space="preserve"> REF _Ref89701479 \w \h </w:instrText>
      </w:r>
      <w:r w:rsidR="00645591">
        <w:rPr>
          <w:sz w:val="21"/>
          <w:szCs w:val="21"/>
        </w:rPr>
      </w:r>
      <w:r w:rsidR="00645591">
        <w:rPr>
          <w:sz w:val="21"/>
          <w:szCs w:val="21"/>
        </w:rPr>
        <w:fldChar w:fldCharType="separate"/>
      </w:r>
      <w:r w:rsidR="00D216AB">
        <w:rPr>
          <w:sz w:val="21"/>
          <w:szCs w:val="21"/>
        </w:rPr>
        <w:t>3.2</w:t>
      </w:r>
      <w:r w:rsidR="00645591">
        <w:rPr>
          <w:sz w:val="21"/>
          <w:szCs w:val="21"/>
        </w:rPr>
        <w:fldChar w:fldCharType="end"/>
      </w:r>
      <w:r w:rsidR="00645591">
        <w:rPr>
          <w:sz w:val="21"/>
          <w:szCs w:val="21"/>
        </w:rPr>
        <w:t>; and</w:t>
      </w:r>
    </w:p>
    <w:p w14:paraId="105B2D9B" w14:textId="77777777" w:rsidR="00F7657B" w:rsidRPr="0079050E" w:rsidRDefault="00F7657B" w:rsidP="00F7657B">
      <w:pPr>
        <w:pStyle w:val="ATTANNLV3-ASDEFCON"/>
        <w:rPr>
          <w:sz w:val="21"/>
          <w:szCs w:val="21"/>
        </w:rPr>
      </w:pPr>
      <w:r w:rsidRPr="0079050E">
        <w:rPr>
          <w:sz w:val="21"/>
          <w:szCs w:val="21"/>
        </w:rPr>
        <w:t>shall promptly notify the Commonwealth of any unauthorised possession, disclosure or use of the Confidential Information contrary to this Deed</w:t>
      </w:r>
      <w:r w:rsidR="00357EF7">
        <w:rPr>
          <w:sz w:val="21"/>
          <w:szCs w:val="21"/>
        </w:rPr>
        <w:t xml:space="preserve"> Poll</w:t>
      </w:r>
      <w:r w:rsidRPr="0079050E">
        <w:rPr>
          <w:sz w:val="21"/>
          <w:szCs w:val="21"/>
        </w:rPr>
        <w:t>, and take all steps necessary to prevent the recurrence of such possession, disclosure or use.</w:t>
      </w:r>
    </w:p>
    <w:p w14:paraId="14F15F4A" w14:textId="77777777" w:rsidR="005B3F54" w:rsidRDefault="005B3F54" w:rsidP="00F7657B">
      <w:pPr>
        <w:pStyle w:val="ATTANNLV2-ASDEFCON"/>
        <w:rPr>
          <w:sz w:val="21"/>
          <w:szCs w:val="21"/>
        </w:rPr>
      </w:pPr>
      <w:bookmarkStart w:id="494" w:name="_Ref89701479"/>
      <w:r>
        <w:rPr>
          <w:sz w:val="21"/>
          <w:szCs w:val="21"/>
        </w:rPr>
        <w:t>Clause </w:t>
      </w:r>
      <w:r>
        <w:rPr>
          <w:sz w:val="21"/>
          <w:szCs w:val="21"/>
        </w:rPr>
        <w:fldChar w:fldCharType="begin"/>
      </w:r>
      <w:r>
        <w:rPr>
          <w:sz w:val="21"/>
          <w:szCs w:val="21"/>
        </w:rPr>
        <w:instrText xml:space="preserve"> REF _Ref103581069 \w \h </w:instrText>
      </w:r>
      <w:r>
        <w:rPr>
          <w:sz w:val="21"/>
          <w:szCs w:val="21"/>
        </w:rPr>
      </w:r>
      <w:r>
        <w:rPr>
          <w:sz w:val="21"/>
          <w:szCs w:val="21"/>
        </w:rPr>
        <w:fldChar w:fldCharType="separate"/>
      </w:r>
      <w:r w:rsidR="00D216AB">
        <w:rPr>
          <w:sz w:val="21"/>
          <w:szCs w:val="21"/>
        </w:rPr>
        <w:t>3.1</w:t>
      </w:r>
      <w:r>
        <w:rPr>
          <w:sz w:val="21"/>
          <w:szCs w:val="21"/>
        </w:rPr>
        <w:fldChar w:fldCharType="end"/>
      </w:r>
      <w:r>
        <w:rPr>
          <w:sz w:val="21"/>
          <w:szCs w:val="21"/>
        </w:rPr>
        <w:t xml:space="preserve"> does </w:t>
      </w:r>
      <w:r w:rsidR="00F7657B" w:rsidRPr="0079050E">
        <w:rPr>
          <w:sz w:val="21"/>
          <w:szCs w:val="21"/>
        </w:rPr>
        <w:t xml:space="preserve">not apply to </w:t>
      </w:r>
      <w:r>
        <w:rPr>
          <w:sz w:val="21"/>
          <w:szCs w:val="21"/>
        </w:rPr>
        <w:t>a</w:t>
      </w:r>
      <w:r w:rsidRPr="0079050E">
        <w:rPr>
          <w:sz w:val="21"/>
          <w:szCs w:val="21"/>
        </w:rPr>
        <w:t xml:space="preserve"> </w:t>
      </w:r>
      <w:r w:rsidR="00F7657B" w:rsidRPr="0079050E">
        <w:rPr>
          <w:sz w:val="21"/>
          <w:szCs w:val="21"/>
        </w:rPr>
        <w:t xml:space="preserve">disclosure of any Confidential Information to the extent </w:t>
      </w:r>
      <w:r>
        <w:rPr>
          <w:sz w:val="21"/>
          <w:szCs w:val="21"/>
        </w:rPr>
        <w:t>that the disclosure</w:t>
      </w:r>
      <w:r w:rsidRPr="0079050E">
        <w:rPr>
          <w:sz w:val="21"/>
          <w:szCs w:val="21"/>
        </w:rPr>
        <w:t xml:space="preserve"> </w:t>
      </w:r>
      <w:r w:rsidR="00F7657B" w:rsidRPr="0079050E">
        <w:rPr>
          <w:sz w:val="21"/>
          <w:szCs w:val="21"/>
        </w:rPr>
        <w:t xml:space="preserve">is </w:t>
      </w:r>
      <w:r>
        <w:rPr>
          <w:sz w:val="21"/>
          <w:szCs w:val="21"/>
        </w:rPr>
        <w:t>for any of the following purposes:</w:t>
      </w:r>
    </w:p>
    <w:p w14:paraId="0AE15468" w14:textId="77777777" w:rsidR="005B3F54" w:rsidRDefault="005B3F54" w:rsidP="003A201E">
      <w:pPr>
        <w:pStyle w:val="ATTANNLV3-ASDEFCON"/>
        <w:rPr>
          <w:sz w:val="21"/>
          <w:szCs w:val="21"/>
        </w:rPr>
      </w:pPr>
      <w:r>
        <w:rPr>
          <w:sz w:val="21"/>
          <w:szCs w:val="21"/>
        </w:rPr>
        <w:t xml:space="preserve">as </w:t>
      </w:r>
      <w:r w:rsidR="00F7657B" w:rsidRPr="003A201E">
        <w:rPr>
          <w:sz w:val="21"/>
          <w:szCs w:val="21"/>
        </w:rPr>
        <w:t xml:space="preserve">required </w:t>
      </w:r>
      <w:r>
        <w:rPr>
          <w:sz w:val="21"/>
          <w:szCs w:val="21"/>
        </w:rPr>
        <w:t xml:space="preserve">or authorised </w:t>
      </w:r>
      <w:r w:rsidR="00F7657B" w:rsidRPr="003A201E">
        <w:rPr>
          <w:sz w:val="21"/>
          <w:szCs w:val="21"/>
        </w:rPr>
        <w:t>by law</w:t>
      </w:r>
      <w:r>
        <w:rPr>
          <w:sz w:val="21"/>
          <w:szCs w:val="21"/>
        </w:rPr>
        <w:t>;</w:t>
      </w:r>
    </w:p>
    <w:p w14:paraId="016FC7F1" w14:textId="77777777" w:rsidR="00F7657B" w:rsidRDefault="005B3F54" w:rsidP="003A201E">
      <w:pPr>
        <w:pStyle w:val="ATTANNLV3-ASDEFCON"/>
        <w:rPr>
          <w:sz w:val="21"/>
          <w:szCs w:val="21"/>
        </w:rPr>
      </w:pPr>
      <w:r>
        <w:rPr>
          <w:sz w:val="21"/>
          <w:szCs w:val="21"/>
        </w:rPr>
        <w:t>as necessary for the conduct of any legal proceedings;</w:t>
      </w:r>
      <w:r w:rsidR="00F7657B" w:rsidRPr="003A201E">
        <w:rPr>
          <w:sz w:val="21"/>
          <w:szCs w:val="21"/>
        </w:rPr>
        <w:t xml:space="preserve"> or</w:t>
      </w:r>
      <w:bookmarkEnd w:id="494"/>
    </w:p>
    <w:p w14:paraId="385617D5" w14:textId="77777777" w:rsidR="005B3F54" w:rsidRDefault="005B3F54" w:rsidP="003A201E">
      <w:pPr>
        <w:pStyle w:val="ATTANNLV3-ASDEFCON"/>
        <w:rPr>
          <w:sz w:val="21"/>
          <w:szCs w:val="21"/>
        </w:rPr>
      </w:pPr>
      <w:r>
        <w:rPr>
          <w:sz w:val="21"/>
          <w:szCs w:val="21"/>
        </w:rPr>
        <w:t>to any of the following persons:</w:t>
      </w:r>
    </w:p>
    <w:p w14:paraId="59DD1175" w14:textId="77777777" w:rsidR="005B3F54" w:rsidRDefault="005B3F54" w:rsidP="003A201E">
      <w:pPr>
        <w:pStyle w:val="ATTANNLV4-ASDEFCON"/>
        <w:rPr>
          <w:sz w:val="21"/>
          <w:szCs w:val="21"/>
        </w:rPr>
      </w:pPr>
      <w:r w:rsidRPr="005B3F54">
        <w:rPr>
          <w:sz w:val="21"/>
          <w:szCs w:val="21"/>
        </w:rPr>
        <w:t>a legal adviser, insurer, financier, auditor or accountant of a party to the extent required to enable them to perform those roles;</w:t>
      </w:r>
    </w:p>
    <w:p w14:paraId="10F39AF6" w14:textId="77777777" w:rsidR="005B3F54" w:rsidRDefault="005B3F54" w:rsidP="003A201E">
      <w:pPr>
        <w:pStyle w:val="ATTANNLV4-ASDEFCON"/>
        <w:rPr>
          <w:sz w:val="21"/>
          <w:szCs w:val="21"/>
        </w:rPr>
      </w:pPr>
      <w:r w:rsidRPr="005B3F54">
        <w:rPr>
          <w:sz w:val="21"/>
          <w:szCs w:val="21"/>
        </w:rPr>
        <w:t>a Related Body Corporate for internal management purposes; or</w:t>
      </w:r>
    </w:p>
    <w:p w14:paraId="6C8C8098" w14:textId="77777777" w:rsidR="005B3F54" w:rsidRPr="003A201E" w:rsidRDefault="005B3F54" w:rsidP="003A201E">
      <w:pPr>
        <w:pStyle w:val="ATTANNLV4-ASDEFCON"/>
        <w:numPr>
          <w:ilvl w:val="3"/>
          <w:numId w:val="42"/>
        </w:numPr>
        <w:rPr>
          <w:sz w:val="21"/>
          <w:szCs w:val="21"/>
        </w:rPr>
      </w:pPr>
      <w:r w:rsidRPr="005B3F54">
        <w:rPr>
          <w:sz w:val="21"/>
          <w:szCs w:val="21"/>
        </w:rPr>
        <w:t>any of the Confidant’s Personnel who need to know the information to enable the Confidant to carry out the Permitted Purposes, provided that, where required by the Commonwealth, such Personnel execute and deliver to the Commonwealth a deed of confidentiality substantially in the form of this Deed Poll or such equivalent form set out in the Agreement.</w:t>
      </w:r>
    </w:p>
    <w:p w14:paraId="652E2E05" w14:textId="77777777" w:rsidR="00F7657B" w:rsidRPr="0079050E" w:rsidRDefault="00F7657B" w:rsidP="00F7657B">
      <w:pPr>
        <w:pStyle w:val="ATTANNLV2-ASDEFCON"/>
        <w:rPr>
          <w:sz w:val="21"/>
          <w:szCs w:val="21"/>
        </w:rPr>
      </w:pPr>
      <w:bookmarkStart w:id="495" w:name="_Ref358812974"/>
      <w:r w:rsidRPr="0079050E">
        <w:rPr>
          <w:sz w:val="21"/>
          <w:szCs w:val="21"/>
        </w:rPr>
        <w:t>The Confidant acknowledges that it may be provided with the ability to access Commonwealth-held information (in addition to the Confidential Information) in connection with its performance of the Permitted Purposes, including through access to Commonwealth information technology systems.  Without limiting the Confidant’s other obligations under this Deed</w:t>
      </w:r>
      <w:r w:rsidR="003B46E0">
        <w:rPr>
          <w:sz w:val="21"/>
          <w:szCs w:val="21"/>
        </w:rPr>
        <w:t xml:space="preserve"> Poll</w:t>
      </w:r>
      <w:r w:rsidRPr="0079050E">
        <w:rPr>
          <w:sz w:val="21"/>
          <w:szCs w:val="21"/>
        </w:rPr>
        <w:t xml:space="preserve"> or otherwise at law, the Confidant shall not seek to access or use Commonwealth-held information except to the extent strictly required to undertake the Permitted Purposes.</w:t>
      </w:r>
      <w:bookmarkEnd w:id="495"/>
    </w:p>
    <w:p w14:paraId="37A857C0" w14:textId="77777777" w:rsidR="00F7657B" w:rsidRPr="0079050E" w:rsidRDefault="00F7657B" w:rsidP="00F7657B">
      <w:pPr>
        <w:pStyle w:val="ATTANNLV1-ASDEFCON"/>
        <w:rPr>
          <w:sz w:val="21"/>
          <w:szCs w:val="21"/>
        </w:rPr>
      </w:pPr>
      <w:r w:rsidRPr="0079050E">
        <w:rPr>
          <w:sz w:val="21"/>
          <w:szCs w:val="21"/>
        </w:rPr>
        <w:t>Confidant’s Representatives</w:t>
      </w:r>
    </w:p>
    <w:p w14:paraId="503B23BC" w14:textId="77777777" w:rsidR="00F7657B" w:rsidRPr="0079050E" w:rsidRDefault="00F7657B" w:rsidP="00F7657B">
      <w:pPr>
        <w:pStyle w:val="ATTANNLV2-ASDEFCON"/>
        <w:rPr>
          <w:sz w:val="21"/>
          <w:szCs w:val="21"/>
        </w:rPr>
      </w:pPr>
      <w:bookmarkStart w:id="496" w:name="_Ref380670781"/>
      <w:r w:rsidRPr="0079050E">
        <w:rPr>
          <w:sz w:val="21"/>
          <w:szCs w:val="21"/>
        </w:rPr>
        <w:t>The Confidant shall ensure that its Personnel (whether or not still employed or engaged in that capacity) do not do or omit to do anything which, if done or omitted to be done by the Confidant, would be a breach of the Confidant’s obligations under this Deed</w:t>
      </w:r>
      <w:r w:rsidR="003B46E0">
        <w:rPr>
          <w:sz w:val="21"/>
          <w:szCs w:val="21"/>
        </w:rPr>
        <w:t xml:space="preserve"> Poll</w:t>
      </w:r>
      <w:r w:rsidRPr="0079050E">
        <w:rPr>
          <w:sz w:val="21"/>
          <w:szCs w:val="21"/>
        </w:rPr>
        <w:t>.</w:t>
      </w:r>
      <w:bookmarkEnd w:id="496"/>
    </w:p>
    <w:p w14:paraId="07D6CBFA" w14:textId="77777777" w:rsidR="00F7657B" w:rsidRPr="0079050E" w:rsidRDefault="00F7657B" w:rsidP="00F7657B">
      <w:pPr>
        <w:pStyle w:val="ATTANNLV2-ASDEFCON"/>
        <w:rPr>
          <w:sz w:val="21"/>
          <w:szCs w:val="21"/>
        </w:rPr>
      </w:pPr>
      <w:r w:rsidRPr="0079050E">
        <w:rPr>
          <w:sz w:val="21"/>
          <w:szCs w:val="21"/>
        </w:rPr>
        <w:t xml:space="preserve">The Confidant shall give the Commonwealth all assistance it reasonably requires to take any action or bring any proceedings for breach of the undertaking contained in clause </w:t>
      </w:r>
      <w:r w:rsidRPr="0079050E">
        <w:rPr>
          <w:sz w:val="21"/>
          <w:szCs w:val="21"/>
        </w:rPr>
        <w:fldChar w:fldCharType="begin"/>
      </w:r>
      <w:r w:rsidRPr="0079050E">
        <w:rPr>
          <w:sz w:val="21"/>
          <w:szCs w:val="21"/>
        </w:rPr>
        <w:instrText xml:space="preserve"> REF _Ref380670781 \r \h  \* MERGEFORMAT </w:instrText>
      </w:r>
      <w:r w:rsidRPr="0079050E">
        <w:rPr>
          <w:sz w:val="21"/>
          <w:szCs w:val="21"/>
        </w:rPr>
      </w:r>
      <w:r w:rsidRPr="0079050E">
        <w:rPr>
          <w:sz w:val="21"/>
          <w:szCs w:val="21"/>
        </w:rPr>
        <w:fldChar w:fldCharType="separate"/>
      </w:r>
      <w:r w:rsidR="00D216AB">
        <w:rPr>
          <w:sz w:val="21"/>
          <w:szCs w:val="21"/>
        </w:rPr>
        <w:t>4.1</w:t>
      </w:r>
      <w:r w:rsidRPr="0079050E">
        <w:rPr>
          <w:sz w:val="21"/>
          <w:szCs w:val="21"/>
        </w:rPr>
        <w:fldChar w:fldCharType="end"/>
      </w:r>
      <w:r w:rsidRPr="0079050E">
        <w:rPr>
          <w:sz w:val="21"/>
          <w:szCs w:val="21"/>
        </w:rPr>
        <w:t>.</w:t>
      </w:r>
    </w:p>
    <w:p w14:paraId="565BDFC7" w14:textId="77777777" w:rsidR="00F7657B" w:rsidRPr="0079050E" w:rsidRDefault="00F7657B" w:rsidP="00F7657B">
      <w:pPr>
        <w:pStyle w:val="ATTANNLV1-ASDEFCON"/>
        <w:rPr>
          <w:sz w:val="21"/>
          <w:szCs w:val="21"/>
        </w:rPr>
      </w:pPr>
      <w:bookmarkStart w:id="497" w:name="_Ref399160476"/>
      <w:r w:rsidRPr="0079050E">
        <w:rPr>
          <w:sz w:val="21"/>
          <w:szCs w:val="21"/>
        </w:rPr>
        <w:t>Return of Confidential Information</w:t>
      </w:r>
      <w:bookmarkEnd w:id="497"/>
    </w:p>
    <w:p w14:paraId="1DA4CAB5" w14:textId="77777777" w:rsidR="00F7657B" w:rsidRPr="0079050E" w:rsidRDefault="00F7657B" w:rsidP="00F7657B">
      <w:pPr>
        <w:pStyle w:val="ATTANNLV2-ASDEFCON"/>
        <w:rPr>
          <w:sz w:val="21"/>
          <w:szCs w:val="21"/>
        </w:rPr>
      </w:pPr>
      <w:r w:rsidRPr="0079050E">
        <w:rPr>
          <w:sz w:val="21"/>
          <w:szCs w:val="21"/>
        </w:rPr>
        <w:t>Without limiting the Confidant’s obligations at law, the Confidant shall deliver to the Commonwealth or the Relevant Third Party (as applicable), or destroy or erase, as required by the Commonwealth, all Documents and any other material (including electronically stored or otherwise) in its possession, power or control which contain or relate to the Confidential Information on the earlier of:</w:t>
      </w:r>
    </w:p>
    <w:p w14:paraId="56014D6E" w14:textId="77777777" w:rsidR="00F7657B" w:rsidRPr="0079050E" w:rsidRDefault="00AB1216" w:rsidP="00F7657B">
      <w:pPr>
        <w:pStyle w:val="ATTANNLV3-ASDEFCON"/>
        <w:rPr>
          <w:sz w:val="21"/>
          <w:szCs w:val="21"/>
        </w:rPr>
      </w:pPr>
      <w:r>
        <w:rPr>
          <w:sz w:val="21"/>
          <w:szCs w:val="21"/>
        </w:rPr>
        <w:t>the date specified in a notice given</w:t>
      </w:r>
      <w:r w:rsidR="00F7657B" w:rsidRPr="0079050E">
        <w:rPr>
          <w:sz w:val="21"/>
          <w:szCs w:val="21"/>
        </w:rPr>
        <w:t xml:space="preserve"> by the Commonwealth</w:t>
      </w:r>
      <w:r>
        <w:rPr>
          <w:sz w:val="21"/>
          <w:szCs w:val="21"/>
        </w:rPr>
        <w:t xml:space="preserve"> (acting reasonably)</w:t>
      </w:r>
      <w:r w:rsidR="00F7657B" w:rsidRPr="0079050E">
        <w:rPr>
          <w:sz w:val="21"/>
          <w:szCs w:val="21"/>
        </w:rPr>
        <w:t xml:space="preserve">; </w:t>
      </w:r>
      <w:r>
        <w:rPr>
          <w:sz w:val="21"/>
          <w:szCs w:val="21"/>
        </w:rPr>
        <w:t>and</w:t>
      </w:r>
      <w:r w:rsidRPr="0079050E">
        <w:rPr>
          <w:sz w:val="21"/>
          <w:szCs w:val="21"/>
        </w:rPr>
        <w:t xml:space="preserve"> </w:t>
      </w:r>
    </w:p>
    <w:p w14:paraId="0B046056" w14:textId="77777777" w:rsidR="00F7657B" w:rsidRPr="0079050E" w:rsidRDefault="00F7657B" w:rsidP="00F7657B">
      <w:pPr>
        <w:pStyle w:val="ATTANNLV3-ASDEFCON"/>
        <w:rPr>
          <w:sz w:val="21"/>
          <w:szCs w:val="21"/>
        </w:rPr>
      </w:pPr>
      <w:r w:rsidRPr="0079050E">
        <w:rPr>
          <w:sz w:val="21"/>
          <w:szCs w:val="21"/>
        </w:rPr>
        <w:t>the time the Documents and any other material are no longer required for the Permitted Purposes.</w:t>
      </w:r>
    </w:p>
    <w:p w14:paraId="41F081E2" w14:textId="77777777" w:rsidR="0005175A" w:rsidRDefault="008713B6" w:rsidP="00F7657B">
      <w:pPr>
        <w:pStyle w:val="ATTANNLV2-ASDEFCON"/>
        <w:rPr>
          <w:sz w:val="21"/>
          <w:szCs w:val="21"/>
        </w:rPr>
      </w:pPr>
      <w:r>
        <w:rPr>
          <w:sz w:val="21"/>
          <w:szCs w:val="21"/>
        </w:rPr>
        <w:t xml:space="preserve">The </w:t>
      </w:r>
      <w:r w:rsidR="00AB1216">
        <w:rPr>
          <w:sz w:val="21"/>
          <w:szCs w:val="21"/>
        </w:rPr>
        <w:t xml:space="preserve">Confidant </w:t>
      </w:r>
      <w:r>
        <w:rPr>
          <w:sz w:val="21"/>
          <w:szCs w:val="21"/>
        </w:rPr>
        <w:t>may retain, and will not be required to return or destroy, any documents containing or relating to Confidential Information, where such documents are</w:t>
      </w:r>
      <w:r w:rsidR="0005175A">
        <w:rPr>
          <w:sz w:val="21"/>
          <w:szCs w:val="21"/>
        </w:rPr>
        <w:t>:</w:t>
      </w:r>
    </w:p>
    <w:p w14:paraId="42B38F3F" w14:textId="77777777" w:rsidR="00BB44E1" w:rsidRDefault="0005175A" w:rsidP="003A201E">
      <w:pPr>
        <w:pStyle w:val="ATTANNLV3-ASDEFCON"/>
        <w:rPr>
          <w:sz w:val="21"/>
          <w:szCs w:val="21"/>
        </w:rPr>
      </w:pPr>
      <w:r w:rsidRPr="0005175A">
        <w:rPr>
          <w:sz w:val="21"/>
          <w:szCs w:val="21"/>
        </w:rPr>
        <w:t>retained in order to comply with any legal, professional or insurance obligations; or</w:t>
      </w:r>
    </w:p>
    <w:p w14:paraId="7D8B3D0C" w14:textId="77777777" w:rsidR="0005175A" w:rsidRPr="003A201E" w:rsidRDefault="0005175A" w:rsidP="003A201E">
      <w:pPr>
        <w:pStyle w:val="ATTANNLV3-ASDEFCON"/>
        <w:numPr>
          <w:ilvl w:val="2"/>
          <w:numId w:val="42"/>
        </w:numPr>
        <w:rPr>
          <w:sz w:val="21"/>
          <w:szCs w:val="21"/>
        </w:rPr>
      </w:pPr>
      <w:r w:rsidRPr="0005175A">
        <w:rPr>
          <w:sz w:val="21"/>
          <w:szCs w:val="21"/>
        </w:rPr>
        <w:lastRenderedPageBreak/>
        <w:t>stored in electronic backups or records that are produced in the normal course of business where it is not reasonably practicable to destroy such backups or records.</w:t>
      </w:r>
    </w:p>
    <w:p w14:paraId="61B1FB68" w14:textId="77777777" w:rsidR="00F7657B" w:rsidRPr="0079050E" w:rsidRDefault="00F7657B" w:rsidP="00F7657B">
      <w:pPr>
        <w:pStyle w:val="ATTANNLV2-ASDEFCON"/>
        <w:rPr>
          <w:sz w:val="21"/>
          <w:szCs w:val="21"/>
        </w:rPr>
      </w:pPr>
      <w:r w:rsidRPr="0079050E">
        <w:rPr>
          <w:sz w:val="21"/>
          <w:szCs w:val="21"/>
        </w:rPr>
        <w:t xml:space="preserve">If the Commonwealth </w:t>
      </w:r>
      <w:r w:rsidR="0005175A">
        <w:rPr>
          <w:sz w:val="21"/>
          <w:szCs w:val="21"/>
        </w:rPr>
        <w:t>gives</w:t>
      </w:r>
      <w:r w:rsidR="0005175A" w:rsidRPr="0079050E">
        <w:rPr>
          <w:sz w:val="21"/>
          <w:szCs w:val="21"/>
        </w:rPr>
        <w:t xml:space="preserve"> </w:t>
      </w:r>
      <w:r w:rsidRPr="0079050E">
        <w:rPr>
          <w:sz w:val="21"/>
          <w:szCs w:val="21"/>
        </w:rPr>
        <w:t xml:space="preserve">a </w:t>
      </w:r>
      <w:r w:rsidR="0005175A">
        <w:rPr>
          <w:sz w:val="21"/>
          <w:szCs w:val="21"/>
        </w:rPr>
        <w:t>notice</w:t>
      </w:r>
      <w:r w:rsidR="0005175A" w:rsidRPr="0079050E">
        <w:rPr>
          <w:sz w:val="21"/>
          <w:szCs w:val="21"/>
        </w:rPr>
        <w:t xml:space="preserve"> </w:t>
      </w:r>
      <w:r w:rsidRPr="0079050E">
        <w:rPr>
          <w:sz w:val="21"/>
          <w:szCs w:val="21"/>
        </w:rPr>
        <w:t xml:space="preserve">under this clause </w:t>
      </w:r>
      <w:r w:rsidRPr="0079050E">
        <w:rPr>
          <w:sz w:val="21"/>
          <w:szCs w:val="21"/>
        </w:rPr>
        <w:fldChar w:fldCharType="begin"/>
      </w:r>
      <w:r w:rsidRPr="0079050E">
        <w:rPr>
          <w:sz w:val="21"/>
          <w:szCs w:val="21"/>
        </w:rPr>
        <w:instrText xml:space="preserve"> REF _Ref399160476 \r \h  \* MERGEFORMAT </w:instrText>
      </w:r>
      <w:r w:rsidRPr="0079050E">
        <w:rPr>
          <w:sz w:val="21"/>
          <w:szCs w:val="21"/>
        </w:rPr>
      </w:r>
      <w:r w:rsidRPr="0079050E">
        <w:rPr>
          <w:sz w:val="21"/>
          <w:szCs w:val="21"/>
        </w:rPr>
        <w:fldChar w:fldCharType="separate"/>
      </w:r>
      <w:r w:rsidR="00D216AB">
        <w:rPr>
          <w:sz w:val="21"/>
          <w:szCs w:val="21"/>
        </w:rPr>
        <w:t>5</w:t>
      </w:r>
      <w:r w:rsidRPr="0079050E">
        <w:rPr>
          <w:sz w:val="21"/>
          <w:szCs w:val="21"/>
        </w:rPr>
        <w:fldChar w:fldCharType="end"/>
      </w:r>
      <w:r w:rsidRPr="0079050E">
        <w:rPr>
          <w:sz w:val="21"/>
          <w:szCs w:val="21"/>
        </w:rPr>
        <w:t xml:space="preserve">, and the Confidant has placed or is aware that Documents containing the Confidential Information are beyond its possession or control, then the Confidant shall provide full particulars of the whereabouts of the Documents containing the Confidential Information, and the identity of the person in whose custody or control they lie.  </w:t>
      </w:r>
    </w:p>
    <w:p w14:paraId="04069CFA" w14:textId="77777777" w:rsidR="00F7657B" w:rsidRPr="0079050E" w:rsidRDefault="00F7657B" w:rsidP="00F7657B">
      <w:pPr>
        <w:pStyle w:val="ATTANNLV2-ASDEFCON"/>
        <w:rPr>
          <w:sz w:val="21"/>
          <w:szCs w:val="21"/>
        </w:rPr>
      </w:pPr>
      <w:r w:rsidRPr="0079050E">
        <w:rPr>
          <w:sz w:val="21"/>
          <w:szCs w:val="21"/>
        </w:rPr>
        <w:t xml:space="preserve">The Confidant shall ensure that its Personnel and each person to whom it (or its Personnel) has disclosed any Confidential Information comply with the requirements of this clause </w:t>
      </w:r>
      <w:r w:rsidRPr="0079050E">
        <w:rPr>
          <w:sz w:val="21"/>
          <w:szCs w:val="21"/>
        </w:rPr>
        <w:fldChar w:fldCharType="begin"/>
      </w:r>
      <w:r w:rsidRPr="0079050E">
        <w:rPr>
          <w:sz w:val="21"/>
          <w:szCs w:val="21"/>
        </w:rPr>
        <w:instrText xml:space="preserve"> REF _Ref399160476 \r \h  \* MERGEFORMAT </w:instrText>
      </w:r>
      <w:r w:rsidRPr="0079050E">
        <w:rPr>
          <w:sz w:val="21"/>
          <w:szCs w:val="21"/>
        </w:rPr>
      </w:r>
      <w:r w:rsidRPr="0079050E">
        <w:rPr>
          <w:sz w:val="21"/>
          <w:szCs w:val="21"/>
        </w:rPr>
        <w:fldChar w:fldCharType="separate"/>
      </w:r>
      <w:r w:rsidR="00D216AB">
        <w:rPr>
          <w:sz w:val="21"/>
          <w:szCs w:val="21"/>
        </w:rPr>
        <w:t>5</w:t>
      </w:r>
      <w:r w:rsidRPr="0079050E">
        <w:rPr>
          <w:sz w:val="21"/>
          <w:szCs w:val="21"/>
        </w:rPr>
        <w:fldChar w:fldCharType="end"/>
      </w:r>
      <w:r w:rsidRPr="0079050E">
        <w:rPr>
          <w:sz w:val="21"/>
          <w:szCs w:val="21"/>
        </w:rPr>
        <w:t xml:space="preserve"> as if personally bound by it.  </w:t>
      </w:r>
    </w:p>
    <w:p w14:paraId="0CC0CE48" w14:textId="77777777" w:rsidR="00F7657B" w:rsidRPr="0079050E" w:rsidRDefault="00F7657B" w:rsidP="00F7657B">
      <w:pPr>
        <w:pStyle w:val="ATTANNLV2-ASDEFCON"/>
        <w:rPr>
          <w:sz w:val="21"/>
          <w:szCs w:val="21"/>
        </w:rPr>
      </w:pPr>
      <w:r w:rsidRPr="0079050E">
        <w:rPr>
          <w:sz w:val="21"/>
          <w:szCs w:val="21"/>
        </w:rPr>
        <w:t>Return or destruction of any Confidential Information does not release the Confidant from its obligations under this Deed</w:t>
      </w:r>
      <w:r w:rsidR="003B46E0">
        <w:rPr>
          <w:sz w:val="21"/>
          <w:szCs w:val="21"/>
        </w:rPr>
        <w:t xml:space="preserve"> Poll</w:t>
      </w:r>
      <w:r w:rsidRPr="0079050E">
        <w:rPr>
          <w:sz w:val="21"/>
          <w:szCs w:val="21"/>
        </w:rPr>
        <w:t>.</w:t>
      </w:r>
    </w:p>
    <w:p w14:paraId="5BB6611E" w14:textId="77777777" w:rsidR="00F7657B" w:rsidRPr="0079050E" w:rsidRDefault="00F7657B" w:rsidP="00F7657B">
      <w:pPr>
        <w:pStyle w:val="ATTANNLV1-ASDEFCON"/>
        <w:rPr>
          <w:sz w:val="21"/>
          <w:szCs w:val="21"/>
        </w:rPr>
      </w:pPr>
      <w:r w:rsidRPr="0079050E">
        <w:rPr>
          <w:sz w:val="21"/>
          <w:szCs w:val="21"/>
        </w:rPr>
        <w:t>Survival</w:t>
      </w:r>
    </w:p>
    <w:p w14:paraId="7EB8A83E" w14:textId="77777777" w:rsidR="00F7657B" w:rsidRPr="0079050E" w:rsidRDefault="00F7657B" w:rsidP="00F7657B">
      <w:pPr>
        <w:pStyle w:val="ATTANNLV2-ASDEFCON"/>
        <w:rPr>
          <w:sz w:val="21"/>
          <w:szCs w:val="21"/>
        </w:rPr>
      </w:pPr>
      <w:r w:rsidRPr="0079050E">
        <w:rPr>
          <w:sz w:val="21"/>
          <w:szCs w:val="21"/>
        </w:rPr>
        <w:t xml:space="preserve">This Deed </w:t>
      </w:r>
      <w:r w:rsidR="003B46E0">
        <w:rPr>
          <w:sz w:val="21"/>
          <w:szCs w:val="21"/>
        </w:rPr>
        <w:t xml:space="preserve">Poll </w:t>
      </w:r>
      <w:r w:rsidRPr="0079050E">
        <w:rPr>
          <w:sz w:val="21"/>
          <w:szCs w:val="21"/>
        </w:rPr>
        <w:t>shall survive the termination or expiry of the Agreement.</w:t>
      </w:r>
    </w:p>
    <w:p w14:paraId="0D1B4564" w14:textId="77777777" w:rsidR="00F7657B" w:rsidRPr="0079050E" w:rsidRDefault="00F7657B" w:rsidP="00F7657B">
      <w:pPr>
        <w:pStyle w:val="ATTANNLV1-ASDEFCON"/>
        <w:rPr>
          <w:sz w:val="21"/>
          <w:szCs w:val="21"/>
        </w:rPr>
      </w:pPr>
      <w:r w:rsidRPr="0079050E">
        <w:rPr>
          <w:sz w:val="21"/>
          <w:szCs w:val="21"/>
        </w:rPr>
        <w:t>Indemnity</w:t>
      </w:r>
    </w:p>
    <w:p w14:paraId="6A41D256" w14:textId="77777777" w:rsidR="00F7657B" w:rsidRPr="0079050E" w:rsidRDefault="00F7657B" w:rsidP="00F7657B">
      <w:pPr>
        <w:pStyle w:val="ATTANNLV2-ASDEFCON"/>
        <w:rPr>
          <w:sz w:val="21"/>
          <w:szCs w:val="21"/>
        </w:rPr>
      </w:pPr>
      <w:bookmarkStart w:id="498" w:name="_Ref399167264"/>
      <w:r w:rsidRPr="0079050E">
        <w:rPr>
          <w:sz w:val="21"/>
          <w:szCs w:val="21"/>
        </w:rPr>
        <w:t xml:space="preserve">The Confidant indemnifies the Commonwealth and </w:t>
      </w:r>
      <w:r w:rsidR="0005175A">
        <w:rPr>
          <w:sz w:val="21"/>
          <w:szCs w:val="21"/>
        </w:rPr>
        <w:t>the</w:t>
      </w:r>
      <w:r w:rsidR="0005175A" w:rsidRPr="0079050E">
        <w:rPr>
          <w:sz w:val="21"/>
          <w:szCs w:val="21"/>
        </w:rPr>
        <w:t xml:space="preserve"> </w:t>
      </w:r>
      <w:r w:rsidRPr="0079050E">
        <w:rPr>
          <w:sz w:val="21"/>
          <w:szCs w:val="21"/>
        </w:rPr>
        <w:t>Relevant Third Party, their officers, employees and agents against all liability or loss arising directly or indirectly from, and any costs, charges and expenses (including the cost of settling any action) arising or incurred in connection with:</w:t>
      </w:r>
      <w:bookmarkEnd w:id="498"/>
    </w:p>
    <w:p w14:paraId="7A2F123E" w14:textId="77777777" w:rsidR="00F7657B" w:rsidRPr="0079050E" w:rsidRDefault="00F7657B" w:rsidP="00F7657B">
      <w:pPr>
        <w:pStyle w:val="ATTANNLV3-ASDEFCON"/>
        <w:rPr>
          <w:sz w:val="21"/>
          <w:szCs w:val="21"/>
        </w:rPr>
      </w:pPr>
      <w:r w:rsidRPr="0079050E">
        <w:rPr>
          <w:sz w:val="21"/>
          <w:szCs w:val="21"/>
        </w:rPr>
        <w:t>any breach by the Confidant of this Deed</w:t>
      </w:r>
      <w:r w:rsidR="00357EF7">
        <w:rPr>
          <w:sz w:val="21"/>
          <w:szCs w:val="21"/>
        </w:rPr>
        <w:t xml:space="preserve"> Poll</w:t>
      </w:r>
      <w:r w:rsidRPr="0079050E">
        <w:rPr>
          <w:sz w:val="21"/>
          <w:szCs w:val="21"/>
        </w:rPr>
        <w:t>; or</w:t>
      </w:r>
    </w:p>
    <w:p w14:paraId="7ADBCF07" w14:textId="77777777" w:rsidR="00F7657B" w:rsidRPr="0079050E" w:rsidRDefault="00F7657B" w:rsidP="00F7657B">
      <w:pPr>
        <w:pStyle w:val="ATTANNLV3-ASDEFCON"/>
        <w:rPr>
          <w:sz w:val="21"/>
          <w:szCs w:val="21"/>
        </w:rPr>
      </w:pPr>
      <w:r w:rsidRPr="0079050E">
        <w:rPr>
          <w:sz w:val="21"/>
          <w:szCs w:val="21"/>
        </w:rPr>
        <w:t xml:space="preserve">any act or omission by any of the Confidant’s Personnel which, if done or omitted to be done by the Confidant, would </w:t>
      </w:r>
      <w:r w:rsidR="00296072">
        <w:rPr>
          <w:sz w:val="21"/>
          <w:szCs w:val="21"/>
        </w:rPr>
        <w:t xml:space="preserve">be a </w:t>
      </w:r>
      <w:r w:rsidRPr="0079050E">
        <w:rPr>
          <w:sz w:val="21"/>
          <w:szCs w:val="21"/>
        </w:rPr>
        <w:t>breach of the Confidant’s obligations under this Deed</w:t>
      </w:r>
      <w:r w:rsidR="00357EF7">
        <w:rPr>
          <w:sz w:val="21"/>
          <w:szCs w:val="21"/>
        </w:rPr>
        <w:t xml:space="preserve"> Poll</w:t>
      </w:r>
      <w:r w:rsidRPr="0079050E">
        <w:rPr>
          <w:sz w:val="21"/>
          <w:szCs w:val="21"/>
        </w:rPr>
        <w:t>.</w:t>
      </w:r>
    </w:p>
    <w:p w14:paraId="5DA23F25" w14:textId="77777777" w:rsidR="00F7657B" w:rsidRPr="0079050E" w:rsidRDefault="00F7657B" w:rsidP="00F7657B">
      <w:pPr>
        <w:pStyle w:val="ATTANNLV1-ASDEFCON"/>
        <w:rPr>
          <w:sz w:val="21"/>
          <w:szCs w:val="21"/>
        </w:rPr>
      </w:pPr>
      <w:r w:rsidRPr="0079050E">
        <w:rPr>
          <w:sz w:val="21"/>
          <w:szCs w:val="21"/>
        </w:rPr>
        <w:t>Injunctive Relief</w:t>
      </w:r>
    </w:p>
    <w:p w14:paraId="345D552B" w14:textId="77777777" w:rsidR="00F7657B" w:rsidRPr="0079050E" w:rsidRDefault="00F7657B" w:rsidP="00F7657B">
      <w:pPr>
        <w:pStyle w:val="ATTANNLV2-ASDEFCON"/>
        <w:rPr>
          <w:sz w:val="21"/>
          <w:szCs w:val="21"/>
        </w:rPr>
      </w:pPr>
      <w:r w:rsidRPr="0079050E">
        <w:rPr>
          <w:sz w:val="21"/>
          <w:szCs w:val="21"/>
        </w:rPr>
        <w:t>The Confidant acknowledges that damages may not be a sufficient remedy for the Commonwealth or a Relevant Third Party for any breach of this Deed</w:t>
      </w:r>
      <w:r w:rsidR="00357EF7">
        <w:rPr>
          <w:sz w:val="21"/>
          <w:szCs w:val="21"/>
        </w:rPr>
        <w:t xml:space="preserve"> Poll</w:t>
      </w:r>
      <w:r w:rsidRPr="0079050E">
        <w:rPr>
          <w:sz w:val="21"/>
          <w:szCs w:val="21"/>
        </w:rPr>
        <w:t xml:space="preserve"> and that the Commonwealth and each Relevant Third Party is entitled to injunctive relief (as appropriate) as a remedy for any breach or threatened breach by the Confidant, in addition to any other remedies available at law or in equity.</w:t>
      </w:r>
    </w:p>
    <w:p w14:paraId="7B992D95" w14:textId="77777777" w:rsidR="00F7657B" w:rsidRPr="0079050E" w:rsidRDefault="00F7657B" w:rsidP="00F7657B">
      <w:pPr>
        <w:pStyle w:val="ATTANNLV1-ASDEFCON"/>
        <w:rPr>
          <w:sz w:val="21"/>
          <w:szCs w:val="21"/>
        </w:rPr>
      </w:pPr>
      <w:r w:rsidRPr="0079050E">
        <w:rPr>
          <w:sz w:val="21"/>
          <w:szCs w:val="21"/>
        </w:rPr>
        <w:t>Waiver</w:t>
      </w:r>
    </w:p>
    <w:p w14:paraId="3E769A99" w14:textId="77777777" w:rsidR="00F7657B" w:rsidRPr="0079050E" w:rsidRDefault="00F7657B" w:rsidP="00F7657B">
      <w:pPr>
        <w:pStyle w:val="ATTANNLV2-ASDEFCON"/>
        <w:rPr>
          <w:sz w:val="21"/>
          <w:szCs w:val="21"/>
        </w:rPr>
      </w:pPr>
      <w:r w:rsidRPr="0079050E">
        <w:rPr>
          <w:sz w:val="21"/>
          <w:szCs w:val="21"/>
        </w:rPr>
        <w:t>Failure by the Commonwealth or a Relevant Third Party to enforce a provision of this Deed</w:t>
      </w:r>
      <w:r w:rsidR="00357EF7">
        <w:rPr>
          <w:sz w:val="21"/>
          <w:szCs w:val="21"/>
        </w:rPr>
        <w:t xml:space="preserve"> Poll</w:t>
      </w:r>
      <w:r w:rsidRPr="0079050E">
        <w:rPr>
          <w:sz w:val="21"/>
          <w:szCs w:val="21"/>
        </w:rPr>
        <w:t xml:space="preserve"> shall not be construed as in any way affecting the enforceability of that provision or this Deed</w:t>
      </w:r>
      <w:r w:rsidR="00357EF7">
        <w:rPr>
          <w:sz w:val="21"/>
          <w:szCs w:val="21"/>
        </w:rPr>
        <w:t xml:space="preserve"> Poll</w:t>
      </w:r>
      <w:r w:rsidRPr="0079050E">
        <w:rPr>
          <w:sz w:val="21"/>
          <w:szCs w:val="21"/>
        </w:rPr>
        <w:t xml:space="preserve"> as a whole.  </w:t>
      </w:r>
    </w:p>
    <w:p w14:paraId="6715C7F5" w14:textId="77777777" w:rsidR="00F7657B" w:rsidRPr="0079050E" w:rsidRDefault="00F7657B" w:rsidP="00F7657B">
      <w:pPr>
        <w:pStyle w:val="ATTANNLV1-ASDEFCON"/>
        <w:rPr>
          <w:sz w:val="21"/>
          <w:szCs w:val="21"/>
        </w:rPr>
      </w:pPr>
      <w:r w:rsidRPr="0079050E">
        <w:rPr>
          <w:sz w:val="21"/>
          <w:szCs w:val="21"/>
        </w:rPr>
        <w:t>Remedies Cumulative</w:t>
      </w:r>
    </w:p>
    <w:p w14:paraId="49A4DCD1" w14:textId="77777777" w:rsidR="00F7657B" w:rsidRPr="0079050E" w:rsidRDefault="00F7657B" w:rsidP="00F7657B">
      <w:pPr>
        <w:pStyle w:val="ATTANNLV2-ASDEFCON"/>
        <w:rPr>
          <w:sz w:val="21"/>
          <w:szCs w:val="21"/>
        </w:rPr>
      </w:pPr>
      <w:r w:rsidRPr="0079050E">
        <w:rPr>
          <w:sz w:val="21"/>
          <w:szCs w:val="21"/>
        </w:rPr>
        <w:t>The rights and remedies provided under this Deed</w:t>
      </w:r>
      <w:r w:rsidR="00357EF7">
        <w:rPr>
          <w:sz w:val="21"/>
          <w:szCs w:val="21"/>
        </w:rPr>
        <w:t xml:space="preserve"> Poll</w:t>
      </w:r>
      <w:r w:rsidRPr="0079050E">
        <w:rPr>
          <w:sz w:val="21"/>
          <w:szCs w:val="21"/>
        </w:rPr>
        <w:t xml:space="preserve"> are cumulative and not exclusive of any rights or remedies provided by law, in equity or any other such right or remedy.</w:t>
      </w:r>
    </w:p>
    <w:p w14:paraId="54B81D75" w14:textId="77777777" w:rsidR="00F7657B" w:rsidRPr="0079050E" w:rsidRDefault="00F7657B" w:rsidP="00F7657B">
      <w:pPr>
        <w:pStyle w:val="ATTANNLV1-ASDEFCON"/>
        <w:rPr>
          <w:sz w:val="21"/>
          <w:szCs w:val="21"/>
        </w:rPr>
      </w:pPr>
      <w:r w:rsidRPr="0079050E">
        <w:rPr>
          <w:sz w:val="21"/>
          <w:szCs w:val="21"/>
        </w:rPr>
        <w:t>Other Instruments</w:t>
      </w:r>
    </w:p>
    <w:p w14:paraId="364F020C" w14:textId="77777777" w:rsidR="00F7657B" w:rsidRPr="0079050E" w:rsidRDefault="00F7657B" w:rsidP="00F7657B">
      <w:pPr>
        <w:pStyle w:val="ATTANNLV2-ASDEFCON"/>
        <w:rPr>
          <w:sz w:val="21"/>
          <w:szCs w:val="21"/>
        </w:rPr>
      </w:pPr>
      <w:r w:rsidRPr="0079050E">
        <w:rPr>
          <w:sz w:val="21"/>
          <w:szCs w:val="21"/>
        </w:rPr>
        <w:t>Subject to the other covenants of this Deed</w:t>
      </w:r>
      <w:r w:rsidR="00357EF7">
        <w:rPr>
          <w:sz w:val="21"/>
          <w:szCs w:val="21"/>
        </w:rPr>
        <w:t xml:space="preserve"> Poll</w:t>
      </w:r>
      <w:r w:rsidRPr="0079050E">
        <w:rPr>
          <w:sz w:val="21"/>
          <w:szCs w:val="21"/>
        </w:rPr>
        <w:t>, the rights and obligations of the Commonwealth, each Relevant Third Party and the Confidant pursuant to this Deed</w:t>
      </w:r>
      <w:r w:rsidR="00357EF7">
        <w:rPr>
          <w:sz w:val="21"/>
          <w:szCs w:val="21"/>
        </w:rPr>
        <w:t xml:space="preserve"> Poll</w:t>
      </w:r>
      <w:r w:rsidRPr="0079050E">
        <w:rPr>
          <w:sz w:val="21"/>
          <w:szCs w:val="21"/>
        </w:rPr>
        <w:t xml:space="preserve"> are in addition to and not in derogation of any other right or obligation between the Commonwealth, Relevant Third Party and the Confidant under any other deed or agreement to which they are parties.</w:t>
      </w:r>
    </w:p>
    <w:p w14:paraId="100E5975" w14:textId="77777777" w:rsidR="00F7657B" w:rsidRPr="0079050E" w:rsidRDefault="00F7657B" w:rsidP="00F7657B">
      <w:pPr>
        <w:pStyle w:val="ATTANNLV1-ASDEFCON"/>
        <w:rPr>
          <w:sz w:val="21"/>
          <w:szCs w:val="21"/>
        </w:rPr>
      </w:pPr>
      <w:r w:rsidRPr="0079050E">
        <w:rPr>
          <w:sz w:val="21"/>
          <w:szCs w:val="21"/>
        </w:rPr>
        <w:t>Variations and Amendments</w:t>
      </w:r>
    </w:p>
    <w:p w14:paraId="118AA1D7" w14:textId="77777777" w:rsidR="00F7657B" w:rsidRPr="0079050E" w:rsidRDefault="00F7657B" w:rsidP="00F7657B">
      <w:pPr>
        <w:pStyle w:val="ATTANNLV2-ASDEFCON"/>
        <w:rPr>
          <w:sz w:val="21"/>
          <w:szCs w:val="21"/>
        </w:rPr>
      </w:pPr>
      <w:r w:rsidRPr="0079050E">
        <w:rPr>
          <w:sz w:val="21"/>
          <w:szCs w:val="21"/>
        </w:rPr>
        <w:t xml:space="preserve">No term or provision of this Deed </w:t>
      </w:r>
      <w:r w:rsidR="00357EF7">
        <w:rPr>
          <w:sz w:val="21"/>
          <w:szCs w:val="21"/>
        </w:rPr>
        <w:t xml:space="preserve">Poll </w:t>
      </w:r>
      <w:r w:rsidRPr="0079050E">
        <w:rPr>
          <w:sz w:val="21"/>
          <w:szCs w:val="21"/>
        </w:rPr>
        <w:t>shall be amended or varied unless such amendment or variation is agreed by the Commonwealth in writing.</w:t>
      </w:r>
    </w:p>
    <w:p w14:paraId="0E6F81C3" w14:textId="77777777" w:rsidR="00F7657B" w:rsidRPr="0079050E" w:rsidRDefault="00F7657B" w:rsidP="00F7657B">
      <w:pPr>
        <w:pStyle w:val="ATTANNLV1-ASDEFCON"/>
        <w:rPr>
          <w:sz w:val="21"/>
          <w:szCs w:val="21"/>
        </w:rPr>
      </w:pPr>
      <w:r w:rsidRPr="0079050E">
        <w:rPr>
          <w:sz w:val="21"/>
          <w:szCs w:val="21"/>
        </w:rPr>
        <w:lastRenderedPageBreak/>
        <w:t>Applicable Law</w:t>
      </w:r>
    </w:p>
    <w:p w14:paraId="66D1C258" w14:textId="77777777" w:rsidR="00F7657B" w:rsidRPr="0079050E" w:rsidRDefault="00F7657B" w:rsidP="00F7657B">
      <w:pPr>
        <w:pStyle w:val="ATTANNLV2-ASDEFCON"/>
        <w:rPr>
          <w:sz w:val="21"/>
          <w:szCs w:val="21"/>
        </w:rPr>
      </w:pPr>
      <w:r w:rsidRPr="0079050E">
        <w:rPr>
          <w:sz w:val="21"/>
          <w:szCs w:val="21"/>
        </w:rPr>
        <w:t>The laws of New South Wales shall apply to this Deed</w:t>
      </w:r>
      <w:r w:rsidR="00357EF7">
        <w:rPr>
          <w:sz w:val="21"/>
          <w:szCs w:val="21"/>
        </w:rPr>
        <w:t xml:space="preserve"> Poll</w:t>
      </w:r>
      <w:r w:rsidRPr="0079050E">
        <w:rPr>
          <w:sz w:val="21"/>
          <w:szCs w:val="21"/>
        </w:rPr>
        <w:t>.  The courts of that State or Territory shall have non-exclusive jurisdiction to decide any matter arising out of this Deed</w:t>
      </w:r>
      <w:r w:rsidR="00357EF7">
        <w:rPr>
          <w:sz w:val="21"/>
          <w:szCs w:val="21"/>
        </w:rPr>
        <w:t xml:space="preserve"> Poll</w:t>
      </w:r>
      <w:r w:rsidRPr="0079050E">
        <w:rPr>
          <w:sz w:val="21"/>
          <w:szCs w:val="21"/>
        </w:rPr>
        <w:t>.</w:t>
      </w:r>
    </w:p>
    <w:p w14:paraId="1819A621" w14:textId="77777777" w:rsidR="00F7657B" w:rsidRPr="0079050E" w:rsidRDefault="00F7657B" w:rsidP="00F7657B">
      <w:pPr>
        <w:pStyle w:val="ATTANNLV1-ASDEFCON"/>
        <w:rPr>
          <w:sz w:val="21"/>
          <w:szCs w:val="21"/>
        </w:rPr>
      </w:pPr>
      <w:bookmarkStart w:id="499" w:name="_Ref416952912"/>
      <w:r w:rsidRPr="0079050E">
        <w:rPr>
          <w:sz w:val="21"/>
          <w:szCs w:val="21"/>
        </w:rPr>
        <w:t>Notices</w:t>
      </w:r>
      <w:bookmarkEnd w:id="499"/>
    </w:p>
    <w:p w14:paraId="2B06F2A4" w14:textId="77777777" w:rsidR="00F7657B" w:rsidRPr="0079050E" w:rsidRDefault="00F7657B" w:rsidP="00F7657B">
      <w:pPr>
        <w:pStyle w:val="ATTANNLV2-ASDEFCON"/>
        <w:rPr>
          <w:sz w:val="21"/>
          <w:szCs w:val="21"/>
        </w:rPr>
      </w:pPr>
      <w:r w:rsidRPr="0079050E">
        <w:rPr>
          <w:sz w:val="21"/>
          <w:szCs w:val="21"/>
        </w:rPr>
        <w:t xml:space="preserve">Unless the contrary intention appears, any notice under this Deed </w:t>
      </w:r>
      <w:r w:rsidR="00357EF7">
        <w:rPr>
          <w:sz w:val="21"/>
          <w:szCs w:val="21"/>
        </w:rPr>
        <w:t xml:space="preserve">Poll </w:t>
      </w:r>
      <w:r w:rsidRPr="0079050E">
        <w:rPr>
          <w:sz w:val="21"/>
          <w:szCs w:val="21"/>
        </w:rPr>
        <w:t>shall be effective if it is in writing and sent from and delivered to the Commonwealth or Confidant, as the case may be, as detailed below:</w:t>
      </w:r>
    </w:p>
    <w:p w14:paraId="44974F53" w14:textId="77777777" w:rsidR="00F7657B" w:rsidRPr="0079050E" w:rsidRDefault="00F7657B" w:rsidP="00F7657B">
      <w:pPr>
        <w:pStyle w:val="ATTANNLV3-ASDEFCON"/>
        <w:rPr>
          <w:sz w:val="21"/>
          <w:szCs w:val="21"/>
        </w:rPr>
      </w:pPr>
      <w:r w:rsidRPr="0079050E">
        <w:rPr>
          <w:b/>
          <w:sz w:val="21"/>
          <w:szCs w:val="21"/>
        </w:rPr>
        <w:fldChar w:fldCharType="begin">
          <w:ffData>
            <w:name w:val="Text7"/>
            <w:enabled/>
            <w:calcOnExit w:val="0"/>
            <w:textInput>
              <w:default w:val="[INSERT COMMONWEALTH ADDRESS, FAX NUMBER AND EMAIL]"/>
            </w:textInput>
          </w:ffData>
        </w:fldChar>
      </w:r>
      <w:r w:rsidRPr="0079050E">
        <w:rPr>
          <w:b/>
          <w:sz w:val="21"/>
          <w:szCs w:val="21"/>
        </w:rPr>
        <w:instrText xml:space="preserve"> FORMTEXT </w:instrText>
      </w:r>
      <w:r w:rsidRPr="0079050E">
        <w:rPr>
          <w:b/>
          <w:sz w:val="21"/>
          <w:szCs w:val="21"/>
        </w:rPr>
      </w:r>
      <w:r w:rsidRPr="0079050E">
        <w:rPr>
          <w:b/>
          <w:sz w:val="21"/>
          <w:szCs w:val="21"/>
        </w:rPr>
        <w:fldChar w:fldCharType="separate"/>
      </w:r>
      <w:r w:rsidR="00D216AB">
        <w:rPr>
          <w:b/>
          <w:noProof/>
          <w:sz w:val="21"/>
          <w:szCs w:val="21"/>
        </w:rPr>
        <w:t>[INSERT COMMONWEALTH ADDRESS, FAX NUMBER AND EMAIL]</w:t>
      </w:r>
      <w:r w:rsidRPr="0079050E">
        <w:rPr>
          <w:b/>
          <w:sz w:val="21"/>
          <w:szCs w:val="21"/>
        </w:rPr>
        <w:fldChar w:fldCharType="end"/>
      </w:r>
      <w:r w:rsidRPr="0079050E">
        <w:rPr>
          <w:sz w:val="21"/>
          <w:szCs w:val="21"/>
        </w:rPr>
        <w:t>; or</w:t>
      </w:r>
    </w:p>
    <w:p w14:paraId="7BCB0382" w14:textId="77777777" w:rsidR="00F7657B" w:rsidRPr="0079050E" w:rsidRDefault="00F7657B" w:rsidP="00F7657B">
      <w:pPr>
        <w:pStyle w:val="ATTANNLV3-ASDEFCON"/>
        <w:rPr>
          <w:sz w:val="21"/>
          <w:szCs w:val="21"/>
        </w:rPr>
      </w:pPr>
      <w:r w:rsidRPr="0079050E">
        <w:rPr>
          <w:b/>
          <w:sz w:val="21"/>
          <w:szCs w:val="21"/>
        </w:rPr>
        <w:fldChar w:fldCharType="begin">
          <w:ffData>
            <w:name w:val="Text8"/>
            <w:enabled/>
            <w:calcOnExit w:val="0"/>
            <w:textInput>
              <w:default w:val="(INSERT CONFIDANT ADDRESS, FAX NUMBER AND EMAIL)"/>
            </w:textInput>
          </w:ffData>
        </w:fldChar>
      </w:r>
      <w:r w:rsidRPr="0079050E">
        <w:rPr>
          <w:b/>
          <w:sz w:val="21"/>
          <w:szCs w:val="21"/>
        </w:rPr>
        <w:instrText xml:space="preserve"> FORMTEXT </w:instrText>
      </w:r>
      <w:r w:rsidRPr="0079050E">
        <w:rPr>
          <w:b/>
          <w:sz w:val="21"/>
          <w:szCs w:val="21"/>
        </w:rPr>
      </w:r>
      <w:r w:rsidRPr="0079050E">
        <w:rPr>
          <w:b/>
          <w:sz w:val="21"/>
          <w:szCs w:val="21"/>
        </w:rPr>
        <w:fldChar w:fldCharType="separate"/>
      </w:r>
      <w:r w:rsidR="00D216AB">
        <w:rPr>
          <w:b/>
          <w:noProof/>
          <w:sz w:val="21"/>
          <w:szCs w:val="21"/>
        </w:rPr>
        <w:t>(INSERT CONFIDANT ADDRESS, FAX NUMBER AND EMAIL)</w:t>
      </w:r>
      <w:r w:rsidRPr="0079050E">
        <w:rPr>
          <w:b/>
          <w:sz w:val="21"/>
          <w:szCs w:val="21"/>
        </w:rPr>
        <w:fldChar w:fldCharType="end"/>
      </w:r>
      <w:r w:rsidRPr="0079050E">
        <w:rPr>
          <w:sz w:val="21"/>
          <w:szCs w:val="21"/>
        </w:rPr>
        <w:t>.</w:t>
      </w:r>
    </w:p>
    <w:p w14:paraId="365282B2" w14:textId="77777777" w:rsidR="00F7657B" w:rsidRPr="0079050E" w:rsidRDefault="00F7657B" w:rsidP="00F7657B">
      <w:pPr>
        <w:pStyle w:val="ATTANNLV2-ASDEFCON"/>
        <w:rPr>
          <w:rFonts w:eastAsia="Calibri"/>
          <w:bCs/>
          <w:sz w:val="21"/>
          <w:szCs w:val="21"/>
        </w:rPr>
      </w:pPr>
      <w:r w:rsidRPr="0079050E">
        <w:rPr>
          <w:sz w:val="21"/>
          <w:szCs w:val="21"/>
        </w:rPr>
        <w:t xml:space="preserve">A notice given in accordance with this clause </w:t>
      </w:r>
      <w:r w:rsidRPr="0079050E">
        <w:rPr>
          <w:sz w:val="21"/>
          <w:szCs w:val="21"/>
        </w:rPr>
        <w:fldChar w:fldCharType="begin"/>
      </w:r>
      <w:r w:rsidRPr="0079050E">
        <w:rPr>
          <w:sz w:val="21"/>
          <w:szCs w:val="21"/>
        </w:rPr>
        <w:instrText xml:space="preserve"> REF _Ref416952912 \r \h  \* MERGEFORMAT </w:instrText>
      </w:r>
      <w:r w:rsidRPr="0079050E">
        <w:rPr>
          <w:sz w:val="21"/>
          <w:szCs w:val="21"/>
        </w:rPr>
      </w:r>
      <w:r w:rsidRPr="0079050E">
        <w:rPr>
          <w:sz w:val="21"/>
          <w:szCs w:val="21"/>
        </w:rPr>
        <w:fldChar w:fldCharType="separate"/>
      </w:r>
      <w:r w:rsidR="00D216AB">
        <w:rPr>
          <w:sz w:val="21"/>
          <w:szCs w:val="21"/>
        </w:rPr>
        <w:t>14</w:t>
      </w:r>
      <w:r w:rsidRPr="0079050E">
        <w:rPr>
          <w:sz w:val="21"/>
          <w:szCs w:val="21"/>
        </w:rPr>
        <w:fldChar w:fldCharType="end"/>
      </w:r>
      <w:r w:rsidRPr="0079050E">
        <w:rPr>
          <w:sz w:val="21"/>
          <w:szCs w:val="21"/>
        </w:rPr>
        <w:t xml:space="preserve"> is taken to be delivered:</w:t>
      </w:r>
    </w:p>
    <w:p w14:paraId="166CB2DE" w14:textId="77777777" w:rsidR="00F7657B" w:rsidRPr="0079050E" w:rsidRDefault="00F7657B" w:rsidP="00F7657B">
      <w:pPr>
        <w:pStyle w:val="ATTANNLV3-ASDEFCON"/>
        <w:rPr>
          <w:sz w:val="21"/>
          <w:szCs w:val="21"/>
        </w:rPr>
      </w:pPr>
      <w:r w:rsidRPr="0079050E">
        <w:rPr>
          <w:sz w:val="21"/>
          <w:szCs w:val="21"/>
        </w:rPr>
        <w:t>if hand delivered, when received at the address;</w:t>
      </w:r>
    </w:p>
    <w:p w14:paraId="6316BE12" w14:textId="77777777" w:rsidR="00F7657B" w:rsidRPr="0079050E" w:rsidRDefault="00F7657B" w:rsidP="00F7657B">
      <w:pPr>
        <w:pStyle w:val="ATTANNLV3-ASDEFCON"/>
        <w:rPr>
          <w:sz w:val="21"/>
          <w:szCs w:val="21"/>
        </w:rPr>
      </w:pPr>
      <w:r w:rsidRPr="0079050E">
        <w:rPr>
          <w:sz w:val="21"/>
          <w:szCs w:val="21"/>
        </w:rPr>
        <w:t>if sent by pre-paid post, in 3 Working Days when sent within Australia and in 8 Working Days when sent by air mail from 1 country to another;</w:t>
      </w:r>
      <w:r w:rsidR="00931EC2">
        <w:rPr>
          <w:sz w:val="21"/>
          <w:szCs w:val="21"/>
        </w:rPr>
        <w:t xml:space="preserve"> or</w:t>
      </w:r>
    </w:p>
    <w:p w14:paraId="7A86A70E" w14:textId="77777777" w:rsidR="00F7657B" w:rsidRPr="0079050E" w:rsidRDefault="00F7657B" w:rsidP="00F7657B">
      <w:pPr>
        <w:pStyle w:val="ATTANNLV3-ASDEFCON"/>
        <w:rPr>
          <w:sz w:val="21"/>
          <w:szCs w:val="21"/>
        </w:rPr>
      </w:pPr>
      <w:r w:rsidRPr="0079050E">
        <w:rPr>
          <w:sz w:val="21"/>
          <w:szCs w:val="21"/>
        </w:rPr>
        <w:t>if sent as an email, when the email enters the recipient’s information system, unless the sender’s information system receives a message within 1 Working Day that the email has not been delivered to the recipient,</w:t>
      </w:r>
    </w:p>
    <w:p w14:paraId="1AC3C138" w14:textId="77777777" w:rsidR="00F7657B" w:rsidRPr="0079050E" w:rsidRDefault="00F7657B" w:rsidP="00F7657B">
      <w:pPr>
        <w:pStyle w:val="ATTANNLV2-ASDEFCON"/>
        <w:numPr>
          <w:ilvl w:val="0"/>
          <w:numId w:val="0"/>
        </w:numPr>
        <w:ind w:left="851"/>
        <w:rPr>
          <w:sz w:val="21"/>
          <w:szCs w:val="21"/>
        </w:rPr>
      </w:pPr>
      <w:r w:rsidRPr="0079050E">
        <w:rPr>
          <w:rFonts w:eastAsia="Calibri"/>
          <w:sz w:val="21"/>
          <w:szCs w:val="21"/>
        </w:rPr>
        <w:t>but if the receipt, transmission or entry into the information system is not on a Working Day or is after 5.00pm (recipient's local time) on a Working Day, the notice is deemed to be delivered at 9.00am (recipient’s local time) on the next Working Day.</w:t>
      </w:r>
    </w:p>
    <w:p w14:paraId="62D84201" w14:textId="77777777" w:rsidR="00F7657B" w:rsidRPr="0079050E" w:rsidRDefault="00F7657B" w:rsidP="00F7657B">
      <w:pPr>
        <w:pStyle w:val="ASDEFCONNormal"/>
        <w:rPr>
          <w:sz w:val="21"/>
          <w:szCs w:val="21"/>
        </w:rPr>
      </w:pPr>
    </w:p>
    <w:p w14:paraId="1D691734" w14:textId="77777777" w:rsidR="00F7657B" w:rsidRPr="0079050E" w:rsidRDefault="00F7657B" w:rsidP="00F7657B">
      <w:pPr>
        <w:keepNext/>
        <w:rPr>
          <w:rFonts w:cs="Arial"/>
          <w:szCs w:val="21"/>
        </w:rPr>
      </w:pPr>
      <w:r w:rsidRPr="0079050E">
        <w:rPr>
          <w:rFonts w:cs="Arial"/>
          <w:b/>
          <w:szCs w:val="21"/>
        </w:rPr>
        <w:t>EXECUTED</w:t>
      </w:r>
      <w:r w:rsidRPr="0079050E">
        <w:rPr>
          <w:rFonts w:cs="Arial"/>
          <w:szCs w:val="21"/>
        </w:rPr>
        <w:t xml:space="preserve"> </w:t>
      </w:r>
      <w:r w:rsidRPr="0079050E">
        <w:rPr>
          <w:rFonts w:cs="Arial"/>
          <w:b/>
          <w:szCs w:val="21"/>
        </w:rPr>
        <w:t>AS A DEED POLL</w:t>
      </w:r>
      <w:r w:rsidRPr="0079050E">
        <w:rPr>
          <w:rFonts w:cs="Arial"/>
          <w:szCs w:val="21"/>
        </w:rPr>
        <w:t>:</w:t>
      </w:r>
    </w:p>
    <w:p w14:paraId="63ABDC83" w14:textId="77777777" w:rsidR="00F7657B" w:rsidRPr="0079050E" w:rsidRDefault="00F7657B" w:rsidP="0005175A">
      <w:pPr>
        <w:pStyle w:val="ASDEFCONNormal"/>
        <w:spacing w:before="240"/>
        <w:rPr>
          <w:sz w:val="21"/>
          <w:szCs w:val="21"/>
        </w:rPr>
      </w:pPr>
      <w:r w:rsidRPr="0079050E">
        <w:rPr>
          <w:b/>
          <w:sz w:val="21"/>
          <w:szCs w:val="21"/>
        </w:rPr>
        <w:fldChar w:fldCharType="begin">
          <w:ffData>
            <w:name w:val="Text14"/>
            <w:enabled/>
            <w:calcOnExit w:val="0"/>
            <w:textInput>
              <w:default w:val="(INSERT APPROPRIATE CONFIDANT'S EXECUTION CLAUSE)"/>
            </w:textInput>
          </w:ffData>
        </w:fldChar>
      </w:r>
      <w:r w:rsidRPr="0079050E">
        <w:rPr>
          <w:b/>
          <w:sz w:val="21"/>
          <w:szCs w:val="21"/>
        </w:rPr>
        <w:instrText xml:space="preserve"> FORMTEXT </w:instrText>
      </w:r>
      <w:r w:rsidRPr="0079050E">
        <w:rPr>
          <w:b/>
          <w:sz w:val="21"/>
          <w:szCs w:val="21"/>
        </w:rPr>
      </w:r>
      <w:r w:rsidRPr="0079050E">
        <w:rPr>
          <w:b/>
          <w:sz w:val="21"/>
          <w:szCs w:val="21"/>
        </w:rPr>
        <w:fldChar w:fldCharType="separate"/>
      </w:r>
      <w:r w:rsidR="00D216AB">
        <w:rPr>
          <w:b/>
          <w:noProof/>
          <w:sz w:val="21"/>
          <w:szCs w:val="21"/>
        </w:rPr>
        <w:t>(INSERT APPROPRIATE CONFIDANT'S EXECUTION CLAUSE)</w:t>
      </w:r>
      <w:r w:rsidRPr="0079050E">
        <w:rPr>
          <w:b/>
          <w:sz w:val="21"/>
          <w:szCs w:val="21"/>
        </w:rPr>
        <w:fldChar w:fldCharType="end"/>
      </w:r>
    </w:p>
    <w:p w14:paraId="53377763" w14:textId="77777777" w:rsidR="00F7657B" w:rsidRPr="0079050E" w:rsidRDefault="00F7657B" w:rsidP="00F7657B">
      <w:pPr>
        <w:pStyle w:val="ASDEFCONNormal"/>
        <w:jc w:val="center"/>
        <w:rPr>
          <w:b/>
          <w:sz w:val="21"/>
          <w:szCs w:val="21"/>
        </w:rPr>
      </w:pPr>
      <w:r w:rsidRPr="0079050E">
        <w:rPr>
          <w:b/>
          <w:sz w:val="21"/>
          <w:szCs w:val="21"/>
        </w:rPr>
        <w:br w:type="page"/>
      </w:r>
      <w:r w:rsidRPr="0079050E">
        <w:rPr>
          <w:b/>
          <w:sz w:val="21"/>
          <w:szCs w:val="21"/>
        </w:rPr>
        <w:lastRenderedPageBreak/>
        <w:t>SCHEDULE 1</w:t>
      </w:r>
    </w:p>
    <w:p w14:paraId="11EBFD17" w14:textId="77777777" w:rsidR="00357EF7" w:rsidRDefault="00357EF7" w:rsidP="00DB17F1">
      <w:pPr>
        <w:pStyle w:val="ATTANNLV1-ASDEFCON"/>
        <w:numPr>
          <w:ilvl w:val="0"/>
          <w:numId w:val="264"/>
        </w:numPr>
      </w:pPr>
      <w:r w:rsidRPr="00F44E1C">
        <w:t>CONFIDENTIAL INFORMATION</w:t>
      </w:r>
    </w:p>
    <w:p w14:paraId="255912F4" w14:textId="77777777" w:rsidR="00357EF7" w:rsidRPr="00DC15B9" w:rsidRDefault="00357EF7" w:rsidP="00E25CCB">
      <w:pPr>
        <w:pStyle w:val="ATTANNLV2-ASDEFCON"/>
      </w:pPr>
      <w:r>
        <w:t xml:space="preserve">Information that the Confidant obtains in connection with and relevant to the performance of its obligations under </w:t>
      </w:r>
      <w:r w:rsidRPr="00357EF7">
        <w:rPr>
          <w:b/>
        </w:rPr>
        <w:fldChar w:fldCharType="begin">
          <w:ffData>
            <w:name w:val=""/>
            <w:enabled/>
            <w:calcOnExit w:val="0"/>
            <w:textInput>
              <w:default w:val="(IDENTIFY DEED OR WORK ORDER DETAILS AS APPLICABLE)"/>
            </w:textInput>
          </w:ffData>
        </w:fldChar>
      </w:r>
      <w:r w:rsidRPr="00357EF7">
        <w:rPr>
          <w:b/>
        </w:rPr>
        <w:instrText xml:space="preserve"> FORMTEXT </w:instrText>
      </w:r>
      <w:r w:rsidRPr="00357EF7">
        <w:rPr>
          <w:b/>
        </w:rPr>
      </w:r>
      <w:r w:rsidRPr="00357EF7">
        <w:rPr>
          <w:b/>
        </w:rPr>
        <w:fldChar w:fldCharType="separate"/>
      </w:r>
      <w:r w:rsidR="00D216AB">
        <w:rPr>
          <w:b/>
          <w:noProof/>
        </w:rPr>
        <w:t>(IDENTIFY DEED OR WORK ORDER DETAILS AS APPLICABLE)</w:t>
      </w:r>
      <w:r w:rsidRPr="00357EF7">
        <w:rPr>
          <w:b/>
        </w:rPr>
        <w:fldChar w:fldCharType="end"/>
      </w:r>
      <w:r>
        <w:t xml:space="preserve">. </w:t>
      </w:r>
      <w:r w:rsidRPr="00DC15B9">
        <w:t xml:space="preserve"> </w:t>
      </w:r>
    </w:p>
    <w:p w14:paraId="6538EBF0" w14:textId="77777777" w:rsidR="00357EF7" w:rsidRPr="00F44E1C" w:rsidRDefault="00357EF7" w:rsidP="00E25CCB">
      <w:pPr>
        <w:pStyle w:val="ATTANNLV1-ASDEFCON"/>
      </w:pPr>
      <w:r w:rsidRPr="00F44E1C">
        <w:t>PERMITTED PURPOSES</w:t>
      </w:r>
    </w:p>
    <w:p w14:paraId="53C03319" w14:textId="77777777" w:rsidR="00357EF7" w:rsidRDefault="00357EF7" w:rsidP="00E25CCB">
      <w:pPr>
        <w:pStyle w:val="ATTANNLV2-ASDEFCON"/>
      </w:pPr>
      <w:r>
        <w:t xml:space="preserve">The purpose of performing its obligations under </w:t>
      </w:r>
      <w:r w:rsidRPr="00357EF7">
        <w:rPr>
          <w:b/>
        </w:rPr>
        <w:fldChar w:fldCharType="begin">
          <w:ffData>
            <w:name w:val=""/>
            <w:enabled/>
            <w:calcOnExit w:val="0"/>
            <w:textInput>
              <w:default w:val="(IDENTIFY DEED OR WORK ORDER DETAILS AS APPLICABLE)"/>
            </w:textInput>
          </w:ffData>
        </w:fldChar>
      </w:r>
      <w:r w:rsidRPr="00357EF7">
        <w:rPr>
          <w:b/>
        </w:rPr>
        <w:instrText xml:space="preserve"> FORMTEXT </w:instrText>
      </w:r>
      <w:r w:rsidRPr="00357EF7">
        <w:rPr>
          <w:b/>
        </w:rPr>
      </w:r>
      <w:r w:rsidRPr="00357EF7">
        <w:rPr>
          <w:b/>
        </w:rPr>
        <w:fldChar w:fldCharType="separate"/>
      </w:r>
      <w:r w:rsidR="00D216AB">
        <w:rPr>
          <w:b/>
          <w:noProof/>
        </w:rPr>
        <w:t>(IDENTIFY DEED OR WORK ORDER DETAILS AS APPLICABLE)</w:t>
      </w:r>
      <w:r w:rsidRPr="00357EF7">
        <w:rPr>
          <w:b/>
        </w:rPr>
        <w:fldChar w:fldCharType="end"/>
      </w:r>
      <w:r>
        <w:t>.</w:t>
      </w:r>
    </w:p>
    <w:p w14:paraId="0F7528EA" w14:textId="77777777" w:rsidR="00357EF7" w:rsidRPr="00F44E1C" w:rsidRDefault="00357EF7" w:rsidP="00E25CCB">
      <w:pPr>
        <w:pStyle w:val="ATTANNLV1-ASDEFCON"/>
      </w:pPr>
      <w:r w:rsidRPr="00F44E1C">
        <w:t>RELEVANT THIRD PARTY</w:t>
      </w:r>
    </w:p>
    <w:p w14:paraId="1CAF62E4" w14:textId="77777777" w:rsidR="00357EF7" w:rsidRPr="00956FC8" w:rsidRDefault="00357EF7" w:rsidP="00E25CCB">
      <w:pPr>
        <w:pStyle w:val="ATTANNLV2-ASDEFCON"/>
        <w:rPr>
          <w:b/>
        </w:rPr>
      </w:pPr>
      <w:r w:rsidRPr="00956FC8">
        <w:rPr>
          <w:b/>
        </w:rPr>
        <w:fldChar w:fldCharType="begin">
          <w:ffData>
            <w:name w:val=""/>
            <w:enabled/>
            <w:calcOnExit w:val="0"/>
            <w:textInput>
              <w:default w:val="(INSERT RELEVANT THIRD PARTY (IF ANY))"/>
            </w:textInput>
          </w:ffData>
        </w:fldChar>
      </w:r>
      <w:r w:rsidRPr="00956FC8">
        <w:rPr>
          <w:b/>
        </w:rPr>
        <w:instrText xml:space="preserve"> FORMTEXT </w:instrText>
      </w:r>
      <w:r w:rsidRPr="00956FC8">
        <w:rPr>
          <w:b/>
        </w:rPr>
      </w:r>
      <w:r w:rsidRPr="00956FC8">
        <w:rPr>
          <w:b/>
        </w:rPr>
        <w:fldChar w:fldCharType="separate"/>
      </w:r>
      <w:r w:rsidR="00D216AB">
        <w:rPr>
          <w:b/>
          <w:noProof/>
        </w:rPr>
        <w:t>(INSERT RELEVANT THIRD PARTY (IF ANY))</w:t>
      </w:r>
      <w:r w:rsidRPr="00956FC8">
        <w:rPr>
          <w:b/>
        </w:rPr>
        <w:fldChar w:fldCharType="end"/>
      </w:r>
    </w:p>
    <w:p w14:paraId="0F717C0E" w14:textId="77777777" w:rsidR="00F84B8B" w:rsidRDefault="00F84B8B" w:rsidP="00F7657B"/>
    <w:p w14:paraId="0FB0D38B" w14:textId="77777777" w:rsidR="00F84B8B" w:rsidRDefault="00F84B8B" w:rsidP="00F7657B"/>
    <w:p w14:paraId="0DB046A7" w14:textId="77777777" w:rsidR="00F84B8B" w:rsidRDefault="00F84B8B" w:rsidP="00F7657B">
      <w:pPr>
        <w:sectPr w:rsidR="00F84B8B" w:rsidSect="003E28CE">
          <w:footerReference w:type="default" r:id="rId39"/>
          <w:headerReference w:type="first" r:id="rId40"/>
          <w:footerReference w:type="first" r:id="rId41"/>
          <w:pgSz w:w="11906" w:h="16838"/>
          <w:pgMar w:top="1304" w:right="1418" w:bottom="907" w:left="1418" w:header="567" w:footer="44" w:gutter="0"/>
          <w:pgNumType w:start="1"/>
          <w:cols w:space="720"/>
          <w:docGrid w:linePitch="286"/>
        </w:sectPr>
      </w:pPr>
    </w:p>
    <w:p w14:paraId="3E932F43" w14:textId="77777777" w:rsidR="0005175A" w:rsidRPr="003A201E" w:rsidRDefault="0005175A" w:rsidP="0005175A">
      <w:pPr>
        <w:rPr>
          <w:b/>
        </w:rPr>
      </w:pPr>
      <w:bookmarkStart w:id="500" w:name="_Toc515289338"/>
      <w:r w:rsidRPr="003A201E">
        <w:rPr>
          <w:b/>
        </w:rPr>
        <w:lastRenderedPageBreak/>
        <w:t xml:space="preserve">PART </w:t>
      </w:r>
      <w:r>
        <w:rPr>
          <w:b/>
        </w:rPr>
        <w:t>2</w:t>
      </w:r>
      <w:r w:rsidRPr="003A201E">
        <w:rPr>
          <w:b/>
        </w:rPr>
        <w:t xml:space="preserve"> –</w:t>
      </w:r>
    </w:p>
    <w:p w14:paraId="2F88F8D4" w14:textId="77777777" w:rsidR="0005175A" w:rsidRDefault="0005175A" w:rsidP="0005175A"/>
    <w:p w14:paraId="34BEAE8A" w14:textId="77777777" w:rsidR="0005175A" w:rsidRPr="00805A40" w:rsidRDefault="0005175A" w:rsidP="0005175A">
      <w:pPr>
        <w:shd w:val="clear" w:color="auto" w:fill="D9D9D9" w:themeFill="background1" w:themeFillShade="D9"/>
        <w:spacing w:before="60" w:after="60"/>
        <w:rPr>
          <w:i/>
          <w:szCs w:val="21"/>
        </w:rPr>
      </w:pPr>
      <w:r w:rsidRPr="00805A40">
        <w:rPr>
          <w:rFonts w:cs="Arial"/>
          <w:b/>
          <w:i/>
          <w:color w:val="000000" w:themeColor="text1"/>
          <w:szCs w:val="21"/>
        </w:rPr>
        <w:t xml:space="preserve">Guidance </w:t>
      </w:r>
      <w:r>
        <w:rPr>
          <w:rFonts w:cs="Arial"/>
          <w:b/>
          <w:i/>
          <w:color w:val="000000" w:themeColor="text1"/>
          <w:szCs w:val="21"/>
        </w:rPr>
        <w:t>n</w:t>
      </w:r>
      <w:r w:rsidRPr="00805A40">
        <w:rPr>
          <w:rFonts w:cs="Arial"/>
          <w:b/>
          <w:i/>
          <w:color w:val="000000" w:themeColor="text1"/>
          <w:szCs w:val="21"/>
        </w:rPr>
        <w:t xml:space="preserve">ote: </w:t>
      </w:r>
      <w:r w:rsidRPr="006030F5">
        <w:rPr>
          <w:rFonts w:cs="Arial"/>
          <w:i/>
          <w:color w:val="000000" w:themeColor="text1"/>
          <w:szCs w:val="21"/>
        </w:rPr>
        <w:t xml:space="preserve">This form of Deed of Confidentiality set out in Part </w:t>
      </w:r>
      <w:r>
        <w:rPr>
          <w:rFonts w:cs="Arial"/>
          <w:i/>
          <w:color w:val="000000" w:themeColor="text1"/>
          <w:szCs w:val="21"/>
        </w:rPr>
        <w:t>2</w:t>
      </w:r>
      <w:r w:rsidRPr="006030F5">
        <w:rPr>
          <w:rFonts w:cs="Arial"/>
          <w:i/>
          <w:color w:val="000000" w:themeColor="text1"/>
          <w:szCs w:val="21"/>
        </w:rPr>
        <w:t xml:space="preserve"> of Annex F to Attachment F should be used </w:t>
      </w:r>
      <w:r w:rsidRPr="0005175A">
        <w:rPr>
          <w:rFonts w:cs="Arial"/>
          <w:i/>
          <w:color w:val="000000" w:themeColor="text1"/>
          <w:szCs w:val="21"/>
        </w:rPr>
        <w:t>where the Confidant is an individual employee of a Supplier. It does not include an indemnity from the Confidant nor any references to Personnel of the Confidant.</w:t>
      </w:r>
    </w:p>
    <w:p w14:paraId="123AAF97" w14:textId="77777777" w:rsidR="0005175A" w:rsidRDefault="0005175A" w:rsidP="0005175A"/>
    <w:p w14:paraId="706EE3F5" w14:textId="77777777" w:rsidR="0005175A" w:rsidRPr="003A201E" w:rsidRDefault="0005175A" w:rsidP="003A201E">
      <w:pPr>
        <w:jc w:val="center"/>
        <w:rPr>
          <w:b/>
        </w:rPr>
      </w:pPr>
      <w:r>
        <w:rPr>
          <w:b/>
        </w:rPr>
        <w:t>DEED OF CONFIDENTIALITY</w:t>
      </w:r>
    </w:p>
    <w:p w14:paraId="692C1F5E" w14:textId="77777777" w:rsidR="0005175A" w:rsidRDefault="0005175A" w:rsidP="0005175A"/>
    <w:p w14:paraId="5CBC529B" w14:textId="77777777" w:rsidR="00C57C23" w:rsidRPr="0079050E" w:rsidRDefault="00C57C23" w:rsidP="00C57C23">
      <w:pPr>
        <w:pStyle w:val="ASDEFCONNormal"/>
        <w:spacing w:before="120"/>
        <w:rPr>
          <w:sz w:val="21"/>
          <w:szCs w:val="21"/>
        </w:rPr>
      </w:pPr>
      <w:r w:rsidRPr="0079050E">
        <w:rPr>
          <w:sz w:val="21"/>
          <w:szCs w:val="21"/>
        </w:rPr>
        <w:t xml:space="preserve">This Deed Poll is made on </w:t>
      </w:r>
      <w:r w:rsidRPr="0079050E">
        <w:rPr>
          <w:b/>
          <w:sz w:val="21"/>
          <w:szCs w:val="21"/>
        </w:rPr>
        <w:fldChar w:fldCharType="begin">
          <w:ffData>
            <w:name w:val=""/>
            <w:enabled/>
            <w:calcOnExit w:val="0"/>
            <w:textInput>
              <w:default w:val="(INSERT DATE)"/>
            </w:textInput>
          </w:ffData>
        </w:fldChar>
      </w:r>
      <w:r w:rsidRPr="0079050E">
        <w:rPr>
          <w:b/>
          <w:sz w:val="21"/>
          <w:szCs w:val="21"/>
        </w:rPr>
        <w:instrText xml:space="preserve"> FORMTEXT </w:instrText>
      </w:r>
      <w:r w:rsidRPr="0079050E">
        <w:rPr>
          <w:b/>
          <w:sz w:val="21"/>
          <w:szCs w:val="21"/>
        </w:rPr>
      </w:r>
      <w:r w:rsidRPr="0079050E">
        <w:rPr>
          <w:b/>
          <w:sz w:val="21"/>
          <w:szCs w:val="21"/>
        </w:rPr>
        <w:fldChar w:fldCharType="separate"/>
      </w:r>
      <w:r w:rsidR="00D216AB">
        <w:rPr>
          <w:b/>
          <w:noProof/>
          <w:sz w:val="21"/>
          <w:szCs w:val="21"/>
        </w:rPr>
        <w:t>(INSERT DATE)</w:t>
      </w:r>
      <w:r w:rsidRPr="0079050E">
        <w:rPr>
          <w:b/>
          <w:sz w:val="21"/>
          <w:szCs w:val="21"/>
        </w:rPr>
        <w:fldChar w:fldCharType="end"/>
      </w:r>
      <w:r w:rsidRPr="0079050E">
        <w:rPr>
          <w:sz w:val="21"/>
          <w:szCs w:val="21"/>
        </w:rPr>
        <w:t xml:space="preserve"> by:</w:t>
      </w:r>
    </w:p>
    <w:p w14:paraId="3FB9EF02" w14:textId="77777777" w:rsidR="00C57C23" w:rsidRPr="0079050E" w:rsidRDefault="00C57C23" w:rsidP="00C57C23">
      <w:pPr>
        <w:pStyle w:val="ASDEFCONNormal"/>
        <w:rPr>
          <w:b/>
          <w:sz w:val="21"/>
          <w:szCs w:val="21"/>
        </w:rPr>
      </w:pPr>
    </w:p>
    <w:p w14:paraId="5B12EC60" w14:textId="77777777" w:rsidR="00C57C23" w:rsidRPr="0005175A" w:rsidRDefault="008C2900" w:rsidP="00C57C23">
      <w:pPr>
        <w:pStyle w:val="ASDEFCONNormal"/>
        <w:rPr>
          <w:sz w:val="21"/>
          <w:szCs w:val="21"/>
        </w:rPr>
      </w:pPr>
      <w:r>
        <w:rPr>
          <w:b/>
          <w:sz w:val="21"/>
          <w:szCs w:val="21"/>
        </w:rPr>
        <w:fldChar w:fldCharType="begin">
          <w:ffData>
            <w:name w:val=""/>
            <w:enabled/>
            <w:calcOnExit w:val="0"/>
            <w:textInput>
              <w:default w:val="(INSERT NAME OF CONFIDANT)"/>
            </w:textInput>
          </w:ffData>
        </w:fldChar>
      </w:r>
      <w:r>
        <w:rPr>
          <w:b/>
          <w:sz w:val="21"/>
          <w:szCs w:val="21"/>
        </w:rPr>
        <w:instrText xml:space="preserve"> FORMTEXT </w:instrText>
      </w:r>
      <w:r>
        <w:rPr>
          <w:b/>
          <w:sz w:val="21"/>
          <w:szCs w:val="21"/>
        </w:rPr>
      </w:r>
      <w:r>
        <w:rPr>
          <w:b/>
          <w:sz w:val="21"/>
          <w:szCs w:val="21"/>
        </w:rPr>
        <w:fldChar w:fldCharType="separate"/>
      </w:r>
      <w:r w:rsidR="00D216AB">
        <w:rPr>
          <w:b/>
          <w:noProof/>
          <w:sz w:val="21"/>
          <w:szCs w:val="21"/>
        </w:rPr>
        <w:t>(INSERT NAME OF CONFIDANT)</w:t>
      </w:r>
      <w:r>
        <w:rPr>
          <w:b/>
          <w:sz w:val="21"/>
          <w:szCs w:val="21"/>
        </w:rPr>
        <w:fldChar w:fldCharType="end"/>
      </w:r>
      <w:r w:rsidR="00C57C23" w:rsidRPr="003A201E">
        <w:rPr>
          <w:sz w:val="21"/>
          <w:szCs w:val="21"/>
        </w:rPr>
        <w:t xml:space="preserve"> (‘</w:t>
      </w:r>
      <w:r w:rsidR="00C57C23" w:rsidRPr="0005175A">
        <w:rPr>
          <w:b/>
          <w:sz w:val="21"/>
          <w:szCs w:val="21"/>
        </w:rPr>
        <w:t>the Confidant’</w:t>
      </w:r>
      <w:r w:rsidR="00C57C23" w:rsidRPr="003A201E">
        <w:rPr>
          <w:sz w:val="21"/>
          <w:szCs w:val="21"/>
        </w:rPr>
        <w:t>) in favour of the Commonwealth of Australia as represented by the Department of Defence ABN 68 706 814 312 (‘</w:t>
      </w:r>
      <w:r w:rsidR="00C57C23" w:rsidRPr="0005175A">
        <w:rPr>
          <w:b/>
          <w:sz w:val="21"/>
          <w:szCs w:val="21"/>
        </w:rPr>
        <w:t>the Commonwealth</w:t>
      </w:r>
      <w:r w:rsidR="00C57C23" w:rsidRPr="003A201E">
        <w:rPr>
          <w:sz w:val="21"/>
          <w:szCs w:val="21"/>
        </w:rPr>
        <w:t>’) and each Relevant Third Party.</w:t>
      </w:r>
    </w:p>
    <w:p w14:paraId="0003181D" w14:textId="77777777" w:rsidR="00C57C23" w:rsidRPr="0079050E" w:rsidRDefault="00C57C23" w:rsidP="00C57C23">
      <w:pPr>
        <w:pStyle w:val="Secondsubtitle"/>
        <w:spacing w:after="120"/>
        <w:jc w:val="center"/>
        <w:rPr>
          <w:szCs w:val="21"/>
        </w:rPr>
      </w:pPr>
      <w:r w:rsidRPr="0079050E">
        <w:rPr>
          <w:szCs w:val="21"/>
        </w:rPr>
        <w:t>RECITALS</w:t>
      </w:r>
    </w:p>
    <w:p w14:paraId="11C0BFF8" w14:textId="77777777" w:rsidR="00C57C23" w:rsidRPr="0005175A" w:rsidRDefault="00C57C23" w:rsidP="00C57C23">
      <w:pPr>
        <w:pStyle w:val="ASDEFCONRecitals"/>
        <w:numPr>
          <w:ilvl w:val="0"/>
          <w:numId w:val="203"/>
        </w:numPr>
        <w:rPr>
          <w:sz w:val="21"/>
          <w:szCs w:val="21"/>
        </w:rPr>
      </w:pPr>
      <w:r w:rsidRPr="0005175A">
        <w:rPr>
          <w:sz w:val="21"/>
          <w:szCs w:val="21"/>
        </w:rPr>
        <w:t xml:space="preserve">In performance of any of its obligations in relation to the </w:t>
      </w:r>
      <w:r w:rsidRPr="0005175A">
        <w:rPr>
          <w:b/>
          <w:sz w:val="21"/>
          <w:szCs w:val="21"/>
        </w:rPr>
        <w:fldChar w:fldCharType="begin">
          <w:ffData>
            <w:name w:val=""/>
            <w:enabled/>
            <w:calcOnExit w:val="0"/>
            <w:textInput>
              <w:default w:val="(INSERT DEED OR WORK ORDER DETAILS AS APPLICABLE)"/>
            </w:textInput>
          </w:ffData>
        </w:fldChar>
      </w:r>
      <w:r w:rsidRPr="0005175A">
        <w:rPr>
          <w:b/>
          <w:sz w:val="21"/>
          <w:szCs w:val="21"/>
        </w:rPr>
        <w:instrText xml:space="preserve"> FORMTEXT </w:instrText>
      </w:r>
      <w:r w:rsidRPr="0005175A">
        <w:rPr>
          <w:b/>
          <w:sz w:val="21"/>
          <w:szCs w:val="21"/>
        </w:rPr>
      </w:r>
      <w:r w:rsidRPr="0005175A">
        <w:rPr>
          <w:b/>
          <w:sz w:val="21"/>
          <w:szCs w:val="21"/>
        </w:rPr>
        <w:fldChar w:fldCharType="separate"/>
      </w:r>
      <w:r w:rsidR="00D216AB">
        <w:rPr>
          <w:b/>
          <w:noProof/>
          <w:sz w:val="21"/>
          <w:szCs w:val="21"/>
        </w:rPr>
        <w:t>(INSERT DEED OR WORK ORDER DETAILS AS APPLICABLE)</w:t>
      </w:r>
      <w:r w:rsidRPr="0005175A">
        <w:rPr>
          <w:b/>
          <w:sz w:val="21"/>
          <w:szCs w:val="21"/>
        </w:rPr>
        <w:fldChar w:fldCharType="end"/>
      </w:r>
      <w:r w:rsidRPr="0005175A">
        <w:rPr>
          <w:sz w:val="21"/>
          <w:szCs w:val="21"/>
        </w:rPr>
        <w:t xml:space="preserve"> dated </w:t>
      </w:r>
      <w:r w:rsidRPr="0005175A">
        <w:rPr>
          <w:b/>
          <w:sz w:val="21"/>
          <w:szCs w:val="21"/>
        </w:rPr>
        <w:fldChar w:fldCharType="begin">
          <w:ffData>
            <w:name w:val=""/>
            <w:enabled/>
            <w:calcOnExit w:val="0"/>
            <w:textInput>
              <w:default w:val="(INSERT DATE)"/>
            </w:textInput>
          </w:ffData>
        </w:fldChar>
      </w:r>
      <w:r w:rsidRPr="0005175A">
        <w:rPr>
          <w:b/>
          <w:sz w:val="21"/>
          <w:szCs w:val="21"/>
        </w:rPr>
        <w:instrText xml:space="preserve"> FORMTEXT </w:instrText>
      </w:r>
      <w:r w:rsidRPr="0005175A">
        <w:rPr>
          <w:b/>
          <w:sz w:val="21"/>
          <w:szCs w:val="21"/>
        </w:rPr>
      </w:r>
      <w:r w:rsidRPr="0005175A">
        <w:rPr>
          <w:b/>
          <w:sz w:val="21"/>
          <w:szCs w:val="21"/>
        </w:rPr>
        <w:fldChar w:fldCharType="separate"/>
      </w:r>
      <w:r w:rsidR="00D216AB">
        <w:rPr>
          <w:b/>
          <w:noProof/>
          <w:sz w:val="21"/>
          <w:szCs w:val="21"/>
        </w:rPr>
        <w:t>(INSERT DATE)</w:t>
      </w:r>
      <w:r w:rsidRPr="0005175A">
        <w:rPr>
          <w:b/>
          <w:sz w:val="21"/>
          <w:szCs w:val="21"/>
        </w:rPr>
        <w:fldChar w:fldCharType="end"/>
      </w:r>
      <w:r w:rsidRPr="0005175A" w:rsidDel="00867F6F">
        <w:rPr>
          <w:sz w:val="21"/>
          <w:szCs w:val="21"/>
        </w:rPr>
        <w:t xml:space="preserve"> </w:t>
      </w:r>
      <w:r w:rsidRPr="0005175A">
        <w:rPr>
          <w:sz w:val="21"/>
          <w:szCs w:val="21"/>
        </w:rPr>
        <w:t xml:space="preserve">for the provision of </w:t>
      </w:r>
      <w:r w:rsidRPr="0005175A">
        <w:rPr>
          <w:b/>
          <w:sz w:val="21"/>
          <w:szCs w:val="21"/>
        </w:rPr>
        <w:fldChar w:fldCharType="begin">
          <w:ffData>
            <w:name w:val=""/>
            <w:enabled/>
            <w:calcOnExit w:val="0"/>
            <w:textInput>
              <w:default w:val="(INSERT BRIEF DESCRIPTION)"/>
            </w:textInput>
          </w:ffData>
        </w:fldChar>
      </w:r>
      <w:r w:rsidRPr="0005175A">
        <w:rPr>
          <w:b/>
          <w:sz w:val="21"/>
          <w:szCs w:val="21"/>
        </w:rPr>
        <w:instrText xml:space="preserve"> FORMTEXT </w:instrText>
      </w:r>
      <w:r w:rsidRPr="0005175A">
        <w:rPr>
          <w:b/>
          <w:sz w:val="21"/>
          <w:szCs w:val="21"/>
        </w:rPr>
      </w:r>
      <w:r w:rsidRPr="0005175A">
        <w:rPr>
          <w:b/>
          <w:sz w:val="21"/>
          <w:szCs w:val="21"/>
        </w:rPr>
        <w:fldChar w:fldCharType="separate"/>
      </w:r>
      <w:r w:rsidR="00D216AB">
        <w:rPr>
          <w:b/>
          <w:noProof/>
          <w:sz w:val="21"/>
          <w:szCs w:val="21"/>
        </w:rPr>
        <w:t>(INSERT BRIEF DESCRIPTION)</w:t>
      </w:r>
      <w:r w:rsidRPr="0005175A">
        <w:rPr>
          <w:b/>
          <w:sz w:val="21"/>
          <w:szCs w:val="21"/>
        </w:rPr>
        <w:fldChar w:fldCharType="end"/>
      </w:r>
      <w:r w:rsidRPr="0005175A">
        <w:rPr>
          <w:b/>
          <w:sz w:val="21"/>
          <w:szCs w:val="21"/>
        </w:rPr>
        <w:t xml:space="preserve"> </w:t>
      </w:r>
      <w:r w:rsidRPr="0005175A">
        <w:rPr>
          <w:sz w:val="21"/>
          <w:szCs w:val="21"/>
        </w:rPr>
        <w:t>(</w:t>
      </w:r>
      <w:r w:rsidRPr="0005175A">
        <w:rPr>
          <w:b/>
          <w:sz w:val="21"/>
          <w:szCs w:val="21"/>
        </w:rPr>
        <w:t>‘Agreement’</w:t>
      </w:r>
      <w:r w:rsidRPr="0005175A">
        <w:rPr>
          <w:sz w:val="21"/>
          <w:szCs w:val="21"/>
        </w:rPr>
        <w:t>), the Confidant may become aware of or have access to Confidential Information</w:t>
      </w:r>
      <w:r>
        <w:rPr>
          <w:sz w:val="21"/>
          <w:szCs w:val="21"/>
        </w:rPr>
        <w:t>.</w:t>
      </w:r>
    </w:p>
    <w:p w14:paraId="2A913FC0" w14:textId="77777777" w:rsidR="00C57C23" w:rsidRPr="0079050E" w:rsidRDefault="00C57C23" w:rsidP="00C57C23">
      <w:pPr>
        <w:pStyle w:val="ASDEFCONRecitals"/>
        <w:rPr>
          <w:sz w:val="21"/>
          <w:szCs w:val="21"/>
        </w:rPr>
      </w:pPr>
      <w:r w:rsidRPr="009A3827">
        <w:rPr>
          <w:sz w:val="21"/>
          <w:szCs w:val="21"/>
        </w:rPr>
        <w:t>The Confidant agrees to take all necessary steps to ensure that the Confidential Information is kept confidential, and is used for the Permitted Purposes.</w:t>
      </w:r>
    </w:p>
    <w:p w14:paraId="214761F6" w14:textId="77777777" w:rsidR="0005175A" w:rsidRDefault="0005175A" w:rsidP="0005175A">
      <w:pPr>
        <w:pStyle w:val="Secondsubtitle"/>
        <w:spacing w:after="120"/>
        <w:jc w:val="center"/>
        <w:rPr>
          <w:szCs w:val="21"/>
        </w:rPr>
      </w:pPr>
      <w:r>
        <w:rPr>
          <w:szCs w:val="21"/>
        </w:rPr>
        <w:t>AGREED</w:t>
      </w:r>
      <w:r w:rsidR="009A3827">
        <w:rPr>
          <w:szCs w:val="21"/>
        </w:rPr>
        <w:t xml:space="preserve"> TERMS</w:t>
      </w:r>
    </w:p>
    <w:p w14:paraId="4A85D4D9" w14:textId="77777777" w:rsidR="009A3827" w:rsidRPr="003B5DAD" w:rsidRDefault="009A3827" w:rsidP="003A201E">
      <w:pPr>
        <w:pStyle w:val="ATTANNLV1-ASDEFCON"/>
        <w:numPr>
          <w:ilvl w:val="0"/>
          <w:numId w:val="267"/>
        </w:numPr>
        <w:rPr>
          <w:szCs w:val="21"/>
        </w:rPr>
      </w:pPr>
      <w:r w:rsidRPr="003A201E">
        <w:rPr>
          <w:sz w:val="21"/>
          <w:szCs w:val="21"/>
        </w:rPr>
        <w:t>DEFINITIONS</w:t>
      </w:r>
    </w:p>
    <w:p w14:paraId="0B436D0D" w14:textId="77777777" w:rsidR="009A3827" w:rsidRPr="003B5DAD" w:rsidRDefault="009A3827" w:rsidP="003A201E">
      <w:pPr>
        <w:pStyle w:val="ATTANNLV2-ASDEFCON"/>
        <w:keepNext/>
        <w:rPr>
          <w:szCs w:val="21"/>
        </w:rPr>
      </w:pPr>
      <w:r w:rsidRPr="003A201E">
        <w:rPr>
          <w:sz w:val="21"/>
          <w:szCs w:val="21"/>
        </w:rPr>
        <w:t>In the interpretation of this Deed Poll, unless the contrary intention appears:</w:t>
      </w:r>
    </w:p>
    <w:p w14:paraId="34BB5035" w14:textId="77777777" w:rsidR="009A3827" w:rsidRDefault="009A3827" w:rsidP="003A201E">
      <w:pPr>
        <w:keepNext/>
        <w:spacing w:after="120"/>
        <w:ind w:left="851"/>
      </w:pPr>
      <w:r w:rsidRPr="003A201E">
        <w:rPr>
          <w:b/>
        </w:rPr>
        <w:t>Confidential Information</w:t>
      </w:r>
      <w:r>
        <w:t xml:space="preserve"> means:</w:t>
      </w:r>
    </w:p>
    <w:p w14:paraId="1100DBD8" w14:textId="77777777" w:rsidR="009A3827" w:rsidRPr="003B5DAD" w:rsidRDefault="009A3827" w:rsidP="003A201E">
      <w:pPr>
        <w:pStyle w:val="COTCOCLV4-ASDEFCON"/>
        <w:numPr>
          <w:ilvl w:val="3"/>
          <w:numId w:val="244"/>
        </w:numPr>
        <w:rPr>
          <w:szCs w:val="21"/>
        </w:rPr>
      </w:pPr>
      <w:r w:rsidRPr="003A201E">
        <w:rPr>
          <w:sz w:val="21"/>
          <w:szCs w:val="21"/>
        </w:rPr>
        <w:t>any information that is identified at Schedule 1 to this Deed Poll; and</w:t>
      </w:r>
    </w:p>
    <w:p w14:paraId="68FEB818" w14:textId="77777777" w:rsidR="009A3827" w:rsidRDefault="009A3827" w:rsidP="003A201E">
      <w:pPr>
        <w:pStyle w:val="COTCOCLV4-ASDEFCON"/>
        <w:rPr>
          <w:szCs w:val="21"/>
        </w:rPr>
      </w:pPr>
      <w:r w:rsidRPr="003A201E">
        <w:rPr>
          <w:sz w:val="21"/>
          <w:szCs w:val="21"/>
        </w:rPr>
        <w:t>any other information:</w:t>
      </w:r>
    </w:p>
    <w:p w14:paraId="0EE96DA1" w14:textId="77777777" w:rsidR="009A3827" w:rsidRPr="003B5DAD" w:rsidRDefault="009A3827" w:rsidP="003A201E">
      <w:pPr>
        <w:pStyle w:val="COTCOCLV5-ASDEFCON"/>
        <w:rPr>
          <w:szCs w:val="21"/>
        </w:rPr>
      </w:pPr>
      <w:r>
        <w:t>that is commercially sensitive (not generally known or ascertainable);</w:t>
      </w:r>
    </w:p>
    <w:p w14:paraId="2C1F6519" w14:textId="77777777" w:rsidR="009A3827" w:rsidRPr="003B5DAD" w:rsidRDefault="009A3827" w:rsidP="003A201E">
      <w:pPr>
        <w:pStyle w:val="COTCOCLV5-ASDEFCON"/>
        <w:rPr>
          <w:szCs w:val="21"/>
        </w:rPr>
      </w:pPr>
      <w:r>
        <w:t>the disclosure of which would cause unreasonable detriment to the owner of the information or another party; and</w:t>
      </w:r>
    </w:p>
    <w:p w14:paraId="4B763EFB" w14:textId="77777777" w:rsidR="009A3827" w:rsidRPr="003B5DAD" w:rsidRDefault="009A3827" w:rsidP="003A201E">
      <w:pPr>
        <w:pStyle w:val="COTCOCLV5-ASDEFCON"/>
        <w:rPr>
          <w:szCs w:val="21"/>
        </w:rPr>
      </w:pPr>
      <w:r>
        <w:t>that was provided with an express or implied understanding that it would remain confidential,</w:t>
      </w:r>
    </w:p>
    <w:p w14:paraId="125B074A" w14:textId="77777777" w:rsidR="009A3827" w:rsidRDefault="009A3827" w:rsidP="003A201E">
      <w:pPr>
        <w:spacing w:after="120"/>
        <w:ind w:left="851"/>
      </w:pPr>
      <w:r>
        <w:t>but does not include information which:</w:t>
      </w:r>
    </w:p>
    <w:p w14:paraId="49336F22" w14:textId="77777777" w:rsidR="009A3827" w:rsidRPr="003B5DAD" w:rsidRDefault="009A3827" w:rsidP="003A201E">
      <w:pPr>
        <w:pStyle w:val="COTCOCLV4-ASDEFCON"/>
        <w:rPr>
          <w:szCs w:val="21"/>
        </w:rPr>
      </w:pPr>
      <w:r w:rsidRPr="003A201E">
        <w:rPr>
          <w:sz w:val="21"/>
          <w:szCs w:val="21"/>
        </w:rPr>
        <w:t>is or becomes public knowledge other than by breach of this Deed Poll;</w:t>
      </w:r>
    </w:p>
    <w:p w14:paraId="553B4F9B" w14:textId="77777777" w:rsidR="009A3827" w:rsidRPr="003B5DAD" w:rsidRDefault="009A3827" w:rsidP="003A201E">
      <w:pPr>
        <w:pStyle w:val="COTCOCLV4-ASDEFCON"/>
        <w:rPr>
          <w:szCs w:val="21"/>
        </w:rPr>
      </w:pPr>
      <w:r w:rsidRPr="003A201E">
        <w:rPr>
          <w:sz w:val="21"/>
          <w:szCs w:val="21"/>
        </w:rPr>
        <w:t>is in the possession of the party without restriction in relation to disclosure before the date of receipt; or</w:t>
      </w:r>
    </w:p>
    <w:p w14:paraId="5F69C87F" w14:textId="77777777" w:rsidR="009A3827" w:rsidRPr="003B5DAD" w:rsidRDefault="009A3827" w:rsidP="003A201E">
      <w:pPr>
        <w:pStyle w:val="COTCOCLV4-ASDEFCON"/>
        <w:rPr>
          <w:szCs w:val="21"/>
        </w:rPr>
      </w:pPr>
      <w:r w:rsidRPr="003A201E">
        <w:rPr>
          <w:sz w:val="21"/>
          <w:szCs w:val="21"/>
        </w:rPr>
        <w:t>has been independently developed or acquired by the receiving party.</w:t>
      </w:r>
    </w:p>
    <w:p w14:paraId="783D8C25" w14:textId="77777777" w:rsidR="009A3827" w:rsidRDefault="009A3827" w:rsidP="003A201E">
      <w:pPr>
        <w:keepNext/>
        <w:spacing w:after="120"/>
        <w:ind w:left="851"/>
      </w:pPr>
      <w:r w:rsidRPr="003A201E">
        <w:rPr>
          <w:b/>
        </w:rPr>
        <w:t>Permitted Purposes</w:t>
      </w:r>
      <w:r>
        <w:t xml:space="preserve"> means:</w:t>
      </w:r>
    </w:p>
    <w:p w14:paraId="6C3669BD" w14:textId="77777777" w:rsidR="009A3827" w:rsidRPr="003B5DAD" w:rsidRDefault="009A3827" w:rsidP="003A201E">
      <w:pPr>
        <w:pStyle w:val="COTCOCLV4-ASDEFCON"/>
        <w:numPr>
          <w:ilvl w:val="3"/>
          <w:numId w:val="242"/>
        </w:numPr>
        <w:rPr>
          <w:szCs w:val="21"/>
        </w:rPr>
      </w:pPr>
      <w:r w:rsidRPr="003A201E">
        <w:rPr>
          <w:sz w:val="21"/>
          <w:szCs w:val="21"/>
        </w:rPr>
        <w:t>the purposes described in Schedule 1 to this Deed Poll; and</w:t>
      </w:r>
    </w:p>
    <w:p w14:paraId="7E837310" w14:textId="77777777" w:rsidR="009A3827" w:rsidRPr="003B5DAD" w:rsidRDefault="009A3827" w:rsidP="003A201E">
      <w:pPr>
        <w:pStyle w:val="COTCOCLV4-ASDEFCON"/>
        <w:rPr>
          <w:szCs w:val="21"/>
        </w:rPr>
      </w:pPr>
      <w:r w:rsidRPr="003A201E">
        <w:rPr>
          <w:sz w:val="21"/>
          <w:szCs w:val="21"/>
        </w:rPr>
        <w:t>any other purpose that may be approved in writing by the Commonwealth from time to time.</w:t>
      </w:r>
    </w:p>
    <w:p w14:paraId="13E23350" w14:textId="77777777" w:rsidR="009A3827" w:rsidRDefault="009A3827" w:rsidP="003A201E">
      <w:pPr>
        <w:spacing w:after="120"/>
        <w:ind w:left="851"/>
      </w:pPr>
      <w:r w:rsidRPr="003A201E">
        <w:rPr>
          <w:b/>
        </w:rPr>
        <w:t>Relevant Third Party</w:t>
      </w:r>
      <w:r>
        <w:t xml:space="preserve"> means each entity, if any, described in Schedule 1 to this Deed Poll, or as notified to the Confidant by the Commonwealth from time to time.</w:t>
      </w:r>
    </w:p>
    <w:p w14:paraId="67D73956" w14:textId="77777777" w:rsidR="009A3827" w:rsidRDefault="009A3827" w:rsidP="003A201E">
      <w:pPr>
        <w:keepNext/>
        <w:spacing w:after="120"/>
        <w:ind w:left="851"/>
      </w:pPr>
      <w:r w:rsidRPr="003A201E">
        <w:rPr>
          <w:b/>
        </w:rPr>
        <w:t>Working Day</w:t>
      </w:r>
      <w:r>
        <w:t>, in relation to the doing of an action in a place, means any day in that place other than:</w:t>
      </w:r>
    </w:p>
    <w:p w14:paraId="46BF77B3" w14:textId="77777777" w:rsidR="009A3827" w:rsidRPr="003B5DAD" w:rsidRDefault="009A3827" w:rsidP="003A201E">
      <w:pPr>
        <w:pStyle w:val="COTCOCLV4-ASDEFCON"/>
        <w:numPr>
          <w:ilvl w:val="3"/>
          <w:numId w:val="247"/>
        </w:numPr>
        <w:rPr>
          <w:szCs w:val="21"/>
        </w:rPr>
      </w:pPr>
      <w:r w:rsidRPr="003A201E">
        <w:rPr>
          <w:sz w:val="21"/>
          <w:szCs w:val="21"/>
        </w:rPr>
        <w:t>a Saturday, Sunday or public holiday; and</w:t>
      </w:r>
    </w:p>
    <w:p w14:paraId="3A5FF79A" w14:textId="77777777" w:rsidR="009A3827" w:rsidRDefault="009A3827" w:rsidP="003A201E">
      <w:pPr>
        <w:pStyle w:val="COTCOCLV4-ASDEFCON"/>
        <w:keepNext/>
        <w:rPr>
          <w:szCs w:val="21"/>
        </w:rPr>
      </w:pPr>
      <w:r w:rsidRPr="003A201E">
        <w:rPr>
          <w:sz w:val="21"/>
          <w:szCs w:val="21"/>
        </w:rPr>
        <w:lastRenderedPageBreak/>
        <w:t>any day within the two-week period that starts on:</w:t>
      </w:r>
    </w:p>
    <w:p w14:paraId="0EAAA62A" w14:textId="77777777" w:rsidR="002D7019" w:rsidRDefault="002D7019" w:rsidP="003A201E">
      <w:pPr>
        <w:pStyle w:val="COTCOCLV5-ASDEFCON"/>
      </w:pPr>
      <w:r>
        <w:t>the Saturday before Christmas Day; or</w:t>
      </w:r>
    </w:p>
    <w:p w14:paraId="43B55D38" w14:textId="77777777" w:rsidR="002D7019" w:rsidRPr="003B5DAD" w:rsidRDefault="002D7019" w:rsidP="003A201E">
      <w:pPr>
        <w:pStyle w:val="COTCOCLV5-ASDEFCON"/>
      </w:pPr>
      <w:r>
        <w:t>if Christmas Day falls on a Saturday, Christmas Day.</w:t>
      </w:r>
    </w:p>
    <w:p w14:paraId="1FC5FD85" w14:textId="77777777" w:rsidR="009A3827" w:rsidRPr="003B5DAD" w:rsidRDefault="009A3827" w:rsidP="003A201E">
      <w:pPr>
        <w:pStyle w:val="ATTANNLV1-ASDEFCON"/>
        <w:rPr>
          <w:szCs w:val="21"/>
        </w:rPr>
      </w:pPr>
      <w:r w:rsidRPr="003A201E">
        <w:rPr>
          <w:sz w:val="21"/>
          <w:szCs w:val="21"/>
        </w:rPr>
        <w:t>INTERPRETATION</w:t>
      </w:r>
    </w:p>
    <w:p w14:paraId="099B986F" w14:textId="77777777" w:rsidR="009A3827" w:rsidRDefault="009A3827" w:rsidP="003A201E">
      <w:pPr>
        <w:pStyle w:val="ATTANNLV2-ASDEFCON"/>
        <w:keepNext/>
        <w:rPr>
          <w:szCs w:val="21"/>
        </w:rPr>
      </w:pPr>
      <w:r w:rsidRPr="003A201E">
        <w:rPr>
          <w:sz w:val="21"/>
          <w:szCs w:val="21"/>
        </w:rPr>
        <w:t>In this Deed Poll, unless the contrary intention appears:</w:t>
      </w:r>
    </w:p>
    <w:p w14:paraId="313387E2" w14:textId="77777777" w:rsidR="002D7019" w:rsidRPr="003B5DAD" w:rsidRDefault="002D7019" w:rsidP="003A201E">
      <w:pPr>
        <w:pStyle w:val="ATTANNLV3-ASDEFCON"/>
      </w:pPr>
      <w:r>
        <w:t>headings are for the purpose of convenient reference only and do not form part of this Deed Poll;</w:t>
      </w:r>
    </w:p>
    <w:p w14:paraId="20F0AD5D" w14:textId="77777777" w:rsidR="009A3827" w:rsidRDefault="009A3827" w:rsidP="003A201E">
      <w:pPr>
        <w:pStyle w:val="ATTANNLV3-ASDEFCON"/>
      </w:pPr>
      <w:r>
        <w:t>the singular includes the plural and vice versa;</w:t>
      </w:r>
    </w:p>
    <w:p w14:paraId="4C378E78" w14:textId="77777777" w:rsidR="009A3827" w:rsidRDefault="009A3827" w:rsidP="003A201E">
      <w:pPr>
        <w:pStyle w:val="ATTANNLV3-ASDEFCON"/>
      </w:pPr>
      <w:r>
        <w:t>a reference to one gender includes any other;</w:t>
      </w:r>
    </w:p>
    <w:p w14:paraId="0A616897" w14:textId="77777777" w:rsidR="009A3827" w:rsidRDefault="009A3827" w:rsidP="003A201E">
      <w:pPr>
        <w:pStyle w:val="ATTANNLV3-ASDEFCON"/>
      </w:pPr>
      <w:r>
        <w:t>a reference to a person includes a body politic, body corporate or a partnership;</w:t>
      </w:r>
    </w:p>
    <w:p w14:paraId="55F617E9" w14:textId="77777777" w:rsidR="009A3827" w:rsidRDefault="009A3827" w:rsidP="003A201E">
      <w:pPr>
        <w:pStyle w:val="ATTANNLV3-ASDEFCON"/>
      </w:pPr>
      <w:r>
        <w:t>if the last day of any period prescribed for the doing of an action falls on a day which is not a Working Day, the action shall be done no later than the next Working Day;</w:t>
      </w:r>
    </w:p>
    <w:p w14:paraId="5D00222E" w14:textId="77777777" w:rsidR="009A3827" w:rsidRDefault="009A3827" w:rsidP="003A201E">
      <w:pPr>
        <w:pStyle w:val="ATTANNLV3-ASDEFCON"/>
      </w:pPr>
      <w:r>
        <w:t>a reference to an Act is a reference to an Act of the Commonwealth, State or Territory of Australia, as amended from time to time, and includes a reference to any subordinate legislation made under the Act;</w:t>
      </w:r>
    </w:p>
    <w:p w14:paraId="692C2510" w14:textId="77777777" w:rsidR="009A3827" w:rsidRDefault="009A3827" w:rsidP="003A201E">
      <w:pPr>
        <w:pStyle w:val="ATTANNLV3-ASDEFCON"/>
      </w:pPr>
      <w:r>
        <w:t>a reference to a clause includes a reference to a subclause of that clause;</w:t>
      </w:r>
    </w:p>
    <w:p w14:paraId="5D96B54C" w14:textId="77777777" w:rsidR="009A3827" w:rsidRDefault="009A3827" w:rsidP="003A201E">
      <w:pPr>
        <w:pStyle w:val="ATTANNLV3-ASDEFCON"/>
      </w:pPr>
      <w:r>
        <w:t>a reference to a ‘dollar’, ‘$’, ‘$A’ or ‘AUD’ means the Australian dollar unless otherwise stated;</w:t>
      </w:r>
    </w:p>
    <w:p w14:paraId="79B60052" w14:textId="77777777" w:rsidR="009A3827" w:rsidRDefault="009A3827" w:rsidP="003A201E">
      <w:pPr>
        <w:pStyle w:val="ATTANNLV3-ASDEFCON"/>
      </w:pPr>
      <w:r>
        <w:t>a reference to a publication or Commonwealth policy is a reference to that publication or Commonwealth policy as in effect on the date of entering into the Deed Poll, but as updated or replaced from time to time;</w:t>
      </w:r>
    </w:p>
    <w:p w14:paraId="56373037" w14:textId="77777777" w:rsidR="009A3827" w:rsidRDefault="009A3827" w:rsidP="003A201E">
      <w:pPr>
        <w:pStyle w:val="ATTANNLV3-ASDEFCON"/>
      </w:pPr>
      <w:r>
        <w:t>a reference to a specification or other document is a reference to that specification or document as in effect on the date of entering into the Deed Poll or, alternatively, a reference to another version of the Document if agreed in writing between the parties and, where applicable, approved by the Commonwealth;</w:t>
      </w:r>
    </w:p>
    <w:p w14:paraId="1E419383" w14:textId="77777777" w:rsidR="009A3827" w:rsidRDefault="009A3827" w:rsidP="003A201E">
      <w:pPr>
        <w:pStyle w:val="ATTANNLV3-ASDEFCON"/>
      </w:pPr>
      <w:r>
        <w:t>the word “includes” in any form is not a word of limitation; and</w:t>
      </w:r>
    </w:p>
    <w:p w14:paraId="54C4C0C9" w14:textId="77777777" w:rsidR="009A3827" w:rsidRDefault="009A3827" w:rsidP="003A201E">
      <w:pPr>
        <w:pStyle w:val="ATTANNLV3-ASDEFCON"/>
      </w:pPr>
      <w:r>
        <w:t>a reference to a party includes that party’s administrators, successors, and permitted assigns, including any person to whom that party novates any part of this Deed Poll.</w:t>
      </w:r>
    </w:p>
    <w:p w14:paraId="1B24C1B4" w14:textId="77777777" w:rsidR="009A3827" w:rsidRPr="003B5DAD" w:rsidRDefault="009A3827" w:rsidP="003A201E">
      <w:pPr>
        <w:pStyle w:val="ATTANNLV1-ASDEFCON"/>
        <w:rPr>
          <w:szCs w:val="21"/>
        </w:rPr>
      </w:pPr>
      <w:r w:rsidRPr="003A201E">
        <w:rPr>
          <w:sz w:val="21"/>
          <w:szCs w:val="21"/>
        </w:rPr>
        <w:t>CONFIDENTIALITY UNDERTAKINGS</w:t>
      </w:r>
    </w:p>
    <w:p w14:paraId="6C27D255" w14:textId="77777777" w:rsidR="009A3827" w:rsidRDefault="009A3827" w:rsidP="003A201E">
      <w:pPr>
        <w:pStyle w:val="ATTANNLV2-ASDEFCON"/>
        <w:keepNext/>
        <w:rPr>
          <w:szCs w:val="21"/>
        </w:rPr>
      </w:pPr>
      <w:bookmarkStart w:id="501" w:name="_Ref89704660"/>
      <w:r w:rsidRPr="003A201E">
        <w:rPr>
          <w:sz w:val="21"/>
          <w:szCs w:val="21"/>
        </w:rPr>
        <w:t>The Confidant:</w:t>
      </w:r>
      <w:bookmarkEnd w:id="501"/>
    </w:p>
    <w:p w14:paraId="4EBCECB5" w14:textId="77777777" w:rsidR="002D7019" w:rsidRPr="003B5DAD" w:rsidRDefault="002D7019" w:rsidP="003A201E">
      <w:pPr>
        <w:pStyle w:val="ATTANNLV3-ASDEFCON"/>
      </w:pPr>
      <w:r>
        <w:t>acknowledges and agrees that this Deed Poll is for the benefit of the Commonwealth and any Relevant Third Party and is directly enforceable by the Commonwealth or any Relevant Third Party, even though they are not parties to this Deed Poll;</w:t>
      </w:r>
    </w:p>
    <w:p w14:paraId="40D1AFE6" w14:textId="77777777" w:rsidR="009A3827" w:rsidRDefault="009A3827" w:rsidP="003A201E">
      <w:pPr>
        <w:pStyle w:val="ATTANNLV3-ASDEFCON"/>
      </w:pPr>
      <w:r>
        <w:t>shall ensure that the Confidential Information is kept confidential and secure from disclosure;</w:t>
      </w:r>
    </w:p>
    <w:p w14:paraId="4755E3B8" w14:textId="77777777" w:rsidR="009A3827" w:rsidRDefault="009A3827" w:rsidP="003A201E">
      <w:pPr>
        <w:pStyle w:val="ATTANNLV3-ASDEFCON"/>
      </w:pPr>
      <w:r>
        <w:t>shall only use the Confidential Information for the Permitted Purposes;</w:t>
      </w:r>
    </w:p>
    <w:p w14:paraId="450DE987" w14:textId="77777777" w:rsidR="009A3827" w:rsidRDefault="009A3827" w:rsidP="003A201E">
      <w:pPr>
        <w:pStyle w:val="ATTANNLV3-ASDEFCON"/>
      </w:pPr>
      <w:r>
        <w:t>shall not without the prior written consent of the Commonwealth, disclose or permit any person to disclose any of the Confidential Information to any person, other than as permitted under clause</w:t>
      </w:r>
      <w:r w:rsidR="004E6BE7">
        <w:t> </w:t>
      </w:r>
      <w:r w:rsidR="004E6BE7">
        <w:fldChar w:fldCharType="begin"/>
      </w:r>
      <w:r w:rsidR="004E6BE7">
        <w:instrText xml:space="preserve"> REF _Ref89704629 \w \h </w:instrText>
      </w:r>
      <w:r w:rsidR="004E6BE7">
        <w:fldChar w:fldCharType="separate"/>
      </w:r>
      <w:r w:rsidR="00D216AB">
        <w:t>3.2</w:t>
      </w:r>
      <w:r w:rsidR="004E6BE7">
        <w:fldChar w:fldCharType="end"/>
      </w:r>
      <w:r>
        <w:t>; and</w:t>
      </w:r>
    </w:p>
    <w:p w14:paraId="41C4B829" w14:textId="77777777" w:rsidR="009A3827" w:rsidRDefault="009A3827" w:rsidP="003A201E">
      <w:pPr>
        <w:pStyle w:val="ATTANNLV3-ASDEFCON"/>
      </w:pPr>
      <w:r>
        <w:t>shall promptly notify the Commonwealth of any unauthorised possession, disclosure or use of the Confidential Information contrary to this Deed Poll, and take all steps necessary to prevent the recurrence of such possession, disclosure or use.</w:t>
      </w:r>
    </w:p>
    <w:p w14:paraId="32D9C7C0" w14:textId="77777777" w:rsidR="009A3827" w:rsidRDefault="009A3827" w:rsidP="003A201E">
      <w:pPr>
        <w:pStyle w:val="ATTANNLV2-ASDEFCON"/>
        <w:keepNext/>
        <w:rPr>
          <w:szCs w:val="21"/>
        </w:rPr>
      </w:pPr>
      <w:bookmarkStart w:id="502" w:name="_Ref89704629"/>
      <w:r w:rsidRPr="003A201E">
        <w:rPr>
          <w:sz w:val="21"/>
          <w:szCs w:val="21"/>
        </w:rPr>
        <w:t>Clause</w:t>
      </w:r>
      <w:r w:rsidR="004E6BE7">
        <w:rPr>
          <w:sz w:val="21"/>
          <w:szCs w:val="21"/>
        </w:rPr>
        <w:t> </w:t>
      </w:r>
      <w:r w:rsidR="004E6BE7">
        <w:rPr>
          <w:sz w:val="21"/>
          <w:szCs w:val="21"/>
        </w:rPr>
        <w:fldChar w:fldCharType="begin"/>
      </w:r>
      <w:r w:rsidR="004E6BE7">
        <w:rPr>
          <w:sz w:val="21"/>
          <w:szCs w:val="21"/>
        </w:rPr>
        <w:instrText xml:space="preserve"> REF _Ref89704660 \w \h </w:instrText>
      </w:r>
      <w:r w:rsidR="004E6BE7">
        <w:rPr>
          <w:sz w:val="21"/>
          <w:szCs w:val="21"/>
        </w:rPr>
      </w:r>
      <w:r w:rsidR="004E6BE7">
        <w:rPr>
          <w:sz w:val="21"/>
          <w:szCs w:val="21"/>
        </w:rPr>
        <w:fldChar w:fldCharType="separate"/>
      </w:r>
      <w:r w:rsidR="00D216AB">
        <w:rPr>
          <w:sz w:val="21"/>
          <w:szCs w:val="21"/>
        </w:rPr>
        <w:t>3.1</w:t>
      </w:r>
      <w:r w:rsidR="004E6BE7">
        <w:rPr>
          <w:sz w:val="21"/>
          <w:szCs w:val="21"/>
        </w:rPr>
        <w:fldChar w:fldCharType="end"/>
      </w:r>
      <w:r w:rsidRPr="003A201E">
        <w:rPr>
          <w:sz w:val="21"/>
          <w:szCs w:val="21"/>
        </w:rPr>
        <w:t xml:space="preserve"> does not apply to a disclosure of any Confidential Information to the extent that the disclosure is for any of the following purposes:</w:t>
      </w:r>
      <w:bookmarkEnd w:id="502"/>
    </w:p>
    <w:p w14:paraId="67D0D5D5" w14:textId="77777777" w:rsidR="002D7019" w:rsidRPr="003B5DAD" w:rsidRDefault="002D7019" w:rsidP="003A201E">
      <w:pPr>
        <w:pStyle w:val="ATTANNLV3-ASDEFCON"/>
      </w:pPr>
      <w:r>
        <w:t>as required or authorised by law;</w:t>
      </w:r>
    </w:p>
    <w:p w14:paraId="51A8385A" w14:textId="77777777" w:rsidR="009A3827" w:rsidRDefault="009A3827" w:rsidP="003A201E">
      <w:pPr>
        <w:pStyle w:val="ATTANNLV3-ASDEFCON"/>
      </w:pPr>
      <w:r>
        <w:t>as necessary for the conduct of any legal proceedings; or</w:t>
      </w:r>
    </w:p>
    <w:p w14:paraId="3D86A4B8" w14:textId="77777777" w:rsidR="009A3827" w:rsidRDefault="009A3827" w:rsidP="003A201E">
      <w:pPr>
        <w:pStyle w:val="ATTANNLV3-ASDEFCON"/>
      </w:pPr>
      <w:r>
        <w:t>to a legal adviser, insurer, financier, auditor or accountant of a party to the extent required to enable them to perform those roles.</w:t>
      </w:r>
    </w:p>
    <w:p w14:paraId="716A0061" w14:textId="77777777" w:rsidR="009A3827" w:rsidRPr="003B5DAD" w:rsidRDefault="009A3827" w:rsidP="003A201E">
      <w:pPr>
        <w:pStyle w:val="ATTANNLV2-ASDEFCON"/>
        <w:rPr>
          <w:szCs w:val="21"/>
        </w:rPr>
      </w:pPr>
      <w:r w:rsidRPr="003A201E">
        <w:rPr>
          <w:sz w:val="21"/>
          <w:szCs w:val="21"/>
        </w:rPr>
        <w:lastRenderedPageBreak/>
        <w:t>The Confidant acknowledges that it may be provided with the ability to access Commonwealth-held information (in addition to the Confidential Information) in connection with its performance of the Permitted Purposes, including through access to Commonwealth information technology systems. Without limiting the Confidant’s other obligations under this Deed Poll or otherwise at law, the Confidant shall not seek to access or use Commonwealth-held information except to the extent strictly required to undertake the Permitted Purposes.</w:t>
      </w:r>
    </w:p>
    <w:p w14:paraId="0A9D8BC4" w14:textId="77777777" w:rsidR="009A3827" w:rsidRPr="003B5DAD" w:rsidRDefault="009A3827" w:rsidP="003A201E">
      <w:pPr>
        <w:pStyle w:val="ATTANNLV1-ASDEFCON"/>
        <w:rPr>
          <w:szCs w:val="21"/>
        </w:rPr>
      </w:pPr>
      <w:bookmarkStart w:id="503" w:name="_Ref89704674"/>
      <w:r w:rsidRPr="003A201E">
        <w:rPr>
          <w:sz w:val="21"/>
          <w:szCs w:val="21"/>
        </w:rPr>
        <w:t>RETURN OF CONFIDENTIAL INFORMATION</w:t>
      </w:r>
      <w:bookmarkEnd w:id="503"/>
    </w:p>
    <w:p w14:paraId="5907A1DD" w14:textId="77777777" w:rsidR="009A3827" w:rsidRDefault="009A3827" w:rsidP="003A201E">
      <w:pPr>
        <w:pStyle w:val="ATTANNLV2-ASDEFCON"/>
        <w:rPr>
          <w:szCs w:val="21"/>
        </w:rPr>
      </w:pPr>
      <w:r w:rsidRPr="003A201E">
        <w:rPr>
          <w:sz w:val="21"/>
          <w:szCs w:val="21"/>
        </w:rPr>
        <w:t>Without limiting the Confidant’s obligations at law, the Confidant shall deliver to the Commonwealth or the Relevant Third Party (as applicable), or destroy or erase, as required by the Commonwealth, all Documents and any other material (including electronically stored or otherwise) in its possession, power or control which contain or relate to the Confidential Information on the earlier of:</w:t>
      </w:r>
    </w:p>
    <w:p w14:paraId="14D975F4" w14:textId="77777777" w:rsidR="002D7019" w:rsidRDefault="002D7019" w:rsidP="003A201E">
      <w:pPr>
        <w:pStyle w:val="ATTANNLV3-ASDEFCON"/>
      </w:pPr>
      <w:r>
        <w:t>the date specified in a notice given by the Commonwealth (acting reasonably); and</w:t>
      </w:r>
    </w:p>
    <w:p w14:paraId="758EBCDF" w14:textId="77777777" w:rsidR="002D7019" w:rsidRPr="003B5DAD" w:rsidRDefault="002D7019" w:rsidP="003A201E">
      <w:pPr>
        <w:pStyle w:val="ATTANNLV3-ASDEFCON"/>
      </w:pPr>
      <w:r>
        <w:t>the time the Documents and any other material are no longer required for the Permitted Purposes.</w:t>
      </w:r>
    </w:p>
    <w:p w14:paraId="7FF0AFCB" w14:textId="77777777" w:rsidR="009A3827" w:rsidRDefault="009A3827" w:rsidP="003A201E">
      <w:pPr>
        <w:pStyle w:val="ATTANNLV2-ASDEFCON"/>
        <w:keepNext/>
        <w:rPr>
          <w:szCs w:val="21"/>
        </w:rPr>
      </w:pPr>
      <w:r w:rsidRPr="003A201E">
        <w:rPr>
          <w:sz w:val="21"/>
          <w:szCs w:val="21"/>
        </w:rPr>
        <w:t>The Confidant may retain, and will not be required to return or destroy, any documents containing or relating to Confidential Information, where such documents are:</w:t>
      </w:r>
    </w:p>
    <w:p w14:paraId="4F94F774" w14:textId="77777777" w:rsidR="002D7019" w:rsidRDefault="002D7019" w:rsidP="003A201E">
      <w:pPr>
        <w:pStyle w:val="ATTANNLV3-ASDEFCON"/>
      </w:pPr>
      <w:r>
        <w:t>retained in order to comply with any legal, professional or insurance obligations; or</w:t>
      </w:r>
    </w:p>
    <w:p w14:paraId="20E60EF5" w14:textId="77777777" w:rsidR="002D7019" w:rsidRPr="003B5DAD" w:rsidRDefault="002D7019" w:rsidP="003A201E">
      <w:pPr>
        <w:pStyle w:val="ATTANNLV3-ASDEFCON"/>
      </w:pPr>
      <w:r>
        <w:t>stored in electronic backups or records that are produced in the normal course of business where it is not reasonably practicable to destroy such backups or records.</w:t>
      </w:r>
    </w:p>
    <w:p w14:paraId="34D8A379" w14:textId="77777777" w:rsidR="009A3827" w:rsidRPr="003B5DAD" w:rsidRDefault="009A3827" w:rsidP="003A201E">
      <w:pPr>
        <w:pStyle w:val="ATTANNLV2-ASDEFCON"/>
        <w:rPr>
          <w:szCs w:val="21"/>
        </w:rPr>
      </w:pPr>
      <w:r w:rsidRPr="003A201E">
        <w:rPr>
          <w:sz w:val="21"/>
          <w:szCs w:val="21"/>
        </w:rPr>
        <w:t>If the Commonwealth gives a notice under this clause</w:t>
      </w:r>
      <w:r w:rsidR="004E6BE7">
        <w:rPr>
          <w:sz w:val="21"/>
          <w:szCs w:val="21"/>
        </w:rPr>
        <w:t> </w:t>
      </w:r>
      <w:r w:rsidR="004E6BE7">
        <w:rPr>
          <w:sz w:val="21"/>
          <w:szCs w:val="21"/>
        </w:rPr>
        <w:fldChar w:fldCharType="begin"/>
      </w:r>
      <w:r w:rsidR="004E6BE7">
        <w:rPr>
          <w:sz w:val="21"/>
          <w:szCs w:val="21"/>
        </w:rPr>
        <w:instrText xml:space="preserve"> REF _Ref89704674 \w \h </w:instrText>
      </w:r>
      <w:r w:rsidR="004E6BE7">
        <w:rPr>
          <w:sz w:val="21"/>
          <w:szCs w:val="21"/>
        </w:rPr>
      </w:r>
      <w:r w:rsidR="004E6BE7">
        <w:rPr>
          <w:sz w:val="21"/>
          <w:szCs w:val="21"/>
        </w:rPr>
        <w:fldChar w:fldCharType="separate"/>
      </w:r>
      <w:r w:rsidR="00D216AB">
        <w:rPr>
          <w:sz w:val="21"/>
          <w:szCs w:val="21"/>
        </w:rPr>
        <w:t>4</w:t>
      </w:r>
      <w:r w:rsidR="004E6BE7">
        <w:rPr>
          <w:sz w:val="21"/>
          <w:szCs w:val="21"/>
        </w:rPr>
        <w:fldChar w:fldCharType="end"/>
      </w:r>
      <w:r w:rsidRPr="003A201E">
        <w:rPr>
          <w:sz w:val="21"/>
          <w:szCs w:val="21"/>
        </w:rPr>
        <w:t>, and the Confidant has placed or is aware that Documents containing the Confidential Information are beyond its possession or control, then the Confidant shall provide full particulars of the whereabouts of the Documents containing the Confidential Information, and the identity of the person in whose custody or control they lie.</w:t>
      </w:r>
    </w:p>
    <w:p w14:paraId="760423F5" w14:textId="77777777" w:rsidR="009A3827" w:rsidRPr="003B5DAD" w:rsidRDefault="009A3827" w:rsidP="003A201E">
      <w:pPr>
        <w:pStyle w:val="ATTANNLV2-ASDEFCON"/>
        <w:rPr>
          <w:szCs w:val="21"/>
        </w:rPr>
      </w:pPr>
      <w:r w:rsidRPr="003A201E">
        <w:rPr>
          <w:sz w:val="21"/>
          <w:szCs w:val="21"/>
        </w:rPr>
        <w:t>The Confidant shall ensure that its Personnel and each person to whom it (or its Personnel) has disclosed any Confidential Information comply with the requirements of this clause</w:t>
      </w:r>
      <w:r w:rsidR="004E6BE7">
        <w:rPr>
          <w:sz w:val="21"/>
          <w:szCs w:val="21"/>
        </w:rPr>
        <w:t> </w:t>
      </w:r>
      <w:r w:rsidR="004E6BE7">
        <w:rPr>
          <w:sz w:val="21"/>
          <w:szCs w:val="21"/>
        </w:rPr>
        <w:fldChar w:fldCharType="begin"/>
      </w:r>
      <w:r w:rsidR="004E6BE7">
        <w:rPr>
          <w:sz w:val="21"/>
          <w:szCs w:val="21"/>
        </w:rPr>
        <w:instrText xml:space="preserve"> REF _Ref89704674 \w \h </w:instrText>
      </w:r>
      <w:r w:rsidR="004E6BE7">
        <w:rPr>
          <w:sz w:val="21"/>
          <w:szCs w:val="21"/>
        </w:rPr>
      </w:r>
      <w:r w:rsidR="004E6BE7">
        <w:rPr>
          <w:sz w:val="21"/>
          <w:szCs w:val="21"/>
        </w:rPr>
        <w:fldChar w:fldCharType="separate"/>
      </w:r>
      <w:r w:rsidR="00D216AB">
        <w:rPr>
          <w:sz w:val="21"/>
          <w:szCs w:val="21"/>
        </w:rPr>
        <w:t>4</w:t>
      </w:r>
      <w:r w:rsidR="004E6BE7">
        <w:rPr>
          <w:sz w:val="21"/>
          <w:szCs w:val="21"/>
        </w:rPr>
        <w:fldChar w:fldCharType="end"/>
      </w:r>
      <w:r w:rsidRPr="003A201E">
        <w:rPr>
          <w:sz w:val="21"/>
          <w:szCs w:val="21"/>
        </w:rPr>
        <w:t xml:space="preserve"> as if personally bound by it.</w:t>
      </w:r>
    </w:p>
    <w:p w14:paraId="17E46764" w14:textId="77777777" w:rsidR="009A3827" w:rsidRPr="003B5DAD" w:rsidRDefault="009A3827" w:rsidP="003A201E">
      <w:pPr>
        <w:pStyle w:val="ATTANNLV2-ASDEFCON"/>
        <w:rPr>
          <w:szCs w:val="21"/>
        </w:rPr>
      </w:pPr>
      <w:r w:rsidRPr="003A201E">
        <w:rPr>
          <w:sz w:val="21"/>
          <w:szCs w:val="21"/>
        </w:rPr>
        <w:t>Return or destruction of any Confidential Information does not release the Confidant from its obligations under this Deed Poll.</w:t>
      </w:r>
    </w:p>
    <w:p w14:paraId="305F24B2" w14:textId="77777777" w:rsidR="009A3827" w:rsidRPr="003B5DAD" w:rsidRDefault="009A3827" w:rsidP="003A201E">
      <w:pPr>
        <w:pStyle w:val="ATTANNLV1-ASDEFCON"/>
        <w:rPr>
          <w:szCs w:val="21"/>
        </w:rPr>
      </w:pPr>
      <w:r w:rsidRPr="003A201E">
        <w:rPr>
          <w:sz w:val="21"/>
          <w:szCs w:val="21"/>
        </w:rPr>
        <w:t>SURVIVAL</w:t>
      </w:r>
    </w:p>
    <w:p w14:paraId="4D0F9170" w14:textId="77777777" w:rsidR="009A3827" w:rsidRPr="003B5DAD" w:rsidRDefault="009A3827" w:rsidP="003A201E">
      <w:pPr>
        <w:pStyle w:val="ATTANNLV2-ASDEFCON"/>
        <w:rPr>
          <w:szCs w:val="21"/>
        </w:rPr>
      </w:pPr>
      <w:r w:rsidRPr="003A201E">
        <w:rPr>
          <w:sz w:val="21"/>
          <w:szCs w:val="21"/>
        </w:rPr>
        <w:t>This Deed Poll shall survive the termination or expiry of the Agreement.</w:t>
      </w:r>
    </w:p>
    <w:p w14:paraId="694B482E" w14:textId="77777777" w:rsidR="009A3827" w:rsidRPr="003B5DAD" w:rsidRDefault="009A3827" w:rsidP="003A201E">
      <w:pPr>
        <w:pStyle w:val="ATTANNLV1-ASDEFCON"/>
        <w:rPr>
          <w:szCs w:val="21"/>
        </w:rPr>
      </w:pPr>
      <w:r w:rsidRPr="003A201E">
        <w:rPr>
          <w:sz w:val="21"/>
          <w:szCs w:val="21"/>
        </w:rPr>
        <w:t>INJUNCTIVE RELIEF</w:t>
      </w:r>
    </w:p>
    <w:p w14:paraId="081D0C64" w14:textId="77777777" w:rsidR="009A3827" w:rsidRPr="003B5DAD" w:rsidRDefault="009A3827" w:rsidP="003A201E">
      <w:pPr>
        <w:pStyle w:val="ATTANNLV2-ASDEFCON"/>
        <w:rPr>
          <w:szCs w:val="21"/>
        </w:rPr>
      </w:pPr>
      <w:r w:rsidRPr="003A201E">
        <w:rPr>
          <w:sz w:val="21"/>
          <w:szCs w:val="21"/>
        </w:rPr>
        <w:t>The Confidant acknowledges that damages may not be a sufficient remedy for the Commonwealth or a Relevant Third Party for any breach of this Deed Poll and that the Commonwealth and each Relevant Third Party is entitled to injunctive relief (as appropriate) as a remedy for any breach or threatened breach by the Confidant, in addition to any other remedies available at law or in equity.</w:t>
      </w:r>
    </w:p>
    <w:p w14:paraId="5D711F95" w14:textId="77777777" w:rsidR="009A3827" w:rsidRPr="003B5DAD" w:rsidRDefault="009A3827" w:rsidP="003A201E">
      <w:pPr>
        <w:pStyle w:val="ATTANNLV1-ASDEFCON"/>
        <w:rPr>
          <w:szCs w:val="21"/>
        </w:rPr>
      </w:pPr>
      <w:r w:rsidRPr="003A201E">
        <w:rPr>
          <w:sz w:val="21"/>
          <w:szCs w:val="21"/>
        </w:rPr>
        <w:t>WAIVER</w:t>
      </w:r>
    </w:p>
    <w:p w14:paraId="57D58D5D" w14:textId="77777777" w:rsidR="009A3827" w:rsidRPr="003B5DAD" w:rsidRDefault="009A3827" w:rsidP="003A201E">
      <w:pPr>
        <w:pStyle w:val="ATTANNLV2-ASDEFCON"/>
        <w:rPr>
          <w:szCs w:val="21"/>
        </w:rPr>
      </w:pPr>
      <w:r w:rsidRPr="003A201E">
        <w:rPr>
          <w:sz w:val="21"/>
          <w:szCs w:val="21"/>
        </w:rPr>
        <w:t>Failure by the Commonwealth or a Relevant Third Party to enforce a provision of this Deed Poll shall not be construed as in any way affecting the enforceability of that provision or this Deed Poll as a whole.</w:t>
      </w:r>
    </w:p>
    <w:p w14:paraId="369D1AC1" w14:textId="77777777" w:rsidR="009A3827" w:rsidRPr="003B5DAD" w:rsidRDefault="009A3827" w:rsidP="003A201E">
      <w:pPr>
        <w:pStyle w:val="ATTANNLV1-ASDEFCON"/>
        <w:rPr>
          <w:szCs w:val="21"/>
        </w:rPr>
      </w:pPr>
      <w:r w:rsidRPr="003A201E">
        <w:rPr>
          <w:sz w:val="21"/>
          <w:szCs w:val="21"/>
        </w:rPr>
        <w:t>REMEDIES CUMULATIVE</w:t>
      </w:r>
    </w:p>
    <w:p w14:paraId="44181C27" w14:textId="77777777" w:rsidR="009A3827" w:rsidRPr="003B5DAD" w:rsidRDefault="009A3827" w:rsidP="003A201E">
      <w:pPr>
        <w:pStyle w:val="ATTANNLV2-ASDEFCON"/>
        <w:rPr>
          <w:szCs w:val="21"/>
        </w:rPr>
      </w:pPr>
      <w:r w:rsidRPr="003A201E">
        <w:rPr>
          <w:sz w:val="21"/>
          <w:szCs w:val="21"/>
        </w:rPr>
        <w:t>The rights and remedies provided under this Deed Poll are cumulative and not exclusive of any rights or remedies provided by law, in equity or any other such right or remedy.</w:t>
      </w:r>
    </w:p>
    <w:p w14:paraId="6BFCED4A" w14:textId="77777777" w:rsidR="009A3827" w:rsidRPr="003B5DAD" w:rsidRDefault="009A3827" w:rsidP="003A201E">
      <w:pPr>
        <w:pStyle w:val="ATTANNLV1-ASDEFCON"/>
        <w:rPr>
          <w:szCs w:val="21"/>
        </w:rPr>
      </w:pPr>
      <w:r w:rsidRPr="003A201E">
        <w:rPr>
          <w:sz w:val="21"/>
          <w:szCs w:val="21"/>
        </w:rPr>
        <w:lastRenderedPageBreak/>
        <w:t>OTHER INSTRUMENTS</w:t>
      </w:r>
    </w:p>
    <w:p w14:paraId="61282A04" w14:textId="77777777" w:rsidR="009A3827" w:rsidRPr="003B5DAD" w:rsidRDefault="009A3827" w:rsidP="003A201E">
      <w:pPr>
        <w:pStyle w:val="ATTANNLV2-ASDEFCON"/>
        <w:rPr>
          <w:szCs w:val="21"/>
        </w:rPr>
      </w:pPr>
      <w:r w:rsidRPr="003A201E">
        <w:rPr>
          <w:sz w:val="21"/>
          <w:szCs w:val="21"/>
        </w:rPr>
        <w:t>Subject to the other covenants of this Deed Poll, the rights and obligations of the Commonwealth, each Relevant Third Party and the Confidant pursuant to this Deed Poll are in addition to and not in derogation of any other right or obligation between the Commonwealth, Relevant Third Party and the Confidant under any other deed or agreement to which they are parties.</w:t>
      </w:r>
    </w:p>
    <w:p w14:paraId="5CE0B84A" w14:textId="77777777" w:rsidR="009A3827" w:rsidRPr="003B5DAD" w:rsidRDefault="009A3827" w:rsidP="003A201E">
      <w:pPr>
        <w:pStyle w:val="ATTANNLV1-ASDEFCON"/>
        <w:rPr>
          <w:szCs w:val="21"/>
        </w:rPr>
      </w:pPr>
      <w:r w:rsidRPr="003A201E">
        <w:rPr>
          <w:sz w:val="21"/>
          <w:szCs w:val="21"/>
        </w:rPr>
        <w:t>VARIATIONS AND AMENDMENTS</w:t>
      </w:r>
    </w:p>
    <w:p w14:paraId="340ACABF" w14:textId="77777777" w:rsidR="009A3827" w:rsidRPr="003B5DAD" w:rsidRDefault="009A3827" w:rsidP="003A201E">
      <w:pPr>
        <w:pStyle w:val="ATTANNLV2-ASDEFCON"/>
        <w:rPr>
          <w:szCs w:val="21"/>
        </w:rPr>
      </w:pPr>
      <w:r w:rsidRPr="003A201E">
        <w:rPr>
          <w:sz w:val="21"/>
          <w:szCs w:val="21"/>
        </w:rPr>
        <w:t>No term or provision of this Deed Poll shall be amended or varied unless such amendment or variation is agreed by the Commonwealth in writing.</w:t>
      </w:r>
    </w:p>
    <w:p w14:paraId="1D10CF64" w14:textId="77777777" w:rsidR="009A3827" w:rsidRPr="003B5DAD" w:rsidRDefault="009A3827" w:rsidP="003A201E">
      <w:pPr>
        <w:pStyle w:val="ATTANNLV1-ASDEFCON"/>
        <w:rPr>
          <w:szCs w:val="21"/>
        </w:rPr>
      </w:pPr>
      <w:r w:rsidRPr="003A201E">
        <w:rPr>
          <w:sz w:val="21"/>
          <w:szCs w:val="21"/>
        </w:rPr>
        <w:t>APPLICABLE LAW</w:t>
      </w:r>
    </w:p>
    <w:p w14:paraId="28F0E62D" w14:textId="77777777" w:rsidR="009A3827" w:rsidRPr="003B5DAD" w:rsidRDefault="009A3827" w:rsidP="003A201E">
      <w:pPr>
        <w:pStyle w:val="ATTANNLV2-ASDEFCON"/>
        <w:rPr>
          <w:szCs w:val="21"/>
        </w:rPr>
      </w:pPr>
      <w:r w:rsidRPr="003A201E">
        <w:rPr>
          <w:sz w:val="21"/>
          <w:szCs w:val="21"/>
        </w:rPr>
        <w:t>The laws of New South Wales shall apply to this Deed Poll. The courts of that State or Territory shall have non-exclusive jurisdiction to decide any matter arising out of this Deed Poll.</w:t>
      </w:r>
    </w:p>
    <w:p w14:paraId="3CBB24B0" w14:textId="77777777" w:rsidR="009A3827" w:rsidRPr="003B5DAD" w:rsidRDefault="009A3827" w:rsidP="003A201E">
      <w:pPr>
        <w:pStyle w:val="ATTANNLV1-ASDEFCON"/>
        <w:rPr>
          <w:szCs w:val="21"/>
        </w:rPr>
      </w:pPr>
      <w:bookmarkStart w:id="504" w:name="_Ref89704711"/>
      <w:r w:rsidRPr="003A201E">
        <w:rPr>
          <w:sz w:val="21"/>
          <w:szCs w:val="21"/>
        </w:rPr>
        <w:t>NOTICES</w:t>
      </w:r>
      <w:bookmarkEnd w:id="504"/>
    </w:p>
    <w:p w14:paraId="727B53B1" w14:textId="77777777" w:rsidR="009A3827" w:rsidRDefault="009A3827" w:rsidP="003A201E">
      <w:pPr>
        <w:pStyle w:val="ATTANNLV2-ASDEFCON"/>
        <w:rPr>
          <w:szCs w:val="21"/>
        </w:rPr>
      </w:pPr>
      <w:r w:rsidRPr="003A201E">
        <w:rPr>
          <w:sz w:val="21"/>
          <w:szCs w:val="21"/>
        </w:rPr>
        <w:t>Unless the contrary intention appears, any notice under this Deed Poll shall be effective if it is in writing and sent from and delivered to the Commonwealth or Confidant, as the case may be, as detailed below:</w:t>
      </w:r>
    </w:p>
    <w:p w14:paraId="0046B2C1" w14:textId="77777777" w:rsidR="002D7019" w:rsidRDefault="002D7019" w:rsidP="003A201E">
      <w:pPr>
        <w:pStyle w:val="ATTANNLV3-ASDEFCON"/>
      </w:pPr>
      <w:r w:rsidRPr="003A201E">
        <w:rPr>
          <w:b/>
        </w:rPr>
        <w:t>[INSERT COMMONWEALTH ADDRESS, FAX NUMBER AND EMAIL]</w:t>
      </w:r>
      <w:r>
        <w:t>; or</w:t>
      </w:r>
    </w:p>
    <w:p w14:paraId="3344368F" w14:textId="77777777" w:rsidR="002D7019" w:rsidRPr="003B5DAD" w:rsidRDefault="002D7019" w:rsidP="003A201E">
      <w:pPr>
        <w:pStyle w:val="ATTANNLV3-ASDEFCON"/>
      </w:pPr>
      <w:r>
        <w:t>(INSERT CONFIDANT ADDRESS, FAX NUMBER AND EMAIL).</w:t>
      </w:r>
    </w:p>
    <w:p w14:paraId="5AEDD860" w14:textId="77777777" w:rsidR="009A3827" w:rsidRDefault="009A3827" w:rsidP="003A201E">
      <w:pPr>
        <w:pStyle w:val="ATTANNLV2-ASDEFCON"/>
        <w:keepNext/>
        <w:rPr>
          <w:szCs w:val="21"/>
        </w:rPr>
      </w:pPr>
      <w:r w:rsidRPr="003A201E">
        <w:rPr>
          <w:sz w:val="21"/>
          <w:szCs w:val="21"/>
        </w:rPr>
        <w:t>A notice given in accordance with this clause</w:t>
      </w:r>
      <w:r w:rsidR="004E6BE7">
        <w:rPr>
          <w:sz w:val="21"/>
          <w:szCs w:val="21"/>
        </w:rPr>
        <w:t> </w:t>
      </w:r>
      <w:r w:rsidR="004E6BE7">
        <w:rPr>
          <w:sz w:val="21"/>
          <w:szCs w:val="21"/>
        </w:rPr>
        <w:fldChar w:fldCharType="begin"/>
      </w:r>
      <w:r w:rsidR="004E6BE7">
        <w:rPr>
          <w:sz w:val="21"/>
          <w:szCs w:val="21"/>
        </w:rPr>
        <w:instrText xml:space="preserve"> REF _Ref89704711 \w \h </w:instrText>
      </w:r>
      <w:r w:rsidR="004E6BE7">
        <w:rPr>
          <w:sz w:val="21"/>
          <w:szCs w:val="21"/>
        </w:rPr>
      </w:r>
      <w:r w:rsidR="004E6BE7">
        <w:rPr>
          <w:sz w:val="21"/>
          <w:szCs w:val="21"/>
        </w:rPr>
        <w:fldChar w:fldCharType="separate"/>
      </w:r>
      <w:r w:rsidR="00D216AB">
        <w:rPr>
          <w:sz w:val="21"/>
          <w:szCs w:val="21"/>
        </w:rPr>
        <w:t>12</w:t>
      </w:r>
      <w:r w:rsidR="004E6BE7">
        <w:rPr>
          <w:sz w:val="21"/>
          <w:szCs w:val="21"/>
        </w:rPr>
        <w:fldChar w:fldCharType="end"/>
      </w:r>
      <w:r w:rsidRPr="003A201E">
        <w:rPr>
          <w:sz w:val="21"/>
          <w:szCs w:val="21"/>
        </w:rPr>
        <w:t xml:space="preserve"> is taken to be delivered:</w:t>
      </w:r>
    </w:p>
    <w:p w14:paraId="7192CD96" w14:textId="77777777" w:rsidR="002D7019" w:rsidRPr="003B5DAD" w:rsidRDefault="002D7019" w:rsidP="003A201E">
      <w:pPr>
        <w:pStyle w:val="ATTANNLV3-ASDEFCON"/>
      </w:pPr>
      <w:r>
        <w:t>if hand delivered, when received at the address;</w:t>
      </w:r>
    </w:p>
    <w:p w14:paraId="27E5F738" w14:textId="77777777" w:rsidR="009A3827" w:rsidRDefault="009A3827" w:rsidP="003A201E">
      <w:pPr>
        <w:pStyle w:val="ATTANNLV3-ASDEFCON"/>
      </w:pPr>
      <w:r>
        <w:t>if sent by pre-paid post, in 3 Working Days when sent within Australia and in 8 Working Days when sent by air mail from 1 country to another;</w:t>
      </w:r>
      <w:r w:rsidR="00A04BE1">
        <w:t xml:space="preserve"> or</w:t>
      </w:r>
    </w:p>
    <w:p w14:paraId="3C49DF68" w14:textId="77777777" w:rsidR="009A3827" w:rsidRDefault="009A3827" w:rsidP="003A201E">
      <w:pPr>
        <w:pStyle w:val="ATTANNLV3-ASDEFCON"/>
      </w:pPr>
      <w:r>
        <w:t>if sent as an email, when the email enters the recipient’s information system, unless the sender’s information system receives a message within 1 Working Day that the email has not been delivered to the recipient,</w:t>
      </w:r>
    </w:p>
    <w:p w14:paraId="790C7E3B" w14:textId="77777777" w:rsidR="009A3827" w:rsidRDefault="009A3827" w:rsidP="003A201E">
      <w:pPr>
        <w:ind w:left="851"/>
      </w:pPr>
      <w:r>
        <w:t>but if the receipt, transmission or entry into the information system is not on a Working Day or is after 5.00pm (recipient's local time) on a Working Day, the notice is deemed to be delivered at 9.00am (recipient’s local time) on the next Working Day</w:t>
      </w:r>
      <w:r w:rsidR="006E7F46">
        <w:t>.</w:t>
      </w:r>
    </w:p>
    <w:p w14:paraId="6F539B63" w14:textId="77777777" w:rsidR="009A3827" w:rsidRDefault="009A3827" w:rsidP="009A3827"/>
    <w:p w14:paraId="757D0BD7" w14:textId="77777777" w:rsidR="002D7019" w:rsidRDefault="002D7019" w:rsidP="009A3827"/>
    <w:p w14:paraId="593C2014" w14:textId="77777777" w:rsidR="002D7019" w:rsidRDefault="002D7019" w:rsidP="009A3827">
      <w:pPr>
        <w:rPr>
          <w:b/>
        </w:rPr>
      </w:pPr>
      <w:r>
        <w:rPr>
          <w:b/>
        </w:rPr>
        <w:t>EXECUTED AS A DEED POLL</w:t>
      </w:r>
      <w:r w:rsidR="006E7F46">
        <w:rPr>
          <w:b/>
        </w:rPr>
        <w:t>:</w:t>
      </w:r>
    </w:p>
    <w:p w14:paraId="72A78B89" w14:textId="77777777" w:rsidR="002D7019" w:rsidRDefault="002D7019" w:rsidP="009A3827">
      <w:pPr>
        <w:rPr>
          <w:b/>
        </w:rPr>
      </w:pPr>
    </w:p>
    <w:p w14:paraId="20A0F2AB" w14:textId="77777777" w:rsidR="00C57C23" w:rsidRPr="003A201E" w:rsidRDefault="00C57C23" w:rsidP="00C57C23">
      <w:pPr>
        <w:rPr>
          <w:b/>
        </w:rPr>
      </w:pPr>
      <w:r>
        <w:rPr>
          <w:b/>
        </w:rPr>
        <w:t xml:space="preserve">(INSERT APPROPRIATE </w:t>
      </w:r>
      <w:r w:rsidR="008C2900">
        <w:rPr>
          <w:b/>
        </w:rPr>
        <w:t>CONFIDANT’S</w:t>
      </w:r>
      <w:r>
        <w:rPr>
          <w:b/>
        </w:rPr>
        <w:t xml:space="preserve"> EXECUTION CLAUSE)</w:t>
      </w:r>
    </w:p>
    <w:p w14:paraId="598A532D" w14:textId="77777777" w:rsidR="002D7019" w:rsidRDefault="002D7019" w:rsidP="009A3827"/>
    <w:p w14:paraId="2AA5C302" w14:textId="77777777" w:rsidR="009A3827" w:rsidRDefault="009A3827" w:rsidP="009A3827"/>
    <w:p w14:paraId="3436FF84" w14:textId="77777777" w:rsidR="00A04BE1" w:rsidRDefault="00A04BE1" w:rsidP="009A3827"/>
    <w:p w14:paraId="3CF531FC" w14:textId="77777777" w:rsidR="00A04BE1" w:rsidRDefault="00A04BE1" w:rsidP="009A3827"/>
    <w:p w14:paraId="258B71E1" w14:textId="77777777" w:rsidR="00A04BE1" w:rsidRDefault="00A04BE1" w:rsidP="009A3827"/>
    <w:p w14:paraId="719C9CB4" w14:textId="77777777" w:rsidR="00A04BE1" w:rsidRDefault="00A04BE1" w:rsidP="009A3827"/>
    <w:p w14:paraId="203488AC" w14:textId="77777777" w:rsidR="00A04BE1" w:rsidRDefault="00A04BE1" w:rsidP="009A3827"/>
    <w:p w14:paraId="1A6BFBE3" w14:textId="77777777" w:rsidR="00A04BE1" w:rsidRDefault="00A04BE1" w:rsidP="009A3827"/>
    <w:p w14:paraId="3BAAFF4B" w14:textId="77777777" w:rsidR="00A04BE1" w:rsidRDefault="00A04BE1" w:rsidP="009A3827"/>
    <w:p w14:paraId="2A10B332" w14:textId="77777777" w:rsidR="00A04BE1" w:rsidRDefault="00A04BE1" w:rsidP="009A3827"/>
    <w:p w14:paraId="5DB73B8F" w14:textId="77777777" w:rsidR="00A04BE1" w:rsidRDefault="00A04BE1" w:rsidP="009A3827"/>
    <w:p w14:paraId="5974D834" w14:textId="77777777" w:rsidR="00A04BE1" w:rsidRDefault="00A04BE1" w:rsidP="009A3827"/>
    <w:p w14:paraId="72973B5F" w14:textId="77777777" w:rsidR="00A04BE1" w:rsidRDefault="00A04BE1" w:rsidP="009A3827"/>
    <w:p w14:paraId="2ECDAEB6" w14:textId="77777777" w:rsidR="00A04BE1" w:rsidRDefault="00A04BE1" w:rsidP="009A3827"/>
    <w:p w14:paraId="23B4580E" w14:textId="77777777" w:rsidR="00A04BE1" w:rsidRDefault="00A04BE1" w:rsidP="009A3827"/>
    <w:p w14:paraId="58A2E60E" w14:textId="77777777" w:rsidR="00A04BE1" w:rsidRDefault="00A04BE1" w:rsidP="009A3827"/>
    <w:p w14:paraId="7C60802C" w14:textId="77777777" w:rsidR="00A04BE1" w:rsidRDefault="00A04BE1" w:rsidP="009A3827"/>
    <w:p w14:paraId="1D221711" w14:textId="77777777" w:rsidR="00A04BE1" w:rsidRPr="009A3827" w:rsidRDefault="00A04BE1" w:rsidP="009A3827"/>
    <w:p w14:paraId="3FDB9D0D" w14:textId="77777777" w:rsidR="001A3D08" w:rsidRPr="0079050E" w:rsidRDefault="001A3D08" w:rsidP="001A3D08">
      <w:pPr>
        <w:pStyle w:val="ASDEFCONNormal"/>
        <w:jc w:val="center"/>
        <w:rPr>
          <w:b/>
          <w:sz w:val="21"/>
          <w:szCs w:val="21"/>
        </w:rPr>
      </w:pPr>
      <w:r w:rsidRPr="0079050E">
        <w:rPr>
          <w:b/>
          <w:sz w:val="21"/>
          <w:szCs w:val="21"/>
        </w:rPr>
        <w:lastRenderedPageBreak/>
        <w:t>SCHEDULE 1</w:t>
      </w:r>
    </w:p>
    <w:p w14:paraId="6724C633" w14:textId="77777777" w:rsidR="001A3D08" w:rsidRDefault="001A3D08" w:rsidP="001A3D08">
      <w:pPr>
        <w:pStyle w:val="ATTANNLV1-ASDEFCON"/>
        <w:numPr>
          <w:ilvl w:val="0"/>
          <w:numId w:val="259"/>
        </w:numPr>
      </w:pPr>
      <w:r w:rsidRPr="00F44E1C">
        <w:t>CONFIDENTIAL INFORMATION</w:t>
      </w:r>
    </w:p>
    <w:p w14:paraId="08D48180" w14:textId="77777777" w:rsidR="001A3D08" w:rsidRPr="00DC15B9" w:rsidRDefault="001A3D08" w:rsidP="001A3D08">
      <w:pPr>
        <w:pStyle w:val="ATTANNLV2-ASDEFCON"/>
      </w:pPr>
      <w:r>
        <w:t xml:space="preserve">Information that the Confidant obtains in connection with and relevant to the performance of its obligations under </w:t>
      </w:r>
      <w:r w:rsidRPr="00357EF7">
        <w:rPr>
          <w:b/>
        </w:rPr>
        <w:fldChar w:fldCharType="begin">
          <w:ffData>
            <w:name w:val=""/>
            <w:enabled/>
            <w:calcOnExit w:val="0"/>
            <w:textInput>
              <w:default w:val="(IDENTIFY DEED OR WORK ORDER DETAILS AS APPLICABLE)"/>
            </w:textInput>
          </w:ffData>
        </w:fldChar>
      </w:r>
      <w:r w:rsidRPr="00357EF7">
        <w:rPr>
          <w:b/>
        </w:rPr>
        <w:instrText xml:space="preserve"> FORMTEXT </w:instrText>
      </w:r>
      <w:r w:rsidRPr="00357EF7">
        <w:rPr>
          <w:b/>
        </w:rPr>
      </w:r>
      <w:r w:rsidRPr="00357EF7">
        <w:rPr>
          <w:b/>
        </w:rPr>
        <w:fldChar w:fldCharType="separate"/>
      </w:r>
      <w:r w:rsidR="00D216AB">
        <w:rPr>
          <w:b/>
          <w:noProof/>
        </w:rPr>
        <w:t>(IDENTIFY DEED OR WORK ORDER DETAILS AS APPLICABLE)</w:t>
      </w:r>
      <w:r w:rsidRPr="00357EF7">
        <w:rPr>
          <w:b/>
        </w:rPr>
        <w:fldChar w:fldCharType="end"/>
      </w:r>
      <w:r>
        <w:t xml:space="preserve">. </w:t>
      </w:r>
      <w:r w:rsidRPr="00DC15B9">
        <w:t xml:space="preserve"> </w:t>
      </w:r>
    </w:p>
    <w:p w14:paraId="5B78BF59" w14:textId="77777777" w:rsidR="001A3D08" w:rsidRPr="00F44E1C" w:rsidRDefault="001A3D08" w:rsidP="001A3D08">
      <w:pPr>
        <w:pStyle w:val="ATTANNLV1-ASDEFCON"/>
      </w:pPr>
      <w:r w:rsidRPr="00F44E1C">
        <w:t>PERMITTED PURPOSES</w:t>
      </w:r>
    </w:p>
    <w:p w14:paraId="4251ADD9" w14:textId="77777777" w:rsidR="001A3D08" w:rsidRDefault="001A3D08" w:rsidP="001A3D08">
      <w:pPr>
        <w:pStyle w:val="ATTANNLV2-ASDEFCON"/>
      </w:pPr>
      <w:r>
        <w:t xml:space="preserve">The purpose of performing its obligations under </w:t>
      </w:r>
      <w:r w:rsidRPr="00357EF7">
        <w:rPr>
          <w:b/>
        </w:rPr>
        <w:fldChar w:fldCharType="begin">
          <w:ffData>
            <w:name w:val=""/>
            <w:enabled/>
            <w:calcOnExit w:val="0"/>
            <w:textInput>
              <w:default w:val="(IDENTIFY DEED OR WORK ORDER DETAILS AS APPLICABLE)"/>
            </w:textInput>
          </w:ffData>
        </w:fldChar>
      </w:r>
      <w:r w:rsidRPr="00357EF7">
        <w:rPr>
          <w:b/>
        </w:rPr>
        <w:instrText xml:space="preserve"> FORMTEXT </w:instrText>
      </w:r>
      <w:r w:rsidRPr="00357EF7">
        <w:rPr>
          <w:b/>
        </w:rPr>
      </w:r>
      <w:r w:rsidRPr="00357EF7">
        <w:rPr>
          <w:b/>
        </w:rPr>
        <w:fldChar w:fldCharType="separate"/>
      </w:r>
      <w:r w:rsidR="00D216AB">
        <w:rPr>
          <w:b/>
          <w:noProof/>
        </w:rPr>
        <w:t>(IDENTIFY DEED OR WORK ORDER DETAILS AS APPLICABLE)</w:t>
      </w:r>
      <w:r w:rsidRPr="00357EF7">
        <w:rPr>
          <w:b/>
        </w:rPr>
        <w:fldChar w:fldCharType="end"/>
      </w:r>
      <w:r>
        <w:t>.</w:t>
      </w:r>
    </w:p>
    <w:p w14:paraId="5287229E" w14:textId="77777777" w:rsidR="001A3D08" w:rsidRPr="00F44E1C" w:rsidRDefault="001A3D08" w:rsidP="001A3D08">
      <w:pPr>
        <w:pStyle w:val="ATTANNLV1-ASDEFCON"/>
      </w:pPr>
      <w:r w:rsidRPr="00F44E1C">
        <w:t>RELEVANT THIRD PARTY</w:t>
      </w:r>
    </w:p>
    <w:p w14:paraId="2547D780" w14:textId="77777777" w:rsidR="001A3D08" w:rsidRPr="00956FC8" w:rsidRDefault="001A3D08" w:rsidP="001A3D08">
      <w:pPr>
        <w:pStyle w:val="ATTANNLV2-ASDEFCON"/>
        <w:rPr>
          <w:b/>
        </w:rPr>
      </w:pPr>
      <w:r w:rsidRPr="00956FC8">
        <w:rPr>
          <w:b/>
        </w:rPr>
        <w:fldChar w:fldCharType="begin">
          <w:ffData>
            <w:name w:val=""/>
            <w:enabled/>
            <w:calcOnExit w:val="0"/>
            <w:textInput>
              <w:default w:val="(INSERT RELEVANT THIRD PARTY (IF ANY))"/>
            </w:textInput>
          </w:ffData>
        </w:fldChar>
      </w:r>
      <w:r w:rsidRPr="00956FC8">
        <w:rPr>
          <w:b/>
        </w:rPr>
        <w:instrText xml:space="preserve"> FORMTEXT </w:instrText>
      </w:r>
      <w:r w:rsidRPr="00956FC8">
        <w:rPr>
          <w:b/>
        </w:rPr>
      </w:r>
      <w:r w:rsidRPr="00956FC8">
        <w:rPr>
          <w:b/>
        </w:rPr>
        <w:fldChar w:fldCharType="separate"/>
      </w:r>
      <w:r w:rsidR="00D216AB">
        <w:rPr>
          <w:b/>
          <w:noProof/>
        </w:rPr>
        <w:t>(INSERT RELEVANT THIRD PARTY (IF ANY))</w:t>
      </w:r>
      <w:r w:rsidRPr="00956FC8">
        <w:rPr>
          <w:b/>
        </w:rPr>
        <w:fldChar w:fldCharType="end"/>
      </w:r>
    </w:p>
    <w:p w14:paraId="502303A5" w14:textId="77777777" w:rsidR="0005175A" w:rsidRDefault="0005175A" w:rsidP="0005175A"/>
    <w:p w14:paraId="6A4FA8FB" w14:textId="77777777" w:rsidR="0005175A" w:rsidRDefault="0005175A" w:rsidP="0005175A"/>
    <w:p w14:paraId="0D128F6F" w14:textId="77777777" w:rsidR="0005175A" w:rsidRDefault="0005175A" w:rsidP="0005175A">
      <w:pPr>
        <w:sectPr w:rsidR="0005175A" w:rsidSect="003E28CE">
          <w:footerReference w:type="default" r:id="rId42"/>
          <w:headerReference w:type="first" r:id="rId43"/>
          <w:footerReference w:type="first" r:id="rId44"/>
          <w:pgSz w:w="11906" w:h="16838"/>
          <w:pgMar w:top="1304" w:right="1418" w:bottom="907" w:left="1418" w:header="567" w:footer="44" w:gutter="0"/>
          <w:pgNumType w:start="1"/>
          <w:cols w:space="720"/>
          <w:docGrid w:linePitch="286"/>
        </w:sectPr>
      </w:pPr>
    </w:p>
    <w:p w14:paraId="1C155E88" w14:textId="77777777" w:rsidR="00183240" w:rsidRDefault="00183240" w:rsidP="008A7DAB">
      <w:pPr>
        <w:jc w:val="center"/>
        <w:rPr>
          <w:rFonts w:cs="Arial"/>
          <w:b/>
          <w:szCs w:val="21"/>
        </w:rPr>
      </w:pPr>
    </w:p>
    <w:p w14:paraId="7AD84CA3" w14:textId="77777777" w:rsidR="008A7DAB" w:rsidRPr="00415D16" w:rsidRDefault="004106A1" w:rsidP="00565198">
      <w:pPr>
        <w:pStyle w:val="Attachment"/>
      </w:pPr>
      <w:bookmarkStart w:id="505" w:name="_Toc63933388"/>
      <w:bookmarkStart w:id="506" w:name="_Toc67570155"/>
      <w:r w:rsidRPr="00565198">
        <w:t>ANNEX G TO ATTACHMENT F</w:t>
      </w:r>
      <w:r w:rsidRPr="00565198">
        <w:br/>
      </w:r>
      <w:r w:rsidR="00183240">
        <w:br/>
      </w:r>
      <w:bookmarkEnd w:id="500"/>
      <w:r w:rsidR="008A7DAB" w:rsidRPr="00415D16">
        <w:t>APPROVED SUBCONTRACTOR DEED</w:t>
      </w:r>
      <w:bookmarkEnd w:id="505"/>
      <w:bookmarkEnd w:id="506"/>
    </w:p>
    <w:p w14:paraId="5701031F" w14:textId="77777777" w:rsidR="008A7DAB" w:rsidRDefault="008A7DAB" w:rsidP="008A7DAB">
      <w:pPr>
        <w:pStyle w:val="Default"/>
        <w:spacing w:after="240"/>
        <w:rPr>
          <w:color w:val="auto"/>
          <w:sz w:val="21"/>
          <w:szCs w:val="21"/>
        </w:rPr>
      </w:pPr>
    </w:p>
    <w:p w14:paraId="5CE1AA7B" w14:textId="77777777" w:rsidR="008A7DAB" w:rsidRPr="00415D16" w:rsidRDefault="008A7DAB" w:rsidP="008A7DAB">
      <w:pPr>
        <w:pStyle w:val="Default"/>
        <w:spacing w:after="240"/>
        <w:rPr>
          <w:color w:val="auto"/>
          <w:sz w:val="21"/>
          <w:szCs w:val="21"/>
        </w:rPr>
      </w:pPr>
      <w:r w:rsidRPr="00415D16">
        <w:rPr>
          <w:color w:val="auto"/>
          <w:sz w:val="21"/>
          <w:szCs w:val="21"/>
        </w:rPr>
        <w:t xml:space="preserve">This Deed is made on </w:t>
      </w:r>
      <w:r w:rsidRPr="00415D16">
        <w:rPr>
          <w:b/>
          <w:color w:val="auto"/>
          <w:sz w:val="21"/>
          <w:szCs w:val="21"/>
        </w:rPr>
        <w:t xml:space="preserve">(INSERT DATE) </w:t>
      </w:r>
    </w:p>
    <w:p w14:paraId="585611F0" w14:textId="77777777" w:rsidR="008A7DAB" w:rsidRPr="00415D16" w:rsidRDefault="008A7DAB" w:rsidP="008A7DAB">
      <w:pPr>
        <w:pStyle w:val="Default"/>
        <w:spacing w:after="240"/>
        <w:rPr>
          <w:color w:val="auto"/>
          <w:sz w:val="21"/>
          <w:szCs w:val="21"/>
        </w:rPr>
      </w:pPr>
      <w:r w:rsidRPr="00415D16">
        <w:rPr>
          <w:color w:val="auto"/>
          <w:sz w:val="21"/>
          <w:szCs w:val="21"/>
        </w:rPr>
        <w:t xml:space="preserve">BETWEEN </w:t>
      </w:r>
    </w:p>
    <w:p w14:paraId="78FB1B8C" w14:textId="77777777" w:rsidR="008A7DAB" w:rsidRPr="00415D16" w:rsidRDefault="008A7DAB" w:rsidP="008A7DAB">
      <w:pPr>
        <w:pStyle w:val="Default"/>
        <w:spacing w:after="240"/>
        <w:rPr>
          <w:color w:val="auto"/>
          <w:sz w:val="21"/>
          <w:szCs w:val="21"/>
        </w:rPr>
      </w:pPr>
      <w:r w:rsidRPr="00415D16">
        <w:rPr>
          <w:color w:val="auto"/>
          <w:sz w:val="21"/>
          <w:szCs w:val="21"/>
        </w:rPr>
        <w:t>The Commonwealth of Australia as represented by the Department of Defence ABN 68 706 814 312 (</w:t>
      </w:r>
      <w:r w:rsidRPr="00415D16">
        <w:rPr>
          <w:b/>
          <w:bCs/>
          <w:color w:val="auto"/>
          <w:sz w:val="21"/>
          <w:szCs w:val="21"/>
        </w:rPr>
        <w:t>‘the Commonwealth’</w:t>
      </w:r>
      <w:r w:rsidRPr="00415D16">
        <w:rPr>
          <w:color w:val="auto"/>
          <w:sz w:val="21"/>
          <w:szCs w:val="21"/>
        </w:rPr>
        <w:t xml:space="preserve">) </w:t>
      </w:r>
    </w:p>
    <w:p w14:paraId="545CB142" w14:textId="77777777" w:rsidR="008A7DAB" w:rsidRPr="00415D16" w:rsidRDefault="008A7DAB" w:rsidP="008A7DAB">
      <w:pPr>
        <w:pStyle w:val="Default"/>
        <w:spacing w:after="240"/>
        <w:rPr>
          <w:color w:val="auto"/>
          <w:sz w:val="21"/>
          <w:szCs w:val="21"/>
        </w:rPr>
      </w:pPr>
      <w:r w:rsidRPr="00415D16">
        <w:rPr>
          <w:color w:val="auto"/>
          <w:sz w:val="21"/>
          <w:szCs w:val="21"/>
        </w:rPr>
        <w:t xml:space="preserve">AND </w:t>
      </w:r>
    </w:p>
    <w:p w14:paraId="0309244C" w14:textId="77777777" w:rsidR="008A7DAB" w:rsidRPr="00415D16" w:rsidRDefault="008A7DAB" w:rsidP="008A7DAB">
      <w:pPr>
        <w:pStyle w:val="ASDEFCONNormal"/>
        <w:rPr>
          <w:rFonts w:cs="Arial"/>
          <w:sz w:val="21"/>
          <w:szCs w:val="21"/>
        </w:rPr>
      </w:pPr>
      <w:r w:rsidRPr="00415D16">
        <w:rPr>
          <w:rFonts w:cs="Arial"/>
          <w:b/>
          <w:sz w:val="21"/>
          <w:szCs w:val="21"/>
        </w:rPr>
        <w:fldChar w:fldCharType="begin">
          <w:ffData>
            <w:name w:val="Text2"/>
            <w:enabled/>
            <w:calcOnExit w:val="0"/>
            <w:textInput>
              <w:default w:val="(INSERT NAME OF COMPANY)"/>
            </w:textInput>
          </w:ffData>
        </w:fldChar>
      </w:r>
      <w:r w:rsidRPr="00415D16">
        <w:rPr>
          <w:rFonts w:cs="Arial"/>
          <w:b/>
          <w:sz w:val="21"/>
          <w:szCs w:val="21"/>
        </w:rPr>
        <w:instrText xml:space="preserve"> FORMTEXT </w:instrText>
      </w:r>
      <w:r w:rsidRPr="00415D16">
        <w:rPr>
          <w:rFonts w:cs="Arial"/>
          <w:b/>
          <w:sz w:val="21"/>
          <w:szCs w:val="21"/>
        </w:rPr>
      </w:r>
      <w:r w:rsidRPr="00415D16">
        <w:rPr>
          <w:rFonts w:cs="Arial"/>
          <w:b/>
          <w:sz w:val="21"/>
          <w:szCs w:val="21"/>
        </w:rPr>
        <w:fldChar w:fldCharType="separate"/>
      </w:r>
      <w:r w:rsidR="00D216AB">
        <w:rPr>
          <w:rFonts w:cs="Arial"/>
          <w:b/>
          <w:noProof/>
          <w:sz w:val="21"/>
          <w:szCs w:val="21"/>
        </w:rPr>
        <w:t>(INSERT NAME OF COMPANY)</w:t>
      </w:r>
      <w:r w:rsidRPr="00415D16">
        <w:rPr>
          <w:rFonts w:cs="Arial"/>
          <w:b/>
          <w:sz w:val="21"/>
          <w:szCs w:val="21"/>
        </w:rPr>
        <w:fldChar w:fldCharType="end"/>
      </w:r>
      <w:r w:rsidRPr="00415D16">
        <w:rPr>
          <w:rFonts w:cs="Arial"/>
          <w:sz w:val="21"/>
          <w:szCs w:val="21"/>
        </w:rPr>
        <w:t xml:space="preserve"> </w:t>
      </w:r>
      <w:r w:rsidRPr="00415D16">
        <w:rPr>
          <w:rFonts w:cs="Arial"/>
          <w:b/>
          <w:sz w:val="21"/>
          <w:szCs w:val="21"/>
        </w:rPr>
        <w:fldChar w:fldCharType="begin">
          <w:ffData>
            <w:name w:val="Text3"/>
            <w:enabled/>
            <w:calcOnExit w:val="0"/>
            <w:textInput>
              <w:default w:val="(INSERT ACN/ARBN AND ABN AS APPLICABLE)"/>
            </w:textInput>
          </w:ffData>
        </w:fldChar>
      </w:r>
      <w:r w:rsidRPr="00415D16">
        <w:rPr>
          <w:rFonts w:cs="Arial"/>
          <w:b/>
          <w:sz w:val="21"/>
          <w:szCs w:val="21"/>
        </w:rPr>
        <w:instrText xml:space="preserve"> FORMTEXT </w:instrText>
      </w:r>
      <w:r w:rsidRPr="00415D16">
        <w:rPr>
          <w:rFonts w:cs="Arial"/>
          <w:b/>
          <w:sz w:val="21"/>
          <w:szCs w:val="21"/>
        </w:rPr>
      </w:r>
      <w:r w:rsidRPr="00415D16">
        <w:rPr>
          <w:rFonts w:cs="Arial"/>
          <w:b/>
          <w:sz w:val="21"/>
          <w:szCs w:val="21"/>
        </w:rPr>
        <w:fldChar w:fldCharType="separate"/>
      </w:r>
      <w:r w:rsidR="00D216AB">
        <w:rPr>
          <w:rFonts w:cs="Arial"/>
          <w:b/>
          <w:noProof/>
          <w:sz w:val="21"/>
          <w:szCs w:val="21"/>
        </w:rPr>
        <w:t>(INSERT ACN/ARBN AND ABN AS APPLICABLE)</w:t>
      </w:r>
      <w:r w:rsidRPr="00415D16">
        <w:rPr>
          <w:rFonts w:cs="Arial"/>
          <w:b/>
          <w:sz w:val="21"/>
          <w:szCs w:val="21"/>
        </w:rPr>
        <w:fldChar w:fldCharType="end"/>
      </w:r>
      <w:r w:rsidRPr="00415D16">
        <w:rPr>
          <w:rFonts w:cs="Arial"/>
          <w:sz w:val="21"/>
          <w:szCs w:val="21"/>
        </w:rPr>
        <w:t xml:space="preserve"> a company duly incorporated under the laws of </w:t>
      </w:r>
      <w:r w:rsidRPr="00415D16">
        <w:rPr>
          <w:rFonts w:cs="Arial"/>
          <w:b/>
          <w:sz w:val="21"/>
          <w:szCs w:val="21"/>
        </w:rPr>
        <w:fldChar w:fldCharType="begin">
          <w:ffData>
            <w:name w:val=""/>
            <w:enabled/>
            <w:calcOnExit w:val="0"/>
            <w:textInput>
              <w:default w:val="(INSERT JURISDICTION)"/>
            </w:textInput>
          </w:ffData>
        </w:fldChar>
      </w:r>
      <w:r w:rsidRPr="00415D16">
        <w:rPr>
          <w:rFonts w:cs="Arial"/>
          <w:b/>
          <w:sz w:val="21"/>
          <w:szCs w:val="21"/>
        </w:rPr>
        <w:instrText xml:space="preserve"> FORMTEXT </w:instrText>
      </w:r>
      <w:r w:rsidRPr="00415D16">
        <w:rPr>
          <w:rFonts w:cs="Arial"/>
          <w:b/>
          <w:sz w:val="21"/>
          <w:szCs w:val="21"/>
        </w:rPr>
      </w:r>
      <w:r w:rsidRPr="00415D16">
        <w:rPr>
          <w:rFonts w:cs="Arial"/>
          <w:b/>
          <w:sz w:val="21"/>
          <w:szCs w:val="21"/>
        </w:rPr>
        <w:fldChar w:fldCharType="separate"/>
      </w:r>
      <w:r w:rsidR="00D216AB">
        <w:rPr>
          <w:rFonts w:cs="Arial"/>
          <w:b/>
          <w:noProof/>
          <w:sz w:val="21"/>
          <w:szCs w:val="21"/>
        </w:rPr>
        <w:t>(INSERT JURISDICTION)</w:t>
      </w:r>
      <w:r w:rsidRPr="00415D16">
        <w:rPr>
          <w:rFonts w:cs="Arial"/>
          <w:b/>
          <w:sz w:val="21"/>
          <w:szCs w:val="21"/>
        </w:rPr>
        <w:fldChar w:fldCharType="end"/>
      </w:r>
      <w:r w:rsidRPr="00415D16">
        <w:rPr>
          <w:rFonts w:cs="Arial"/>
          <w:sz w:val="21"/>
          <w:szCs w:val="21"/>
        </w:rPr>
        <w:t xml:space="preserve"> and having its registered office at </w:t>
      </w:r>
      <w:r w:rsidRPr="00415D16">
        <w:rPr>
          <w:rFonts w:cs="Arial"/>
          <w:b/>
          <w:sz w:val="21"/>
          <w:szCs w:val="21"/>
        </w:rPr>
        <w:fldChar w:fldCharType="begin">
          <w:ffData>
            <w:name w:val="Text4"/>
            <w:enabled/>
            <w:calcOnExit w:val="0"/>
            <w:textInput>
              <w:default w:val="(INSERT DETAILS)"/>
            </w:textInput>
          </w:ffData>
        </w:fldChar>
      </w:r>
      <w:r w:rsidRPr="00415D16">
        <w:rPr>
          <w:rFonts w:cs="Arial"/>
          <w:b/>
          <w:sz w:val="21"/>
          <w:szCs w:val="21"/>
        </w:rPr>
        <w:instrText xml:space="preserve"> FORMTEXT </w:instrText>
      </w:r>
      <w:r w:rsidRPr="00415D16">
        <w:rPr>
          <w:rFonts w:cs="Arial"/>
          <w:b/>
          <w:sz w:val="21"/>
          <w:szCs w:val="21"/>
        </w:rPr>
      </w:r>
      <w:r w:rsidRPr="00415D16">
        <w:rPr>
          <w:rFonts w:cs="Arial"/>
          <w:b/>
          <w:sz w:val="21"/>
          <w:szCs w:val="21"/>
        </w:rPr>
        <w:fldChar w:fldCharType="separate"/>
      </w:r>
      <w:r w:rsidR="00D216AB">
        <w:rPr>
          <w:rFonts w:cs="Arial"/>
          <w:b/>
          <w:noProof/>
          <w:sz w:val="21"/>
          <w:szCs w:val="21"/>
        </w:rPr>
        <w:t>(INSERT DETAILS)</w:t>
      </w:r>
      <w:r w:rsidRPr="00415D16">
        <w:rPr>
          <w:rFonts w:cs="Arial"/>
          <w:b/>
          <w:sz w:val="21"/>
          <w:szCs w:val="21"/>
        </w:rPr>
        <w:fldChar w:fldCharType="end"/>
      </w:r>
      <w:r w:rsidRPr="00415D16">
        <w:rPr>
          <w:rFonts w:cs="Arial"/>
          <w:sz w:val="21"/>
          <w:szCs w:val="21"/>
        </w:rPr>
        <w:t xml:space="preserve"> (</w:t>
      </w:r>
      <w:r w:rsidRPr="00415D16">
        <w:rPr>
          <w:rFonts w:cs="Arial"/>
          <w:b/>
          <w:sz w:val="21"/>
          <w:szCs w:val="21"/>
        </w:rPr>
        <w:t>‘the Approved Subcontractor’</w:t>
      </w:r>
      <w:r w:rsidRPr="00415D16">
        <w:rPr>
          <w:rFonts w:cs="Arial"/>
          <w:sz w:val="21"/>
          <w:szCs w:val="21"/>
        </w:rPr>
        <w:t>).</w:t>
      </w:r>
    </w:p>
    <w:p w14:paraId="10C219A1" w14:textId="77777777" w:rsidR="008A7DAB" w:rsidRPr="00415D16" w:rsidRDefault="008A7DAB" w:rsidP="008A7DAB">
      <w:pPr>
        <w:pStyle w:val="Default"/>
        <w:spacing w:after="240"/>
        <w:rPr>
          <w:color w:val="auto"/>
          <w:sz w:val="21"/>
          <w:szCs w:val="21"/>
        </w:rPr>
      </w:pPr>
      <w:r w:rsidRPr="00415D16">
        <w:rPr>
          <w:b/>
          <w:bCs/>
          <w:color w:val="auto"/>
          <w:sz w:val="21"/>
          <w:szCs w:val="21"/>
        </w:rPr>
        <w:t xml:space="preserve">RECITALS </w:t>
      </w:r>
    </w:p>
    <w:p w14:paraId="015DFACE" w14:textId="77777777" w:rsidR="008A7DAB" w:rsidRPr="00415D16" w:rsidRDefault="008A7DAB" w:rsidP="008A7DAB">
      <w:pPr>
        <w:pStyle w:val="Recital"/>
        <w:rPr>
          <w:rFonts w:cs="Arial"/>
          <w:szCs w:val="21"/>
        </w:rPr>
      </w:pPr>
      <w:bookmarkStart w:id="507" w:name="_Ref61598578"/>
      <w:r w:rsidRPr="00415D16">
        <w:rPr>
          <w:rFonts w:cs="Arial"/>
          <w:szCs w:val="21"/>
        </w:rPr>
        <w:t xml:space="preserve">The Commonwealth has entered into a contract </w:t>
      </w:r>
      <w:r>
        <w:rPr>
          <w:rFonts w:cs="Arial"/>
          <w:szCs w:val="21"/>
        </w:rPr>
        <w:fldChar w:fldCharType="begin">
          <w:ffData>
            <w:name w:val="Text81"/>
            <w:enabled/>
            <w:calcOnExit w:val="0"/>
            <w:textInput>
              <w:default w:val="(INSERT WORK ORDER NUMBER)"/>
            </w:textInput>
          </w:ffData>
        </w:fldChar>
      </w:r>
      <w:r>
        <w:rPr>
          <w:rFonts w:cs="Arial"/>
          <w:szCs w:val="21"/>
        </w:rPr>
        <w:instrText xml:space="preserve"> </w:instrText>
      </w:r>
      <w:bookmarkStart w:id="508" w:name="Text81"/>
      <w:r>
        <w:rPr>
          <w:rFonts w:cs="Arial"/>
          <w:szCs w:val="21"/>
        </w:rPr>
        <w:instrText xml:space="preserve">FORMTEXT </w:instrText>
      </w:r>
      <w:r>
        <w:rPr>
          <w:rFonts w:cs="Arial"/>
          <w:szCs w:val="21"/>
        </w:rPr>
      </w:r>
      <w:r>
        <w:rPr>
          <w:rFonts w:cs="Arial"/>
          <w:szCs w:val="21"/>
        </w:rPr>
        <w:fldChar w:fldCharType="separate"/>
      </w:r>
      <w:r w:rsidR="00D216AB">
        <w:rPr>
          <w:rFonts w:cs="Arial"/>
          <w:noProof/>
          <w:szCs w:val="21"/>
        </w:rPr>
        <w:t>(INSERT WORK ORDER NUMBER)</w:t>
      </w:r>
      <w:r>
        <w:rPr>
          <w:rFonts w:cs="Arial"/>
          <w:szCs w:val="21"/>
        </w:rPr>
        <w:fldChar w:fldCharType="end"/>
      </w:r>
      <w:bookmarkEnd w:id="508"/>
      <w:r w:rsidRPr="00415D16">
        <w:rPr>
          <w:rFonts w:cs="Arial"/>
          <w:szCs w:val="21"/>
        </w:rPr>
        <w:t xml:space="preserve"> dated </w:t>
      </w:r>
      <w:r w:rsidRPr="00415D16">
        <w:rPr>
          <w:rFonts w:cs="Arial"/>
          <w:szCs w:val="21"/>
        </w:rPr>
        <w:fldChar w:fldCharType="begin">
          <w:ffData>
            <w:name w:val="Text82"/>
            <w:enabled/>
            <w:calcOnExit w:val="0"/>
            <w:textInput>
              <w:default w:val="(INSERT DATE)"/>
            </w:textInput>
          </w:ffData>
        </w:fldChar>
      </w:r>
      <w:bookmarkStart w:id="509" w:name="Text82"/>
      <w:r w:rsidRPr="00415D16">
        <w:rPr>
          <w:rFonts w:cs="Arial"/>
          <w:szCs w:val="21"/>
        </w:rPr>
        <w:instrText xml:space="preserve"> FORMTEXT </w:instrText>
      </w:r>
      <w:r w:rsidRPr="00415D16">
        <w:rPr>
          <w:rFonts w:cs="Arial"/>
          <w:szCs w:val="21"/>
        </w:rPr>
      </w:r>
      <w:r w:rsidRPr="00415D16">
        <w:rPr>
          <w:rFonts w:cs="Arial"/>
          <w:szCs w:val="21"/>
        </w:rPr>
        <w:fldChar w:fldCharType="separate"/>
      </w:r>
      <w:r w:rsidR="00D216AB">
        <w:rPr>
          <w:rFonts w:cs="Arial"/>
          <w:noProof/>
          <w:szCs w:val="21"/>
        </w:rPr>
        <w:t>(INSERT DATE)</w:t>
      </w:r>
      <w:r w:rsidRPr="00415D16">
        <w:rPr>
          <w:rFonts w:cs="Arial"/>
          <w:szCs w:val="21"/>
        </w:rPr>
        <w:fldChar w:fldCharType="end"/>
      </w:r>
      <w:bookmarkEnd w:id="509"/>
      <w:r w:rsidRPr="00415D16">
        <w:rPr>
          <w:rFonts w:cs="Arial"/>
          <w:szCs w:val="21"/>
        </w:rPr>
        <w:t xml:space="preserve"> (‘</w:t>
      </w:r>
      <w:r w:rsidRPr="00415D16">
        <w:rPr>
          <w:rFonts w:cs="Arial"/>
          <w:b/>
          <w:szCs w:val="21"/>
        </w:rPr>
        <w:t>the Work Order</w:t>
      </w:r>
      <w:r w:rsidRPr="00415D16">
        <w:rPr>
          <w:rFonts w:cs="Arial"/>
          <w:szCs w:val="21"/>
        </w:rPr>
        <w:t xml:space="preserve">’) formed under the Deed of Standing Offer for the ICT Provider Arrangement with </w:t>
      </w:r>
      <w:r w:rsidRPr="00415D16">
        <w:rPr>
          <w:rFonts w:cs="Arial"/>
          <w:szCs w:val="21"/>
        </w:rPr>
        <w:fldChar w:fldCharType="begin">
          <w:ffData>
            <w:name w:val=""/>
            <w:enabled/>
            <w:calcOnExit w:val="0"/>
            <w:textInput>
              <w:default w:val="(INSERT NAME OF SUPPLIER AND ACN/ARBN AND ABN AS APPLICABLE)"/>
            </w:textInput>
          </w:ffData>
        </w:fldChar>
      </w:r>
      <w:r w:rsidRPr="00415D16">
        <w:rPr>
          <w:rFonts w:cs="Arial"/>
          <w:szCs w:val="21"/>
        </w:rPr>
        <w:instrText xml:space="preserve"> FORMTEXT </w:instrText>
      </w:r>
      <w:r w:rsidRPr="00415D16">
        <w:rPr>
          <w:rFonts w:cs="Arial"/>
          <w:szCs w:val="21"/>
        </w:rPr>
      </w:r>
      <w:r w:rsidRPr="00415D16">
        <w:rPr>
          <w:rFonts w:cs="Arial"/>
          <w:szCs w:val="21"/>
        </w:rPr>
        <w:fldChar w:fldCharType="separate"/>
      </w:r>
      <w:r w:rsidR="00D216AB">
        <w:rPr>
          <w:rFonts w:cs="Arial"/>
          <w:noProof/>
          <w:szCs w:val="21"/>
        </w:rPr>
        <w:t>(INSERT NAME OF SUPPLIER AND ACN/ARBN AND ABN AS APPLICABLE)</w:t>
      </w:r>
      <w:r w:rsidRPr="00415D16">
        <w:rPr>
          <w:rFonts w:cs="Arial"/>
          <w:szCs w:val="21"/>
        </w:rPr>
        <w:fldChar w:fldCharType="end"/>
      </w:r>
      <w:r>
        <w:rPr>
          <w:rFonts w:cs="Arial"/>
          <w:szCs w:val="21"/>
        </w:rPr>
        <w:t xml:space="preserve"> </w:t>
      </w:r>
      <w:r w:rsidRPr="00415D16">
        <w:rPr>
          <w:rFonts w:cs="Arial"/>
          <w:szCs w:val="21"/>
        </w:rPr>
        <w:t>(‘</w:t>
      </w:r>
      <w:r w:rsidRPr="00415D16">
        <w:rPr>
          <w:rFonts w:cs="Arial"/>
          <w:b/>
          <w:szCs w:val="21"/>
        </w:rPr>
        <w:t>the Supplier</w:t>
      </w:r>
      <w:r w:rsidRPr="00415D16">
        <w:rPr>
          <w:rFonts w:cs="Arial"/>
          <w:szCs w:val="21"/>
        </w:rPr>
        <w:t xml:space="preserve">’) for the supply of </w:t>
      </w:r>
      <w:r w:rsidRPr="00415D16">
        <w:rPr>
          <w:rFonts w:cs="Arial"/>
          <w:szCs w:val="21"/>
        </w:rPr>
        <w:fldChar w:fldCharType="begin">
          <w:ffData>
            <w:name w:val="Text83"/>
            <w:enabled/>
            <w:calcOnExit w:val="0"/>
            <w:textInput>
              <w:default w:val="(INSERT BRIEF DESCRIPTION)"/>
            </w:textInput>
          </w:ffData>
        </w:fldChar>
      </w:r>
      <w:bookmarkStart w:id="510" w:name="Text83"/>
      <w:r w:rsidRPr="00415D16">
        <w:rPr>
          <w:rFonts w:cs="Arial"/>
          <w:szCs w:val="21"/>
        </w:rPr>
        <w:instrText xml:space="preserve"> FORMTEXT </w:instrText>
      </w:r>
      <w:r w:rsidRPr="00415D16">
        <w:rPr>
          <w:rFonts w:cs="Arial"/>
          <w:szCs w:val="21"/>
        </w:rPr>
      </w:r>
      <w:r w:rsidRPr="00415D16">
        <w:rPr>
          <w:rFonts w:cs="Arial"/>
          <w:szCs w:val="21"/>
        </w:rPr>
        <w:fldChar w:fldCharType="separate"/>
      </w:r>
      <w:r w:rsidR="00D216AB">
        <w:rPr>
          <w:rFonts w:cs="Arial"/>
          <w:noProof/>
          <w:szCs w:val="21"/>
        </w:rPr>
        <w:t>(INSERT BRIEF DESCRIPTION)</w:t>
      </w:r>
      <w:r w:rsidRPr="00415D16">
        <w:rPr>
          <w:rFonts w:cs="Arial"/>
          <w:szCs w:val="21"/>
        </w:rPr>
        <w:fldChar w:fldCharType="end"/>
      </w:r>
      <w:bookmarkEnd w:id="510"/>
      <w:r w:rsidRPr="00415D16">
        <w:rPr>
          <w:rFonts w:cs="Arial"/>
          <w:szCs w:val="21"/>
        </w:rPr>
        <w:t>.</w:t>
      </w:r>
      <w:bookmarkEnd w:id="507"/>
    </w:p>
    <w:p w14:paraId="0D6B55A1" w14:textId="77777777" w:rsidR="008A7DAB" w:rsidRPr="00415D16" w:rsidRDefault="008A7DAB" w:rsidP="008A7DAB">
      <w:pPr>
        <w:pStyle w:val="Recital"/>
        <w:rPr>
          <w:rFonts w:cs="Arial"/>
          <w:szCs w:val="21"/>
        </w:rPr>
      </w:pPr>
      <w:r w:rsidRPr="00415D16">
        <w:rPr>
          <w:rFonts w:cs="Arial"/>
          <w:szCs w:val="21"/>
        </w:rPr>
        <w:t xml:space="preserve">The Supplier has entered into a contract </w:t>
      </w:r>
      <w:r w:rsidRPr="00415D16">
        <w:rPr>
          <w:rFonts w:cs="Arial"/>
          <w:szCs w:val="21"/>
        </w:rPr>
        <w:fldChar w:fldCharType="begin">
          <w:ffData>
            <w:name w:val="Text84"/>
            <w:enabled/>
            <w:calcOnExit w:val="0"/>
            <w:textInput>
              <w:default w:val="(INSERT CONTRACT NUMBER)"/>
            </w:textInput>
          </w:ffData>
        </w:fldChar>
      </w:r>
      <w:bookmarkStart w:id="511" w:name="Text84"/>
      <w:r w:rsidRPr="00415D16">
        <w:rPr>
          <w:rFonts w:cs="Arial"/>
          <w:szCs w:val="21"/>
        </w:rPr>
        <w:instrText xml:space="preserve"> FORMTEXT </w:instrText>
      </w:r>
      <w:r w:rsidRPr="00415D16">
        <w:rPr>
          <w:rFonts w:cs="Arial"/>
          <w:szCs w:val="21"/>
        </w:rPr>
      </w:r>
      <w:r w:rsidRPr="00415D16">
        <w:rPr>
          <w:rFonts w:cs="Arial"/>
          <w:szCs w:val="21"/>
        </w:rPr>
        <w:fldChar w:fldCharType="separate"/>
      </w:r>
      <w:r w:rsidR="00D216AB">
        <w:rPr>
          <w:rFonts w:cs="Arial"/>
          <w:noProof/>
          <w:szCs w:val="21"/>
        </w:rPr>
        <w:t>(INSERT CONTRACT NUMBER)</w:t>
      </w:r>
      <w:r w:rsidRPr="00415D16">
        <w:rPr>
          <w:rFonts w:cs="Arial"/>
          <w:szCs w:val="21"/>
        </w:rPr>
        <w:fldChar w:fldCharType="end"/>
      </w:r>
      <w:bookmarkEnd w:id="511"/>
      <w:r w:rsidRPr="00415D16">
        <w:rPr>
          <w:rFonts w:cs="Arial"/>
          <w:szCs w:val="21"/>
        </w:rPr>
        <w:t xml:space="preserve"> dated </w:t>
      </w:r>
      <w:r w:rsidRPr="00415D16">
        <w:rPr>
          <w:rFonts w:cs="Arial"/>
          <w:szCs w:val="21"/>
        </w:rPr>
        <w:fldChar w:fldCharType="begin">
          <w:ffData>
            <w:name w:val="Text85"/>
            <w:enabled/>
            <w:calcOnExit w:val="0"/>
            <w:textInput>
              <w:default w:val="(INSERT DATE)"/>
            </w:textInput>
          </w:ffData>
        </w:fldChar>
      </w:r>
      <w:bookmarkStart w:id="512" w:name="Text85"/>
      <w:r w:rsidRPr="00415D16">
        <w:rPr>
          <w:rFonts w:cs="Arial"/>
          <w:szCs w:val="21"/>
        </w:rPr>
        <w:instrText xml:space="preserve"> FORMTEXT </w:instrText>
      </w:r>
      <w:r w:rsidRPr="00415D16">
        <w:rPr>
          <w:rFonts w:cs="Arial"/>
          <w:szCs w:val="21"/>
        </w:rPr>
      </w:r>
      <w:r w:rsidRPr="00415D16">
        <w:rPr>
          <w:rFonts w:cs="Arial"/>
          <w:szCs w:val="21"/>
        </w:rPr>
        <w:fldChar w:fldCharType="separate"/>
      </w:r>
      <w:r w:rsidR="00D216AB">
        <w:rPr>
          <w:rFonts w:cs="Arial"/>
          <w:noProof/>
          <w:szCs w:val="21"/>
        </w:rPr>
        <w:t>(INSERT DATE)</w:t>
      </w:r>
      <w:r w:rsidRPr="00415D16">
        <w:rPr>
          <w:rFonts w:cs="Arial"/>
          <w:szCs w:val="21"/>
        </w:rPr>
        <w:fldChar w:fldCharType="end"/>
      </w:r>
      <w:bookmarkEnd w:id="512"/>
      <w:r w:rsidRPr="00415D16">
        <w:rPr>
          <w:rFonts w:cs="Arial"/>
          <w:szCs w:val="21"/>
        </w:rPr>
        <w:t xml:space="preserve"> (‘</w:t>
      </w:r>
      <w:r w:rsidRPr="00415D16">
        <w:rPr>
          <w:rFonts w:cs="Arial"/>
          <w:b/>
          <w:szCs w:val="21"/>
        </w:rPr>
        <w:t>the Approved Subcontract</w:t>
      </w:r>
      <w:r w:rsidRPr="00415D16">
        <w:rPr>
          <w:rFonts w:cs="Arial"/>
          <w:szCs w:val="21"/>
        </w:rPr>
        <w:t xml:space="preserve">’) with the Approved Subcontractor for the supply of </w:t>
      </w:r>
      <w:r w:rsidRPr="00415D16">
        <w:rPr>
          <w:rFonts w:cs="Arial"/>
          <w:szCs w:val="21"/>
        </w:rPr>
        <w:fldChar w:fldCharType="begin">
          <w:ffData>
            <w:name w:val="Text86"/>
            <w:enabled/>
            <w:calcOnExit w:val="0"/>
            <w:textInput>
              <w:default w:val="(INSERT BRIEF DESCRIPTION)"/>
            </w:textInput>
          </w:ffData>
        </w:fldChar>
      </w:r>
      <w:bookmarkStart w:id="513" w:name="Text86"/>
      <w:r w:rsidRPr="00415D16">
        <w:rPr>
          <w:rFonts w:cs="Arial"/>
          <w:szCs w:val="21"/>
        </w:rPr>
        <w:instrText xml:space="preserve"> FORMTEXT </w:instrText>
      </w:r>
      <w:r w:rsidRPr="00415D16">
        <w:rPr>
          <w:rFonts w:cs="Arial"/>
          <w:szCs w:val="21"/>
        </w:rPr>
      </w:r>
      <w:r w:rsidRPr="00415D16">
        <w:rPr>
          <w:rFonts w:cs="Arial"/>
          <w:szCs w:val="21"/>
        </w:rPr>
        <w:fldChar w:fldCharType="separate"/>
      </w:r>
      <w:r w:rsidR="00D216AB">
        <w:rPr>
          <w:rFonts w:cs="Arial"/>
          <w:noProof/>
          <w:szCs w:val="21"/>
        </w:rPr>
        <w:t>(INSERT BRIEF DESCRIPTION)</w:t>
      </w:r>
      <w:r w:rsidRPr="00415D16">
        <w:rPr>
          <w:rFonts w:cs="Arial"/>
          <w:szCs w:val="21"/>
        </w:rPr>
        <w:fldChar w:fldCharType="end"/>
      </w:r>
      <w:bookmarkEnd w:id="513"/>
      <w:r w:rsidRPr="00415D16">
        <w:rPr>
          <w:rFonts w:cs="Arial"/>
          <w:szCs w:val="21"/>
        </w:rPr>
        <w:t>.</w:t>
      </w:r>
    </w:p>
    <w:p w14:paraId="69C0BC15" w14:textId="77777777" w:rsidR="008A7DAB" w:rsidRPr="00415D16" w:rsidRDefault="008A7DAB" w:rsidP="008A7DAB">
      <w:pPr>
        <w:pStyle w:val="Recital"/>
        <w:rPr>
          <w:rFonts w:cs="Arial"/>
          <w:szCs w:val="21"/>
        </w:rPr>
      </w:pPr>
      <w:r w:rsidRPr="00415D16">
        <w:rPr>
          <w:rFonts w:cs="Arial"/>
          <w:szCs w:val="21"/>
        </w:rPr>
        <w:t xml:space="preserve">The Approved Subcontractor has agreed to provide the commitments set out in this Deed in favour of the Commonwealth in relation to the Approved Subcontract. </w:t>
      </w:r>
    </w:p>
    <w:p w14:paraId="21FC589F" w14:textId="77777777" w:rsidR="008A7DAB" w:rsidRPr="00415D16" w:rsidRDefault="008A7DAB" w:rsidP="008A7DAB">
      <w:pPr>
        <w:pStyle w:val="Recital"/>
      </w:pPr>
      <w:r w:rsidRPr="00415D16">
        <w:br w:type="page"/>
      </w:r>
    </w:p>
    <w:p w14:paraId="68E0859B" w14:textId="77777777" w:rsidR="008A7DAB" w:rsidRPr="00415D16" w:rsidRDefault="008A7DAB" w:rsidP="008A7DAB">
      <w:pPr>
        <w:pStyle w:val="BodyText1"/>
        <w:keepNext/>
        <w:spacing w:before="360"/>
        <w:rPr>
          <w:rFonts w:cs="Arial"/>
          <w:b/>
          <w:szCs w:val="21"/>
        </w:rPr>
      </w:pPr>
      <w:r w:rsidRPr="00415D16">
        <w:rPr>
          <w:rFonts w:cs="Arial"/>
          <w:b/>
          <w:szCs w:val="21"/>
        </w:rPr>
        <w:lastRenderedPageBreak/>
        <w:t>AGREED TERMS</w:t>
      </w:r>
    </w:p>
    <w:p w14:paraId="08726DD8" w14:textId="77777777" w:rsidR="008A7DAB" w:rsidRPr="00415D16" w:rsidRDefault="008A7DAB" w:rsidP="008A7DAB">
      <w:pPr>
        <w:rPr>
          <w:rFonts w:cs="Arial"/>
          <w:b/>
          <w:szCs w:val="21"/>
        </w:rPr>
      </w:pPr>
    </w:p>
    <w:p w14:paraId="28ECA57A" w14:textId="77777777" w:rsidR="008A7DAB" w:rsidRPr="008A7DAB" w:rsidRDefault="008A7DAB" w:rsidP="00E25CCB">
      <w:pPr>
        <w:pStyle w:val="Heading1"/>
        <w:numPr>
          <w:ilvl w:val="0"/>
          <w:numId w:val="124"/>
        </w:numPr>
        <w:pBdr>
          <w:bottom w:val="none" w:sz="0" w:space="0" w:color="auto"/>
        </w:pBdr>
        <w:spacing w:before="240"/>
        <w:rPr>
          <w:rFonts w:cs="Arial"/>
          <w:sz w:val="21"/>
          <w:szCs w:val="21"/>
        </w:rPr>
      </w:pPr>
      <w:r w:rsidRPr="008A7DAB">
        <w:rPr>
          <w:rFonts w:cs="Arial"/>
          <w:sz w:val="21"/>
          <w:szCs w:val="21"/>
        </w:rPr>
        <w:t>INTERPRETATION</w:t>
      </w:r>
    </w:p>
    <w:p w14:paraId="19950108" w14:textId="77777777" w:rsidR="008A7DAB" w:rsidRPr="00415D16" w:rsidRDefault="008A7DAB" w:rsidP="008A7DAB">
      <w:pPr>
        <w:pStyle w:val="Heading2"/>
        <w:pBdr>
          <w:bottom w:val="single" w:sz="4" w:space="4" w:color="auto"/>
        </w:pBdr>
        <w:rPr>
          <w:rFonts w:cs="Arial"/>
          <w:szCs w:val="21"/>
        </w:rPr>
      </w:pPr>
      <w:bookmarkStart w:id="514" w:name="_Ref62729340"/>
      <w:r w:rsidRPr="00415D16">
        <w:rPr>
          <w:rFonts w:cs="Arial"/>
          <w:szCs w:val="21"/>
        </w:rPr>
        <w:t>Definitions</w:t>
      </w:r>
      <w:bookmarkEnd w:id="514"/>
    </w:p>
    <w:p w14:paraId="04553CDE" w14:textId="77777777" w:rsidR="008A7DAB" w:rsidRPr="00415D16" w:rsidRDefault="008A7DAB" w:rsidP="008A7DAB">
      <w:pPr>
        <w:pStyle w:val="BodyText2"/>
      </w:pPr>
      <w:bookmarkStart w:id="515" w:name="_Ref62729413"/>
      <w:r w:rsidRPr="00415D16">
        <w:t>In the interpretation of this Deed, unless the contrary intention appears:</w:t>
      </w:r>
      <w:bookmarkEnd w:id="515"/>
    </w:p>
    <w:p w14:paraId="550CC386" w14:textId="77777777" w:rsidR="008A7DAB" w:rsidRDefault="008A7DAB" w:rsidP="008A7DAB">
      <w:pPr>
        <w:pStyle w:val="BodyText2"/>
        <w:rPr>
          <w:rFonts w:cs="Arial"/>
          <w:szCs w:val="21"/>
        </w:rPr>
      </w:pPr>
      <w:r w:rsidRPr="00415D16">
        <w:rPr>
          <w:rFonts w:cs="Arial"/>
          <w:b/>
          <w:szCs w:val="21"/>
        </w:rPr>
        <w:t>ACE Measurement Point</w:t>
      </w:r>
      <w:r>
        <w:rPr>
          <w:rFonts w:cs="Arial"/>
          <w:b/>
          <w:szCs w:val="21"/>
        </w:rPr>
        <w:t>s</w:t>
      </w:r>
      <w:r w:rsidRPr="00415D16">
        <w:rPr>
          <w:rFonts w:cs="Arial"/>
          <w:szCs w:val="21"/>
        </w:rPr>
        <w:t xml:space="preserve"> has the meaning given in the Approved Subcontract.</w:t>
      </w:r>
    </w:p>
    <w:p w14:paraId="65B5D254" w14:textId="77777777" w:rsidR="00D03E17" w:rsidRPr="00D03E17" w:rsidRDefault="00D03E17" w:rsidP="00D03E17">
      <w:pPr>
        <w:pStyle w:val="BodyText2"/>
        <w:rPr>
          <w:rFonts w:cs="Arial"/>
          <w:szCs w:val="21"/>
        </w:rPr>
      </w:pPr>
      <w:r w:rsidRPr="003A201E">
        <w:rPr>
          <w:rFonts w:cs="Arial"/>
          <w:b/>
          <w:szCs w:val="21"/>
        </w:rPr>
        <w:t>ACE Measurement Rules</w:t>
      </w:r>
      <w:r w:rsidRPr="00D03E17">
        <w:rPr>
          <w:rFonts w:cs="Arial"/>
          <w:szCs w:val="21"/>
        </w:rPr>
        <w:t xml:space="preserve"> means the method for calculating Australian Contract Expenditure and Imported Contract Expenditure as prescribed by the ACE Measurement Rules, August 2021.</w:t>
      </w:r>
    </w:p>
    <w:p w14:paraId="0B52DAE1" w14:textId="77777777" w:rsidR="00D03E17" w:rsidRDefault="00D03E17" w:rsidP="00D03E17">
      <w:pPr>
        <w:pStyle w:val="BodyText2"/>
        <w:rPr>
          <w:rFonts w:cs="Arial"/>
          <w:szCs w:val="21"/>
        </w:rPr>
      </w:pPr>
      <w:r w:rsidRPr="003A201E">
        <w:rPr>
          <w:rFonts w:cs="Arial"/>
          <w:b/>
          <w:szCs w:val="21"/>
        </w:rPr>
        <w:t>ACE Obligations</w:t>
      </w:r>
      <w:r w:rsidRPr="00D03E17">
        <w:rPr>
          <w:rFonts w:cs="Arial"/>
          <w:szCs w:val="21"/>
        </w:rPr>
        <w:t xml:space="preserve"> means the obligations of the Approved Subcontractor under the Approved Subcontract relating to AIC and for the avoidance of doubt includes the obligation to comply with the Subcontractor AIC Plan.</w:t>
      </w:r>
    </w:p>
    <w:p w14:paraId="04A38E9B" w14:textId="77777777" w:rsidR="00164DA5" w:rsidRPr="009B6792" w:rsidRDefault="00164DA5" w:rsidP="008A7DAB">
      <w:pPr>
        <w:pStyle w:val="BodyText2"/>
        <w:rPr>
          <w:rFonts w:cs="Arial"/>
          <w:szCs w:val="21"/>
        </w:rPr>
      </w:pPr>
      <w:r>
        <w:rPr>
          <w:rFonts w:cs="Arial"/>
          <w:b/>
          <w:szCs w:val="21"/>
        </w:rPr>
        <w:t>Application</w:t>
      </w:r>
      <w:r>
        <w:rPr>
          <w:rFonts w:cs="Arial"/>
          <w:szCs w:val="21"/>
        </w:rPr>
        <w:t xml:space="preserve"> means</w:t>
      </w:r>
      <w:r w:rsidR="00CA4BA9" w:rsidRPr="00CA4BA9">
        <w:rPr>
          <w:rFonts w:cs="Arial"/>
          <w:szCs w:val="21"/>
        </w:rPr>
        <w:t xml:space="preserve"> </w:t>
      </w:r>
      <w:r w:rsidR="00CA4BA9" w:rsidRPr="00350C25">
        <w:rPr>
          <w:rFonts w:cs="Arial"/>
          <w:szCs w:val="21"/>
        </w:rPr>
        <w:t xml:space="preserve">any application program or application Software, including any relevant systems or subsystems, that are intended to perform a specific function for an end user or another application.  </w:t>
      </w:r>
    </w:p>
    <w:p w14:paraId="11A291E0" w14:textId="77777777" w:rsidR="008A7DAB" w:rsidRPr="00415D16" w:rsidRDefault="008A7DAB" w:rsidP="008A7DAB">
      <w:pPr>
        <w:pStyle w:val="BodyText2"/>
        <w:rPr>
          <w:rFonts w:cs="Arial"/>
          <w:szCs w:val="21"/>
        </w:rPr>
      </w:pPr>
      <w:r w:rsidRPr="00415D16">
        <w:rPr>
          <w:rFonts w:cs="Arial"/>
          <w:b/>
          <w:szCs w:val="21"/>
        </w:rPr>
        <w:t>Approved Subcontract</w:t>
      </w:r>
      <w:r w:rsidRPr="00415D16">
        <w:rPr>
          <w:rFonts w:cs="Arial"/>
          <w:szCs w:val="21"/>
        </w:rPr>
        <w:t xml:space="preserve"> has the meaning given in the recitals to this Deed and includes any amendments to the Approved Subcontract.</w:t>
      </w:r>
    </w:p>
    <w:p w14:paraId="24C2EF61" w14:textId="77777777" w:rsidR="008A7DAB" w:rsidRPr="00415D16" w:rsidRDefault="008A7DAB" w:rsidP="008A7DAB">
      <w:pPr>
        <w:pStyle w:val="BodyText2"/>
        <w:rPr>
          <w:rFonts w:cs="Arial"/>
          <w:szCs w:val="21"/>
        </w:rPr>
      </w:pPr>
      <w:r w:rsidRPr="00415D16">
        <w:rPr>
          <w:rFonts w:cs="Arial"/>
          <w:b/>
          <w:szCs w:val="21"/>
        </w:rPr>
        <w:t xml:space="preserve">Approved Subcontract Change Proposal </w:t>
      </w:r>
      <w:r>
        <w:rPr>
          <w:rFonts w:cs="Arial"/>
          <w:szCs w:val="21"/>
        </w:rPr>
        <w:t xml:space="preserve">or </w:t>
      </w:r>
      <w:r w:rsidRPr="00415D16">
        <w:rPr>
          <w:rFonts w:cs="Arial"/>
          <w:b/>
          <w:szCs w:val="21"/>
        </w:rPr>
        <w:t>ASCP</w:t>
      </w:r>
      <w:r w:rsidRPr="00415D16">
        <w:rPr>
          <w:rFonts w:cs="Arial"/>
          <w:szCs w:val="21"/>
        </w:rPr>
        <w:t xml:space="preserve"> means the instrument or </w:t>
      </w:r>
      <w:r>
        <w:rPr>
          <w:rFonts w:cs="Arial"/>
          <w:szCs w:val="21"/>
        </w:rPr>
        <w:t>form</w:t>
      </w:r>
      <w:r w:rsidRPr="00415D16">
        <w:rPr>
          <w:rFonts w:cs="Arial"/>
          <w:szCs w:val="21"/>
        </w:rPr>
        <w:t xml:space="preserve"> used to effect a variation to the Approved Subcontract, including its terms and conditions.</w:t>
      </w:r>
    </w:p>
    <w:p w14:paraId="65662E22" w14:textId="77777777" w:rsidR="008A7DAB" w:rsidRDefault="008A7DAB" w:rsidP="008A7DAB">
      <w:pPr>
        <w:pStyle w:val="BodyText2"/>
        <w:rPr>
          <w:rFonts w:cs="Arial"/>
          <w:szCs w:val="21"/>
        </w:rPr>
      </w:pPr>
      <w:r w:rsidRPr="00415D16">
        <w:rPr>
          <w:rFonts w:cs="Arial"/>
          <w:b/>
          <w:szCs w:val="21"/>
        </w:rPr>
        <w:t>Approved Sub</w:t>
      </w:r>
      <w:r>
        <w:rPr>
          <w:rFonts w:cs="Arial"/>
          <w:b/>
          <w:szCs w:val="21"/>
        </w:rPr>
        <w:t>contract Effective Date</w:t>
      </w:r>
      <w:r w:rsidRPr="00415D16">
        <w:rPr>
          <w:rFonts w:cs="Arial"/>
          <w:szCs w:val="21"/>
        </w:rPr>
        <w:t xml:space="preserve"> means the date on which </w:t>
      </w:r>
      <w:r>
        <w:rPr>
          <w:rFonts w:cs="Arial"/>
          <w:szCs w:val="21"/>
        </w:rPr>
        <w:t>the Approved Subcontract</w:t>
      </w:r>
      <w:r w:rsidRPr="00415D16">
        <w:rPr>
          <w:rFonts w:cs="Arial"/>
          <w:szCs w:val="21"/>
        </w:rPr>
        <w:t xml:space="preserve"> is signed by the parties, or if signed on separate days, the date of the last signature</w:t>
      </w:r>
      <w:r>
        <w:rPr>
          <w:rFonts w:cs="Arial"/>
          <w:szCs w:val="21"/>
        </w:rPr>
        <w:t>.</w:t>
      </w:r>
    </w:p>
    <w:p w14:paraId="1C04BCA6" w14:textId="77777777" w:rsidR="008A7DAB" w:rsidRPr="00415D16" w:rsidRDefault="008A7DAB" w:rsidP="008A7DAB">
      <w:pPr>
        <w:pStyle w:val="BodyText2"/>
        <w:rPr>
          <w:rFonts w:cs="Arial"/>
          <w:szCs w:val="21"/>
        </w:rPr>
      </w:pPr>
      <w:r w:rsidRPr="00415D16">
        <w:rPr>
          <w:rFonts w:cs="Arial"/>
          <w:b/>
          <w:szCs w:val="21"/>
        </w:rPr>
        <w:t>Approved Subcontractor Personnel</w:t>
      </w:r>
      <w:r w:rsidRPr="00415D16">
        <w:rPr>
          <w:rFonts w:cs="Arial"/>
          <w:szCs w:val="21"/>
        </w:rPr>
        <w:t xml:space="preserve"> means the officers, employees and agents of the Approved Subcontractor.</w:t>
      </w:r>
    </w:p>
    <w:p w14:paraId="7CC5EE2A" w14:textId="77777777" w:rsidR="008A7DAB" w:rsidRPr="00415D16" w:rsidRDefault="008A7DAB" w:rsidP="008A7DAB">
      <w:pPr>
        <w:pStyle w:val="BodyText2"/>
        <w:rPr>
          <w:rFonts w:cs="Arial"/>
          <w:szCs w:val="21"/>
        </w:rPr>
      </w:pPr>
      <w:r w:rsidRPr="00415D16">
        <w:rPr>
          <w:rFonts w:cs="Arial"/>
          <w:b/>
          <w:szCs w:val="21"/>
        </w:rPr>
        <w:t>Audit</w:t>
      </w:r>
      <w:r w:rsidRPr="00415D16">
        <w:rPr>
          <w:rFonts w:cs="Arial"/>
          <w:szCs w:val="21"/>
        </w:rPr>
        <w:t xml:space="preserve"> means a systematic, independent and documented process for obtaining audit evidence and evaluating it objectively to determine the extent to which audit criteria are fulfilled.</w:t>
      </w:r>
    </w:p>
    <w:p w14:paraId="504EB47F" w14:textId="77777777" w:rsidR="008A7DAB" w:rsidRPr="00415D16" w:rsidRDefault="008A7DAB" w:rsidP="008A7DAB">
      <w:pPr>
        <w:pStyle w:val="BodyText2"/>
        <w:rPr>
          <w:rFonts w:cs="Arial"/>
          <w:szCs w:val="21"/>
        </w:rPr>
      </w:pPr>
      <w:r w:rsidRPr="00415D16">
        <w:rPr>
          <w:rFonts w:cs="Arial"/>
          <w:b/>
          <w:szCs w:val="21"/>
        </w:rPr>
        <w:t>Australian Contract Expenditure</w:t>
      </w:r>
      <w:r w:rsidRPr="00415D16">
        <w:rPr>
          <w:rFonts w:cs="Arial"/>
          <w:szCs w:val="21"/>
        </w:rPr>
        <w:t xml:space="preserve"> has the meaning given in the </w:t>
      </w:r>
      <w:r w:rsidR="00D03E17">
        <w:rPr>
          <w:rFonts w:cs="Arial"/>
          <w:szCs w:val="21"/>
        </w:rPr>
        <w:t>ACE Measurement Rules</w:t>
      </w:r>
      <w:r w:rsidRPr="00415D16">
        <w:rPr>
          <w:rFonts w:cs="Arial"/>
          <w:szCs w:val="21"/>
        </w:rPr>
        <w:t>.</w:t>
      </w:r>
    </w:p>
    <w:p w14:paraId="766F540F" w14:textId="77777777" w:rsidR="008A7DAB" w:rsidRPr="00415D16" w:rsidRDefault="008A7DAB" w:rsidP="008A7DAB">
      <w:pPr>
        <w:pStyle w:val="BodyText2"/>
        <w:keepNext/>
        <w:rPr>
          <w:rFonts w:cs="Arial"/>
          <w:szCs w:val="21"/>
        </w:rPr>
      </w:pPr>
      <w:r w:rsidRPr="00415D16">
        <w:rPr>
          <w:rFonts w:cs="Arial"/>
          <w:b/>
          <w:szCs w:val="21"/>
        </w:rPr>
        <w:t xml:space="preserve">Australian </w:t>
      </w:r>
      <w:r w:rsidR="00D03E17">
        <w:rPr>
          <w:rFonts w:cs="Arial"/>
          <w:b/>
          <w:szCs w:val="21"/>
        </w:rPr>
        <w:t>Entity</w:t>
      </w:r>
      <w:r w:rsidR="00D03E17" w:rsidRPr="00415D16">
        <w:rPr>
          <w:rFonts w:cs="Arial"/>
          <w:szCs w:val="21"/>
        </w:rPr>
        <w:t xml:space="preserve"> </w:t>
      </w:r>
      <w:r w:rsidRPr="00415D16">
        <w:rPr>
          <w:rFonts w:cs="Arial"/>
          <w:szCs w:val="21"/>
        </w:rPr>
        <w:t>means:</w:t>
      </w:r>
    </w:p>
    <w:p w14:paraId="27F8C12E" w14:textId="77777777" w:rsidR="008A7DAB" w:rsidRPr="00415D16" w:rsidRDefault="00D03E17" w:rsidP="00D03E17">
      <w:pPr>
        <w:pStyle w:val="Heading3"/>
      </w:pPr>
      <w:r w:rsidRPr="00D03E17">
        <w:t xml:space="preserve">a company registered under the </w:t>
      </w:r>
      <w:r w:rsidRPr="003A201E">
        <w:rPr>
          <w:i/>
        </w:rPr>
        <w:t>Corporations Act 2001</w:t>
      </w:r>
      <w:r w:rsidRPr="00D03E17">
        <w:t xml:space="preserve"> (Cth) or a company registered under the </w:t>
      </w:r>
      <w:r w:rsidRPr="003A201E">
        <w:rPr>
          <w:i/>
        </w:rPr>
        <w:t>Companies Act 1993</w:t>
      </w:r>
      <w:r w:rsidRPr="00D03E17">
        <w:t xml:space="preserve"> (New Zealand)</w:t>
      </w:r>
      <w:r w:rsidR="006516E8">
        <w:t>;</w:t>
      </w:r>
    </w:p>
    <w:p w14:paraId="0D17D3C3" w14:textId="77777777" w:rsidR="008A7DAB" w:rsidRDefault="00D03E17" w:rsidP="008A7DAB">
      <w:pPr>
        <w:pStyle w:val="Heading3"/>
      </w:pPr>
      <w:r>
        <w:t>a body</w:t>
      </w:r>
      <w:r w:rsidR="006516E8">
        <w:t xml:space="preserve"> corporate</w:t>
      </w:r>
      <w:r>
        <w:t xml:space="preserve"> incorporated in Australia</w:t>
      </w:r>
      <w:r w:rsidR="006516E8">
        <w:t xml:space="preserve"> or New Zealand</w:t>
      </w:r>
      <w:r>
        <w:t>; or</w:t>
      </w:r>
    </w:p>
    <w:p w14:paraId="66238F58" w14:textId="77777777" w:rsidR="00D03E17" w:rsidRPr="00415D16" w:rsidRDefault="006516E8" w:rsidP="00D03E17">
      <w:pPr>
        <w:pStyle w:val="Heading3"/>
      </w:pPr>
      <w:r>
        <w:t>a</w:t>
      </w:r>
      <w:r w:rsidR="00D03E17">
        <w:t xml:space="preserve"> </w:t>
      </w:r>
      <w:r w:rsidR="00D03E17" w:rsidRPr="00D03E17">
        <w:t>foreign-owned company in Australia or New Zealand, and which has a registered body number (ie, ARBN or NZRBN),</w:t>
      </w:r>
    </w:p>
    <w:p w14:paraId="7D3F02F3" w14:textId="77777777" w:rsidR="008A7DAB" w:rsidRPr="00415D16" w:rsidRDefault="00D03E17" w:rsidP="008A7DAB">
      <w:pPr>
        <w:pStyle w:val="Heading4"/>
        <w:numPr>
          <w:ilvl w:val="0"/>
          <w:numId w:val="0"/>
        </w:numPr>
        <w:ind w:left="709"/>
        <w:rPr>
          <w:rFonts w:cs="Arial"/>
          <w:szCs w:val="21"/>
        </w:rPr>
      </w:pPr>
      <w:r>
        <w:rPr>
          <w:rFonts w:cs="Arial"/>
          <w:szCs w:val="21"/>
        </w:rPr>
        <w:t>carrying on business through a permanent establishment</w:t>
      </w:r>
      <w:r w:rsidR="008A7DAB" w:rsidRPr="00415D16">
        <w:rPr>
          <w:rFonts w:cs="Arial"/>
          <w:szCs w:val="21"/>
        </w:rPr>
        <w:t xml:space="preserve"> in Australia or New Zealand, </w:t>
      </w:r>
      <w:r>
        <w:rPr>
          <w:rFonts w:cs="Arial"/>
          <w:szCs w:val="21"/>
        </w:rPr>
        <w:t>including as evidence</w:t>
      </w:r>
      <w:r w:rsidR="006516E8">
        <w:rPr>
          <w:rFonts w:cs="Arial"/>
          <w:szCs w:val="21"/>
        </w:rPr>
        <w:t>d</w:t>
      </w:r>
      <w:r>
        <w:rPr>
          <w:rFonts w:cs="Arial"/>
          <w:szCs w:val="21"/>
        </w:rPr>
        <w:t xml:space="preserve"> through employment and the conduct of business operations in Australia </w:t>
      </w:r>
      <w:r w:rsidR="006516E8">
        <w:rPr>
          <w:rFonts w:cs="Arial"/>
          <w:szCs w:val="21"/>
        </w:rPr>
        <w:t>or</w:t>
      </w:r>
      <w:r>
        <w:rPr>
          <w:rFonts w:cs="Arial"/>
          <w:szCs w:val="21"/>
        </w:rPr>
        <w:t xml:space="preserve"> New Zealand</w:t>
      </w:r>
      <w:r w:rsidR="008A7DAB" w:rsidRPr="00415D16">
        <w:rPr>
          <w:rFonts w:cs="Arial"/>
          <w:szCs w:val="21"/>
        </w:rPr>
        <w:t>.</w:t>
      </w:r>
    </w:p>
    <w:p w14:paraId="75611843" w14:textId="77777777" w:rsidR="00D03E17" w:rsidRPr="00CD2D04" w:rsidRDefault="00D03E17" w:rsidP="00D03E17">
      <w:pPr>
        <w:pStyle w:val="BodyText2"/>
        <w:rPr>
          <w:rFonts w:cs="Arial"/>
          <w:szCs w:val="21"/>
        </w:rPr>
      </w:pPr>
      <w:r>
        <w:rPr>
          <w:rFonts w:cs="Arial"/>
          <w:b/>
          <w:szCs w:val="21"/>
        </w:rPr>
        <w:t>Australian Industry</w:t>
      </w:r>
      <w:r w:rsidRPr="003A201E">
        <w:t xml:space="preserve"> </w:t>
      </w:r>
      <w:r>
        <w:rPr>
          <w:rFonts w:cs="Arial"/>
          <w:szCs w:val="21"/>
        </w:rPr>
        <w:t xml:space="preserve">means </w:t>
      </w:r>
      <w:r w:rsidRPr="00D03E17">
        <w:rPr>
          <w:rFonts w:cs="Arial"/>
          <w:szCs w:val="21"/>
        </w:rPr>
        <w:t>Australian Entities that perform work in Australia or New Zealand.</w:t>
      </w:r>
    </w:p>
    <w:p w14:paraId="28ECC970" w14:textId="77777777" w:rsidR="008A7DAB" w:rsidRPr="00CD2D04" w:rsidRDefault="008A7DAB" w:rsidP="008A7DAB">
      <w:pPr>
        <w:pStyle w:val="BodyText2"/>
        <w:rPr>
          <w:rFonts w:cs="Arial"/>
          <w:szCs w:val="21"/>
        </w:rPr>
      </w:pPr>
      <w:r>
        <w:rPr>
          <w:rFonts w:cs="Arial"/>
          <w:b/>
          <w:szCs w:val="21"/>
        </w:rPr>
        <w:lastRenderedPageBreak/>
        <w:t>Australian Industry Capability</w:t>
      </w:r>
      <w:r>
        <w:rPr>
          <w:rFonts w:cs="Arial"/>
          <w:szCs w:val="21"/>
        </w:rPr>
        <w:t xml:space="preserve"> or </w:t>
      </w:r>
      <w:r>
        <w:rPr>
          <w:rFonts w:cs="Arial"/>
          <w:b/>
          <w:szCs w:val="21"/>
        </w:rPr>
        <w:t>AIC</w:t>
      </w:r>
      <w:r>
        <w:rPr>
          <w:rFonts w:cs="Arial"/>
          <w:szCs w:val="21"/>
        </w:rPr>
        <w:t xml:space="preserve"> means the program of activities set out in the Approved Subcontract to achieve the Government and Defence policies for Australian Industry.</w:t>
      </w:r>
    </w:p>
    <w:p w14:paraId="1EF89459" w14:textId="77777777" w:rsidR="008A7DAB" w:rsidRPr="00415D16" w:rsidRDefault="008A7DAB" w:rsidP="00EA5943">
      <w:pPr>
        <w:pStyle w:val="BodyText2"/>
        <w:keepNext/>
        <w:rPr>
          <w:rFonts w:cs="Arial"/>
          <w:szCs w:val="21"/>
        </w:rPr>
      </w:pPr>
      <w:r w:rsidRPr="00415D16">
        <w:rPr>
          <w:rFonts w:cs="Arial"/>
          <w:b/>
          <w:szCs w:val="21"/>
        </w:rPr>
        <w:t>Background IP</w:t>
      </w:r>
      <w:r w:rsidRPr="00415D16">
        <w:rPr>
          <w:rFonts w:cs="Arial"/>
          <w:szCs w:val="21"/>
        </w:rPr>
        <w:t xml:space="preserve"> means Intellectual Property </w:t>
      </w:r>
      <w:r>
        <w:rPr>
          <w:rFonts w:cs="Arial"/>
          <w:szCs w:val="21"/>
        </w:rPr>
        <w:t>(</w:t>
      </w:r>
      <w:r w:rsidRPr="00415D16">
        <w:rPr>
          <w:rFonts w:cs="Arial"/>
          <w:szCs w:val="21"/>
        </w:rPr>
        <w:t>other than Third Party IP</w:t>
      </w:r>
      <w:r>
        <w:rPr>
          <w:rFonts w:cs="Arial"/>
          <w:szCs w:val="21"/>
        </w:rPr>
        <w:t>)</w:t>
      </w:r>
      <w:r w:rsidRPr="00415D16">
        <w:rPr>
          <w:rFonts w:cs="Arial"/>
          <w:szCs w:val="21"/>
        </w:rPr>
        <w:t xml:space="preserve"> that is: </w:t>
      </w:r>
    </w:p>
    <w:p w14:paraId="415FD8D3" w14:textId="77777777" w:rsidR="008A7DAB" w:rsidRPr="00415D16" w:rsidRDefault="008A7DAB" w:rsidP="00E25CCB">
      <w:pPr>
        <w:pStyle w:val="Heading3"/>
        <w:numPr>
          <w:ilvl w:val="2"/>
          <w:numId w:val="125"/>
        </w:numPr>
      </w:pPr>
      <w:r w:rsidRPr="00415D16">
        <w:t xml:space="preserve">in existence as at the </w:t>
      </w:r>
      <w:r>
        <w:t xml:space="preserve">Approved Subcontract </w:t>
      </w:r>
      <w:r w:rsidRPr="00415D16">
        <w:t>Effective Date or is subsequently brought into existence other than as a result of the performance of the Approved Subcontract; and</w:t>
      </w:r>
    </w:p>
    <w:p w14:paraId="150DDCDD" w14:textId="77777777" w:rsidR="008A7DAB" w:rsidRPr="00415D16" w:rsidRDefault="008A7DAB" w:rsidP="00EA5943">
      <w:pPr>
        <w:pStyle w:val="Heading3"/>
      </w:pPr>
      <w:r w:rsidRPr="00415D16">
        <w:t>embodied in, or attaches to, the Services, or is otherwise necessarily related to the functioning or operation of the Services.</w:t>
      </w:r>
    </w:p>
    <w:p w14:paraId="4FDEC554" w14:textId="77777777" w:rsidR="008A7DAB" w:rsidRPr="00415D16" w:rsidRDefault="008A7DAB" w:rsidP="008A7DAB">
      <w:pPr>
        <w:pStyle w:val="BodyText2"/>
        <w:rPr>
          <w:rFonts w:cs="Arial"/>
          <w:szCs w:val="21"/>
        </w:rPr>
      </w:pPr>
      <w:r w:rsidRPr="00415D16">
        <w:rPr>
          <w:rFonts w:cs="Arial"/>
          <w:b/>
          <w:szCs w:val="21"/>
        </w:rPr>
        <w:t>Circuit Layout</w:t>
      </w:r>
      <w:r w:rsidRPr="00415D16">
        <w:rPr>
          <w:rFonts w:cs="Arial"/>
          <w:szCs w:val="21"/>
        </w:rPr>
        <w:t xml:space="preserve"> means a circuit layout that is protected under the </w:t>
      </w:r>
      <w:r w:rsidRPr="00415D16">
        <w:rPr>
          <w:rFonts w:cs="Arial"/>
          <w:i/>
          <w:szCs w:val="21"/>
        </w:rPr>
        <w:t>Circuit Layouts Act 1989</w:t>
      </w:r>
      <w:r w:rsidRPr="00415D16">
        <w:rPr>
          <w:rFonts w:cs="Arial"/>
          <w:szCs w:val="21"/>
        </w:rPr>
        <w:t xml:space="preserve"> (Cth) or the corresponding laws of any other jurisdiction.</w:t>
      </w:r>
    </w:p>
    <w:p w14:paraId="30450673" w14:textId="77777777" w:rsidR="008A7DAB" w:rsidRPr="00415D16" w:rsidRDefault="008A7DAB" w:rsidP="008A7DAB">
      <w:pPr>
        <w:pStyle w:val="BodyText2"/>
        <w:rPr>
          <w:rFonts w:cs="Arial"/>
          <w:szCs w:val="21"/>
        </w:rPr>
      </w:pPr>
      <w:r w:rsidRPr="00415D16">
        <w:rPr>
          <w:rFonts w:cs="Arial"/>
          <w:b/>
          <w:szCs w:val="21"/>
        </w:rPr>
        <w:t>Claim</w:t>
      </w:r>
      <w:r w:rsidRPr="00415D16">
        <w:rPr>
          <w:rFonts w:cs="Arial"/>
          <w:szCs w:val="21"/>
        </w:rPr>
        <w:t xml:space="preserve"> means a claim, allegation, demand, suit or proceeding of any kind, including by way of court proceedings, proceedings in the nature of arbitration, mediation or other methods of dispute resolution and administrative claims and proceedings (whether or not before a tribunal).</w:t>
      </w:r>
    </w:p>
    <w:p w14:paraId="631548EF" w14:textId="77777777" w:rsidR="008A7DAB" w:rsidRPr="00415D16" w:rsidRDefault="008A7DAB" w:rsidP="008A7DAB">
      <w:pPr>
        <w:pStyle w:val="BodyText2"/>
        <w:rPr>
          <w:rFonts w:cs="Arial"/>
          <w:szCs w:val="21"/>
        </w:rPr>
      </w:pPr>
      <w:r w:rsidRPr="00415D16">
        <w:rPr>
          <w:rFonts w:cs="Arial"/>
          <w:b/>
          <w:szCs w:val="21"/>
        </w:rPr>
        <w:t>Commercialise</w:t>
      </w:r>
      <w:r w:rsidRPr="00415D16">
        <w:rPr>
          <w:rFonts w:cs="Arial"/>
          <w:szCs w:val="21"/>
        </w:rPr>
        <w:t xml:space="preserve"> means, in respect of the Commonwealth or any of its sublicensees, to exploit IP in return for payment of a </w:t>
      </w:r>
      <w:r>
        <w:rPr>
          <w:rFonts w:cs="Arial"/>
          <w:szCs w:val="21"/>
        </w:rPr>
        <w:t>R</w:t>
      </w:r>
      <w:r w:rsidRPr="00415D16">
        <w:rPr>
          <w:rFonts w:cs="Arial"/>
          <w:szCs w:val="21"/>
        </w:rPr>
        <w:t>oyalty or a commercial return to the Commonwealth or the sublicensee.</w:t>
      </w:r>
    </w:p>
    <w:p w14:paraId="429BECE3" w14:textId="77777777" w:rsidR="008A7DAB" w:rsidRPr="00415D16" w:rsidRDefault="008A7DAB" w:rsidP="008A7DAB">
      <w:pPr>
        <w:pStyle w:val="BodyText2"/>
        <w:keepNext/>
        <w:rPr>
          <w:rFonts w:cs="Arial"/>
          <w:szCs w:val="21"/>
        </w:rPr>
      </w:pPr>
      <w:r w:rsidRPr="00415D16">
        <w:rPr>
          <w:rFonts w:cs="Arial"/>
          <w:b/>
          <w:szCs w:val="21"/>
        </w:rPr>
        <w:t>Commonwealth Agency</w:t>
      </w:r>
      <w:r w:rsidRPr="00415D16">
        <w:rPr>
          <w:rFonts w:cs="Arial"/>
          <w:szCs w:val="21"/>
        </w:rPr>
        <w:t xml:space="preserve"> means:</w:t>
      </w:r>
    </w:p>
    <w:p w14:paraId="72DBA82A" w14:textId="77777777" w:rsidR="008A7DAB" w:rsidRPr="00415D16" w:rsidRDefault="008A7DAB" w:rsidP="00E25CCB">
      <w:pPr>
        <w:pStyle w:val="Heading3"/>
        <w:numPr>
          <w:ilvl w:val="2"/>
          <w:numId w:val="126"/>
        </w:numPr>
      </w:pPr>
      <w:r w:rsidRPr="00415D16">
        <w:t>a body corporate or an unincorporated body established or constituted for a public purpose by Commonwealth legislation or an instrument made under that legislation (including a local authority);</w:t>
      </w:r>
    </w:p>
    <w:p w14:paraId="6FCF3C14" w14:textId="77777777" w:rsidR="008A7DAB" w:rsidRPr="00415D16" w:rsidRDefault="008A7DAB" w:rsidP="00EA5943">
      <w:pPr>
        <w:pStyle w:val="Heading3"/>
      </w:pPr>
      <w:r w:rsidRPr="00415D16">
        <w:t>a body established by the Governor-General or by a Minister of State or the Commonwealth, including departments; or</w:t>
      </w:r>
    </w:p>
    <w:p w14:paraId="7C40CFF6" w14:textId="77777777" w:rsidR="008A7DAB" w:rsidRPr="00415D16" w:rsidRDefault="008A7DAB" w:rsidP="00EA5943">
      <w:pPr>
        <w:pStyle w:val="Heading3"/>
      </w:pPr>
      <w:r w:rsidRPr="00415D16">
        <w:t>an incorporated company over which the Commonwealth exercises control</w:t>
      </w:r>
      <w:r w:rsidR="00D03E17">
        <w:t>,</w:t>
      </w:r>
      <w:r w:rsidRPr="00415D16">
        <w:t xml:space="preserve"> </w:t>
      </w:r>
    </w:p>
    <w:p w14:paraId="5D770494" w14:textId="77777777" w:rsidR="008A7DAB" w:rsidRPr="00415D16" w:rsidRDefault="00D03E17" w:rsidP="00EA5943">
      <w:pPr>
        <w:pStyle w:val="Heading4"/>
        <w:numPr>
          <w:ilvl w:val="0"/>
          <w:numId w:val="0"/>
        </w:numPr>
        <w:ind w:left="709"/>
        <w:rPr>
          <w:rFonts w:cs="Arial"/>
          <w:szCs w:val="21"/>
        </w:rPr>
      </w:pPr>
      <w:r>
        <w:rPr>
          <w:rFonts w:cs="Arial"/>
          <w:szCs w:val="21"/>
        </w:rPr>
        <w:t xml:space="preserve">and </w:t>
      </w:r>
      <w:r w:rsidR="008A7DAB" w:rsidRPr="00415D16">
        <w:rPr>
          <w:rFonts w:cs="Arial"/>
          <w:szCs w:val="21"/>
        </w:rPr>
        <w:t xml:space="preserve">Commonwealth Agency </w:t>
      </w:r>
      <w:r w:rsidR="008A7DAB" w:rsidRPr="00415D16">
        <w:rPr>
          <w:rFonts w:cs="Arial"/>
          <w:szCs w:val="21"/>
          <w:lang w:val="en-GB"/>
        </w:rPr>
        <w:t>excludes Defence.</w:t>
      </w:r>
    </w:p>
    <w:p w14:paraId="39F7977B" w14:textId="77777777" w:rsidR="008A7DAB" w:rsidRPr="00415D16" w:rsidRDefault="008A7DAB" w:rsidP="00EA5943">
      <w:pPr>
        <w:pStyle w:val="BodyText2"/>
        <w:rPr>
          <w:rFonts w:cs="Arial"/>
          <w:szCs w:val="21"/>
        </w:rPr>
      </w:pPr>
      <w:r w:rsidRPr="00415D16">
        <w:rPr>
          <w:rFonts w:cs="Arial"/>
          <w:b/>
          <w:szCs w:val="21"/>
        </w:rPr>
        <w:t>Commonwealth Default</w:t>
      </w:r>
      <w:r w:rsidRPr="00415D16">
        <w:rPr>
          <w:rFonts w:cs="Arial"/>
          <w:szCs w:val="21"/>
        </w:rPr>
        <w:t xml:space="preserve"> means a </w:t>
      </w:r>
      <w:r>
        <w:rPr>
          <w:rFonts w:cs="Arial"/>
          <w:szCs w:val="21"/>
        </w:rPr>
        <w:t>breach of an express provision of this Deed</w:t>
      </w:r>
      <w:r w:rsidRPr="00415D16">
        <w:rPr>
          <w:rFonts w:cs="Arial"/>
          <w:szCs w:val="21"/>
        </w:rPr>
        <w:t xml:space="preserve"> by the Commonwealth or a Commonwealth Officer.</w:t>
      </w:r>
    </w:p>
    <w:p w14:paraId="6A7B0ADE" w14:textId="77777777" w:rsidR="008A7DAB" w:rsidRPr="00415D16" w:rsidRDefault="008A7DAB" w:rsidP="008A7DAB">
      <w:pPr>
        <w:pStyle w:val="BodyText2"/>
        <w:keepNext/>
        <w:rPr>
          <w:rFonts w:cs="Arial"/>
          <w:szCs w:val="21"/>
        </w:rPr>
      </w:pPr>
      <w:r w:rsidRPr="00415D16">
        <w:rPr>
          <w:rFonts w:cs="Arial"/>
          <w:b/>
          <w:szCs w:val="21"/>
        </w:rPr>
        <w:t>Commonwealth Officer</w:t>
      </w:r>
      <w:r w:rsidRPr="00415D16">
        <w:rPr>
          <w:rFonts w:cs="Arial"/>
          <w:szCs w:val="21"/>
        </w:rPr>
        <w:t xml:space="preserve"> means any of the following:</w:t>
      </w:r>
    </w:p>
    <w:p w14:paraId="0D5CE7E7" w14:textId="77777777" w:rsidR="008A7DAB" w:rsidRPr="00415D16" w:rsidRDefault="008A7DAB" w:rsidP="00E25CCB">
      <w:pPr>
        <w:pStyle w:val="Heading3"/>
        <w:numPr>
          <w:ilvl w:val="2"/>
          <w:numId w:val="127"/>
        </w:numPr>
      </w:pPr>
      <w:r w:rsidRPr="00415D16">
        <w:t>a Minister of State for the Commonwealth;</w:t>
      </w:r>
    </w:p>
    <w:p w14:paraId="4039490F" w14:textId="77777777" w:rsidR="008A7DAB" w:rsidRPr="00415D16" w:rsidRDefault="008A7DAB" w:rsidP="00EA5943">
      <w:pPr>
        <w:pStyle w:val="Heading3"/>
      </w:pPr>
      <w:r w:rsidRPr="00415D16">
        <w:t xml:space="preserve">a person employed or engaged under the </w:t>
      </w:r>
      <w:r w:rsidRPr="00415D16">
        <w:rPr>
          <w:i/>
        </w:rPr>
        <w:t>Public Service Act 1999</w:t>
      </w:r>
      <w:r w:rsidRPr="00415D16">
        <w:t xml:space="preserve"> (Cth) or the </w:t>
      </w:r>
      <w:r w:rsidRPr="00415D16">
        <w:rPr>
          <w:i/>
        </w:rPr>
        <w:t>Members of Parliament (Staff) Act 1984</w:t>
      </w:r>
      <w:r w:rsidRPr="00415D16">
        <w:t xml:space="preserve"> (Cth);</w:t>
      </w:r>
    </w:p>
    <w:p w14:paraId="70B48A81" w14:textId="77777777" w:rsidR="008A7DAB" w:rsidRPr="00415D16" w:rsidRDefault="008A7DAB" w:rsidP="00EA5943">
      <w:pPr>
        <w:pStyle w:val="Heading3"/>
      </w:pPr>
      <w:r w:rsidRPr="00415D16">
        <w:t>a person who is included in Defence Personnel; and</w:t>
      </w:r>
    </w:p>
    <w:p w14:paraId="593270B2" w14:textId="77777777" w:rsidR="008A7DAB" w:rsidRPr="00415D16" w:rsidRDefault="008A7DAB" w:rsidP="00EA5943">
      <w:pPr>
        <w:pStyle w:val="Heading3"/>
      </w:pPr>
      <w:r w:rsidRPr="00415D16">
        <w:t>a member of the Australian Federal Police.</w:t>
      </w:r>
    </w:p>
    <w:p w14:paraId="7F1A43FD" w14:textId="77777777" w:rsidR="008A7DAB" w:rsidRPr="00415D16" w:rsidRDefault="008A7DAB" w:rsidP="008A7DAB">
      <w:pPr>
        <w:pStyle w:val="BodyText2"/>
        <w:rPr>
          <w:rFonts w:cs="Arial"/>
          <w:szCs w:val="21"/>
        </w:rPr>
      </w:pPr>
      <w:r w:rsidRPr="00415D16">
        <w:rPr>
          <w:rFonts w:cs="Arial"/>
          <w:b/>
          <w:szCs w:val="21"/>
        </w:rPr>
        <w:t>Commonwealth Personnel</w:t>
      </w:r>
      <w:r w:rsidRPr="00415D16">
        <w:rPr>
          <w:rFonts w:cs="Arial"/>
          <w:szCs w:val="21"/>
        </w:rPr>
        <w:t xml:space="preserve"> means Commonwealth Officers, Defence Personnel, and any other agents of the Commonwealth.</w:t>
      </w:r>
    </w:p>
    <w:p w14:paraId="2DAF2D42" w14:textId="77777777" w:rsidR="008A7DAB" w:rsidRPr="00415D16" w:rsidRDefault="008A7DAB" w:rsidP="008A7DAB">
      <w:pPr>
        <w:pStyle w:val="BodyText2"/>
        <w:rPr>
          <w:rFonts w:cs="Arial"/>
          <w:szCs w:val="21"/>
        </w:rPr>
      </w:pPr>
      <w:r w:rsidRPr="00415D16">
        <w:rPr>
          <w:rFonts w:cs="Arial"/>
          <w:b/>
          <w:szCs w:val="21"/>
        </w:rPr>
        <w:t>Commonwealth Service Provider</w:t>
      </w:r>
      <w:r w:rsidRPr="00415D16">
        <w:rPr>
          <w:rFonts w:cs="Arial"/>
          <w:szCs w:val="21"/>
        </w:rPr>
        <w:t xml:space="preserve"> means a person (including an officer or employee of the person) engaged to perform a function, or discharge a duty, of the Commonwealth, including a person engaged to provide:</w:t>
      </w:r>
    </w:p>
    <w:p w14:paraId="346809A1" w14:textId="77777777" w:rsidR="008A7DAB" w:rsidRPr="00415D16" w:rsidRDefault="008A7DAB" w:rsidP="006516E8">
      <w:pPr>
        <w:pStyle w:val="Heading3"/>
        <w:numPr>
          <w:ilvl w:val="2"/>
          <w:numId w:val="283"/>
        </w:numPr>
      </w:pPr>
      <w:r w:rsidRPr="00415D16">
        <w:lastRenderedPageBreak/>
        <w:t>professional, administrative, contract management or project management services to Defence; or</w:t>
      </w:r>
    </w:p>
    <w:p w14:paraId="1646385D" w14:textId="77777777" w:rsidR="008A7DAB" w:rsidRPr="00415D16" w:rsidRDefault="008A7DAB" w:rsidP="006516E8">
      <w:pPr>
        <w:pStyle w:val="Heading3"/>
      </w:pPr>
      <w:r w:rsidRPr="00415D16">
        <w:t>technical management or assurance services, including verification and validation, safety, certification, security or capability development.</w:t>
      </w:r>
    </w:p>
    <w:p w14:paraId="1EECF738" w14:textId="77777777" w:rsidR="008A7DAB" w:rsidRPr="00415D16" w:rsidRDefault="008A7DAB" w:rsidP="008A7DAB">
      <w:pPr>
        <w:pStyle w:val="BodyText2"/>
        <w:keepNext/>
        <w:rPr>
          <w:rFonts w:cs="Arial"/>
          <w:szCs w:val="21"/>
        </w:rPr>
      </w:pPr>
      <w:r w:rsidRPr="00415D16">
        <w:rPr>
          <w:rFonts w:cs="Arial"/>
          <w:b/>
          <w:szCs w:val="21"/>
        </w:rPr>
        <w:t>Confidential Information</w:t>
      </w:r>
      <w:r w:rsidRPr="00415D16">
        <w:rPr>
          <w:rFonts w:cs="Arial"/>
          <w:szCs w:val="21"/>
        </w:rPr>
        <w:t xml:space="preserve"> means:</w:t>
      </w:r>
    </w:p>
    <w:p w14:paraId="03D4D200" w14:textId="77777777" w:rsidR="008A7DAB" w:rsidRPr="00415D16" w:rsidRDefault="008A7DAB" w:rsidP="00E25CCB">
      <w:pPr>
        <w:pStyle w:val="Heading3"/>
        <w:numPr>
          <w:ilvl w:val="2"/>
          <w:numId w:val="128"/>
        </w:numPr>
      </w:pPr>
      <w:r w:rsidRPr="00415D16">
        <w:t>any information that is identified in Schedule 2; and</w:t>
      </w:r>
    </w:p>
    <w:p w14:paraId="1688F563" w14:textId="77777777" w:rsidR="008A7DAB" w:rsidRPr="00415D16" w:rsidRDefault="008A7DAB" w:rsidP="00EA5943">
      <w:pPr>
        <w:pStyle w:val="Heading3"/>
        <w:keepNext/>
      </w:pPr>
      <w:r w:rsidRPr="00415D16">
        <w:t>any other information:</w:t>
      </w:r>
    </w:p>
    <w:p w14:paraId="1F3A90F6" w14:textId="77777777" w:rsidR="008A7DAB" w:rsidRPr="00415D16" w:rsidRDefault="008A7DAB" w:rsidP="00EA5943">
      <w:pPr>
        <w:pStyle w:val="Heading4"/>
      </w:pPr>
      <w:r w:rsidRPr="00415D16">
        <w:t xml:space="preserve">that is commercially sensitive (not generally known or ascertainable); </w:t>
      </w:r>
    </w:p>
    <w:p w14:paraId="24D7F779" w14:textId="77777777" w:rsidR="008A7DAB" w:rsidRPr="00415D16" w:rsidRDefault="008A7DAB" w:rsidP="00EA5943">
      <w:pPr>
        <w:pStyle w:val="Heading4"/>
      </w:pPr>
      <w:r w:rsidRPr="00415D16">
        <w:t>the disclosure of which would cause unreasonable detriment to the owner of the information or another party; and</w:t>
      </w:r>
    </w:p>
    <w:p w14:paraId="0C3DA916" w14:textId="77777777" w:rsidR="008A7DAB" w:rsidRPr="00415D16" w:rsidRDefault="008A7DAB" w:rsidP="00EA5943">
      <w:pPr>
        <w:pStyle w:val="Heading4"/>
      </w:pPr>
      <w:r w:rsidRPr="00415D16">
        <w:t>that was provided with an express or implied understanding that it would remain confidential,</w:t>
      </w:r>
    </w:p>
    <w:p w14:paraId="348C7973" w14:textId="77777777" w:rsidR="008A7DAB" w:rsidRPr="00415D16" w:rsidRDefault="008A7DAB" w:rsidP="0089483B">
      <w:pPr>
        <w:pStyle w:val="BodyText3"/>
        <w:ind w:left="0" w:firstLine="709"/>
        <w:rPr>
          <w:rFonts w:cs="Arial"/>
          <w:szCs w:val="21"/>
        </w:rPr>
      </w:pPr>
      <w:r w:rsidRPr="00415D16">
        <w:rPr>
          <w:rFonts w:cs="Arial"/>
          <w:szCs w:val="21"/>
        </w:rPr>
        <w:t>but does not include information that:</w:t>
      </w:r>
    </w:p>
    <w:p w14:paraId="0C1BFD0F" w14:textId="77777777" w:rsidR="008A7DAB" w:rsidRPr="00415D16" w:rsidRDefault="008A7DAB" w:rsidP="00EA5943">
      <w:pPr>
        <w:pStyle w:val="Heading3"/>
      </w:pPr>
      <w:r w:rsidRPr="00415D16">
        <w:t>is or becomes public knowledge other than by breach of this Deed;</w:t>
      </w:r>
    </w:p>
    <w:p w14:paraId="28C7D87B" w14:textId="77777777" w:rsidR="008A7DAB" w:rsidRPr="00415D16" w:rsidRDefault="008A7DAB" w:rsidP="00EA5943">
      <w:pPr>
        <w:pStyle w:val="Heading3"/>
      </w:pPr>
      <w:r w:rsidRPr="00415D16">
        <w:t>is in the possession of a party without restriction in relation to disclosure before the date of receipt; or</w:t>
      </w:r>
    </w:p>
    <w:p w14:paraId="15C8AAB9" w14:textId="77777777" w:rsidR="008A7DAB" w:rsidRPr="00415D16" w:rsidRDefault="008A7DAB" w:rsidP="00EA5943">
      <w:pPr>
        <w:pStyle w:val="Heading3"/>
      </w:pPr>
      <w:r w:rsidRPr="00415D16">
        <w:t>has been independently developed or acquired by the receiving party.</w:t>
      </w:r>
    </w:p>
    <w:p w14:paraId="4E4A2BFC" w14:textId="77777777" w:rsidR="008A7DAB" w:rsidRPr="00415D16" w:rsidRDefault="008A7DAB" w:rsidP="008A7DAB">
      <w:pPr>
        <w:pStyle w:val="BodyText2"/>
        <w:rPr>
          <w:rFonts w:cs="Arial"/>
          <w:szCs w:val="21"/>
        </w:rPr>
      </w:pPr>
      <w:r w:rsidRPr="00415D16">
        <w:rPr>
          <w:rFonts w:cs="Arial"/>
          <w:b/>
          <w:szCs w:val="21"/>
        </w:rPr>
        <w:t>Copyright</w:t>
      </w:r>
      <w:r w:rsidRPr="00415D16">
        <w:rPr>
          <w:rFonts w:cs="Arial"/>
          <w:szCs w:val="21"/>
        </w:rPr>
        <w:t xml:space="preserve"> means any existing or future copyright as defined under the </w:t>
      </w:r>
      <w:r w:rsidRPr="00415D16">
        <w:rPr>
          <w:rFonts w:cs="Arial"/>
          <w:i/>
          <w:szCs w:val="21"/>
        </w:rPr>
        <w:t>Copyright Act 1968</w:t>
      </w:r>
      <w:r w:rsidRPr="00415D16">
        <w:rPr>
          <w:rFonts w:cs="Arial"/>
          <w:szCs w:val="21"/>
        </w:rPr>
        <w:t xml:space="preserve"> (Cth) or the corresponding laws of any other jurisdiction in any original literary and artistic works, computer programs and Software, sound recordings and any other works or subject matter whether stored electronically or otherwise in which copyright subsists and may subsist in the future.</w:t>
      </w:r>
    </w:p>
    <w:p w14:paraId="0E8645E8" w14:textId="77777777" w:rsidR="008A7DAB" w:rsidRPr="00415D16" w:rsidRDefault="008A7DAB" w:rsidP="008A7DAB">
      <w:pPr>
        <w:pStyle w:val="BodyText2"/>
        <w:keepNext/>
        <w:rPr>
          <w:rFonts w:cs="Arial"/>
          <w:szCs w:val="21"/>
        </w:rPr>
      </w:pPr>
      <w:r w:rsidRPr="00415D16">
        <w:rPr>
          <w:rFonts w:cs="Arial"/>
          <w:b/>
          <w:szCs w:val="21"/>
        </w:rPr>
        <w:t>Defect</w:t>
      </w:r>
      <w:r w:rsidRPr="00415D16">
        <w:rPr>
          <w:rFonts w:cs="Arial"/>
          <w:szCs w:val="21"/>
        </w:rPr>
        <w:t xml:space="preserve"> means:</w:t>
      </w:r>
    </w:p>
    <w:p w14:paraId="50348336" w14:textId="77777777" w:rsidR="008A7DAB" w:rsidRPr="00415D16" w:rsidRDefault="008A7DAB" w:rsidP="00E25CCB">
      <w:pPr>
        <w:pStyle w:val="Heading3"/>
        <w:numPr>
          <w:ilvl w:val="2"/>
          <w:numId w:val="129"/>
        </w:numPr>
      </w:pPr>
      <w:r w:rsidRPr="00415D16">
        <w:t xml:space="preserve">in respect of the Existing System or a Deliverable, any fault, defect, damage, omission or deficiency in design, materials, workmanship or quality (other than fair wear and tear), which: </w:t>
      </w:r>
    </w:p>
    <w:p w14:paraId="099A95B9" w14:textId="77777777" w:rsidR="008A7DAB" w:rsidRPr="00415D16" w:rsidRDefault="008A7DAB" w:rsidP="00EA5943">
      <w:pPr>
        <w:pStyle w:val="Heading4"/>
      </w:pPr>
      <w:r w:rsidRPr="00415D16">
        <w:t>results in the Existing System or a Deliverable not conforming to a requirement of this Deed, the Approved Subcontract or applicable legislation or recognised standards of practice; or</w:t>
      </w:r>
    </w:p>
    <w:p w14:paraId="0A6E8B4A" w14:textId="77777777" w:rsidR="008A7DAB" w:rsidRPr="00415D16" w:rsidRDefault="008A7DAB" w:rsidP="00EA5943">
      <w:pPr>
        <w:pStyle w:val="Heading4"/>
      </w:pPr>
      <w:r w:rsidRPr="00415D16">
        <w:t>renders the Existing System, or Deliverable unfit for its intended use; and</w:t>
      </w:r>
    </w:p>
    <w:p w14:paraId="4DE24862" w14:textId="77777777" w:rsidR="008A7DAB" w:rsidRPr="00415D16" w:rsidRDefault="008A7DAB" w:rsidP="00EA5943">
      <w:pPr>
        <w:pStyle w:val="Heading3"/>
      </w:pPr>
      <w:r w:rsidRPr="00415D16">
        <w:t xml:space="preserve">in respect of any other Service, the provision of the Service otherwise than in accordance with the </w:t>
      </w:r>
      <w:r>
        <w:t>Approved Subcontract</w:t>
      </w:r>
      <w:r w:rsidRPr="00415D16">
        <w:t>, applicable legislation or recognised standards of practice.</w:t>
      </w:r>
    </w:p>
    <w:p w14:paraId="7CFFC1C6" w14:textId="77777777" w:rsidR="008A7DAB" w:rsidRPr="00415D16" w:rsidRDefault="008A7DAB" w:rsidP="008A7DAB">
      <w:pPr>
        <w:pStyle w:val="BodyText2"/>
        <w:rPr>
          <w:rFonts w:cs="Arial"/>
          <w:szCs w:val="21"/>
        </w:rPr>
      </w:pPr>
      <w:r w:rsidRPr="00415D16">
        <w:rPr>
          <w:rFonts w:cs="Arial"/>
          <w:b/>
          <w:szCs w:val="21"/>
        </w:rPr>
        <w:t>Defence</w:t>
      </w:r>
      <w:r w:rsidRPr="00415D16">
        <w:rPr>
          <w:rFonts w:cs="Arial"/>
          <w:szCs w:val="21"/>
        </w:rPr>
        <w:t xml:space="preserve"> means the Department of Defence and/or the Australian Defence Force.</w:t>
      </w:r>
    </w:p>
    <w:p w14:paraId="7AB9B187" w14:textId="77777777" w:rsidR="008A7DAB" w:rsidRPr="00415D16" w:rsidRDefault="008A7DAB" w:rsidP="008A7DAB">
      <w:pPr>
        <w:pStyle w:val="BodyText2"/>
        <w:rPr>
          <w:rFonts w:cs="Arial"/>
          <w:szCs w:val="21"/>
        </w:rPr>
      </w:pPr>
      <w:r w:rsidRPr="00415D16">
        <w:rPr>
          <w:rFonts w:cs="Arial"/>
          <w:b/>
          <w:szCs w:val="21"/>
        </w:rPr>
        <w:t>Defence Personnel</w:t>
      </w:r>
      <w:r w:rsidRPr="00415D16">
        <w:rPr>
          <w:rFonts w:cs="Arial"/>
          <w:szCs w:val="21"/>
        </w:rPr>
        <w:t xml:space="preserve"> means an employee of the Department of Defence or a member of the Australian Defence Force (whether of the Permanent Forces or Reserves as defined in the </w:t>
      </w:r>
      <w:r w:rsidRPr="00415D16">
        <w:rPr>
          <w:rFonts w:cs="Arial"/>
          <w:i/>
          <w:szCs w:val="21"/>
        </w:rPr>
        <w:t>Defence Act 1903</w:t>
      </w:r>
      <w:r w:rsidRPr="00415D16">
        <w:rPr>
          <w:rFonts w:cs="Arial"/>
          <w:szCs w:val="21"/>
        </w:rPr>
        <w:t xml:space="preserve"> (Cth)) and the equivalents from other organisations on exchange to Defence.</w:t>
      </w:r>
    </w:p>
    <w:p w14:paraId="40DC77C3" w14:textId="77777777" w:rsidR="008A7DAB" w:rsidRPr="00415D16" w:rsidRDefault="008A7DAB" w:rsidP="008A7DAB">
      <w:pPr>
        <w:pStyle w:val="BodyText2"/>
        <w:keepNext/>
        <w:rPr>
          <w:rFonts w:cs="Arial"/>
          <w:szCs w:val="21"/>
        </w:rPr>
      </w:pPr>
      <w:r w:rsidRPr="00415D16">
        <w:rPr>
          <w:rFonts w:cs="Arial"/>
          <w:b/>
          <w:szCs w:val="21"/>
        </w:rPr>
        <w:lastRenderedPageBreak/>
        <w:t>Defence Purpose</w:t>
      </w:r>
      <w:r w:rsidRPr="00415D16">
        <w:rPr>
          <w:rFonts w:cs="Arial"/>
          <w:szCs w:val="21"/>
        </w:rPr>
        <w:t xml:space="preserve"> means a purpose related to any of the following:</w:t>
      </w:r>
    </w:p>
    <w:p w14:paraId="64EB4715" w14:textId="77777777" w:rsidR="008A7DAB" w:rsidRPr="00415D16" w:rsidRDefault="008A7DAB" w:rsidP="00E25CCB">
      <w:pPr>
        <w:pStyle w:val="Heading3"/>
        <w:numPr>
          <w:ilvl w:val="2"/>
          <w:numId w:val="130"/>
        </w:numPr>
      </w:pPr>
      <w:r w:rsidRPr="00415D16">
        <w:t>the defence and defence interests of Australia;</w:t>
      </w:r>
    </w:p>
    <w:p w14:paraId="3112E944" w14:textId="77777777" w:rsidR="008A7DAB" w:rsidRPr="00415D16" w:rsidRDefault="008A7DAB" w:rsidP="00EA5943">
      <w:pPr>
        <w:pStyle w:val="Heading3"/>
      </w:pPr>
      <w:r w:rsidRPr="00415D16">
        <w:t>the national security of Australia;</w:t>
      </w:r>
    </w:p>
    <w:p w14:paraId="3D8B9A1D" w14:textId="77777777" w:rsidR="008A7DAB" w:rsidRPr="00415D16" w:rsidRDefault="008A7DAB" w:rsidP="00EA5943">
      <w:pPr>
        <w:pStyle w:val="Heading3"/>
      </w:pPr>
      <w:r w:rsidRPr="00415D16">
        <w:t>the provision of aid or assistance in respect of an emergency or disaster (wh</w:t>
      </w:r>
      <w:r w:rsidR="00E75E1D">
        <w:t>ether natural or otherwise);</w:t>
      </w:r>
    </w:p>
    <w:p w14:paraId="2FA41E28" w14:textId="77777777" w:rsidR="00E75E1D" w:rsidRDefault="008A7DAB" w:rsidP="00EA5943">
      <w:pPr>
        <w:pStyle w:val="Heading3"/>
      </w:pPr>
      <w:r w:rsidRPr="00415D16">
        <w:t>peacekeeping or peace enforcement activities</w:t>
      </w:r>
      <w:r w:rsidR="00E75E1D">
        <w:t>; and</w:t>
      </w:r>
    </w:p>
    <w:p w14:paraId="4625B348" w14:textId="77777777" w:rsidR="008A7DAB" w:rsidRPr="00415D16" w:rsidRDefault="00E75E1D" w:rsidP="00E75E1D">
      <w:pPr>
        <w:pStyle w:val="Heading3"/>
      </w:pPr>
      <w:r w:rsidRPr="00E75E1D">
        <w:t>the carrying out of any functio</w:t>
      </w:r>
      <w:r>
        <w:t>n, power or activity of Defence</w:t>
      </w:r>
      <w:r w:rsidR="008A7DAB" w:rsidRPr="00415D16">
        <w:t>,</w:t>
      </w:r>
    </w:p>
    <w:p w14:paraId="2F5BA753" w14:textId="77777777" w:rsidR="008A7DAB" w:rsidRPr="00415D16" w:rsidRDefault="008A7DAB" w:rsidP="008A7DAB">
      <w:pPr>
        <w:pStyle w:val="Heading4"/>
        <w:numPr>
          <w:ilvl w:val="0"/>
          <w:numId w:val="0"/>
        </w:numPr>
        <w:ind w:left="709"/>
        <w:rPr>
          <w:rFonts w:cs="Arial"/>
          <w:szCs w:val="21"/>
        </w:rPr>
      </w:pPr>
      <w:r w:rsidRPr="00415D16">
        <w:rPr>
          <w:rFonts w:cs="Arial"/>
          <w:szCs w:val="21"/>
        </w:rPr>
        <w:t xml:space="preserve">and includes </w:t>
      </w:r>
      <w:r>
        <w:rPr>
          <w:rFonts w:cs="Arial"/>
          <w:szCs w:val="21"/>
        </w:rPr>
        <w:t>any</w:t>
      </w:r>
      <w:r w:rsidRPr="00415D16">
        <w:rPr>
          <w:rFonts w:cs="Arial"/>
          <w:szCs w:val="21"/>
        </w:rPr>
        <w:t xml:space="preserve"> purpose related to or incidental to any of these purposes. </w:t>
      </w:r>
    </w:p>
    <w:p w14:paraId="6A2EF0A5" w14:textId="77777777" w:rsidR="008A7DAB" w:rsidRPr="00415D16" w:rsidRDefault="008A7DAB" w:rsidP="008A7DAB">
      <w:pPr>
        <w:pStyle w:val="BodyText2"/>
        <w:rPr>
          <w:rFonts w:cs="Arial"/>
          <w:szCs w:val="21"/>
        </w:rPr>
      </w:pPr>
      <w:r w:rsidRPr="00415D16">
        <w:rPr>
          <w:rFonts w:cs="Arial"/>
          <w:b/>
          <w:szCs w:val="21"/>
        </w:rPr>
        <w:t>Deliverable</w:t>
      </w:r>
      <w:r w:rsidRPr="00415D16">
        <w:rPr>
          <w:rFonts w:cs="Arial"/>
          <w:szCs w:val="21"/>
        </w:rPr>
        <w:t xml:space="preserve"> means any service, information (including Technical Data), document (including report, manuals, designs, drawings and the like), hardware, product, system, Software or other thing which is, or is required by the Approved Subcontract to be, delivered or provided by the Approved Subcontractor or its agents to the Commonwealth or its agents in the course of the performance of the Services.</w:t>
      </w:r>
    </w:p>
    <w:p w14:paraId="25D2CD73" w14:textId="77777777" w:rsidR="008A7DAB" w:rsidRPr="00415D16" w:rsidRDefault="008A7DAB" w:rsidP="008A7DAB">
      <w:pPr>
        <w:pStyle w:val="BodyText2"/>
        <w:rPr>
          <w:rFonts w:cs="Arial"/>
          <w:szCs w:val="21"/>
        </w:rPr>
      </w:pPr>
      <w:r w:rsidRPr="00415D16">
        <w:rPr>
          <w:rFonts w:cs="Arial"/>
          <w:b/>
          <w:szCs w:val="21"/>
        </w:rPr>
        <w:t>Effective Date</w:t>
      </w:r>
      <w:r w:rsidRPr="00415D16">
        <w:rPr>
          <w:rFonts w:cs="Arial"/>
          <w:szCs w:val="21"/>
        </w:rPr>
        <w:t xml:space="preserve"> means the date on which this Deed is signed by the parties, or if signed on separate days, the date of the last signature.</w:t>
      </w:r>
    </w:p>
    <w:p w14:paraId="232070A6" w14:textId="77777777" w:rsidR="008A7DAB" w:rsidRPr="00415D16" w:rsidRDefault="008A7DAB" w:rsidP="008A7DAB">
      <w:pPr>
        <w:pStyle w:val="BodyText2"/>
        <w:keepNext/>
        <w:rPr>
          <w:rFonts w:cs="Arial"/>
          <w:szCs w:val="21"/>
        </w:rPr>
      </w:pPr>
      <w:r w:rsidRPr="00415D16">
        <w:rPr>
          <w:rFonts w:cs="Arial"/>
          <w:b/>
          <w:szCs w:val="21"/>
        </w:rPr>
        <w:t>Environment</w:t>
      </w:r>
      <w:r w:rsidRPr="00415D16">
        <w:rPr>
          <w:rFonts w:cs="Arial"/>
          <w:szCs w:val="21"/>
        </w:rPr>
        <w:t xml:space="preserve"> in the context of environmental management, means any of the following:</w:t>
      </w:r>
    </w:p>
    <w:p w14:paraId="2E8E48CD" w14:textId="77777777" w:rsidR="008A7DAB" w:rsidRPr="00CB79DA" w:rsidRDefault="008A7DAB" w:rsidP="00E25CCB">
      <w:pPr>
        <w:pStyle w:val="Heading3"/>
        <w:numPr>
          <w:ilvl w:val="2"/>
          <w:numId w:val="131"/>
        </w:numPr>
      </w:pPr>
      <w:r w:rsidRPr="00CB79DA">
        <w:t>ecosystems and their constituent parts;</w:t>
      </w:r>
    </w:p>
    <w:p w14:paraId="238BB8AA" w14:textId="77777777" w:rsidR="008A7DAB" w:rsidRPr="00415D16" w:rsidRDefault="008A7DAB" w:rsidP="00EA5943">
      <w:pPr>
        <w:pStyle w:val="Heading3"/>
      </w:pPr>
      <w:r w:rsidRPr="00415D16">
        <w:t>natural and physical resources;</w:t>
      </w:r>
    </w:p>
    <w:p w14:paraId="42382394" w14:textId="77777777" w:rsidR="008A7DAB" w:rsidRPr="00415D16" w:rsidRDefault="008A7DAB" w:rsidP="00EA5943">
      <w:pPr>
        <w:pStyle w:val="Heading3"/>
      </w:pPr>
      <w:r w:rsidRPr="00415D16">
        <w:t>the qualities and characteristics of locations, places and areas;</w:t>
      </w:r>
    </w:p>
    <w:p w14:paraId="7EB9CC17" w14:textId="77777777" w:rsidR="008A7DAB" w:rsidRPr="00415D16" w:rsidRDefault="008A7DAB" w:rsidP="00EA5943">
      <w:pPr>
        <w:pStyle w:val="Heading3"/>
      </w:pPr>
      <w:r w:rsidRPr="00415D16">
        <w:t>noise; and</w:t>
      </w:r>
    </w:p>
    <w:p w14:paraId="38D77AB4" w14:textId="77777777" w:rsidR="008A7DAB" w:rsidRPr="00415D16" w:rsidRDefault="008A7DAB" w:rsidP="00EA5943">
      <w:pPr>
        <w:pStyle w:val="Heading3"/>
      </w:pPr>
      <w:r w:rsidRPr="00415D16">
        <w:t>the social, economic, aesthetic and cultural aspects of a thing mentioned in paragraphs a, b or c.</w:t>
      </w:r>
    </w:p>
    <w:p w14:paraId="3D8B180B" w14:textId="77777777" w:rsidR="008A7DAB" w:rsidRPr="00415D16" w:rsidRDefault="008A7DAB" w:rsidP="008A7DAB">
      <w:pPr>
        <w:pStyle w:val="BodyText2"/>
        <w:rPr>
          <w:rFonts w:cs="Arial"/>
          <w:szCs w:val="21"/>
        </w:rPr>
      </w:pPr>
      <w:r w:rsidRPr="00415D16">
        <w:rPr>
          <w:rFonts w:cs="Arial"/>
          <w:b/>
          <w:szCs w:val="21"/>
        </w:rPr>
        <w:t>Existing System</w:t>
      </w:r>
      <w:r w:rsidRPr="00415D16">
        <w:rPr>
          <w:rFonts w:cs="Arial"/>
          <w:szCs w:val="21"/>
        </w:rPr>
        <w:t xml:space="preserve"> means in relation to the provision of the Services, an </w:t>
      </w:r>
      <w:r w:rsidR="009B6792">
        <w:rPr>
          <w:rFonts w:cs="Arial"/>
          <w:szCs w:val="21"/>
        </w:rPr>
        <w:t>A</w:t>
      </w:r>
      <w:r w:rsidRPr="00415D16">
        <w:rPr>
          <w:rFonts w:cs="Arial"/>
          <w:szCs w:val="21"/>
        </w:rPr>
        <w:t xml:space="preserve">pplication or a system owned or used by the Commonwealth that is in existence before the Services are provided, and subordinate components of such an </w:t>
      </w:r>
      <w:r w:rsidR="009B6792">
        <w:rPr>
          <w:rFonts w:cs="Arial"/>
          <w:szCs w:val="21"/>
        </w:rPr>
        <w:t>A</w:t>
      </w:r>
      <w:r w:rsidRPr="00415D16">
        <w:rPr>
          <w:rFonts w:cs="Arial"/>
          <w:szCs w:val="21"/>
        </w:rPr>
        <w:t>pplication or system.</w:t>
      </w:r>
    </w:p>
    <w:p w14:paraId="1C2630DF" w14:textId="77777777" w:rsidR="008A7DAB" w:rsidRPr="00415D16" w:rsidRDefault="008A7DAB" w:rsidP="008A7DAB">
      <w:pPr>
        <w:pStyle w:val="BodyText2"/>
        <w:rPr>
          <w:rFonts w:cs="Arial"/>
          <w:szCs w:val="21"/>
        </w:rPr>
      </w:pPr>
      <w:r w:rsidRPr="00415D16">
        <w:rPr>
          <w:rFonts w:cs="Arial"/>
          <w:b/>
          <w:szCs w:val="21"/>
        </w:rPr>
        <w:t>Export Approval</w:t>
      </w:r>
      <w:r w:rsidRPr="00415D16">
        <w:rPr>
          <w:rFonts w:cs="Arial"/>
          <w:szCs w:val="21"/>
        </w:rPr>
        <w:t xml:space="preserve"> means an export licence, agreement, approval or other documented authority (however described) relating to export, required from the relevant authority in the country of origin and necessary for the performance of the Deed, including the provision and use of the Services. </w:t>
      </w:r>
    </w:p>
    <w:p w14:paraId="002D8A72" w14:textId="77777777" w:rsidR="008A7DAB" w:rsidRPr="00415D16" w:rsidRDefault="008A7DAB" w:rsidP="008A7DAB">
      <w:pPr>
        <w:pStyle w:val="BodyText2"/>
        <w:rPr>
          <w:rFonts w:cs="Arial"/>
          <w:szCs w:val="21"/>
        </w:rPr>
      </w:pPr>
      <w:r w:rsidRPr="00415D16">
        <w:rPr>
          <w:rFonts w:cs="Arial"/>
          <w:b/>
          <w:szCs w:val="21"/>
        </w:rPr>
        <w:t>Foreground IP</w:t>
      </w:r>
      <w:r w:rsidRPr="00415D16">
        <w:rPr>
          <w:rFonts w:cs="Arial"/>
          <w:szCs w:val="21"/>
        </w:rPr>
        <w:t xml:space="preserve"> means Intellectual Property created by the Approved Subcontractor on or following the </w:t>
      </w:r>
      <w:r>
        <w:rPr>
          <w:rFonts w:cs="Arial"/>
          <w:szCs w:val="21"/>
        </w:rPr>
        <w:t>Approved Subcontract</w:t>
      </w:r>
      <w:r w:rsidRPr="00415D16" w:rsidDel="005170C3">
        <w:rPr>
          <w:rFonts w:cs="Arial"/>
          <w:szCs w:val="21"/>
        </w:rPr>
        <w:t xml:space="preserve"> </w:t>
      </w:r>
      <w:r w:rsidRPr="00415D16">
        <w:rPr>
          <w:rFonts w:cs="Arial"/>
          <w:szCs w:val="21"/>
        </w:rPr>
        <w:t>Effective Date, for the purpose of or as a result of performing its obligations under the Approved Subcontract (other than Background IP or Third Party IP).</w:t>
      </w:r>
    </w:p>
    <w:p w14:paraId="6E24EA10" w14:textId="77777777" w:rsidR="00FC516E" w:rsidRPr="00415D16" w:rsidRDefault="00FC516E" w:rsidP="00FC516E">
      <w:pPr>
        <w:pStyle w:val="BodyText2"/>
        <w:rPr>
          <w:rFonts w:cs="Arial"/>
          <w:szCs w:val="21"/>
        </w:rPr>
      </w:pPr>
      <w:r>
        <w:rPr>
          <w:rFonts w:cs="Arial"/>
          <w:b/>
          <w:szCs w:val="21"/>
        </w:rPr>
        <w:t>Government Furnished Facilities</w:t>
      </w:r>
      <w:r>
        <w:rPr>
          <w:rFonts w:cs="Arial"/>
          <w:szCs w:val="21"/>
        </w:rPr>
        <w:t xml:space="preserve"> or </w:t>
      </w:r>
      <w:r>
        <w:rPr>
          <w:rFonts w:cs="Arial"/>
          <w:b/>
          <w:szCs w:val="21"/>
        </w:rPr>
        <w:t>GFF</w:t>
      </w:r>
      <w:r w:rsidRPr="00415D16">
        <w:rPr>
          <w:rFonts w:cs="Arial"/>
          <w:szCs w:val="21"/>
        </w:rPr>
        <w:t xml:space="preserve"> means </w:t>
      </w:r>
      <w:r w:rsidRPr="00FC516E">
        <w:rPr>
          <w:rFonts w:cs="Arial"/>
          <w:szCs w:val="21"/>
        </w:rPr>
        <w:t>the facilities, accommodation and sites that the Commonwealth may provide the Approved Subcontractor and the Approved Subcontractor Personnel with access to and use of for the purpose of providing the Services.</w:t>
      </w:r>
    </w:p>
    <w:p w14:paraId="19345FED" w14:textId="77777777" w:rsidR="00FC516E" w:rsidRPr="00415D16" w:rsidRDefault="00FC516E" w:rsidP="00FC516E">
      <w:pPr>
        <w:pStyle w:val="BodyText2"/>
        <w:rPr>
          <w:rFonts w:cs="Arial"/>
          <w:szCs w:val="21"/>
        </w:rPr>
      </w:pPr>
      <w:r>
        <w:rPr>
          <w:rFonts w:cs="Arial"/>
          <w:b/>
          <w:szCs w:val="21"/>
        </w:rPr>
        <w:t>Government Furnished Material</w:t>
      </w:r>
      <w:r>
        <w:rPr>
          <w:rFonts w:cs="Arial"/>
          <w:szCs w:val="21"/>
        </w:rPr>
        <w:t xml:space="preserve"> or </w:t>
      </w:r>
      <w:r>
        <w:rPr>
          <w:rFonts w:cs="Arial"/>
          <w:b/>
          <w:szCs w:val="21"/>
        </w:rPr>
        <w:t>GFM</w:t>
      </w:r>
      <w:r w:rsidRPr="00415D16">
        <w:rPr>
          <w:rFonts w:cs="Arial"/>
          <w:szCs w:val="21"/>
        </w:rPr>
        <w:t xml:space="preserve"> means </w:t>
      </w:r>
      <w:r w:rsidRPr="00FC516E">
        <w:rPr>
          <w:rFonts w:cs="Arial"/>
          <w:szCs w:val="21"/>
        </w:rPr>
        <w:t>equipment, resources and materials provided or to be provided to the Approved Subcontractor by the Commonwealth, as set out in this Deed or the Work Order.</w:t>
      </w:r>
    </w:p>
    <w:p w14:paraId="0950CF8F" w14:textId="77777777" w:rsidR="008A7DAB" w:rsidRPr="00415D16" w:rsidRDefault="008A7DAB" w:rsidP="008A7DAB">
      <w:pPr>
        <w:pStyle w:val="BodyText2"/>
        <w:rPr>
          <w:rFonts w:cs="Arial"/>
          <w:szCs w:val="21"/>
        </w:rPr>
      </w:pPr>
      <w:r w:rsidRPr="00415D16">
        <w:rPr>
          <w:rFonts w:cs="Arial"/>
          <w:b/>
          <w:szCs w:val="21"/>
        </w:rPr>
        <w:lastRenderedPageBreak/>
        <w:t>Imported Contract Expenditure</w:t>
      </w:r>
      <w:r w:rsidRPr="00415D16">
        <w:rPr>
          <w:rFonts w:cs="Arial"/>
          <w:szCs w:val="21"/>
        </w:rPr>
        <w:t xml:space="preserve"> has the meaning given in the Approved Subcontract.</w:t>
      </w:r>
    </w:p>
    <w:p w14:paraId="7C3746DC" w14:textId="77777777" w:rsidR="008A7DAB" w:rsidRPr="00415D16" w:rsidRDefault="008A7DAB" w:rsidP="008A7DAB">
      <w:pPr>
        <w:pStyle w:val="BodyText2"/>
        <w:rPr>
          <w:rFonts w:cs="Arial"/>
          <w:szCs w:val="21"/>
        </w:rPr>
      </w:pPr>
      <w:r w:rsidRPr="00415D16">
        <w:rPr>
          <w:rFonts w:cs="Arial"/>
          <w:b/>
          <w:szCs w:val="21"/>
        </w:rPr>
        <w:t>Industry Capability</w:t>
      </w:r>
      <w:r w:rsidRPr="00415D16">
        <w:rPr>
          <w:rFonts w:cs="Arial"/>
          <w:szCs w:val="21"/>
        </w:rPr>
        <w:t xml:space="preserve"> means the ability, resulting from the employment of business, commercial and industry resources, to provide </w:t>
      </w:r>
      <w:r w:rsidR="00FC516E">
        <w:rPr>
          <w:rFonts w:cs="Arial"/>
          <w:szCs w:val="21"/>
        </w:rPr>
        <w:t>particular</w:t>
      </w:r>
      <w:r w:rsidR="00FC516E" w:rsidRPr="00415D16">
        <w:rPr>
          <w:rFonts w:cs="Arial"/>
          <w:szCs w:val="21"/>
        </w:rPr>
        <w:t xml:space="preserve"> </w:t>
      </w:r>
      <w:r w:rsidRPr="00415D16">
        <w:rPr>
          <w:rFonts w:cs="Arial"/>
          <w:szCs w:val="21"/>
        </w:rPr>
        <w:t>goods and</w:t>
      </w:r>
      <w:r w:rsidR="00FC516E">
        <w:rPr>
          <w:rFonts w:cs="Arial"/>
          <w:szCs w:val="21"/>
        </w:rPr>
        <w:t>/or</w:t>
      </w:r>
      <w:r w:rsidRPr="00415D16">
        <w:rPr>
          <w:rFonts w:cs="Arial"/>
          <w:szCs w:val="21"/>
        </w:rPr>
        <w:t xml:space="preserve"> services. An industry capability is one that is not only able to provide the goods and services when needed, but it is also sustainable over the period that the industry capability may be required</w:t>
      </w:r>
      <w:r w:rsidR="00FC516E">
        <w:rPr>
          <w:rFonts w:cs="Arial"/>
          <w:szCs w:val="21"/>
        </w:rPr>
        <w:t xml:space="preserve">, </w:t>
      </w:r>
      <w:r w:rsidR="00FC516E" w:rsidRPr="00FC516E">
        <w:rPr>
          <w:rFonts w:cs="Arial"/>
          <w:szCs w:val="21"/>
        </w:rPr>
        <w:t>and ‘Industry Capabilities’ has a corresponding meaning</w:t>
      </w:r>
      <w:r w:rsidRPr="00415D16">
        <w:rPr>
          <w:rFonts w:cs="Arial"/>
          <w:szCs w:val="21"/>
        </w:rPr>
        <w:t>.</w:t>
      </w:r>
    </w:p>
    <w:p w14:paraId="6FA662AD" w14:textId="77777777" w:rsidR="008A7DAB" w:rsidRPr="00415D16" w:rsidRDefault="008A7DAB" w:rsidP="00EA5943">
      <w:pPr>
        <w:pStyle w:val="BodyText2"/>
        <w:rPr>
          <w:rFonts w:cs="Arial"/>
          <w:szCs w:val="21"/>
        </w:rPr>
      </w:pPr>
      <w:r w:rsidRPr="00415D16">
        <w:rPr>
          <w:rFonts w:cs="Arial"/>
          <w:b/>
          <w:szCs w:val="21"/>
        </w:rPr>
        <w:t>Infringing Item</w:t>
      </w:r>
      <w:r w:rsidRPr="00415D16">
        <w:rPr>
          <w:rFonts w:cs="Arial"/>
          <w:szCs w:val="21"/>
        </w:rPr>
        <w:t xml:space="preserve"> has the meaning given in clause </w:t>
      </w:r>
      <w:r w:rsidRPr="00415D16">
        <w:rPr>
          <w:rFonts w:cs="Arial"/>
          <w:szCs w:val="21"/>
        </w:rPr>
        <w:fldChar w:fldCharType="begin"/>
      </w:r>
      <w:r w:rsidRPr="00415D16">
        <w:rPr>
          <w:rFonts w:cs="Arial"/>
          <w:szCs w:val="21"/>
        </w:rPr>
        <w:instrText xml:space="preserve"> REF _Ref61428389 \w \h  \* MERGEFORMAT </w:instrText>
      </w:r>
      <w:r w:rsidRPr="00415D16">
        <w:rPr>
          <w:rFonts w:cs="Arial"/>
          <w:szCs w:val="21"/>
        </w:rPr>
      </w:r>
      <w:r w:rsidRPr="00415D16">
        <w:rPr>
          <w:rFonts w:cs="Arial"/>
          <w:szCs w:val="21"/>
        </w:rPr>
        <w:fldChar w:fldCharType="separate"/>
      </w:r>
      <w:r w:rsidR="00D216AB">
        <w:rPr>
          <w:rFonts w:cs="Arial"/>
          <w:szCs w:val="21"/>
        </w:rPr>
        <w:t>5.1(c)</w:t>
      </w:r>
      <w:r w:rsidRPr="00415D16">
        <w:rPr>
          <w:rFonts w:cs="Arial"/>
          <w:szCs w:val="21"/>
        </w:rPr>
        <w:fldChar w:fldCharType="end"/>
      </w:r>
      <w:r w:rsidR="0036017D">
        <w:rPr>
          <w:rFonts w:cs="Arial"/>
          <w:szCs w:val="21"/>
        </w:rPr>
        <w:t>.</w:t>
      </w:r>
    </w:p>
    <w:p w14:paraId="5D247152" w14:textId="77777777" w:rsidR="008A7DAB" w:rsidRPr="00415D16" w:rsidRDefault="008A7DAB" w:rsidP="008A7DAB">
      <w:pPr>
        <w:pStyle w:val="BodyText2"/>
        <w:keepNext/>
        <w:rPr>
          <w:rFonts w:cs="Arial"/>
          <w:szCs w:val="21"/>
        </w:rPr>
      </w:pPr>
      <w:r w:rsidRPr="00415D16">
        <w:rPr>
          <w:rFonts w:cs="Arial"/>
          <w:b/>
          <w:szCs w:val="21"/>
        </w:rPr>
        <w:t>Intellectual Property</w:t>
      </w:r>
      <w:r>
        <w:rPr>
          <w:rFonts w:cs="Arial"/>
          <w:szCs w:val="21"/>
        </w:rPr>
        <w:t xml:space="preserve"> or </w:t>
      </w:r>
      <w:r w:rsidRPr="00415D16">
        <w:rPr>
          <w:rFonts w:cs="Arial"/>
          <w:b/>
          <w:szCs w:val="21"/>
        </w:rPr>
        <w:t>IP</w:t>
      </w:r>
      <w:r w:rsidRPr="00415D16">
        <w:rPr>
          <w:rFonts w:cs="Arial"/>
          <w:szCs w:val="21"/>
        </w:rPr>
        <w:t xml:space="preserve"> means all present and future rights conferred by law in or in relation to any of the following:</w:t>
      </w:r>
    </w:p>
    <w:p w14:paraId="5A1C34F9" w14:textId="77777777" w:rsidR="008A7DAB" w:rsidRPr="00415D16" w:rsidRDefault="008A7DAB" w:rsidP="00E25CCB">
      <w:pPr>
        <w:pStyle w:val="Heading3"/>
        <w:numPr>
          <w:ilvl w:val="2"/>
          <w:numId w:val="132"/>
        </w:numPr>
      </w:pPr>
      <w:r w:rsidRPr="00415D16">
        <w:t>Copyright;</w:t>
      </w:r>
    </w:p>
    <w:p w14:paraId="07291AAA" w14:textId="77777777" w:rsidR="008A7DAB" w:rsidRPr="00415D16" w:rsidRDefault="008A7DAB" w:rsidP="00EA5943">
      <w:pPr>
        <w:pStyle w:val="Heading3"/>
      </w:pPr>
      <w:r w:rsidRPr="00415D16">
        <w:t>Circuit Layouts, Patents, Registrable Designs or Trade Marks (including service marks); and</w:t>
      </w:r>
    </w:p>
    <w:p w14:paraId="4EF095F1" w14:textId="77777777" w:rsidR="008A7DAB" w:rsidRPr="00415D16" w:rsidRDefault="008A7DAB" w:rsidP="00EA5943">
      <w:pPr>
        <w:pStyle w:val="Heading3"/>
      </w:pPr>
      <w:r w:rsidRPr="00415D16">
        <w:t>any other rights resulting from intellectual activity in the industrial, scientific, literary and artistic fields recognised in domestic law anywhere in the world whether registered or unregistered.</w:t>
      </w:r>
    </w:p>
    <w:p w14:paraId="7EB52280" w14:textId="77777777" w:rsidR="008A7DAB" w:rsidRPr="00D304DF" w:rsidRDefault="008A7DAB" w:rsidP="00EA5943">
      <w:pPr>
        <w:pStyle w:val="BodyText2"/>
        <w:rPr>
          <w:rFonts w:cs="Arial"/>
          <w:szCs w:val="21"/>
        </w:rPr>
      </w:pPr>
      <w:r>
        <w:rPr>
          <w:rFonts w:cs="Arial"/>
          <w:b/>
          <w:szCs w:val="21"/>
        </w:rPr>
        <w:t>IP Schedule</w:t>
      </w:r>
      <w:r>
        <w:rPr>
          <w:rFonts w:cs="Arial"/>
          <w:szCs w:val="21"/>
        </w:rPr>
        <w:t xml:space="preserve"> has the meaning given in clause </w:t>
      </w:r>
      <w:r>
        <w:rPr>
          <w:rFonts w:cs="Arial"/>
          <w:szCs w:val="21"/>
        </w:rPr>
        <w:fldChar w:fldCharType="begin"/>
      </w:r>
      <w:r>
        <w:rPr>
          <w:rFonts w:cs="Arial"/>
          <w:szCs w:val="21"/>
        </w:rPr>
        <w:instrText xml:space="preserve"> REF _Ref63676955 \r \h </w:instrText>
      </w:r>
      <w:r>
        <w:rPr>
          <w:rFonts w:cs="Arial"/>
          <w:szCs w:val="21"/>
        </w:rPr>
      </w:r>
      <w:r>
        <w:rPr>
          <w:rFonts w:cs="Arial"/>
          <w:szCs w:val="21"/>
        </w:rPr>
        <w:fldChar w:fldCharType="separate"/>
      </w:r>
      <w:r w:rsidR="00D216AB">
        <w:rPr>
          <w:rFonts w:cs="Arial"/>
          <w:szCs w:val="21"/>
        </w:rPr>
        <w:t>2.9(b)</w:t>
      </w:r>
      <w:r>
        <w:rPr>
          <w:rFonts w:cs="Arial"/>
          <w:szCs w:val="21"/>
        </w:rPr>
        <w:fldChar w:fldCharType="end"/>
      </w:r>
      <w:r>
        <w:rPr>
          <w:rFonts w:cs="Arial"/>
          <w:szCs w:val="21"/>
        </w:rPr>
        <w:t>.</w:t>
      </w:r>
    </w:p>
    <w:p w14:paraId="05F9948B" w14:textId="77777777" w:rsidR="008A7DAB" w:rsidRPr="00415D16" w:rsidRDefault="008A7DAB" w:rsidP="00EA5943">
      <w:pPr>
        <w:pStyle w:val="BodyText2"/>
        <w:rPr>
          <w:rFonts w:cs="Arial"/>
          <w:szCs w:val="21"/>
        </w:rPr>
      </w:pPr>
      <w:r w:rsidRPr="00415D16">
        <w:rPr>
          <w:rFonts w:cs="Arial"/>
          <w:b/>
          <w:szCs w:val="21"/>
        </w:rPr>
        <w:t>Licence</w:t>
      </w:r>
      <w:r w:rsidRPr="00415D16">
        <w:rPr>
          <w:rFonts w:cs="Arial"/>
          <w:szCs w:val="21"/>
        </w:rPr>
        <w:t xml:space="preserve"> means a worldwide, transferable, perpetual, non-exclusive, royalty free and irrevocable licence and includes the right to sub-licence.</w:t>
      </w:r>
    </w:p>
    <w:p w14:paraId="52C45EB4" w14:textId="77777777" w:rsidR="008A7DAB" w:rsidRPr="00415D16" w:rsidRDefault="008A7DAB" w:rsidP="008A7DAB">
      <w:pPr>
        <w:pStyle w:val="BodyText2"/>
        <w:rPr>
          <w:rFonts w:cs="Arial"/>
          <w:szCs w:val="21"/>
        </w:rPr>
      </w:pPr>
      <w:r w:rsidRPr="00415D16">
        <w:rPr>
          <w:rFonts w:cs="Arial"/>
          <w:b/>
          <w:szCs w:val="21"/>
        </w:rPr>
        <w:t>Loss</w:t>
      </w:r>
      <w:r w:rsidRPr="00415D16">
        <w:rPr>
          <w:rFonts w:cs="Arial"/>
          <w:szCs w:val="21"/>
        </w:rPr>
        <w:t xml:space="preserve"> means any liability, loss (including economic loss), damage, compensation, costs and expenses.</w:t>
      </w:r>
    </w:p>
    <w:p w14:paraId="527200CC" w14:textId="77777777" w:rsidR="008A7DAB" w:rsidRPr="00415D16" w:rsidRDefault="008A7DAB" w:rsidP="00EA5943">
      <w:pPr>
        <w:pStyle w:val="BodyText2"/>
        <w:rPr>
          <w:rFonts w:cs="Arial"/>
          <w:szCs w:val="21"/>
        </w:rPr>
      </w:pPr>
      <w:r w:rsidRPr="00415D16">
        <w:rPr>
          <w:rFonts w:cs="Arial"/>
          <w:b/>
          <w:szCs w:val="21"/>
        </w:rPr>
        <w:t>Modify</w:t>
      </w:r>
      <w:r w:rsidRPr="00415D16">
        <w:rPr>
          <w:rFonts w:cs="Arial"/>
          <w:szCs w:val="21"/>
        </w:rPr>
        <w:t xml:space="preserve"> means to add to, enhance, reduce, change, replace; and ‘Modification’ has a corresponding meaning. </w:t>
      </w:r>
    </w:p>
    <w:p w14:paraId="7A95710A" w14:textId="77777777" w:rsidR="008A7DAB" w:rsidRPr="00415D16" w:rsidRDefault="008A7DAB" w:rsidP="008A7DAB">
      <w:pPr>
        <w:pStyle w:val="BodyText2"/>
        <w:keepNext/>
        <w:rPr>
          <w:rFonts w:cs="Arial"/>
          <w:szCs w:val="21"/>
        </w:rPr>
      </w:pPr>
      <w:r w:rsidRPr="00415D16">
        <w:rPr>
          <w:rFonts w:cs="Arial"/>
          <w:b/>
          <w:szCs w:val="21"/>
        </w:rPr>
        <w:t>Moral Rights</w:t>
      </w:r>
      <w:r w:rsidRPr="00415D16">
        <w:rPr>
          <w:rFonts w:cs="Arial"/>
          <w:szCs w:val="21"/>
        </w:rPr>
        <w:t xml:space="preserve"> means any of the following:</w:t>
      </w:r>
    </w:p>
    <w:p w14:paraId="521E9227" w14:textId="77777777" w:rsidR="008A7DAB" w:rsidRPr="00415D16" w:rsidRDefault="008A7DAB" w:rsidP="00E25CCB">
      <w:pPr>
        <w:pStyle w:val="Heading3"/>
        <w:numPr>
          <w:ilvl w:val="2"/>
          <w:numId w:val="133"/>
        </w:numPr>
      </w:pPr>
      <w:r w:rsidRPr="00415D16">
        <w:t>a right of attribution of authorship;</w:t>
      </w:r>
    </w:p>
    <w:p w14:paraId="79D9D661" w14:textId="77777777" w:rsidR="008A7DAB" w:rsidRPr="00415D16" w:rsidRDefault="008A7DAB" w:rsidP="00EA5943">
      <w:pPr>
        <w:pStyle w:val="Heading3"/>
      </w:pPr>
      <w:r w:rsidRPr="00415D16">
        <w:t>a right not to have authorship falsely attributed; or</w:t>
      </w:r>
    </w:p>
    <w:p w14:paraId="35023CE0" w14:textId="77777777" w:rsidR="008A7DAB" w:rsidRPr="00415D16" w:rsidRDefault="008A7DAB" w:rsidP="00EA5943">
      <w:pPr>
        <w:pStyle w:val="Heading3"/>
      </w:pPr>
      <w:r w:rsidRPr="00415D16">
        <w:t>a right of integrity of authorship.</w:t>
      </w:r>
    </w:p>
    <w:p w14:paraId="31E63E1C" w14:textId="77777777" w:rsidR="008A7DAB" w:rsidRPr="00415D16" w:rsidRDefault="008A7DAB" w:rsidP="008A7DAB">
      <w:pPr>
        <w:pStyle w:val="BodyText2"/>
        <w:rPr>
          <w:rFonts w:cs="Arial"/>
          <w:szCs w:val="21"/>
        </w:rPr>
      </w:pPr>
      <w:r w:rsidRPr="00415D16">
        <w:rPr>
          <w:rFonts w:cs="Arial"/>
          <w:b/>
          <w:szCs w:val="21"/>
        </w:rPr>
        <w:t>Patent</w:t>
      </w:r>
      <w:r w:rsidRPr="00415D16">
        <w:rPr>
          <w:rFonts w:cs="Arial"/>
          <w:szCs w:val="21"/>
        </w:rPr>
        <w:t xml:space="preserve"> means the rights and interests in any registered, pending, or restored standard or innovation patent under the </w:t>
      </w:r>
      <w:r w:rsidRPr="00415D16">
        <w:rPr>
          <w:rFonts w:cs="Arial"/>
          <w:i/>
          <w:szCs w:val="21"/>
        </w:rPr>
        <w:t>Patents Act 1990</w:t>
      </w:r>
      <w:r w:rsidRPr="00415D16">
        <w:rPr>
          <w:rFonts w:cs="Arial"/>
          <w:szCs w:val="21"/>
        </w:rPr>
        <w:t xml:space="preserve"> (Cth) or the corresponding laws of any other jurisdiction, including all provisional applications, substitutions, continuations, continuations-in-part, continued prosecution applications including requests for continued examination, divisions, additions and renewals, all letters patent granted, and all reissues, re-examinations and extensions, term restorations, confirmations, registrations, revalidations, revisions and supplemental protection certificates.</w:t>
      </w:r>
    </w:p>
    <w:p w14:paraId="68E97EC1" w14:textId="77777777" w:rsidR="008A7DAB" w:rsidRPr="00415D16" w:rsidRDefault="008A7DAB" w:rsidP="008A7DAB">
      <w:pPr>
        <w:pStyle w:val="BodyText2"/>
        <w:rPr>
          <w:rFonts w:cs="Arial"/>
          <w:szCs w:val="21"/>
        </w:rPr>
      </w:pPr>
      <w:r w:rsidRPr="00415D16">
        <w:rPr>
          <w:rFonts w:cs="Arial"/>
          <w:b/>
          <w:szCs w:val="21"/>
        </w:rPr>
        <w:t>Quality</w:t>
      </w:r>
      <w:r w:rsidRPr="00415D16">
        <w:rPr>
          <w:rFonts w:cs="Arial"/>
          <w:szCs w:val="21"/>
        </w:rPr>
        <w:t xml:space="preserve"> means the degree to which a set of inherent characteristics fulfils requirements.</w:t>
      </w:r>
    </w:p>
    <w:p w14:paraId="60B08FFF" w14:textId="77777777" w:rsidR="008A7DAB" w:rsidRPr="00415D16" w:rsidRDefault="008A7DAB" w:rsidP="008A7DAB">
      <w:pPr>
        <w:pStyle w:val="BodyText2"/>
        <w:rPr>
          <w:rFonts w:cs="Arial"/>
          <w:szCs w:val="21"/>
        </w:rPr>
      </w:pPr>
      <w:r w:rsidRPr="00415D16">
        <w:rPr>
          <w:rFonts w:cs="Arial"/>
          <w:b/>
          <w:szCs w:val="21"/>
        </w:rPr>
        <w:t>Related Body Corporate</w:t>
      </w:r>
      <w:r w:rsidRPr="00415D16">
        <w:rPr>
          <w:rFonts w:cs="Arial"/>
          <w:szCs w:val="21"/>
        </w:rPr>
        <w:t xml:space="preserve"> has the meaning given by section 9 of the </w:t>
      </w:r>
      <w:r w:rsidRPr="00AD3D37">
        <w:rPr>
          <w:rFonts w:cs="Arial"/>
          <w:i/>
          <w:szCs w:val="21"/>
        </w:rPr>
        <w:t>Corporations Act 2001</w:t>
      </w:r>
      <w:r w:rsidRPr="00415D16">
        <w:rPr>
          <w:rFonts w:cs="Arial"/>
          <w:szCs w:val="21"/>
        </w:rPr>
        <w:t xml:space="preserve"> (Cth).</w:t>
      </w:r>
    </w:p>
    <w:p w14:paraId="70911A54" w14:textId="77777777" w:rsidR="008A7DAB" w:rsidRPr="00415D16" w:rsidRDefault="008A7DAB" w:rsidP="008A7DAB">
      <w:pPr>
        <w:pStyle w:val="BodyText2"/>
        <w:rPr>
          <w:rFonts w:cs="Arial"/>
          <w:szCs w:val="21"/>
        </w:rPr>
      </w:pPr>
      <w:r w:rsidRPr="00415D16">
        <w:rPr>
          <w:rFonts w:cs="Arial"/>
          <w:b/>
          <w:szCs w:val="21"/>
        </w:rPr>
        <w:t>Registrable Design</w:t>
      </w:r>
      <w:r w:rsidRPr="00415D16">
        <w:rPr>
          <w:rFonts w:cs="Arial"/>
          <w:szCs w:val="21"/>
        </w:rPr>
        <w:t xml:space="preserve"> means a design able to be protected under the </w:t>
      </w:r>
      <w:r w:rsidRPr="00415D16">
        <w:rPr>
          <w:rFonts w:cs="Arial"/>
          <w:i/>
          <w:szCs w:val="21"/>
        </w:rPr>
        <w:t>Designs Act 2003</w:t>
      </w:r>
      <w:r w:rsidRPr="00415D16">
        <w:rPr>
          <w:rFonts w:cs="Arial"/>
          <w:szCs w:val="21"/>
        </w:rPr>
        <w:t xml:space="preserve"> (Cth) or the corresponding laws of any other jurisdiction.</w:t>
      </w:r>
    </w:p>
    <w:p w14:paraId="09ABE98D" w14:textId="77777777" w:rsidR="008A7DAB" w:rsidRPr="009B35D2" w:rsidRDefault="008A7DAB" w:rsidP="008A7DAB">
      <w:pPr>
        <w:pStyle w:val="BodyText2"/>
        <w:rPr>
          <w:rFonts w:cs="Arial"/>
          <w:b/>
          <w:szCs w:val="21"/>
        </w:rPr>
      </w:pPr>
      <w:r>
        <w:rPr>
          <w:rFonts w:cs="Arial"/>
          <w:b/>
          <w:szCs w:val="21"/>
        </w:rPr>
        <w:t>Royalty</w:t>
      </w:r>
      <w:r>
        <w:rPr>
          <w:rFonts w:cs="Arial"/>
          <w:szCs w:val="21"/>
        </w:rPr>
        <w:t xml:space="preserve"> means a payment or credit made by a licensee in consideration for the exercise of a particular right or privilege by the licensor in favour of the licensee for the use of, or the right to Use any IP, however calculated. </w:t>
      </w:r>
    </w:p>
    <w:p w14:paraId="232B8264" w14:textId="77777777" w:rsidR="008A7DAB" w:rsidRPr="00415D16" w:rsidRDefault="008A7DAB" w:rsidP="00EA5943">
      <w:pPr>
        <w:pStyle w:val="BodyText2"/>
        <w:keepNext/>
        <w:rPr>
          <w:rFonts w:cs="Arial"/>
          <w:szCs w:val="21"/>
        </w:rPr>
      </w:pPr>
      <w:r w:rsidRPr="00415D16">
        <w:rPr>
          <w:rFonts w:cs="Arial"/>
          <w:b/>
          <w:szCs w:val="21"/>
        </w:rPr>
        <w:lastRenderedPageBreak/>
        <w:t>Services</w:t>
      </w:r>
      <w:r>
        <w:rPr>
          <w:rFonts w:cs="Arial"/>
          <w:szCs w:val="21"/>
        </w:rPr>
        <w:t xml:space="preserve"> </w:t>
      </w:r>
      <w:r w:rsidRPr="00415D16">
        <w:rPr>
          <w:rFonts w:cs="Arial"/>
          <w:szCs w:val="21"/>
        </w:rPr>
        <w:t>means the services and goods (including Deliverables) required to be provided under the Approved Subcontract which includes:</w:t>
      </w:r>
    </w:p>
    <w:p w14:paraId="57360AB2" w14:textId="77777777" w:rsidR="008A7DAB" w:rsidRPr="00415D16" w:rsidRDefault="008A7DAB" w:rsidP="00E25CCB">
      <w:pPr>
        <w:pStyle w:val="Heading3"/>
        <w:numPr>
          <w:ilvl w:val="2"/>
          <w:numId w:val="134"/>
        </w:numPr>
      </w:pPr>
      <w:r w:rsidRPr="00415D16">
        <w:t>any items acquired in order to be incorporated in the Services; and</w:t>
      </w:r>
    </w:p>
    <w:p w14:paraId="4F453CBC" w14:textId="77777777" w:rsidR="008A7DAB" w:rsidRPr="00415D16" w:rsidRDefault="008A7DAB" w:rsidP="00EA5943">
      <w:pPr>
        <w:pStyle w:val="Heading3"/>
      </w:pPr>
      <w:r w:rsidRPr="00415D16">
        <w:t>all services, functions and resp</w:t>
      </w:r>
      <w:r>
        <w:t>onsibilities that are reasonably</w:t>
      </w:r>
      <w:r w:rsidRPr="00415D16">
        <w:t xml:space="preserve"> related </w:t>
      </w:r>
      <w:r w:rsidR="00FC516E">
        <w:t xml:space="preserve">to </w:t>
      </w:r>
      <w:r w:rsidRPr="00415D16">
        <w:t>or required for the proper provision of the Services, even if they are not otherwise expressly mentioned in this Deed or the Approved Subcontract.</w:t>
      </w:r>
    </w:p>
    <w:p w14:paraId="2E37CB9E" w14:textId="77777777" w:rsidR="008A7DAB" w:rsidRPr="00415D16" w:rsidRDefault="008A7DAB" w:rsidP="008A7DAB">
      <w:pPr>
        <w:pStyle w:val="BodyText2"/>
        <w:rPr>
          <w:rFonts w:cs="Arial"/>
          <w:szCs w:val="21"/>
        </w:rPr>
      </w:pPr>
      <w:r w:rsidRPr="00415D16">
        <w:rPr>
          <w:rFonts w:cs="Arial"/>
          <w:b/>
          <w:szCs w:val="21"/>
        </w:rPr>
        <w:t>Software</w:t>
      </w:r>
      <w:r w:rsidRPr="00415D16">
        <w:rPr>
          <w:rFonts w:cs="Arial"/>
          <w:szCs w:val="21"/>
        </w:rPr>
        <w:t xml:space="preserve"> means a collection of computer code comprising a set of instructions or statements used directly or indirectly by a computer to bring about a certain result (including using a computer programming language to control a computer or its peripheral devices), and includes computer programs</w:t>
      </w:r>
      <w:r w:rsidR="009B6792">
        <w:rPr>
          <w:rFonts w:cs="Arial"/>
          <w:szCs w:val="21"/>
        </w:rPr>
        <w:t xml:space="preserve"> and</w:t>
      </w:r>
      <w:r w:rsidRPr="00415D16">
        <w:rPr>
          <w:rFonts w:cs="Arial"/>
          <w:szCs w:val="21"/>
        </w:rPr>
        <w:t xml:space="preserve"> firmware</w:t>
      </w:r>
      <w:r w:rsidR="009B6792">
        <w:rPr>
          <w:rFonts w:cs="Arial"/>
          <w:szCs w:val="21"/>
        </w:rPr>
        <w:t>,</w:t>
      </w:r>
      <w:r w:rsidRPr="00415D16">
        <w:rPr>
          <w:rFonts w:cs="Arial"/>
          <w:szCs w:val="21"/>
        </w:rPr>
        <w:t xml:space="preserve"> and includes a Software Update but excludes Software Design Data and Source </w:t>
      </w:r>
      <w:r>
        <w:rPr>
          <w:rFonts w:cs="Arial"/>
          <w:szCs w:val="21"/>
        </w:rPr>
        <w:t>Code</w:t>
      </w:r>
      <w:r w:rsidRPr="00415D16">
        <w:rPr>
          <w:rFonts w:cs="Arial"/>
          <w:szCs w:val="21"/>
        </w:rPr>
        <w:t>.</w:t>
      </w:r>
    </w:p>
    <w:p w14:paraId="2D8B45A4" w14:textId="77777777" w:rsidR="008A7DAB" w:rsidRPr="00415D16" w:rsidRDefault="008A7DAB" w:rsidP="008A7DAB">
      <w:pPr>
        <w:pStyle w:val="BodyText2"/>
        <w:rPr>
          <w:rFonts w:cs="Arial"/>
          <w:szCs w:val="21"/>
        </w:rPr>
      </w:pPr>
      <w:r w:rsidRPr="00415D16">
        <w:rPr>
          <w:rFonts w:cs="Arial"/>
          <w:b/>
          <w:szCs w:val="21"/>
        </w:rPr>
        <w:t>Software Design Data</w:t>
      </w:r>
      <w:r w:rsidRPr="00415D16">
        <w:rPr>
          <w:rFonts w:cs="Arial"/>
          <w:szCs w:val="21"/>
        </w:rPr>
        <w:t xml:space="preserve"> means data which describes the internal design and operation of a Software program and its interface with the external Software and hardware systems in which it operates including explanations of particular codes, standard headers or distinct procedures (with reference to inputs, outputs and processing).</w:t>
      </w:r>
    </w:p>
    <w:p w14:paraId="52FB64DE" w14:textId="77777777" w:rsidR="008A7DAB" w:rsidRPr="00415D16" w:rsidRDefault="008A7DAB" w:rsidP="00EA5943">
      <w:pPr>
        <w:pStyle w:val="BodyText2"/>
        <w:keepNext/>
        <w:rPr>
          <w:rFonts w:cs="Arial"/>
          <w:szCs w:val="21"/>
        </w:rPr>
      </w:pPr>
      <w:r w:rsidRPr="00415D16">
        <w:rPr>
          <w:rFonts w:cs="Arial"/>
          <w:b/>
          <w:szCs w:val="21"/>
        </w:rPr>
        <w:t>Software Update</w:t>
      </w:r>
      <w:r w:rsidRPr="00415D16">
        <w:rPr>
          <w:rFonts w:cs="Arial"/>
          <w:szCs w:val="21"/>
        </w:rPr>
        <w:t xml:space="preserve"> means, in relation to Software:</w:t>
      </w:r>
    </w:p>
    <w:p w14:paraId="11596CA5" w14:textId="77777777" w:rsidR="008A7DAB" w:rsidRPr="00C90604" w:rsidRDefault="008A7DAB" w:rsidP="00E25CCB">
      <w:pPr>
        <w:pStyle w:val="Heading3"/>
        <w:numPr>
          <w:ilvl w:val="2"/>
          <w:numId w:val="135"/>
        </w:numPr>
      </w:pPr>
      <w:r w:rsidRPr="00C90604">
        <w:t xml:space="preserve">a new release of or change to that Software (which is designed to overcome errors or malfunctions in, or designed to improve the operation of, the Software); or </w:t>
      </w:r>
    </w:p>
    <w:p w14:paraId="2EA9C12C" w14:textId="77777777" w:rsidR="008A7DAB" w:rsidRPr="00415D16" w:rsidRDefault="008A7DAB" w:rsidP="00EA5943">
      <w:pPr>
        <w:pStyle w:val="Heading3"/>
      </w:pPr>
      <w:r w:rsidRPr="00415D16">
        <w:t xml:space="preserve">a new version of that Software (which is designed to enhance or provide extra functionality to that Software). </w:t>
      </w:r>
    </w:p>
    <w:p w14:paraId="4164768C" w14:textId="77777777" w:rsidR="008A7DAB" w:rsidRPr="00415D16" w:rsidRDefault="008A7DAB" w:rsidP="008A7DAB">
      <w:pPr>
        <w:pStyle w:val="BodyText2"/>
        <w:rPr>
          <w:rFonts w:cs="Arial"/>
          <w:szCs w:val="21"/>
        </w:rPr>
      </w:pPr>
      <w:r w:rsidRPr="00415D16">
        <w:rPr>
          <w:rFonts w:cs="Arial"/>
          <w:b/>
          <w:szCs w:val="21"/>
        </w:rPr>
        <w:t>Source Code</w:t>
      </w:r>
      <w:r w:rsidRPr="00415D16">
        <w:rPr>
          <w:rFonts w:cs="Arial"/>
          <w:szCs w:val="21"/>
        </w:rPr>
        <w:t xml:space="preserve"> means the expression of Software in human readable form which is necessary to understand, maintain, modify, correct and enhance that Software.</w:t>
      </w:r>
    </w:p>
    <w:p w14:paraId="4624B03A" w14:textId="77777777" w:rsidR="008A7DAB" w:rsidRPr="00415D16" w:rsidRDefault="008A7DAB" w:rsidP="008A7DAB">
      <w:pPr>
        <w:pStyle w:val="BodyText2"/>
        <w:rPr>
          <w:rFonts w:cs="Arial"/>
          <w:szCs w:val="21"/>
        </w:rPr>
      </w:pPr>
      <w:r w:rsidRPr="00415D16">
        <w:rPr>
          <w:rFonts w:cs="Arial"/>
          <w:b/>
          <w:szCs w:val="21"/>
        </w:rPr>
        <w:t>Subcontractor AIC Plan</w:t>
      </w:r>
      <w:r w:rsidRPr="00415D16">
        <w:rPr>
          <w:rFonts w:cs="Arial"/>
          <w:szCs w:val="21"/>
        </w:rPr>
        <w:t xml:space="preserve"> means the Approved Subcontractor’s AIC Plan developed, delivered and updated by the Approved Subcontractor and approved by the Supplier in accordance with the Approved Subcontract;</w:t>
      </w:r>
    </w:p>
    <w:p w14:paraId="088972F8" w14:textId="77777777" w:rsidR="008A7DAB" w:rsidRPr="00415D16" w:rsidRDefault="008A7DAB" w:rsidP="008A7DAB">
      <w:pPr>
        <w:pStyle w:val="BodyText2"/>
        <w:rPr>
          <w:rFonts w:cs="Arial"/>
          <w:szCs w:val="21"/>
        </w:rPr>
      </w:pPr>
      <w:r w:rsidRPr="00415D16">
        <w:rPr>
          <w:rFonts w:cs="Arial"/>
          <w:b/>
          <w:szCs w:val="21"/>
        </w:rPr>
        <w:t>Surveillance</w:t>
      </w:r>
      <w:r w:rsidRPr="00415D16">
        <w:rPr>
          <w:rFonts w:cs="Arial"/>
          <w:szCs w:val="21"/>
        </w:rPr>
        <w:t xml:space="preserve"> means continual monitoring and Verification of the status of an entity and analysis of records to ensure that specified requirements are being fulfilled (the entity could be a system, process, product, project, contract, etc).</w:t>
      </w:r>
    </w:p>
    <w:p w14:paraId="1C0C5C07" w14:textId="77777777" w:rsidR="008A7DAB" w:rsidRPr="00415D16" w:rsidRDefault="008A7DAB" w:rsidP="008A7DAB">
      <w:pPr>
        <w:pStyle w:val="BodyText2"/>
        <w:rPr>
          <w:rFonts w:cs="Arial"/>
          <w:szCs w:val="21"/>
        </w:rPr>
      </w:pPr>
      <w:r w:rsidRPr="00415D16">
        <w:rPr>
          <w:rFonts w:cs="Arial"/>
          <w:b/>
          <w:szCs w:val="21"/>
        </w:rPr>
        <w:t>Technical Data</w:t>
      </w:r>
      <w:r>
        <w:rPr>
          <w:rFonts w:cs="Arial"/>
          <w:szCs w:val="21"/>
        </w:rPr>
        <w:t xml:space="preserve"> or </w:t>
      </w:r>
      <w:r w:rsidRPr="00415D16">
        <w:rPr>
          <w:rFonts w:cs="Arial"/>
          <w:b/>
          <w:szCs w:val="21"/>
        </w:rPr>
        <w:t>TD</w:t>
      </w:r>
      <w:r w:rsidRPr="00415D16">
        <w:rPr>
          <w:rFonts w:cs="Arial"/>
          <w:szCs w:val="21"/>
        </w:rPr>
        <w:t xml:space="preserve"> means technical or scientific data, know-how or information, reduced to a material form (whether stored electronically or otherwise) in relation to the Services, and includes calculations, data, databases, designs, design documentation, drawings, guides, handbooks, instructions, manuals, models, notes, plans, reports, simulations, sketches, specifications, standards, training materials, test results and writings, and includes Software Design Data and Source Code.</w:t>
      </w:r>
    </w:p>
    <w:p w14:paraId="21333A68" w14:textId="77777777" w:rsidR="008A7DAB" w:rsidRPr="00415D16" w:rsidRDefault="008A7DAB" w:rsidP="00EA5943">
      <w:pPr>
        <w:pStyle w:val="Heading4"/>
        <w:keepNext/>
        <w:numPr>
          <w:ilvl w:val="0"/>
          <w:numId w:val="0"/>
        </w:numPr>
        <w:ind w:left="709"/>
        <w:rPr>
          <w:rFonts w:cs="Arial"/>
          <w:szCs w:val="21"/>
        </w:rPr>
      </w:pPr>
      <w:r w:rsidRPr="00415D16">
        <w:rPr>
          <w:rFonts w:cs="Arial"/>
          <w:b/>
          <w:szCs w:val="21"/>
        </w:rPr>
        <w:t>Third Party IP</w:t>
      </w:r>
      <w:r w:rsidRPr="00415D16">
        <w:rPr>
          <w:rFonts w:cs="Arial"/>
          <w:szCs w:val="21"/>
        </w:rPr>
        <w:t xml:space="preserve"> means Intellectual Property which is owned by a person, other than the Commonwealth, the Supplier or the Approved Subcontractor and is: </w:t>
      </w:r>
    </w:p>
    <w:p w14:paraId="455474A8" w14:textId="77777777" w:rsidR="008A7DAB" w:rsidRPr="00415D16" w:rsidRDefault="008A7DAB" w:rsidP="00E25CCB">
      <w:pPr>
        <w:pStyle w:val="Heading3"/>
        <w:numPr>
          <w:ilvl w:val="2"/>
          <w:numId w:val="136"/>
        </w:numPr>
      </w:pPr>
      <w:r w:rsidRPr="00415D16">
        <w:t xml:space="preserve">used or required to be used by the Approved Subcontractor in the course of performing the Services; or </w:t>
      </w:r>
    </w:p>
    <w:p w14:paraId="540C38CE" w14:textId="77777777" w:rsidR="008A7DAB" w:rsidRPr="006239E1" w:rsidRDefault="008A7DAB" w:rsidP="00EA5943">
      <w:pPr>
        <w:pStyle w:val="Heading3"/>
      </w:pPr>
      <w:r w:rsidRPr="00415D16">
        <w:t xml:space="preserve">supplied (or required to be supplied) </w:t>
      </w:r>
      <w:r>
        <w:t>under the Approved Subcontract.</w:t>
      </w:r>
    </w:p>
    <w:p w14:paraId="73EC26A0" w14:textId="77777777" w:rsidR="008A7DAB" w:rsidRPr="00415D16" w:rsidRDefault="008A7DAB" w:rsidP="008A7DAB">
      <w:pPr>
        <w:pStyle w:val="BodyText2"/>
        <w:rPr>
          <w:rFonts w:cs="Arial"/>
          <w:szCs w:val="21"/>
        </w:rPr>
      </w:pPr>
      <w:r w:rsidRPr="00415D16">
        <w:rPr>
          <w:rFonts w:cs="Arial"/>
          <w:b/>
          <w:szCs w:val="21"/>
        </w:rPr>
        <w:t>Trade Mark</w:t>
      </w:r>
      <w:r w:rsidRPr="00415D16">
        <w:rPr>
          <w:rFonts w:cs="Arial"/>
          <w:szCs w:val="21"/>
        </w:rPr>
        <w:t xml:space="preserve"> means a trade mark protected under the </w:t>
      </w:r>
      <w:r w:rsidRPr="00415D16">
        <w:rPr>
          <w:rFonts w:cs="Arial"/>
          <w:i/>
          <w:szCs w:val="21"/>
        </w:rPr>
        <w:t>Trade Marks Act 1995</w:t>
      </w:r>
      <w:r w:rsidRPr="00415D16">
        <w:rPr>
          <w:rFonts w:cs="Arial"/>
          <w:szCs w:val="21"/>
        </w:rPr>
        <w:t xml:space="preserve"> (Cth) or corresponding laws of any other jurisdiction.</w:t>
      </w:r>
    </w:p>
    <w:p w14:paraId="4592C8A1" w14:textId="77777777" w:rsidR="008A7DAB" w:rsidRPr="00415D16" w:rsidRDefault="008A7DAB" w:rsidP="00EA5943">
      <w:pPr>
        <w:pStyle w:val="BodyText2"/>
        <w:keepNext/>
        <w:rPr>
          <w:rFonts w:cs="Arial"/>
          <w:szCs w:val="21"/>
        </w:rPr>
      </w:pPr>
      <w:r w:rsidRPr="00415D16">
        <w:rPr>
          <w:rFonts w:cs="Arial"/>
          <w:b/>
          <w:szCs w:val="21"/>
        </w:rPr>
        <w:lastRenderedPageBreak/>
        <w:t>Use</w:t>
      </w:r>
      <w:r w:rsidRPr="00415D16">
        <w:rPr>
          <w:rFonts w:cs="Arial"/>
          <w:szCs w:val="21"/>
        </w:rPr>
        <w:t xml:space="preserve"> means, in relation to an item in which licensed IP subsists, to:</w:t>
      </w:r>
    </w:p>
    <w:p w14:paraId="2B278FBF" w14:textId="77777777" w:rsidR="008A7DAB" w:rsidRPr="00415D16" w:rsidRDefault="008A7DAB" w:rsidP="00E25CCB">
      <w:pPr>
        <w:pStyle w:val="Heading3"/>
        <w:numPr>
          <w:ilvl w:val="2"/>
          <w:numId w:val="137"/>
        </w:numPr>
      </w:pPr>
      <w:r w:rsidRPr="00415D16">
        <w:t xml:space="preserve">use, reproduce, operate, maintain, support, adapt, Modify or dispose of the item in accordance with the licence; </w:t>
      </w:r>
    </w:p>
    <w:p w14:paraId="27C26243" w14:textId="77777777" w:rsidR="008A7DAB" w:rsidRPr="00415D16" w:rsidRDefault="008A7DAB" w:rsidP="00EA5943">
      <w:pPr>
        <w:pStyle w:val="Heading3"/>
      </w:pPr>
      <w:r w:rsidRPr="00415D16">
        <w:t>disclose, transmit and communicate the IP:</w:t>
      </w:r>
    </w:p>
    <w:p w14:paraId="67406FF1" w14:textId="77777777" w:rsidR="008A7DAB" w:rsidRPr="00415D16" w:rsidRDefault="008A7DAB" w:rsidP="00EA5943">
      <w:pPr>
        <w:pStyle w:val="Heading4"/>
      </w:pPr>
      <w:r w:rsidRPr="00415D16">
        <w:t>to the licensee's employees, officers and agents; and</w:t>
      </w:r>
    </w:p>
    <w:p w14:paraId="2E1354F5" w14:textId="77777777" w:rsidR="008A7DAB" w:rsidRPr="00415D16" w:rsidRDefault="008A7DAB" w:rsidP="00EA5943">
      <w:pPr>
        <w:pStyle w:val="Heading4"/>
      </w:pPr>
      <w:r w:rsidRPr="00415D16">
        <w:t>to a sublicensee under a sublicence granted in accordance with the licence; and</w:t>
      </w:r>
    </w:p>
    <w:p w14:paraId="36AEFDC4" w14:textId="77777777" w:rsidR="008A7DAB" w:rsidRPr="00415D16" w:rsidRDefault="008A7DAB" w:rsidP="00EA5943">
      <w:pPr>
        <w:pStyle w:val="Heading3"/>
      </w:pPr>
      <w:r w:rsidRPr="00415D16">
        <w:t>do any other thing in relation to the item that would, but for the licence, infringe a person’s IP rights in respect of the item.</w:t>
      </w:r>
    </w:p>
    <w:p w14:paraId="724A1BF8" w14:textId="77777777" w:rsidR="008A7DAB" w:rsidRPr="00415D16" w:rsidRDefault="008A7DAB" w:rsidP="008A7DAB">
      <w:pPr>
        <w:pStyle w:val="BodyText2"/>
        <w:rPr>
          <w:rFonts w:cs="Arial"/>
          <w:szCs w:val="21"/>
        </w:rPr>
      </w:pPr>
      <w:r w:rsidRPr="00415D16">
        <w:rPr>
          <w:rFonts w:cs="Arial"/>
          <w:b/>
          <w:szCs w:val="21"/>
        </w:rPr>
        <w:t>Verification</w:t>
      </w:r>
      <w:r w:rsidRPr="00415D16">
        <w:rPr>
          <w:rFonts w:cs="Arial"/>
          <w:szCs w:val="21"/>
        </w:rPr>
        <w:t xml:space="preserve"> means confirmation by examination and provision of objective evidence that specified requirements to which a product or service, or aggregation of products and services, is built, coded, assembled and provided have been fulfilled; and ‘Verify’ has a corresponding meaning.</w:t>
      </w:r>
    </w:p>
    <w:p w14:paraId="201FFC25" w14:textId="77777777" w:rsidR="008A7DAB" w:rsidRPr="00415D16" w:rsidRDefault="008A7DAB" w:rsidP="008A7DAB">
      <w:pPr>
        <w:pStyle w:val="BodyText2"/>
        <w:rPr>
          <w:rFonts w:cs="Arial"/>
          <w:szCs w:val="21"/>
        </w:rPr>
      </w:pPr>
      <w:r w:rsidRPr="00415D16">
        <w:rPr>
          <w:rFonts w:cs="Arial"/>
          <w:b/>
          <w:szCs w:val="21"/>
        </w:rPr>
        <w:t>WHS</w:t>
      </w:r>
      <w:r w:rsidRPr="00415D16">
        <w:rPr>
          <w:rFonts w:cs="Arial"/>
          <w:szCs w:val="21"/>
        </w:rPr>
        <w:t xml:space="preserve"> </w:t>
      </w:r>
      <w:r>
        <w:rPr>
          <w:rFonts w:cs="Arial"/>
          <w:szCs w:val="21"/>
        </w:rPr>
        <w:t>means</w:t>
      </w:r>
      <w:r w:rsidRPr="00415D16">
        <w:rPr>
          <w:rFonts w:cs="Arial"/>
          <w:szCs w:val="21"/>
        </w:rPr>
        <w:t xml:space="preserve"> Work Health and Safety.</w:t>
      </w:r>
    </w:p>
    <w:p w14:paraId="0618E572" w14:textId="77777777" w:rsidR="008A7DAB" w:rsidRPr="00415D16" w:rsidRDefault="008A7DAB" w:rsidP="00EA5943">
      <w:pPr>
        <w:pStyle w:val="BodyText2"/>
        <w:keepNext/>
        <w:rPr>
          <w:rFonts w:cs="Arial"/>
          <w:szCs w:val="21"/>
        </w:rPr>
      </w:pPr>
      <w:r w:rsidRPr="00415D16">
        <w:rPr>
          <w:rFonts w:cs="Arial"/>
          <w:b/>
          <w:szCs w:val="21"/>
        </w:rPr>
        <w:t>Working Day</w:t>
      </w:r>
      <w:r w:rsidRPr="00415D16">
        <w:rPr>
          <w:rFonts w:cs="Arial"/>
          <w:szCs w:val="21"/>
        </w:rPr>
        <w:t>, in relation to the doing of an action in a place, means any day in that place other than:</w:t>
      </w:r>
    </w:p>
    <w:p w14:paraId="0426FD44" w14:textId="77777777" w:rsidR="008A7DAB" w:rsidRPr="00415D16" w:rsidRDefault="008A7DAB" w:rsidP="00E25CCB">
      <w:pPr>
        <w:pStyle w:val="Heading3"/>
        <w:numPr>
          <w:ilvl w:val="2"/>
          <w:numId w:val="138"/>
        </w:numPr>
      </w:pPr>
      <w:r w:rsidRPr="00415D16">
        <w:t>a Saturday, Sunday or public holiday; and</w:t>
      </w:r>
    </w:p>
    <w:p w14:paraId="66CECBAE" w14:textId="77777777" w:rsidR="008A7DAB" w:rsidRPr="00415D16" w:rsidRDefault="008A7DAB" w:rsidP="00EA5943">
      <w:pPr>
        <w:pStyle w:val="Heading3"/>
        <w:keepNext/>
      </w:pPr>
      <w:r w:rsidRPr="00415D16">
        <w:t>any day within the two-week period that starts on:</w:t>
      </w:r>
    </w:p>
    <w:p w14:paraId="2668B1F9" w14:textId="77777777" w:rsidR="008A7DAB" w:rsidRPr="00415D16" w:rsidRDefault="008A7DAB" w:rsidP="00EA5943">
      <w:pPr>
        <w:pStyle w:val="Heading4"/>
      </w:pPr>
      <w:r w:rsidRPr="00415D16">
        <w:t>the Saturday before Christmas Day; or</w:t>
      </w:r>
    </w:p>
    <w:p w14:paraId="1980562E" w14:textId="77777777" w:rsidR="008A7DAB" w:rsidRPr="00415D16" w:rsidRDefault="008A7DAB" w:rsidP="00EA5943">
      <w:pPr>
        <w:pStyle w:val="Heading4"/>
      </w:pPr>
      <w:r w:rsidRPr="00415D16">
        <w:t>if Christmas Day falls on a Saturday, Christmas Day.</w:t>
      </w:r>
    </w:p>
    <w:p w14:paraId="6B76E971" w14:textId="77777777" w:rsidR="00FC516E" w:rsidRPr="00415D16" w:rsidRDefault="00FC516E" w:rsidP="00FC516E">
      <w:pPr>
        <w:pStyle w:val="BodyText2"/>
        <w:rPr>
          <w:rFonts w:cs="Arial"/>
          <w:szCs w:val="21"/>
        </w:rPr>
      </w:pPr>
      <w:r>
        <w:rPr>
          <w:rFonts w:cs="Arial"/>
          <w:b/>
          <w:szCs w:val="21"/>
        </w:rPr>
        <w:t>Work Order</w:t>
      </w:r>
      <w:r w:rsidRPr="00415D16">
        <w:rPr>
          <w:rFonts w:cs="Arial"/>
          <w:szCs w:val="21"/>
        </w:rPr>
        <w:t xml:space="preserve"> </w:t>
      </w:r>
      <w:r>
        <w:rPr>
          <w:rFonts w:cs="Arial"/>
          <w:szCs w:val="21"/>
        </w:rPr>
        <w:t>has the meaning given in Recital A of this Deed</w:t>
      </w:r>
      <w:r w:rsidRPr="00415D16">
        <w:rPr>
          <w:rFonts w:cs="Arial"/>
          <w:szCs w:val="21"/>
        </w:rPr>
        <w:t>.</w:t>
      </w:r>
    </w:p>
    <w:p w14:paraId="4BE67FDF" w14:textId="77777777" w:rsidR="008A7DAB" w:rsidRPr="00415D16" w:rsidRDefault="008A7DAB" w:rsidP="008A7DAB">
      <w:pPr>
        <w:pStyle w:val="Heading2"/>
        <w:pBdr>
          <w:bottom w:val="single" w:sz="4" w:space="4" w:color="auto"/>
        </w:pBdr>
        <w:rPr>
          <w:rFonts w:cs="Arial"/>
          <w:szCs w:val="21"/>
        </w:rPr>
      </w:pPr>
      <w:r w:rsidRPr="00415D16">
        <w:rPr>
          <w:rFonts w:cs="Arial"/>
          <w:szCs w:val="21"/>
        </w:rPr>
        <w:t>Interpretation</w:t>
      </w:r>
    </w:p>
    <w:p w14:paraId="64C47689" w14:textId="77777777" w:rsidR="008A7DAB" w:rsidRPr="00415D16" w:rsidRDefault="008A7DAB" w:rsidP="00EA5943">
      <w:pPr>
        <w:pStyle w:val="BodyText2"/>
        <w:keepNext/>
      </w:pPr>
      <w:r w:rsidRPr="00415D16">
        <w:t>In this Deed, unless the contrary intention appears:</w:t>
      </w:r>
    </w:p>
    <w:p w14:paraId="60044E85" w14:textId="77777777" w:rsidR="008A7DAB" w:rsidRPr="00415D16" w:rsidRDefault="008A7DAB" w:rsidP="00EA5943">
      <w:pPr>
        <w:pStyle w:val="Heading3"/>
      </w:pPr>
      <w:r w:rsidRPr="00415D16">
        <w:t xml:space="preserve">headings are for the purpose of convenient reference only and do not form part of </w:t>
      </w:r>
      <w:r>
        <w:t>this</w:t>
      </w:r>
      <w:r w:rsidRPr="00415D16">
        <w:t xml:space="preserve"> Deed;</w:t>
      </w:r>
    </w:p>
    <w:p w14:paraId="20451B9C" w14:textId="77777777" w:rsidR="008A7DAB" w:rsidRPr="00415D16" w:rsidRDefault="008A7DAB" w:rsidP="00EA5943">
      <w:pPr>
        <w:pStyle w:val="Heading3"/>
      </w:pPr>
      <w:r w:rsidRPr="00415D16">
        <w:t>the singular includes the plural and vice-versa;</w:t>
      </w:r>
    </w:p>
    <w:p w14:paraId="1640FA9A" w14:textId="77777777" w:rsidR="008A7DAB" w:rsidRPr="00415D16" w:rsidRDefault="008A7DAB" w:rsidP="00EA5943">
      <w:pPr>
        <w:pStyle w:val="Heading3"/>
      </w:pPr>
      <w:r w:rsidRPr="00415D16">
        <w:t>a reference to one gender includes any other;</w:t>
      </w:r>
    </w:p>
    <w:p w14:paraId="55DAB1FF" w14:textId="77777777" w:rsidR="008A7DAB" w:rsidRPr="00415D16" w:rsidRDefault="008A7DAB" w:rsidP="00EA5943">
      <w:pPr>
        <w:pStyle w:val="Heading3"/>
      </w:pPr>
      <w:r w:rsidRPr="00415D16">
        <w:t xml:space="preserve">where a word or phrase is given a defined meaning, any other part of speech or grammatical form of the word or phrase has a corresponding meaning; </w:t>
      </w:r>
    </w:p>
    <w:p w14:paraId="41EB6B7D" w14:textId="77777777" w:rsidR="008A7DAB" w:rsidRPr="00415D16" w:rsidRDefault="008A7DAB" w:rsidP="00EA5943">
      <w:pPr>
        <w:pStyle w:val="Heading3"/>
      </w:pPr>
      <w:r w:rsidRPr="00415D16">
        <w:t>a reference to a person includes a body politic, body corporate or a partnership;</w:t>
      </w:r>
    </w:p>
    <w:p w14:paraId="7F876ACE" w14:textId="77777777" w:rsidR="008A7DAB" w:rsidRPr="00415D16" w:rsidRDefault="008A7DAB" w:rsidP="00EA5943">
      <w:pPr>
        <w:pStyle w:val="Heading3"/>
      </w:pPr>
      <w:r w:rsidRPr="00415D16">
        <w:t>if the last day of any period prescribed for the doing of an action falls on a day which is not a Working Day, the action is to be done no later than the next Working Day;</w:t>
      </w:r>
    </w:p>
    <w:p w14:paraId="09195D38" w14:textId="77777777" w:rsidR="008A7DAB" w:rsidRPr="00415D16" w:rsidRDefault="008A7DAB" w:rsidP="00EA5943">
      <w:pPr>
        <w:pStyle w:val="Heading3"/>
      </w:pPr>
      <w:r w:rsidRPr="00415D16">
        <w:t>a reference to an Act is a reference to an Act of the Commonwealth, State or Territory of Australia, as amended from time to time, and includes a reference to any subordinate legislation made under the Act as amended from time to time;</w:t>
      </w:r>
    </w:p>
    <w:p w14:paraId="2D19F4E7" w14:textId="77777777" w:rsidR="008A7DAB" w:rsidRPr="00415D16" w:rsidRDefault="008A7DAB" w:rsidP="00EA5943">
      <w:pPr>
        <w:pStyle w:val="Heading3"/>
      </w:pPr>
      <w:r w:rsidRPr="00415D16">
        <w:t>a reference to a clause includes a reference to a subclause of that clause;</w:t>
      </w:r>
    </w:p>
    <w:p w14:paraId="57D5074D" w14:textId="77777777" w:rsidR="008A7DAB" w:rsidRPr="00415D16" w:rsidRDefault="008A7DAB" w:rsidP="00EA5943">
      <w:pPr>
        <w:pStyle w:val="Heading3"/>
      </w:pPr>
      <w:r w:rsidRPr="00415D16">
        <w:lastRenderedPageBreak/>
        <w:t>a reference to a “dollar”, “$”, “$A” or “$AUD” means the Australian dollar;</w:t>
      </w:r>
    </w:p>
    <w:p w14:paraId="2285F675" w14:textId="77777777" w:rsidR="00E22EFA" w:rsidRDefault="008A7DAB" w:rsidP="00EA5943">
      <w:pPr>
        <w:pStyle w:val="Heading3"/>
      </w:pPr>
      <w:r w:rsidRPr="00415D16">
        <w:t xml:space="preserve">a reference to a publication </w:t>
      </w:r>
      <w:r w:rsidR="00E22EFA">
        <w:t xml:space="preserve">or </w:t>
      </w:r>
      <w:r w:rsidRPr="00415D16">
        <w:t xml:space="preserve">Commonwealth policy is a reference to that publication </w:t>
      </w:r>
      <w:r w:rsidR="00E22EFA">
        <w:t xml:space="preserve">or </w:t>
      </w:r>
      <w:r w:rsidRPr="00415D16">
        <w:t xml:space="preserve">Commonwealth policy </w:t>
      </w:r>
      <w:r w:rsidR="00E22EFA">
        <w:t xml:space="preserve">as </w:t>
      </w:r>
      <w:r w:rsidRPr="00415D16">
        <w:t xml:space="preserve">in effect on the </w:t>
      </w:r>
      <w:r w:rsidR="00E22EFA">
        <w:t xml:space="preserve">Approved Subcontract </w:t>
      </w:r>
      <w:r w:rsidRPr="00415D16">
        <w:t xml:space="preserve">Effective Date, </w:t>
      </w:r>
      <w:r w:rsidR="00E22EFA">
        <w:t>but as updated or replaced from time to time;</w:t>
      </w:r>
    </w:p>
    <w:p w14:paraId="084CA60C" w14:textId="77777777" w:rsidR="008A7DAB" w:rsidRPr="00415D16" w:rsidRDefault="00E22EFA" w:rsidP="00EA5943">
      <w:pPr>
        <w:pStyle w:val="Heading3"/>
      </w:pPr>
      <w:r>
        <w:t>a reference to a specification or other document is a reference to that specification or document as in effect on the Approved Subcontract Effective Date or,</w:t>
      </w:r>
      <w:r w:rsidR="008A7DAB" w:rsidRPr="00415D16">
        <w:t xml:space="preserve"> alternatively, a reference to another version of the document if agreed in writing between the parties</w:t>
      </w:r>
      <w:r>
        <w:t xml:space="preserve"> and, where applicable, approved by the Commonwealth</w:t>
      </w:r>
      <w:r w:rsidR="008A7DAB" w:rsidRPr="00415D16">
        <w:t>;</w:t>
      </w:r>
    </w:p>
    <w:p w14:paraId="7F8ACF08" w14:textId="77777777" w:rsidR="008A7DAB" w:rsidRPr="00415D16" w:rsidRDefault="008A7DAB" w:rsidP="00EA5943">
      <w:pPr>
        <w:pStyle w:val="Heading3"/>
      </w:pPr>
      <w:r w:rsidRPr="00415D16">
        <w:t xml:space="preserve">the word “includes” and its cognates in any form is not a word of limitation; </w:t>
      </w:r>
    </w:p>
    <w:p w14:paraId="0B355A59" w14:textId="77777777" w:rsidR="008A7DAB" w:rsidRDefault="008A7DAB" w:rsidP="00EA5943">
      <w:pPr>
        <w:pStyle w:val="Heading3"/>
      </w:pPr>
      <w:r w:rsidRPr="00415D16">
        <w:t xml:space="preserve">a reference to a party includes that party’s administrators, successors, and permitted assigns, including any person to whom that party novates any part of </w:t>
      </w:r>
      <w:r>
        <w:t>this</w:t>
      </w:r>
      <w:r w:rsidRPr="00415D16">
        <w:t xml:space="preserve"> Deed</w:t>
      </w:r>
      <w:r>
        <w:t>; and</w:t>
      </w:r>
    </w:p>
    <w:p w14:paraId="18D7C64D" w14:textId="77777777" w:rsidR="008A7DAB" w:rsidRPr="00415D16" w:rsidRDefault="008A7DAB" w:rsidP="00EA5943">
      <w:pPr>
        <w:pStyle w:val="Heading3"/>
      </w:pPr>
      <w:r>
        <w:t>a provision stating that a party ‘may’ agree or consent to something, approve or reject something, or take or decline to take an action, means that the party may exercise its discretion in deciding whether or not to do so, and may impose conditions on any such agreement, consent or approval.</w:t>
      </w:r>
      <w:r w:rsidRPr="00415D16">
        <w:t xml:space="preserve"> </w:t>
      </w:r>
    </w:p>
    <w:p w14:paraId="28DF33C4" w14:textId="77777777" w:rsidR="008A7DAB" w:rsidRPr="00415D16" w:rsidRDefault="008A7DAB" w:rsidP="008A7DAB">
      <w:pPr>
        <w:pStyle w:val="Heading2"/>
        <w:pBdr>
          <w:bottom w:val="single" w:sz="4" w:space="4" w:color="auto"/>
        </w:pBdr>
        <w:rPr>
          <w:rFonts w:cs="Arial"/>
          <w:szCs w:val="21"/>
        </w:rPr>
      </w:pPr>
      <w:r w:rsidRPr="00415D16">
        <w:rPr>
          <w:rFonts w:cs="Arial"/>
          <w:szCs w:val="21"/>
        </w:rPr>
        <w:t xml:space="preserve">Precedence </w:t>
      </w:r>
    </w:p>
    <w:p w14:paraId="15D1BE19" w14:textId="77777777" w:rsidR="008A7DAB" w:rsidRPr="00415D16" w:rsidRDefault="008A7DAB" w:rsidP="00EA5943">
      <w:pPr>
        <w:pStyle w:val="BodyText2"/>
      </w:pPr>
      <w:r w:rsidRPr="00415D16">
        <w:t>Unless expressly provided for, the terms of this Deed prevail over the provisions of any Schedule to this Deed to the extent of any inconsistency.</w:t>
      </w:r>
    </w:p>
    <w:p w14:paraId="2A767B08" w14:textId="77777777" w:rsidR="008A7DAB" w:rsidRPr="00415D16" w:rsidRDefault="008A7DAB" w:rsidP="008A7DAB">
      <w:pPr>
        <w:pStyle w:val="Heading2"/>
        <w:pBdr>
          <w:bottom w:val="single" w:sz="4" w:space="4" w:color="auto"/>
        </w:pBdr>
        <w:rPr>
          <w:rFonts w:cs="Arial"/>
          <w:szCs w:val="21"/>
        </w:rPr>
      </w:pPr>
      <w:r w:rsidRPr="00415D16">
        <w:rPr>
          <w:rFonts w:cs="Arial"/>
          <w:szCs w:val="21"/>
        </w:rPr>
        <w:t>Survival</w:t>
      </w:r>
    </w:p>
    <w:p w14:paraId="1E5AB35B" w14:textId="77777777" w:rsidR="008A7DAB" w:rsidRPr="00415D16" w:rsidRDefault="008A7DAB" w:rsidP="00EA5943">
      <w:pPr>
        <w:pStyle w:val="BodyText2"/>
      </w:pPr>
      <w:r w:rsidRPr="00415D16">
        <w:t xml:space="preserve">The rights and obligations created under or in connection with this Deed survive the termination or expiry of the Work Order or the Approved Subcontract. </w:t>
      </w:r>
    </w:p>
    <w:p w14:paraId="189F6E8C" w14:textId="77777777" w:rsidR="008A7DAB" w:rsidRPr="00415D16" w:rsidRDefault="008A7DAB" w:rsidP="008A7DAB">
      <w:pPr>
        <w:pStyle w:val="Heading1"/>
        <w:pBdr>
          <w:bottom w:val="none" w:sz="0" w:space="0" w:color="auto"/>
        </w:pBdr>
        <w:spacing w:before="240"/>
        <w:rPr>
          <w:rFonts w:cs="Arial"/>
          <w:sz w:val="21"/>
          <w:szCs w:val="21"/>
        </w:rPr>
      </w:pPr>
      <w:bookmarkStart w:id="516" w:name="_Ref57204838"/>
      <w:r w:rsidRPr="00415D16">
        <w:rPr>
          <w:rFonts w:cs="Arial"/>
          <w:sz w:val="21"/>
          <w:szCs w:val="21"/>
        </w:rPr>
        <w:t>INTELLECTUAL PROPERTY</w:t>
      </w:r>
      <w:bookmarkEnd w:id="516"/>
      <w:r w:rsidRPr="00415D16">
        <w:rPr>
          <w:rFonts w:cs="Arial"/>
          <w:sz w:val="21"/>
          <w:szCs w:val="21"/>
        </w:rPr>
        <w:t xml:space="preserve"> </w:t>
      </w:r>
    </w:p>
    <w:p w14:paraId="3760A516" w14:textId="77777777" w:rsidR="008A7DAB" w:rsidRPr="00415D16" w:rsidRDefault="008A7DAB" w:rsidP="008A7DAB">
      <w:pPr>
        <w:pStyle w:val="Heading2"/>
        <w:pBdr>
          <w:bottom w:val="single" w:sz="4" w:space="4" w:color="auto"/>
        </w:pBdr>
        <w:rPr>
          <w:rFonts w:cs="Arial"/>
          <w:szCs w:val="21"/>
        </w:rPr>
      </w:pPr>
      <w:bookmarkStart w:id="517" w:name="_Ref56091685"/>
      <w:bookmarkStart w:id="518" w:name="_Ref62720001"/>
      <w:r w:rsidRPr="00415D16">
        <w:rPr>
          <w:rFonts w:cs="Arial"/>
          <w:szCs w:val="21"/>
        </w:rPr>
        <w:t xml:space="preserve">Ownership </w:t>
      </w:r>
      <w:bookmarkEnd w:id="517"/>
      <w:r w:rsidRPr="00415D16">
        <w:rPr>
          <w:rFonts w:cs="Arial"/>
          <w:szCs w:val="21"/>
        </w:rPr>
        <w:t>and Licensing</w:t>
      </w:r>
      <w:bookmarkEnd w:id="518"/>
    </w:p>
    <w:p w14:paraId="11AA07A0" w14:textId="77777777" w:rsidR="008A7DAB" w:rsidRDefault="008A7DAB" w:rsidP="00322A77">
      <w:pPr>
        <w:pStyle w:val="Heading3"/>
      </w:pPr>
      <w:r w:rsidRPr="00415D16">
        <w:t xml:space="preserve">Nothing in this Deed affects the ownership of Background IP or Third Party IP. </w:t>
      </w:r>
    </w:p>
    <w:p w14:paraId="42F3354E" w14:textId="77777777" w:rsidR="00322A77" w:rsidRDefault="00322A77" w:rsidP="00322A77">
      <w:pPr>
        <w:pStyle w:val="Heading3"/>
        <w:numPr>
          <w:ilvl w:val="0"/>
          <w:numId w:val="0"/>
        </w:numPr>
        <w:spacing w:before="0"/>
      </w:pPr>
    </w:p>
    <w:tbl>
      <w:tblPr>
        <w:tblStyle w:val="TableGrid"/>
        <w:tblW w:w="0" w:type="auto"/>
        <w:tblLook w:val="04A0" w:firstRow="1" w:lastRow="0" w:firstColumn="1" w:lastColumn="0" w:noHBand="0" w:noVBand="1"/>
      </w:tblPr>
      <w:tblGrid>
        <w:gridCol w:w="8952"/>
      </w:tblGrid>
      <w:tr w:rsidR="008A7DAB" w14:paraId="4C04885C" w14:textId="77777777" w:rsidTr="008A7DAB">
        <w:trPr>
          <w:cantSplit/>
        </w:trPr>
        <w:tc>
          <w:tcPr>
            <w:tcW w:w="9004" w:type="dxa"/>
          </w:tcPr>
          <w:p w14:paraId="0750C350" w14:textId="77777777" w:rsidR="008A7DAB" w:rsidRPr="009B35D2" w:rsidRDefault="008A7DAB" w:rsidP="008A7DAB">
            <w:pPr>
              <w:pStyle w:val="BodyText1"/>
              <w:rPr>
                <w:rFonts w:cs="Arial"/>
                <w:b/>
                <w:i/>
                <w:szCs w:val="21"/>
                <w:highlight w:val="lightGray"/>
              </w:rPr>
            </w:pPr>
            <w:r>
              <w:rPr>
                <w:rFonts w:cs="Arial"/>
                <w:b/>
                <w:i/>
                <w:szCs w:val="21"/>
                <w:highlight w:val="lightGray"/>
              </w:rPr>
              <w:t>O</w:t>
            </w:r>
            <w:r w:rsidRPr="009B35D2">
              <w:rPr>
                <w:rFonts w:cs="Arial"/>
                <w:b/>
                <w:i/>
                <w:szCs w:val="21"/>
                <w:highlight w:val="lightGray"/>
              </w:rPr>
              <w:t>ption A</w:t>
            </w:r>
            <w:r w:rsidRPr="00560738">
              <w:rPr>
                <w:rFonts w:cs="Arial"/>
                <w:b/>
                <w:i/>
                <w:szCs w:val="21"/>
                <w:highlight w:val="lightGray"/>
              </w:rPr>
              <w:t xml:space="preserve">: </w:t>
            </w:r>
            <w:r w:rsidRPr="009B35D2">
              <w:rPr>
                <w:rFonts w:cs="Arial"/>
                <w:b/>
                <w:i/>
                <w:szCs w:val="21"/>
                <w:highlight w:val="lightGray"/>
              </w:rPr>
              <w:t>For use if the Approved Subcontractor own</w:t>
            </w:r>
            <w:r>
              <w:rPr>
                <w:rFonts w:cs="Arial"/>
                <w:b/>
                <w:i/>
                <w:szCs w:val="21"/>
                <w:highlight w:val="lightGray"/>
              </w:rPr>
              <w:t>s</w:t>
            </w:r>
            <w:r w:rsidRPr="009B35D2">
              <w:rPr>
                <w:rFonts w:cs="Arial"/>
                <w:b/>
                <w:i/>
                <w:szCs w:val="21"/>
                <w:highlight w:val="lightGray"/>
              </w:rPr>
              <w:t xml:space="preserve"> all Foreground IP and grant</w:t>
            </w:r>
            <w:r>
              <w:rPr>
                <w:rFonts w:cs="Arial"/>
                <w:b/>
                <w:i/>
                <w:szCs w:val="21"/>
                <w:highlight w:val="lightGray"/>
              </w:rPr>
              <w:t>s</w:t>
            </w:r>
            <w:r w:rsidRPr="009B35D2">
              <w:rPr>
                <w:rFonts w:cs="Arial"/>
                <w:b/>
                <w:i/>
                <w:szCs w:val="21"/>
                <w:highlight w:val="lightGray"/>
              </w:rPr>
              <w:t xml:space="preserve"> a Licence to the Commonwealth</w:t>
            </w:r>
          </w:p>
          <w:p w14:paraId="40617C99" w14:textId="77777777" w:rsidR="008A7DAB" w:rsidRPr="00415D16" w:rsidRDefault="008A7DAB" w:rsidP="00322A77">
            <w:pPr>
              <w:pStyle w:val="Heading3"/>
            </w:pPr>
            <w:r w:rsidRPr="00415D16">
              <w:t>Except to the extent otherwise specified in this Deed (including the IP Schedule):</w:t>
            </w:r>
          </w:p>
          <w:p w14:paraId="76F5DDAF" w14:textId="77777777" w:rsidR="008A7DAB" w:rsidRPr="00415D16" w:rsidRDefault="008A7DAB" w:rsidP="00322A77">
            <w:pPr>
              <w:pStyle w:val="Heading4"/>
            </w:pPr>
            <w:r w:rsidRPr="00415D16">
              <w:t>ownership of all Foreground IP</w:t>
            </w:r>
            <w:r>
              <w:t xml:space="preserve"> embodied in Deliverables will</w:t>
            </w:r>
            <w:r w:rsidRPr="00415D16">
              <w:t xml:space="preserve"> vest on its creation in the Approved Subcontractor; and</w:t>
            </w:r>
          </w:p>
          <w:p w14:paraId="51467630" w14:textId="77777777" w:rsidR="008A7DAB" w:rsidRDefault="008A7DAB" w:rsidP="00322A77">
            <w:pPr>
              <w:pStyle w:val="Heading4"/>
            </w:pPr>
            <w:bookmarkStart w:id="519" w:name="_Ref62726344"/>
            <w:r w:rsidRPr="00415D16">
              <w:t xml:space="preserve">the Approved Subcontractor grants, or must procure for, the Commonwealth, a </w:t>
            </w:r>
            <w:r>
              <w:t>Licence</w:t>
            </w:r>
            <w:r w:rsidRPr="00415D16">
              <w:t xml:space="preserve"> in respect of all Foreground IP that is not owned by the Commonwealth and embodied in any Deliverable, in order to enable the Commonwealth to Use the Deliverable for Defence Purposes.</w:t>
            </w:r>
            <w:bookmarkEnd w:id="519"/>
          </w:p>
          <w:p w14:paraId="1730F3C5" w14:textId="77777777" w:rsidR="008A7DAB" w:rsidRPr="00291333" w:rsidRDefault="008A7DAB" w:rsidP="00322A77">
            <w:pPr>
              <w:pStyle w:val="Heading4"/>
              <w:numPr>
                <w:ilvl w:val="0"/>
                <w:numId w:val="0"/>
              </w:numPr>
              <w:spacing w:before="0"/>
              <w:rPr>
                <w:rFonts w:cs="Arial"/>
                <w:szCs w:val="21"/>
              </w:rPr>
            </w:pPr>
          </w:p>
        </w:tc>
      </w:tr>
      <w:tr w:rsidR="008A7DAB" w14:paraId="6802CA8A" w14:textId="77777777" w:rsidTr="008A7DAB">
        <w:trPr>
          <w:cantSplit/>
        </w:trPr>
        <w:tc>
          <w:tcPr>
            <w:tcW w:w="9004" w:type="dxa"/>
          </w:tcPr>
          <w:p w14:paraId="64F00950" w14:textId="77777777" w:rsidR="008A7DAB" w:rsidRPr="009B35D2" w:rsidRDefault="008A7DAB" w:rsidP="008A7DAB">
            <w:pPr>
              <w:pStyle w:val="BodyText1"/>
              <w:rPr>
                <w:rFonts w:cs="Arial"/>
                <w:b/>
                <w:i/>
                <w:szCs w:val="21"/>
                <w:highlight w:val="lightGray"/>
              </w:rPr>
            </w:pPr>
            <w:r w:rsidRPr="009B35D2">
              <w:rPr>
                <w:rFonts w:cs="Arial"/>
                <w:b/>
                <w:i/>
                <w:szCs w:val="21"/>
                <w:highlight w:val="lightGray"/>
              </w:rPr>
              <w:lastRenderedPageBreak/>
              <w:t>Option B: For use if the Commonwealth elects to own Foreground IP</w:t>
            </w:r>
          </w:p>
          <w:p w14:paraId="67A21E5F" w14:textId="77777777" w:rsidR="008A7DAB" w:rsidRPr="0054388E" w:rsidRDefault="008A7DAB" w:rsidP="0054388E">
            <w:pPr>
              <w:pStyle w:val="Heading3"/>
              <w:numPr>
                <w:ilvl w:val="2"/>
                <w:numId w:val="284"/>
              </w:numPr>
            </w:pPr>
            <w:r w:rsidRPr="0054388E">
              <w:t>Subject to the limitations set out in the IP Schedule:</w:t>
            </w:r>
          </w:p>
          <w:p w14:paraId="51741A52" w14:textId="77777777" w:rsidR="008A7DAB" w:rsidRPr="00415D16" w:rsidRDefault="008A7DAB" w:rsidP="00322A77">
            <w:pPr>
              <w:pStyle w:val="Heading4"/>
            </w:pPr>
            <w:r w:rsidRPr="00415D16">
              <w:t>ownership of all Foreground IP embodied in Deliverables will so vest on its creation in the Commonwealth; and</w:t>
            </w:r>
          </w:p>
          <w:p w14:paraId="6E22A6A2" w14:textId="77777777" w:rsidR="008A7DAB" w:rsidRPr="00415D16" w:rsidRDefault="008A7DAB" w:rsidP="00322A77">
            <w:pPr>
              <w:pStyle w:val="Heading4"/>
            </w:pPr>
            <w:bookmarkStart w:id="520" w:name="_Ref62726778"/>
            <w:r w:rsidRPr="00415D16">
              <w:t>the Commonwealth grants the Approved Subcontractor a royalty-free, non-exclusive, non-transferable licence</w:t>
            </w:r>
            <w:r>
              <w:t xml:space="preserve"> (but including a right to sublicense to subcontractors)</w:t>
            </w:r>
            <w:r w:rsidRPr="00415D16">
              <w:t xml:space="preserve"> to Use the Deliverables for the purpose of performing its obligations under the Approved Subcontract.</w:t>
            </w:r>
            <w:bookmarkEnd w:id="520"/>
            <w:r w:rsidRPr="00415D16">
              <w:t xml:space="preserve">   </w:t>
            </w:r>
          </w:p>
          <w:p w14:paraId="425F95CE" w14:textId="77777777" w:rsidR="008A7DAB" w:rsidRDefault="008A7DAB" w:rsidP="008A7DAB">
            <w:pPr>
              <w:pStyle w:val="Heading3"/>
              <w:numPr>
                <w:ilvl w:val="0"/>
                <w:numId w:val="0"/>
              </w:numPr>
              <w:spacing w:before="0"/>
              <w:rPr>
                <w:rFonts w:cs="Arial"/>
                <w:szCs w:val="21"/>
              </w:rPr>
            </w:pPr>
          </w:p>
        </w:tc>
      </w:tr>
    </w:tbl>
    <w:p w14:paraId="4E20EDA5" w14:textId="77777777" w:rsidR="008A7DAB" w:rsidRPr="009B35D2" w:rsidRDefault="008A7DAB" w:rsidP="008A7DAB">
      <w:pPr>
        <w:pStyle w:val="Heading2"/>
        <w:pBdr>
          <w:bottom w:val="single" w:sz="4" w:space="4" w:color="auto"/>
        </w:pBdr>
        <w:rPr>
          <w:rFonts w:cs="Arial"/>
          <w:szCs w:val="21"/>
        </w:rPr>
      </w:pPr>
      <w:bookmarkStart w:id="521" w:name="_Ref63411100"/>
      <w:r w:rsidRPr="009B35D2">
        <w:rPr>
          <w:rFonts w:cs="Arial"/>
          <w:szCs w:val="21"/>
        </w:rPr>
        <w:t>Commonwealth’s rights in any Intellectual Property</w:t>
      </w:r>
      <w:bookmarkEnd w:id="521"/>
    </w:p>
    <w:p w14:paraId="6049A0CA" w14:textId="77777777" w:rsidR="008A7DAB" w:rsidRPr="00415D16" w:rsidRDefault="008A7DAB" w:rsidP="00EA5943">
      <w:pPr>
        <w:pStyle w:val="BodyText2"/>
      </w:pPr>
      <w:r w:rsidRPr="00415D16">
        <w:t>The Approved Subcontractor must not do anything or cause or permit anything to be done that it knows or should reasonably know would prejudice the Commonwealth's right, title and interest in any Intellectual Property that is owned by or licensed to the Commonwealth in connection with this Deed</w:t>
      </w:r>
      <w:r>
        <w:t xml:space="preserve"> and the Approved Subcontract</w:t>
      </w:r>
      <w:r w:rsidRPr="00415D16">
        <w:t xml:space="preserve">. </w:t>
      </w:r>
    </w:p>
    <w:p w14:paraId="03AA5B06" w14:textId="77777777" w:rsidR="008A7DAB" w:rsidRPr="00415D16" w:rsidRDefault="008A7DAB" w:rsidP="008A7DAB">
      <w:pPr>
        <w:pStyle w:val="Heading2"/>
        <w:pBdr>
          <w:bottom w:val="single" w:sz="4" w:space="4" w:color="auto"/>
        </w:pBdr>
        <w:rPr>
          <w:rFonts w:cs="Arial"/>
          <w:szCs w:val="21"/>
        </w:rPr>
      </w:pPr>
      <w:bookmarkStart w:id="522" w:name="_Ref61597430"/>
      <w:bookmarkStart w:id="523" w:name="_Ref56091704"/>
      <w:r w:rsidRPr="00415D16">
        <w:rPr>
          <w:rFonts w:cs="Arial"/>
          <w:szCs w:val="21"/>
        </w:rPr>
        <w:t>Licensing of Background IP</w:t>
      </w:r>
      <w:bookmarkEnd w:id="522"/>
      <w:r w:rsidRPr="00415D16">
        <w:rPr>
          <w:rFonts w:cs="Arial"/>
          <w:szCs w:val="21"/>
        </w:rPr>
        <w:t xml:space="preserve"> </w:t>
      </w:r>
      <w:bookmarkEnd w:id="523"/>
    </w:p>
    <w:p w14:paraId="3972AF66" w14:textId="77777777" w:rsidR="008A7DAB" w:rsidRPr="00415D16" w:rsidRDefault="008A7DAB" w:rsidP="00EA5943">
      <w:pPr>
        <w:pStyle w:val="BodyText2"/>
      </w:pPr>
      <w:bookmarkStart w:id="524" w:name="_Ref57202973"/>
      <w:bookmarkStart w:id="525" w:name="_Ref56091399"/>
      <w:bookmarkStart w:id="526" w:name="_Ref57204003"/>
      <w:r w:rsidRPr="00415D16">
        <w:t>The Approved Subcontractor</w:t>
      </w:r>
      <w:bookmarkEnd w:id="524"/>
      <w:r w:rsidRPr="00415D16">
        <w:t xml:space="preserve"> grants, or must procure for, the Commonwealth, a Licence in respect of all Background IP </w:t>
      </w:r>
      <w:bookmarkEnd w:id="525"/>
      <w:r w:rsidRPr="00415D16">
        <w:t>owned by the Approved Subcontractor embodied in any Deliverables to Use the Deliverable</w:t>
      </w:r>
      <w:r w:rsidR="002D131F">
        <w:t>s</w:t>
      </w:r>
      <w:r w:rsidRPr="00415D16">
        <w:t xml:space="preserve"> for Defence Purposes.</w:t>
      </w:r>
      <w:bookmarkEnd w:id="526"/>
    </w:p>
    <w:p w14:paraId="7FBFBB0F" w14:textId="77777777" w:rsidR="008A7DAB" w:rsidRPr="00415D16" w:rsidRDefault="008A7DAB" w:rsidP="008A7DAB">
      <w:pPr>
        <w:pStyle w:val="Heading2"/>
        <w:pBdr>
          <w:bottom w:val="single" w:sz="4" w:space="4" w:color="auto"/>
        </w:pBdr>
        <w:rPr>
          <w:rFonts w:cs="Arial"/>
          <w:szCs w:val="21"/>
        </w:rPr>
      </w:pPr>
      <w:bookmarkStart w:id="527" w:name="_Ref57204190"/>
      <w:r w:rsidRPr="00415D16">
        <w:rPr>
          <w:rFonts w:cs="Arial"/>
          <w:szCs w:val="21"/>
        </w:rPr>
        <w:t>Licensing of Third Party IP</w:t>
      </w:r>
      <w:bookmarkEnd w:id="527"/>
    </w:p>
    <w:p w14:paraId="79783AF0" w14:textId="77777777" w:rsidR="008A7DAB" w:rsidRPr="00415D16" w:rsidRDefault="008A7DAB" w:rsidP="00EA5943">
      <w:pPr>
        <w:pStyle w:val="Heading3"/>
      </w:pPr>
      <w:bookmarkStart w:id="528" w:name="_Ref58335860"/>
      <w:r w:rsidRPr="00415D16">
        <w:t xml:space="preserve">Subject to clause </w:t>
      </w:r>
      <w:r w:rsidR="00EA5943">
        <w:fldChar w:fldCharType="begin"/>
      </w:r>
      <w:r w:rsidR="00EA5943">
        <w:instrText xml:space="preserve"> REF _Ref54125308 \w \h </w:instrText>
      </w:r>
      <w:r w:rsidR="00EA5943">
        <w:fldChar w:fldCharType="separate"/>
      </w:r>
      <w:r w:rsidR="00D216AB">
        <w:t>2.4(b)</w:t>
      </w:r>
      <w:r w:rsidR="00EA5943">
        <w:fldChar w:fldCharType="end"/>
      </w:r>
      <w:r w:rsidRPr="00415D16">
        <w:t>, the Approved Subcontractor must provide Licences in respect of all Third Party IP embodied in Deliverables for the Commonwealth to Use the Deliverables for Defence Purposes.</w:t>
      </w:r>
      <w:bookmarkEnd w:id="528"/>
    </w:p>
    <w:p w14:paraId="1479F935" w14:textId="77777777" w:rsidR="008A7DAB" w:rsidRPr="00415D16" w:rsidRDefault="008A7DAB" w:rsidP="00EA5943">
      <w:pPr>
        <w:pStyle w:val="Heading3"/>
        <w:keepNext/>
      </w:pPr>
      <w:bookmarkStart w:id="529" w:name="_Ref54125308"/>
      <w:bookmarkStart w:id="530" w:name="_Ref57203959"/>
      <w:r w:rsidRPr="00415D16">
        <w:t xml:space="preserve">If the Approved Subcontractor, after using its best endeavours, cannot obtain the Licences for particular Third Party IP on the same terms as clause </w:t>
      </w:r>
      <w:r w:rsidR="00EA5943">
        <w:fldChar w:fldCharType="begin"/>
      </w:r>
      <w:r w:rsidR="00EA5943">
        <w:instrText xml:space="preserve"> REF _Ref58335860 \w \h </w:instrText>
      </w:r>
      <w:r w:rsidR="00EA5943">
        <w:fldChar w:fldCharType="separate"/>
      </w:r>
      <w:r w:rsidR="00D216AB">
        <w:t>2.4(a)</w:t>
      </w:r>
      <w:r w:rsidR="00EA5943">
        <w:fldChar w:fldCharType="end"/>
      </w:r>
      <w:r w:rsidRPr="00415D16">
        <w:t>, the Approved Subcontractor must:</w:t>
      </w:r>
      <w:bookmarkEnd w:id="529"/>
    </w:p>
    <w:p w14:paraId="265A2F03" w14:textId="77777777" w:rsidR="008A7DAB" w:rsidRPr="00415D16" w:rsidRDefault="008A7DAB" w:rsidP="00EA5943">
      <w:pPr>
        <w:pStyle w:val="Heading4"/>
      </w:pPr>
      <w:bookmarkStart w:id="531" w:name="_Ref61423326"/>
      <w:bookmarkStart w:id="532" w:name="_Ref471287928"/>
      <w:r w:rsidRPr="00415D16">
        <w:t>notify the Commonwealth of the best available commercial licence terms for the particular Third Party IP;</w:t>
      </w:r>
      <w:bookmarkEnd w:id="531"/>
    </w:p>
    <w:p w14:paraId="6CCA47E0" w14:textId="77777777" w:rsidR="008A7DAB" w:rsidRPr="00415D16" w:rsidRDefault="008A7DAB" w:rsidP="00EA5943">
      <w:pPr>
        <w:pStyle w:val="Heading4"/>
      </w:pPr>
      <w:r w:rsidRPr="00415D16">
        <w:t xml:space="preserve">not provide the Deliverables unless the Commonwealth </w:t>
      </w:r>
      <w:r>
        <w:t>a</w:t>
      </w:r>
      <w:r w:rsidRPr="00415D16">
        <w:t>pproves the terms of the licence for the particular Third Party IP; and</w:t>
      </w:r>
    </w:p>
    <w:bookmarkEnd w:id="532"/>
    <w:p w14:paraId="273448A6" w14:textId="77777777" w:rsidR="008A7DAB" w:rsidRPr="00415D16" w:rsidRDefault="008A7DAB" w:rsidP="00EA5943">
      <w:pPr>
        <w:pStyle w:val="Heading4"/>
      </w:pPr>
      <w:r w:rsidRPr="00415D16">
        <w:t xml:space="preserve">if the Commonwealth does not </w:t>
      </w:r>
      <w:r>
        <w:t>a</w:t>
      </w:r>
      <w:r w:rsidRPr="00415D16">
        <w:t xml:space="preserve">pprove the licence terms, propose alternative Deliverables embodying Third Party IP that may be licenced to the Commonwealth on terms the Commonwealth </w:t>
      </w:r>
      <w:r>
        <w:t>a</w:t>
      </w:r>
      <w:r w:rsidRPr="00415D16">
        <w:t xml:space="preserve">pproves. </w:t>
      </w:r>
    </w:p>
    <w:p w14:paraId="1BD3CDEA" w14:textId="77777777" w:rsidR="008A7DAB" w:rsidRPr="00415D16" w:rsidRDefault="008A7DAB" w:rsidP="008A7DAB">
      <w:pPr>
        <w:pStyle w:val="Heading2"/>
        <w:pBdr>
          <w:bottom w:val="single" w:sz="4" w:space="4" w:color="auto"/>
        </w:pBdr>
        <w:rPr>
          <w:rFonts w:cs="Arial"/>
          <w:szCs w:val="21"/>
        </w:rPr>
      </w:pPr>
      <w:bookmarkStart w:id="533" w:name="_Toc58252984"/>
      <w:bookmarkStart w:id="534" w:name="_Ref61423372"/>
      <w:bookmarkStart w:id="535" w:name="_Ref61597420"/>
      <w:bookmarkStart w:id="536" w:name="_Ref62726432"/>
      <w:bookmarkStart w:id="537" w:name="_Ref63676527"/>
      <w:bookmarkEnd w:id="530"/>
      <w:r w:rsidRPr="00415D16">
        <w:rPr>
          <w:rFonts w:cs="Arial"/>
          <w:szCs w:val="21"/>
        </w:rPr>
        <w:t>Licencing to Commonwealth Agencies</w:t>
      </w:r>
      <w:bookmarkEnd w:id="533"/>
      <w:bookmarkEnd w:id="534"/>
      <w:bookmarkEnd w:id="535"/>
      <w:bookmarkEnd w:id="536"/>
      <w:bookmarkEnd w:id="537"/>
    </w:p>
    <w:p w14:paraId="278F5A08" w14:textId="77777777" w:rsidR="008A7DAB" w:rsidRPr="00415D16" w:rsidRDefault="008A7DAB" w:rsidP="00EA5943">
      <w:pPr>
        <w:pStyle w:val="BodyText2"/>
      </w:pPr>
      <w:r w:rsidRPr="00415D16">
        <w:t xml:space="preserve">Where the Approved Subcontractor is required to grant, or procure for, </w:t>
      </w:r>
      <w:r>
        <w:t>the</w:t>
      </w:r>
      <w:r w:rsidRPr="00415D16">
        <w:t xml:space="preserve"> Commonwealth, a Licence in respect of IP embodied in any Deliverables, the Licence must enable </w:t>
      </w:r>
      <w:r>
        <w:t>all other</w:t>
      </w:r>
      <w:r w:rsidRPr="00415D16">
        <w:t xml:space="preserve"> Commonwealth Agenc</w:t>
      </w:r>
      <w:r>
        <w:t>ies</w:t>
      </w:r>
      <w:r w:rsidRPr="00415D16">
        <w:t xml:space="preserve"> to Use the Deliverables for the purposes of carrying out any function, power or activity of that Commonwealth Agency.</w:t>
      </w:r>
    </w:p>
    <w:p w14:paraId="417DBE72" w14:textId="77777777" w:rsidR="008A7DAB" w:rsidRPr="00415D16" w:rsidRDefault="008A7DAB" w:rsidP="008A7DAB">
      <w:pPr>
        <w:pStyle w:val="Heading2"/>
        <w:pBdr>
          <w:bottom w:val="single" w:sz="4" w:space="4" w:color="auto"/>
        </w:pBdr>
        <w:rPr>
          <w:rFonts w:cs="Arial"/>
          <w:szCs w:val="21"/>
        </w:rPr>
      </w:pPr>
      <w:r w:rsidRPr="00415D16">
        <w:rPr>
          <w:rFonts w:cs="Arial"/>
          <w:szCs w:val="21"/>
        </w:rPr>
        <w:lastRenderedPageBreak/>
        <w:t xml:space="preserve">Restrictions on Licenses </w:t>
      </w:r>
    </w:p>
    <w:p w14:paraId="0FFFF794" w14:textId="77777777" w:rsidR="008A7DAB" w:rsidRPr="00234F07" w:rsidRDefault="008A7DAB" w:rsidP="00EA5943">
      <w:pPr>
        <w:pStyle w:val="BodyText2"/>
      </w:pPr>
      <w:r w:rsidRPr="00234F07">
        <w:t xml:space="preserve">A licence granted under </w:t>
      </w:r>
      <w:r>
        <w:t xml:space="preserve">clause </w:t>
      </w:r>
      <w:r>
        <w:fldChar w:fldCharType="begin"/>
      </w:r>
      <w:r>
        <w:instrText xml:space="preserve"> REF _Ref62720001 \r \h </w:instrText>
      </w:r>
      <w:r>
        <w:fldChar w:fldCharType="separate"/>
      </w:r>
      <w:r w:rsidR="00D216AB">
        <w:t>2.1</w:t>
      </w:r>
      <w:r>
        <w:fldChar w:fldCharType="end"/>
      </w:r>
      <w:r>
        <w:t xml:space="preserve">, </w:t>
      </w:r>
      <w:r>
        <w:fldChar w:fldCharType="begin"/>
      </w:r>
      <w:r>
        <w:instrText xml:space="preserve"> REF _Ref61597430 \r \h </w:instrText>
      </w:r>
      <w:r>
        <w:fldChar w:fldCharType="separate"/>
      </w:r>
      <w:r w:rsidR="00D216AB">
        <w:t>2.3</w:t>
      </w:r>
      <w:r>
        <w:fldChar w:fldCharType="end"/>
      </w:r>
      <w:r>
        <w:t xml:space="preserve">, </w:t>
      </w:r>
      <w:r>
        <w:fldChar w:fldCharType="begin"/>
      </w:r>
      <w:r>
        <w:instrText xml:space="preserve"> REF _Ref57204190 \r \h </w:instrText>
      </w:r>
      <w:r>
        <w:fldChar w:fldCharType="separate"/>
      </w:r>
      <w:r w:rsidR="00D216AB">
        <w:t>2.4</w:t>
      </w:r>
      <w:r>
        <w:fldChar w:fldCharType="end"/>
      </w:r>
      <w:r>
        <w:t xml:space="preserve"> or </w:t>
      </w:r>
      <w:r>
        <w:fldChar w:fldCharType="begin"/>
      </w:r>
      <w:r>
        <w:instrText xml:space="preserve"> REF _Ref63676527 \r \h </w:instrText>
      </w:r>
      <w:r>
        <w:fldChar w:fldCharType="separate"/>
      </w:r>
      <w:r w:rsidR="00D216AB">
        <w:t>2.5</w:t>
      </w:r>
      <w:r>
        <w:fldChar w:fldCharType="end"/>
      </w:r>
      <w:r>
        <w:t xml:space="preserve"> </w:t>
      </w:r>
      <w:r w:rsidRPr="00234F07">
        <w:t>does not permit a licensee to Commercialise the licensed IP.</w:t>
      </w:r>
    </w:p>
    <w:p w14:paraId="69C9AC46" w14:textId="77777777" w:rsidR="008A7DAB" w:rsidRPr="00415D16" w:rsidRDefault="008A7DAB" w:rsidP="008A7DAB">
      <w:pPr>
        <w:pStyle w:val="Heading2"/>
        <w:pBdr>
          <w:bottom w:val="single" w:sz="4" w:space="4" w:color="auto"/>
        </w:pBdr>
        <w:rPr>
          <w:rFonts w:cs="Arial"/>
          <w:szCs w:val="21"/>
        </w:rPr>
      </w:pPr>
      <w:r w:rsidRPr="00415D16">
        <w:rPr>
          <w:rFonts w:cs="Arial"/>
          <w:szCs w:val="21"/>
        </w:rPr>
        <w:t>Intellectual Property Obligations and Warranties</w:t>
      </w:r>
    </w:p>
    <w:p w14:paraId="78E2EC84" w14:textId="77777777" w:rsidR="008A7DAB" w:rsidRPr="00415D16" w:rsidRDefault="008A7DAB" w:rsidP="00EA5943">
      <w:pPr>
        <w:pStyle w:val="Heading3"/>
        <w:keepNext/>
      </w:pPr>
      <w:r w:rsidRPr="00415D16">
        <w:t>The Approved Subcontractor must ensure that:</w:t>
      </w:r>
    </w:p>
    <w:p w14:paraId="34988428" w14:textId="77777777" w:rsidR="008A7DAB" w:rsidRPr="00415D16" w:rsidRDefault="008A7DAB" w:rsidP="00EA5943">
      <w:pPr>
        <w:pStyle w:val="Heading4"/>
      </w:pPr>
      <w:r w:rsidRPr="00415D16">
        <w:t>the Services (and Deliverables), when Used for Defence Purposes, do not and will not, infringe the Intellectual Property rights of any person; and</w:t>
      </w:r>
    </w:p>
    <w:p w14:paraId="5A12C447" w14:textId="77777777" w:rsidR="008A7DAB" w:rsidRPr="00415D16" w:rsidRDefault="008A7DAB" w:rsidP="00EA5943">
      <w:pPr>
        <w:pStyle w:val="Heading4"/>
      </w:pPr>
      <w:r w:rsidRPr="00415D16">
        <w:t xml:space="preserve">it has the necessary rights to vest the Intellectual Property rights and grant the Licences as provided in this clause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w:t>
      </w:r>
    </w:p>
    <w:p w14:paraId="1D00B827" w14:textId="77777777" w:rsidR="008A7DAB" w:rsidRPr="008B3DEB" w:rsidRDefault="008A7DAB" w:rsidP="00EA5943">
      <w:pPr>
        <w:pStyle w:val="Heading3"/>
      </w:pPr>
      <w:bookmarkStart w:id="538" w:name="_Ref56092500"/>
      <w:bookmarkStart w:id="539" w:name="_Ref61614840"/>
      <w:r w:rsidRPr="008B3DEB">
        <w:t>The Approved Subcontractor warrants and must ensure that, in respect of any IP embodied in the Services (and Deliverables) delivered or required to be delivered as part of the Services under or in connection with this Deed, and as at the time of the delivery to the Supplier or, if delivered directly to the Commonwealth, the Commonwealth, of the relevant IP and after making diligent inquiries:</w:t>
      </w:r>
      <w:bookmarkEnd w:id="538"/>
    </w:p>
    <w:bookmarkEnd w:id="539"/>
    <w:p w14:paraId="3FA57A46" w14:textId="77777777" w:rsidR="008A7DAB" w:rsidRPr="00415D16" w:rsidRDefault="008A7DAB" w:rsidP="00EA5943">
      <w:pPr>
        <w:pStyle w:val="Heading4"/>
      </w:pPr>
      <w:r w:rsidRPr="00415D16">
        <w:t xml:space="preserve">the Approved Subcontractor has no notice of any challenge to the validity or enforceability of any of the IP and has no knowledge of any actual or threatened claim or proceeding in relation to any of the IP; </w:t>
      </w:r>
    </w:p>
    <w:p w14:paraId="4A509B8E" w14:textId="77777777" w:rsidR="008A7DAB" w:rsidRPr="00415D16" w:rsidRDefault="008A7DAB" w:rsidP="00EA5943">
      <w:pPr>
        <w:pStyle w:val="Heading4"/>
      </w:pPr>
      <w:r w:rsidRPr="00415D16">
        <w:t>the Approved Subcontractor is not engaged in litigation, arbitration or other proceedings in relation to any of the IP; and</w:t>
      </w:r>
    </w:p>
    <w:p w14:paraId="116C8568" w14:textId="77777777" w:rsidR="008A7DAB" w:rsidRPr="00415D16" w:rsidRDefault="008A7DAB" w:rsidP="00EA5943">
      <w:pPr>
        <w:pStyle w:val="Heading4"/>
      </w:pPr>
      <w:r w:rsidRPr="00415D16">
        <w:t>there are no proceedings threatened by or against the Approved Subcontractor in relation to any of the IP, and there is nothing that is likely to give rise to any such proceedings.</w:t>
      </w:r>
    </w:p>
    <w:p w14:paraId="0B46B310" w14:textId="77777777" w:rsidR="008A7DAB" w:rsidRPr="00B50195" w:rsidRDefault="008A7DAB" w:rsidP="00891C09">
      <w:pPr>
        <w:pStyle w:val="Heading3"/>
        <w:rPr>
          <w:b/>
        </w:rPr>
      </w:pPr>
      <w:r w:rsidRPr="00415D16">
        <w:t>The warranties under clause </w:t>
      </w:r>
      <w:r w:rsidR="00EA5943">
        <w:fldChar w:fldCharType="begin"/>
      </w:r>
      <w:r w:rsidR="00EA5943">
        <w:instrText xml:space="preserve"> REF _Ref56092500 \w \h </w:instrText>
      </w:r>
      <w:r w:rsidR="00EA5943">
        <w:fldChar w:fldCharType="separate"/>
      </w:r>
      <w:r w:rsidR="00D216AB">
        <w:t>2.7(b)</w:t>
      </w:r>
      <w:r w:rsidR="00EA5943">
        <w:fldChar w:fldCharType="end"/>
      </w:r>
      <w:r w:rsidRPr="00415D16">
        <w:t xml:space="preserve"> do not apply to the extent that the infringement arises from a failure by the Commonwealth, Commonwealth Personnel or a sublicensee of the Commonwealth to comply with a restriction specified in the IP Schedule.</w:t>
      </w:r>
    </w:p>
    <w:p w14:paraId="32501CD8" w14:textId="77777777" w:rsidR="008A7DAB" w:rsidRPr="00415D16" w:rsidRDefault="008A7DAB" w:rsidP="008A7DAB">
      <w:pPr>
        <w:pStyle w:val="Heading2"/>
        <w:pBdr>
          <w:bottom w:val="single" w:sz="4" w:space="4" w:color="auto"/>
        </w:pBdr>
        <w:rPr>
          <w:rFonts w:cs="Arial"/>
          <w:szCs w:val="21"/>
        </w:rPr>
      </w:pPr>
      <w:r w:rsidRPr="00415D16">
        <w:rPr>
          <w:rFonts w:cs="Arial"/>
          <w:szCs w:val="21"/>
        </w:rPr>
        <w:t>Release to Third Parties</w:t>
      </w:r>
    </w:p>
    <w:p w14:paraId="466F4E81" w14:textId="77777777" w:rsidR="008A7DAB" w:rsidRDefault="008A7DAB" w:rsidP="00EA5943">
      <w:pPr>
        <w:pStyle w:val="BodyText2"/>
      </w:pPr>
      <w:r w:rsidRPr="00415D16">
        <w:t>If the Commonwealth makes available to another person any item in which Background IP or Foreground IP owned by the Approved Subcontractor subsists, the Commonwealth must obtain from that person a deed of confidentiality</w:t>
      </w:r>
      <w:r>
        <w:t>, which must be on terms substantially equivalent to</w:t>
      </w:r>
      <w:r w:rsidRPr="00415D16">
        <w:t xml:space="preserve"> </w:t>
      </w:r>
      <w:r>
        <w:t xml:space="preserve">those in </w:t>
      </w:r>
      <w:r w:rsidRPr="00415D16">
        <w:t>Schedule 3.</w:t>
      </w:r>
    </w:p>
    <w:p w14:paraId="37238201" w14:textId="77777777" w:rsidR="008A7DAB" w:rsidRPr="00415D16" w:rsidRDefault="008A7DAB" w:rsidP="008A7DAB">
      <w:pPr>
        <w:pStyle w:val="Heading2"/>
        <w:pBdr>
          <w:bottom w:val="single" w:sz="4" w:space="4" w:color="auto"/>
        </w:pBdr>
        <w:rPr>
          <w:rFonts w:cs="Arial"/>
          <w:szCs w:val="21"/>
        </w:rPr>
      </w:pPr>
      <w:r w:rsidRPr="00415D16">
        <w:rPr>
          <w:rFonts w:cs="Arial"/>
          <w:szCs w:val="21"/>
        </w:rPr>
        <w:t xml:space="preserve">IP Schedule </w:t>
      </w:r>
    </w:p>
    <w:p w14:paraId="683F43B7" w14:textId="77777777" w:rsidR="008A7DAB" w:rsidRPr="00415D16" w:rsidRDefault="008A7DAB" w:rsidP="00EA5943">
      <w:pPr>
        <w:pStyle w:val="Heading3"/>
        <w:keepNext/>
      </w:pPr>
      <w:bookmarkStart w:id="540" w:name="_Ref57217225"/>
      <w:bookmarkStart w:id="541" w:name="_Ref63875265"/>
      <w:r w:rsidRPr="00415D16">
        <w:t>The Approved Subcontractor must</w:t>
      </w:r>
      <w:bookmarkEnd w:id="540"/>
      <w:r w:rsidRPr="00415D16">
        <w:t>, within 10 Working Days after a request by the Commonwealth, provide a list of:</w:t>
      </w:r>
      <w:bookmarkEnd w:id="541"/>
    </w:p>
    <w:p w14:paraId="5E15BE23" w14:textId="77777777" w:rsidR="008A7DAB" w:rsidRPr="00415D16" w:rsidRDefault="008A7DAB" w:rsidP="00EA5943">
      <w:pPr>
        <w:pStyle w:val="Heading4"/>
      </w:pPr>
      <w:r w:rsidRPr="00415D16">
        <w:t>all Foreground IP (including IP which vests in the Approved Subcontractor or vested in or assigned to, or required to be vested in or assigned to, the Commonwealth); and</w:t>
      </w:r>
    </w:p>
    <w:p w14:paraId="032C2BD2" w14:textId="77777777" w:rsidR="008A7DAB" w:rsidRPr="00415D16" w:rsidRDefault="008A7DAB" w:rsidP="00EA5943">
      <w:pPr>
        <w:pStyle w:val="Heading4"/>
      </w:pPr>
      <w:r w:rsidRPr="00415D16">
        <w:t>all Background IP of the Approved Subcontractor, and all Third Party IP, licensed or required to be licensed to the Commonwealth in connection with this Deed.</w:t>
      </w:r>
    </w:p>
    <w:p w14:paraId="5099C85E" w14:textId="77777777" w:rsidR="008A7DAB" w:rsidRPr="00415D16" w:rsidRDefault="008A7DAB" w:rsidP="00EA5943">
      <w:pPr>
        <w:pStyle w:val="Heading3"/>
      </w:pPr>
      <w:bookmarkStart w:id="542" w:name="_Ref63676955"/>
      <w:r w:rsidRPr="00415D16">
        <w:t xml:space="preserve">The list of IP to be provided under clause </w:t>
      </w:r>
      <w:r w:rsidR="00EA5943">
        <w:fldChar w:fldCharType="begin"/>
      </w:r>
      <w:r w:rsidR="00EA5943">
        <w:instrText xml:space="preserve"> REF _Ref63875265 \w \h </w:instrText>
      </w:r>
      <w:r w:rsidR="00EA5943">
        <w:fldChar w:fldCharType="separate"/>
      </w:r>
      <w:r w:rsidR="00D216AB">
        <w:t>2.9(a)</w:t>
      </w:r>
      <w:r w:rsidR="00EA5943">
        <w:fldChar w:fldCharType="end"/>
      </w:r>
      <w:r w:rsidRPr="00415D16">
        <w:t xml:space="preserve"> must be in the format set out in Schedule 1 or such other format as agreed between the parties (</w:t>
      </w:r>
      <w:r w:rsidRPr="00415D16">
        <w:rPr>
          <w:b/>
        </w:rPr>
        <w:t>IP Schedule</w:t>
      </w:r>
      <w:r w:rsidRPr="00415D16">
        <w:t>).</w:t>
      </w:r>
      <w:bookmarkEnd w:id="542"/>
    </w:p>
    <w:p w14:paraId="36A89704" w14:textId="77777777" w:rsidR="008A7DAB" w:rsidRPr="00415D16" w:rsidRDefault="008A7DAB" w:rsidP="00EA5943">
      <w:pPr>
        <w:pStyle w:val="Heading3"/>
      </w:pPr>
      <w:r w:rsidRPr="00415D16">
        <w:lastRenderedPageBreak/>
        <w:t>The Approved Subcontractor must update the IP Schedule, and provide the updated IP Schedule to the Commonwealth:</w:t>
      </w:r>
    </w:p>
    <w:p w14:paraId="7CB64F43" w14:textId="77777777" w:rsidR="008A7DAB" w:rsidRPr="00415D16" w:rsidRDefault="008A7DAB" w:rsidP="00EA5943">
      <w:pPr>
        <w:pStyle w:val="Heading4"/>
      </w:pPr>
      <w:r w:rsidRPr="00415D16">
        <w:t xml:space="preserve">unless otherwise directed by the Commonwealth, prior to the Services commencing under the Approved Subcontract; and </w:t>
      </w:r>
    </w:p>
    <w:p w14:paraId="790BC33C" w14:textId="77777777" w:rsidR="008A7DAB" w:rsidRPr="00415D16" w:rsidRDefault="008A7DAB" w:rsidP="00EA5943">
      <w:pPr>
        <w:pStyle w:val="Heading4"/>
      </w:pPr>
      <w:bookmarkStart w:id="543" w:name="_Ref56091462"/>
      <w:r w:rsidRPr="00415D16">
        <w:t>within 10 Working Days after a request by the Commonwealth.</w:t>
      </w:r>
    </w:p>
    <w:p w14:paraId="534DC56A" w14:textId="77777777" w:rsidR="008A7DAB" w:rsidRPr="00415D16" w:rsidRDefault="008A7DAB" w:rsidP="008A7DAB">
      <w:pPr>
        <w:pStyle w:val="Heading2"/>
        <w:pBdr>
          <w:bottom w:val="single" w:sz="4" w:space="4" w:color="auto"/>
        </w:pBdr>
        <w:rPr>
          <w:rFonts w:cs="Arial"/>
          <w:szCs w:val="21"/>
        </w:rPr>
      </w:pPr>
      <w:r w:rsidRPr="00415D16">
        <w:rPr>
          <w:rFonts w:cs="Arial"/>
          <w:szCs w:val="21"/>
        </w:rPr>
        <w:t xml:space="preserve">Moral Rights </w:t>
      </w:r>
    </w:p>
    <w:p w14:paraId="699B4DA5" w14:textId="77777777" w:rsidR="008A7DAB" w:rsidRPr="00415D16" w:rsidRDefault="008A7DAB" w:rsidP="00EA5943">
      <w:pPr>
        <w:pStyle w:val="BodyText2"/>
      </w:pPr>
      <w:r w:rsidRPr="00415D16">
        <w:t>The Approved Subcontractor must ensure that no Approved Subcontractor Personnel institute, maintain or support any Claim or proceeding against the Commonwealth or its officers, employees or agents for infringement of any of the Moral Rights of the Approved Subcontractor Personnel in relation to any Services.</w:t>
      </w:r>
    </w:p>
    <w:p w14:paraId="05FEA07E" w14:textId="77777777" w:rsidR="008A7DAB" w:rsidRPr="00415D16" w:rsidRDefault="008A7DAB" w:rsidP="008A7DAB">
      <w:pPr>
        <w:pStyle w:val="Heading2"/>
        <w:pBdr>
          <w:bottom w:val="single" w:sz="4" w:space="4" w:color="auto"/>
        </w:pBdr>
        <w:rPr>
          <w:rFonts w:cs="Arial"/>
          <w:szCs w:val="21"/>
        </w:rPr>
      </w:pPr>
      <w:r w:rsidRPr="00415D16">
        <w:rPr>
          <w:rFonts w:cs="Arial"/>
          <w:szCs w:val="21"/>
        </w:rPr>
        <w:t>Export Approvals</w:t>
      </w:r>
    </w:p>
    <w:p w14:paraId="145FA452" w14:textId="77777777" w:rsidR="008A7DAB" w:rsidRPr="00415D16" w:rsidRDefault="008A7DAB" w:rsidP="00EA5943">
      <w:pPr>
        <w:pStyle w:val="BodyText2"/>
      </w:pPr>
      <w:r w:rsidRPr="00415D16">
        <w:t>This clause</w:t>
      </w:r>
      <w:bookmarkEnd w:id="543"/>
      <w:r w:rsidRPr="00415D16">
        <w:t xml:space="preserv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 xml:space="preserve"> does not affect an obligation of a party in relation to an Export Approval.</w:t>
      </w:r>
    </w:p>
    <w:p w14:paraId="342F8727" w14:textId="77777777" w:rsidR="008A7DAB" w:rsidRPr="00415D16" w:rsidRDefault="008A7DAB" w:rsidP="008A7DAB">
      <w:pPr>
        <w:pStyle w:val="Heading2"/>
        <w:pBdr>
          <w:bottom w:val="single" w:sz="4" w:space="4" w:color="auto"/>
        </w:pBdr>
        <w:rPr>
          <w:rFonts w:cs="Arial"/>
          <w:szCs w:val="21"/>
        </w:rPr>
      </w:pPr>
      <w:r w:rsidRPr="00415D16">
        <w:rPr>
          <w:rFonts w:cs="Arial"/>
          <w:szCs w:val="21"/>
        </w:rPr>
        <w:t>Existing IP licences</w:t>
      </w:r>
    </w:p>
    <w:p w14:paraId="1E60A0D6" w14:textId="77777777" w:rsidR="008A7DAB" w:rsidRDefault="008A7DAB" w:rsidP="00EA5943">
      <w:pPr>
        <w:pStyle w:val="BodyText2"/>
      </w:pPr>
      <w:bookmarkStart w:id="544" w:name="_Ref56091883"/>
      <w:r w:rsidRPr="00415D16">
        <w:t xml:space="preserve">The licences, rights and </w:t>
      </w:r>
      <w:bookmarkEnd w:id="544"/>
      <w:r w:rsidRPr="00415D16">
        <w:t xml:space="preserve">obligations under this clause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 xml:space="preserve"> are in addition to, and do not limit, any other licences, rights or obligations relating to IP under any other contracts between the parties, unless expressly stated otherwise in this clause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w:t>
      </w:r>
    </w:p>
    <w:p w14:paraId="7C06F806" w14:textId="77777777" w:rsidR="00D42035" w:rsidRDefault="00D42035" w:rsidP="00D42035">
      <w:pPr>
        <w:pStyle w:val="Heading1"/>
        <w:pBdr>
          <w:bottom w:val="none" w:sz="0" w:space="0" w:color="auto"/>
        </w:pBdr>
        <w:spacing w:before="240"/>
        <w:rPr>
          <w:rFonts w:cs="Arial"/>
          <w:sz w:val="21"/>
          <w:szCs w:val="21"/>
        </w:rPr>
      </w:pPr>
      <w:bookmarkStart w:id="545" w:name="_Ref65941844"/>
      <w:r>
        <w:rPr>
          <w:rFonts w:cs="Arial"/>
          <w:sz w:val="21"/>
          <w:szCs w:val="21"/>
        </w:rPr>
        <w:t>INSURANCES</w:t>
      </w:r>
      <w:bookmarkEnd w:id="545"/>
    </w:p>
    <w:p w14:paraId="3265E68E" w14:textId="77777777" w:rsidR="001C50B5" w:rsidRPr="001C50B5" w:rsidRDefault="001C50B5" w:rsidP="001C50B5">
      <w:pPr>
        <w:pStyle w:val="Heading2"/>
        <w:pBdr>
          <w:bottom w:val="single" w:sz="4" w:space="4" w:color="auto"/>
        </w:pBdr>
        <w:rPr>
          <w:rFonts w:cs="Arial"/>
          <w:szCs w:val="21"/>
        </w:rPr>
      </w:pPr>
      <w:bookmarkStart w:id="546" w:name="_Ref89706050"/>
      <w:r>
        <w:rPr>
          <w:rFonts w:cs="Arial"/>
          <w:szCs w:val="21"/>
        </w:rPr>
        <w:t>Insurances</w:t>
      </w:r>
      <w:bookmarkEnd w:id="546"/>
    </w:p>
    <w:p w14:paraId="0A4AB07A" w14:textId="77777777" w:rsidR="00D42035" w:rsidRDefault="00D42035" w:rsidP="00D42035">
      <w:pPr>
        <w:pStyle w:val="Heading3"/>
      </w:pPr>
      <w:bookmarkStart w:id="547" w:name="_Ref65941608"/>
      <w:r w:rsidRPr="0069407B">
        <w:t xml:space="preserve">The Approved Subcontractor must </w:t>
      </w:r>
      <w:r>
        <w:t xml:space="preserve">effect and maintain, or otherwise have the benefit of the </w:t>
      </w:r>
      <w:r w:rsidRPr="001C50B5">
        <w:t>following</w:t>
      </w:r>
      <w:r w:rsidRPr="00D42035">
        <w:t xml:space="preserve"> i</w:t>
      </w:r>
      <w:r>
        <w:t>nsurances:</w:t>
      </w:r>
      <w:bookmarkEnd w:id="547"/>
    </w:p>
    <w:p w14:paraId="6E60F875" w14:textId="77777777" w:rsidR="00D42035" w:rsidRDefault="00D42035" w:rsidP="00D42035">
      <w:pPr>
        <w:pStyle w:val="Heading4"/>
      </w:pPr>
      <w:r>
        <w:t>workers compensation insurances as required by law and where common law claims are permissible outside of the statutory scheme employer's liability insurance for an amount customarily maintained by prudent insureds in the relevant jurisdiction;</w:t>
      </w:r>
    </w:p>
    <w:p w14:paraId="19288CEE" w14:textId="77777777" w:rsidR="00D42035" w:rsidRPr="002E65B3" w:rsidRDefault="00D42035" w:rsidP="00D42035">
      <w:pPr>
        <w:pStyle w:val="Heading4"/>
        <w:rPr>
          <w:rFonts w:cs="Arial"/>
          <w:szCs w:val="21"/>
        </w:rPr>
      </w:pPr>
      <w:r w:rsidRPr="002E65B3">
        <w:rPr>
          <w:rFonts w:cs="Arial"/>
          <w:szCs w:val="21"/>
        </w:rPr>
        <w:t xml:space="preserve">public </w:t>
      </w:r>
      <w:r w:rsidRPr="009315B1">
        <w:t xml:space="preserve">liability </w:t>
      </w:r>
      <w:r w:rsidRPr="001C50B5">
        <w:t>insurance</w:t>
      </w:r>
      <w:r w:rsidRPr="009315B1">
        <w:t xml:space="preserve"> written on an occurrence basis with</w:t>
      </w:r>
      <w:r w:rsidRPr="002E65B3">
        <w:rPr>
          <w:rFonts w:cs="Arial"/>
          <w:szCs w:val="21"/>
        </w:rPr>
        <w:t xml:space="preserve"> a limit of indemnity of not less than </w:t>
      </w:r>
      <w:r w:rsidRPr="002E65B3">
        <w:rPr>
          <w:rFonts w:cs="Arial"/>
          <w:szCs w:val="21"/>
          <w:highlight w:val="lightGray"/>
        </w:rPr>
        <w:t>$[X]</w:t>
      </w:r>
      <w:r w:rsidRPr="000A394F">
        <w:rPr>
          <w:rFonts w:cs="Arial"/>
          <w:szCs w:val="21"/>
        </w:rPr>
        <w:t xml:space="preserve"> </w:t>
      </w:r>
      <w:r w:rsidRPr="002E65B3">
        <w:rPr>
          <w:rFonts w:cs="Arial"/>
          <w:szCs w:val="21"/>
        </w:rPr>
        <w:t>each and every occurrence which covers:</w:t>
      </w:r>
    </w:p>
    <w:p w14:paraId="43B333A5" w14:textId="77777777" w:rsidR="00D42035" w:rsidRPr="001C50B5" w:rsidRDefault="00D42035" w:rsidP="00D42035">
      <w:pPr>
        <w:pStyle w:val="Heading5"/>
        <w:rPr>
          <w:rFonts w:cs="Arial"/>
          <w:szCs w:val="21"/>
        </w:rPr>
      </w:pPr>
      <w:r w:rsidRPr="001C50B5">
        <w:rPr>
          <w:rFonts w:cs="Arial"/>
          <w:szCs w:val="21"/>
        </w:rPr>
        <w:t xml:space="preserve">the </w:t>
      </w:r>
      <w:r w:rsidRPr="009315B1">
        <w:rPr>
          <w:rFonts w:cs="Arial"/>
          <w:szCs w:val="21"/>
        </w:rPr>
        <w:t>Appro</w:t>
      </w:r>
      <w:r w:rsidRPr="00543209">
        <w:rPr>
          <w:rFonts w:cs="Arial"/>
          <w:szCs w:val="21"/>
        </w:rPr>
        <w:t xml:space="preserve">ved Subcontractor and Approved Subcontractor Personnel </w:t>
      </w:r>
      <w:r w:rsidRPr="001C50B5">
        <w:rPr>
          <w:rFonts w:cs="Arial"/>
          <w:szCs w:val="21"/>
        </w:rPr>
        <w:t xml:space="preserve">(including for liability to each other); and </w:t>
      </w:r>
    </w:p>
    <w:p w14:paraId="4CD108B9" w14:textId="77777777" w:rsidR="00D42035" w:rsidRPr="002E65B3" w:rsidRDefault="00D42035" w:rsidP="00D42035">
      <w:pPr>
        <w:pStyle w:val="Heading5"/>
        <w:rPr>
          <w:rFonts w:cs="Arial"/>
          <w:szCs w:val="21"/>
        </w:rPr>
      </w:pPr>
      <w:r w:rsidRPr="001C50B5">
        <w:rPr>
          <w:rFonts w:cs="Arial"/>
          <w:szCs w:val="21"/>
        </w:rPr>
        <w:t xml:space="preserve">the Commonwealth for </w:t>
      </w:r>
      <w:r w:rsidRPr="009315B1">
        <w:rPr>
          <w:rFonts w:cs="Arial"/>
          <w:szCs w:val="21"/>
        </w:rPr>
        <w:t>its</w:t>
      </w:r>
      <w:r w:rsidRPr="001C50B5">
        <w:rPr>
          <w:rFonts w:cs="Arial"/>
          <w:szCs w:val="21"/>
        </w:rPr>
        <w:t xml:space="preserve"> vicarious</w:t>
      </w:r>
      <w:r w:rsidRPr="002E65B3">
        <w:rPr>
          <w:rFonts w:cs="Arial"/>
          <w:szCs w:val="21"/>
        </w:rPr>
        <w:t xml:space="preserve"> liability for the acts or omissions of </w:t>
      </w:r>
      <w:r>
        <w:rPr>
          <w:rFonts w:cs="Arial"/>
          <w:szCs w:val="21"/>
        </w:rPr>
        <w:t xml:space="preserve">the </w:t>
      </w:r>
      <w:r w:rsidRPr="002E65B3">
        <w:t>Approved Subcontractor and Approved Subcontractor Personne</w:t>
      </w:r>
      <w:r>
        <w:rPr>
          <w:rFonts w:cs="Arial"/>
          <w:szCs w:val="21"/>
        </w:rPr>
        <w:t>l</w:t>
      </w:r>
      <w:r w:rsidRPr="002E65B3">
        <w:rPr>
          <w:rFonts w:cs="Arial"/>
          <w:szCs w:val="21"/>
        </w:rPr>
        <w:t>,</w:t>
      </w:r>
    </w:p>
    <w:p w14:paraId="0A487B80" w14:textId="77777777" w:rsidR="00D42035" w:rsidRPr="001C50B5" w:rsidRDefault="00D42035" w:rsidP="00D42035">
      <w:pPr>
        <w:pStyle w:val="DMONumListALV3"/>
        <w:numPr>
          <w:ilvl w:val="0"/>
          <w:numId w:val="0"/>
        </w:numPr>
        <w:ind w:left="1417" w:firstLine="709"/>
        <w:rPr>
          <w:rFonts w:ascii="Arial" w:eastAsia="Times New Roman" w:hAnsi="Arial" w:cs="Arial"/>
          <w:sz w:val="21"/>
          <w:szCs w:val="21"/>
          <w:lang w:eastAsia="en-US"/>
        </w:rPr>
      </w:pPr>
      <w:r w:rsidRPr="001C50B5">
        <w:rPr>
          <w:rFonts w:ascii="Arial" w:eastAsia="Times New Roman" w:hAnsi="Arial" w:cs="Arial"/>
          <w:sz w:val="21"/>
          <w:szCs w:val="21"/>
          <w:lang w:eastAsia="en-US"/>
        </w:rPr>
        <w:t>for their respective liabilities for any:</w:t>
      </w:r>
    </w:p>
    <w:p w14:paraId="19B68C42" w14:textId="77777777" w:rsidR="00D42035" w:rsidRPr="002E65B3" w:rsidRDefault="00D42035" w:rsidP="002D131F">
      <w:pPr>
        <w:pStyle w:val="Heading5"/>
      </w:pPr>
      <w:r w:rsidRPr="002E65B3">
        <w:t xml:space="preserve">loss of, </w:t>
      </w:r>
      <w:r w:rsidRPr="001C50B5">
        <w:t>damage</w:t>
      </w:r>
      <w:r w:rsidRPr="002E65B3">
        <w:t xml:space="preserve"> to, or loss of use of, any tangible property (including GFF, GF</w:t>
      </w:r>
      <w:r w:rsidR="00322AD2">
        <w:t>M</w:t>
      </w:r>
      <w:r w:rsidRPr="002E65B3">
        <w:t xml:space="preserve"> and any</w:t>
      </w:r>
      <w:r>
        <w:t xml:space="preserve"> other Commonwealth property in the care, custody or control of the</w:t>
      </w:r>
      <w:r w:rsidRPr="002E65B3">
        <w:t xml:space="preserve"> </w:t>
      </w:r>
      <w:r w:rsidRPr="009315B1">
        <w:t>Approved Subcontractor</w:t>
      </w:r>
      <w:r w:rsidRPr="002E65B3">
        <w:t xml:space="preserve"> for a sub-limit of</w:t>
      </w:r>
      <w:r w:rsidR="002D131F">
        <w:t xml:space="preserve"> indemnity </w:t>
      </w:r>
      <w:r w:rsidR="002D131F" w:rsidRPr="002D131F">
        <w:rPr>
          <w:rFonts w:cs="Arial"/>
          <w:szCs w:val="21"/>
        </w:rPr>
        <w:t>of an amount sufficient to cover loss of, damage to, or loss of use of any and all GFF, GFM and any other Commonwealth property in the Approved Subcontractor’s care, custody or control from time to time)</w:t>
      </w:r>
      <w:r w:rsidRPr="002E65B3">
        <w:t>; or</w:t>
      </w:r>
    </w:p>
    <w:p w14:paraId="0B2F80A5" w14:textId="77777777" w:rsidR="00D42035" w:rsidRPr="002E65B3" w:rsidRDefault="00D42035" w:rsidP="00D42035">
      <w:pPr>
        <w:pStyle w:val="Heading5"/>
        <w:rPr>
          <w:rFonts w:cs="Arial"/>
          <w:szCs w:val="21"/>
        </w:rPr>
      </w:pPr>
      <w:r w:rsidRPr="002E65B3">
        <w:rPr>
          <w:rFonts w:cs="Arial"/>
          <w:szCs w:val="21"/>
        </w:rPr>
        <w:t xml:space="preserve">the bodily injury, disease, illness or death of any person, </w:t>
      </w:r>
    </w:p>
    <w:p w14:paraId="3866E40D" w14:textId="77777777" w:rsidR="00D42035" w:rsidRPr="00B6240C" w:rsidRDefault="00D42035" w:rsidP="001C50B5">
      <w:pPr>
        <w:pStyle w:val="DMONumListALV3"/>
        <w:numPr>
          <w:ilvl w:val="0"/>
          <w:numId w:val="0"/>
        </w:numPr>
        <w:ind w:left="2126"/>
        <w:rPr>
          <w:rFonts w:cs="Arial"/>
          <w:szCs w:val="21"/>
        </w:rPr>
      </w:pPr>
      <w:r w:rsidRPr="00B6240C">
        <w:rPr>
          <w:rFonts w:ascii="Arial" w:eastAsia="Times New Roman" w:hAnsi="Arial" w:cs="Arial"/>
          <w:sz w:val="21"/>
          <w:szCs w:val="21"/>
          <w:lang w:eastAsia="en-US"/>
        </w:rPr>
        <w:lastRenderedPageBreak/>
        <w:t>caused by, arising out of, or in connection with the negligent performance of any obligation or the exercise of any right under th</w:t>
      </w:r>
      <w:r w:rsidR="00FF5481">
        <w:rPr>
          <w:rFonts w:ascii="Arial" w:eastAsia="Times New Roman" w:hAnsi="Arial" w:cs="Arial"/>
          <w:sz w:val="21"/>
          <w:szCs w:val="21"/>
          <w:lang w:eastAsia="en-US"/>
        </w:rPr>
        <w:t>is</w:t>
      </w:r>
      <w:r w:rsidRPr="00B6240C">
        <w:rPr>
          <w:rFonts w:ascii="Arial" w:eastAsia="Times New Roman" w:hAnsi="Arial" w:cs="Arial"/>
          <w:sz w:val="21"/>
          <w:szCs w:val="21"/>
          <w:lang w:eastAsia="en-US"/>
        </w:rPr>
        <w:t xml:space="preserve"> Deed</w:t>
      </w:r>
      <w:r w:rsidR="002D131F">
        <w:rPr>
          <w:rFonts w:ascii="Arial" w:eastAsia="Times New Roman" w:hAnsi="Arial" w:cs="Arial"/>
          <w:sz w:val="21"/>
          <w:szCs w:val="21"/>
          <w:lang w:eastAsia="en-US"/>
        </w:rPr>
        <w:t xml:space="preserve"> or an Approved Subcontract</w:t>
      </w:r>
      <w:r w:rsidR="00E51B23">
        <w:rPr>
          <w:rFonts w:ascii="Arial" w:eastAsia="Times New Roman" w:hAnsi="Arial" w:cs="Arial"/>
          <w:sz w:val="21"/>
          <w:szCs w:val="21"/>
          <w:lang w:eastAsia="en-US"/>
        </w:rPr>
        <w:t>;</w:t>
      </w:r>
    </w:p>
    <w:p w14:paraId="5E47A3B5" w14:textId="77777777" w:rsidR="00D42035" w:rsidRPr="009E5A0E" w:rsidRDefault="00D42035" w:rsidP="00D42035">
      <w:pPr>
        <w:pStyle w:val="Heading4"/>
        <w:rPr>
          <w:rFonts w:asciiTheme="minorHAnsi" w:hAnsiTheme="minorHAnsi" w:cs="Arial"/>
          <w:sz w:val="20"/>
          <w:szCs w:val="21"/>
        </w:rPr>
      </w:pPr>
      <w:r w:rsidRPr="000A394F">
        <w:rPr>
          <w:rFonts w:cs="Arial"/>
          <w:szCs w:val="21"/>
        </w:rPr>
        <w:t xml:space="preserve">products liability </w:t>
      </w:r>
      <w:r w:rsidRPr="001C50B5">
        <w:rPr>
          <w:rFonts w:cs="Arial"/>
          <w:szCs w:val="21"/>
        </w:rPr>
        <w:t>insurance</w:t>
      </w:r>
      <w:r w:rsidRPr="000A394F">
        <w:rPr>
          <w:rFonts w:cs="Arial"/>
          <w:szCs w:val="21"/>
        </w:rPr>
        <w:t xml:space="preserve"> written on an occurrence basis with a limit of indemnity of not less </w:t>
      </w:r>
      <w:r>
        <w:rPr>
          <w:rFonts w:cs="Arial"/>
          <w:szCs w:val="21"/>
        </w:rPr>
        <w:t xml:space="preserve">than </w:t>
      </w:r>
      <w:r w:rsidRPr="001C50B5">
        <w:rPr>
          <w:rFonts w:cs="Arial"/>
          <w:szCs w:val="21"/>
          <w:highlight w:val="lightGray"/>
        </w:rPr>
        <w:t>$[X]</w:t>
      </w:r>
      <w:r w:rsidRPr="000A394F">
        <w:rPr>
          <w:rFonts w:cs="Arial"/>
          <w:szCs w:val="21"/>
        </w:rPr>
        <w:t xml:space="preserve"> any one occurrence and</w:t>
      </w:r>
      <w:r w:rsidR="00B03A7E">
        <w:rPr>
          <w:rFonts w:cs="Arial"/>
          <w:szCs w:val="21"/>
        </w:rPr>
        <w:t xml:space="preserve"> </w:t>
      </w:r>
      <w:r w:rsidR="00B03A7E" w:rsidRPr="001C50B5">
        <w:rPr>
          <w:rFonts w:cs="Arial"/>
          <w:szCs w:val="21"/>
          <w:highlight w:val="lightGray"/>
        </w:rPr>
        <w:t>$[X]</w:t>
      </w:r>
      <w:r w:rsidRPr="000A394F">
        <w:rPr>
          <w:rFonts w:cs="Arial"/>
          <w:szCs w:val="21"/>
        </w:rPr>
        <w:t xml:space="preserve"> in the aggregate for all occurrences </w:t>
      </w:r>
      <w:r w:rsidR="007308B2">
        <w:rPr>
          <w:rFonts w:cs="Arial"/>
          <w:szCs w:val="21"/>
        </w:rPr>
        <w:t xml:space="preserve">in </w:t>
      </w:r>
      <w:r w:rsidRPr="000A394F">
        <w:rPr>
          <w:rFonts w:cs="Arial"/>
          <w:szCs w:val="21"/>
        </w:rPr>
        <w:t>any 12 month policy period which covers:</w:t>
      </w:r>
    </w:p>
    <w:p w14:paraId="7D60408D" w14:textId="77777777" w:rsidR="00D42035" w:rsidRPr="001C50B5" w:rsidRDefault="00D42035" w:rsidP="00D42035">
      <w:pPr>
        <w:pStyle w:val="Heading5"/>
        <w:rPr>
          <w:rFonts w:cs="Arial"/>
          <w:szCs w:val="21"/>
        </w:rPr>
      </w:pPr>
      <w:r w:rsidRPr="001C50B5">
        <w:rPr>
          <w:rFonts w:cs="Arial"/>
          <w:szCs w:val="21"/>
        </w:rPr>
        <w:t xml:space="preserve">the Approved Subcontractor and Approved Subcontractor Personnel; and </w:t>
      </w:r>
    </w:p>
    <w:p w14:paraId="70994D57" w14:textId="77777777" w:rsidR="00D42035" w:rsidRPr="001C50B5" w:rsidRDefault="00D42035" w:rsidP="00D42035">
      <w:pPr>
        <w:pStyle w:val="Heading5"/>
        <w:rPr>
          <w:rFonts w:cs="Arial"/>
          <w:szCs w:val="21"/>
        </w:rPr>
      </w:pPr>
      <w:r w:rsidRPr="001C50B5">
        <w:rPr>
          <w:rFonts w:cs="Arial"/>
          <w:szCs w:val="21"/>
        </w:rPr>
        <w:t>the Commonwealth for</w:t>
      </w:r>
      <w:r w:rsidRPr="009315B1">
        <w:rPr>
          <w:rFonts w:cs="Arial"/>
          <w:szCs w:val="21"/>
        </w:rPr>
        <w:t xml:space="preserve"> its</w:t>
      </w:r>
      <w:r w:rsidRPr="001C50B5">
        <w:rPr>
          <w:rFonts w:cs="Arial"/>
          <w:szCs w:val="21"/>
        </w:rPr>
        <w:t xml:space="preserve"> vicarious liability for the acts or omissions of the Approved Subcontractor or Approved Subcontractor Personnel,</w:t>
      </w:r>
    </w:p>
    <w:p w14:paraId="44390701" w14:textId="77777777" w:rsidR="00D42035" w:rsidRPr="001C50B5" w:rsidRDefault="00D42035" w:rsidP="00B03A7E">
      <w:pPr>
        <w:pStyle w:val="Heading5"/>
        <w:numPr>
          <w:ilvl w:val="0"/>
          <w:numId w:val="0"/>
        </w:numPr>
        <w:ind w:left="2126"/>
        <w:rPr>
          <w:rFonts w:cs="Arial"/>
          <w:szCs w:val="21"/>
        </w:rPr>
      </w:pPr>
      <w:r w:rsidRPr="001C50B5">
        <w:rPr>
          <w:rFonts w:cs="Arial"/>
          <w:szCs w:val="21"/>
        </w:rPr>
        <w:t>for their respective liabilities for any:</w:t>
      </w:r>
    </w:p>
    <w:p w14:paraId="5ACE89B4" w14:textId="77777777" w:rsidR="00D42035" w:rsidRPr="001C50B5" w:rsidRDefault="00D42035" w:rsidP="00D42035">
      <w:pPr>
        <w:pStyle w:val="Heading5"/>
        <w:rPr>
          <w:rFonts w:cs="Arial"/>
          <w:szCs w:val="21"/>
        </w:rPr>
      </w:pPr>
      <w:r w:rsidRPr="001C50B5">
        <w:rPr>
          <w:rFonts w:cs="Arial"/>
          <w:szCs w:val="21"/>
        </w:rPr>
        <w:t>loss of, damage to, or loss of use of, any tangible property; or</w:t>
      </w:r>
    </w:p>
    <w:p w14:paraId="40859E26" w14:textId="77777777" w:rsidR="00D42035" w:rsidRPr="001C50B5" w:rsidRDefault="00D42035" w:rsidP="00D42035">
      <w:pPr>
        <w:pStyle w:val="Heading5"/>
        <w:rPr>
          <w:rFonts w:cs="Arial"/>
          <w:szCs w:val="21"/>
        </w:rPr>
      </w:pPr>
      <w:r w:rsidRPr="001C50B5">
        <w:rPr>
          <w:rFonts w:cs="Arial"/>
          <w:szCs w:val="21"/>
        </w:rPr>
        <w:t xml:space="preserve">the bodily injury, disease, illness or death of any person, </w:t>
      </w:r>
    </w:p>
    <w:p w14:paraId="6110F6E3" w14:textId="77777777" w:rsidR="00D42035" w:rsidRPr="009315B1" w:rsidRDefault="00D42035" w:rsidP="001C50B5">
      <w:pPr>
        <w:pStyle w:val="DMONumListALV3"/>
        <w:numPr>
          <w:ilvl w:val="0"/>
          <w:numId w:val="0"/>
        </w:numPr>
        <w:ind w:left="2126"/>
        <w:jc w:val="left"/>
        <w:rPr>
          <w:rFonts w:cs="Arial"/>
          <w:szCs w:val="21"/>
        </w:rPr>
      </w:pPr>
      <w:r w:rsidRPr="00B6240C">
        <w:rPr>
          <w:rFonts w:ascii="Arial" w:eastAsia="Times New Roman" w:hAnsi="Arial" w:cs="Arial"/>
          <w:sz w:val="21"/>
          <w:szCs w:val="21"/>
          <w:lang w:eastAsia="en-US"/>
        </w:rPr>
        <w:t xml:space="preserve">caused by, arising out of, or in connection with </w:t>
      </w:r>
      <w:r w:rsidRPr="001C50B5">
        <w:rPr>
          <w:rFonts w:ascii="Arial" w:eastAsia="Times New Roman" w:hAnsi="Arial" w:cs="Arial"/>
          <w:sz w:val="21"/>
          <w:szCs w:val="21"/>
          <w:lang w:eastAsia="en-US"/>
        </w:rPr>
        <w:t xml:space="preserve"> the manufacture, processing, </w:t>
      </w:r>
      <w:r w:rsidR="002D131F" w:rsidRPr="002D131F">
        <w:rPr>
          <w:rFonts w:ascii="Arial" w:eastAsia="Times New Roman" w:hAnsi="Arial" w:cs="Arial"/>
          <w:sz w:val="21"/>
          <w:szCs w:val="21"/>
          <w:lang w:eastAsia="en-US"/>
        </w:rPr>
        <w:t>alteration, repair, installation, supply, distribution or sale of any product by the</w:t>
      </w:r>
      <w:r w:rsidR="002D131F">
        <w:rPr>
          <w:rFonts w:ascii="Arial" w:eastAsia="Times New Roman" w:hAnsi="Arial" w:cs="Arial"/>
          <w:sz w:val="21"/>
          <w:szCs w:val="21"/>
          <w:lang w:eastAsia="en-US"/>
        </w:rPr>
        <w:t xml:space="preserve"> </w:t>
      </w:r>
      <w:r w:rsidRPr="00B6240C">
        <w:rPr>
          <w:rFonts w:ascii="Arial" w:eastAsia="Times New Roman" w:hAnsi="Arial" w:cs="Arial"/>
          <w:sz w:val="21"/>
          <w:szCs w:val="21"/>
          <w:lang w:eastAsia="en-US"/>
        </w:rPr>
        <w:t>Approved Subcontractor and Approved Subcontractor Personnel</w:t>
      </w:r>
      <w:r w:rsidRPr="001C50B5">
        <w:rPr>
          <w:rFonts w:ascii="Arial" w:eastAsia="Times New Roman" w:hAnsi="Arial" w:cs="Arial"/>
          <w:sz w:val="21"/>
          <w:szCs w:val="21"/>
          <w:lang w:eastAsia="en-US"/>
        </w:rPr>
        <w:t xml:space="preserve"> pursuant to </w:t>
      </w:r>
      <w:r w:rsidRPr="00B6240C">
        <w:rPr>
          <w:rFonts w:ascii="Arial" w:eastAsia="Times New Roman" w:hAnsi="Arial" w:cs="Arial"/>
          <w:sz w:val="21"/>
          <w:szCs w:val="21"/>
          <w:lang w:eastAsia="en-US"/>
        </w:rPr>
        <w:t>any obligation or the exercise of any right under this Deed</w:t>
      </w:r>
      <w:r w:rsidR="002D131F">
        <w:rPr>
          <w:rFonts w:ascii="Arial" w:eastAsia="Times New Roman" w:hAnsi="Arial" w:cs="Arial"/>
          <w:sz w:val="21"/>
          <w:szCs w:val="21"/>
          <w:lang w:eastAsia="en-US"/>
        </w:rPr>
        <w:t xml:space="preserve"> </w:t>
      </w:r>
      <w:r w:rsidR="002D131F" w:rsidRPr="002D131F">
        <w:rPr>
          <w:rFonts w:ascii="Arial" w:eastAsia="Times New Roman" w:hAnsi="Arial" w:cs="Arial"/>
          <w:sz w:val="21"/>
          <w:szCs w:val="21"/>
          <w:lang w:eastAsia="en-US"/>
        </w:rPr>
        <w:t>or an Approved Subcontract</w:t>
      </w:r>
      <w:r w:rsidR="002D131F">
        <w:rPr>
          <w:rFonts w:ascii="Arial" w:eastAsia="Times New Roman" w:hAnsi="Arial" w:cs="Arial"/>
          <w:sz w:val="21"/>
          <w:szCs w:val="21"/>
          <w:lang w:eastAsia="en-US"/>
        </w:rPr>
        <w:t>;</w:t>
      </w:r>
    </w:p>
    <w:p w14:paraId="62DC4F8F" w14:textId="77777777" w:rsidR="00D42035" w:rsidRPr="00A16963" w:rsidRDefault="00D42035" w:rsidP="00D42035">
      <w:pPr>
        <w:pStyle w:val="Heading4"/>
        <w:rPr>
          <w:rFonts w:cs="Arial"/>
          <w:szCs w:val="21"/>
        </w:rPr>
      </w:pPr>
      <w:r w:rsidRPr="00A16963">
        <w:rPr>
          <w:rFonts w:cs="Arial"/>
          <w:szCs w:val="21"/>
        </w:rPr>
        <w:t xml:space="preserve">professional indemnity insurance with a limit of indemnity of not less than </w:t>
      </w:r>
      <w:r w:rsidRPr="000B0E96">
        <w:rPr>
          <w:rFonts w:cs="Arial"/>
          <w:szCs w:val="21"/>
          <w:highlight w:val="lightGray"/>
        </w:rPr>
        <w:t>$[X]</w:t>
      </w:r>
      <w:r w:rsidRPr="000A394F">
        <w:rPr>
          <w:rFonts w:cs="Arial"/>
          <w:szCs w:val="21"/>
        </w:rPr>
        <w:t xml:space="preserve"> </w:t>
      </w:r>
      <w:r w:rsidRPr="00A16963">
        <w:rPr>
          <w:rFonts w:cs="Arial"/>
          <w:szCs w:val="21"/>
        </w:rPr>
        <w:t>any one claim and in the aggregate for all claims in any 12 month policy period</w:t>
      </w:r>
      <w:r w:rsidRPr="009315B1">
        <w:rPr>
          <w:rFonts w:cs="Arial"/>
          <w:szCs w:val="21"/>
        </w:rPr>
        <w:t xml:space="preserve"> </w:t>
      </w:r>
      <w:r w:rsidRPr="00A16963">
        <w:rPr>
          <w:rFonts w:cs="Arial"/>
          <w:szCs w:val="21"/>
        </w:rPr>
        <w:t>which covers the liability of the</w:t>
      </w:r>
      <w:r w:rsidRPr="00B91953">
        <w:rPr>
          <w:rFonts w:cs="Arial"/>
          <w:szCs w:val="21"/>
        </w:rPr>
        <w:t xml:space="preserve"> </w:t>
      </w:r>
      <w:r>
        <w:rPr>
          <w:rFonts w:cs="Arial"/>
          <w:szCs w:val="21"/>
        </w:rPr>
        <w:t>Approved Subcontractor</w:t>
      </w:r>
      <w:r w:rsidRPr="002E65B3">
        <w:rPr>
          <w:rFonts w:cs="Arial"/>
          <w:szCs w:val="21"/>
        </w:rPr>
        <w:t xml:space="preserve"> </w:t>
      </w:r>
      <w:r w:rsidRPr="00A16963">
        <w:rPr>
          <w:rFonts w:cs="Arial"/>
          <w:szCs w:val="21"/>
        </w:rPr>
        <w:t xml:space="preserve">at general law arising from a negligent breach of duty owed in a professional capacity, by reason of any act or omission of the </w:t>
      </w:r>
      <w:r>
        <w:rPr>
          <w:rFonts w:cs="Arial"/>
          <w:szCs w:val="21"/>
        </w:rPr>
        <w:t>Approved Subcontractor</w:t>
      </w:r>
      <w:r w:rsidRPr="002E65B3">
        <w:rPr>
          <w:rFonts w:cs="Arial"/>
          <w:szCs w:val="21"/>
        </w:rPr>
        <w:t xml:space="preserve"> </w:t>
      </w:r>
      <w:r w:rsidRPr="00A16963">
        <w:rPr>
          <w:rFonts w:cs="Arial"/>
          <w:szCs w:val="21"/>
        </w:rPr>
        <w:t xml:space="preserve">or </w:t>
      </w:r>
      <w:r>
        <w:rPr>
          <w:rFonts w:cs="Arial"/>
          <w:szCs w:val="21"/>
        </w:rPr>
        <w:t>Approved Subcontractor</w:t>
      </w:r>
      <w:r w:rsidRPr="002E65B3">
        <w:rPr>
          <w:rFonts w:cs="Arial"/>
          <w:szCs w:val="21"/>
        </w:rPr>
        <w:t xml:space="preserve"> </w:t>
      </w:r>
      <w:r>
        <w:rPr>
          <w:rFonts w:cs="Arial"/>
          <w:szCs w:val="21"/>
        </w:rPr>
        <w:t>Personne</w:t>
      </w:r>
      <w:r w:rsidRPr="00A16963">
        <w:rPr>
          <w:rFonts w:cs="Arial"/>
          <w:szCs w:val="21"/>
        </w:rPr>
        <w:t>l.  Such insurance shall:</w:t>
      </w:r>
    </w:p>
    <w:p w14:paraId="38E50CC6" w14:textId="77777777" w:rsidR="00D42035" w:rsidRPr="00A16963" w:rsidRDefault="00D42035" w:rsidP="00D42035">
      <w:pPr>
        <w:pStyle w:val="Heading5"/>
        <w:rPr>
          <w:rFonts w:cs="Arial"/>
          <w:szCs w:val="21"/>
        </w:rPr>
      </w:pPr>
      <w:r w:rsidRPr="00A16963">
        <w:rPr>
          <w:rFonts w:cs="Arial"/>
          <w:szCs w:val="21"/>
        </w:rPr>
        <w:t xml:space="preserve">have a definition of professional services broad enough to include all professional services, activities and duties to be provided or performed by the </w:t>
      </w:r>
      <w:r>
        <w:rPr>
          <w:rFonts w:cs="Arial"/>
          <w:szCs w:val="21"/>
        </w:rPr>
        <w:t>Approved Subcontractor</w:t>
      </w:r>
      <w:r w:rsidRPr="002E65B3">
        <w:rPr>
          <w:rFonts w:cs="Arial"/>
          <w:szCs w:val="21"/>
        </w:rPr>
        <w:t xml:space="preserve"> </w:t>
      </w:r>
      <w:r w:rsidRPr="009315B1">
        <w:rPr>
          <w:rFonts w:cs="Arial"/>
          <w:szCs w:val="21"/>
        </w:rPr>
        <w:t xml:space="preserve">or </w:t>
      </w:r>
      <w:r>
        <w:rPr>
          <w:rFonts w:cs="Arial"/>
          <w:szCs w:val="21"/>
        </w:rPr>
        <w:t>Approved Subcontractor</w:t>
      </w:r>
      <w:r w:rsidRPr="002E65B3">
        <w:rPr>
          <w:rFonts w:cs="Arial"/>
          <w:szCs w:val="21"/>
        </w:rPr>
        <w:t xml:space="preserve"> </w:t>
      </w:r>
      <w:r>
        <w:rPr>
          <w:rFonts w:cs="Arial"/>
          <w:szCs w:val="21"/>
        </w:rPr>
        <w:t>Personne</w:t>
      </w:r>
      <w:r w:rsidRPr="009315B1">
        <w:rPr>
          <w:rFonts w:cs="Arial"/>
          <w:szCs w:val="21"/>
        </w:rPr>
        <w:t xml:space="preserve">l </w:t>
      </w:r>
      <w:r w:rsidRPr="00A16963">
        <w:rPr>
          <w:rFonts w:cs="Arial"/>
          <w:szCs w:val="21"/>
        </w:rPr>
        <w:t>under th</w:t>
      </w:r>
      <w:r w:rsidR="00FF5481">
        <w:rPr>
          <w:rFonts w:cs="Arial"/>
          <w:szCs w:val="21"/>
        </w:rPr>
        <w:t>is</w:t>
      </w:r>
      <w:r w:rsidRPr="00A16963">
        <w:rPr>
          <w:rFonts w:cs="Arial"/>
          <w:szCs w:val="21"/>
        </w:rPr>
        <w:t xml:space="preserve"> Deed</w:t>
      </w:r>
      <w:r w:rsidR="00E51B23">
        <w:rPr>
          <w:rFonts w:cs="Arial"/>
          <w:szCs w:val="21"/>
        </w:rPr>
        <w:t xml:space="preserve"> and the Approved Subcontract</w:t>
      </w:r>
      <w:r w:rsidRPr="00A16963">
        <w:rPr>
          <w:rFonts w:cs="Arial"/>
          <w:szCs w:val="21"/>
        </w:rPr>
        <w:t>;</w:t>
      </w:r>
    </w:p>
    <w:p w14:paraId="4627CA04" w14:textId="77777777" w:rsidR="00D42035" w:rsidRPr="00A16963" w:rsidRDefault="00D42035" w:rsidP="00D42035">
      <w:pPr>
        <w:pStyle w:val="Heading5"/>
        <w:rPr>
          <w:rFonts w:cs="Arial"/>
          <w:szCs w:val="21"/>
        </w:rPr>
      </w:pPr>
      <w:r w:rsidRPr="00A16963">
        <w:rPr>
          <w:rFonts w:cs="Arial"/>
          <w:szCs w:val="21"/>
        </w:rPr>
        <w:t>extend to cover claims for unintentional breaches of intellectual property rights;</w:t>
      </w:r>
    </w:p>
    <w:p w14:paraId="7F7DDD3B" w14:textId="77777777" w:rsidR="00D42035" w:rsidRPr="00A16963" w:rsidRDefault="00D42035" w:rsidP="00D42035">
      <w:pPr>
        <w:pStyle w:val="Heading5"/>
        <w:rPr>
          <w:rFonts w:cs="Arial"/>
          <w:szCs w:val="21"/>
        </w:rPr>
      </w:pPr>
      <w:r w:rsidRPr="00A16963">
        <w:rPr>
          <w:rFonts w:cs="Arial"/>
          <w:szCs w:val="21"/>
        </w:rPr>
        <w:t xml:space="preserve">have a retroactive date of no later than the earlier of the commencement of the work under the </w:t>
      </w:r>
      <w:r w:rsidR="00E51B23">
        <w:rPr>
          <w:rFonts w:cs="Arial"/>
          <w:szCs w:val="21"/>
        </w:rPr>
        <w:t>Approved Subcontract</w:t>
      </w:r>
      <w:r w:rsidR="00E51B23" w:rsidRPr="00A16963">
        <w:rPr>
          <w:rFonts w:cs="Arial"/>
          <w:szCs w:val="21"/>
        </w:rPr>
        <w:t xml:space="preserve"> </w:t>
      </w:r>
      <w:r w:rsidRPr="00A16963">
        <w:rPr>
          <w:rFonts w:cs="Arial"/>
          <w:szCs w:val="21"/>
        </w:rPr>
        <w:t xml:space="preserve">or any preparatory work by the </w:t>
      </w:r>
      <w:r>
        <w:rPr>
          <w:rFonts w:cs="Arial"/>
          <w:szCs w:val="21"/>
        </w:rPr>
        <w:t>Approved Subcontractor</w:t>
      </w:r>
      <w:r w:rsidRPr="002E65B3">
        <w:rPr>
          <w:rFonts w:cs="Arial"/>
          <w:szCs w:val="21"/>
        </w:rPr>
        <w:t xml:space="preserve"> </w:t>
      </w:r>
      <w:r w:rsidRPr="009315B1">
        <w:rPr>
          <w:rFonts w:cs="Arial"/>
          <w:szCs w:val="21"/>
        </w:rPr>
        <w:t xml:space="preserve">or </w:t>
      </w:r>
      <w:r>
        <w:rPr>
          <w:rFonts w:cs="Arial"/>
          <w:szCs w:val="21"/>
        </w:rPr>
        <w:t>Approved Subcontractor</w:t>
      </w:r>
      <w:r w:rsidRPr="002E65B3">
        <w:rPr>
          <w:rFonts w:cs="Arial"/>
          <w:szCs w:val="21"/>
        </w:rPr>
        <w:t xml:space="preserve"> </w:t>
      </w:r>
      <w:r>
        <w:rPr>
          <w:rFonts w:cs="Arial"/>
          <w:szCs w:val="21"/>
        </w:rPr>
        <w:t>Personne</w:t>
      </w:r>
      <w:r w:rsidRPr="00A03F7A">
        <w:rPr>
          <w:rFonts w:cs="Arial"/>
          <w:szCs w:val="21"/>
        </w:rPr>
        <w:t xml:space="preserve">l; </w:t>
      </w:r>
      <w:r w:rsidRPr="00A16963">
        <w:rPr>
          <w:rFonts w:cs="Arial"/>
          <w:szCs w:val="21"/>
        </w:rPr>
        <w:t>and</w:t>
      </w:r>
    </w:p>
    <w:p w14:paraId="1A9D2236" w14:textId="77777777" w:rsidR="00D42035" w:rsidRPr="00543209" w:rsidRDefault="00D42035" w:rsidP="00D42035">
      <w:pPr>
        <w:pStyle w:val="Heading5"/>
        <w:rPr>
          <w:rFonts w:cs="Arial"/>
          <w:szCs w:val="21"/>
        </w:rPr>
      </w:pPr>
      <w:r w:rsidRPr="009315B1">
        <w:rPr>
          <w:rFonts w:cs="Arial"/>
          <w:szCs w:val="21"/>
        </w:rPr>
        <w:t>have worldwide territorial an</w:t>
      </w:r>
      <w:r w:rsidRPr="00543209">
        <w:rPr>
          <w:rFonts w:cs="Arial"/>
          <w:szCs w:val="21"/>
        </w:rPr>
        <w:t>d jurisdictional limits</w:t>
      </w:r>
      <w:r w:rsidR="00E51B23">
        <w:rPr>
          <w:rFonts w:cs="Arial"/>
          <w:szCs w:val="21"/>
        </w:rPr>
        <w:t>; and</w:t>
      </w:r>
    </w:p>
    <w:p w14:paraId="19363C2C" w14:textId="77777777" w:rsidR="00D42035" w:rsidRPr="00D12BA3" w:rsidRDefault="00D42035" w:rsidP="00D42035">
      <w:pPr>
        <w:pStyle w:val="Heading4"/>
        <w:rPr>
          <w:rFonts w:cs="Arial"/>
          <w:szCs w:val="21"/>
        </w:rPr>
      </w:pPr>
      <w:r>
        <w:t>cyber insurance</w:t>
      </w:r>
      <w:r w:rsidRPr="00066FB0">
        <w:rPr>
          <w:rFonts w:cs="Arial"/>
          <w:szCs w:val="21"/>
        </w:rPr>
        <w:t xml:space="preserve"> </w:t>
      </w:r>
      <w:r>
        <w:rPr>
          <w:rFonts w:cs="Arial"/>
          <w:szCs w:val="21"/>
        </w:rPr>
        <w:t>w</w:t>
      </w:r>
      <w:r w:rsidRPr="00D12BA3">
        <w:rPr>
          <w:rFonts w:cs="Arial"/>
          <w:szCs w:val="21"/>
        </w:rPr>
        <w:t xml:space="preserve">hich covers the </w:t>
      </w:r>
      <w:r w:rsidRPr="002E65B3">
        <w:t>Approved Subcontractor</w:t>
      </w:r>
      <w:r w:rsidRPr="00D12BA3">
        <w:rPr>
          <w:rFonts w:cs="Arial"/>
          <w:szCs w:val="21"/>
        </w:rPr>
        <w:t xml:space="preserve"> for:</w:t>
      </w:r>
    </w:p>
    <w:p w14:paraId="50AF338F" w14:textId="77777777" w:rsidR="00D42035" w:rsidRPr="0069407B" w:rsidRDefault="00D42035" w:rsidP="00D42035">
      <w:pPr>
        <w:pStyle w:val="Heading5"/>
      </w:pPr>
      <w:r w:rsidRPr="0069407B">
        <w:t>liability resulting from the alleged or actual theft of, or unauthorised dissemination or use of, or unauthorised access to, personal, confidential, classified or other proprietary information;</w:t>
      </w:r>
    </w:p>
    <w:p w14:paraId="6C59CB0A" w14:textId="77777777" w:rsidR="00D42035" w:rsidRPr="009E5A0E" w:rsidRDefault="00D42035" w:rsidP="00D42035">
      <w:pPr>
        <w:pStyle w:val="Heading5"/>
      </w:pPr>
      <w:r w:rsidRPr="009E5A0E">
        <w:t xml:space="preserve">“network security liability”, that is liability arising from unauthorised access to, unauthorised use of or unauthorised modification of computer systems or applications, including hacker attacks, the inability of an authorised party to access, use or modify the </w:t>
      </w:r>
      <w:r w:rsidRPr="009E5A0E">
        <w:lastRenderedPageBreak/>
        <w:t>systems or applications (including because of “denial of service” attacks), unless caused by an electrical failure not in the direct operational control of the insured;</w:t>
      </w:r>
    </w:p>
    <w:p w14:paraId="4BCF3385" w14:textId="77777777" w:rsidR="00D42035" w:rsidRPr="009E5A0E" w:rsidRDefault="00D42035" w:rsidP="00D42035">
      <w:pPr>
        <w:pStyle w:val="Heading5"/>
      </w:pPr>
      <w:r w:rsidRPr="009E5A0E">
        <w:t xml:space="preserve">liability arising from </w:t>
      </w:r>
      <w:r w:rsidRPr="009E5A0E">
        <w:rPr>
          <w:sz w:val="20"/>
          <w:szCs w:val="22"/>
        </w:rPr>
        <w:t>m</w:t>
      </w:r>
      <w:r w:rsidRPr="0069407B">
        <w:t>alware or introduced into equipment, networks or existing applications or systems, or data relating thereto, belonging to or used by the Commonwealth, the Approved Subcontractor or a third party;</w:t>
      </w:r>
    </w:p>
    <w:p w14:paraId="66F85CF1" w14:textId="77777777" w:rsidR="00D42035" w:rsidRPr="0069407B" w:rsidRDefault="00D42035" w:rsidP="00D42035">
      <w:pPr>
        <w:pStyle w:val="Heading5"/>
      </w:pPr>
      <w:r w:rsidRPr="009E5A0E">
        <w:t xml:space="preserve">costs and expenses of government investigations into events of a kind described in paragraphs </w:t>
      </w:r>
      <w:r w:rsidRPr="009E5A0E">
        <w:rPr>
          <w:sz w:val="20"/>
          <w:szCs w:val="22"/>
        </w:rPr>
        <w:t>(</w:t>
      </w:r>
      <w:r>
        <w:t>A</w:t>
      </w:r>
      <w:r w:rsidRPr="009E5A0E">
        <w:rPr>
          <w:sz w:val="20"/>
          <w:szCs w:val="22"/>
        </w:rPr>
        <w:t>)</w:t>
      </w:r>
      <w:r w:rsidRPr="0069407B">
        <w:t xml:space="preserve"> to </w:t>
      </w:r>
      <w:r w:rsidRPr="009E5A0E">
        <w:rPr>
          <w:sz w:val="20"/>
          <w:szCs w:val="22"/>
        </w:rPr>
        <w:t>(</w:t>
      </w:r>
      <w:r>
        <w:t>C</w:t>
      </w:r>
      <w:r w:rsidRPr="009E5A0E">
        <w:rPr>
          <w:sz w:val="20"/>
          <w:szCs w:val="22"/>
        </w:rPr>
        <w:t>)</w:t>
      </w:r>
      <w:r w:rsidRPr="0069407B">
        <w:t>;</w:t>
      </w:r>
    </w:p>
    <w:p w14:paraId="61126B68" w14:textId="77777777" w:rsidR="00D42035" w:rsidRPr="0069407B" w:rsidRDefault="00D42035" w:rsidP="00D42035">
      <w:pPr>
        <w:pStyle w:val="Heading5"/>
      </w:pPr>
      <w:r w:rsidRPr="0069407B">
        <w:t xml:space="preserve">fines and penalties imposed in relation to events of a kind described in paragraphs </w:t>
      </w:r>
      <w:r w:rsidRPr="002E65B3">
        <w:t>(</w:t>
      </w:r>
      <w:r>
        <w:t>A</w:t>
      </w:r>
      <w:r w:rsidRPr="002E65B3">
        <w:t>) to (</w:t>
      </w:r>
      <w:r>
        <w:t>C</w:t>
      </w:r>
      <w:r w:rsidRPr="002E65B3">
        <w:t>)</w:t>
      </w:r>
      <w:r w:rsidRPr="0069407B">
        <w:t>;</w:t>
      </w:r>
    </w:p>
    <w:p w14:paraId="1AAF572A" w14:textId="77777777" w:rsidR="00D42035" w:rsidRPr="0069407B" w:rsidRDefault="00D42035" w:rsidP="00D42035">
      <w:pPr>
        <w:pStyle w:val="Heading5"/>
      </w:pPr>
      <w:r w:rsidRPr="0069407B">
        <w:t xml:space="preserve">mitigation (including web clean up) costs, crisis management costs and investigation (including forensic) costs in relation to events described in paragraphs </w:t>
      </w:r>
      <w:r w:rsidRPr="002E65B3">
        <w:t>(</w:t>
      </w:r>
      <w:r>
        <w:t>A</w:t>
      </w:r>
      <w:r w:rsidRPr="002E65B3">
        <w:t>) to (</w:t>
      </w:r>
      <w:r>
        <w:t>C</w:t>
      </w:r>
      <w:r w:rsidRPr="002E65B3">
        <w:t>)</w:t>
      </w:r>
      <w:r w:rsidRPr="0069407B">
        <w:t>;</w:t>
      </w:r>
    </w:p>
    <w:p w14:paraId="53AFACB1" w14:textId="77777777" w:rsidR="00D42035" w:rsidRPr="009E5A0E" w:rsidRDefault="00D42035" w:rsidP="00D42035">
      <w:pPr>
        <w:pStyle w:val="Heading5"/>
      </w:pPr>
      <w:r w:rsidRPr="0069407B">
        <w:t>cyber ransom and extortion; and</w:t>
      </w:r>
    </w:p>
    <w:p w14:paraId="1580D241" w14:textId="77777777" w:rsidR="00D42035" w:rsidRPr="0069407B" w:rsidRDefault="00D42035" w:rsidP="00D42035">
      <w:pPr>
        <w:pStyle w:val="Heading5"/>
      </w:pPr>
      <w:r w:rsidRPr="009E5A0E">
        <w:t xml:space="preserve">data recovery costs, incurred in relation to an event of the kind described in paragraphs </w:t>
      </w:r>
      <w:r w:rsidRPr="002E65B3">
        <w:t>(</w:t>
      </w:r>
      <w:r>
        <w:t>A</w:t>
      </w:r>
      <w:r w:rsidRPr="002E65B3">
        <w:t>) to (</w:t>
      </w:r>
      <w:r>
        <w:t>C</w:t>
      </w:r>
      <w:r w:rsidRPr="002E65B3">
        <w:t>)</w:t>
      </w:r>
      <w:r w:rsidR="00E51B23">
        <w:t>,</w:t>
      </w:r>
    </w:p>
    <w:p w14:paraId="0A0EB3D3" w14:textId="77777777" w:rsidR="00D42035" w:rsidRPr="001161F7" w:rsidRDefault="00D42035" w:rsidP="001161F7">
      <w:pPr>
        <w:pStyle w:val="DMONumListALV3"/>
        <w:numPr>
          <w:ilvl w:val="0"/>
          <w:numId w:val="0"/>
        </w:numPr>
        <w:ind w:left="2126"/>
        <w:jc w:val="left"/>
        <w:rPr>
          <w:rFonts w:ascii="Arial" w:eastAsia="Times New Roman" w:hAnsi="Arial" w:cs="Arial"/>
          <w:sz w:val="21"/>
          <w:szCs w:val="21"/>
          <w:lang w:eastAsia="en-US"/>
        </w:rPr>
      </w:pPr>
      <w:r w:rsidRPr="001161F7">
        <w:rPr>
          <w:rFonts w:ascii="Arial" w:eastAsia="Times New Roman" w:hAnsi="Arial" w:cs="Arial"/>
          <w:sz w:val="21"/>
          <w:szCs w:val="21"/>
          <w:lang w:eastAsia="en-US"/>
        </w:rPr>
        <w:t xml:space="preserve">written on an occurrence basis with a limit of indemnity of not less than </w:t>
      </w:r>
      <w:r w:rsidRPr="001161F7">
        <w:rPr>
          <w:rFonts w:ascii="Arial" w:eastAsia="Times New Roman" w:hAnsi="Arial" w:cs="Arial"/>
          <w:sz w:val="21"/>
          <w:szCs w:val="21"/>
          <w:highlight w:val="lightGray"/>
          <w:lang w:eastAsia="en-US"/>
        </w:rPr>
        <w:t>$[X]</w:t>
      </w:r>
      <w:r w:rsidRPr="001161F7">
        <w:rPr>
          <w:rFonts w:ascii="Arial" w:eastAsia="Times New Roman" w:hAnsi="Arial" w:cs="Arial"/>
          <w:sz w:val="21"/>
          <w:szCs w:val="21"/>
          <w:lang w:eastAsia="en-US"/>
        </w:rPr>
        <w:t xml:space="preserve"> for any one occurrence and in the aggregate for all occurrences in any 12 month policy period. </w:t>
      </w:r>
      <w:r w:rsidR="001161F7">
        <w:rPr>
          <w:rFonts w:ascii="Arial" w:eastAsia="Times New Roman" w:hAnsi="Arial" w:cs="Arial"/>
          <w:sz w:val="21"/>
          <w:szCs w:val="21"/>
          <w:lang w:eastAsia="en-US"/>
        </w:rPr>
        <w:t xml:space="preserve"> </w:t>
      </w:r>
      <w:r w:rsidRPr="001161F7">
        <w:rPr>
          <w:rFonts w:ascii="Arial" w:eastAsia="Times New Roman" w:hAnsi="Arial" w:cs="Arial"/>
          <w:sz w:val="21"/>
          <w:szCs w:val="21"/>
          <w:lang w:eastAsia="en-US"/>
        </w:rPr>
        <w:t>The insurance shall cover the liability of the Approved Subcontractor arising as a result of any act or omission of the Approved Subcontractor or the Approved Subcontractor Personnel.</w:t>
      </w:r>
    </w:p>
    <w:p w14:paraId="71155F92" w14:textId="77777777" w:rsidR="00D42035" w:rsidRDefault="00D42035" w:rsidP="001161F7">
      <w:pPr>
        <w:pStyle w:val="Level3Legal"/>
      </w:pPr>
      <w:r>
        <w:t xml:space="preserve">Except for statutory insurances, the </w:t>
      </w:r>
      <w:r w:rsidR="00E51B23">
        <w:t xml:space="preserve">insurer of an insurance </w:t>
      </w:r>
      <w:r>
        <w:t xml:space="preserve">required by clause </w:t>
      </w:r>
      <w:r>
        <w:fldChar w:fldCharType="begin"/>
      </w:r>
      <w:r>
        <w:instrText xml:space="preserve"> REF _Ref65941608 \w \h </w:instrText>
      </w:r>
      <w:r>
        <w:fldChar w:fldCharType="separate"/>
      </w:r>
      <w:r w:rsidR="00D216AB">
        <w:t>3.1(a)</w:t>
      </w:r>
      <w:r>
        <w:fldChar w:fldCharType="end"/>
      </w:r>
      <w:r>
        <w:t xml:space="preserve"> must:</w:t>
      </w:r>
    </w:p>
    <w:p w14:paraId="5C004D89" w14:textId="77777777" w:rsidR="00D42035" w:rsidRDefault="00D42035" w:rsidP="00D42035">
      <w:pPr>
        <w:pStyle w:val="Level4Legal"/>
      </w:pPr>
      <w:r>
        <w:t>have a financial security rating of ‘A</w:t>
      </w:r>
      <w:r w:rsidRPr="00354779">
        <w:rPr>
          <w:vertAlign w:val="superscript"/>
        </w:rPr>
        <w:t>-</w:t>
      </w:r>
      <w:r>
        <w:t>’ or better by Standard &amp; Poors or the equivalent rating by another recognised rating agency; or</w:t>
      </w:r>
    </w:p>
    <w:p w14:paraId="12AB7762" w14:textId="77777777" w:rsidR="00D42035" w:rsidRDefault="00D42035" w:rsidP="00D42035">
      <w:pPr>
        <w:pStyle w:val="Level4Legal"/>
      </w:pPr>
      <w:r>
        <w:t xml:space="preserve">be approved </w:t>
      </w:r>
      <w:r w:rsidR="00E51B23">
        <w:t xml:space="preserve">by the Commonwealth </w:t>
      </w:r>
      <w:r>
        <w:t>(and the Commonwealth must act reasonably in considering whether to approve).</w:t>
      </w:r>
    </w:p>
    <w:p w14:paraId="570FB2AE" w14:textId="77777777" w:rsidR="00D42035" w:rsidRDefault="00D42035" w:rsidP="003A201E">
      <w:pPr>
        <w:pStyle w:val="Level3Legal"/>
        <w:keepNext/>
      </w:pPr>
      <w:r>
        <w:t>Except for statutory insurances, the insurer of</w:t>
      </w:r>
      <w:r w:rsidRPr="00114567">
        <w:t xml:space="preserve"> </w:t>
      </w:r>
      <w:r>
        <w:t xml:space="preserve">an </w:t>
      </w:r>
      <w:r w:rsidR="00E51B23">
        <w:t xml:space="preserve">insurance </w:t>
      </w:r>
      <w:r>
        <w:t xml:space="preserve">required by clause </w:t>
      </w:r>
      <w:r>
        <w:rPr>
          <w:highlight w:val="yellow"/>
        </w:rPr>
        <w:fldChar w:fldCharType="begin"/>
      </w:r>
      <w:r>
        <w:instrText xml:space="preserve"> REF _Ref65941608 \w \h </w:instrText>
      </w:r>
      <w:r>
        <w:rPr>
          <w:highlight w:val="yellow"/>
        </w:rPr>
      </w:r>
      <w:r>
        <w:rPr>
          <w:highlight w:val="yellow"/>
        </w:rPr>
        <w:fldChar w:fldCharType="separate"/>
      </w:r>
      <w:r w:rsidR="00D216AB">
        <w:t>3.1(a)</w:t>
      </w:r>
      <w:r>
        <w:rPr>
          <w:highlight w:val="yellow"/>
        </w:rPr>
        <w:fldChar w:fldCharType="end"/>
      </w:r>
      <w:r>
        <w:t xml:space="preserve"> </w:t>
      </w:r>
      <w:r w:rsidR="00956454">
        <w:t xml:space="preserve">must </w:t>
      </w:r>
      <w:r>
        <w:t>agree:</w:t>
      </w:r>
      <w:bookmarkStart w:id="548" w:name="_Toc54360225"/>
      <w:bookmarkStart w:id="549" w:name="_Toc54360866"/>
      <w:bookmarkStart w:id="550" w:name="_Toc54595642"/>
      <w:bookmarkEnd w:id="548"/>
      <w:bookmarkEnd w:id="549"/>
      <w:bookmarkEnd w:id="550"/>
    </w:p>
    <w:p w14:paraId="1046B360" w14:textId="77777777" w:rsidR="00D42035" w:rsidRDefault="00D42035" w:rsidP="00D42035">
      <w:pPr>
        <w:pStyle w:val="Level4Legal"/>
      </w:pPr>
      <w:r>
        <w:t>to give the policyholder at least 30 days’ notice of any proposed cancellation of the relevant policy;</w:t>
      </w:r>
      <w:bookmarkStart w:id="551" w:name="_Toc54360226"/>
      <w:bookmarkStart w:id="552" w:name="_Toc54360867"/>
      <w:bookmarkStart w:id="553" w:name="_Toc54595643"/>
      <w:bookmarkEnd w:id="551"/>
      <w:bookmarkEnd w:id="552"/>
      <w:bookmarkEnd w:id="553"/>
    </w:p>
    <w:p w14:paraId="035C2E83" w14:textId="77777777" w:rsidR="00D42035" w:rsidRDefault="00D42035" w:rsidP="00D42035">
      <w:pPr>
        <w:pStyle w:val="Level4Legal"/>
      </w:pPr>
      <w:r>
        <w:t>that the relevant policy operates (except for limits of indemnity) as if there were a separate policy of insurance covering each party comprising the insured;</w:t>
      </w:r>
      <w:bookmarkStart w:id="554" w:name="_Toc54360227"/>
      <w:bookmarkStart w:id="555" w:name="_Toc54360868"/>
      <w:bookmarkStart w:id="556" w:name="_Toc54595644"/>
      <w:bookmarkEnd w:id="554"/>
      <w:bookmarkEnd w:id="555"/>
      <w:bookmarkEnd w:id="556"/>
    </w:p>
    <w:p w14:paraId="027119C1" w14:textId="77777777" w:rsidR="00D42035" w:rsidRDefault="00D42035" w:rsidP="00D42035">
      <w:pPr>
        <w:pStyle w:val="Level4Legal"/>
      </w:pPr>
      <w:r>
        <w:t>that a failure by an insured to comply with a provision of the policy or the pre-contractual duty of disclosure does not prejudice the insurance of any other insured;</w:t>
      </w:r>
      <w:bookmarkStart w:id="557" w:name="_Toc54360228"/>
      <w:bookmarkStart w:id="558" w:name="_Toc54360869"/>
      <w:bookmarkStart w:id="559" w:name="_Toc54595645"/>
      <w:bookmarkEnd w:id="557"/>
      <w:bookmarkEnd w:id="558"/>
      <w:bookmarkEnd w:id="559"/>
    </w:p>
    <w:p w14:paraId="47F5C380" w14:textId="77777777" w:rsidR="00D42035" w:rsidRDefault="00D42035" w:rsidP="00D42035">
      <w:pPr>
        <w:pStyle w:val="Level4Legal"/>
      </w:pPr>
      <w:r>
        <w:t xml:space="preserve">that a state of mind, knowledge or intention </w:t>
      </w:r>
      <w:r w:rsidR="00E51B23">
        <w:t xml:space="preserve">of </w:t>
      </w:r>
      <w:r>
        <w:t>an insured will not be attributed to any other insured in connection with the relevant policy;</w:t>
      </w:r>
      <w:bookmarkStart w:id="560" w:name="_Toc54360229"/>
      <w:bookmarkStart w:id="561" w:name="_Toc54360870"/>
      <w:bookmarkStart w:id="562" w:name="_Toc54595646"/>
      <w:bookmarkEnd w:id="560"/>
      <w:bookmarkEnd w:id="561"/>
      <w:bookmarkEnd w:id="562"/>
      <w:r w:rsidR="003D4070">
        <w:t xml:space="preserve"> and</w:t>
      </w:r>
    </w:p>
    <w:p w14:paraId="3A59DCCB" w14:textId="77777777" w:rsidR="00D42035" w:rsidRPr="0069407B" w:rsidRDefault="00D42035" w:rsidP="00D42035">
      <w:pPr>
        <w:pStyle w:val="Level4Legal"/>
        <w:rPr>
          <w:rFonts w:cs="Times New Roman"/>
        </w:rPr>
      </w:pPr>
      <w:r>
        <w:t>that a notice of a claim by any insured will be accepted as notice by all insureds</w:t>
      </w:r>
      <w:bookmarkStart w:id="563" w:name="_Toc54360230"/>
      <w:bookmarkStart w:id="564" w:name="_Toc54360871"/>
      <w:bookmarkStart w:id="565" w:name="_Toc54595647"/>
      <w:bookmarkStart w:id="566" w:name="_Toc54360231"/>
      <w:bookmarkStart w:id="567" w:name="_Toc54360872"/>
      <w:bookmarkStart w:id="568" w:name="_Toc54595648"/>
      <w:bookmarkEnd w:id="563"/>
      <w:bookmarkEnd w:id="564"/>
      <w:bookmarkEnd w:id="565"/>
      <w:bookmarkEnd w:id="566"/>
      <w:bookmarkEnd w:id="567"/>
      <w:bookmarkEnd w:id="568"/>
      <w:r>
        <w:t>.</w:t>
      </w:r>
    </w:p>
    <w:p w14:paraId="247839AE" w14:textId="77777777" w:rsidR="00D42035" w:rsidRDefault="00D42035" w:rsidP="00D42035">
      <w:pPr>
        <w:pStyle w:val="Level3Legal"/>
      </w:pPr>
      <w:bookmarkStart w:id="569" w:name="_Ref38313243"/>
      <w:r>
        <w:lastRenderedPageBreak/>
        <w:t xml:space="preserve">The </w:t>
      </w:r>
      <w:r w:rsidRPr="002E65B3">
        <w:t>Approved Subcontractor</w:t>
      </w:r>
      <w:r>
        <w:t xml:space="preserve"> must comply with any requirement by the Commonwealth to give the Commonwealth evidence which is satisfactory to the Commonwealth of the currency and terms of the</w:t>
      </w:r>
      <w:r w:rsidRPr="004F0659">
        <w:t xml:space="preserve"> </w:t>
      </w:r>
      <w:r>
        <w:t xml:space="preserve">insurances required by clause </w:t>
      </w:r>
      <w:bookmarkEnd w:id="569"/>
      <w:r>
        <w:rPr>
          <w:highlight w:val="yellow"/>
        </w:rPr>
        <w:fldChar w:fldCharType="begin"/>
      </w:r>
      <w:r>
        <w:instrText xml:space="preserve"> REF _Ref65941608 \w \h </w:instrText>
      </w:r>
      <w:r>
        <w:rPr>
          <w:highlight w:val="yellow"/>
        </w:rPr>
      </w:r>
      <w:r>
        <w:rPr>
          <w:highlight w:val="yellow"/>
        </w:rPr>
        <w:fldChar w:fldCharType="separate"/>
      </w:r>
      <w:r w:rsidR="00D216AB">
        <w:t>3.1(a)</w:t>
      </w:r>
      <w:r>
        <w:rPr>
          <w:highlight w:val="yellow"/>
        </w:rPr>
        <w:fldChar w:fldCharType="end"/>
      </w:r>
      <w:r>
        <w:t>.</w:t>
      </w:r>
    </w:p>
    <w:p w14:paraId="33498B33" w14:textId="77777777" w:rsidR="00D42035" w:rsidRDefault="00D42035" w:rsidP="00D42035">
      <w:pPr>
        <w:pStyle w:val="Level3Legal"/>
        <w:keepNext/>
      </w:pPr>
      <w:bookmarkStart w:id="570" w:name="_Ref45544052"/>
      <w:r>
        <w:t>The evidence:</w:t>
      </w:r>
      <w:bookmarkEnd w:id="570"/>
    </w:p>
    <w:p w14:paraId="276DE5D7" w14:textId="77777777" w:rsidR="00D42035" w:rsidRDefault="00D42035" w:rsidP="00D42035">
      <w:pPr>
        <w:pStyle w:val="Level4Legal"/>
      </w:pPr>
      <w:r>
        <w:t xml:space="preserve">may include certificates of currency issued by the insurer or by the </w:t>
      </w:r>
      <w:r w:rsidR="00E51B23">
        <w:t xml:space="preserve">Approved Subcontractor’s </w:t>
      </w:r>
      <w:r>
        <w:t xml:space="preserve">insurance broker that include enough detail to allow the Commonwealth to determine whether the insurances comply with this clause </w:t>
      </w:r>
      <w:r>
        <w:rPr>
          <w:highlight w:val="yellow"/>
        </w:rPr>
        <w:fldChar w:fldCharType="begin"/>
      </w:r>
      <w:r>
        <w:instrText xml:space="preserve"> REF _Ref65941844 \w \h </w:instrText>
      </w:r>
      <w:r>
        <w:rPr>
          <w:highlight w:val="yellow"/>
        </w:rPr>
      </w:r>
      <w:r>
        <w:rPr>
          <w:highlight w:val="yellow"/>
        </w:rPr>
        <w:fldChar w:fldCharType="separate"/>
      </w:r>
      <w:r w:rsidR="00D216AB">
        <w:t>3</w:t>
      </w:r>
      <w:r>
        <w:rPr>
          <w:highlight w:val="yellow"/>
        </w:rPr>
        <w:fldChar w:fldCharType="end"/>
      </w:r>
      <w:r>
        <w:t>; or</w:t>
      </w:r>
    </w:p>
    <w:p w14:paraId="3E17396E" w14:textId="77777777" w:rsidR="00D42035" w:rsidRDefault="00D42035" w:rsidP="00D42035">
      <w:pPr>
        <w:pStyle w:val="Level4Legal"/>
      </w:pPr>
      <w:r>
        <w:t>except for statutory insurances — may include copies of policies.</w:t>
      </w:r>
    </w:p>
    <w:p w14:paraId="1C030003" w14:textId="77777777" w:rsidR="00D42035" w:rsidRDefault="00D42035" w:rsidP="00D42035">
      <w:pPr>
        <w:pStyle w:val="Level3Legal"/>
      </w:pPr>
      <w:r>
        <w:t xml:space="preserve">In the case of commercially sensitive policies, the </w:t>
      </w:r>
      <w:r w:rsidRPr="002E65B3">
        <w:t>Approved Subcontractor</w:t>
      </w:r>
      <w:r>
        <w:t xml:space="preserve"> may comply with clause</w:t>
      </w:r>
      <w:r w:rsidR="00E51B23">
        <w:t> </w:t>
      </w:r>
      <w:r w:rsidR="00E51B23">
        <w:fldChar w:fldCharType="begin"/>
      </w:r>
      <w:r w:rsidR="00E51B23">
        <w:instrText xml:space="preserve"> REF _Ref89706050 \n \h </w:instrText>
      </w:r>
      <w:r w:rsidR="00E51B23">
        <w:fldChar w:fldCharType="separate"/>
      </w:r>
      <w:r w:rsidR="00D216AB">
        <w:t>3.1</w:t>
      </w:r>
      <w:r w:rsidR="00E51B23">
        <w:fldChar w:fldCharType="end"/>
      </w:r>
      <w:r w:rsidR="00E51B23">
        <w:fldChar w:fldCharType="begin"/>
      </w:r>
      <w:r w:rsidR="00E51B23">
        <w:instrText xml:space="preserve"> REF _Ref45544052 \n \h </w:instrText>
      </w:r>
      <w:r w:rsidR="00E51B23">
        <w:fldChar w:fldCharType="separate"/>
      </w:r>
      <w:r w:rsidR="00D216AB">
        <w:t>(e)</w:t>
      </w:r>
      <w:r w:rsidR="00E51B23">
        <w:fldChar w:fldCharType="end"/>
      </w:r>
      <w:r>
        <w:t xml:space="preserve"> by making the policies available for inspection by the Commonwealth and the Commonwealth's adviser, at a place and time reasonably convenient to the Commonwealth or its advisers.</w:t>
      </w:r>
    </w:p>
    <w:p w14:paraId="3A243EC5" w14:textId="77777777" w:rsidR="00D42035" w:rsidRDefault="00D42035" w:rsidP="00D42035">
      <w:pPr>
        <w:pStyle w:val="Heading3"/>
        <w:numPr>
          <w:ilvl w:val="2"/>
          <w:numId w:val="168"/>
        </w:numPr>
      </w:pPr>
      <w:r>
        <w:t>For each of the</w:t>
      </w:r>
      <w:r w:rsidRPr="004F0659">
        <w:t xml:space="preserve"> </w:t>
      </w:r>
      <w:r>
        <w:t xml:space="preserve">insurances required by clause </w:t>
      </w:r>
      <w:r w:rsidRPr="0069407B">
        <w:rPr>
          <w:highlight w:val="yellow"/>
        </w:rPr>
        <w:fldChar w:fldCharType="begin"/>
      </w:r>
      <w:r>
        <w:instrText xml:space="preserve"> REF _Ref65941608 \w \h </w:instrText>
      </w:r>
      <w:r w:rsidRPr="0069407B">
        <w:rPr>
          <w:highlight w:val="yellow"/>
        </w:rPr>
      </w:r>
      <w:r w:rsidRPr="0069407B">
        <w:rPr>
          <w:highlight w:val="yellow"/>
        </w:rPr>
        <w:fldChar w:fldCharType="separate"/>
      </w:r>
      <w:r w:rsidR="00D216AB">
        <w:t>3.1(a)</w:t>
      </w:r>
      <w:r w:rsidRPr="0069407B">
        <w:rPr>
          <w:highlight w:val="yellow"/>
        </w:rPr>
        <w:fldChar w:fldCharType="end"/>
      </w:r>
      <w:r>
        <w:t xml:space="preserve">, the </w:t>
      </w:r>
      <w:r w:rsidRPr="002E65B3">
        <w:t>Approved Subcontractor</w:t>
      </w:r>
      <w:r>
        <w:t xml:space="preserve"> must:</w:t>
      </w:r>
      <w:bookmarkStart w:id="571" w:name="_Toc54360234"/>
      <w:bookmarkStart w:id="572" w:name="_Toc54360875"/>
      <w:bookmarkStart w:id="573" w:name="_Toc54595651"/>
      <w:bookmarkEnd w:id="571"/>
      <w:bookmarkEnd w:id="572"/>
      <w:bookmarkEnd w:id="573"/>
    </w:p>
    <w:p w14:paraId="1B88D094" w14:textId="77777777" w:rsidR="00D42035" w:rsidRDefault="00D42035" w:rsidP="00D42035">
      <w:pPr>
        <w:pStyle w:val="Heading4"/>
      </w:pPr>
      <w:bookmarkStart w:id="574" w:name="_Ref46319072"/>
      <w:r>
        <w:t>pay (or cause to be paid) all premiums and deductibles as and when they are due;</w:t>
      </w:r>
      <w:bookmarkStart w:id="575" w:name="_Toc54360235"/>
      <w:bookmarkStart w:id="576" w:name="_Toc54360876"/>
      <w:bookmarkStart w:id="577" w:name="_Toc54595652"/>
      <w:bookmarkEnd w:id="574"/>
      <w:bookmarkEnd w:id="575"/>
      <w:bookmarkEnd w:id="576"/>
      <w:bookmarkEnd w:id="577"/>
    </w:p>
    <w:p w14:paraId="6AB67C67" w14:textId="77777777" w:rsidR="00D42035" w:rsidRDefault="00D42035" w:rsidP="00D42035">
      <w:pPr>
        <w:pStyle w:val="Heading4"/>
      </w:pPr>
      <w:r>
        <w:t>not do anything or fail to do anything or (so far as is reasonably within its power) permit anything to occur that prejudices the insurance;</w:t>
      </w:r>
      <w:bookmarkStart w:id="578" w:name="_Toc54360236"/>
      <w:bookmarkStart w:id="579" w:name="_Toc54360877"/>
      <w:bookmarkStart w:id="580" w:name="_Toc54595653"/>
      <w:bookmarkEnd w:id="578"/>
      <w:bookmarkEnd w:id="579"/>
      <w:bookmarkEnd w:id="580"/>
    </w:p>
    <w:p w14:paraId="75CF75EC" w14:textId="77777777" w:rsidR="00D42035" w:rsidRDefault="00D42035" w:rsidP="00D42035">
      <w:pPr>
        <w:pStyle w:val="Heading4"/>
      </w:pPr>
      <w:r>
        <w:t>if necessary, rectify anything that might prejudice the</w:t>
      </w:r>
      <w:r w:rsidRPr="008E0641">
        <w:t xml:space="preserve"> </w:t>
      </w:r>
      <w:r>
        <w:t>insurance;</w:t>
      </w:r>
      <w:bookmarkStart w:id="581" w:name="_Toc54360237"/>
      <w:bookmarkStart w:id="582" w:name="_Toc54360878"/>
      <w:bookmarkStart w:id="583" w:name="_Toc54595654"/>
      <w:bookmarkEnd w:id="581"/>
      <w:bookmarkEnd w:id="582"/>
      <w:bookmarkEnd w:id="583"/>
    </w:p>
    <w:p w14:paraId="32EBDE43" w14:textId="77777777" w:rsidR="00D42035" w:rsidRDefault="00D42035" w:rsidP="00D42035">
      <w:pPr>
        <w:pStyle w:val="Heading4"/>
      </w:pPr>
      <w:r>
        <w:t>reinstate the insurance if it lapses;</w:t>
      </w:r>
      <w:bookmarkStart w:id="584" w:name="_Toc54360238"/>
      <w:bookmarkStart w:id="585" w:name="_Toc54360879"/>
      <w:bookmarkStart w:id="586" w:name="_Toc54595655"/>
      <w:bookmarkEnd w:id="584"/>
      <w:bookmarkEnd w:id="585"/>
      <w:bookmarkEnd w:id="586"/>
    </w:p>
    <w:p w14:paraId="1DBA902D" w14:textId="77777777" w:rsidR="00D42035" w:rsidRDefault="00D42035" w:rsidP="00D42035">
      <w:pPr>
        <w:pStyle w:val="Heading4"/>
      </w:pPr>
      <w:r>
        <w:t xml:space="preserve">not cancel, materially adversely vary or allow the </w:t>
      </w:r>
      <w:r w:rsidR="00E51B23">
        <w:t xml:space="preserve">insurance </w:t>
      </w:r>
      <w:r>
        <w:t>to lapse without the prior consent of the Commonwealth;</w:t>
      </w:r>
      <w:bookmarkStart w:id="587" w:name="_Toc54360239"/>
      <w:bookmarkStart w:id="588" w:name="_Toc54360880"/>
      <w:bookmarkStart w:id="589" w:name="_Toc54595656"/>
      <w:bookmarkEnd w:id="587"/>
      <w:bookmarkEnd w:id="588"/>
      <w:bookmarkEnd w:id="589"/>
    </w:p>
    <w:p w14:paraId="1939CE0A" w14:textId="77777777" w:rsidR="00D42035" w:rsidRDefault="00D42035" w:rsidP="00D42035">
      <w:pPr>
        <w:pStyle w:val="Heading4"/>
      </w:pPr>
      <w:r>
        <w:t>promptly notify the Commonwealth:</w:t>
      </w:r>
      <w:bookmarkStart w:id="590" w:name="_Toc54360240"/>
      <w:bookmarkStart w:id="591" w:name="_Toc54360881"/>
      <w:bookmarkStart w:id="592" w:name="_Toc54595657"/>
      <w:bookmarkEnd w:id="590"/>
      <w:bookmarkEnd w:id="591"/>
      <w:bookmarkEnd w:id="592"/>
    </w:p>
    <w:p w14:paraId="59A2183E" w14:textId="77777777" w:rsidR="00D42035" w:rsidRDefault="00D42035" w:rsidP="00D42035">
      <w:pPr>
        <w:pStyle w:val="Heading5"/>
      </w:pPr>
      <w:r>
        <w:t xml:space="preserve">of any event (including the issue of a notice of intention to cancel) that may result in the </w:t>
      </w:r>
      <w:r w:rsidR="00E51B23">
        <w:t xml:space="preserve">insurance </w:t>
      </w:r>
      <w:r>
        <w:t>lapsing or being cancelled or avoided;</w:t>
      </w:r>
      <w:bookmarkStart w:id="593" w:name="_Toc54360241"/>
      <w:bookmarkStart w:id="594" w:name="_Toc54360882"/>
      <w:bookmarkStart w:id="595" w:name="_Toc54595658"/>
      <w:bookmarkEnd w:id="593"/>
      <w:bookmarkEnd w:id="594"/>
      <w:bookmarkEnd w:id="595"/>
      <w:r>
        <w:t xml:space="preserve"> and</w:t>
      </w:r>
    </w:p>
    <w:p w14:paraId="3A88EEB8" w14:textId="77777777" w:rsidR="00D42035" w:rsidRDefault="00D42035" w:rsidP="00D42035">
      <w:pPr>
        <w:pStyle w:val="Heading5"/>
      </w:pPr>
      <w:r>
        <w:t>if it becomes aware of any actual, threatened or likely claims (except claims and potential claims by the Commonwealth against the Approved Subcontractor</w:t>
      </w:r>
      <w:r w:rsidR="0054388E">
        <w:t>)</w:t>
      </w:r>
      <w:r>
        <w:t xml:space="preserve"> that could materially reduce the available limits of indemnity under the insurance or that may involve the Commonwealth;</w:t>
      </w:r>
      <w:bookmarkStart w:id="596" w:name="_Toc54360242"/>
      <w:bookmarkStart w:id="597" w:name="_Toc54360883"/>
      <w:bookmarkStart w:id="598" w:name="_Toc54595659"/>
      <w:bookmarkEnd w:id="596"/>
      <w:bookmarkEnd w:id="597"/>
      <w:bookmarkEnd w:id="598"/>
    </w:p>
    <w:p w14:paraId="323AEDC6" w14:textId="77777777" w:rsidR="00D42035" w:rsidRDefault="00D42035" w:rsidP="00D42035">
      <w:pPr>
        <w:pStyle w:val="Heading4"/>
      </w:pPr>
      <w:r>
        <w:t xml:space="preserve">comply with any requirement by the Commonwealth to reinstate or replace any depleted aggregate limit of indemnity of insurance from claims that are unrelated to the work under </w:t>
      </w:r>
      <w:r w:rsidRPr="004F0659">
        <w:t>this Deed</w:t>
      </w:r>
      <w:bookmarkStart w:id="599" w:name="_Toc54360243"/>
      <w:bookmarkStart w:id="600" w:name="_Toc54360884"/>
      <w:bookmarkStart w:id="601" w:name="_Toc54595660"/>
      <w:bookmarkEnd w:id="599"/>
      <w:bookmarkEnd w:id="600"/>
      <w:bookmarkEnd w:id="601"/>
      <w:r w:rsidR="00E51B23">
        <w:t xml:space="preserve"> or the Approved Subcontract</w:t>
      </w:r>
      <w:r w:rsidRPr="004F0659">
        <w:t>;</w:t>
      </w:r>
    </w:p>
    <w:p w14:paraId="19C0921C" w14:textId="77777777" w:rsidR="00D42035" w:rsidRDefault="00D42035" w:rsidP="00D42035">
      <w:pPr>
        <w:pStyle w:val="Heading4"/>
      </w:pPr>
      <w:r>
        <w:t>give the insurer full, true and detailed information relating to matters and things the nondisclosure of which might prejudice or affect the insurance or the payment of any claims under the insurance;</w:t>
      </w:r>
      <w:bookmarkStart w:id="602" w:name="_Toc54360244"/>
      <w:bookmarkStart w:id="603" w:name="_Toc54360885"/>
      <w:bookmarkStart w:id="604" w:name="_Toc54595661"/>
      <w:bookmarkEnd w:id="602"/>
      <w:bookmarkEnd w:id="603"/>
      <w:bookmarkEnd w:id="604"/>
    </w:p>
    <w:p w14:paraId="0BB1F319" w14:textId="77777777" w:rsidR="00D42035" w:rsidRDefault="00D42035" w:rsidP="00D42035">
      <w:pPr>
        <w:pStyle w:val="Heading4"/>
      </w:pPr>
      <w:r>
        <w:t>do everything reasonably required by the Commonwealth to allow the Commonwealth or any other person for whose benefit the insurance is effected to claim and to collect or recover amounts due under the insurance;</w:t>
      </w:r>
      <w:bookmarkStart w:id="605" w:name="_Toc54360245"/>
      <w:bookmarkStart w:id="606" w:name="_Toc54360886"/>
      <w:bookmarkStart w:id="607" w:name="_Toc54595662"/>
      <w:bookmarkEnd w:id="605"/>
      <w:bookmarkEnd w:id="606"/>
      <w:bookmarkEnd w:id="607"/>
      <w:r>
        <w:t xml:space="preserve"> and</w:t>
      </w:r>
    </w:p>
    <w:p w14:paraId="44C7BF07" w14:textId="77777777" w:rsidR="00D42035" w:rsidRDefault="00D42035" w:rsidP="00D42035">
      <w:pPr>
        <w:pStyle w:val="Heading4"/>
      </w:pPr>
      <w:r>
        <w:lastRenderedPageBreak/>
        <w:t>not do anything that the Commonwealth has notified the Approved Contractor may invalidate or prejudice any other insurance or indemnity to which the Commonwealth may be entitled.</w:t>
      </w:r>
      <w:bookmarkStart w:id="608" w:name="_Toc54360246"/>
      <w:bookmarkStart w:id="609" w:name="_Toc54360887"/>
      <w:bookmarkStart w:id="610" w:name="_Toc54595663"/>
      <w:bookmarkEnd w:id="608"/>
      <w:bookmarkEnd w:id="609"/>
      <w:bookmarkEnd w:id="610"/>
    </w:p>
    <w:p w14:paraId="3DF84B2E" w14:textId="77777777" w:rsidR="008A7DAB" w:rsidRPr="00415D16" w:rsidRDefault="008A7DAB" w:rsidP="008A7DAB">
      <w:pPr>
        <w:pStyle w:val="Heading1"/>
        <w:pBdr>
          <w:bottom w:val="none" w:sz="0" w:space="0" w:color="auto"/>
        </w:pBdr>
        <w:spacing w:before="240"/>
        <w:rPr>
          <w:rFonts w:cs="Arial"/>
          <w:sz w:val="21"/>
          <w:szCs w:val="21"/>
        </w:rPr>
      </w:pPr>
      <w:r w:rsidRPr="00415D16">
        <w:rPr>
          <w:rFonts w:cs="Arial"/>
          <w:sz w:val="21"/>
          <w:szCs w:val="21"/>
        </w:rPr>
        <w:t>CONFIDENTIAL INFORMATION</w:t>
      </w:r>
    </w:p>
    <w:p w14:paraId="7969032B" w14:textId="77777777" w:rsidR="008A7DAB" w:rsidRPr="00415D16" w:rsidRDefault="008A7DAB" w:rsidP="008A7DAB">
      <w:pPr>
        <w:pStyle w:val="Heading2"/>
        <w:pBdr>
          <w:bottom w:val="single" w:sz="4" w:space="4" w:color="auto"/>
        </w:pBdr>
        <w:rPr>
          <w:rFonts w:cs="Arial"/>
          <w:szCs w:val="21"/>
        </w:rPr>
      </w:pPr>
      <w:bookmarkStart w:id="611" w:name="_Ref56092136"/>
      <w:r w:rsidRPr="00415D16">
        <w:rPr>
          <w:rFonts w:cs="Arial"/>
          <w:szCs w:val="21"/>
        </w:rPr>
        <w:t>Confidential Information</w:t>
      </w:r>
      <w:bookmarkEnd w:id="611"/>
    </w:p>
    <w:p w14:paraId="4CAB7232" w14:textId="77777777" w:rsidR="008A7DAB" w:rsidRPr="00415D16" w:rsidRDefault="008A7DAB" w:rsidP="00EA5943">
      <w:pPr>
        <w:pStyle w:val="Heading3"/>
        <w:keepNext/>
      </w:pPr>
      <w:bookmarkStart w:id="612" w:name="_Ref56092301"/>
      <w:r w:rsidRPr="00415D16">
        <w:t xml:space="preserve">Each party must ensure that Confidential Information provided by the other party under or in connection with </w:t>
      </w:r>
      <w:r>
        <w:t>this</w:t>
      </w:r>
      <w:r w:rsidRPr="00415D16">
        <w:t xml:space="preserve"> Deed or identified in Schedule 2 is not disclosed, except to the extent that:</w:t>
      </w:r>
      <w:bookmarkEnd w:id="612"/>
    </w:p>
    <w:p w14:paraId="6848BF74" w14:textId="77777777" w:rsidR="008A7DAB" w:rsidRPr="00415D16" w:rsidRDefault="008A7DAB" w:rsidP="00EA5943">
      <w:pPr>
        <w:pStyle w:val="Heading4"/>
      </w:pPr>
      <w:r w:rsidRPr="00415D16">
        <w:t>the disclosure is permitted under clause </w:t>
      </w:r>
      <w:r w:rsidR="00EA5943">
        <w:fldChar w:fldCharType="begin"/>
      </w:r>
      <w:r w:rsidR="00EA5943">
        <w:instrText xml:space="preserve"> REF _Ref56091954 \w \h </w:instrText>
      </w:r>
      <w:r w:rsidR="00EA5943">
        <w:fldChar w:fldCharType="separate"/>
      </w:r>
      <w:r w:rsidR="00D216AB">
        <w:t>4.1(c)</w:t>
      </w:r>
      <w:r w:rsidR="00EA5943">
        <w:fldChar w:fldCharType="end"/>
      </w:r>
      <w:r w:rsidRPr="00415D16">
        <w:t>;</w:t>
      </w:r>
    </w:p>
    <w:p w14:paraId="49E5B66F" w14:textId="77777777" w:rsidR="00B510EB" w:rsidRDefault="008A7DAB" w:rsidP="00EA5943">
      <w:pPr>
        <w:pStyle w:val="Heading4"/>
      </w:pPr>
      <w:bookmarkStart w:id="613" w:name="_Ref56092369"/>
      <w:r w:rsidRPr="00415D16">
        <w:t>the Confidential Information is in a document or item in respect of which</w:t>
      </w:r>
      <w:r w:rsidR="00B510EB">
        <w:t>:</w:t>
      </w:r>
    </w:p>
    <w:p w14:paraId="0C948C61" w14:textId="77777777" w:rsidR="005B4224" w:rsidRDefault="008A7DAB" w:rsidP="00B510EB">
      <w:pPr>
        <w:pStyle w:val="Heading5"/>
      </w:pPr>
      <w:r w:rsidRPr="00415D16">
        <w:rPr>
          <w:lang w:eastAsia="zh-CN"/>
        </w:rPr>
        <w:t xml:space="preserve">the Commonwealth has been granted a Licence under clauses </w:t>
      </w:r>
      <w:r w:rsidR="00E51B23">
        <w:rPr>
          <w:lang w:eastAsia="zh-CN"/>
        </w:rPr>
        <w:t>[</w:t>
      </w:r>
      <w:r w:rsidRPr="00415D16">
        <w:rPr>
          <w:lang w:eastAsia="zh-CN"/>
        </w:rPr>
        <w:fldChar w:fldCharType="begin"/>
      </w:r>
      <w:r w:rsidRPr="00415D16">
        <w:rPr>
          <w:lang w:eastAsia="zh-CN"/>
        </w:rPr>
        <w:instrText xml:space="preserve"> REF _Ref62726344 \r \h  \* MERGEFORMAT </w:instrText>
      </w:r>
      <w:r w:rsidRPr="00415D16">
        <w:rPr>
          <w:lang w:eastAsia="zh-CN"/>
        </w:rPr>
      </w:r>
      <w:r w:rsidRPr="00415D16">
        <w:rPr>
          <w:lang w:eastAsia="zh-CN"/>
        </w:rPr>
        <w:fldChar w:fldCharType="separate"/>
      </w:r>
      <w:r w:rsidR="00D216AB">
        <w:rPr>
          <w:lang w:eastAsia="zh-CN"/>
        </w:rPr>
        <w:t>2.1(b)(ii)</w:t>
      </w:r>
      <w:r w:rsidRPr="00415D16">
        <w:rPr>
          <w:lang w:eastAsia="zh-CN"/>
        </w:rPr>
        <w:fldChar w:fldCharType="end"/>
      </w:r>
      <w:r w:rsidR="00E51B23">
        <w:rPr>
          <w:lang w:eastAsia="zh-CN"/>
        </w:rPr>
        <w:t>]</w:t>
      </w:r>
      <w:r w:rsidRPr="00415D16">
        <w:rPr>
          <w:lang w:eastAsia="zh-CN"/>
        </w:rPr>
        <w:t xml:space="preserve">, </w:t>
      </w:r>
      <w:r w:rsidRPr="00415D16">
        <w:rPr>
          <w:lang w:eastAsia="zh-CN"/>
        </w:rPr>
        <w:fldChar w:fldCharType="begin"/>
      </w:r>
      <w:r w:rsidRPr="00415D16">
        <w:rPr>
          <w:lang w:eastAsia="zh-CN"/>
        </w:rPr>
        <w:instrText xml:space="preserve"> REF _Ref61597430 \r \h  \* MERGEFORMAT </w:instrText>
      </w:r>
      <w:r w:rsidRPr="00415D16">
        <w:rPr>
          <w:lang w:eastAsia="zh-CN"/>
        </w:rPr>
      </w:r>
      <w:r w:rsidRPr="00415D16">
        <w:rPr>
          <w:lang w:eastAsia="zh-CN"/>
        </w:rPr>
        <w:fldChar w:fldCharType="separate"/>
      </w:r>
      <w:r w:rsidR="00D216AB">
        <w:rPr>
          <w:lang w:eastAsia="zh-CN"/>
        </w:rPr>
        <w:t>2.3</w:t>
      </w:r>
      <w:r w:rsidRPr="00415D16">
        <w:rPr>
          <w:lang w:eastAsia="zh-CN"/>
        </w:rPr>
        <w:fldChar w:fldCharType="end"/>
      </w:r>
      <w:r w:rsidRPr="00415D16">
        <w:rPr>
          <w:lang w:eastAsia="zh-CN"/>
        </w:rPr>
        <w:t xml:space="preserve"> or </w:t>
      </w:r>
      <w:r w:rsidRPr="00415D16">
        <w:rPr>
          <w:lang w:eastAsia="zh-CN"/>
        </w:rPr>
        <w:fldChar w:fldCharType="begin"/>
      </w:r>
      <w:r w:rsidRPr="00415D16">
        <w:rPr>
          <w:lang w:eastAsia="zh-CN"/>
        </w:rPr>
        <w:instrText xml:space="preserve"> REF _Ref57204190 \r \h  \* MERGEFORMAT </w:instrText>
      </w:r>
      <w:r w:rsidRPr="00415D16">
        <w:rPr>
          <w:lang w:eastAsia="zh-CN"/>
        </w:rPr>
      </w:r>
      <w:r w:rsidRPr="00415D16">
        <w:rPr>
          <w:lang w:eastAsia="zh-CN"/>
        </w:rPr>
        <w:fldChar w:fldCharType="separate"/>
      </w:r>
      <w:r w:rsidR="00D216AB">
        <w:rPr>
          <w:lang w:eastAsia="zh-CN"/>
        </w:rPr>
        <w:t>2.4</w:t>
      </w:r>
      <w:r w:rsidRPr="00415D16">
        <w:rPr>
          <w:lang w:eastAsia="zh-CN"/>
        </w:rPr>
        <w:fldChar w:fldCharType="end"/>
      </w:r>
      <w:r w:rsidR="00B510EB">
        <w:rPr>
          <w:lang w:eastAsia="zh-CN"/>
        </w:rPr>
        <w:t>;</w:t>
      </w:r>
      <w:r w:rsidRPr="00415D16">
        <w:rPr>
          <w:lang w:eastAsia="zh-CN"/>
        </w:rPr>
        <w:t xml:space="preserve"> </w:t>
      </w:r>
      <w:r w:rsidR="00E51B23">
        <w:rPr>
          <w:lang w:eastAsia="zh-CN"/>
        </w:rPr>
        <w:t>[</w:t>
      </w:r>
      <w:r w:rsidRPr="00415D16">
        <w:rPr>
          <w:lang w:eastAsia="zh-CN"/>
        </w:rPr>
        <w:t xml:space="preserve">or </w:t>
      </w:r>
    </w:p>
    <w:p w14:paraId="39DA26BA" w14:textId="77777777" w:rsidR="005B4224" w:rsidRDefault="008A7DAB" w:rsidP="00B510EB">
      <w:pPr>
        <w:pStyle w:val="Heading5"/>
      </w:pPr>
      <w:r w:rsidRPr="00415D16">
        <w:rPr>
          <w:lang w:eastAsia="zh-CN"/>
        </w:rPr>
        <w:t xml:space="preserve">the Approved Subcontractor has been granted a licence under clauses </w:t>
      </w:r>
      <w:r w:rsidR="00E51B23" w:rsidRPr="00415D16">
        <w:rPr>
          <w:lang w:eastAsia="zh-CN"/>
        </w:rPr>
        <w:fldChar w:fldCharType="begin"/>
      </w:r>
      <w:r w:rsidR="00E51B23" w:rsidRPr="00415D16">
        <w:rPr>
          <w:lang w:eastAsia="zh-CN"/>
        </w:rPr>
        <w:instrText xml:space="preserve"> REF _Ref62726344 \r \h  \* MERGEFORMAT </w:instrText>
      </w:r>
      <w:r w:rsidR="00E51B23" w:rsidRPr="00415D16">
        <w:rPr>
          <w:lang w:eastAsia="zh-CN"/>
        </w:rPr>
      </w:r>
      <w:r w:rsidR="00E51B23" w:rsidRPr="00415D16">
        <w:rPr>
          <w:lang w:eastAsia="zh-CN"/>
        </w:rPr>
        <w:fldChar w:fldCharType="separate"/>
      </w:r>
      <w:r w:rsidR="00D216AB">
        <w:rPr>
          <w:lang w:eastAsia="zh-CN"/>
        </w:rPr>
        <w:t>2.1(b)(ii)</w:t>
      </w:r>
      <w:r w:rsidR="00E51B23" w:rsidRPr="00415D16">
        <w:rPr>
          <w:lang w:eastAsia="zh-CN"/>
        </w:rPr>
        <w:fldChar w:fldCharType="end"/>
      </w:r>
      <w:r w:rsidR="00E51B23">
        <w:rPr>
          <w:lang w:eastAsia="zh-CN"/>
        </w:rPr>
        <w:t>]</w:t>
      </w:r>
      <w:r w:rsidRPr="00415D16">
        <w:t xml:space="preserve">, </w:t>
      </w:r>
    </w:p>
    <w:p w14:paraId="010C7DF9" w14:textId="77777777" w:rsidR="008A7DAB" w:rsidRDefault="008A7DAB" w:rsidP="005B4224">
      <w:pPr>
        <w:pStyle w:val="Heading5"/>
        <w:numPr>
          <w:ilvl w:val="0"/>
          <w:numId w:val="0"/>
        </w:numPr>
        <w:ind w:left="2126"/>
      </w:pPr>
      <w:r w:rsidRPr="00415D16">
        <w:t>and the disclosure is in connection with the exercise of the rights provided for in clause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 or</w:t>
      </w:r>
      <w:bookmarkEnd w:id="613"/>
    </w:p>
    <w:p w14:paraId="5749691C" w14:textId="77777777" w:rsidR="00E51B23" w:rsidRPr="003A201E" w:rsidRDefault="0054388E" w:rsidP="003A201E">
      <w:pPr>
        <w:spacing w:before="120" w:after="120"/>
        <w:ind w:left="2126"/>
        <w:rPr>
          <w:b/>
          <w:i/>
        </w:rPr>
      </w:pPr>
      <w:r w:rsidRPr="0054388E">
        <w:rPr>
          <w:b/>
          <w:i/>
          <w:shd w:val="clear" w:color="auto" w:fill="000000" w:themeFill="text1"/>
        </w:rPr>
        <w:t>Note to drafters:</w:t>
      </w:r>
      <w:r w:rsidR="00E51B23" w:rsidRPr="003A201E">
        <w:rPr>
          <w:b/>
          <w:i/>
          <w:shd w:val="clear" w:color="auto" w:fill="000000" w:themeFill="text1"/>
        </w:rPr>
        <w:t xml:space="preserve"> The drafting in sub-clauses above will depend on whether Option A or Option B is chosen in clause 2.1.</w:t>
      </w:r>
    </w:p>
    <w:p w14:paraId="36524518" w14:textId="77777777" w:rsidR="008A7DAB" w:rsidRPr="00415D16" w:rsidRDefault="008A7DAB" w:rsidP="00EA5943">
      <w:pPr>
        <w:pStyle w:val="Heading4"/>
      </w:pPr>
      <w:r w:rsidRPr="00415D16">
        <w:t>the other party provides its prior written consent to the disclosure (and such consent may be subject to conditions).</w:t>
      </w:r>
    </w:p>
    <w:p w14:paraId="0D317A92" w14:textId="77777777" w:rsidR="008A7DAB" w:rsidRPr="00415D16" w:rsidRDefault="008A7DAB" w:rsidP="00EA5943">
      <w:pPr>
        <w:pStyle w:val="Heading3"/>
        <w:keepNext/>
      </w:pPr>
      <w:r w:rsidRPr="00415D16">
        <w:t>Each party must ensure that, before disclosing Confidential Information</w:t>
      </w:r>
      <w:r w:rsidR="00022522">
        <w:t xml:space="preserve"> under clause </w:t>
      </w:r>
      <w:r w:rsidR="00022522">
        <w:fldChar w:fldCharType="begin"/>
      </w:r>
      <w:r w:rsidR="00022522">
        <w:instrText xml:space="preserve"> REF _Ref56092369 \w \h </w:instrText>
      </w:r>
      <w:r w:rsidR="00022522">
        <w:fldChar w:fldCharType="separate"/>
      </w:r>
      <w:r w:rsidR="00D216AB">
        <w:t>4.1(a)(ii)</w:t>
      </w:r>
      <w:r w:rsidR="00022522">
        <w:fldChar w:fldCharType="end"/>
      </w:r>
      <w:r w:rsidRPr="00415D16">
        <w:t>, the recipient:</w:t>
      </w:r>
    </w:p>
    <w:p w14:paraId="3E37E624" w14:textId="77777777" w:rsidR="008A7DAB" w:rsidRPr="00415D16" w:rsidRDefault="008A7DAB" w:rsidP="00EA5943">
      <w:pPr>
        <w:pStyle w:val="Heading4"/>
      </w:pPr>
      <w:r w:rsidRPr="00415D16">
        <w:t xml:space="preserve">executes a confidentiality deed </w:t>
      </w:r>
      <w:r>
        <w:t>poll</w:t>
      </w:r>
      <w:r w:rsidRPr="00415D16">
        <w:t xml:space="preserve"> substantially in the form of Schedule 3; or</w:t>
      </w:r>
    </w:p>
    <w:p w14:paraId="0184C847" w14:textId="77777777" w:rsidR="008A7DAB" w:rsidRPr="00415D16" w:rsidRDefault="008A7DAB" w:rsidP="00EA5943">
      <w:pPr>
        <w:pStyle w:val="Heading4"/>
      </w:pPr>
      <w:r w:rsidRPr="00415D16">
        <w:t>is otherwise subject to an obligation not to disclose the Confidential Information to any other person</w:t>
      </w:r>
      <w:r>
        <w:t xml:space="preserve"> </w:t>
      </w:r>
      <w:r w:rsidRPr="00415D16">
        <w:t xml:space="preserve">on terms substantially equivalent to those </w:t>
      </w:r>
      <w:r>
        <w:t xml:space="preserve">in </w:t>
      </w:r>
      <w:r w:rsidRPr="00415D16">
        <w:t>Schedule 3.</w:t>
      </w:r>
    </w:p>
    <w:p w14:paraId="5E03ED0F" w14:textId="77777777" w:rsidR="008A7DAB" w:rsidRPr="00415D16" w:rsidRDefault="00421B86" w:rsidP="00EA5943">
      <w:pPr>
        <w:pStyle w:val="Heading3"/>
        <w:keepNext/>
      </w:pPr>
      <w:bookmarkStart w:id="614" w:name="_Ref56091954"/>
      <w:r>
        <w:t>C</w:t>
      </w:r>
      <w:r w:rsidR="008A7DAB" w:rsidRPr="00415D16">
        <w:t>lause </w:t>
      </w:r>
      <w:r w:rsidR="008A7DAB" w:rsidRPr="00415D16">
        <w:fldChar w:fldCharType="begin"/>
      </w:r>
      <w:r w:rsidR="008A7DAB" w:rsidRPr="00415D16">
        <w:instrText xml:space="preserve"> REF _Ref56092301 \w \h  \* MERGEFORMAT </w:instrText>
      </w:r>
      <w:r w:rsidR="008A7DAB" w:rsidRPr="00415D16">
        <w:fldChar w:fldCharType="separate"/>
      </w:r>
      <w:r w:rsidR="00D216AB">
        <w:t>4.1(a)</w:t>
      </w:r>
      <w:r w:rsidR="008A7DAB" w:rsidRPr="00415D16">
        <w:fldChar w:fldCharType="end"/>
      </w:r>
      <w:r w:rsidR="008A7DAB" w:rsidRPr="00415D16">
        <w:t xml:space="preserve"> </w:t>
      </w:r>
      <w:r w:rsidR="008A7DAB">
        <w:t>do</w:t>
      </w:r>
      <w:r>
        <w:t>es</w:t>
      </w:r>
      <w:r w:rsidR="008A7DAB" w:rsidRPr="00415D16">
        <w:t xml:space="preserve"> not </w:t>
      </w:r>
      <w:r w:rsidR="008A7DAB">
        <w:rPr>
          <w:lang w:eastAsia="zh-CN"/>
        </w:rPr>
        <w:t>apply to a disclosure of Confidential Information to the extent that the disclosure is</w:t>
      </w:r>
      <w:r>
        <w:rPr>
          <w:lang w:eastAsia="zh-CN"/>
        </w:rPr>
        <w:t xml:space="preserve"> for any of the following purposes</w:t>
      </w:r>
      <w:r w:rsidR="008A7DAB" w:rsidRPr="00415D16">
        <w:t>:</w:t>
      </w:r>
      <w:bookmarkEnd w:id="614"/>
    </w:p>
    <w:p w14:paraId="57AA4B2A" w14:textId="77777777" w:rsidR="008A7DAB" w:rsidRPr="00415D16" w:rsidRDefault="00421B86" w:rsidP="00EA5943">
      <w:pPr>
        <w:pStyle w:val="Heading4"/>
      </w:pPr>
      <w:r>
        <w:t xml:space="preserve">as </w:t>
      </w:r>
      <w:r w:rsidR="008A7DAB" w:rsidRPr="00415D16">
        <w:t>required or authorised by law;</w:t>
      </w:r>
    </w:p>
    <w:p w14:paraId="3B127315" w14:textId="77777777" w:rsidR="008A7DAB" w:rsidRPr="00415D16" w:rsidRDefault="00421B86" w:rsidP="00EA5943">
      <w:pPr>
        <w:pStyle w:val="Heading4"/>
      </w:pPr>
      <w:r>
        <w:t xml:space="preserve">as </w:t>
      </w:r>
      <w:r w:rsidR="008A7DAB" w:rsidRPr="00415D16">
        <w:t>necessary for the conduct of any legal proceedings arising in connection with this Deed, the Work Order or the Approved Subcontract;</w:t>
      </w:r>
    </w:p>
    <w:p w14:paraId="4DD5CAE3" w14:textId="77777777" w:rsidR="008A7DAB" w:rsidRPr="00415D16" w:rsidRDefault="00421B86" w:rsidP="00EA5943">
      <w:pPr>
        <w:pStyle w:val="Heading4"/>
      </w:pPr>
      <w:r>
        <w:t xml:space="preserve">is </w:t>
      </w:r>
      <w:r w:rsidR="008A7DAB" w:rsidRPr="00415D16">
        <w:t xml:space="preserve">made by the Commonwealth, a Minister or Parliament in accordance with statutory or portfolio duties or functions, or for public accountability reasons, including following a request by Parliament, a parliamentary committee or a Minister; </w:t>
      </w:r>
      <w:r>
        <w:t>or</w:t>
      </w:r>
    </w:p>
    <w:p w14:paraId="1DD553A3" w14:textId="77777777" w:rsidR="008A7DAB" w:rsidRPr="00415D16" w:rsidRDefault="00421B86" w:rsidP="00EA5943">
      <w:pPr>
        <w:pStyle w:val="Heading4"/>
        <w:keepNext/>
      </w:pPr>
      <w:r>
        <w:t xml:space="preserve">is </w:t>
      </w:r>
      <w:r w:rsidR="008A7DAB">
        <w:t>to any of the following</w:t>
      </w:r>
      <w:r>
        <w:t xml:space="preserve"> persons</w:t>
      </w:r>
      <w:r w:rsidR="008A7DAB" w:rsidRPr="00415D16">
        <w:t>:</w:t>
      </w:r>
    </w:p>
    <w:p w14:paraId="1BF660A5" w14:textId="77777777" w:rsidR="008A7DAB" w:rsidRPr="00415D16" w:rsidRDefault="008A7DAB" w:rsidP="00EA5943">
      <w:pPr>
        <w:pStyle w:val="Heading5"/>
      </w:pPr>
      <w:r w:rsidRPr="00415D16">
        <w:t>a legal adviser, insurer, financier, auditor or accountant of a party, to the extent required to enable them to perform those roles;</w:t>
      </w:r>
    </w:p>
    <w:p w14:paraId="55E657E8" w14:textId="77777777" w:rsidR="008A7DAB" w:rsidRPr="00415D16" w:rsidRDefault="008A7DAB" w:rsidP="00EA5943">
      <w:pPr>
        <w:pStyle w:val="Heading5"/>
      </w:pPr>
      <w:r w:rsidRPr="00415D16">
        <w:t>a Related Body Corporate for internal management purposes;</w:t>
      </w:r>
    </w:p>
    <w:p w14:paraId="00C74171" w14:textId="77777777" w:rsidR="008A7DAB" w:rsidRPr="00415D16" w:rsidRDefault="008A7DAB" w:rsidP="00EA5943">
      <w:pPr>
        <w:pStyle w:val="Heading5"/>
      </w:pPr>
      <w:r w:rsidRPr="00415D16">
        <w:lastRenderedPageBreak/>
        <w:t>any Commonwealth Personnel that need to know the information to undertake their duties or functions;</w:t>
      </w:r>
    </w:p>
    <w:p w14:paraId="77263D93" w14:textId="77777777" w:rsidR="008A7DAB" w:rsidRPr="00415D16" w:rsidRDefault="00421B86" w:rsidP="00EA5943">
      <w:pPr>
        <w:pStyle w:val="Heading5"/>
      </w:pPr>
      <w:r>
        <w:t>an employee, officer or agent of the</w:t>
      </w:r>
      <w:r w:rsidR="008A7DAB" w:rsidRPr="00415D16">
        <w:t xml:space="preserve"> Supplier or Approved Subcontractor that need</w:t>
      </w:r>
      <w:r>
        <w:t>s</w:t>
      </w:r>
      <w:r w:rsidR="008A7DAB" w:rsidRPr="00415D16">
        <w:t xml:space="preserve"> to know the information to enable the Supplier or Approved Subcontractor to perform their obligations under the Work Order or Approved Subcontract; and</w:t>
      </w:r>
    </w:p>
    <w:p w14:paraId="11153315" w14:textId="77777777" w:rsidR="008A7DAB" w:rsidRPr="00415D16" w:rsidRDefault="008A7DAB" w:rsidP="00EA5943">
      <w:pPr>
        <w:pStyle w:val="Heading5"/>
      </w:pPr>
      <w:r w:rsidRPr="00415D16">
        <w:t>a Commonwealth Service Provider who needs to know the information to undertake their duties or functions.</w:t>
      </w:r>
    </w:p>
    <w:p w14:paraId="75556340" w14:textId="77777777" w:rsidR="008A7DAB" w:rsidRPr="00415D16" w:rsidRDefault="008A7DAB" w:rsidP="00EA5943">
      <w:pPr>
        <w:pStyle w:val="Heading3"/>
      </w:pPr>
      <w:r w:rsidRPr="00415D16">
        <w:t>The Approved Subcontractor must not, in marking information supplied to the Commonwealth, misuse the term "Confidential Information" or equivalent terms.</w:t>
      </w:r>
    </w:p>
    <w:p w14:paraId="67CD780C" w14:textId="77777777" w:rsidR="008A7DAB" w:rsidRPr="00415D16" w:rsidRDefault="008A7DAB" w:rsidP="00EA5943">
      <w:pPr>
        <w:pStyle w:val="Heading3"/>
      </w:pPr>
      <w:bookmarkStart w:id="615" w:name="_Ref56092406"/>
      <w:r w:rsidRPr="00415D16">
        <w:t>Subject to clause </w:t>
      </w:r>
      <w:r w:rsidRPr="00415D16">
        <w:fldChar w:fldCharType="begin"/>
      </w:r>
      <w:r w:rsidRPr="00415D16">
        <w:instrText xml:space="preserve"> REF _Ref56092403 \w \h  \* MERGEFORMAT </w:instrText>
      </w:r>
      <w:r w:rsidRPr="00415D16">
        <w:fldChar w:fldCharType="separate"/>
      </w:r>
      <w:r w:rsidR="00D216AB">
        <w:t>4.1(f)</w:t>
      </w:r>
      <w:r w:rsidRPr="00415D16">
        <w:fldChar w:fldCharType="end"/>
      </w:r>
      <w:r w:rsidRPr="00415D16">
        <w:t>, the Approved Subcontractor agrees to deliver to the Commonwealth, as required by the Commonwealth, all documents in its possession, power or control which contain or relate to any information that is Confidential Information of the Commonwealth on the earlier of:</w:t>
      </w:r>
      <w:bookmarkEnd w:id="615"/>
    </w:p>
    <w:p w14:paraId="5083507B" w14:textId="77777777" w:rsidR="008A7DAB" w:rsidRPr="00415D16" w:rsidRDefault="008A7DAB" w:rsidP="00EA5943">
      <w:pPr>
        <w:pStyle w:val="Heading4"/>
      </w:pPr>
      <w:r w:rsidRPr="00415D16">
        <w:t>the date specified in a notice given by the Commonwealth (acting reasonably); and</w:t>
      </w:r>
    </w:p>
    <w:p w14:paraId="58B35CA4" w14:textId="77777777" w:rsidR="008A7DAB" w:rsidRPr="00415D16" w:rsidRDefault="008A7DAB" w:rsidP="00EA5943">
      <w:pPr>
        <w:pStyle w:val="Heading4"/>
      </w:pPr>
      <w:r w:rsidRPr="00415D16">
        <w:t>the time the documents and other material are no longer required for the purposes of the Approved Subcontract or this Deed.</w:t>
      </w:r>
    </w:p>
    <w:p w14:paraId="73F5F73C" w14:textId="77777777" w:rsidR="008A7DAB" w:rsidRPr="00415D16" w:rsidRDefault="008A7DAB" w:rsidP="00EA5943">
      <w:pPr>
        <w:pStyle w:val="Heading3"/>
        <w:keepNext/>
      </w:pPr>
      <w:bookmarkStart w:id="616" w:name="_Ref56092403"/>
      <w:r w:rsidRPr="00415D16">
        <w:t>The Approved Subcontractor may retain, and will not be required to return or destroy, any documents containing or relating to Confidential Information of the Commonwealth, where such documents are:</w:t>
      </w:r>
      <w:bookmarkEnd w:id="616"/>
    </w:p>
    <w:p w14:paraId="3E1ABC12" w14:textId="77777777" w:rsidR="008A7DAB" w:rsidRPr="00415D16" w:rsidRDefault="008A7DAB" w:rsidP="00EA5943">
      <w:pPr>
        <w:pStyle w:val="Heading4"/>
      </w:pPr>
      <w:r w:rsidRPr="00415D16">
        <w:t>retained in order to comply with any legal, professional or insurance obligations; or</w:t>
      </w:r>
    </w:p>
    <w:p w14:paraId="22ADE15F" w14:textId="77777777" w:rsidR="008A7DAB" w:rsidRPr="00415D16" w:rsidRDefault="008A7DAB" w:rsidP="00EA5943">
      <w:pPr>
        <w:pStyle w:val="Heading4"/>
      </w:pPr>
      <w:r w:rsidRPr="00415D16">
        <w:t>stored in electronic backups or records that are produced in the normal course where it is not reasonably practicable to destroy such backups or records.</w:t>
      </w:r>
    </w:p>
    <w:p w14:paraId="03ABC365" w14:textId="77777777" w:rsidR="00421B86" w:rsidRDefault="008A7DAB" w:rsidP="00EA5943">
      <w:pPr>
        <w:pStyle w:val="Heading3"/>
      </w:pPr>
      <w:r w:rsidRPr="00415D16">
        <w:t>If the Commonwealth gives a notice under clause </w:t>
      </w:r>
      <w:r w:rsidRPr="00415D16">
        <w:fldChar w:fldCharType="begin"/>
      </w:r>
      <w:r w:rsidRPr="00415D16">
        <w:instrText xml:space="preserve"> REF _Ref56092406 \w \h  \* MERGEFORMAT </w:instrText>
      </w:r>
      <w:r w:rsidRPr="00415D16">
        <w:fldChar w:fldCharType="separate"/>
      </w:r>
      <w:r w:rsidR="00D216AB">
        <w:t>4.1(e)</w:t>
      </w:r>
      <w:r w:rsidRPr="00415D16">
        <w:fldChar w:fldCharType="end"/>
      </w:r>
      <w:r w:rsidRPr="00415D16">
        <w:t xml:space="preserve"> and the Approved Subcontractor has placed or is aware that documents containing the Confidential Information are beyond its possession or control, the Approved Subcontractor must provide</w:t>
      </w:r>
      <w:r w:rsidR="00421B86">
        <w:t>:</w:t>
      </w:r>
    </w:p>
    <w:p w14:paraId="6F73B0E9" w14:textId="77777777" w:rsidR="00421B86" w:rsidRDefault="008A7DAB" w:rsidP="00B46501">
      <w:pPr>
        <w:pStyle w:val="Heading4"/>
      </w:pPr>
      <w:r w:rsidRPr="00415D16">
        <w:t>full particulars of the whereabouts of the documents containing the Confidential Information</w:t>
      </w:r>
      <w:r w:rsidR="00421B86">
        <w:t>;</w:t>
      </w:r>
      <w:r w:rsidRPr="00415D16">
        <w:t xml:space="preserve"> and</w:t>
      </w:r>
    </w:p>
    <w:p w14:paraId="4456D5D4" w14:textId="77777777" w:rsidR="008A7DAB" w:rsidRPr="00415D16" w:rsidRDefault="008A7DAB" w:rsidP="00B46501">
      <w:pPr>
        <w:pStyle w:val="Heading4"/>
      </w:pPr>
      <w:r w:rsidRPr="00415D16">
        <w:t>the identity of the person in whose custody or control the</w:t>
      </w:r>
      <w:r w:rsidR="00421B86">
        <w:t xml:space="preserve"> documents</w:t>
      </w:r>
      <w:r w:rsidRPr="00415D16">
        <w:t xml:space="preserve"> lie.</w:t>
      </w:r>
    </w:p>
    <w:p w14:paraId="5255F12B" w14:textId="77777777" w:rsidR="008A7DAB" w:rsidRPr="00415D16" w:rsidRDefault="008A7DAB" w:rsidP="00EA5943">
      <w:pPr>
        <w:pStyle w:val="Heading3"/>
      </w:pPr>
      <w:r w:rsidRPr="00415D16">
        <w:t xml:space="preserve">The Approved Subcontractor, when directed by the Commonwealth in writing, agrees to destroy any document in its possession, power or control which </w:t>
      </w:r>
      <w:r w:rsidR="00E51B23">
        <w:t>contains</w:t>
      </w:r>
      <w:r w:rsidR="00E51B23" w:rsidRPr="00415D16">
        <w:t xml:space="preserve"> </w:t>
      </w:r>
      <w:r w:rsidRPr="00415D16">
        <w:t xml:space="preserve">or </w:t>
      </w:r>
      <w:r w:rsidR="00E51B23">
        <w:t xml:space="preserve">relates </w:t>
      </w:r>
      <w:r w:rsidRPr="00415D16">
        <w:t>to any Confidential Information of the Commonwealth.</w:t>
      </w:r>
    </w:p>
    <w:p w14:paraId="4611DF94" w14:textId="77777777" w:rsidR="008A7DAB" w:rsidRPr="00415D16" w:rsidRDefault="008A7DAB" w:rsidP="00EA5943">
      <w:pPr>
        <w:pStyle w:val="Heading3"/>
      </w:pPr>
      <w:r>
        <w:t>The r</w:t>
      </w:r>
      <w:r w:rsidRPr="00415D16">
        <w:t>eturn or destruction of the documents referred to in this clause </w:t>
      </w:r>
      <w:r w:rsidRPr="00415D16">
        <w:fldChar w:fldCharType="begin"/>
      </w:r>
      <w:r w:rsidRPr="00415D16">
        <w:instrText xml:space="preserve"> REF _Ref56092136 \w \h  \* MERGEFORMAT </w:instrText>
      </w:r>
      <w:r w:rsidRPr="00415D16">
        <w:fldChar w:fldCharType="separate"/>
      </w:r>
      <w:r w:rsidR="00D216AB">
        <w:t>4.1</w:t>
      </w:r>
      <w:r w:rsidRPr="00415D16">
        <w:fldChar w:fldCharType="end"/>
      </w:r>
      <w:r w:rsidRPr="00415D16">
        <w:t xml:space="preserve"> does not release the Approved Subcontractor from its obligations under the Approved Subcontract or this Deed.</w:t>
      </w:r>
    </w:p>
    <w:p w14:paraId="36BB0C41" w14:textId="77777777" w:rsidR="008A7DAB" w:rsidRPr="00415D16" w:rsidRDefault="008A7DAB" w:rsidP="008A7DAB">
      <w:pPr>
        <w:pStyle w:val="Heading1"/>
        <w:pBdr>
          <w:bottom w:val="none" w:sz="0" w:space="0" w:color="auto"/>
        </w:pBdr>
        <w:spacing w:before="240"/>
        <w:rPr>
          <w:rFonts w:cs="Arial"/>
          <w:sz w:val="21"/>
          <w:szCs w:val="21"/>
        </w:rPr>
      </w:pPr>
      <w:bookmarkStart w:id="617" w:name="_Ref89706547"/>
      <w:r w:rsidRPr="00415D16">
        <w:rPr>
          <w:rFonts w:cs="Arial"/>
          <w:sz w:val="21"/>
          <w:szCs w:val="21"/>
        </w:rPr>
        <w:t>INDEMNITIES</w:t>
      </w:r>
      <w:bookmarkEnd w:id="617"/>
    </w:p>
    <w:p w14:paraId="40D1EB23" w14:textId="77777777" w:rsidR="008A7DAB" w:rsidRPr="00415D16" w:rsidRDefault="008A7DAB" w:rsidP="008A7DAB">
      <w:pPr>
        <w:pStyle w:val="Heading2"/>
        <w:pBdr>
          <w:bottom w:val="single" w:sz="4" w:space="4" w:color="auto"/>
        </w:pBdr>
        <w:rPr>
          <w:rFonts w:cs="Arial"/>
          <w:szCs w:val="21"/>
        </w:rPr>
      </w:pPr>
      <w:bookmarkStart w:id="618" w:name="_Ref63344172"/>
      <w:bookmarkStart w:id="619" w:name="_Ref56092458"/>
      <w:r w:rsidRPr="00415D16">
        <w:rPr>
          <w:rFonts w:cs="Arial"/>
          <w:szCs w:val="21"/>
        </w:rPr>
        <w:t>Intellectual Property</w:t>
      </w:r>
      <w:bookmarkEnd w:id="618"/>
      <w:r w:rsidRPr="00415D16">
        <w:rPr>
          <w:rFonts w:cs="Arial"/>
          <w:szCs w:val="21"/>
        </w:rPr>
        <w:t xml:space="preserve"> </w:t>
      </w:r>
      <w:bookmarkEnd w:id="619"/>
    </w:p>
    <w:p w14:paraId="5036692B" w14:textId="77777777" w:rsidR="008A7DAB" w:rsidRPr="00415D16" w:rsidRDefault="008A7DAB" w:rsidP="00EA5943">
      <w:pPr>
        <w:pStyle w:val="Heading3"/>
      </w:pPr>
      <w:bookmarkStart w:id="620" w:name="_Ref61425167"/>
      <w:bookmarkStart w:id="621" w:name="_Ref56092455"/>
      <w:r w:rsidRPr="00415D16">
        <w:t xml:space="preserve">The Approved Subcontractor must indemnify the Commonwealth and Commonwealth Officers in respect of any Loss arising out of or in connection with </w:t>
      </w:r>
      <w:r w:rsidRPr="00415D16">
        <w:lastRenderedPageBreak/>
        <w:t xml:space="preserve">a Claim made by a third party in respect of the Use by the Commonwealth of the IP of the third party, where, as a consequence of a </w:t>
      </w:r>
      <w:bookmarkStart w:id="622" w:name="_Ref61615827"/>
      <w:r w:rsidRPr="00415D16">
        <w:t xml:space="preserve">breach by the Approved Subcontractor of clause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 xml:space="preserve"> of this Deed, the Commonwealth does not have a right to Use the IP in </w:t>
      </w:r>
      <w:r w:rsidR="00E51B23">
        <w:t>the</w:t>
      </w:r>
      <w:r w:rsidR="00E51B23" w:rsidRPr="00415D16">
        <w:t xml:space="preserve"> </w:t>
      </w:r>
      <w:r w:rsidRPr="00415D16">
        <w:t>manner</w:t>
      </w:r>
      <w:r w:rsidR="00E51B23">
        <w:t xml:space="preserve"> specified in clause </w:t>
      </w:r>
      <w:r w:rsidR="00E51B23">
        <w:fldChar w:fldCharType="begin"/>
      </w:r>
      <w:r w:rsidR="00E51B23">
        <w:instrText xml:space="preserve"> REF _Ref57204838 \n \h </w:instrText>
      </w:r>
      <w:r w:rsidR="00E51B23">
        <w:fldChar w:fldCharType="separate"/>
      </w:r>
      <w:r w:rsidR="00D216AB">
        <w:t>2</w:t>
      </w:r>
      <w:r w:rsidR="00E51B23">
        <w:fldChar w:fldCharType="end"/>
      </w:r>
      <w:r w:rsidR="00E51B23">
        <w:t xml:space="preserve"> of this Deed</w:t>
      </w:r>
      <w:r w:rsidRPr="00415D16">
        <w:t>.</w:t>
      </w:r>
      <w:bookmarkEnd w:id="620"/>
      <w:bookmarkEnd w:id="622"/>
      <w:r w:rsidRPr="00415D16">
        <w:t xml:space="preserve"> </w:t>
      </w:r>
    </w:p>
    <w:p w14:paraId="526D6D16" w14:textId="77777777" w:rsidR="008A7DAB" w:rsidRPr="00415D16" w:rsidRDefault="008A7DAB" w:rsidP="00EA5943">
      <w:pPr>
        <w:pStyle w:val="Heading3"/>
      </w:pPr>
      <w:r w:rsidRPr="00415D16">
        <w:t>The liability of the Approved Subcontractor under clause </w:t>
      </w:r>
      <w:r w:rsidRPr="00415D16">
        <w:fldChar w:fldCharType="begin"/>
      </w:r>
      <w:r w:rsidRPr="00415D16">
        <w:instrText xml:space="preserve"> REF _Ref56092455 \w \h  \* MERGEFORMAT </w:instrText>
      </w:r>
      <w:r w:rsidRPr="00415D16">
        <w:fldChar w:fldCharType="separate"/>
      </w:r>
      <w:r w:rsidR="00D216AB">
        <w:t>5.1(a)</w:t>
      </w:r>
      <w:r w:rsidRPr="00415D16">
        <w:fldChar w:fldCharType="end"/>
      </w:r>
      <w:r w:rsidRPr="00415D16">
        <w:t xml:space="preserve"> is reduced to the extent that the Approved Subcontractor demonstrates that a Loss arose out of or as a consequence of a Commonwealth Default.</w:t>
      </w:r>
    </w:p>
    <w:p w14:paraId="4AFED65C" w14:textId="77777777" w:rsidR="008A7DAB" w:rsidRPr="00415D16" w:rsidRDefault="008A7DAB" w:rsidP="00EA5943">
      <w:pPr>
        <w:pStyle w:val="Heading3"/>
        <w:keepNext/>
      </w:pPr>
      <w:bookmarkStart w:id="623" w:name="_Ref61428389"/>
      <w:r w:rsidRPr="00415D16">
        <w:t xml:space="preserve">If any part of the Services becomes, or in the Commonwealth's reasonable opinion is likely to become, the subject of a Claim under clause </w:t>
      </w:r>
      <w:r w:rsidR="00EA5943">
        <w:fldChar w:fldCharType="begin"/>
      </w:r>
      <w:r w:rsidR="00EA5943">
        <w:instrText xml:space="preserve"> REF _Ref61425167 \w \h </w:instrText>
      </w:r>
      <w:r w:rsidR="00EA5943">
        <w:fldChar w:fldCharType="separate"/>
      </w:r>
      <w:r w:rsidR="00D216AB">
        <w:t>5.1(a)</w:t>
      </w:r>
      <w:r w:rsidR="00EA5943">
        <w:fldChar w:fldCharType="end"/>
      </w:r>
      <w:r w:rsidRPr="00415D16">
        <w:t xml:space="preserve"> (</w:t>
      </w:r>
      <w:r w:rsidRPr="00415D16">
        <w:rPr>
          <w:b/>
        </w:rPr>
        <w:t>Infringing Item</w:t>
      </w:r>
      <w:r w:rsidRPr="00415D16">
        <w:t>), the Approved Subcontractor must at its expense:</w:t>
      </w:r>
      <w:bookmarkEnd w:id="623"/>
    </w:p>
    <w:p w14:paraId="2D725A72" w14:textId="77777777" w:rsidR="008A7DAB" w:rsidRPr="00415D16" w:rsidRDefault="008A7DAB" w:rsidP="00EA5943">
      <w:pPr>
        <w:pStyle w:val="Heading4"/>
      </w:pPr>
      <w:bookmarkStart w:id="624" w:name="_Ref61425110"/>
      <w:r w:rsidRPr="00415D16">
        <w:t>use its best endeavours to secure the right to continue using the Infringing Item;</w:t>
      </w:r>
      <w:bookmarkEnd w:id="624"/>
      <w:r w:rsidRPr="00415D16">
        <w:t xml:space="preserve"> </w:t>
      </w:r>
    </w:p>
    <w:p w14:paraId="170484C8" w14:textId="77777777" w:rsidR="008A7DAB" w:rsidRPr="00415D16" w:rsidRDefault="008A7DAB" w:rsidP="00EA5943">
      <w:pPr>
        <w:pStyle w:val="Heading4"/>
      </w:pPr>
      <w:bookmarkStart w:id="625" w:name="_Ref61425116"/>
      <w:r w:rsidRPr="00415D16">
        <w:t>replace or Modify the Infringing Item to make it non-infringing, provided that any such replacement or Modification will not degrade the performance or quality of the affected component of the Services; or</w:t>
      </w:r>
      <w:bookmarkEnd w:id="625"/>
    </w:p>
    <w:p w14:paraId="2366BD6E" w14:textId="77777777" w:rsidR="008A7DAB" w:rsidRPr="00415D16" w:rsidRDefault="008A7DAB" w:rsidP="00EA5943">
      <w:pPr>
        <w:pStyle w:val="Heading4"/>
      </w:pPr>
      <w:r w:rsidRPr="00415D16">
        <w:t xml:space="preserve">if the Approved Subcontractor cannot do either </w:t>
      </w:r>
      <w:r w:rsidR="00EA5943">
        <w:fldChar w:fldCharType="begin"/>
      </w:r>
      <w:r w:rsidR="00EA5943">
        <w:instrText xml:space="preserve"> REF _Ref61425110 \w \h </w:instrText>
      </w:r>
      <w:r w:rsidR="00EA5943">
        <w:fldChar w:fldCharType="separate"/>
      </w:r>
      <w:r w:rsidR="00D216AB">
        <w:t>5.1(c)(i)</w:t>
      </w:r>
      <w:r w:rsidR="00EA5943">
        <w:fldChar w:fldCharType="end"/>
      </w:r>
      <w:r w:rsidRPr="00415D16">
        <w:t xml:space="preserve"> or </w:t>
      </w:r>
      <w:r w:rsidR="00EA5943">
        <w:fldChar w:fldCharType="begin"/>
      </w:r>
      <w:r w:rsidR="00EA5943">
        <w:instrText xml:space="preserve"> REF _Ref61425116 \w \h </w:instrText>
      </w:r>
      <w:r w:rsidR="00EA5943">
        <w:fldChar w:fldCharType="separate"/>
      </w:r>
      <w:r w:rsidR="00D216AB">
        <w:t>5.1(c)(ii)</w:t>
      </w:r>
      <w:r w:rsidR="00EA5943">
        <w:fldChar w:fldCharType="end"/>
      </w:r>
      <w:r w:rsidRPr="00415D16">
        <w:t>, remove the Infringing Item from the Services.</w:t>
      </w:r>
    </w:p>
    <w:p w14:paraId="377DF775" w14:textId="77777777" w:rsidR="008A7DAB" w:rsidRPr="00415D16" w:rsidRDefault="008A7DAB" w:rsidP="008A7DAB">
      <w:pPr>
        <w:pStyle w:val="Heading2"/>
        <w:pBdr>
          <w:bottom w:val="single" w:sz="4" w:space="4" w:color="auto"/>
        </w:pBdr>
        <w:rPr>
          <w:rFonts w:cs="Arial"/>
          <w:szCs w:val="21"/>
        </w:rPr>
      </w:pPr>
      <w:bookmarkStart w:id="626" w:name="_Ref62729328"/>
      <w:r w:rsidRPr="00415D16">
        <w:rPr>
          <w:rFonts w:cs="Arial"/>
          <w:szCs w:val="21"/>
        </w:rPr>
        <w:t>Confidentiality</w:t>
      </w:r>
      <w:bookmarkEnd w:id="626"/>
    </w:p>
    <w:p w14:paraId="768B1CD1" w14:textId="77777777" w:rsidR="008A7DAB" w:rsidRPr="00415D16" w:rsidRDefault="008A7DAB" w:rsidP="00EA5943">
      <w:pPr>
        <w:pStyle w:val="Heading3"/>
      </w:pPr>
      <w:bookmarkStart w:id="627" w:name="_Ref61425147"/>
      <w:r w:rsidRPr="00415D16">
        <w:t>The Approved Subcontractor must indemnify the Commonwealth and Commonwealth Officers in respect of any Loss arising out of or in connection with a Claim made by a third party in respect of a breach or alleged breach of an obligation of confidentiality owed to the third party arising out of or as a consequence of an act or omission of the Approved Subcontractor or Approved Subcontractor Personnel.</w:t>
      </w:r>
      <w:bookmarkEnd w:id="627"/>
    </w:p>
    <w:bookmarkEnd w:id="621"/>
    <w:p w14:paraId="51DD6B8C" w14:textId="77777777" w:rsidR="008A7DAB" w:rsidRPr="00415D16" w:rsidRDefault="008A7DAB" w:rsidP="00EA5943">
      <w:pPr>
        <w:pStyle w:val="Heading3"/>
      </w:pPr>
      <w:r w:rsidRPr="00415D16">
        <w:t>The liability of the Approved Subcontractor</w:t>
      </w:r>
      <w:r>
        <w:t xml:space="preserve"> under</w:t>
      </w:r>
      <w:r w:rsidRPr="00415D16">
        <w:t xml:space="preserve"> clause </w:t>
      </w:r>
      <w:r w:rsidRPr="00415D16">
        <w:fldChar w:fldCharType="begin"/>
      </w:r>
      <w:r w:rsidRPr="00415D16">
        <w:instrText xml:space="preserve"> REF _Ref61425147 \w \h  \* MERGEFORMAT </w:instrText>
      </w:r>
      <w:r w:rsidRPr="00415D16">
        <w:fldChar w:fldCharType="separate"/>
      </w:r>
      <w:r w:rsidR="00D216AB">
        <w:t>5.2(a)</w:t>
      </w:r>
      <w:r w:rsidRPr="00415D16">
        <w:fldChar w:fldCharType="end"/>
      </w:r>
      <w:r w:rsidRPr="00415D16">
        <w:t xml:space="preserve"> is reduced to the extent that the Approved Subcontractor demonstrates that a Loss arose out of or as a consequence of a Commonwealth Default. </w:t>
      </w:r>
    </w:p>
    <w:p w14:paraId="3673A9CF" w14:textId="77777777" w:rsidR="008A7DAB" w:rsidRPr="00415D16" w:rsidRDefault="008A7DAB" w:rsidP="00EA5943">
      <w:pPr>
        <w:pStyle w:val="Heading3"/>
      </w:pPr>
      <w:r w:rsidRPr="00415D16">
        <w:t>In this clause</w:t>
      </w:r>
      <w:r w:rsidR="009B7DDA">
        <w:t> </w:t>
      </w:r>
      <w:r w:rsidR="009B7DDA">
        <w:fldChar w:fldCharType="begin"/>
      </w:r>
      <w:r w:rsidR="009B7DDA">
        <w:instrText xml:space="preserve"> REF _Ref89706547 \n \h </w:instrText>
      </w:r>
      <w:r w:rsidR="009B7DDA">
        <w:fldChar w:fldCharType="separate"/>
      </w:r>
      <w:r w:rsidR="00D216AB">
        <w:t>5</w:t>
      </w:r>
      <w:r w:rsidR="009B7DDA">
        <w:fldChar w:fldCharType="end"/>
      </w:r>
      <w:r w:rsidRPr="00415D16">
        <w:t>:</w:t>
      </w:r>
    </w:p>
    <w:p w14:paraId="0E463CC6" w14:textId="77777777" w:rsidR="008A7DAB" w:rsidRPr="00415D16" w:rsidRDefault="008A7DAB" w:rsidP="00EA5943">
      <w:pPr>
        <w:pStyle w:val="Heading4"/>
      </w:pPr>
      <w:r w:rsidRPr="00415D16">
        <w:rPr>
          <w:b/>
        </w:rPr>
        <w:t>Claim</w:t>
      </w:r>
      <w:r w:rsidRPr="00415D16">
        <w:t xml:space="preserve"> </w:t>
      </w:r>
      <w:r w:rsidR="009B7DDA">
        <w:t>in clause </w:t>
      </w:r>
      <w:r w:rsidR="009B7DDA">
        <w:fldChar w:fldCharType="begin"/>
      </w:r>
      <w:r w:rsidR="009B7DDA">
        <w:instrText xml:space="preserve"> REF _Ref62729328 \n \h </w:instrText>
      </w:r>
      <w:r w:rsidR="009B7DDA">
        <w:fldChar w:fldCharType="separate"/>
      </w:r>
      <w:r w:rsidR="00D216AB">
        <w:t>5.2</w:t>
      </w:r>
      <w:r w:rsidR="009B7DDA">
        <w:fldChar w:fldCharType="end"/>
      </w:r>
      <w:r w:rsidR="009B7DDA">
        <w:t xml:space="preserve"> </w:t>
      </w:r>
      <w:r w:rsidRPr="00415D16">
        <w:t xml:space="preserve">does not include a Claim covered by clause </w:t>
      </w:r>
      <w:r>
        <w:fldChar w:fldCharType="begin"/>
      </w:r>
      <w:r>
        <w:instrText xml:space="preserve"> REF _Ref63344172 \r \h </w:instrText>
      </w:r>
      <w:r>
        <w:fldChar w:fldCharType="separate"/>
      </w:r>
      <w:r w:rsidR="00D216AB">
        <w:t>5.1</w:t>
      </w:r>
      <w:r>
        <w:fldChar w:fldCharType="end"/>
      </w:r>
      <w:r w:rsidRPr="00415D16">
        <w:t>; and</w:t>
      </w:r>
    </w:p>
    <w:p w14:paraId="379631DA" w14:textId="77777777" w:rsidR="008A7DAB" w:rsidRPr="00415D16" w:rsidRDefault="008A7DAB" w:rsidP="00EA5943">
      <w:pPr>
        <w:pStyle w:val="Heading4"/>
      </w:pPr>
      <w:r w:rsidRPr="00415D16">
        <w:rPr>
          <w:b/>
        </w:rPr>
        <w:t xml:space="preserve">third party </w:t>
      </w:r>
      <w:r w:rsidRPr="00415D16">
        <w:t xml:space="preserve">includes a Related Body Corporate of the Approved Subcontractor. </w:t>
      </w:r>
    </w:p>
    <w:p w14:paraId="18033B55" w14:textId="77777777" w:rsidR="008A7DAB" w:rsidRPr="00415D16" w:rsidRDefault="00844269" w:rsidP="00787D80">
      <w:pPr>
        <w:pStyle w:val="Heading3"/>
        <w:numPr>
          <w:ilvl w:val="0"/>
          <w:numId w:val="0"/>
        </w:numPr>
        <w:shd w:val="clear" w:color="auto" w:fill="000000" w:themeFill="text1"/>
        <w:jc w:val="both"/>
        <w:rPr>
          <w:rFonts w:cs="Arial"/>
          <w:i/>
          <w:szCs w:val="21"/>
        </w:rPr>
      </w:pPr>
      <w:r>
        <w:rPr>
          <w:rFonts w:cs="Arial"/>
          <w:b/>
          <w:i/>
          <w:szCs w:val="21"/>
        </w:rPr>
        <w:t>Note to d</w:t>
      </w:r>
      <w:r w:rsidR="008A7DAB" w:rsidRPr="00415D16">
        <w:rPr>
          <w:rFonts w:cs="Arial"/>
          <w:b/>
          <w:i/>
          <w:szCs w:val="21"/>
        </w:rPr>
        <w:t>rafter</w:t>
      </w:r>
      <w:r>
        <w:rPr>
          <w:rFonts w:cs="Arial"/>
          <w:b/>
          <w:i/>
          <w:szCs w:val="21"/>
        </w:rPr>
        <w:t>s</w:t>
      </w:r>
      <w:r w:rsidR="008A7DAB" w:rsidRPr="00415D16">
        <w:rPr>
          <w:rFonts w:cs="Arial"/>
          <w:b/>
          <w:i/>
          <w:szCs w:val="21"/>
        </w:rPr>
        <w:t xml:space="preserve">: Clause </w:t>
      </w:r>
      <w:r w:rsidR="009B7DDA">
        <w:rPr>
          <w:rFonts w:cs="Arial"/>
          <w:b/>
          <w:i/>
          <w:szCs w:val="21"/>
        </w:rPr>
        <w:t> </w:t>
      </w:r>
      <w:r w:rsidR="009B7DDA">
        <w:rPr>
          <w:rFonts w:cs="Arial"/>
          <w:b/>
          <w:i/>
          <w:szCs w:val="21"/>
        </w:rPr>
        <w:fldChar w:fldCharType="begin"/>
      </w:r>
      <w:r w:rsidR="009B7DDA">
        <w:rPr>
          <w:rFonts w:cs="Arial"/>
          <w:b/>
          <w:i/>
          <w:szCs w:val="21"/>
        </w:rPr>
        <w:instrText xml:space="preserve"> REF _Ref89706592 \n \h </w:instrText>
      </w:r>
      <w:r w:rsidR="009B7DDA">
        <w:rPr>
          <w:rFonts w:cs="Arial"/>
          <w:b/>
          <w:i/>
          <w:szCs w:val="21"/>
        </w:rPr>
      </w:r>
      <w:r w:rsidR="009B7DDA">
        <w:rPr>
          <w:rFonts w:cs="Arial"/>
          <w:b/>
          <w:i/>
          <w:szCs w:val="21"/>
        </w:rPr>
        <w:fldChar w:fldCharType="separate"/>
      </w:r>
      <w:r w:rsidR="00D216AB">
        <w:rPr>
          <w:rFonts w:cs="Arial"/>
          <w:b/>
          <w:i/>
          <w:szCs w:val="21"/>
        </w:rPr>
        <w:t>6</w:t>
      </w:r>
      <w:r w:rsidR="009B7DDA">
        <w:rPr>
          <w:rFonts w:cs="Arial"/>
          <w:b/>
          <w:i/>
          <w:szCs w:val="21"/>
        </w:rPr>
        <w:fldChar w:fldCharType="end"/>
      </w:r>
      <w:r w:rsidR="008A7DAB" w:rsidRPr="00415D16">
        <w:rPr>
          <w:rFonts w:cs="Arial"/>
          <w:b/>
          <w:i/>
          <w:szCs w:val="21"/>
        </w:rPr>
        <w:t xml:space="preserve"> </w:t>
      </w:r>
      <w:r w:rsidR="008A7DAB">
        <w:rPr>
          <w:rFonts w:cs="Arial"/>
          <w:b/>
          <w:i/>
          <w:szCs w:val="21"/>
        </w:rPr>
        <w:t>must be included</w:t>
      </w:r>
      <w:r w:rsidR="008A7DAB" w:rsidRPr="00415D16">
        <w:rPr>
          <w:rFonts w:cs="Arial"/>
          <w:b/>
          <w:i/>
          <w:szCs w:val="21"/>
        </w:rPr>
        <w:t xml:space="preserve"> if the Approved Subcontractor is an AIC Subcontractor</w:t>
      </w:r>
      <w:r w:rsidR="008A7DAB" w:rsidRPr="00415D16">
        <w:rPr>
          <w:rFonts w:cs="Arial"/>
          <w:i/>
          <w:szCs w:val="21"/>
        </w:rPr>
        <w:t>.</w:t>
      </w:r>
    </w:p>
    <w:p w14:paraId="4F07FC20" w14:textId="77777777" w:rsidR="008A7DAB" w:rsidRPr="00415D16" w:rsidRDefault="008A7DAB" w:rsidP="008A7DAB">
      <w:pPr>
        <w:pStyle w:val="Heading1"/>
        <w:pBdr>
          <w:bottom w:val="none" w:sz="0" w:space="0" w:color="auto"/>
        </w:pBdr>
        <w:spacing w:before="240"/>
        <w:rPr>
          <w:rFonts w:cs="Arial"/>
          <w:sz w:val="21"/>
          <w:szCs w:val="21"/>
        </w:rPr>
      </w:pPr>
      <w:bookmarkStart w:id="628" w:name="_Ref89706592"/>
      <w:r w:rsidRPr="00415D16">
        <w:rPr>
          <w:rFonts w:cs="Arial"/>
          <w:sz w:val="21"/>
          <w:szCs w:val="21"/>
        </w:rPr>
        <w:t>AUSTRALIAN INDUSTRY CAPABILITY</w:t>
      </w:r>
      <w:bookmarkEnd w:id="628"/>
    </w:p>
    <w:p w14:paraId="00604613" w14:textId="77777777" w:rsidR="008A7DAB" w:rsidRPr="00415D16" w:rsidRDefault="008A7DAB" w:rsidP="008A7DAB">
      <w:pPr>
        <w:pStyle w:val="Heading2"/>
        <w:pBdr>
          <w:bottom w:val="single" w:sz="4" w:space="4" w:color="auto"/>
        </w:pBdr>
        <w:rPr>
          <w:rFonts w:cs="Arial"/>
          <w:szCs w:val="21"/>
        </w:rPr>
      </w:pPr>
      <w:r w:rsidRPr="00415D16">
        <w:rPr>
          <w:rFonts w:cs="Arial"/>
          <w:szCs w:val="21"/>
        </w:rPr>
        <w:t xml:space="preserve">Subcontractor AIC Plan </w:t>
      </w:r>
    </w:p>
    <w:p w14:paraId="086CF057" w14:textId="77777777" w:rsidR="008A7DAB" w:rsidRPr="00415D16" w:rsidRDefault="008A7DAB" w:rsidP="00EA5943">
      <w:pPr>
        <w:pStyle w:val="Heading3"/>
        <w:keepNext/>
      </w:pPr>
      <w:bookmarkStart w:id="629" w:name="_Ref56092526"/>
      <w:r w:rsidRPr="00415D16">
        <w:t>The Approved Subcontractor acknowledges that the Australian Industry Capability (AIC) objectives for the Work Order are to:</w:t>
      </w:r>
      <w:bookmarkEnd w:id="629"/>
    </w:p>
    <w:p w14:paraId="564CFE3D" w14:textId="77777777" w:rsidR="008A7DAB" w:rsidRPr="00415D16" w:rsidRDefault="008A7DAB" w:rsidP="00EA5943">
      <w:pPr>
        <w:pStyle w:val="Heading4"/>
      </w:pPr>
      <w:r w:rsidRPr="00415D16">
        <w:t xml:space="preserve">within the context of the Commonwealth obtaining value for money, </w:t>
      </w:r>
      <w:r w:rsidR="009B7DDA">
        <w:t xml:space="preserve">identify and pursue opportunities </w:t>
      </w:r>
      <w:r>
        <w:t xml:space="preserve">to </w:t>
      </w:r>
      <w:r w:rsidRPr="00415D16">
        <w:t>maximise</w:t>
      </w:r>
      <w:r>
        <w:t xml:space="preserve"> the</w:t>
      </w:r>
      <w:r w:rsidRPr="00415D16">
        <w:t xml:space="preserve"> participation </w:t>
      </w:r>
      <w:r w:rsidR="009B7DDA">
        <w:t>of Australian Entities</w:t>
      </w:r>
      <w:r w:rsidRPr="00415D16">
        <w:t xml:space="preserve"> in the performance of the Work Order;</w:t>
      </w:r>
    </w:p>
    <w:p w14:paraId="62C2610F" w14:textId="77777777" w:rsidR="009B7DDA" w:rsidRPr="00415D16" w:rsidRDefault="009B7DDA" w:rsidP="009B7DDA">
      <w:pPr>
        <w:pStyle w:val="Heading4"/>
      </w:pPr>
      <w:r w:rsidRPr="009B7DDA">
        <w:t xml:space="preserve">facilitate the creation, enhancement and/or maintenance of Industry Capabilities within Australia and New Zealand to satisfy the Work Order </w:t>
      </w:r>
      <w:r w:rsidRPr="009B7DDA">
        <w:lastRenderedPageBreak/>
        <w:t>requirements, achieve the ADF capability objectives, and support government’s and Defence’s goals for Australian Industry, as set out in Defence industry policy; and</w:t>
      </w:r>
    </w:p>
    <w:p w14:paraId="5612777B" w14:textId="77777777" w:rsidR="00F808D4" w:rsidRDefault="008A7DAB" w:rsidP="003A201E">
      <w:pPr>
        <w:pStyle w:val="Heading4"/>
      </w:pPr>
      <w:r w:rsidRPr="00415D16">
        <w:t xml:space="preserve">ensure that Australian Industry has the necessary </w:t>
      </w:r>
      <w:r w:rsidR="009B7DDA">
        <w:t xml:space="preserve">technology, </w:t>
      </w:r>
      <w:r w:rsidRPr="00415D16">
        <w:t>IP rights, TD, know</w:t>
      </w:r>
      <w:r w:rsidR="009B7DDA">
        <w:t>-</w:t>
      </w:r>
      <w:r w:rsidRPr="00415D16">
        <w:t>how and know-why to participate in future development and sustainment work in relation to the services being provided under the Work Order</w:t>
      </w:r>
      <w:r w:rsidR="009B7DDA">
        <w:t>.</w:t>
      </w:r>
      <w:r w:rsidR="009B7DDA" w:rsidRPr="00415D16" w:rsidDel="009B7DDA">
        <w:t xml:space="preserve"> </w:t>
      </w:r>
    </w:p>
    <w:p w14:paraId="1D7E8D44" w14:textId="77777777" w:rsidR="008A7DAB" w:rsidRPr="00415D16" w:rsidRDefault="008A7DAB">
      <w:pPr>
        <w:pStyle w:val="Heading3"/>
      </w:pPr>
      <w:r>
        <w:t>The Approved Subcontractor’</w:t>
      </w:r>
      <w:r w:rsidRPr="00415D16">
        <w:t xml:space="preserve">s approach and obligations for giving effect to the objectives described in clause </w:t>
      </w:r>
      <w:r w:rsidR="00EA5943">
        <w:fldChar w:fldCharType="begin"/>
      </w:r>
      <w:r w:rsidR="00EA5943">
        <w:instrText xml:space="preserve"> REF _Ref56092526 \w \h </w:instrText>
      </w:r>
      <w:r w:rsidR="00EA5943">
        <w:fldChar w:fldCharType="separate"/>
      </w:r>
      <w:r w:rsidR="00D216AB">
        <w:t>6.1(a)</w:t>
      </w:r>
      <w:r w:rsidR="00EA5943">
        <w:fldChar w:fldCharType="end"/>
      </w:r>
      <w:r w:rsidRPr="00415D16">
        <w:t xml:space="preserve"> must be set out in the Subcontractor AIC Plan, which must detail the specific activities and other commitments that the Approved Subcontractor will undertake in connection with the performance of the Approved Subcontract.</w:t>
      </w:r>
    </w:p>
    <w:p w14:paraId="1AFE2C8B" w14:textId="77777777" w:rsidR="009B7DDA" w:rsidRPr="00415D16" w:rsidRDefault="009B7DDA" w:rsidP="009B7DDA">
      <w:pPr>
        <w:pStyle w:val="Heading3"/>
      </w:pPr>
      <w:r w:rsidRPr="009B7DDA">
        <w:t>The Approved Subcontractor must undertake the required activities to comply with the AIC obligations in accordance with the Approved Subcontract. Without limiting those AIC obligations, and with the aim of achieving the AIC objectives referred to in clause 6.1(a), the Approved Subcontractor must continually</w:t>
      </w:r>
      <w:r>
        <w:t>:</w:t>
      </w:r>
    </w:p>
    <w:p w14:paraId="23FF84DF" w14:textId="77777777" w:rsidR="008A7DAB" w:rsidRPr="00415D16" w:rsidRDefault="008A7DAB" w:rsidP="00EA5943">
      <w:pPr>
        <w:pStyle w:val="Heading4"/>
      </w:pPr>
      <w:r w:rsidRPr="00415D16">
        <w:t xml:space="preserve">identify </w:t>
      </w:r>
      <w:r w:rsidR="009B7DDA">
        <w:t xml:space="preserve">and promote </w:t>
      </w:r>
      <w:r w:rsidRPr="00415D16">
        <w:t xml:space="preserve">opportunities for </w:t>
      </w:r>
      <w:r w:rsidR="009B7DDA">
        <w:t>enhancing</w:t>
      </w:r>
      <w:r w:rsidR="009B7DDA" w:rsidRPr="00415D16">
        <w:t xml:space="preserve"> </w:t>
      </w:r>
      <w:r w:rsidRPr="00415D16">
        <w:t xml:space="preserve">the </w:t>
      </w:r>
      <w:r w:rsidR="009B7DDA">
        <w:t>quality</w:t>
      </w:r>
      <w:r w:rsidR="009B7DDA" w:rsidRPr="00415D16">
        <w:t xml:space="preserve"> </w:t>
      </w:r>
      <w:r w:rsidRPr="00415D16">
        <w:t xml:space="preserve">of Australian Industry </w:t>
      </w:r>
      <w:r w:rsidR="009B7DDA">
        <w:t xml:space="preserve">participation </w:t>
      </w:r>
      <w:r w:rsidRPr="00415D16">
        <w:t>in the performance of the Approved Subcontract</w:t>
      </w:r>
      <w:r w:rsidR="009B7DDA">
        <w:t xml:space="preserve">, particularly in relation to developing, enhancing and maintaining Industry </w:t>
      </w:r>
      <w:r w:rsidR="00BA1176">
        <w:t>Capabilities</w:t>
      </w:r>
      <w:r w:rsidRPr="00415D16">
        <w:t>;</w:t>
      </w:r>
    </w:p>
    <w:p w14:paraId="1C993794" w14:textId="77777777" w:rsidR="008A7DAB" w:rsidRPr="00415D16" w:rsidRDefault="008A7DAB" w:rsidP="00EA5943">
      <w:pPr>
        <w:pStyle w:val="Heading4"/>
      </w:pPr>
      <w:r w:rsidRPr="00415D16">
        <w:t>monitor and explore opportunities for the increased involvement of Australian Industry in the performance of the Approved Subcontract; and</w:t>
      </w:r>
    </w:p>
    <w:p w14:paraId="3CF5F711" w14:textId="77777777" w:rsidR="008A7DAB" w:rsidRPr="00415D16" w:rsidRDefault="008A7DAB" w:rsidP="009B7DDA">
      <w:pPr>
        <w:pStyle w:val="Heading4"/>
      </w:pPr>
      <w:r w:rsidRPr="00415D16">
        <w:t>liaise with the Supplier in relation to AIC in the performance of the Approved Subcontract</w:t>
      </w:r>
      <w:r w:rsidR="009B7DDA">
        <w:t xml:space="preserve"> </w:t>
      </w:r>
      <w:r w:rsidR="009B7DDA" w:rsidRPr="009B7DDA">
        <w:t>and report on its performance of the AIC obligations in accordance with the Approved Subcontract</w:t>
      </w:r>
      <w:r w:rsidRPr="00415D16">
        <w:t>.</w:t>
      </w:r>
    </w:p>
    <w:p w14:paraId="431419E6" w14:textId="77777777" w:rsidR="008A7DAB" w:rsidRPr="00415D16" w:rsidRDefault="008A7DAB" w:rsidP="00EA5943">
      <w:pPr>
        <w:pStyle w:val="Heading3"/>
      </w:pPr>
      <w:r w:rsidRPr="00415D16">
        <w:t>The Approved Subcontractor must comply with the Subcontractor AIC Plan (if any).</w:t>
      </w:r>
    </w:p>
    <w:p w14:paraId="75325468" w14:textId="77777777" w:rsidR="008A7DAB" w:rsidRPr="00415D16" w:rsidRDefault="008A7DAB" w:rsidP="008A7DAB">
      <w:pPr>
        <w:pStyle w:val="Heading2"/>
        <w:pBdr>
          <w:bottom w:val="single" w:sz="4" w:space="4" w:color="auto"/>
        </w:pBdr>
        <w:rPr>
          <w:rFonts w:cs="Arial"/>
          <w:szCs w:val="21"/>
        </w:rPr>
      </w:pPr>
      <w:r w:rsidRPr="00415D16">
        <w:rPr>
          <w:rFonts w:cs="Arial"/>
          <w:szCs w:val="21"/>
        </w:rPr>
        <w:t>Independent AIC Audit Program</w:t>
      </w:r>
    </w:p>
    <w:p w14:paraId="26DD2167" w14:textId="77777777" w:rsidR="008A7DAB" w:rsidRPr="00415D16" w:rsidRDefault="008A7DAB" w:rsidP="00EA5943">
      <w:pPr>
        <w:pStyle w:val="Heading3"/>
      </w:pPr>
      <w:r w:rsidRPr="00415D16">
        <w:t>Without limiting the Commonwealth’s rights under clause </w:t>
      </w:r>
      <w:r w:rsidRPr="00415D16">
        <w:fldChar w:fldCharType="begin"/>
      </w:r>
      <w:r w:rsidRPr="00415D16">
        <w:instrText xml:space="preserve"> REF _Ref56092531 \w \h  \* MERGEFORMAT </w:instrText>
      </w:r>
      <w:r w:rsidRPr="00415D16">
        <w:fldChar w:fldCharType="separate"/>
      </w:r>
      <w:r w:rsidR="00D216AB">
        <w:t>7</w:t>
      </w:r>
      <w:r w:rsidRPr="00415D16">
        <w:fldChar w:fldCharType="end"/>
      </w:r>
      <w:r w:rsidRPr="00415D16">
        <w:t xml:space="preserve">, the Approved Subcontractor acknowledges and agrees that the Approved Subcontractor’s compliance with its AIC related obligations under this Deed and the Approved Subcontract may be </w:t>
      </w:r>
      <w:r>
        <w:t>A</w:t>
      </w:r>
      <w:r w:rsidRPr="00415D16">
        <w:t>udited as</w:t>
      </w:r>
      <w:r>
        <w:t xml:space="preserve"> part of the Commonwealth’s </w:t>
      </w:r>
      <w:r w:rsidR="009B7DDA">
        <w:t xml:space="preserve">Independent </w:t>
      </w:r>
      <w:r>
        <w:t xml:space="preserve">AIC Audit </w:t>
      </w:r>
      <w:r w:rsidR="009B7DDA">
        <w:t>Program</w:t>
      </w:r>
      <w:r w:rsidRPr="00415D16">
        <w:t>.</w:t>
      </w:r>
    </w:p>
    <w:p w14:paraId="0C573D92" w14:textId="77777777" w:rsidR="008A7DAB" w:rsidRPr="00415D16" w:rsidRDefault="008A7DAB" w:rsidP="00EA5943">
      <w:pPr>
        <w:pStyle w:val="Heading3"/>
      </w:pPr>
      <w:r w:rsidRPr="00415D16">
        <w:t>Each person</w:t>
      </w:r>
      <w:r>
        <w:t xml:space="preserve"> conducting the Commonwealth’s </w:t>
      </w:r>
      <w:r w:rsidR="009B7DDA">
        <w:t xml:space="preserve">Independent </w:t>
      </w:r>
      <w:r>
        <w:t xml:space="preserve">AIC Audit </w:t>
      </w:r>
      <w:r w:rsidR="009B7DDA">
        <w:t xml:space="preserve">Program </w:t>
      </w:r>
      <w:r w:rsidRPr="00415D16">
        <w:t>is a person authorised by the Commonwealth for the purposes of clause </w:t>
      </w:r>
      <w:r w:rsidRPr="00415D16">
        <w:fldChar w:fldCharType="begin"/>
      </w:r>
      <w:r w:rsidRPr="00415D16">
        <w:instrText xml:space="preserve"> REF _Ref56092531 \w \h  \* MERGEFORMAT </w:instrText>
      </w:r>
      <w:r w:rsidRPr="00415D16">
        <w:fldChar w:fldCharType="separate"/>
      </w:r>
      <w:r w:rsidR="00D216AB">
        <w:t>7</w:t>
      </w:r>
      <w:r w:rsidRPr="00415D16">
        <w:fldChar w:fldCharType="end"/>
      </w:r>
      <w:r w:rsidRPr="00415D16">
        <w:t>.</w:t>
      </w:r>
    </w:p>
    <w:p w14:paraId="09E1B2A7" w14:textId="77777777" w:rsidR="008A7DAB" w:rsidRPr="00415D16" w:rsidRDefault="008A7DAB" w:rsidP="008A7DAB">
      <w:pPr>
        <w:pStyle w:val="Heading2"/>
        <w:pBdr>
          <w:bottom w:val="single" w:sz="4" w:space="4" w:color="auto"/>
        </w:pBdr>
        <w:rPr>
          <w:rFonts w:cs="Arial"/>
          <w:szCs w:val="21"/>
        </w:rPr>
      </w:pPr>
      <w:r w:rsidRPr="00415D16">
        <w:rPr>
          <w:rFonts w:cs="Arial"/>
          <w:szCs w:val="21"/>
        </w:rPr>
        <w:t>Reporting</w:t>
      </w:r>
    </w:p>
    <w:p w14:paraId="328F7561" w14:textId="77777777" w:rsidR="008A7DAB" w:rsidRPr="008E19A2" w:rsidRDefault="008A7DAB" w:rsidP="00EA5943">
      <w:pPr>
        <w:pStyle w:val="Heading3"/>
      </w:pPr>
      <w:r w:rsidRPr="008E19A2">
        <w:t>Within 30 Working Days of the Effective Date, the Approved Subcontractor must provide the Commonwealth with a report which provides a breakdown of the Approved Subcontract price for the Approved Subcontract in respect of each of the following categories, separating amounts in respect of each category into budgeted Australian Contract Expenditure and budgeted Imported Contract Expenditure (and where reference to a subcontract means a subcontract to the Approved Subcontract):</w:t>
      </w:r>
    </w:p>
    <w:p w14:paraId="4496D35E" w14:textId="77777777" w:rsidR="008A7DAB" w:rsidRDefault="00032F12" w:rsidP="00EA5943">
      <w:pPr>
        <w:pStyle w:val="Heading4"/>
      </w:pPr>
      <w:r>
        <w:t xml:space="preserve">labour </w:t>
      </w:r>
      <w:r w:rsidR="009B7DDA">
        <w:t>costs (excluding labour provided through a subcontract)</w:t>
      </w:r>
      <w:r w:rsidR="008A7DAB" w:rsidRPr="00415D16">
        <w:t>;</w:t>
      </w:r>
    </w:p>
    <w:p w14:paraId="6937A1C6" w14:textId="77777777" w:rsidR="009B7DDA" w:rsidRPr="00415D16" w:rsidRDefault="009B7DDA" w:rsidP="009B7DDA">
      <w:pPr>
        <w:pStyle w:val="Heading4"/>
      </w:pPr>
      <w:r w:rsidRPr="009B7DDA">
        <w:t>materials costs (excluding materials provided through a subcontract);</w:t>
      </w:r>
    </w:p>
    <w:p w14:paraId="164626F6" w14:textId="77777777" w:rsidR="008A7DAB" w:rsidRPr="00415D16" w:rsidRDefault="008A7DAB" w:rsidP="00EA5943">
      <w:pPr>
        <w:pStyle w:val="Heading4"/>
      </w:pPr>
      <w:r w:rsidRPr="00415D16">
        <w:lastRenderedPageBreak/>
        <w:t>other direct costs</w:t>
      </w:r>
      <w:r w:rsidR="0038207C">
        <w:t>,</w:t>
      </w:r>
      <w:r w:rsidRPr="00415D16">
        <w:t xml:space="preserve"> </w:t>
      </w:r>
      <w:r w:rsidR="0038207C">
        <w:t>including travel and accommodation costs</w:t>
      </w:r>
      <w:r w:rsidRPr="00415D16">
        <w:t>;</w:t>
      </w:r>
    </w:p>
    <w:p w14:paraId="1C5172C7" w14:textId="77777777" w:rsidR="0038207C" w:rsidRPr="00415D16" w:rsidRDefault="0038207C" w:rsidP="0038207C">
      <w:pPr>
        <w:pStyle w:val="Heading4"/>
      </w:pPr>
      <w:r w:rsidRPr="0038207C">
        <w:t>subcontract costs (inclusive of all subcontractors to the Approved Subcontractor), with the breakdown of the subcontract price into ACE and ICE amounts to be provided for each of the top 10 subcontractors (by price), with all other subcontractors provided as the 11th entry, showing consolidated amounts for ACE and ICE;</w:t>
      </w:r>
    </w:p>
    <w:p w14:paraId="7BACF3BD" w14:textId="77777777" w:rsidR="008A7DAB" w:rsidRPr="00415D16" w:rsidRDefault="008A7DAB" w:rsidP="00EA5943">
      <w:pPr>
        <w:pStyle w:val="Heading4"/>
      </w:pPr>
      <w:r w:rsidRPr="00415D16">
        <w:t xml:space="preserve">indirect </w:t>
      </w:r>
      <w:r w:rsidR="0038207C">
        <w:t>overheads</w:t>
      </w:r>
      <w:r w:rsidRPr="00415D16">
        <w:t>; and</w:t>
      </w:r>
    </w:p>
    <w:p w14:paraId="350F8363" w14:textId="77777777" w:rsidR="008A7DAB" w:rsidRPr="00415D16" w:rsidRDefault="0038207C" w:rsidP="0038207C">
      <w:pPr>
        <w:pStyle w:val="Heading4"/>
      </w:pPr>
      <w:r>
        <w:t xml:space="preserve">all remaining price elements, including </w:t>
      </w:r>
      <w:r w:rsidR="008A7DAB" w:rsidRPr="00415D16">
        <w:t>management reserve, profit and incentives</w:t>
      </w:r>
      <w:r>
        <w:t xml:space="preserve">, </w:t>
      </w:r>
      <w:r w:rsidRPr="0038207C">
        <w:t>as applicable to the Approved Subcontractor’s work scope and in relation to subcontracts</w:t>
      </w:r>
      <w:r w:rsidR="008A7DAB" w:rsidRPr="00415D16">
        <w:t>.</w:t>
      </w:r>
    </w:p>
    <w:p w14:paraId="2F302BD5" w14:textId="77777777" w:rsidR="008A7DAB" w:rsidRPr="008E19A2" w:rsidRDefault="008A7DAB" w:rsidP="00EA5943">
      <w:pPr>
        <w:pStyle w:val="Heading3"/>
      </w:pPr>
      <w:r w:rsidRPr="008E19A2">
        <w:t>Within 30 Working Days after the occurrence of an ACE Measurement Point</w:t>
      </w:r>
      <w:r w:rsidR="00217BDF">
        <w:t>,</w:t>
      </w:r>
      <w:r w:rsidRPr="008E19A2">
        <w:t xml:space="preserve"> or otherwise on request by the Commonwealth in relation to a proposed ASCP, the Approved Subcontractor must provide the Commonwealth with a report which provides a breakdown of the actual costs incurred in performing the Approved Subcontract up until and including the ACE Measurement Point or the date </w:t>
      </w:r>
      <w:r w:rsidRPr="008E19A2">
        <w:rPr>
          <w:shd w:val="clear" w:color="auto" w:fill="FFFFFF" w:themeFill="background1"/>
        </w:rPr>
        <w:t>specified in the Commonwealth’s request (as applicable</w:t>
      </w:r>
      <w:r w:rsidRPr="002461DD">
        <w:rPr>
          <w:shd w:val="clear" w:color="auto" w:fill="FFFFFF" w:themeFill="background1"/>
        </w:rPr>
        <w:t xml:space="preserve">), </w:t>
      </w:r>
      <w:r w:rsidRPr="009B35D2">
        <w:rPr>
          <w:shd w:val="clear" w:color="auto" w:fill="FFFFFF" w:themeFill="background1"/>
        </w:rPr>
        <w:t xml:space="preserve">with this breakdown to be provided </w:t>
      </w:r>
      <w:r w:rsidRPr="002461DD">
        <w:rPr>
          <w:shd w:val="clear" w:color="auto" w:fill="FFFFFF" w:themeFill="background1"/>
        </w:rPr>
        <w:t>for the Approved Subcontract in respect of each of the following categories, separating</w:t>
      </w:r>
      <w:r w:rsidRPr="008E19A2">
        <w:rPr>
          <w:shd w:val="clear" w:color="auto" w:fill="FFFFFF" w:themeFill="background1"/>
        </w:rPr>
        <w:t xml:space="preserve"> amounts</w:t>
      </w:r>
      <w:r w:rsidRPr="008E19A2">
        <w:t xml:space="preserve"> in respect of each category into Australian Contract Expenditure and Imported Contract Expenditure (and where reference to a subcontract means a subcontract to the Approved Subcontract):</w:t>
      </w:r>
    </w:p>
    <w:p w14:paraId="660E4D10" w14:textId="77777777" w:rsidR="008A7DAB" w:rsidRDefault="00032F12" w:rsidP="00EA5943">
      <w:pPr>
        <w:pStyle w:val="Heading4"/>
      </w:pPr>
      <w:bookmarkStart w:id="630" w:name="_Ref57204143"/>
      <w:r>
        <w:t>labour costs (excluding labour provided through a subcontract)</w:t>
      </w:r>
      <w:r w:rsidR="008A7DAB" w:rsidRPr="00415D16">
        <w:t>;</w:t>
      </w:r>
      <w:bookmarkEnd w:id="630"/>
    </w:p>
    <w:p w14:paraId="4DAF51FA" w14:textId="77777777" w:rsidR="00032F12" w:rsidRPr="00415D16" w:rsidRDefault="00032F12" w:rsidP="00032F12">
      <w:pPr>
        <w:pStyle w:val="Heading4"/>
      </w:pPr>
      <w:r w:rsidRPr="00032F12">
        <w:t>materials costs (excluding materials provided through a subcontract);</w:t>
      </w:r>
    </w:p>
    <w:p w14:paraId="59E8C4A0" w14:textId="77777777" w:rsidR="008A7DAB" w:rsidRPr="00415D16" w:rsidRDefault="008A7DAB" w:rsidP="00EA5943">
      <w:pPr>
        <w:pStyle w:val="Heading4"/>
      </w:pPr>
      <w:r w:rsidRPr="00415D16">
        <w:t>other direct costs</w:t>
      </w:r>
      <w:r w:rsidR="00032F12">
        <w:t>.</w:t>
      </w:r>
      <w:r w:rsidRPr="00415D16">
        <w:t xml:space="preserve"> </w:t>
      </w:r>
      <w:r w:rsidR="00032F12">
        <w:t>including travel and accommodation costs</w:t>
      </w:r>
      <w:r w:rsidRPr="00415D16">
        <w:t>;</w:t>
      </w:r>
    </w:p>
    <w:p w14:paraId="51CC220A" w14:textId="77777777" w:rsidR="00032F12" w:rsidRPr="00415D16" w:rsidRDefault="00032F12" w:rsidP="00032F12">
      <w:pPr>
        <w:pStyle w:val="Heading4"/>
      </w:pPr>
      <w:r w:rsidRPr="00032F12">
        <w:t>subcontract costs (inclusive of all subcontractors to the Approved Subcontractor), with the breakdown of the subcontract price into ACE and ICE amounts to be provided for each of the top 10 subcontractors (by price), with all other subcontractors provided as the 11th entry, showing consolidated amounts for ACE and ICE; and</w:t>
      </w:r>
    </w:p>
    <w:p w14:paraId="1F42B366" w14:textId="77777777" w:rsidR="008A7DAB" w:rsidRPr="00415D16" w:rsidRDefault="00032F12" w:rsidP="00EA5943">
      <w:pPr>
        <w:pStyle w:val="Heading4"/>
      </w:pPr>
      <w:r>
        <w:t>indirect overheads</w:t>
      </w:r>
      <w:r w:rsidR="008A7DAB" w:rsidRPr="00415D16">
        <w:t>.</w:t>
      </w:r>
    </w:p>
    <w:p w14:paraId="5CE91AC2" w14:textId="77777777" w:rsidR="008A7DAB" w:rsidRPr="00415D16" w:rsidRDefault="008A7DAB" w:rsidP="008A7DAB">
      <w:pPr>
        <w:pStyle w:val="Heading1"/>
        <w:pBdr>
          <w:bottom w:val="none" w:sz="0" w:space="0" w:color="auto"/>
        </w:pBdr>
        <w:spacing w:before="240"/>
        <w:rPr>
          <w:rFonts w:cs="Arial"/>
          <w:sz w:val="21"/>
          <w:szCs w:val="21"/>
        </w:rPr>
      </w:pPr>
      <w:bookmarkStart w:id="631" w:name="_Ref56092531"/>
      <w:r w:rsidRPr="00415D16">
        <w:rPr>
          <w:rFonts w:cs="Arial"/>
          <w:sz w:val="21"/>
          <w:szCs w:val="21"/>
        </w:rPr>
        <w:t xml:space="preserve">COMMONWEALTH ACCESS </w:t>
      </w:r>
      <w:bookmarkEnd w:id="631"/>
      <w:r w:rsidR="00DD41A6">
        <w:rPr>
          <w:rFonts w:cs="Arial"/>
          <w:sz w:val="21"/>
          <w:szCs w:val="21"/>
        </w:rPr>
        <w:t>AND SECURITY</w:t>
      </w:r>
    </w:p>
    <w:p w14:paraId="75B461FC" w14:textId="77777777" w:rsidR="008A7DAB" w:rsidRPr="00415D16" w:rsidRDefault="008A7DAB" w:rsidP="008A7DAB">
      <w:pPr>
        <w:pStyle w:val="Heading2"/>
        <w:pBdr>
          <w:bottom w:val="single" w:sz="4" w:space="4" w:color="auto"/>
        </w:pBdr>
        <w:rPr>
          <w:rFonts w:cs="Arial"/>
          <w:szCs w:val="21"/>
        </w:rPr>
      </w:pPr>
      <w:r w:rsidRPr="00415D16">
        <w:rPr>
          <w:rFonts w:cs="Arial"/>
          <w:szCs w:val="21"/>
        </w:rPr>
        <w:t>Access</w:t>
      </w:r>
    </w:p>
    <w:p w14:paraId="241FF4C3" w14:textId="77777777" w:rsidR="008A7DAB" w:rsidRPr="00415D16" w:rsidRDefault="008A7DAB" w:rsidP="00EA5943">
      <w:pPr>
        <w:pStyle w:val="Heading3"/>
      </w:pPr>
      <w:bookmarkStart w:id="632" w:name="_Ref62225142"/>
      <w:bookmarkStart w:id="633" w:name="_Ref56092578"/>
      <w:r w:rsidRPr="00415D16">
        <w:t xml:space="preserve">During the performance of the Approved Subcontract, the Approved Subcontractor must, subject to the Commonwealth giving five Working Days' prior notice to the Approved Subcontractor, provide the Commonwealth and any person authorised by the Commonwealth, access to </w:t>
      </w:r>
      <w:r>
        <w:t xml:space="preserve">the </w:t>
      </w:r>
      <w:r w:rsidRPr="00415D16">
        <w:t>Approved Subcontractor</w:t>
      </w:r>
      <w:r w:rsidR="001939E2">
        <w:t>’</w:t>
      </w:r>
      <w:r w:rsidRPr="00415D16">
        <w:t>s premises, and to records and accounts in connection with the performance of work under the Approved Subcontract, including the right to copy.</w:t>
      </w:r>
      <w:bookmarkEnd w:id="632"/>
      <w:r w:rsidRPr="00415D16">
        <w:t xml:space="preserve"> </w:t>
      </w:r>
    </w:p>
    <w:p w14:paraId="78FDAC30" w14:textId="77777777" w:rsidR="008A7DAB" w:rsidRPr="00415D16" w:rsidRDefault="008A7DAB" w:rsidP="00EA5943">
      <w:pPr>
        <w:pStyle w:val="Heading3"/>
      </w:pPr>
      <w:bookmarkStart w:id="634" w:name="_Ref63678484"/>
      <w:r w:rsidRPr="00415D16">
        <w:t xml:space="preserve">Notwithstanding clause </w:t>
      </w:r>
      <w:r w:rsidR="00EA5943">
        <w:fldChar w:fldCharType="begin"/>
      </w:r>
      <w:r w:rsidR="00EA5943">
        <w:instrText xml:space="preserve"> REF _Ref62225142 \w \h </w:instrText>
      </w:r>
      <w:r w:rsidR="00EA5943">
        <w:fldChar w:fldCharType="separate"/>
      </w:r>
      <w:r w:rsidR="00D216AB">
        <w:t>7.1(a)</w:t>
      </w:r>
      <w:r w:rsidR="00EA5943">
        <w:fldChar w:fldCharType="end"/>
      </w:r>
      <w:r w:rsidRPr="00415D16">
        <w:t>, in the event of an emergency, an accident or incident investigation, a threat to WHS or the Environment, the Commonwealth may require, and the Approved Subcontractor must provide, immediate access to the premises, records or accounts for any purpose related to such emergency, investigation or threat. The Commonwealth may copy any records or accounts for such purposes.</w:t>
      </w:r>
      <w:bookmarkEnd w:id="633"/>
      <w:bookmarkEnd w:id="634"/>
    </w:p>
    <w:p w14:paraId="36C394FD" w14:textId="77777777" w:rsidR="008A7DAB" w:rsidRPr="00415D16" w:rsidRDefault="008A7DAB" w:rsidP="00EA5943">
      <w:pPr>
        <w:pStyle w:val="Heading3"/>
      </w:pPr>
      <w:r w:rsidRPr="00415D16">
        <w:t>Without limiting clauses </w:t>
      </w:r>
      <w:r w:rsidR="00EA5943">
        <w:fldChar w:fldCharType="begin"/>
      </w:r>
      <w:r w:rsidR="00EA5943">
        <w:instrText xml:space="preserve"> REF _Ref62225142 \w \h </w:instrText>
      </w:r>
      <w:r w:rsidR="00EA5943">
        <w:fldChar w:fldCharType="separate"/>
      </w:r>
      <w:r w:rsidR="00D216AB">
        <w:t>7.1(a)</w:t>
      </w:r>
      <w:r w:rsidR="00EA5943">
        <w:fldChar w:fldCharType="end"/>
      </w:r>
      <w:r>
        <w:t xml:space="preserve">, </w:t>
      </w:r>
      <w:r w:rsidR="00EA5943">
        <w:fldChar w:fldCharType="begin"/>
      </w:r>
      <w:r w:rsidR="00EA5943">
        <w:instrText xml:space="preserve"> REF _Ref63678484 \w \h </w:instrText>
      </w:r>
      <w:r w:rsidR="00EA5943">
        <w:fldChar w:fldCharType="separate"/>
      </w:r>
      <w:r w:rsidR="00D216AB">
        <w:t>7.1(b)</w:t>
      </w:r>
      <w:r w:rsidR="00EA5943">
        <w:fldChar w:fldCharType="end"/>
      </w:r>
      <w:r w:rsidRPr="00415D16">
        <w:t xml:space="preserve"> and </w:t>
      </w:r>
      <w:r w:rsidR="00EA5943">
        <w:fldChar w:fldCharType="begin"/>
      </w:r>
      <w:r w:rsidR="00EA5943">
        <w:instrText xml:space="preserve"> REF _Ref56092583 \w \h </w:instrText>
      </w:r>
      <w:r w:rsidR="00EA5943">
        <w:fldChar w:fldCharType="separate"/>
      </w:r>
      <w:r w:rsidR="00D216AB">
        <w:t>7.1(d)</w:t>
      </w:r>
      <w:r w:rsidR="00EA5943">
        <w:fldChar w:fldCharType="end"/>
      </w:r>
      <w:r w:rsidRPr="00415D16">
        <w:t>, the Approved Subcontractor acknowledges and agrees that:</w:t>
      </w:r>
    </w:p>
    <w:p w14:paraId="083788F4" w14:textId="77777777" w:rsidR="008A7DAB" w:rsidRPr="00415D16" w:rsidRDefault="008A7DAB" w:rsidP="00EA5943">
      <w:pPr>
        <w:pStyle w:val="Heading4"/>
      </w:pPr>
      <w:r w:rsidRPr="00415D16">
        <w:lastRenderedPageBreak/>
        <w:t xml:space="preserve">the Auditor-General has the power under the </w:t>
      </w:r>
      <w:r w:rsidRPr="00415D16">
        <w:rPr>
          <w:i/>
        </w:rPr>
        <w:t>Auditor Act 1997</w:t>
      </w:r>
      <w:r w:rsidRPr="00415D16">
        <w:t xml:space="preserve"> (Cth) to conduct </w:t>
      </w:r>
      <w:r>
        <w:t>A</w:t>
      </w:r>
      <w:r w:rsidRPr="00415D16">
        <w:t>udits (including performance audits) of the Approved Subcontractor in relation to the Approved Subcontract;</w:t>
      </w:r>
    </w:p>
    <w:p w14:paraId="558DA05A" w14:textId="77777777" w:rsidR="008A7DAB" w:rsidRPr="00415D16" w:rsidRDefault="008A7DAB" w:rsidP="00EA5943">
      <w:pPr>
        <w:pStyle w:val="Heading4"/>
      </w:pPr>
      <w:r w:rsidRPr="00415D16">
        <w:t xml:space="preserve">the Auditor-General may give a copy of, or an extract from, a report on an </w:t>
      </w:r>
      <w:r>
        <w:t>A</w:t>
      </w:r>
      <w:r w:rsidRPr="00415D16">
        <w:t>udit in relation to the Approved Subcontract to any person (including a Minister) who, in the Auditor-General’s opinion, has a special interest in the report or the content of the extract; and</w:t>
      </w:r>
    </w:p>
    <w:p w14:paraId="354D80E0" w14:textId="77777777" w:rsidR="008A7DAB" w:rsidRPr="00415D16" w:rsidRDefault="008A7DAB" w:rsidP="00EA5943">
      <w:pPr>
        <w:pStyle w:val="Heading4"/>
      </w:pPr>
      <w:r w:rsidRPr="00415D16">
        <w:t>the Commonwealth may authorise the Auditor-General, or member of the staff of the Australian National Audit Office, to access premises, records and accounts under clause </w:t>
      </w:r>
      <w:r w:rsidR="00EA5943">
        <w:fldChar w:fldCharType="begin"/>
      </w:r>
      <w:r w:rsidR="00EA5943">
        <w:instrText xml:space="preserve"> REF _Ref62225142 \w \h </w:instrText>
      </w:r>
      <w:r w:rsidR="00EA5943">
        <w:fldChar w:fldCharType="separate"/>
      </w:r>
      <w:r w:rsidR="00D216AB">
        <w:t>7.1(a)</w:t>
      </w:r>
      <w:r w:rsidR="00EA5943">
        <w:fldChar w:fldCharType="end"/>
      </w:r>
      <w:r w:rsidRPr="00415D16">
        <w:t>.</w:t>
      </w:r>
    </w:p>
    <w:p w14:paraId="7955E597" w14:textId="77777777" w:rsidR="008A7DAB" w:rsidRPr="00415D16" w:rsidRDefault="008A7DAB" w:rsidP="00EA5943">
      <w:pPr>
        <w:pStyle w:val="Heading3"/>
        <w:keepNext/>
      </w:pPr>
      <w:bookmarkStart w:id="635" w:name="_Ref56092583"/>
      <w:r w:rsidRPr="00415D16">
        <w:t>Without limiting the generality of clause </w:t>
      </w:r>
      <w:r w:rsidR="00EA5943">
        <w:fldChar w:fldCharType="begin"/>
      </w:r>
      <w:r w:rsidR="00EA5943">
        <w:instrText xml:space="preserve"> REF _Ref62225142 \w \h </w:instrText>
      </w:r>
      <w:r w:rsidR="00EA5943">
        <w:fldChar w:fldCharType="separate"/>
      </w:r>
      <w:r w:rsidR="00D216AB">
        <w:t>7.1(a)</w:t>
      </w:r>
      <w:r w:rsidR="00EA5943">
        <w:fldChar w:fldCharType="end"/>
      </w:r>
      <w:r w:rsidRPr="00415D16">
        <w:t>, the purposes for which the Commonwealth or any person authorised by the Commonwealth may require access include:</w:t>
      </w:r>
      <w:bookmarkEnd w:id="635"/>
    </w:p>
    <w:p w14:paraId="6F55D859" w14:textId="77777777" w:rsidR="008A7DAB" w:rsidRPr="00415D16" w:rsidRDefault="008A7DAB" w:rsidP="00EA5943">
      <w:pPr>
        <w:pStyle w:val="Heading4"/>
      </w:pPr>
      <w:r w:rsidRPr="00415D16">
        <w:t xml:space="preserve">performing </w:t>
      </w:r>
      <w:r>
        <w:t>A</w:t>
      </w:r>
      <w:r w:rsidRPr="00415D16">
        <w:t>udit and Surveillance activities in relation to Quality;</w:t>
      </w:r>
    </w:p>
    <w:p w14:paraId="4B59D055" w14:textId="77777777" w:rsidR="008A7DAB" w:rsidRPr="00415D16" w:rsidRDefault="008A7DAB" w:rsidP="00EA5943">
      <w:pPr>
        <w:pStyle w:val="Heading4"/>
      </w:pPr>
      <w:r>
        <w:t>A</w:t>
      </w:r>
      <w:r w:rsidRPr="00415D16">
        <w:t>uditing the Approved Subcontractor’s compliance with AIC related obligations under this Deed and the Approved Subcontract including validating progress in meeting the Subcontractor AIC Plan;</w:t>
      </w:r>
    </w:p>
    <w:p w14:paraId="4F9A2C69" w14:textId="77777777" w:rsidR="008A7DAB" w:rsidRPr="00415D16" w:rsidRDefault="008A7DAB" w:rsidP="00EA5943">
      <w:pPr>
        <w:pStyle w:val="Heading4"/>
      </w:pPr>
      <w:r w:rsidRPr="00415D16">
        <w:t>investigating the reasonableness of proposed prices or costs in any ASCP submitted to the Supplier under the Approved Subcontract;</w:t>
      </w:r>
    </w:p>
    <w:p w14:paraId="68A6A8AF" w14:textId="77777777" w:rsidR="008A7DAB" w:rsidRPr="00415D16" w:rsidRDefault="008A7DAB" w:rsidP="00EA5943">
      <w:pPr>
        <w:pStyle w:val="Heading4"/>
        <w:keepNext/>
      </w:pPr>
      <w:r w:rsidRPr="00415D16">
        <w:t>investigating any:</w:t>
      </w:r>
    </w:p>
    <w:p w14:paraId="5CA23B08" w14:textId="77777777" w:rsidR="008A7DAB" w:rsidRPr="00415D16" w:rsidRDefault="008A7DAB" w:rsidP="00EA5943">
      <w:pPr>
        <w:pStyle w:val="Heading5"/>
      </w:pPr>
      <w:r w:rsidRPr="00415D16">
        <w:t>postponement costs claimed;</w:t>
      </w:r>
    </w:p>
    <w:p w14:paraId="56BF8C9A" w14:textId="77777777" w:rsidR="008A7DAB" w:rsidRPr="00415D16" w:rsidRDefault="008A7DAB" w:rsidP="00EA5943">
      <w:pPr>
        <w:pStyle w:val="Heading5"/>
      </w:pPr>
      <w:r w:rsidRPr="00415D16">
        <w:t>schedule recovery costs claimed;</w:t>
      </w:r>
    </w:p>
    <w:p w14:paraId="0D81E2F7" w14:textId="77777777" w:rsidR="008A7DAB" w:rsidRPr="00415D16" w:rsidRDefault="008A7DAB" w:rsidP="00EA5943">
      <w:pPr>
        <w:pStyle w:val="Heading5"/>
      </w:pPr>
      <w:r w:rsidRPr="00415D16">
        <w:t>cost reimbursement payments;</w:t>
      </w:r>
    </w:p>
    <w:p w14:paraId="4AECCA3D" w14:textId="77777777" w:rsidR="008A7DAB" w:rsidRPr="00415D16" w:rsidRDefault="008A7DAB" w:rsidP="00EA5943">
      <w:pPr>
        <w:pStyle w:val="Heading5"/>
      </w:pPr>
      <w:r w:rsidRPr="00415D16">
        <w:t>Defect rectification costs claimed; and</w:t>
      </w:r>
    </w:p>
    <w:p w14:paraId="79175BF3" w14:textId="77777777" w:rsidR="008A7DAB" w:rsidRPr="00415D16" w:rsidRDefault="008A7DAB" w:rsidP="00EA5943">
      <w:pPr>
        <w:pStyle w:val="Heading5"/>
      </w:pPr>
      <w:r w:rsidRPr="00415D16">
        <w:t>other claims made by the Approved Subcontractor under the Approved Subcontract;</w:t>
      </w:r>
    </w:p>
    <w:p w14:paraId="102F78A9" w14:textId="77777777" w:rsidR="008A7DAB" w:rsidRPr="00415D16" w:rsidRDefault="008A7DAB" w:rsidP="00EA5943">
      <w:pPr>
        <w:pStyle w:val="Heading4"/>
      </w:pPr>
      <w:r w:rsidRPr="00415D16">
        <w:t>determining whether and to what extent steps should be taken to register or otherwise protect Commonwealth owned IP;</w:t>
      </w:r>
    </w:p>
    <w:p w14:paraId="083496C8" w14:textId="77777777" w:rsidR="008A7DAB" w:rsidRPr="00415D16" w:rsidRDefault="008A7DAB" w:rsidP="00EA5943">
      <w:pPr>
        <w:pStyle w:val="Heading4"/>
      </w:pPr>
      <w:r w:rsidRPr="00415D16">
        <w:t>validating the Supplier's compliance with clause </w:t>
      </w:r>
      <w:r w:rsidRPr="00415D16">
        <w:fldChar w:fldCharType="begin"/>
      </w:r>
      <w:r w:rsidRPr="00415D16">
        <w:instrText xml:space="preserve"> REF _Ref57204838 \w \h  \* MERGEFORMAT </w:instrText>
      </w:r>
      <w:r w:rsidRPr="00415D16">
        <w:fldChar w:fldCharType="separate"/>
      </w:r>
      <w:r w:rsidR="00D216AB">
        <w:t>2</w:t>
      </w:r>
      <w:r w:rsidRPr="00415D16">
        <w:fldChar w:fldCharType="end"/>
      </w:r>
      <w:r w:rsidRPr="00415D16">
        <w:t xml:space="preserve"> and the IP Schedule;</w:t>
      </w:r>
    </w:p>
    <w:p w14:paraId="648930A6" w14:textId="77777777" w:rsidR="008A7DAB" w:rsidRPr="00415D16" w:rsidRDefault="008A7DAB" w:rsidP="00EA5943">
      <w:pPr>
        <w:pStyle w:val="Heading4"/>
      </w:pPr>
      <w:r>
        <w:t>A</w:t>
      </w:r>
      <w:r w:rsidRPr="00415D16">
        <w:t>uditing raw data, Software, and Source Code for the purpose of validating the Approved Subcontractor’s performance under this Deed and the Approved Subcontract;</w:t>
      </w:r>
    </w:p>
    <w:p w14:paraId="7E1C40C5" w14:textId="77777777" w:rsidR="008A7DAB" w:rsidRPr="00415D16" w:rsidRDefault="008A7DAB" w:rsidP="00EA5943">
      <w:pPr>
        <w:pStyle w:val="Heading4"/>
      </w:pPr>
      <w:r w:rsidRPr="00415D16">
        <w:t xml:space="preserve">without being under any obligation to do so, monitoring the </w:t>
      </w:r>
      <w:r>
        <w:t>a</w:t>
      </w:r>
      <w:r w:rsidRPr="00415D16">
        <w:t xml:space="preserve">pproved Subcontractor’s compliance with any applicable laws or </w:t>
      </w:r>
      <w:r>
        <w:t>a</w:t>
      </w:r>
      <w:r w:rsidRPr="00415D16">
        <w:t>pproved plans in connection with the protection of WHS or the Environment, including the development and implementation of any systems, policies or procedures related to WHS and environmental compliance as required under the Approved Subcontract; and</w:t>
      </w:r>
    </w:p>
    <w:p w14:paraId="1CEDB80F" w14:textId="77777777" w:rsidR="008A7DAB" w:rsidRPr="00415D16" w:rsidRDefault="008A7DAB" w:rsidP="00EA5943">
      <w:pPr>
        <w:pStyle w:val="Heading4"/>
      </w:pPr>
      <w:r w:rsidRPr="00415D16">
        <w:t>such other matters specified in the Approved Subcontract.</w:t>
      </w:r>
    </w:p>
    <w:p w14:paraId="66BADFE7" w14:textId="77777777" w:rsidR="008A7DAB" w:rsidRDefault="008A7DAB" w:rsidP="00EA5943">
      <w:pPr>
        <w:pStyle w:val="Heading3"/>
      </w:pPr>
      <w:r w:rsidRPr="00415D16">
        <w:t xml:space="preserve">The Commonwealth must comply with, and must require any delegate or person authorised by the Commonwealth to comply with, any reasonable Approved </w:t>
      </w:r>
      <w:r w:rsidRPr="00415D16">
        <w:lastRenderedPageBreak/>
        <w:t xml:space="preserve">Subcontractor safety and security requirements or codes of behaviour </w:t>
      </w:r>
      <w:r>
        <w:t>for the</w:t>
      </w:r>
      <w:r w:rsidRPr="00415D16">
        <w:t xml:space="preserve"> premises.</w:t>
      </w:r>
    </w:p>
    <w:p w14:paraId="2A2C938F" w14:textId="77777777" w:rsidR="00DD41A6" w:rsidRPr="00415D16" w:rsidRDefault="00032F12" w:rsidP="00DD41A6">
      <w:pPr>
        <w:pStyle w:val="Heading2"/>
        <w:pBdr>
          <w:bottom w:val="single" w:sz="4" w:space="4" w:color="auto"/>
        </w:pBdr>
        <w:rPr>
          <w:rFonts w:cs="Arial"/>
          <w:szCs w:val="21"/>
        </w:rPr>
      </w:pPr>
      <w:r>
        <w:rPr>
          <w:rFonts w:cs="Arial"/>
          <w:szCs w:val="21"/>
        </w:rPr>
        <w:t xml:space="preserve">DISP Accreditation and </w:t>
      </w:r>
      <w:r w:rsidR="00DD41A6">
        <w:rPr>
          <w:rFonts w:cs="Arial"/>
          <w:szCs w:val="21"/>
        </w:rPr>
        <w:t>Security</w:t>
      </w:r>
    </w:p>
    <w:p w14:paraId="0B25AB58" w14:textId="77777777" w:rsidR="00DD41A6" w:rsidRDefault="00F160D5" w:rsidP="00DD41A6">
      <w:pPr>
        <w:pStyle w:val="Heading3"/>
      </w:pPr>
      <w:r>
        <w:t xml:space="preserve">If the </w:t>
      </w:r>
      <w:r w:rsidR="00032F12">
        <w:t xml:space="preserve">Approved Subcontractor or </w:t>
      </w:r>
      <w:r w:rsidRPr="00DD41A6">
        <w:t>Approved Subcontractor</w:t>
      </w:r>
      <w:r>
        <w:t xml:space="preserve"> </w:t>
      </w:r>
      <w:r w:rsidR="00032F12">
        <w:t>Personnel require access to any Commonwealth Premises under the control or responsibility of Defence</w:t>
      </w:r>
      <w:r w:rsidR="008F47C2">
        <w:t>,</w:t>
      </w:r>
      <w:r w:rsidR="00A60FF6">
        <w:t xml:space="preserve"> </w:t>
      </w:r>
      <w:r w:rsidR="008F47C2" w:rsidRPr="00DD41A6">
        <w:t>the</w:t>
      </w:r>
      <w:r w:rsidR="008F47C2">
        <w:t xml:space="preserve"> </w:t>
      </w:r>
      <w:r w:rsidR="008F47C2" w:rsidRPr="00DD41A6">
        <w:t>Approved Subcontractor</w:t>
      </w:r>
      <w:r w:rsidR="008F47C2">
        <w:t xml:space="preserve"> </w:t>
      </w:r>
      <w:r w:rsidR="00A60FF6">
        <w:t>must</w:t>
      </w:r>
      <w:r w:rsidR="00DD41A6">
        <w:t xml:space="preserve">: </w:t>
      </w:r>
    </w:p>
    <w:p w14:paraId="3F2B1301" w14:textId="77777777" w:rsidR="00032F12" w:rsidRDefault="00032F12" w:rsidP="00032F12">
      <w:pPr>
        <w:pStyle w:val="Heading4"/>
      </w:pPr>
      <w:r w:rsidRPr="00032F12">
        <w:t>comply with any security requirements (including those contained in the DSPF) notified to the Approved Subcontractor by the Commonwealth from time to time; and</w:t>
      </w:r>
    </w:p>
    <w:p w14:paraId="7284E481" w14:textId="77777777" w:rsidR="00032F12" w:rsidRDefault="00032F12" w:rsidP="00032F12">
      <w:pPr>
        <w:pStyle w:val="Heading4"/>
      </w:pPr>
      <w:r w:rsidRPr="00032F12">
        <w:t>ensure that Approved Subcontractor Personnel are aware of and comply with the Commonwealth's security requirements.</w:t>
      </w:r>
    </w:p>
    <w:p w14:paraId="6F3F0C37" w14:textId="77777777" w:rsidR="00032F12" w:rsidRDefault="00032F12" w:rsidP="003A201E">
      <w:pPr>
        <w:pStyle w:val="Heading3"/>
        <w:keepNext/>
      </w:pPr>
      <w:r>
        <w:t>The Approved Subcontractor must:</w:t>
      </w:r>
    </w:p>
    <w:p w14:paraId="60C494C9" w14:textId="77777777" w:rsidR="00032F12" w:rsidRDefault="00032F12">
      <w:pPr>
        <w:pStyle w:val="Heading4"/>
      </w:pPr>
      <w:r w:rsidRPr="00032F12">
        <w:t>ensure that Approved Subcontractor Personnel undertake any security checks, clearances or accreditations as required by the Commonwealth;</w:t>
      </w:r>
    </w:p>
    <w:p w14:paraId="708CD821" w14:textId="77777777" w:rsidR="00032F12" w:rsidRDefault="00032F12">
      <w:pPr>
        <w:pStyle w:val="Heading4"/>
      </w:pPr>
      <w:r w:rsidRPr="00032F12">
        <w:t>promptly notify the Commonwealth of any changes to circumstances which may affect the Approved Subcontractor's capacity to provide the Services in accordance with the Commonwealth's security requirements; and</w:t>
      </w:r>
    </w:p>
    <w:p w14:paraId="664C6684" w14:textId="77777777" w:rsidR="00032F12" w:rsidRDefault="00032F12">
      <w:pPr>
        <w:pStyle w:val="Heading4"/>
      </w:pPr>
      <w:r w:rsidRPr="00032F12">
        <w:t>provide a written undertaking in respect of security or access to the Commonwealth Premises in the form required by the Commonwealth.</w:t>
      </w:r>
    </w:p>
    <w:p w14:paraId="1C05D1F6" w14:textId="77777777" w:rsidR="00032F12" w:rsidRDefault="00032F12" w:rsidP="003A201E">
      <w:pPr>
        <w:pStyle w:val="Heading3"/>
        <w:keepNext/>
      </w:pPr>
      <w:r w:rsidRPr="00032F12">
        <w:t>The security classification of the Services required under each Approved Subcontract will be up to and including the level specified in the Work Order. The Approved Subcontractor must:</w:t>
      </w:r>
    </w:p>
    <w:p w14:paraId="26549572" w14:textId="77777777" w:rsidR="00DD41A6" w:rsidRDefault="00DD41A6" w:rsidP="00021675">
      <w:pPr>
        <w:pStyle w:val="Heading4"/>
      </w:pPr>
      <w:r>
        <w:t xml:space="preserve">obtain and maintain all elements of DISP membership at the levels specified in the </w:t>
      </w:r>
      <w:r w:rsidR="00032F12">
        <w:t>Work Order</w:t>
      </w:r>
      <w:r w:rsidRPr="00DD41A6">
        <w:t xml:space="preserve">, </w:t>
      </w:r>
      <w:r w:rsidR="00032F12">
        <w:t xml:space="preserve">and </w:t>
      </w:r>
      <w:r w:rsidRPr="00DD41A6">
        <w:t xml:space="preserve">in accordance with </w:t>
      </w:r>
      <w:r w:rsidR="00032F12">
        <w:t>Principle 16</w:t>
      </w:r>
      <w:r w:rsidRPr="00DD41A6">
        <w:t xml:space="preserve"> of the DSPF</w:t>
      </w:r>
      <w:r w:rsidR="0053236C">
        <w:t xml:space="preserve">; </w:t>
      </w:r>
    </w:p>
    <w:p w14:paraId="15F61068" w14:textId="77777777" w:rsidR="002C505B" w:rsidRDefault="00032F12" w:rsidP="002C505B">
      <w:pPr>
        <w:pStyle w:val="Heading4"/>
      </w:pPr>
      <w:r>
        <w:t xml:space="preserve">ensure that all of the required Approved Subcontractor Personnel (if any) possess a personnel </w:t>
      </w:r>
      <w:r w:rsidR="00DD41A6">
        <w:t xml:space="preserve">security </w:t>
      </w:r>
      <w:r>
        <w:t xml:space="preserve">clearance at the minimum level </w:t>
      </w:r>
      <w:r w:rsidR="00021675">
        <w:t>specified in the</w:t>
      </w:r>
      <w:r w:rsidR="002C505B" w:rsidRPr="002C505B">
        <w:t xml:space="preserve"> Work Order, and comply with the requirements and procedures of Principle 40 of the DSPF</w:t>
      </w:r>
      <w:r w:rsidR="002C505B">
        <w:t>; and</w:t>
      </w:r>
    </w:p>
    <w:p w14:paraId="1BE01F07" w14:textId="77777777" w:rsidR="00DD41A6" w:rsidRDefault="002C505B" w:rsidP="002C505B">
      <w:pPr>
        <w:pStyle w:val="Heading4"/>
      </w:pPr>
      <w:r w:rsidRPr="002C505B">
        <w:t>possess the facility accreditation (if any) and ICT system accreditation (if any) specified in the Work Order and comply with the requirements and procedures of Principles 23 and 73 of the DSPF.</w:t>
      </w:r>
      <w:r w:rsidR="00DD41A6">
        <w:t xml:space="preserve"> </w:t>
      </w:r>
    </w:p>
    <w:p w14:paraId="001320B2" w14:textId="77777777" w:rsidR="002C505B" w:rsidRDefault="002C505B" w:rsidP="003A201E">
      <w:pPr>
        <w:pStyle w:val="Heading3"/>
        <w:keepNext/>
      </w:pPr>
      <w:r w:rsidRPr="002C505B">
        <w:t>With respect to security classified information, the Approved Subcontractor must:</w:t>
      </w:r>
    </w:p>
    <w:p w14:paraId="78D9F546" w14:textId="77777777" w:rsidR="002C505B" w:rsidRDefault="002C505B">
      <w:pPr>
        <w:pStyle w:val="Heading4"/>
      </w:pPr>
      <w:r w:rsidRPr="002C505B">
        <w:t>ensure that no security classified information furnished or generated under the Work Order or Approved Subcontract is released to a third party, including a representative of another country, without prior written approval of the originator through the Commonwealth;</w:t>
      </w:r>
    </w:p>
    <w:p w14:paraId="5CA36981" w14:textId="77777777" w:rsidR="002C505B" w:rsidRDefault="002C505B">
      <w:pPr>
        <w:pStyle w:val="Heading4"/>
      </w:pPr>
      <w:r w:rsidRPr="002C505B">
        <w:t>promptly report to the Commonwealth any security incident, as defined by the DSPF, including instances in which it is known or suspected that security classified information furnished or generated under the Work Order or Approved Subcontract has been lost or disclosed to unauthorised parties, including a representative of another country; and</w:t>
      </w:r>
    </w:p>
    <w:p w14:paraId="041350B6" w14:textId="77777777" w:rsidR="002C505B" w:rsidRDefault="002C505B">
      <w:pPr>
        <w:pStyle w:val="Heading4"/>
      </w:pPr>
      <w:r w:rsidRPr="002C505B">
        <w:lastRenderedPageBreak/>
        <w:t>ensure that all security classified information transmitted between the parties or a party and a subcontractor, in Australia, whether generated in Australia or overseas, will be subject to the terms of Principle 71 of the DSPF.</w:t>
      </w:r>
    </w:p>
    <w:p w14:paraId="740BF73C" w14:textId="77777777" w:rsidR="002C505B" w:rsidRDefault="002C505B" w:rsidP="003A201E">
      <w:pPr>
        <w:pStyle w:val="Heading3"/>
        <w:keepNext/>
      </w:pPr>
      <w:r>
        <w:t>The Approved Subcontractor must:</w:t>
      </w:r>
    </w:p>
    <w:p w14:paraId="0A189D94" w14:textId="77777777" w:rsidR="002C505B" w:rsidRDefault="002C505B">
      <w:pPr>
        <w:pStyle w:val="Heading4"/>
      </w:pPr>
      <w:r w:rsidRPr="002C505B">
        <w:t>classify all information in its possession relating to the performance of the Work Order or Approved Subcontract according to the DSPF and comply with any other additional security requirements as specified in the Work Order or the Approved Subcontract; and</w:t>
      </w:r>
    </w:p>
    <w:p w14:paraId="6D61F614" w14:textId="77777777" w:rsidR="002C505B" w:rsidRDefault="002C505B">
      <w:pPr>
        <w:pStyle w:val="Heading4"/>
      </w:pPr>
      <w:r w:rsidRPr="002C505B">
        <w:t>ensure that all such information is safeguarded and protected according to the relevant level of security classification.</w:t>
      </w:r>
    </w:p>
    <w:p w14:paraId="622A49C3" w14:textId="77777777" w:rsidR="002C505B" w:rsidRDefault="002C505B" w:rsidP="003A201E">
      <w:pPr>
        <w:pStyle w:val="Heading3"/>
        <w:keepNext/>
      </w:pPr>
      <w:r w:rsidRPr="002C505B">
        <w:t>Where COMSEC material is transmitted in Australia by the Approved Subcontractor or the Approved Subcontractor Personnel, the Approved Subcontractor must ensure that:</w:t>
      </w:r>
    </w:p>
    <w:p w14:paraId="0B5C9848" w14:textId="77777777" w:rsidR="002C505B" w:rsidRDefault="002C505B">
      <w:pPr>
        <w:pStyle w:val="Heading4"/>
      </w:pPr>
      <w:r w:rsidRPr="002C505B">
        <w:t>without limiting clause 7.2(d)(iii), all COMSEC material transmitted between the parties or a party and a subcontractor in Australia will be subject to the special security provisions of Principle 13 of the DSPF; and</w:t>
      </w:r>
    </w:p>
    <w:p w14:paraId="7A4ABED8" w14:textId="77777777" w:rsidR="002C505B" w:rsidRDefault="002C505B">
      <w:pPr>
        <w:pStyle w:val="Heading4"/>
      </w:pPr>
      <w:r w:rsidRPr="002C505B">
        <w:t>all security classified information transmitted between the parties or a party and a subcontractor located overseas whether generated in Australia or by another country will be subject to the laws of the overseas country regarding the custody and protection of security classified information and to any bilateral security instrument between Australia and the overseas country.</w:t>
      </w:r>
    </w:p>
    <w:p w14:paraId="2088699E" w14:textId="77777777" w:rsidR="002C505B" w:rsidRDefault="002C505B" w:rsidP="003A201E">
      <w:pPr>
        <w:pStyle w:val="Heading3"/>
        <w:keepNext/>
      </w:pPr>
      <w:r w:rsidRPr="002C505B">
        <w:t>Where COMSEC material is transmitted overseas by the Approved Subcontractor or the Approved Subcontractor Personnel, the Approved Subcontractor must ensure that:</w:t>
      </w:r>
    </w:p>
    <w:p w14:paraId="2C48A3B2" w14:textId="77777777" w:rsidR="002C505B" w:rsidRDefault="002C505B">
      <w:pPr>
        <w:pStyle w:val="Heading4"/>
      </w:pPr>
      <w:r w:rsidRPr="002C505B">
        <w:t>all COMSEC material transmitted between the parties or a party and a subcontractor located overseas will be subject to approval in the first instance by the Director ASD in respect of Australian COMSEC material and by the respective COMSEC authorities in other countries in respect of COMSEC material originating from those countries; and</w:t>
      </w:r>
    </w:p>
    <w:p w14:paraId="79BCC092" w14:textId="77777777" w:rsidR="002C505B" w:rsidRDefault="002C505B">
      <w:pPr>
        <w:pStyle w:val="Heading4"/>
      </w:pPr>
      <w:r w:rsidRPr="002C505B">
        <w:t>once approved for release, the material will be subject to the laws of the overseas country regarding the custody and protection of COMSEC material as determined by the Director ASD and to any bilateral security instrument between Australia and the overseas country.</w:t>
      </w:r>
    </w:p>
    <w:p w14:paraId="5934AA3B" w14:textId="77777777" w:rsidR="002C505B" w:rsidRDefault="002C505B" w:rsidP="003A201E">
      <w:pPr>
        <w:pStyle w:val="Heading3"/>
      </w:pPr>
      <w:r w:rsidRPr="002C505B">
        <w:t>The Approved Subcontractor must immediately notify the Commonwealth, and must comply with all directions of the Commonwealth, if the Approved Subcontractor becomes aware of any contravention of the Commonwealth's security requirements.</w:t>
      </w:r>
    </w:p>
    <w:p w14:paraId="547389C0" w14:textId="77777777" w:rsidR="008A7DAB" w:rsidRPr="00415D16" w:rsidRDefault="008A7DAB" w:rsidP="008A7DAB">
      <w:pPr>
        <w:pStyle w:val="Heading1"/>
        <w:pBdr>
          <w:bottom w:val="none" w:sz="0" w:space="0" w:color="auto"/>
        </w:pBdr>
        <w:spacing w:before="240"/>
        <w:rPr>
          <w:rFonts w:cs="Arial"/>
          <w:sz w:val="21"/>
          <w:szCs w:val="21"/>
        </w:rPr>
      </w:pPr>
      <w:r w:rsidRPr="00415D16">
        <w:rPr>
          <w:rFonts w:cs="Arial"/>
          <w:sz w:val="21"/>
          <w:szCs w:val="21"/>
        </w:rPr>
        <w:t>LAW</w:t>
      </w:r>
    </w:p>
    <w:p w14:paraId="6F786F4D" w14:textId="77777777" w:rsidR="008A7DAB" w:rsidRPr="00415D16" w:rsidRDefault="008A7DAB" w:rsidP="008A7DAB">
      <w:pPr>
        <w:pStyle w:val="Heading2"/>
        <w:pBdr>
          <w:bottom w:val="single" w:sz="4" w:space="4" w:color="auto"/>
        </w:pBdr>
        <w:rPr>
          <w:rFonts w:cs="Arial"/>
          <w:szCs w:val="21"/>
        </w:rPr>
      </w:pPr>
      <w:bookmarkStart w:id="636" w:name="_Ref61597791"/>
      <w:r w:rsidRPr="00415D16">
        <w:rPr>
          <w:rFonts w:cs="Arial"/>
          <w:szCs w:val="21"/>
        </w:rPr>
        <w:t>Goods and Services Tax</w:t>
      </w:r>
      <w:bookmarkEnd w:id="636"/>
    </w:p>
    <w:p w14:paraId="7A52D408" w14:textId="77777777" w:rsidR="008A7DAB" w:rsidRPr="00415D16" w:rsidRDefault="008A7DAB" w:rsidP="0036017D">
      <w:pPr>
        <w:pStyle w:val="Heading3"/>
      </w:pPr>
      <w:r w:rsidRPr="00415D16">
        <w:t xml:space="preserve">In this clause, “GST” means a Commonwealth goods and services tax imposed by the </w:t>
      </w:r>
      <w:r w:rsidRPr="00415D16">
        <w:rPr>
          <w:i/>
        </w:rPr>
        <w:t>A New Tax System (Goods and Services Tax) Act 1999 (Cth)</w:t>
      </w:r>
      <w:r w:rsidRPr="00415D16">
        <w:t xml:space="preserve"> and the expressions “adjustment event”, “taxable supply” and “tax invoice” have the meaning as in that Act.</w:t>
      </w:r>
    </w:p>
    <w:p w14:paraId="569D28DF" w14:textId="77777777" w:rsidR="008A7DAB" w:rsidRPr="00415D16" w:rsidRDefault="008A7DAB" w:rsidP="0036017D">
      <w:pPr>
        <w:pStyle w:val="Heading3"/>
      </w:pPr>
      <w:r w:rsidRPr="00415D16">
        <w:lastRenderedPageBreak/>
        <w:t xml:space="preserve">If a party to this Deed (for the purposes of this clause </w:t>
      </w:r>
      <w:r w:rsidRPr="00415D16">
        <w:fldChar w:fldCharType="begin"/>
      </w:r>
      <w:r w:rsidRPr="00415D16">
        <w:instrText xml:space="preserve"> REF _Ref61597791 \r \h  \* MERGEFORMAT </w:instrText>
      </w:r>
      <w:r w:rsidRPr="00415D16">
        <w:fldChar w:fldCharType="separate"/>
      </w:r>
      <w:r w:rsidR="00D216AB">
        <w:t>8.1</w:t>
      </w:r>
      <w:r w:rsidRPr="00415D16">
        <w:fldChar w:fldCharType="end"/>
      </w:r>
      <w:r w:rsidRPr="00415D16">
        <w:t>, “the Supplier”) makes a taxable supply under this Deed or in connection with any matter or thing occurring under this Deed to another party to this Deed (the “Recipient”) and the consideration otherwise payable for the taxable supply does not include GST, the Supplier will be entitled, in addition to any other consideration recoverable in respect of the taxable supply, to recover from the Recipient the amount of any GST on the taxable supply.</w:t>
      </w:r>
    </w:p>
    <w:p w14:paraId="6635D77D" w14:textId="77777777" w:rsidR="008A7DAB" w:rsidRPr="00415D16" w:rsidRDefault="008A7DAB" w:rsidP="0036017D">
      <w:pPr>
        <w:pStyle w:val="Heading3"/>
      </w:pPr>
      <w:r w:rsidRPr="00415D16">
        <w:t>If the amount paid by the Recipient to the Supplier in respect of GST differs from the GST on the taxable supply (taking into account any adjustment events that occur in relation to the taxable supply), an adjustment must be made. If the amount paid by the Recipient exceeds the GST on the taxable supply, the Supplier must refund the excess to the Recipient. If the amount paid by the Recipient is less than the GST on the taxable supply, the Recipient must pay the deficiency to the Supplier.</w:t>
      </w:r>
    </w:p>
    <w:p w14:paraId="3A98C681" w14:textId="77777777" w:rsidR="008A7DAB" w:rsidRPr="00415D16" w:rsidRDefault="008A7DAB" w:rsidP="0036017D">
      <w:pPr>
        <w:pStyle w:val="Heading3"/>
      </w:pPr>
      <w:r w:rsidRPr="00415D16">
        <w:t>A party will not be obliged to pay any amount in respect of GST to the other party unless a valid tax invoice has been issued in respect of that GST.</w:t>
      </w:r>
    </w:p>
    <w:p w14:paraId="12041284" w14:textId="77777777" w:rsidR="008A7DAB" w:rsidRPr="00415D16" w:rsidRDefault="008A7DAB" w:rsidP="008A7DAB">
      <w:pPr>
        <w:pStyle w:val="Heading2"/>
        <w:pBdr>
          <w:bottom w:val="single" w:sz="4" w:space="4" w:color="auto"/>
        </w:pBdr>
        <w:rPr>
          <w:rFonts w:cs="Arial"/>
          <w:szCs w:val="21"/>
        </w:rPr>
      </w:pPr>
      <w:r w:rsidRPr="00415D16">
        <w:rPr>
          <w:rFonts w:cs="Arial"/>
          <w:szCs w:val="21"/>
        </w:rPr>
        <w:t xml:space="preserve">No Exclusion of Law or Equity </w:t>
      </w:r>
    </w:p>
    <w:p w14:paraId="414708A7" w14:textId="77777777" w:rsidR="008A7DAB" w:rsidRPr="00415D16" w:rsidRDefault="008A7DAB" w:rsidP="0036017D">
      <w:pPr>
        <w:pStyle w:val="BodyText2"/>
      </w:pPr>
      <w:r w:rsidRPr="00415D16">
        <w:t xml:space="preserve">Subject to its terms, this Deed is not </w:t>
      </w:r>
      <w:r w:rsidR="00714959">
        <w:t xml:space="preserve">to </w:t>
      </w:r>
      <w:r w:rsidRPr="00415D16">
        <w:t>be construed to exclude the operation of any principle of law or equity intended to protect and preserve the confidentiality of the Confidential Information.</w:t>
      </w:r>
    </w:p>
    <w:p w14:paraId="5D23B912" w14:textId="77777777" w:rsidR="008A7DAB" w:rsidRPr="00415D16" w:rsidRDefault="008A7DAB" w:rsidP="008A7DAB">
      <w:pPr>
        <w:pStyle w:val="Heading2"/>
        <w:pBdr>
          <w:bottom w:val="single" w:sz="4" w:space="4" w:color="auto"/>
        </w:pBdr>
        <w:rPr>
          <w:rFonts w:cs="Arial"/>
          <w:szCs w:val="21"/>
        </w:rPr>
      </w:pPr>
      <w:r w:rsidRPr="00415D16">
        <w:rPr>
          <w:rFonts w:cs="Arial"/>
          <w:szCs w:val="21"/>
        </w:rPr>
        <w:t>Waiver</w:t>
      </w:r>
    </w:p>
    <w:p w14:paraId="3E7FCF8A" w14:textId="77777777" w:rsidR="008A7DAB" w:rsidRPr="00415D16" w:rsidRDefault="008A7DAB" w:rsidP="0036017D">
      <w:pPr>
        <w:pStyle w:val="BodyText2"/>
      </w:pPr>
      <w:r w:rsidRPr="00415D16">
        <w:rPr>
          <w:rStyle w:val="Heading3Char"/>
          <w:rFonts w:cs="Arial"/>
          <w:szCs w:val="21"/>
        </w:rPr>
        <w:t xml:space="preserve">Failure by either party to enforce a provision of this Deed is not </w:t>
      </w:r>
      <w:r w:rsidR="00714959">
        <w:rPr>
          <w:rStyle w:val="Heading3Char"/>
          <w:rFonts w:cs="Arial"/>
          <w:szCs w:val="21"/>
        </w:rPr>
        <w:t xml:space="preserve">to </w:t>
      </w:r>
      <w:r w:rsidRPr="00415D16">
        <w:rPr>
          <w:rStyle w:val="Heading3Char"/>
          <w:rFonts w:cs="Arial"/>
          <w:szCs w:val="21"/>
        </w:rPr>
        <w:t xml:space="preserve">be construed as in </w:t>
      </w:r>
      <w:r w:rsidRPr="00415D16">
        <w:t>any way affecting the enforceability of that provision or the Deed as a whole.</w:t>
      </w:r>
    </w:p>
    <w:p w14:paraId="4849BF78" w14:textId="77777777" w:rsidR="008A7DAB" w:rsidRPr="00415D16" w:rsidRDefault="008A7DAB" w:rsidP="008A7DAB">
      <w:pPr>
        <w:pStyle w:val="Heading2"/>
        <w:pBdr>
          <w:bottom w:val="single" w:sz="4" w:space="4" w:color="auto"/>
        </w:pBdr>
        <w:rPr>
          <w:rFonts w:cs="Arial"/>
          <w:szCs w:val="21"/>
        </w:rPr>
      </w:pPr>
      <w:r w:rsidRPr="00415D16">
        <w:rPr>
          <w:rFonts w:cs="Arial"/>
          <w:szCs w:val="21"/>
        </w:rPr>
        <w:t>Remedies</w:t>
      </w:r>
    </w:p>
    <w:p w14:paraId="50432C5E" w14:textId="77777777" w:rsidR="008A7DAB" w:rsidRPr="00415D16" w:rsidRDefault="008A7DAB" w:rsidP="0036017D">
      <w:pPr>
        <w:pStyle w:val="Heading3"/>
      </w:pPr>
      <w:r w:rsidRPr="00415D16">
        <w:t>The rights and remedies provided under this Deed are cumulative and not exclusive of any rights or remedies provided by law or any other such right or remedy.</w:t>
      </w:r>
    </w:p>
    <w:p w14:paraId="3C0A00D1" w14:textId="77777777" w:rsidR="008A7DAB" w:rsidRPr="00415D16" w:rsidRDefault="008A7DAB" w:rsidP="0036017D">
      <w:pPr>
        <w:pStyle w:val="Heading3"/>
      </w:pPr>
      <w:r w:rsidRPr="00415D16">
        <w:t>Subject to the terms of this Deed, the rights and obligations of the parties under this Deed are in addition to and not in derogation of any other right or obligation between the parties under any other deed or agreement to which they are parties.</w:t>
      </w:r>
    </w:p>
    <w:p w14:paraId="66CE36A1" w14:textId="77777777" w:rsidR="008A7DAB" w:rsidRPr="00415D16" w:rsidRDefault="008A7DAB" w:rsidP="008A7DAB">
      <w:pPr>
        <w:pStyle w:val="Heading2"/>
        <w:pBdr>
          <w:bottom w:val="single" w:sz="4" w:space="4" w:color="auto"/>
        </w:pBdr>
        <w:rPr>
          <w:rFonts w:cs="Arial"/>
          <w:szCs w:val="21"/>
        </w:rPr>
      </w:pPr>
      <w:r w:rsidRPr="00415D16">
        <w:rPr>
          <w:rFonts w:cs="Arial"/>
          <w:szCs w:val="21"/>
        </w:rPr>
        <w:t>Variation</w:t>
      </w:r>
    </w:p>
    <w:p w14:paraId="10129D20" w14:textId="77777777" w:rsidR="008A7DAB" w:rsidRPr="00415D16" w:rsidRDefault="008A7DAB" w:rsidP="0036017D">
      <w:pPr>
        <w:pStyle w:val="BodyText2"/>
      </w:pPr>
      <w:r w:rsidRPr="00415D16">
        <w:t>This Deed may only be varied by written agreement of the parties.</w:t>
      </w:r>
    </w:p>
    <w:p w14:paraId="352297E9" w14:textId="77777777" w:rsidR="008A7DAB" w:rsidRPr="00415D16" w:rsidRDefault="008A7DAB" w:rsidP="008A7DAB">
      <w:pPr>
        <w:pStyle w:val="Heading2"/>
        <w:pBdr>
          <w:bottom w:val="single" w:sz="4" w:space="4" w:color="auto"/>
        </w:pBdr>
        <w:rPr>
          <w:rFonts w:cs="Arial"/>
          <w:szCs w:val="21"/>
        </w:rPr>
      </w:pPr>
      <w:r w:rsidRPr="00415D16">
        <w:rPr>
          <w:rFonts w:cs="Arial"/>
          <w:szCs w:val="21"/>
        </w:rPr>
        <w:t>Applicable Law</w:t>
      </w:r>
    </w:p>
    <w:p w14:paraId="0B2AA3D5" w14:textId="77777777" w:rsidR="008A7DAB" w:rsidRPr="00415D16" w:rsidRDefault="008A7DAB" w:rsidP="0036017D">
      <w:pPr>
        <w:pStyle w:val="BodyText2"/>
      </w:pPr>
      <w:r w:rsidRPr="00415D16">
        <w:t>The laws of New South Wales</w:t>
      </w:r>
      <w:r w:rsidRPr="00415D16">
        <w:rPr>
          <w:b/>
        </w:rPr>
        <w:t xml:space="preserve"> </w:t>
      </w:r>
      <w:r w:rsidRPr="00415D16">
        <w:t xml:space="preserve">apply to this Deed, and the courts of that State have non-exclusive jurisdiction to decide any matter relating to this Deed. </w:t>
      </w:r>
    </w:p>
    <w:p w14:paraId="7DDBE237" w14:textId="77777777" w:rsidR="008A7DAB" w:rsidRPr="00415D16" w:rsidRDefault="008A7DAB" w:rsidP="008A7DAB">
      <w:pPr>
        <w:pStyle w:val="Heading2"/>
        <w:pBdr>
          <w:bottom w:val="single" w:sz="4" w:space="4" w:color="auto"/>
        </w:pBdr>
        <w:rPr>
          <w:rFonts w:cs="Arial"/>
          <w:szCs w:val="21"/>
        </w:rPr>
      </w:pPr>
      <w:bookmarkStart w:id="637" w:name="_Ref63761313"/>
      <w:r w:rsidRPr="00415D16">
        <w:rPr>
          <w:rFonts w:cs="Arial"/>
          <w:szCs w:val="21"/>
        </w:rPr>
        <w:t>Notices</w:t>
      </w:r>
      <w:bookmarkEnd w:id="637"/>
    </w:p>
    <w:p w14:paraId="77824EE3" w14:textId="77777777" w:rsidR="008A7DAB" w:rsidRPr="00415D16" w:rsidRDefault="008A7DAB" w:rsidP="0036017D">
      <w:pPr>
        <w:pStyle w:val="Heading3"/>
      </w:pPr>
      <w:r w:rsidRPr="00415D16">
        <w:t>Unless the contrary intention appears, any notice or communication under this Deed is effective if it is in writing and sent from and delivered to the relevant party, at the following address:</w:t>
      </w:r>
    </w:p>
    <w:p w14:paraId="5D1964DB" w14:textId="77777777" w:rsidR="008A7DAB" w:rsidRPr="0036017D" w:rsidRDefault="001939E2" w:rsidP="0036017D">
      <w:pPr>
        <w:pStyle w:val="BodyText3"/>
        <w:rPr>
          <w:b/>
          <w:highlight w:val="lightGray"/>
        </w:rPr>
      </w:pPr>
      <w:r>
        <w:rPr>
          <w:b/>
          <w:highlight w:val="lightGray"/>
        </w:rPr>
        <w:fldChar w:fldCharType="begin">
          <w:ffData>
            <w:name w:val="Text91"/>
            <w:enabled/>
            <w:calcOnExit w:val="0"/>
            <w:textInput>
              <w:default w:val="(INSERT COMMONWEALTH ADDRESS, FAX NUMBER AND EMAIL)"/>
            </w:textInput>
          </w:ffData>
        </w:fldChar>
      </w:r>
      <w:r>
        <w:rPr>
          <w:b/>
          <w:highlight w:val="lightGray"/>
        </w:rPr>
        <w:instrText xml:space="preserve"> </w:instrText>
      </w:r>
      <w:bookmarkStart w:id="638" w:name="Text91"/>
      <w:r>
        <w:rPr>
          <w:b/>
          <w:highlight w:val="lightGray"/>
        </w:rPr>
        <w:instrText xml:space="preserve">FORMTEXT </w:instrText>
      </w:r>
      <w:r>
        <w:rPr>
          <w:b/>
          <w:highlight w:val="lightGray"/>
        </w:rPr>
      </w:r>
      <w:r>
        <w:rPr>
          <w:b/>
          <w:highlight w:val="lightGray"/>
        </w:rPr>
        <w:fldChar w:fldCharType="separate"/>
      </w:r>
      <w:r w:rsidR="00D216AB">
        <w:rPr>
          <w:b/>
          <w:noProof/>
          <w:highlight w:val="lightGray"/>
        </w:rPr>
        <w:t>(INSERT COMMONWEALTH ADDRESS, FAX NUMBER AND EMAIL)</w:t>
      </w:r>
      <w:r>
        <w:rPr>
          <w:b/>
          <w:highlight w:val="lightGray"/>
        </w:rPr>
        <w:fldChar w:fldCharType="end"/>
      </w:r>
      <w:bookmarkEnd w:id="638"/>
    </w:p>
    <w:p w14:paraId="323F1248" w14:textId="77777777" w:rsidR="008A7DAB" w:rsidRPr="0036017D" w:rsidRDefault="008A7DAB" w:rsidP="0036017D">
      <w:pPr>
        <w:pStyle w:val="BodyText3"/>
        <w:rPr>
          <w:b/>
        </w:rPr>
      </w:pPr>
      <w:r w:rsidRPr="0036017D">
        <w:rPr>
          <w:b/>
          <w:highlight w:val="lightGray"/>
        </w:rPr>
        <w:lastRenderedPageBreak/>
        <w:fldChar w:fldCharType="begin">
          <w:ffData>
            <w:name w:val="Text93"/>
            <w:enabled/>
            <w:calcOnExit w:val="0"/>
            <w:textInput>
              <w:default w:val="(INSERT APPROVED SUBCONTRACTOR ADDRESS, FAX NUMBER AND EMAIL)"/>
            </w:textInput>
          </w:ffData>
        </w:fldChar>
      </w:r>
      <w:bookmarkStart w:id="639" w:name="Text93"/>
      <w:r w:rsidRPr="0036017D">
        <w:rPr>
          <w:b/>
          <w:highlight w:val="lightGray"/>
        </w:rPr>
        <w:instrText xml:space="preserve"> FORMTEXT </w:instrText>
      </w:r>
      <w:r w:rsidRPr="0036017D">
        <w:rPr>
          <w:b/>
          <w:highlight w:val="lightGray"/>
        </w:rPr>
      </w:r>
      <w:r w:rsidRPr="0036017D">
        <w:rPr>
          <w:b/>
          <w:highlight w:val="lightGray"/>
        </w:rPr>
        <w:fldChar w:fldCharType="separate"/>
      </w:r>
      <w:r w:rsidR="00D216AB">
        <w:rPr>
          <w:b/>
          <w:noProof/>
          <w:highlight w:val="lightGray"/>
        </w:rPr>
        <w:t>(INSERT APPROVED SUBCONTRACTOR ADDRESS, FAX NUMBER AND EMAIL)</w:t>
      </w:r>
      <w:r w:rsidRPr="0036017D">
        <w:rPr>
          <w:b/>
          <w:highlight w:val="lightGray"/>
        </w:rPr>
        <w:fldChar w:fldCharType="end"/>
      </w:r>
      <w:bookmarkEnd w:id="639"/>
    </w:p>
    <w:p w14:paraId="38AD1D23" w14:textId="77777777" w:rsidR="008A7DAB" w:rsidRPr="00415D16" w:rsidRDefault="008A7DAB" w:rsidP="0036017D">
      <w:pPr>
        <w:pStyle w:val="Heading3"/>
        <w:keepNext/>
      </w:pPr>
      <w:r w:rsidRPr="00415D16">
        <w:t xml:space="preserve">A notice </w:t>
      </w:r>
      <w:r>
        <w:t xml:space="preserve">given in accordance with this clause </w:t>
      </w:r>
      <w:r>
        <w:fldChar w:fldCharType="begin"/>
      </w:r>
      <w:r>
        <w:instrText xml:space="preserve"> REF _Ref63761313 \r \h </w:instrText>
      </w:r>
      <w:r>
        <w:fldChar w:fldCharType="separate"/>
      </w:r>
      <w:r w:rsidR="00D216AB">
        <w:t>8.7</w:t>
      </w:r>
      <w:r>
        <w:fldChar w:fldCharType="end"/>
      </w:r>
      <w:r>
        <w:t xml:space="preserve"> is taken to be delivered</w:t>
      </w:r>
      <w:r w:rsidRPr="00415D16">
        <w:t>:</w:t>
      </w:r>
    </w:p>
    <w:p w14:paraId="64439E68" w14:textId="77777777" w:rsidR="008A7DAB" w:rsidRPr="00415D16" w:rsidRDefault="008A7DAB" w:rsidP="0036017D">
      <w:pPr>
        <w:pStyle w:val="Heading4"/>
      </w:pPr>
      <w:r>
        <w:t>if hand delivered, when received at the address</w:t>
      </w:r>
      <w:r w:rsidRPr="00415D16">
        <w:t>;</w:t>
      </w:r>
    </w:p>
    <w:p w14:paraId="1120DBB1" w14:textId="77777777" w:rsidR="008A7DAB" w:rsidRPr="00415D16" w:rsidRDefault="008A7DAB" w:rsidP="0036017D">
      <w:pPr>
        <w:pStyle w:val="Heading4"/>
      </w:pPr>
      <w:r>
        <w:t>if sent by pre-paid post, in 3 Working Days when sent within Australia and in 8 Working Days when sent by air mail from 1 country to another; or</w:t>
      </w:r>
    </w:p>
    <w:p w14:paraId="3498DBF6" w14:textId="77777777" w:rsidR="008A7DAB" w:rsidRPr="00415D16" w:rsidRDefault="008A7DAB" w:rsidP="0036017D">
      <w:pPr>
        <w:pStyle w:val="Heading4"/>
      </w:pPr>
      <w:r w:rsidRPr="00415D16">
        <w:t xml:space="preserve">if sent as an email, when the email enters the </w:t>
      </w:r>
      <w:r>
        <w:t>recipient</w:t>
      </w:r>
      <w:r w:rsidRPr="00415D16">
        <w:t xml:space="preserve">’s information system, unless the sender’s information system receives a message within </w:t>
      </w:r>
      <w:r>
        <w:t>1</w:t>
      </w:r>
      <w:r w:rsidRPr="00415D16">
        <w:t xml:space="preserve"> Working Day that the email has not been delivered to the </w:t>
      </w:r>
      <w:r>
        <w:t>recipient</w:t>
      </w:r>
      <w:r w:rsidRPr="00415D16">
        <w:t>,</w:t>
      </w:r>
    </w:p>
    <w:p w14:paraId="673B2ADB" w14:textId="77777777" w:rsidR="0036017D" w:rsidRDefault="008A7DAB" w:rsidP="0036017D">
      <w:pPr>
        <w:pStyle w:val="BodyText3"/>
      </w:pPr>
      <w:r w:rsidRPr="00415D16">
        <w:t>but if the receipt, transmission or entry into the information system is not on a Working Day or is after 5.00pm (recipient's local time) on a Working Day, the notice is taken to be received at 9.00am (recipient’s local time) on the next Working Day.</w:t>
      </w:r>
    </w:p>
    <w:p w14:paraId="63E80021" w14:textId="77777777" w:rsidR="008A7DAB" w:rsidRPr="00415D16" w:rsidRDefault="008A7DAB" w:rsidP="0036017D">
      <w:pPr>
        <w:pStyle w:val="BodyText1"/>
      </w:pPr>
      <w:r w:rsidRPr="00415D16">
        <w:br w:type="page"/>
      </w:r>
    </w:p>
    <w:p w14:paraId="5659D365" w14:textId="77777777" w:rsidR="008A7DAB" w:rsidRDefault="008A7DAB" w:rsidP="008A7DAB">
      <w:pPr>
        <w:tabs>
          <w:tab w:val="right" w:pos="8505"/>
        </w:tabs>
        <w:rPr>
          <w:b/>
          <w:bCs/>
          <w:iCs/>
          <w:noProof/>
        </w:rPr>
      </w:pPr>
      <w:r>
        <w:rPr>
          <w:b/>
          <w:szCs w:val="21"/>
        </w:rPr>
        <w:lastRenderedPageBreak/>
        <w:t>EXECUTION</w:t>
      </w:r>
      <w:r w:rsidRPr="00A6712A">
        <w:rPr>
          <w:b/>
          <w:bCs/>
          <w:iCs/>
          <w:noProof/>
        </w:rPr>
        <w:t xml:space="preserve"> </w:t>
      </w:r>
    </w:p>
    <w:p w14:paraId="4F0FA8A0" w14:textId="77777777" w:rsidR="008A7DAB" w:rsidRDefault="008A7DAB" w:rsidP="008A7DAB">
      <w:pPr>
        <w:tabs>
          <w:tab w:val="right" w:pos="8505"/>
        </w:tabs>
        <w:rPr>
          <w:b/>
          <w:bCs/>
          <w:iCs/>
          <w:noProof/>
        </w:rPr>
      </w:pPr>
    </w:p>
    <w:p w14:paraId="26C4E149" w14:textId="77777777" w:rsidR="008A7DAB" w:rsidRPr="00DF1882" w:rsidRDefault="008A7DAB" w:rsidP="008A7DAB">
      <w:pPr>
        <w:tabs>
          <w:tab w:val="right" w:pos="8505"/>
        </w:tabs>
        <w:rPr>
          <w:bCs/>
          <w:iCs/>
          <w:noProof/>
        </w:rPr>
      </w:pPr>
      <w:r w:rsidRPr="00DF1882">
        <w:rPr>
          <w:b/>
          <w:bCs/>
          <w:iCs/>
          <w:noProof/>
        </w:rPr>
        <w:t>Executed</w:t>
      </w:r>
      <w:r w:rsidRPr="00DF1882">
        <w:rPr>
          <w:bCs/>
          <w:iCs/>
          <w:noProof/>
        </w:rPr>
        <w:t xml:space="preserve"> as a deed.</w:t>
      </w:r>
    </w:p>
    <w:p w14:paraId="6A037B38" w14:textId="77777777" w:rsidR="008A7DAB" w:rsidRDefault="008A7DAB" w:rsidP="008A7DAB">
      <w:pPr>
        <w:tabs>
          <w:tab w:val="right" w:pos="8505"/>
        </w:tabs>
        <w:rPr>
          <w:bCs/>
          <w:iCs/>
        </w:rPr>
      </w:pPr>
    </w:p>
    <w:p w14:paraId="229AFB0C" w14:textId="77777777" w:rsidR="008A7DAB" w:rsidRPr="00DF1882" w:rsidRDefault="008A7DAB" w:rsidP="008A7DAB">
      <w:pPr>
        <w:tabs>
          <w:tab w:val="right" w:pos="8505"/>
        </w:tabs>
        <w:rPr>
          <w:bCs/>
          <w:iCs/>
        </w:rPr>
      </w:pPr>
    </w:p>
    <w:tbl>
      <w:tblPr>
        <w:tblW w:w="0" w:type="auto"/>
        <w:tblLook w:val="04A0" w:firstRow="1" w:lastRow="0" w:firstColumn="1" w:lastColumn="0" w:noHBand="0" w:noVBand="1"/>
      </w:tblPr>
      <w:tblGrid>
        <w:gridCol w:w="4260"/>
        <w:gridCol w:w="4239"/>
      </w:tblGrid>
      <w:tr w:rsidR="008A7DAB" w14:paraId="25D97E69" w14:textId="77777777" w:rsidTr="008A7DAB">
        <w:tc>
          <w:tcPr>
            <w:tcW w:w="4260" w:type="dxa"/>
            <w:shd w:val="clear" w:color="auto" w:fill="auto"/>
          </w:tcPr>
          <w:p w14:paraId="2E9DBDD2" w14:textId="77777777" w:rsidR="008A7DAB" w:rsidRDefault="008A7DAB" w:rsidP="008A7DAB">
            <w:pPr>
              <w:tabs>
                <w:tab w:val="right" w:pos="8505"/>
              </w:tabs>
              <w:ind w:left="38"/>
            </w:pPr>
            <w:r w:rsidRPr="00DA71EE">
              <w:rPr>
                <w:b/>
              </w:rPr>
              <w:t>Signed</w:t>
            </w:r>
            <w:r>
              <w:t xml:space="preserve">, </w:t>
            </w:r>
            <w:r w:rsidRPr="00DA71EE">
              <w:rPr>
                <w:b/>
              </w:rPr>
              <w:t>sealed</w:t>
            </w:r>
            <w:r>
              <w:t xml:space="preserve"> and </w:t>
            </w:r>
            <w:r w:rsidRPr="00DA71EE">
              <w:rPr>
                <w:b/>
              </w:rPr>
              <w:t>delivered</w:t>
            </w:r>
            <w:r>
              <w:t xml:space="preserve"> for and on behalf of the Commonwealth by:</w:t>
            </w:r>
          </w:p>
          <w:p w14:paraId="7487FF8C" w14:textId="77777777" w:rsidR="008A7DAB" w:rsidRDefault="008A7DAB" w:rsidP="008A7DAB">
            <w:pPr>
              <w:tabs>
                <w:tab w:val="right" w:pos="8505"/>
              </w:tabs>
            </w:pPr>
          </w:p>
        </w:tc>
        <w:tc>
          <w:tcPr>
            <w:tcW w:w="4239" w:type="dxa"/>
            <w:shd w:val="clear" w:color="auto" w:fill="auto"/>
          </w:tcPr>
          <w:p w14:paraId="20638B08" w14:textId="77777777" w:rsidR="008A7DAB" w:rsidRDefault="008A7DAB" w:rsidP="008A7DAB">
            <w:pPr>
              <w:tabs>
                <w:tab w:val="right" w:pos="8505"/>
              </w:tabs>
            </w:pPr>
          </w:p>
        </w:tc>
      </w:tr>
      <w:tr w:rsidR="008A7DAB" w14:paraId="631AF92A" w14:textId="77777777" w:rsidTr="008A7DAB">
        <w:tc>
          <w:tcPr>
            <w:tcW w:w="4260" w:type="dxa"/>
            <w:shd w:val="clear" w:color="auto" w:fill="auto"/>
          </w:tcPr>
          <w:p w14:paraId="23D34715" w14:textId="77777777" w:rsidR="008A7DAB" w:rsidRDefault="008A7DAB" w:rsidP="008A7DAB">
            <w:pPr>
              <w:tabs>
                <w:tab w:val="right" w:pos="8505"/>
              </w:tabs>
            </w:pPr>
          </w:p>
          <w:p w14:paraId="7B5AA84C" w14:textId="77777777" w:rsidR="008A7DAB" w:rsidRDefault="008A7DAB" w:rsidP="008A7DAB">
            <w:pPr>
              <w:tabs>
                <w:tab w:val="right" w:pos="8505"/>
              </w:tabs>
            </w:pPr>
            <w:r w:rsidRPr="00B969BB">
              <w:rPr>
                <w:szCs w:val="21"/>
              </w:rPr>
              <w:t>------------------------------------------------</w:t>
            </w:r>
          </w:p>
          <w:p w14:paraId="5FF76A3D" w14:textId="77777777" w:rsidR="008A7DAB" w:rsidRDefault="008A7DAB" w:rsidP="008A7DAB">
            <w:pPr>
              <w:tabs>
                <w:tab w:val="right" w:pos="8505"/>
              </w:tabs>
            </w:pPr>
            <w:r>
              <w:t>Signature of authorised representative</w:t>
            </w:r>
          </w:p>
        </w:tc>
        <w:tc>
          <w:tcPr>
            <w:tcW w:w="4239" w:type="dxa"/>
            <w:shd w:val="clear" w:color="auto" w:fill="auto"/>
          </w:tcPr>
          <w:p w14:paraId="31B37F1A" w14:textId="77777777" w:rsidR="008A7DAB" w:rsidRDefault="008A7DAB" w:rsidP="008A7DAB">
            <w:pPr>
              <w:tabs>
                <w:tab w:val="right" w:pos="8505"/>
              </w:tabs>
            </w:pPr>
          </w:p>
          <w:p w14:paraId="4E1FD339" w14:textId="77777777" w:rsidR="008A7DAB" w:rsidRDefault="008A7DAB" w:rsidP="008A7DAB">
            <w:pPr>
              <w:tabs>
                <w:tab w:val="right" w:pos="8505"/>
              </w:tabs>
            </w:pPr>
            <w:r w:rsidRPr="00B969BB">
              <w:rPr>
                <w:szCs w:val="21"/>
              </w:rPr>
              <w:t>------------------------------------------------</w:t>
            </w:r>
          </w:p>
          <w:p w14:paraId="35F71630" w14:textId="77777777" w:rsidR="008A7DAB" w:rsidRDefault="008A7DAB" w:rsidP="008A7DAB">
            <w:pPr>
              <w:tabs>
                <w:tab w:val="right" w:pos="8505"/>
              </w:tabs>
            </w:pPr>
            <w:r>
              <w:t>Signature of witness</w:t>
            </w:r>
          </w:p>
        </w:tc>
      </w:tr>
      <w:tr w:rsidR="008A7DAB" w14:paraId="4B5A9EEA" w14:textId="77777777" w:rsidTr="008A7DAB">
        <w:tc>
          <w:tcPr>
            <w:tcW w:w="4260" w:type="dxa"/>
            <w:shd w:val="clear" w:color="auto" w:fill="auto"/>
          </w:tcPr>
          <w:p w14:paraId="1CD5B646" w14:textId="77777777" w:rsidR="008A7DAB" w:rsidRDefault="008A7DAB" w:rsidP="008A7DAB">
            <w:pPr>
              <w:tabs>
                <w:tab w:val="right" w:pos="8505"/>
              </w:tabs>
            </w:pPr>
          </w:p>
          <w:p w14:paraId="4DBE5220" w14:textId="77777777" w:rsidR="008A7DAB" w:rsidRDefault="008A7DAB" w:rsidP="008A7DAB">
            <w:pPr>
              <w:tabs>
                <w:tab w:val="right" w:pos="8505"/>
              </w:tabs>
            </w:pPr>
            <w:r w:rsidRPr="00B969BB">
              <w:rPr>
                <w:szCs w:val="21"/>
              </w:rPr>
              <w:t>------------------------------------------------</w:t>
            </w:r>
          </w:p>
          <w:p w14:paraId="19618665" w14:textId="77777777" w:rsidR="008A7DAB" w:rsidRDefault="008A7DAB" w:rsidP="008A7DAB">
            <w:pPr>
              <w:tabs>
                <w:tab w:val="right" w:pos="8505"/>
              </w:tabs>
            </w:pPr>
            <w:r>
              <w:t>Name of authorised representative</w:t>
            </w:r>
          </w:p>
        </w:tc>
        <w:tc>
          <w:tcPr>
            <w:tcW w:w="4239" w:type="dxa"/>
            <w:shd w:val="clear" w:color="auto" w:fill="auto"/>
          </w:tcPr>
          <w:p w14:paraId="4D6D9254" w14:textId="77777777" w:rsidR="008A7DAB" w:rsidRDefault="008A7DAB" w:rsidP="008A7DAB">
            <w:pPr>
              <w:tabs>
                <w:tab w:val="right" w:pos="8505"/>
              </w:tabs>
            </w:pPr>
          </w:p>
          <w:p w14:paraId="7F937ED9" w14:textId="77777777" w:rsidR="008A7DAB" w:rsidRDefault="008A7DAB" w:rsidP="008A7DAB">
            <w:pPr>
              <w:tabs>
                <w:tab w:val="right" w:pos="8505"/>
              </w:tabs>
            </w:pPr>
            <w:r w:rsidRPr="00B969BB">
              <w:rPr>
                <w:szCs w:val="21"/>
              </w:rPr>
              <w:t>------------------------------------------------</w:t>
            </w:r>
          </w:p>
          <w:p w14:paraId="58763EF8" w14:textId="77777777" w:rsidR="008A7DAB" w:rsidRDefault="008A7DAB" w:rsidP="008A7DAB">
            <w:pPr>
              <w:tabs>
                <w:tab w:val="right" w:pos="8505"/>
              </w:tabs>
            </w:pPr>
            <w:r>
              <w:t>Name of witness</w:t>
            </w:r>
          </w:p>
        </w:tc>
      </w:tr>
      <w:tr w:rsidR="008A7DAB" w14:paraId="2B0AC2F6" w14:textId="77777777" w:rsidTr="008A7DAB">
        <w:tc>
          <w:tcPr>
            <w:tcW w:w="4260" w:type="dxa"/>
            <w:shd w:val="clear" w:color="auto" w:fill="auto"/>
          </w:tcPr>
          <w:p w14:paraId="6E8F4348" w14:textId="77777777" w:rsidR="008A7DAB" w:rsidRDefault="008A7DAB" w:rsidP="008A7DAB">
            <w:pPr>
              <w:tabs>
                <w:tab w:val="right" w:pos="8505"/>
              </w:tabs>
            </w:pPr>
          </w:p>
          <w:p w14:paraId="09151DEA" w14:textId="77777777" w:rsidR="008A7DAB" w:rsidRDefault="008A7DAB" w:rsidP="008A7DAB">
            <w:pPr>
              <w:tabs>
                <w:tab w:val="right" w:pos="8505"/>
              </w:tabs>
            </w:pPr>
            <w:r w:rsidRPr="00B969BB">
              <w:rPr>
                <w:szCs w:val="21"/>
              </w:rPr>
              <w:t>------------------------------------------------</w:t>
            </w:r>
          </w:p>
          <w:p w14:paraId="0A295E1F" w14:textId="77777777" w:rsidR="008A7DAB" w:rsidRDefault="008A7DAB" w:rsidP="008A7DAB">
            <w:pPr>
              <w:tabs>
                <w:tab w:val="right" w:pos="8505"/>
              </w:tabs>
            </w:pPr>
            <w:r>
              <w:t>Date</w:t>
            </w:r>
          </w:p>
        </w:tc>
        <w:tc>
          <w:tcPr>
            <w:tcW w:w="4239" w:type="dxa"/>
            <w:shd w:val="clear" w:color="auto" w:fill="auto"/>
          </w:tcPr>
          <w:p w14:paraId="700C8301" w14:textId="77777777" w:rsidR="008A7DAB" w:rsidRDefault="008A7DAB" w:rsidP="008A7DAB">
            <w:pPr>
              <w:tabs>
                <w:tab w:val="right" w:pos="8505"/>
              </w:tabs>
            </w:pPr>
          </w:p>
        </w:tc>
      </w:tr>
    </w:tbl>
    <w:p w14:paraId="56E62C1C" w14:textId="77777777" w:rsidR="008A7DAB" w:rsidRDefault="008A7DAB" w:rsidP="008A7DAB">
      <w:pPr>
        <w:tabs>
          <w:tab w:val="right" w:pos="8505"/>
        </w:tabs>
      </w:pPr>
    </w:p>
    <w:p w14:paraId="573718B8" w14:textId="77777777" w:rsidR="008A7DAB" w:rsidRDefault="008A7DAB" w:rsidP="008A7DAB">
      <w:pPr>
        <w:tabs>
          <w:tab w:val="right" w:pos="8505"/>
        </w:tabs>
      </w:pPr>
    </w:p>
    <w:tbl>
      <w:tblPr>
        <w:tblW w:w="0" w:type="auto"/>
        <w:tblLook w:val="04A0" w:firstRow="1" w:lastRow="0" w:firstColumn="1" w:lastColumn="0" w:noHBand="0" w:noVBand="1"/>
      </w:tblPr>
      <w:tblGrid>
        <w:gridCol w:w="4357"/>
        <w:gridCol w:w="4358"/>
      </w:tblGrid>
      <w:tr w:rsidR="008A7DAB" w14:paraId="0876A970" w14:textId="77777777" w:rsidTr="008A7DAB">
        <w:tc>
          <w:tcPr>
            <w:tcW w:w="4357" w:type="dxa"/>
            <w:shd w:val="clear" w:color="auto" w:fill="auto"/>
          </w:tcPr>
          <w:p w14:paraId="77BC2FEB" w14:textId="77777777" w:rsidR="008A7DAB" w:rsidRDefault="008A7DAB" w:rsidP="008A7DAB">
            <w:pPr>
              <w:tabs>
                <w:tab w:val="right" w:pos="8505"/>
              </w:tabs>
            </w:pPr>
            <w:r>
              <w:rPr>
                <w:b/>
              </w:rPr>
              <w:t xml:space="preserve">Executed </w:t>
            </w:r>
            <w:r>
              <w:t xml:space="preserve">by </w:t>
            </w:r>
            <w:r>
              <w:rPr>
                <w:i/>
                <w:highlight w:val="lightGray"/>
              </w:rPr>
              <w:t>&lt;i</w:t>
            </w:r>
            <w:r w:rsidRPr="001E636D">
              <w:rPr>
                <w:i/>
                <w:highlight w:val="lightGray"/>
              </w:rPr>
              <w:t xml:space="preserve">nsert name of </w:t>
            </w:r>
            <w:r w:rsidR="00412B7A">
              <w:rPr>
                <w:i/>
                <w:highlight w:val="lightGray"/>
              </w:rPr>
              <w:t>the Approved Subcontractor</w:t>
            </w:r>
            <w:r w:rsidRPr="001E636D">
              <w:rPr>
                <w:i/>
                <w:highlight w:val="lightGray"/>
              </w:rPr>
              <w:t xml:space="preserve"> (</w:t>
            </w:r>
            <w:r>
              <w:rPr>
                <w:i/>
                <w:highlight w:val="lightGray"/>
              </w:rPr>
              <w:t xml:space="preserve">ABN </w:t>
            </w:r>
            <w:r w:rsidRPr="001E636D">
              <w:rPr>
                <w:i/>
                <w:highlight w:val="lightGray"/>
              </w:rPr>
              <w:t>[insert ABN]</w:t>
            </w:r>
            <w:r>
              <w:rPr>
                <w:i/>
                <w:highlight w:val="lightGray"/>
              </w:rPr>
              <w:t>)&gt;</w:t>
            </w:r>
            <w:r>
              <w:rPr>
                <w:szCs w:val="21"/>
              </w:rPr>
              <w:t xml:space="preserve"> i</w:t>
            </w:r>
            <w:r w:rsidRPr="00B969BB">
              <w:rPr>
                <w:szCs w:val="21"/>
              </w:rPr>
              <w:t xml:space="preserve">n accordance with section 127(1) of the </w:t>
            </w:r>
            <w:r w:rsidRPr="00B969BB">
              <w:rPr>
                <w:i/>
                <w:iCs/>
                <w:szCs w:val="21"/>
              </w:rPr>
              <w:t xml:space="preserve">Corporations Act 2001 </w:t>
            </w:r>
            <w:r w:rsidRPr="00B969BB">
              <w:rPr>
                <w:szCs w:val="21"/>
              </w:rPr>
              <w:t>(Cth)</w:t>
            </w:r>
            <w:r>
              <w:t>:</w:t>
            </w:r>
          </w:p>
          <w:p w14:paraId="09874BDA" w14:textId="77777777" w:rsidR="008A7DAB" w:rsidRDefault="008A7DAB" w:rsidP="008A7DAB">
            <w:pPr>
              <w:tabs>
                <w:tab w:val="right" w:pos="8505"/>
              </w:tabs>
            </w:pPr>
          </w:p>
        </w:tc>
        <w:tc>
          <w:tcPr>
            <w:tcW w:w="4358" w:type="dxa"/>
            <w:shd w:val="clear" w:color="auto" w:fill="auto"/>
          </w:tcPr>
          <w:p w14:paraId="267598E1" w14:textId="77777777" w:rsidR="008A7DAB" w:rsidRDefault="008A7DAB" w:rsidP="008A7DAB">
            <w:pPr>
              <w:tabs>
                <w:tab w:val="right" w:pos="8505"/>
              </w:tabs>
            </w:pPr>
          </w:p>
        </w:tc>
      </w:tr>
      <w:tr w:rsidR="008A7DAB" w14:paraId="689E9A88" w14:textId="77777777" w:rsidTr="008A7DAB">
        <w:tc>
          <w:tcPr>
            <w:tcW w:w="4357" w:type="dxa"/>
            <w:shd w:val="clear" w:color="auto" w:fill="auto"/>
          </w:tcPr>
          <w:p w14:paraId="4B4EDBEB" w14:textId="77777777" w:rsidR="008A7DAB" w:rsidRPr="00B969BB" w:rsidRDefault="008A7DAB" w:rsidP="008A7DAB">
            <w:pPr>
              <w:tabs>
                <w:tab w:val="right" w:pos="8505"/>
              </w:tabs>
              <w:rPr>
                <w:szCs w:val="21"/>
              </w:rPr>
            </w:pPr>
          </w:p>
          <w:p w14:paraId="2B57A2FC" w14:textId="77777777" w:rsidR="008A7DAB" w:rsidRDefault="008A7DAB" w:rsidP="008A7DAB">
            <w:pPr>
              <w:tabs>
                <w:tab w:val="right" w:pos="8505"/>
              </w:tabs>
            </w:pPr>
            <w:r w:rsidRPr="00B969BB">
              <w:rPr>
                <w:szCs w:val="21"/>
              </w:rPr>
              <w:t>------------------------------------------------</w:t>
            </w:r>
          </w:p>
          <w:p w14:paraId="5C146481" w14:textId="77777777" w:rsidR="008A7DAB" w:rsidRDefault="008A7DAB" w:rsidP="008A7DAB">
            <w:pPr>
              <w:tabs>
                <w:tab w:val="right" w:pos="8505"/>
              </w:tabs>
            </w:pPr>
            <w:r w:rsidRPr="00B969BB">
              <w:rPr>
                <w:szCs w:val="21"/>
              </w:rPr>
              <w:t>Signature of director</w:t>
            </w:r>
          </w:p>
        </w:tc>
        <w:tc>
          <w:tcPr>
            <w:tcW w:w="4358" w:type="dxa"/>
            <w:shd w:val="clear" w:color="auto" w:fill="auto"/>
          </w:tcPr>
          <w:p w14:paraId="1560833B" w14:textId="77777777" w:rsidR="008A7DAB" w:rsidRPr="00B969BB" w:rsidRDefault="008A7DAB" w:rsidP="008A7DAB">
            <w:pPr>
              <w:tabs>
                <w:tab w:val="right" w:pos="8505"/>
              </w:tabs>
              <w:rPr>
                <w:szCs w:val="21"/>
              </w:rPr>
            </w:pPr>
          </w:p>
          <w:p w14:paraId="32972429" w14:textId="77777777" w:rsidR="008A7DAB" w:rsidRDefault="008A7DAB" w:rsidP="008A7DAB">
            <w:pPr>
              <w:tabs>
                <w:tab w:val="right" w:pos="8505"/>
              </w:tabs>
            </w:pPr>
            <w:r w:rsidRPr="00B969BB">
              <w:rPr>
                <w:szCs w:val="21"/>
              </w:rPr>
              <w:t>------------------------------------------------</w:t>
            </w:r>
          </w:p>
          <w:p w14:paraId="6B52F56F" w14:textId="77777777" w:rsidR="008A7DAB" w:rsidRDefault="008A7DAB" w:rsidP="008A7DAB">
            <w:pPr>
              <w:tabs>
                <w:tab w:val="right" w:pos="8505"/>
              </w:tabs>
            </w:pPr>
            <w:r w:rsidRPr="00B969BB">
              <w:rPr>
                <w:szCs w:val="21"/>
              </w:rPr>
              <w:t>Signature of director/company secretary</w:t>
            </w:r>
          </w:p>
        </w:tc>
      </w:tr>
      <w:tr w:rsidR="008A7DAB" w14:paraId="11A5F1DE" w14:textId="77777777" w:rsidTr="008A7DAB">
        <w:tc>
          <w:tcPr>
            <w:tcW w:w="4357" w:type="dxa"/>
            <w:shd w:val="clear" w:color="auto" w:fill="auto"/>
          </w:tcPr>
          <w:p w14:paraId="279B5350" w14:textId="77777777" w:rsidR="008A7DAB" w:rsidRPr="00B969BB" w:rsidRDefault="008A7DAB" w:rsidP="008A7DAB">
            <w:pPr>
              <w:tabs>
                <w:tab w:val="right" w:pos="8505"/>
              </w:tabs>
              <w:rPr>
                <w:szCs w:val="21"/>
              </w:rPr>
            </w:pPr>
          </w:p>
          <w:p w14:paraId="0CD7D9DD" w14:textId="77777777" w:rsidR="008A7DAB" w:rsidRDefault="008A7DAB" w:rsidP="008A7DAB">
            <w:pPr>
              <w:tabs>
                <w:tab w:val="right" w:pos="8505"/>
              </w:tabs>
            </w:pPr>
            <w:r w:rsidRPr="00B969BB">
              <w:rPr>
                <w:szCs w:val="21"/>
              </w:rPr>
              <w:t>------------------------------------------------</w:t>
            </w:r>
          </w:p>
          <w:p w14:paraId="4FCDB6CB" w14:textId="77777777" w:rsidR="008A7DAB" w:rsidRDefault="008A7DAB" w:rsidP="008A7DAB">
            <w:pPr>
              <w:tabs>
                <w:tab w:val="right" w:pos="8505"/>
              </w:tabs>
            </w:pPr>
            <w:r w:rsidRPr="00B969BB">
              <w:rPr>
                <w:szCs w:val="21"/>
              </w:rPr>
              <w:t>Name of director</w:t>
            </w:r>
          </w:p>
        </w:tc>
        <w:tc>
          <w:tcPr>
            <w:tcW w:w="4358" w:type="dxa"/>
            <w:shd w:val="clear" w:color="auto" w:fill="auto"/>
          </w:tcPr>
          <w:p w14:paraId="21EA7CD7" w14:textId="77777777" w:rsidR="008A7DAB" w:rsidRPr="00B969BB" w:rsidRDefault="008A7DAB" w:rsidP="008A7DAB">
            <w:pPr>
              <w:tabs>
                <w:tab w:val="right" w:pos="8505"/>
              </w:tabs>
              <w:rPr>
                <w:szCs w:val="21"/>
              </w:rPr>
            </w:pPr>
          </w:p>
          <w:p w14:paraId="3BC3F795" w14:textId="77777777" w:rsidR="008A7DAB" w:rsidRDefault="008A7DAB" w:rsidP="008A7DAB">
            <w:pPr>
              <w:tabs>
                <w:tab w:val="right" w:pos="8505"/>
              </w:tabs>
            </w:pPr>
            <w:r w:rsidRPr="00B969BB">
              <w:rPr>
                <w:szCs w:val="21"/>
              </w:rPr>
              <w:t>------------------------------------------------</w:t>
            </w:r>
          </w:p>
          <w:p w14:paraId="67FDE0CC" w14:textId="77777777" w:rsidR="008A7DAB" w:rsidRDefault="008A7DAB" w:rsidP="008A7DAB">
            <w:pPr>
              <w:tabs>
                <w:tab w:val="right" w:pos="8505"/>
              </w:tabs>
            </w:pPr>
            <w:r w:rsidRPr="00B969BB">
              <w:rPr>
                <w:szCs w:val="21"/>
              </w:rPr>
              <w:t>Name of director/company secretary</w:t>
            </w:r>
          </w:p>
        </w:tc>
      </w:tr>
      <w:tr w:rsidR="008A7DAB" w14:paraId="3E8E50D6" w14:textId="77777777" w:rsidTr="008A7DAB">
        <w:tc>
          <w:tcPr>
            <w:tcW w:w="4357" w:type="dxa"/>
            <w:shd w:val="clear" w:color="auto" w:fill="auto"/>
          </w:tcPr>
          <w:p w14:paraId="263C7983" w14:textId="77777777" w:rsidR="008A7DAB" w:rsidRPr="00B969BB" w:rsidRDefault="008A7DAB" w:rsidP="008A7DAB">
            <w:pPr>
              <w:tabs>
                <w:tab w:val="right" w:pos="8505"/>
              </w:tabs>
              <w:rPr>
                <w:szCs w:val="21"/>
              </w:rPr>
            </w:pPr>
          </w:p>
          <w:p w14:paraId="790E6257" w14:textId="77777777" w:rsidR="008A7DAB" w:rsidRDefault="008A7DAB" w:rsidP="008A7DAB">
            <w:pPr>
              <w:tabs>
                <w:tab w:val="right" w:pos="8505"/>
              </w:tabs>
            </w:pPr>
            <w:r w:rsidRPr="00B969BB">
              <w:rPr>
                <w:szCs w:val="21"/>
              </w:rPr>
              <w:t>------------------------------------------------</w:t>
            </w:r>
          </w:p>
          <w:p w14:paraId="37DF95F2" w14:textId="77777777" w:rsidR="008A7DAB" w:rsidRDefault="008A7DAB" w:rsidP="008A7DAB">
            <w:pPr>
              <w:tabs>
                <w:tab w:val="right" w:pos="8505"/>
              </w:tabs>
            </w:pPr>
            <w:r w:rsidRPr="00B969BB">
              <w:rPr>
                <w:szCs w:val="21"/>
              </w:rPr>
              <w:t xml:space="preserve">Date </w:t>
            </w:r>
          </w:p>
        </w:tc>
        <w:tc>
          <w:tcPr>
            <w:tcW w:w="4358" w:type="dxa"/>
            <w:shd w:val="clear" w:color="auto" w:fill="auto"/>
          </w:tcPr>
          <w:p w14:paraId="178845F3" w14:textId="77777777" w:rsidR="008A7DAB" w:rsidRPr="00B969BB" w:rsidRDefault="008A7DAB" w:rsidP="008A7DAB">
            <w:pPr>
              <w:tabs>
                <w:tab w:val="right" w:pos="8505"/>
              </w:tabs>
              <w:rPr>
                <w:szCs w:val="21"/>
              </w:rPr>
            </w:pPr>
          </w:p>
          <w:p w14:paraId="61F0375E" w14:textId="77777777" w:rsidR="008A7DAB" w:rsidRDefault="008A7DAB" w:rsidP="008A7DAB">
            <w:pPr>
              <w:tabs>
                <w:tab w:val="right" w:pos="8505"/>
              </w:tabs>
            </w:pPr>
            <w:r w:rsidRPr="00B969BB">
              <w:rPr>
                <w:szCs w:val="21"/>
              </w:rPr>
              <w:t>------------------------------------------------</w:t>
            </w:r>
          </w:p>
          <w:p w14:paraId="578904E9" w14:textId="77777777" w:rsidR="008A7DAB" w:rsidRDefault="008A7DAB" w:rsidP="008A7DAB">
            <w:pPr>
              <w:tabs>
                <w:tab w:val="right" w:pos="8505"/>
              </w:tabs>
            </w:pPr>
            <w:r w:rsidRPr="00B969BB">
              <w:rPr>
                <w:szCs w:val="21"/>
              </w:rPr>
              <w:t>Date</w:t>
            </w:r>
          </w:p>
        </w:tc>
      </w:tr>
    </w:tbl>
    <w:p w14:paraId="74BFF4AF" w14:textId="77777777" w:rsidR="008A7DAB" w:rsidRPr="00415D16" w:rsidRDefault="008A7DAB" w:rsidP="0036017D"/>
    <w:p w14:paraId="031AE0B4" w14:textId="77777777" w:rsidR="00F7657B" w:rsidRDefault="00F7657B" w:rsidP="0036017D"/>
    <w:p w14:paraId="392B0812" w14:textId="77777777" w:rsidR="00454E7D" w:rsidRPr="00415D16" w:rsidRDefault="00454E7D" w:rsidP="0036017D"/>
    <w:p w14:paraId="42E17A9A" w14:textId="77777777" w:rsidR="00850906" w:rsidRDefault="00850906" w:rsidP="0036017D"/>
    <w:p w14:paraId="5F292B2D" w14:textId="77777777" w:rsidR="00850906" w:rsidRDefault="00850906" w:rsidP="0036017D">
      <w:pPr>
        <w:sectPr w:rsidR="00850906" w:rsidSect="003E28CE">
          <w:footerReference w:type="default" r:id="rId45"/>
          <w:footerReference w:type="first" r:id="rId46"/>
          <w:pgSz w:w="11906" w:h="16838"/>
          <w:pgMar w:top="1304" w:right="1418" w:bottom="907" w:left="1418" w:header="567" w:footer="44" w:gutter="0"/>
          <w:pgNumType w:start="1"/>
          <w:cols w:space="720"/>
          <w:docGrid w:linePitch="286"/>
        </w:sectPr>
      </w:pPr>
    </w:p>
    <w:p w14:paraId="496A5741" w14:textId="77777777" w:rsidR="00273A8F" w:rsidRDefault="00273A8F" w:rsidP="00F7657B"/>
    <w:p w14:paraId="0FA246C3" w14:textId="77777777" w:rsidR="008A7DAB" w:rsidRPr="00415D16" w:rsidRDefault="008A7DAB" w:rsidP="008A7DAB">
      <w:pPr>
        <w:jc w:val="center"/>
        <w:rPr>
          <w:rFonts w:cs="Arial"/>
          <w:b/>
          <w:szCs w:val="21"/>
        </w:rPr>
      </w:pPr>
      <w:r w:rsidRPr="00415D16">
        <w:rPr>
          <w:rFonts w:cs="Arial"/>
          <w:b/>
          <w:szCs w:val="21"/>
        </w:rPr>
        <w:t>SCHEDULE 1</w:t>
      </w:r>
    </w:p>
    <w:p w14:paraId="5F815AC3" w14:textId="77777777" w:rsidR="008A7DAB" w:rsidRPr="00415D16" w:rsidRDefault="008A7DAB" w:rsidP="008A7DAB">
      <w:pPr>
        <w:jc w:val="center"/>
        <w:rPr>
          <w:rFonts w:cs="Arial"/>
          <w:b/>
          <w:szCs w:val="21"/>
        </w:rPr>
      </w:pPr>
    </w:p>
    <w:p w14:paraId="0083E653" w14:textId="77777777" w:rsidR="008A7DAB" w:rsidRDefault="008A7DAB" w:rsidP="008A7DAB">
      <w:pPr>
        <w:jc w:val="center"/>
        <w:rPr>
          <w:rFonts w:cs="Arial"/>
          <w:b/>
          <w:szCs w:val="21"/>
        </w:rPr>
      </w:pPr>
      <w:r w:rsidRPr="00415D16">
        <w:rPr>
          <w:rFonts w:cs="Arial"/>
          <w:b/>
          <w:szCs w:val="21"/>
        </w:rPr>
        <w:t>IP SCHEDULE</w:t>
      </w:r>
    </w:p>
    <w:p w14:paraId="5F27BED0" w14:textId="77777777" w:rsidR="008A7DAB" w:rsidRDefault="008A7DAB" w:rsidP="008A7DAB">
      <w:pPr>
        <w:spacing w:after="240"/>
        <w:jc w:val="center"/>
        <w:rPr>
          <w:rFonts w:cs="Arial"/>
          <w:b/>
          <w:szCs w:val="21"/>
        </w:rPr>
      </w:pP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2464"/>
        <w:gridCol w:w="4162"/>
        <w:gridCol w:w="2693"/>
        <w:gridCol w:w="2359"/>
      </w:tblGrid>
      <w:tr w:rsidR="008A7DAB" w14:paraId="61674DEA" w14:textId="77777777" w:rsidTr="008A7DAB">
        <w:tc>
          <w:tcPr>
            <w:tcW w:w="2464" w:type="dxa"/>
            <w:shd w:val="clear" w:color="auto" w:fill="000000" w:themeFill="text1"/>
          </w:tcPr>
          <w:p w14:paraId="12D02867" w14:textId="77777777" w:rsidR="008A7DAB" w:rsidRDefault="008A7DAB" w:rsidP="008A7DAB">
            <w:pPr>
              <w:spacing w:before="120" w:after="120"/>
              <w:jc w:val="center"/>
              <w:rPr>
                <w:b/>
              </w:rPr>
            </w:pPr>
            <w:r>
              <w:rPr>
                <w:b/>
              </w:rPr>
              <w:t xml:space="preserve">Type of IP </w:t>
            </w:r>
          </w:p>
        </w:tc>
        <w:tc>
          <w:tcPr>
            <w:tcW w:w="2464" w:type="dxa"/>
            <w:shd w:val="clear" w:color="auto" w:fill="000000" w:themeFill="text1"/>
          </w:tcPr>
          <w:p w14:paraId="56AAB981" w14:textId="77777777" w:rsidR="008A7DAB" w:rsidRDefault="008A7DAB" w:rsidP="008A7DAB">
            <w:pPr>
              <w:spacing w:before="120" w:after="120"/>
              <w:jc w:val="center"/>
              <w:rPr>
                <w:b/>
              </w:rPr>
            </w:pPr>
            <w:r>
              <w:rPr>
                <w:b/>
              </w:rPr>
              <w:t>Ownership and source</w:t>
            </w:r>
          </w:p>
          <w:p w14:paraId="6E9B6BA4" w14:textId="77777777" w:rsidR="008A7DAB" w:rsidRDefault="008A7DAB" w:rsidP="008A7DAB">
            <w:pPr>
              <w:spacing w:before="120" w:after="120"/>
              <w:jc w:val="center"/>
              <w:rPr>
                <w:b/>
              </w:rPr>
            </w:pPr>
          </w:p>
        </w:tc>
        <w:tc>
          <w:tcPr>
            <w:tcW w:w="4162" w:type="dxa"/>
            <w:shd w:val="clear" w:color="auto" w:fill="000000" w:themeFill="text1"/>
          </w:tcPr>
          <w:p w14:paraId="5B7D745A" w14:textId="77777777" w:rsidR="008A7DAB" w:rsidRDefault="008A7DAB" w:rsidP="008A7DAB">
            <w:pPr>
              <w:spacing w:before="120" w:after="120"/>
              <w:jc w:val="center"/>
              <w:rPr>
                <w:b/>
              </w:rPr>
            </w:pPr>
            <w:r>
              <w:rPr>
                <w:b/>
              </w:rPr>
              <w:t>Licensing rights</w:t>
            </w:r>
          </w:p>
        </w:tc>
        <w:tc>
          <w:tcPr>
            <w:tcW w:w="2693" w:type="dxa"/>
            <w:shd w:val="clear" w:color="auto" w:fill="000000" w:themeFill="text1"/>
          </w:tcPr>
          <w:p w14:paraId="76E5919C" w14:textId="77777777" w:rsidR="008A7DAB" w:rsidRDefault="008A7DAB" w:rsidP="008A7DAB">
            <w:pPr>
              <w:spacing w:before="120" w:after="120"/>
              <w:jc w:val="center"/>
              <w:rPr>
                <w:b/>
              </w:rPr>
            </w:pPr>
            <w:r>
              <w:rPr>
                <w:b/>
              </w:rPr>
              <w:t>Further information</w:t>
            </w:r>
          </w:p>
        </w:tc>
        <w:tc>
          <w:tcPr>
            <w:tcW w:w="2359" w:type="dxa"/>
            <w:shd w:val="clear" w:color="auto" w:fill="000000" w:themeFill="text1"/>
          </w:tcPr>
          <w:p w14:paraId="6010039B" w14:textId="77777777" w:rsidR="008A7DAB" w:rsidRDefault="008A7DAB" w:rsidP="008A7DAB">
            <w:pPr>
              <w:spacing w:before="120" w:after="120"/>
              <w:jc w:val="center"/>
              <w:rPr>
                <w:b/>
              </w:rPr>
            </w:pPr>
            <w:r>
              <w:rPr>
                <w:b/>
              </w:rPr>
              <w:t>Date added to the IP Schedule</w:t>
            </w:r>
          </w:p>
        </w:tc>
      </w:tr>
      <w:tr w:rsidR="008A7DAB" w14:paraId="4A4F66A0" w14:textId="77777777" w:rsidTr="008A7DAB">
        <w:trPr>
          <w:trHeight w:val="63"/>
        </w:trPr>
        <w:tc>
          <w:tcPr>
            <w:tcW w:w="2464" w:type="dxa"/>
            <w:shd w:val="clear" w:color="auto" w:fill="auto"/>
          </w:tcPr>
          <w:p w14:paraId="5324E678" w14:textId="77777777" w:rsidR="008A7DAB" w:rsidRPr="007D75FA" w:rsidRDefault="008A7DAB" w:rsidP="008A7DAB">
            <w:pPr>
              <w:spacing w:before="120" w:after="120"/>
              <w:jc w:val="center"/>
              <w:rPr>
                <w:i/>
                <w:highlight w:val="lightGray"/>
              </w:rPr>
            </w:pPr>
            <w:r w:rsidRPr="007D75FA">
              <w:rPr>
                <w:i/>
                <w:highlight w:val="lightGray"/>
              </w:rPr>
              <w:t>&lt;specify the type of IP (e.g. Background IP / Third Party IP / Foreground IP)&gt;</w:t>
            </w:r>
          </w:p>
        </w:tc>
        <w:tc>
          <w:tcPr>
            <w:tcW w:w="2464" w:type="dxa"/>
            <w:shd w:val="clear" w:color="auto" w:fill="auto"/>
          </w:tcPr>
          <w:p w14:paraId="49AA68FA" w14:textId="77777777" w:rsidR="008A7DAB" w:rsidRPr="007D75FA" w:rsidRDefault="008A7DAB" w:rsidP="008A7DAB">
            <w:pPr>
              <w:spacing w:before="120" w:after="120"/>
              <w:jc w:val="center"/>
              <w:rPr>
                <w:i/>
                <w:highlight w:val="lightGray"/>
              </w:rPr>
            </w:pPr>
            <w:r w:rsidRPr="007D75FA">
              <w:rPr>
                <w:i/>
                <w:highlight w:val="lightGray"/>
              </w:rPr>
              <w:t>&lt;specify the party / entity that owns the IP</w:t>
            </w:r>
            <w:r>
              <w:rPr>
                <w:i/>
                <w:highlight w:val="lightGray"/>
              </w:rPr>
              <w:t xml:space="preserve"> (e.g. Approved Subcontractor)</w:t>
            </w:r>
            <w:r w:rsidRPr="007D75FA">
              <w:rPr>
                <w:i/>
                <w:highlight w:val="lightGray"/>
              </w:rPr>
              <w:t>&gt;</w:t>
            </w:r>
          </w:p>
        </w:tc>
        <w:tc>
          <w:tcPr>
            <w:tcW w:w="4162" w:type="dxa"/>
            <w:shd w:val="clear" w:color="auto" w:fill="auto"/>
          </w:tcPr>
          <w:p w14:paraId="298A216D" w14:textId="77777777" w:rsidR="008A7DAB" w:rsidRPr="007D75FA" w:rsidRDefault="008A7DAB" w:rsidP="008A7DAB">
            <w:pPr>
              <w:spacing w:before="120" w:after="120"/>
              <w:jc w:val="center"/>
              <w:rPr>
                <w:i/>
                <w:highlight w:val="lightGray"/>
              </w:rPr>
            </w:pPr>
            <w:r w:rsidRPr="007D75FA">
              <w:rPr>
                <w:i/>
                <w:highlight w:val="lightGray"/>
              </w:rPr>
              <w:t>&lt;insert a reference to the licence rights that apply (e.g. the relevant Deed clause)&gt;</w:t>
            </w:r>
          </w:p>
        </w:tc>
        <w:tc>
          <w:tcPr>
            <w:tcW w:w="2693" w:type="dxa"/>
            <w:shd w:val="clear" w:color="auto" w:fill="auto"/>
          </w:tcPr>
          <w:p w14:paraId="33312DF0" w14:textId="77777777" w:rsidR="008A7DAB" w:rsidRPr="007D75FA" w:rsidRDefault="008A7DAB" w:rsidP="008A7DAB">
            <w:pPr>
              <w:spacing w:before="120" w:after="120"/>
              <w:jc w:val="center"/>
              <w:rPr>
                <w:i/>
                <w:highlight w:val="lightGray"/>
              </w:rPr>
            </w:pPr>
            <w:r w:rsidRPr="007D75FA">
              <w:rPr>
                <w:i/>
                <w:highlight w:val="lightGray"/>
              </w:rPr>
              <w:t>&lt;insert any other relevant information&gt;</w:t>
            </w:r>
          </w:p>
        </w:tc>
        <w:tc>
          <w:tcPr>
            <w:tcW w:w="2359" w:type="dxa"/>
            <w:shd w:val="clear" w:color="auto" w:fill="auto"/>
          </w:tcPr>
          <w:p w14:paraId="00BC13C7" w14:textId="77777777" w:rsidR="008A7DAB" w:rsidRPr="007D75FA" w:rsidRDefault="008A7DAB" w:rsidP="008A7DAB">
            <w:pPr>
              <w:spacing w:before="120" w:after="120"/>
              <w:jc w:val="center"/>
              <w:rPr>
                <w:i/>
                <w:highlight w:val="lightGray"/>
              </w:rPr>
            </w:pPr>
            <w:r w:rsidRPr="007D75FA">
              <w:rPr>
                <w:i/>
                <w:highlight w:val="lightGray"/>
              </w:rPr>
              <w:t>&lt;insert date&gt;</w:t>
            </w:r>
          </w:p>
        </w:tc>
      </w:tr>
      <w:tr w:rsidR="008A7DAB" w14:paraId="6C0F4C50" w14:textId="77777777" w:rsidTr="008A7DAB">
        <w:trPr>
          <w:trHeight w:val="63"/>
        </w:trPr>
        <w:tc>
          <w:tcPr>
            <w:tcW w:w="2464" w:type="dxa"/>
            <w:shd w:val="clear" w:color="auto" w:fill="auto"/>
          </w:tcPr>
          <w:p w14:paraId="6320DDD8" w14:textId="77777777" w:rsidR="008A7DAB" w:rsidRDefault="008A7DAB" w:rsidP="008A7DAB">
            <w:pPr>
              <w:spacing w:before="120" w:after="120"/>
            </w:pPr>
          </w:p>
        </w:tc>
        <w:tc>
          <w:tcPr>
            <w:tcW w:w="2464" w:type="dxa"/>
            <w:shd w:val="clear" w:color="auto" w:fill="auto"/>
          </w:tcPr>
          <w:p w14:paraId="7EEB84FA" w14:textId="77777777" w:rsidR="008A7DAB" w:rsidRDefault="008A7DAB" w:rsidP="008A7DAB">
            <w:pPr>
              <w:spacing w:before="120" w:after="120"/>
            </w:pPr>
          </w:p>
        </w:tc>
        <w:tc>
          <w:tcPr>
            <w:tcW w:w="4162" w:type="dxa"/>
            <w:shd w:val="clear" w:color="auto" w:fill="auto"/>
          </w:tcPr>
          <w:p w14:paraId="2C595F09" w14:textId="77777777" w:rsidR="008A7DAB" w:rsidRDefault="008A7DAB" w:rsidP="008A7DAB">
            <w:pPr>
              <w:spacing w:before="120" w:after="120"/>
              <w:rPr>
                <w:i/>
                <w:highlight w:val="yellow"/>
              </w:rPr>
            </w:pPr>
          </w:p>
        </w:tc>
        <w:tc>
          <w:tcPr>
            <w:tcW w:w="2693" w:type="dxa"/>
            <w:shd w:val="clear" w:color="auto" w:fill="auto"/>
          </w:tcPr>
          <w:p w14:paraId="7B9FAB9E" w14:textId="77777777" w:rsidR="008A7DAB" w:rsidRDefault="008A7DAB" w:rsidP="008A7DAB">
            <w:pPr>
              <w:spacing w:before="120" w:after="120"/>
              <w:rPr>
                <w:i/>
                <w:highlight w:val="yellow"/>
              </w:rPr>
            </w:pPr>
          </w:p>
        </w:tc>
        <w:tc>
          <w:tcPr>
            <w:tcW w:w="2359" w:type="dxa"/>
            <w:shd w:val="clear" w:color="auto" w:fill="auto"/>
          </w:tcPr>
          <w:p w14:paraId="3787B3F3" w14:textId="77777777" w:rsidR="008A7DAB" w:rsidRDefault="008A7DAB" w:rsidP="008A7DAB">
            <w:pPr>
              <w:spacing w:before="120" w:after="120"/>
              <w:rPr>
                <w:i/>
                <w:highlight w:val="yellow"/>
              </w:rPr>
            </w:pPr>
          </w:p>
        </w:tc>
      </w:tr>
      <w:tr w:rsidR="008A7DAB" w14:paraId="300D230A" w14:textId="77777777" w:rsidTr="008A7DAB">
        <w:trPr>
          <w:trHeight w:val="63"/>
        </w:trPr>
        <w:tc>
          <w:tcPr>
            <w:tcW w:w="2464" w:type="dxa"/>
            <w:shd w:val="clear" w:color="auto" w:fill="auto"/>
          </w:tcPr>
          <w:p w14:paraId="21EF8D81" w14:textId="77777777" w:rsidR="008A7DAB" w:rsidRDefault="008A7DAB" w:rsidP="008A7DAB">
            <w:pPr>
              <w:spacing w:before="120" w:after="120"/>
            </w:pPr>
          </w:p>
        </w:tc>
        <w:tc>
          <w:tcPr>
            <w:tcW w:w="2464" w:type="dxa"/>
            <w:shd w:val="clear" w:color="auto" w:fill="auto"/>
          </w:tcPr>
          <w:p w14:paraId="7E144BD3" w14:textId="77777777" w:rsidR="008A7DAB" w:rsidRDefault="008A7DAB" w:rsidP="008A7DAB">
            <w:pPr>
              <w:spacing w:before="120" w:after="120"/>
            </w:pPr>
          </w:p>
        </w:tc>
        <w:tc>
          <w:tcPr>
            <w:tcW w:w="4162" w:type="dxa"/>
            <w:shd w:val="clear" w:color="auto" w:fill="auto"/>
          </w:tcPr>
          <w:p w14:paraId="6BADE62B" w14:textId="77777777" w:rsidR="008A7DAB" w:rsidRDefault="008A7DAB" w:rsidP="008A7DAB">
            <w:pPr>
              <w:spacing w:before="120" w:after="120"/>
              <w:rPr>
                <w:i/>
                <w:highlight w:val="yellow"/>
              </w:rPr>
            </w:pPr>
          </w:p>
        </w:tc>
        <w:tc>
          <w:tcPr>
            <w:tcW w:w="2693" w:type="dxa"/>
            <w:shd w:val="clear" w:color="auto" w:fill="auto"/>
          </w:tcPr>
          <w:p w14:paraId="0963FE07" w14:textId="77777777" w:rsidR="008A7DAB" w:rsidRDefault="008A7DAB" w:rsidP="008A7DAB">
            <w:pPr>
              <w:spacing w:before="120" w:after="120"/>
              <w:rPr>
                <w:i/>
                <w:highlight w:val="yellow"/>
              </w:rPr>
            </w:pPr>
          </w:p>
        </w:tc>
        <w:tc>
          <w:tcPr>
            <w:tcW w:w="2359" w:type="dxa"/>
            <w:shd w:val="clear" w:color="auto" w:fill="auto"/>
          </w:tcPr>
          <w:p w14:paraId="5C151680" w14:textId="77777777" w:rsidR="008A7DAB" w:rsidRDefault="008A7DAB" w:rsidP="008A7DAB">
            <w:pPr>
              <w:spacing w:before="120" w:after="120"/>
              <w:rPr>
                <w:i/>
                <w:highlight w:val="yellow"/>
              </w:rPr>
            </w:pPr>
          </w:p>
        </w:tc>
      </w:tr>
      <w:tr w:rsidR="008A7DAB" w14:paraId="73EECE54" w14:textId="77777777" w:rsidTr="008A7DAB">
        <w:trPr>
          <w:trHeight w:val="63"/>
        </w:trPr>
        <w:tc>
          <w:tcPr>
            <w:tcW w:w="2464" w:type="dxa"/>
            <w:shd w:val="clear" w:color="auto" w:fill="auto"/>
          </w:tcPr>
          <w:p w14:paraId="0305F7C0" w14:textId="77777777" w:rsidR="008A7DAB" w:rsidRDefault="008A7DAB" w:rsidP="008A7DAB">
            <w:pPr>
              <w:spacing w:before="120" w:after="120"/>
            </w:pPr>
          </w:p>
        </w:tc>
        <w:tc>
          <w:tcPr>
            <w:tcW w:w="2464" w:type="dxa"/>
            <w:shd w:val="clear" w:color="auto" w:fill="auto"/>
          </w:tcPr>
          <w:p w14:paraId="16FE2E4F" w14:textId="77777777" w:rsidR="008A7DAB" w:rsidRDefault="008A7DAB" w:rsidP="008A7DAB">
            <w:pPr>
              <w:spacing w:before="120" w:after="120"/>
            </w:pPr>
          </w:p>
        </w:tc>
        <w:tc>
          <w:tcPr>
            <w:tcW w:w="4162" w:type="dxa"/>
            <w:shd w:val="clear" w:color="auto" w:fill="auto"/>
          </w:tcPr>
          <w:p w14:paraId="304350F6" w14:textId="77777777" w:rsidR="008A7DAB" w:rsidRDefault="008A7DAB" w:rsidP="008A7DAB">
            <w:pPr>
              <w:spacing w:before="120" w:after="120"/>
              <w:rPr>
                <w:i/>
                <w:highlight w:val="yellow"/>
              </w:rPr>
            </w:pPr>
          </w:p>
        </w:tc>
        <w:tc>
          <w:tcPr>
            <w:tcW w:w="2693" w:type="dxa"/>
            <w:shd w:val="clear" w:color="auto" w:fill="auto"/>
          </w:tcPr>
          <w:p w14:paraId="2185CA0E" w14:textId="77777777" w:rsidR="008A7DAB" w:rsidRDefault="008A7DAB" w:rsidP="008A7DAB">
            <w:pPr>
              <w:spacing w:before="120" w:after="120"/>
              <w:rPr>
                <w:i/>
                <w:highlight w:val="yellow"/>
              </w:rPr>
            </w:pPr>
          </w:p>
        </w:tc>
        <w:tc>
          <w:tcPr>
            <w:tcW w:w="2359" w:type="dxa"/>
            <w:shd w:val="clear" w:color="auto" w:fill="auto"/>
          </w:tcPr>
          <w:p w14:paraId="24A54903" w14:textId="77777777" w:rsidR="008A7DAB" w:rsidRDefault="008A7DAB" w:rsidP="008A7DAB">
            <w:pPr>
              <w:spacing w:before="120" w:after="120"/>
              <w:rPr>
                <w:i/>
                <w:highlight w:val="yellow"/>
              </w:rPr>
            </w:pPr>
          </w:p>
        </w:tc>
      </w:tr>
      <w:tr w:rsidR="008A7DAB" w14:paraId="3ABA8FD0" w14:textId="77777777" w:rsidTr="008A7DAB">
        <w:trPr>
          <w:trHeight w:val="63"/>
        </w:trPr>
        <w:tc>
          <w:tcPr>
            <w:tcW w:w="2464" w:type="dxa"/>
            <w:shd w:val="clear" w:color="auto" w:fill="auto"/>
          </w:tcPr>
          <w:p w14:paraId="2B6E6F58" w14:textId="77777777" w:rsidR="008A7DAB" w:rsidRDefault="008A7DAB" w:rsidP="008A7DAB">
            <w:pPr>
              <w:spacing w:before="120" w:after="120"/>
            </w:pPr>
          </w:p>
        </w:tc>
        <w:tc>
          <w:tcPr>
            <w:tcW w:w="2464" w:type="dxa"/>
            <w:shd w:val="clear" w:color="auto" w:fill="auto"/>
          </w:tcPr>
          <w:p w14:paraId="46B23C24" w14:textId="77777777" w:rsidR="008A7DAB" w:rsidRDefault="008A7DAB" w:rsidP="008A7DAB">
            <w:pPr>
              <w:spacing w:before="120" w:after="120"/>
            </w:pPr>
          </w:p>
        </w:tc>
        <w:tc>
          <w:tcPr>
            <w:tcW w:w="4162" w:type="dxa"/>
            <w:shd w:val="clear" w:color="auto" w:fill="auto"/>
          </w:tcPr>
          <w:p w14:paraId="3EB9FB42" w14:textId="77777777" w:rsidR="008A7DAB" w:rsidRDefault="008A7DAB" w:rsidP="008A7DAB">
            <w:pPr>
              <w:spacing w:before="120" w:after="120"/>
              <w:rPr>
                <w:i/>
                <w:highlight w:val="yellow"/>
              </w:rPr>
            </w:pPr>
          </w:p>
        </w:tc>
        <w:tc>
          <w:tcPr>
            <w:tcW w:w="2693" w:type="dxa"/>
            <w:shd w:val="clear" w:color="auto" w:fill="auto"/>
          </w:tcPr>
          <w:p w14:paraId="7FE8E612" w14:textId="77777777" w:rsidR="008A7DAB" w:rsidRDefault="008A7DAB" w:rsidP="008A7DAB">
            <w:pPr>
              <w:spacing w:before="120" w:after="120"/>
              <w:rPr>
                <w:i/>
                <w:highlight w:val="yellow"/>
              </w:rPr>
            </w:pPr>
          </w:p>
        </w:tc>
        <w:tc>
          <w:tcPr>
            <w:tcW w:w="2359" w:type="dxa"/>
            <w:shd w:val="clear" w:color="auto" w:fill="auto"/>
          </w:tcPr>
          <w:p w14:paraId="24CF2B3D" w14:textId="77777777" w:rsidR="008A7DAB" w:rsidRDefault="008A7DAB" w:rsidP="008A7DAB">
            <w:pPr>
              <w:spacing w:before="120" w:after="120"/>
              <w:rPr>
                <w:i/>
                <w:highlight w:val="yellow"/>
              </w:rPr>
            </w:pPr>
          </w:p>
        </w:tc>
      </w:tr>
      <w:tr w:rsidR="008A7DAB" w14:paraId="7A58420F" w14:textId="77777777" w:rsidTr="008A7DAB">
        <w:trPr>
          <w:trHeight w:val="63"/>
        </w:trPr>
        <w:tc>
          <w:tcPr>
            <w:tcW w:w="2464" w:type="dxa"/>
            <w:shd w:val="clear" w:color="auto" w:fill="auto"/>
          </w:tcPr>
          <w:p w14:paraId="222BF16F" w14:textId="77777777" w:rsidR="008A7DAB" w:rsidRDefault="008A7DAB" w:rsidP="008A7DAB">
            <w:pPr>
              <w:spacing w:before="120" w:after="120"/>
            </w:pPr>
          </w:p>
        </w:tc>
        <w:tc>
          <w:tcPr>
            <w:tcW w:w="2464" w:type="dxa"/>
            <w:shd w:val="clear" w:color="auto" w:fill="auto"/>
          </w:tcPr>
          <w:p w14:paraId="0ADA051F" w14:textId="77777777" w:rsidR="008A7DAB" w:rsidRDefault="008A7DAB" w:rsidP="008A7DAB">
            <w:pPr>
              <w:spacing w:before="120" w:after="120"/>
            </w:pPr>
          </w:p>
        </w:tc>
        <w:tc>
          <w:tcPr>
            <w:tcW w:w="4162" w:type="dxa"/>
            <w:shd w:val="clear" w:color="auto" w:fill="auto"/>
          </w:tcPr>
          <w:p w14:paraId="690328E9" w14:textId="77777777" w:rsidR="008A7DAB" w:rsidRDefault="008A7DAB" w:rsidP="008A7DAB">
            <w:pPr>
              <w:spacing w:before="120" w:after="120"/>
              <w:rPr>
                <w:i/>
                <w:highlight w:val="yellow"/>
              </w:rPr>
            </w:pPr>
          </w:p>
        </w:tc>
        <w:tc>
          <w:tcPr>
            <w:tcW w:w="2693" w:type="dxa"/>
            <w:shd w:val="clear" w:color="auto" w:fill="auto"/>
          </w:tcPr>
          <w:p w14:paraId="39456AC1" w14:textId="77777777" w:rsidR="008A7DAB" w:rsidRDefault="008A7DAB" w:rsidP="008A7DAB">
            <w:pPr>
              <w:spacing w:before="120" w:after="120"/>
              <w:rPr>
                <w:i/>
                <w:highlight w:val="yellow"/>
              </w:rPr>
            </w:pPr>
          </w:p>
        </w:tc>
        <w:tc>
          <w:tcPr>
            <w:tcW w:w="2359" w:type="dxa"/>
            <w:shd w:val="clear" w:color="auto" w:fill="auto"/>
          </w:tcPr>
          <w:p w14:paraId="371D4E79" w14:textId="77777777" w:rsidR="008A7DAB" w:rsidRDefault="008A7DAB" w:rsidP="008A7DAB">
            <w:pPr>
              <w:spacing w:before="120" w:after="120"/>
              <w:rPr>
                <w:i/>
                <w:highlight w:val="yellow"/>
              </w:rPr>
            </w:pPr>
          </w:p>
        </w:tc>
      </w:tr>
    </w:tbl>
    <w:p w14:paraId="26EB2BF1" w14:textId="77777777" w:rsidR="008A7DAB" w:rsidRDefault="008A7DAB" w:rsidP="008A7DAB">
      <w:pPr>
        <w:pStyle w:val="BodyText1"/>
      </w:pPr>
    </w:p>
    <w:p w14:paraId="27018502" w14:textId="77777777" w:rsidR="008A7DAB" w:rsidRDefault="008A7DAB" w:rsidP="008A7DAB">
      <w:pPr>
        <w:pStyle w:val="BodyText1"/>
        <w:sectPr w:rsidR="008A7DAB" w:rsidSect="003E28CE">
          <w:footerReference w:type="default" r:id="rId47"/>
          <w:pgSz w:w="16838" w:h="11906" w:orient="landscape"/>
          <w:pgMar w:top="1440" w:right="1440" w:bottom="1440" w:left="1440" w:header="708" w:footer="708" w:gutter="0"/>
          <w:cols w:space="708"/>
          <w:docGrid w:linePitch="360"/>
        </w:sectPr>
      </w:pPr>
    </w:p>
    <w:p w14:paraId="00586A02" w14:textId="77777777" w:rsidR="00273A8F" w:rsidRDefault="00273A8F" w:rsidP="00F7657B"/>
    <w:p w14:paraId="5AE77EC1" w14:textId="77777777" w:rsidR="008A7DAB" w:rsidRPr="00415D16" w:rsidRDefault="008A7DAB" w:rsidP="008A7DAB">
      <w:pPr>
        <w:jc w:val="center"/>
        <w:rPr>
          <w:rFonts w:cs="Arial"/>
          <w:b/>
          <w:szCs w:val="21"/>
        </w:rPr>
      </w:pPr>
      <w:r w:rsidRPr="00415D16">
        <w:rPr>
          <w:rFonts w:cs="Arial"/>
          <w:b/>
          <w:szCs w:val="21"/>
        </w:rPr>
        <w:t>SCHEDULE 2</w:t>
      </w:r>
    </w:p>
    <w:p w14:paraId="7DF69C82" w14:textId="77777777" w:rsidR="008A7DAB" w:rsidRPr="00415D16" w:rsidRDefault="008A7DAB" w:rsidP="008A7DAB">
      <w:pPr>
        <w:jc w:val="center"/>
        <w:rPr>
          <w:rFonts w:cs="Arial"/>
          <w:b/>
          <w:szCs w:val="21"/>
        </w:rPr>
      </w:pPr>
    </w:p>
    <w:p w14:paraId="78DF331D" w14:textId="77777777" w:rsidR="008A7DAB" w:rsidRPr="00415D16" w:rsidRDefault="008A7DAB" w:rsidP="008A7DAB">
      <w:pPr>
        <w:jc w:val="center"/>
        <w:rPr>
          <w:rFonts w:cs="Arial"/>
          <w:b/>
          <w:szCs w:val="21"/>
        </w:rPr>
      </w:pPr>
      <w:r w:rsidRPr="00415D16">
        <w:rPr>
          <w:rFonts w:cs="Arial"/>
          <w:b/>
          <w:szCs w:val="21"/>
        </w:rPr>
        <w:t xml:space="preserve">CONFIDENTIAL INFORMATION </w:t>
      </w:r>
    </w:p>
    <w:p w14:paraId="25B8E489" w14:textId="77777777" w:rsidR="008A7DAB" w:rsidRDefault="008A7DAB" w:rsidP="008A7DAB">
      <w:pPr>
        <w:jc w:val="center"/>
        <w:rPr>
          <w:rFonts w:cs="Arial"/>
          <w:b/>
          <w:szCs w:val="21"/>
        </w:rPr>
      </w:pPr>
    </w:p>
    <w:p w14:paraId="41241F21" w14:textId="77777777" w:rsidR="008A7DAB" w:rsidRPr="00452F4D" w:rsidRDefault="00497E15" w:rsidP="008A7DAB">
      <w:pPr>
        <w:pStyle w:val="Note-ASDEFCON"/>
      </w:pPr>
      <w:r>
        <w:t>Guidance n</w:t>
      </w:r>
      <w:r w:rsidR="008A7DAB">
        <w:t xml:space="preserve">ote: </w:t>
      </w:r>
      <w:r w:rsidR="008A7DAB" w:rsidRPr="00452F4D">
        <w:t xml:space="preserve">The Commonwealth’s policy on the identification of Confidential Information, including the ‘Confidentiality Test’, is contained on the Department of Finance (DoF) website at </w:t>
      </w:r>
      <w:hyperlink r:id="rId48" w:history="1">
        <w:r w:rsidR="008A7DAB">
          <w:rPr>
            <w:rStyle w:val="Hyperlink"/>
            <w:rFonts w:cs="Arial"/>
          </w:rPr>
          <w:t>https://www.finance.gov.au/government/procurement/buying-australian-government/confidentiality-throughout-procurement-cycle</w:t>
        </w:r>
      </w:hyperlink>
      <w:r w:rsidR="008A7DAB" w:rsidRPr="00452F4D">
        <w:rPr>
          <w:rFonts w:cs="Arial"/>
        </w:rPr>
        <w:t xml:space="preserve">. </w:t>
      </w:r>
    </w:p>
    <w:p w14:paraId="21CB1A25" w14:textId="77777777" w:rsidR="008A7DAB" w:rsidRPr="00452F4D" w:rsidRDefault="008A7DAB" w:rsidP="008A7DAB">
      <w:pPr>
        <w:pStyle w:val="Note-ASDEFCON"/>
      </w:pPr>
      <w:r w:rsidRPr="00452F4D">
        <w:t xml:space="preserve">The following four criteria comprise the ‘Confidentiality Test’, and </w:t>
      </w:r>
      <w:r w:rsidRPr="00452F4D">
        <w:rPr>
          <w:u w:val="single"/>
        </w:rPr>
        <w:t>must all be met</w:t>
      </w:r>
      <w:r w:rsidRPr="00452F4D">
        <w:t xml:space="preserve"> before commercial information will be considered to be Confidential Information: </w:t>
      </w:r>
    </w:p>
    <w:p w14:paraId="07B6B92A" w14:textId="77777777" w:rsidR="008A7DAB" w:rsidRDefault="00EE4FA1" w:rsidP="00EE4FA1">
      <w:pPr>
        <w:pStyle w:val="Note-ASDEFCON"/>
        <w:ind w:left="709" w:hanging="709"/>
      </w:pPr>
      <w:r w:rsidRPr="00EE4FA1">
        <w:t>a.</w:t>
      </w:r>
      <w:r w:rsidRPr="00EE4FA1">
        <w:tab/>
      </w:r>
      <w:r w:rsidR="008A7DAB" w:rsidRPr="00452F4D">
        <w:rPr>
          <w:u w:val="single"/>
        </w:rPr>
        <w:t>Criterion 1:</w:t>
      </w:r>
      <w:r w:rsidR="008A7DAB" w:rsidRPr="00452F4D">
        <w:t xml:space="preserve">  The information to be protected must be specifically identified;</w:t>
      </w:r>
    </w:p>
    <w:p w14:paraId="07EA2AD2" w14:textId="77777777" w:rsidR="008A7DAB" w:rsidRDefault="00EE4FA1" w:rsidP="00EE4FA1">
      <w:pPr>
        <w:pStyle w:val="Note-ASDEFCON"/>
        <w:ind w:left="709" w:hanging="709"/>
      </w:pPr>
      <w:r>
        <w:t>b.</w:t>
      </w:r>
      <w:r>
        <w:tab/>
      </w:r>
      <w:r w:rsidR="008A7DAB" w:rsidRPr="00033E94">
        <w:rPr>
          <w:u w:val="single"/>
        </w:rPr>
        <w:t>Criterion 2</w:t>
      </w:r>
      <w:r w:rsidR="008A7DAB" w:rsidRPr="00033E94">
        <w:t>: The information must be commercially sensitive;</w:t>
      </w:r>
    </w:p>
    <w:p w14:paraId="3D79745C" w14:textId="77777777" w:rsidR="008A7DAB" w:rsidRDefault="00EE4FA1" w:rsidP="00EE4FA1">
      <w:pPr>
        <w:pStyle w:val="Note-ASDEFCON"/>
        <w:ind w:left="709" w:hanging="709"/>
      </w:pPr>
      <w:r>
        <w:t>c.</w:t>
      </w:r>
      <w:r>
        <w:tab/>
      </w:r>
      <w:r w:rsidR="008A7DAB" w:rsidRPr="00033E94">
        <w:rPr>
          <w:u w:val="single"/>
        </w:rPr>
        <w:t>Criterion 3:</w:t>
      </w:r>
      <w:r w:rsidR="008A7DAB" w:rsidRPr="00033E94">
        <w:t xml:space="preserve"> Disclosure would cause unreasonable detriment to the owner of the information or another party; and</w:t>
      </w:r>
    </w:p>
    <w:p w14:paraId="7771BE7E" w14:textId="77777777" w:rsidR="008A7DAB" w:rsidRPr="00033E94" w:rsidRDefault="00EE4FA1" w:rsidP="00EE4FA1">
      <w:pPr>
        <w:pStyle w:val="Note-ASDEFCON"/>
        <w:ind w:left="709" w:hanging="709"/>
      </w:pPr>
      <w:r>
        <w:t>d.</w:t>
      </w:r>
      <w:r>
        <w:tab/>
      </w:r>
      <w:r w:rsidR="008A7DAB" w:rsidRPr="00033E94">
        <w:rPr>
          <w:u w:val="single"/>
        </w:rPr>
        <w:t>Criterion 4:</w:t>
      </w:r>
      <w:r w:rsidR="008A7DAB" w:rsidRPr="00033E94">
        <w:t xml:space="preserve">  The information was provided with an express or implied understanding that it would remain confidential.</w:t>
      </w:r>
    </w:p>
    <w:p w14:paraId="61A5D624" w14:textId="77777777" w:rsidR="008A7DAB" w:rsidRDefault="008A7DAB" w:rsidP="008A7DAB">
      <w:pPr>
        <w:pStyle w:val="Note-ASDEFCON"/>
      </w:pPr>
      <w:r w:rsidRPr="00452F4D">
        <w:t>The period of confidentiality must be specified for each item (e</w:t>
      </w:r>
      <w:r>
        <w:t>.</w:t>
      </w:r>
      <w:r w:rsidRPr="00452F4D">
        <w:t>g</w:t>
      </w:r>
      <w:r>
        <w:t>. the Deed Term</w:t>
      </w:r>
      <w:r w:rsidRPr="00452F4D">
        <w:rPr>
          <w:lang w:val="en"/>
        </w:rPr>
        <w:t>)</w:t>
      </w:r>
      <w:r w:rsidRPr="00452F4D">
        <w:t xml:space="preserve">.  It should </w:t>
      </w:r>
      <w:r>
        <w:t>not be for an unlimited period.</w:t>
      </w:r>
    </w:p>
    <w:p w14:paraId="32151259" w14:textId="77777777" w:rsidR="008A7DAB" w:rsidRDefault="008A7DAB" w:rsidP="008A7DAB">
      <w:pPr>
        <w:pStyle w:val="BodyText1"/>
      </w:pPr>
    </w:p>
    <w:p w14:paraId="6D6DB00E" w14:textId="77777777" w:rsidR="008A7DAB" w:rsidRPr="00FC6805" w:rsidRDefault="008A7DAB" w:rsidP="008A7DAB">
      <w:pPr>
        <w:pStyle w:val="BodyText1"/>
      </w:pPr>
    </w:p>
    <w:p w14:paraId="2407ED1E" w14:textId="77777777" w:rsidR="008A7DAB" w:rsidRPr="00415D16" w:rsidRDefault="008A7DAB" w:rsidP="008A7DAB">
      <w:pPr>
        <w:pStyle w:val="BodyText1"/>
        <w:rPr>
          <w:rFonts w:cs="Arial"/>
          <w:szCs w:val="21"/>
        </w:rPr>
        <w:sectPr w:rsidR="008A7DAB" w:rsidRPr="00415D16" w:rsidSect="003E28CE">
          <w:footerReference w:type="default" r:id="rId49"/>
          <w:pgSz w:w="11906" w:h="16838"/>
          <w:pgMar w:top="1440" w:right="1440" w:bottom="1440" w:left="1440" w:header="708" w:footer="708" w:gutter="0"/>
          <w:cols w:space="708"/>
          <w:docGrid w:linePitch="360"/>
        </w:sectPr>
      </w:pPr>
    </w:p>
    <w:p w14:paraId="5F205E41" w14:textId="77777777" w:rsidR="008A7DAB" w:rsidRPr="00415D16" w:rsidRDefault="008A7DAB" w:rsidP="008A7DAB">
      <w:pPr>
        <w:jc w:val="center"/>
        <w:rPr>
          <w:rFonts w:cs="Arial"/>
          <w:b/>
          <w:szCs w:val="21"/>
        </w:rPr>
      </w:pPr>
    </w:p>
    <w:tbl>
      <w:tblPr>
        <w:tblW w:w="147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13" w:type="dxa"/>
          <w:right w:w="113" w:type="dxa"/>
        </w:tblCellMar>
        <w:tblLook w:val="00A0" w:firstRow="1" w:lastRow="0" w:firstColumn="1" w:lastColumn="0" w:noHBand="0" w:noVBand="0"/>
      </w:tblPr>
      <w:tblGrid>
        <w:gridCol w:w="992"/>
        <w:gridCol w:w="3454"/>
        <w:gridCol w:w="1550"/>
        <w:gridCol w:w="3494"/>
        <w:gridCol w:w="2126"/>
        <w:gridCol w:w="3160"/>
      </w:tblGrid>
      <w:tr w:rsidR="008A7DAB" w:rsidRPr="001E6974" w14:paraId="19316381" w14:textId="77777777" w:rsidTr="00345A06">
        <w:trPr>
          <w:jc w:val="center"/>
        </w:trPr>
        <w:tc>
          <w:tcPr>
            <w:tcW w:w="992" w:type="dxa"/>
            <w:shd w:val="clear" w:color="auto" w:fill="000000" w:themeFill="text1"/>
          </w:tcPr>
          <w:p w14:paraId="77CCD2F4" w14:textId="77777777" w:rsidR="008A7DAB" w:rsidRPr="00345A06" w:rsidRDefault="008A7DAB" w:rsidP="008A7DAB">
            <w:pPr>
              <w:pStyle w:val="Table10ptHeading-ASDEFCON"/>
              <w:rPr>
                <w:color w:val="FFFFFF" w:themeColor="background1"/>
              </w:rPr>
            </w:pPr>
            <w:r w:rsidRPr="00345A06">
              <w:rPr>
                <w:color w:val="FFFFFF" w:themeColor="background1"/>
              </w:rPr>
              <w:t>Item No.</w:t>
            </w:r>
          </w:p>
          <w:p w14:paraId="07C5D7B3" w14:textId="77777777" w:rsidR="008A7DAB" w:rsidRPr="00345A06" w:rsidRDefault="008A7DAB" w:rsidP="008A7DAB">
            <w:pPr>
              <w:pStyle w:val="Table10ptHeading-ASDEFCON"/>
              <w:rPr>
                <w:color w:val="FFFFFF" w:themeColor="background1"/>
              </w:rPr>
            </w:pPr>
          </w:p>
        </w:tc>
        <w:tc>
          <w:tcPr>
            <w:tcW w:w="3454" w:type="dxa"/>
            <w:shd w:val="clear" w:color="auto" w:fill="000000" w:themeFill="text1"/>
          </w:tcPr>
          <w:p w14:paraId="4BF0A7A6" w14:textId="77777777" w:rsidR="008A7DAB" w:rsidRPr="00345A06" w:rsidRDefault="008A7DAB" w:rsidP="008A7DAB">
            <w:pPr>
              <w:pStyle w:val="Table10ptHeading-ASDEFCON"/>
              <w:rPr>
                <w:color w:val="FFFFFF" w:themeColor="background1"/>
              </w:rPr>
            </w:pPr>
            <w:r w:rsidRPr="00345A06">
              <w:rPr>
                <w:color w:val="FFFFFF" w:themeColor="background1"/>
              </w:rPr>
              <w:t xml:space="preserve"> Item</w:t>
            </w:r>
          </w:p>
        </w:tc>
        <w:tc>
          <w:tcPr>
            <w:tcW w:w="1550" w:type="dxa"/>
            <w:shd w:val="clear" w:color="auto" w:fill="000000" w:themeFill="text1"/>
          </w:tcPr>
          <w:p w14:paraId="6A5C58EE" w14:textId="77777777" w:rsidR="008A7DAB" w:rsidRPr="00345A06" w:rsidRDefault="008A7DAB" w:rsidP="008A7DAB">
            <w:pPr>
              <w:pStyle w:val="Table10ptHeading-ASDEFCON"/>
              <w:rPr>
                <w:color w:val="FFFFFF" w:themeColor="background1"/>
              </w:rPr>
            </w:pPr>
            <w:r w:rsidRPr="00345A06">
              <w:rPr>
                <w:color w:val="FFFFFF" w:themeColor="background1"/>
              </w:rPr>
              <w:t>Clause Ref</w:t>
            </w:r>
          </w:p>
        </w:tc>
        <w:tc>
          <w:tcPr>
            <w:tcW w:w="3494" w:type="dxa"/>
            <w:shd w:val="clear" w:color="auto" w:fill="000000" w:themeFill="text1"/>
          </w:tcPr>
          <w:p w14:paraId="73CC8331" w14:textId="77777777" w:rsidR="008A7DAB" w:rsidRPr="00345A06" w:rsidRDefault="008A7DAB" w:rsidP="008A7DAB">
            <w:pPr>
              <w:pStyle w:val="Table10ptHeading-ASDEFCON"/>
              <w:rPr>
                <w:color w:val="FFFFFF" w:themeColor="background1"/>
              </w:rPr>
            </w:pPr>
            <w:r w:rsidRPr="00345A06">
              <w:rPr>
                <w:color w:val="FFFFFF" w:themeColor="background1"/>
              </w:rPr>
              <w:t>Reason for classification</w:t>
            </w:r>
          </w:p>
        </w:tc>
        <w:tc>
          <w:tcPr>
            <w:tcW w:w="2126" w:type="dxa"/>
            <w:shd w:val="clear" w:color="auto" w:fill="000000" w:themeFill="text1"/>
          </w:tcPr>
          <w:p w14:paraId="07D1DBC0" w14:textId="77777777" w:rsidR="008A7DAB" w:rsidRPr="00345A06" w:rsidRDefault="008A7DAB" w:rsidP="008A7DAB">
            <w:pPr>
              <w:pStyle w:val="Table10ptHeading-ASDEFCON"/>
              <w:rPr>
                <w:color w:val="FFFFFF" w:themeColor="background1"/>
              </w:rPr>
            </w:pPr>
            <w:r w:rsidRPr="00345A06">
              <w:rPr>
                <w:color w:val="FFFFFF" w:themeColor="background1"/>
              </w:rPr>
              <w:t>Party for whom the information is Confidential</w:t>
            </w:r>
          </w:p>
        </w:tc>
        <w:tc>
          <w:tcPr>
            <w:tcW w:w="3160" w:type="dxa"/>
            <w:shd w:val="clear" w:color="auto" w:fill="000000" w:themeFill="text1"/>
          </w:tcPr>
          <w:p w14:paraId="18E80C6D" w14:textId="77777777" w:rsidR="008A7DAB" w:rsidRPr="00345A06" w:rsidRDefault="008A7DAB" w:rsidP="008A7DAB">
            <w:pPr>
              <w:pStyle w:val="Table10ptHeading-ASDEFCON"/>
              <w:rPr>
                <w:color w:val="FFFFFF" w:themeColor="background1"/>
              </w:rPr>
            </w:pPr>
            <w:r w:rsidRPr="00345A06">
              <w:rPr>
                <w:color w:val="FFFFFF" w:themeColor="background1"/>
              </w:rPr>
              <w:t>Period of Confidentiality</w:t>
            </w:r>
          </w:p>
        </w:tc>
      </w:tr>
      <w:tr w:rsidR="008A7DAB" w:rsidRPr="001E6974" w14:paraId="15680574" w14:textId="77777777" w:rsidTr="008A7DAB">
        <w:trPr>
          <w:jc w:val="center"/>
        </w:trPr>
        <w:tc>
          <w:tcPr>
            <w:tcW w:w="992" w:type="dxa"/>
            <w:tcBorders>
              <w:bottom w:val="single" w:sz="6" w:space="0" w:color="000000"/>
            </w:tcBorders>
          </w:tcPr>
          <w:p w14:paraId="16C2FE4B" w14:textId="77777777" w:rsidR="008A7DAB" w:rsidRPr="00B47AFF" w:rsidRDefault="008A7DAB" w:rsidP="00E25CCB">
            <w:pPr>
              <w:pStyle w:val="Table10ptText-ASDEFCON"/>
              <w:numPr>
                <w:ilvl w:val="0"/>
                <w:numId w:val="122"/>
              </w:numPr>
              <w:tabs>
                <w:tab w:val="clear" w:pos="0"/>
                <w:tab w:val="num" w:pos="307"/>
              </w:tabs>
              <w:ind w:left="-22"/>
              <w:jc w:val="center"/>
              <w:rPr>
                <w:i/>
              </w:rPr>
            </w:pPr>
          </w:p>
        </w:tc>
        <w:tc>
          <w:tcPr>
            <w:tcW w:w="3454" w:type="dxa"/>
            <w:tcBorders>
              <w:bottom w:val="single" w:sz="6" w:space="0" w:color="000000"/>
            </w:tcBorders>
          </w:tcPr>
          <w:p w14:paraId="51A24016" w14:textId="77777777" w:rsidR="008A7DAB" w:rsidRPr="00D64CC8" w:rsidRDefault="008A7DAB" w:rsidP="008A7DAB">
            <w:pPr>
              <w:pStyle w:val="Table10ptText-ASDEFCON"/>
              <w:rPr>
                <w:i/>
              </w:rPr>
            </w:pPr>
            <w:r w:rsidRPr="00D64CC8">
              <w:rPr>
                <w:i/>
              </w:rPr>
              <w:t xml:space="preserve">Any </w:t>
            </w:r>
            <w:r>
              <w:rPr>
                <w:i/>
              </w:rPr>
              <w:t xml:space="preserve">information that </w:t>
            </w:r>
            <w:r w:rsidRPr="00D64CC8">
              <w:rPr>
                <w:i/>
              </w:rPr>
              <w:t>meet</w:t>
            </w:r>
            <w:r>
              <w:rPr>
                <w:i/>
              </w:rPr>
              <w:t>s</w:t>
            </w:r>
            <w:r w:rsidRPr="00D64CC8">
              <w:rPr>
                <w:i/>
              </w:rPr>
              <w:t xml:space="preserve"> the DoF Confidentiality Test</w:t>
            </w:r>
            <w:r>
              <w:rPr>
                <w:i/>
              </w:rPr>
              <w:t xml:space="preserve"> (e.g. </w:t>
            </w:r>
            <w:r w:rsidRPr="00D64CC8">
              <w:rPr>
                <w:i/>
              </w:rPr>
              <w:t>clauses which are non-s</w:t>
            </w:r>
            <w:r>
              <w:rPr>
                <w:i/>
              </w:rPr>
              <w:t>tandard template clauses)</w:t>
            </w:r>
          </w:p>
        </w:tc>
        <w:tc>
          <w:tcPr>
            <w:tcW w:w="1550" w:type="dxa"/>
            <w:tcBorders>
              <w:bottom w:val="single" w:sz="6" w:space="0" w:color="000000"/>
            </w:tcBorders>
          </w:tcPr>
          <w:p w14:paraId="588178B6" w14:textId="77777777" w:rsidR="008A7DAB" w:rsidRPr="00D64CC8" w:rsidDel="000B6374" w:rsidRDefault="008A7DAB" w:rsidP="008A7DAB">
            <w:pPr>
              <w:pStyle w:val="Table10ptText-ASDEFCON"/>
              <w:rPr>
                <w:i/>
              </w:rPr>
            </w:pPr>
            <w:r w:rsidRPr="00D64CC8">
              <w:rPr>
                <w:i/>
              </w:rPr>
              <w:t>I</w:t>
            </w:r>
            <w:r>
              <w:rPr>
                <w:i/>
              </w:rPr>
              <w:t>nsert relevant clause reference</w:t>
            </w:r>
          </w:p>
        </w:tc>
        <w:tc>
          <w:tcPr>
            <w:tcW w:w="3494" w:type="dxa"/>
            <w:tcBorders>
              <w:bottom w:val="single" w:sz="6" w:space="0" w:color="000000"/>
            </w:tcBorders>
          </w:tcPr>
          <w:p w14:paraId="7A00CD75" w14:textId="77777777" w:rsidR="008A7DAB" w:rsidRPr="00D64CC8" w:rsidDel="000B6374" w:rsidRDefault="008A7DAB" w:rsidP="008A7DAB">
            <w:pPr>
              <w:pStyle w:val="Table10ptText-ASDEFCON"/>
              <w:rPr>
                <w:rFonts w:cs="Arial"/>
                <w:i/>
                <w:szCs w:val="20"/>
              </w:rPr>
            </w:pPr>
            <w:r w:rsidRPr="00D64CC8">
              <w:rPr>
                <w:i/>
              </w:rPr>
              <w:t>Insert relevant reason that meets the DoF Confidentiality Test</w:t>
            </w:r>
          </w:p>
        </w:tc>
        <w:tc>
          <w:tcPr>
            <w:tcW w:w="2126" w:type="dxa"/>
            <w:tcBorders>
              <w:bottom w:val="single" w:sz="6" w:space="0" w:color="000000"/>
            </w:tcBorders>
          </w:tcPr>
          <w:p w14:paraId="0BD6FE90" w14:textId="77777777" w:rsidR="008A7DAB" w:rsidRPr="00D64CC8" w:rsidDel="000B6374" w:rsidRDefault="008A7DAB" w:rsidP="008A7DAB">
            <w:pPr>
              <w:pStyle w:val="Table10ptText-ASDEFCON"/>
              <w:rPr>
                <w:rFonts w:cs="Arial"/>
                <w:i/>
                <w:szCs w:val="20"/>
              </w:rPr>
            </w:pPr>
            <w:r w:rsidRPr="00D64CC8">
              <w:rPr>
                <w:i/>
              </w:rPr>
              <w:t>Insert name of party</w:t>
            </w:r>
          </w:p>
        </w:tc>
        <w:tc>
          <w:tcPr>
            <w:tcW w:w="3160" w:type="dxa"/>
            <w:tcBorders>
              <w:bottom w:val="single" w:sz="6" w:space="0" w:color="000000"/>
            </w:tcBorders>
          </w:tcPr>
          <w:p w14:paraId="51F093EE" w14:textId="77777777" w:rsidR="008A7DAB" w:rsidRPr="001E6974" w:rsidDel="000B6374" w:rsidRDefault="008A7DAB" w:rsidP="008A7DAB">
            <w:pPr>
              <w:pStyle w:val="Table10ptText-ASDEFCON"/>
            </w:pPr>
            <w:r>
              <w:rPr>
                <w:i/>
              </w:rPr>
              <w:t>Insert period of confidentiality</w:t>
            </w:r>
          </w:p>
        </w:tc>
      </w:tr>
    </w:tbl>
    <w:p w14:paraId="52A5ED82" w14:textId="77777777" w:rsidR="008A7DAB" w:rsidRDefault="008A7DAB" w:rsidP="008A7DAB">
      <w:pPr>
        <w:pStyle w:val="BodyText1"/>
      </w:pPr>
    </w:p>
    <w:p w14:paraId="4295812C" w14:textId="77777777" w:rsidR="008A7DAB" w:rsidRPr="00415D16" w:rsidRDefault="008A7DAB" w:rsidP="008A7DAB">
      <w:pPr>
        <w:pStyle w:val="BodyText1"/>
      </w:pPr>
    </w:p>
    <w:p w14:paraId="7C8952DE" w14:textId="77777777" w:rsidR="008A7DAB" w:rsidRPr="00415D16" w:rsidRDefault="008A7DAB" w:rsidP="008A7DAB">
      <w:pPr>
        <w:pStyle w:val="BodyText1"/>
        <w:rPr>
          <w:rFonts w:cs="Arial"/>
          <w:b/>
          <w:szCs w:val="21"/>
        </w:rPr>
        <w:sectPr w:rsidR="008A7DAB" w:rsidRPr="00415D16" w:rsidSect="003E28CE">
          <w:footerReference w:type="default" r:id="rId50"/>
          <w:pgSz w:w="16838" w:h="11906" w:orient="landscape"/>
          <w:pgMar w:top="1440" w:right="1440" w:bottom="1440" w:left="1440" w:header="708" w:footer="708" w:gutter="0"/>
          <w:cols w:space="708"/>
          <w:docGrid w:linePitch="360"/>
        </w:sectPr>
      </w:pPr>
    </w:p>
    <w:p w14:paraId="3B3CFF57" w14:textId="77777777" w:rsidR="00273A8F" w:rsidRPr="00415D16" w:rsidRDefault="00273A8F" w:rsidP="00273A8F">
      <w:pPr>
        <w:rPr>
          <w:rFonts w:cs="Arial"/>
          <w:b/>
          <w:szCs w:val="21"/>
        </w:rPr>
      </w:pPr>
    </w:p>
    <w:p w14:paraId="2E1C8DA4" w14:textId="77777777" w:rsidR="008A7DAB" w:rsidRPr="00415D16" w:rsidRDefault="008A7DAB" w:rsidP="008A7DAB">
      <w:pPr>
        <w:jc w:val="center"/>
        <w:rPr>
          <w:rFonts w:cs="Arial"/>
          <w:b/>
          <w:szCs w:val="21"/>
        </w:rPr>
      </w:pPr>
      <w:r w:rsidRPr="00415D16">
        <w:rPr>
          <w:rFonts w:cs="Arial"/>
          <w:b/>
          <w:szCs w:val="21"/>
        </w:rPr>
        <w:t>SCHEDULE 3</w:t>
      </w:r>
    </w:p>
    <w:p w14:paraId="187288AC" w14:textId="77777777" w:rsidR="008A7DAB" w:rsidRPr="00415D16" w:rsidRDefault="008A7DAB" w:rsidP="008A7DAB">
      <w:pPr>
        <w:jc w:val="center"/>
        <w:rPr>
          <w:rFonts w:cs="Arial"/>
          <w:b/>
          <w:szCs w:val="21"/>
        </w:rPr>
      </w:pPr>
      <w:r w:rsidRPr="00415D16">
        <w:rPr>
          <w:rFonts w:cs="Arial"/>
          <w:b/>
          <w:szCs w:val="21"/>
        </w:rPr>
        <w:t xml:space="preserve"> </w:t>
      </w:r>
    </w:p>
    <w:p w14:paraId="7CF1FBE2" w14:textId="77777777" w:rsidR="008A7DAB" w:rsidRPr="00415D16" w:rsidRDefault="008A7DAB" w:rsidP="008A7DAB">
      <w:pPr>
        <w:jc w:val="center"/>
        <w:rPr>
          <w:rFonts w:cs="Arial"/>
          <w:b/>
          <w:szCs w:val="21"/>
        </w:rPr>
      </w:pPr>
      <w:r w:rsidRPr="00415D16">
        <w:rPr>
          <w:rFonts w:cs="Arial"/>
          <w:b/>
          <w:szCs w:val="21"/>
        </w:rPr>
        <w:t>DEED OF CONFIDENTIALITY</w:t>
      </w:r>
    </w:p>
    <w:p w14:paraId="6A58FF4A" w14:textId="77777777" w:rsidR="008A7DAB" w:rsidRPr="00415D16" w:rsidRDefault="008A7DAB" w:rsidP="00787D80">
      <w:pPr>
        <w:pStyle w:val="BodyText1"/>
        <w:shd w:val="clear" w:color="auto" w:fill="000000" w:themeFill="text1"/>
        <w:jc w:val="both"/>
        <w:rPr>
          <w:rFonts w:cs="Arial"/>
          <w:b/>
          <w:i/>
          <w:szCs w:val="21"/>
        </w:rPr>
      </w:pPr>
      <w:r w:rsidRPr="00415D16">
        <w:rPr>
          <w:rFonts w:cs="Arial"/>
          <w:b/>
          <w:i/>
          <w:szCs w:val="21"/>
        </w:rPr>
        <w:t xml:space="preserve">Note to </w:t>
      </w:r>
      <w:r w:rsidR="00844269">
        <w:rPr>
          <w:rFonts w:cs="Arial"/>
          <w:b/>
          <w:i/>
          <w:szCs w:val="21"/>
        </w:rPr>
        <w:t>d</w:t>
      </w:r>
      <w:r w:rsidRPr="00415D16">
        <w:rPr>
          <w:rFonts w:cs="Arial"/>
          <w:b/>
          <w:i/>
          <w:szCs w:val="21"/>
        </w:rPr>
        <w:t>rafter</w:t>
      </w:r>
      <w:r w:rsidR="00844269">
        <w:rPr>
          <w:rFonts w:cs="Arial"/>
          <w:b/>
          <w:i/>
          <w:szCs w:val="21"/>
        </w:rPr>
        <w:t>s</w:t>
      </w:r>
      <w:r w:rsidRPr="00415D16">
        <w:rPr>
          <w:rFonts w:cs="Arial"/>
          <w:b/>
          <w:i/>
          <w:szCs w:val="21"/>
        </w:rPr>
        <w:t xml:space="preserve">: </w:t>
      </w:r>
      <w:r>
        <w:rPr>
          <w:rFonts w:cs="Arial"/>
          <w:b/>
          <w:i/>
          <w:szCs w:val="21"/>
        </w:rPr>
        <w:t xml:space="preserve"> Insert the negotiated form of Deed of Confidentiality, which should</w:t>
      </w:r>
      <w:r w:rsidRPr="00415D16">
        <w:rPr>
          <w:rFonts w:cs="Arial"/>
          <w:b/>
          <w:i/>
          <w:szCs w:val="21"/>
        </w:rPr>
        <w:t xml:space="preserve"> be </w:t>
      </w:r>
      <w:r>
        <w:rPr>
          <w:rFonts w:cs="Arial"/>
          <w:b/>
          <w:i/>
          <w:szCs w:val="21"/>
        </w:rPr>
        <w:t xml:space="preserve">on terms substantially </w:t>
      </w:r>
      <w:r w:rsidRPr="00237CCC">
        <w:rPr>
          <w:rFonts w:cs="Arial"/>
          <w:b/>
          <w:i/>
          <w:szCs w:val="21"/>
        </w:rPr>
        <w:t>equivalent to those</w:t>
      </w:r>
      <w:r w:rsidRPr="00415D16">
        <w:rPr>
          <w:rFonts w:cs="Arial"/>
          <w:b/>
          <w:i/>
          <w:szCs w:val="21"/>
        </w:rPr>
        <w:t xml:space="preserve"> </w:t>
      </w:r>
      <w:r>
        <w:rPr>
          <w:rFonts w:cs="Arial"/>
          <w:b/>
          <w:i/>
          <w:szCs w:val="21"/>
        </w:rPr>
        <w:t xml:space="preserve">in the </w:t>
      </w:r>
      <w:r w:rsidR="00714959">
        <w:rPr>
          <w:rFonts w:cs="Arial"/>
          <w:b/>
          <w:i/>
          <w:szCs w:val="21"/>
        </w:rPr>
        <w:t xml:space="preserve">applicable </w:t>
      </w:r>
      <w:r>
        <w:rPr>
          <w:rFonts w:cs="Arial"/>
          <w:b/>
          <w:i/>
          <w:szCs w:val="21"/>
        </w:rPr>
        <w:t xml:space="preserve">Confidentiality Deed </w:t>
      </w:r>
      <w:r w:rsidR="00714959">
        <w:rPr>
          <w:rFonts w:cs="Arial"/>
          <w:b/>
          <w:i/>
          <w:szCs w:val="21"/>
        </w:rPr>
        <w:t xml:space="preserve">Poll </w:t>
      </w:r>
      <w:r>
        <w:rPr>
          <w:rFonts w:cs="Arial"/>
          <w:b/>
          <w:i/>
          <w:szCs w:val="21"/>
        </w:rPr>
        <w:t xml:space="preserve">at </w:t>
      </w:r>
      <w:r w:rsidRPr="00415D16">
        <w:rPr>
          <w:rFonts w:cs="Arial"/>
          <w:b/>
          <w:i/>
          <w:szCs w:val="21"/>
        </w:rPr>
        <w:t xml:space="preserve">Annex F </w:t>
      </w:r>
      <w:r>
        <w:rPr>
          <w:rFonts w:cs="Arial"/>
          <w:b/>
          <w:i/>
          <w:szCs w:val="21"/>
        </w:rPr>
        <w:t xml:space="preserve">to Attachment F </w:t>
      </w:r>
      <w:r w:rsidR="00D65882">
        <w:rPr>
          <w:rFonts w:cs="Arial"/>
          <w:b/>
          <w:i/>
          <w:szCs w:val="21"/>
        </w:rPr>
        <w:t>to</w:t>
      </w:r>
      <w:r>
        <w:rPr>
          <w:rFonts w:cs="Arial"/>
          <w:b/>
          <w:i/>
          <w:szCs w:val="21"/>
        </w:rPr>
        <w:t xml:space="preserve"> the </w:t>
      </w:r>
      <w:r w:rsidR="00D65882">
        <w:rPr>
          <w:rFonts w:cs="Arial"/>
          <w:b/>
          <w:i/>
          <w:szCs w:val="21"/>
        </w:rPr>
        <w:t>Conditions of Deed</w:t>
      </w:r>
      <w:r>
        <w:rPr>
          <w:rFonts w:cs="Arial"/>
          <w:b/>
          <w:i/>
          <w:szCs w:val="21"/>
        </w:rPr>
        <w:t xml:space="preserve"> for the ICT Provider Arrangement. </w:t>
      </w:r>
    </w:p>
    <w:p w14:paraId="7346B330" w14:textId="77777777" w:rsidR="00273A8F" w:rsidRDefault="00273A8F" w:rsidP="00273A8F"/>
    <w:p w14:paraId="7A553B8F" w14:textId="77777777" w:rsidR="00273A8F" w:rsidRDefault="00273A8F" w:rsidP="00F7657B"/>
    <w:p w14:paraId="32DAD85B" w14:textId="77777777" w:rsidR="00273A8F" w:rsidRDefault="00273A8F" w:rsidP="00F7657B"/>
    <w:p w14:paraId="10AAFB32" w14:textId="77777777" w:rsidR="00273A8F" w:rsidRDefault="00273A8F" w:rsidP="00F7657B"/>
    <w:p w14:paraId="0A73625E" w14:textId="77777777" w:rsidR="00273A8F" w:rsidRDefault="00273A8F" w:rsidP="00F7657B">
      <w:pPr>
        <w:sectPr w:rsidR="00273A8F" w:rsidSect="003E28CE">
          <w:footerReference w:type="default" r:id="rId51"/>
          <w:pgSz w:w="11906" w:h="16838" w:code="9"/>
          <w:pgMar w:top="1418" w:right="1418" w:bottom="1418" w:left="1418" w:header="709" w:footer="709" w:gutter="0"/>
          <w:cols w:space="720"/>
          <w:docGrid w:linePitch="286"/>
        </w:sectPr>
      </w:pPr>
    </w:p>
    <w:p w14:paraId="07916247" w14:textId="77777777" w:rsidR="00850906" w:rsidRDefault="00850906" w:rsidP="00F7657B"/>
    <w:p w14:paraId="6F74051F" w14:textId="77777777" w:rsidR="006F07A1" w:rsidRDefault="00641A02" w:rsidP="005C7FFB">
      <w:pPr>
        <w:pStyle w:val="Attachment"/>
        <w:rPr>
          <w:b w:val="0"/>
          <w:szCs w:val="21"/>
        </w:rPr>
      </w:pPr>
      <w:bookmarkStart w:id="640" w:name="_Toc67570156"/>
      <w:r w:rsidRPr="0040439F">
        <w:t xml:space="preserve">ANNEX </w:t>
      </w:r>
      <w:r w:rsidR="005C7FFB">
        <w:t>H</w:t>
      </w:r>
      <w:r w:rsidRPr="0040439F">
        <w:t xml:space="preserve"> TO ATTACHMENT F</w:t>
      </w:r>
      <w:r>
        <w:br/>
      </w:r>
      <w:r w:rsidR="005C7FFB">
        <w:rPr>
          <w:caps w:val="0"/>
        </w:rPr>
        <w:br/>
        <w:t>ACCEPTANCE CERTIFICATE</w:t>
      </w:r>
      <w:bookmarkEnd w:id="640"/>
    </w:p>
    <w:p w14:paraId="50F57377" w14:textId="77777777" w:rsidR="006F07A1" w:rsidRDefault="006F07A1" w:rsidP="006F07A1"/>
    <w:p w14:paraId="735B8A26" w14:textId="77777777" w:rsidR="006F07A1" w:rsidRPr="00214E88" w:rsidRDefault="00BB1EA2" w:rsidP="00214E88">
      <w:pPr>
        <w:widowControl w:val="0"/>
        <w:kinsoku w:val="0"/>
        <w:overflowPunct w:val="0"/>
        <w:autoSpaceDE w:val="0"/>
        <w:autoSpaceDN w:val="0"/>
        <w:adjustRightInd w:val="0"/>
        <w:spacing w:before="240"/>
        <w:ind w:left="-142" w:right="423"/>
        <w:rPr>
          <w:rFonts w:eastAsiaTheme="minorEastAsia"/>
          <w:szCs w:val="21"/>
        </w:rPr>
      </w:pPr>
      <w:r>
        <w:t>This is an Acceptance Certificate issued by the Commonwealth of Australia as represented by the Department of Defence (ABN 68 706 814 312) (</w:t>
      </w:r>
      <w:r>
        <w:rPr>
          <w:b/>
        </w:rPr>
        <w:t>Commonwealth</w:t>
      </w:r>
      <w:r>
        <w:t xml:space="preserve">) pursuant to the </w:t>
      </w:r>
      <w:r>
        <w:rPr>
          <w:rFonts w:eastAsia="Calibri"/>
          <w:bCs/>
          <w:iCs/>
          <w:sz w:val="22"/>
          <w:szCs w:val="22"/>
        </w:rPr>
        <w:t xml:space="preserve">Deed of </w:t>
      </w:r>
      <w:r w:rsidRPr="00FE3292">
        <w:t xml:space="preserve">Standing Offer for the ICT Provider Arrangement </w:t>
      </w:r>
      <w:r>
        <w:t>(</w:t>
      </w:r>
      <w:r w:rsidRPr="00697E69">
        <w:rPr>
          <w:b/>
        </w:rPr>
        <w:t>Deed</w:t>
      </w:r>
      <w:r>
        <w:t xml:space="preserve">) between the Commonwealth and </w:t>
      </w:r>
      <w:r w:rsidRPr="00EB7B6A">
        <w:rPr>
          <w:i/>
          <w:highlight w:val="lightGray"/>
        </w:rPr>
        <w:t>&lt;insert name of supplier (ABN [Insert ABN])&gt;</w:t>
      </w:r>
      <w:r>
        <w:t xml:space="preserve"> (</w:t>
      </w:r>
      <w:r>
        <w:rPr>
          <w:b/>
        </w:rPr>
        <w:t>Supplier</w:t>
      </w:r>
      <w:r>
        <w:t>) with respect to the Services provided under the Work Order described in Item 1 below.  Unless the context otherwise requires, terms used in this Acceptance Certificate have the meanings given in the Deed</w:t>
      </w:r>
      <w:r w:rsidR="006F07A1" w:rsidRPr="00214E88">
        <w:rPr>
          <w:rFonts w:eastAsiaTheme="minorEastAsia"/>
          <w:szCs w:val="21"/>
        </w:rPr>
        <w:t>.</w:t>
      </w:r>
    </w:p>
    <w:p w14:paraId="19CFBF8E" w14:textId="77777777" w:rsidR="006F07A1" w:rsidRDefault="006F07A1" w:rsidP="006F07A1"/>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2580"/>
        <w:gridCol w:w="3140"/>
        <w:gridCol w:w="2105"/>
      </w:tblGrid>
      <w:tr w:rsidR="006F07A1" w14:paraId="77A026FF" w14:textId="77777777" w:rsidTr="00214E88">
        <w:tc>
          <w:tcPr>
            <w:tcW w:w="964" w:type="dxa"/>
            <w:shd w:val="clear" w:color="auto" w:fill="BFBFBF"/>
          </w:tcPr>
          <w:p w14:paraId="51F465DA" w14:textId="77777777" w:rsidR="006F07A1" w:rsidRDefault="006F07A1" w:rsidP="00214E88">
            <w:pPr>
              <w:spacing w:before="60" w:after="60"/>
              <w:rPr>
                <w:b/>
              </w:rPr>
            </w:pPr>
            <w:r>
              <w:rPr>
                <w:b/>
              </w:rPr>
              <w:t xml:space="preserve">Item No. </w:t>
            </w:r>
          </w:p>
        </w:tc>
        <w:tc>
          <w:tcPr>
            <w:tcW w:w="2580" w:type="dxa"/>
            <w:shd w:val="clear" w:color="auto" w:fill="BFBFBF"/>
          </w:tcPr>
          <w:p w14:paraId="27F45009" w14:textId="77777777" w:rsidR="006F07A1" w:rsidRDefault="006F07A1" w:rsidP="00214E88">
            <w:pPr>
              <w:spacing w:before="60" w:after="60"/>
              <w:rPr>
                <w:b/>
              </w:rPr>
            </w:pPr>
            <w:r>
              <w:rPr>
                <w:b/>
              </w:rPr>
              <w:t>Description</w:t>
            </w:r>
          </w:p>
        </w:tc>
        <w:tc>
          <w:tcPr>
            <w:tcW w:w="5245" w:type="dxa"/>
            <w:gridSpan w:val="2"/>
            <w:shd w:val="clear" w:color="auto" w:fill="BFBFBF"/>
          </w:tcPr>
          <w:p w14:paraId="62AF3C10" w14:textId="77777777" w:rsidR="006F07A1" w:rsidRDefault="006F07A1" w:rsidP="00214E88">
            <w:pPr>
              <w:spacing w:before="60" w:after="60"/>
              <w:rPr>
                <w:b/>
              </w:rPr>
            </w:pPr>
            <w:r>
              <w:rPr>
                <w:b/>
              </w:rPr>
              <w:t>Details</w:t>
            </w:r>
          </w:p>
        </w:tc>
      </w:tr>
      <w:tr w:rsidR="006F07A1" w14:paraId="5B58CB4D" w14:textId="77777777" w:rsidTr="00214E88">
        <w:trPr>
          <w:trHeight w:val="652"/>
        </w:trPr>
        <w:tc>
          <w:tcPr>
            <w:tcW w:w="964" w:type="dxa"/>
            <w:vMerge w:val="restart"/>
            <w:shd w:val="clear" w:color="auto" w:fill="auto"/>
          </w:tcPr>
          <w:p w14:paraId="56050823" w14:textId="77777777" w:rsidR="006F07A1" w:rsidRDefault="006F07A1" w:rsidP="00214E88">
            <w:pPr>
              <w:spacing w:before="60" w:after="60"/>
            </w:pPr>
            <w:r>
              <w:t>1.</w:t>
            </w:r>
          </w:p>
        </w:tc>
        <w:tc>
          <w:tcPr>
            <w:tcW w:w="2580" w:type="dxa"/>
            <w:vMerge w:val="restart"/>
            <w:shd w:val="clear" w:color="auto" w:fill="auto"/>
          </w:tcPr>
          <w:p w14:paraId="1A15F82A" w14:textId="77777777" w:rsidR="006F07A1" w:rsidRPr="0000736E" w:rsidRDefault="006F07A1" w:rsidP="00214E88">
            <w:pPr>
              <w:spacing w:before="60" w:after="60"/>
            </w:pPr>
            <w:r>
              <w:t>D</w:t>
            </w:r>
            <w:r w:rsidRPr="008A3747">
              <w:t xml:space="preserve">escription of </w:t>
            </w:r>
            <w:r>
              <w:t>Services (including Deliverables) (</w:t>
            </w:r>
            <w:r>
              <w:rPr>
                <w:b/>
              </w:rPr>
              <w:t>Services</w:t>
            </w:r>
            <w:r>
              <w:t>))</w:t>
            </w:r>
          </w:p>
          <w:p w14:paraId="57DE27BE" w14:textId="77777777" w:rsidR="006F07A1" w:rsidRDefault="006F07A1" w:rsidP="00214E88">
            <w:pPr>
              <w:spacing w:before="60" w:after="60"/>
            </w:pPr>
          </w:p>
          <w:p w14:paraId="00A77E9E" w14:textId="77777777" w:rsidR="006F07A1" w:rsidRDefault="006F07A1" w:rsidP="00214E88">
            <w:pPr>
              <w:spacing w:before="60" w:after="60"/>
            </w:pPr>
          </w:p>
          <w:p w14:paraId="34B117AA" w14:textId="77777777" w:rsidR="006F07A1" w:rsidRDefault="006F07A1" w:rsidP="00214E88">
            <w:pPr>
              <w:spacing w:before="60" w:after="60"/>
            </w:pPr>
          </w:p>
          <w:p w14:paraId="08E5AB4E" w14:textId="77777777" w:rsidR="006F07A1" w:rsidRDefault="006F07A1" w:rsidP="00214E88">
            <w:pPr>
              <w:spacing w:before="60" w:after="60"/>
            </w:pPr>
          </w:p>
          <w:p w14:paraId="6DE98671" w14:textId="77777777" w:rsidR="006F07A1" w:rsidRDefault="006F07A1" w:rsidP="00214E88">
            <w:pPr>
              <w:spacing w:before="60" w:after="60"/>
            </w:pPr>
          </w:p>
        </w:tc>
        <w:tc>
          <w:tcPr>
            <w:tcW w:w="3140" w:type="dxa"/>
            <w:shd w:val="clear" w:color="auto" w:fill="auto"/>
          </w:tcPr>
          <w:p w14:paraId="32D7A0F7" w14:textId="77777777" w:rsidR="006F07A1" w:rsidRDefault="006F07A1" w:rsidP="00214E88">
            <w:pPr>
              <w:spacing w:before="60" w:after="60"/>
            </w:pPr>
            <w:r>
              <w:t>Name of Services</w:t>
            </w:r>
          </w:p>
        </w:tc>
        <w:tc>
          <w:tcPr>
            <w:tcW w:w="2105" w:type="dxa"/>
            <w:shd w:val="clear" w:color="auto" w:fill="auto"/>
          </w:tcPr>
          <w:p w14:paraId="1546E200" w14:textId="77777777" w:rsidR="006F07A1" w:rsidRPr="007A60C2" w:rsidRDefault="006F07A1" w:rsidP="00214E88">
            <w:pPr>
              <w:spacing w:before="60" w:after="60"/>
              <w:rPr>
                <w:szCs w:val="21"/>
              </w:rPr>
            </w:pPr>
            <w:r w:rsidRPr="007A60C2">
              <w:rPr>
                <w:rFonts w:eastAsia="Verdana"/>
                <w:bCs/>
                <w:i/>
                <w:szCs w:val="21"/>
                <w:highlight w:val="lightGray"/>
              </w:rPr>
              <w:t>&lt;insert&gt;</w:t>
            </w:r>
          </w:p>
        </w:tc>
      </w:tr>
      <w:tr w:rsidR="006F07A1" w14:paraId="14CE32AB" w14:textId="77777777" w:rsidTr="00214E88">
        <w:trPr>
          <w:trHeight w:val="634"/>
        </w:trPr>
        <w:tc>
          <w:tcPr>
            <w:tcW w:w="964" w:type="dxa"/>
            <w:vMerge/>
            <w:shd w:val="clear" w:color="auto" w:fill="auto"/>
          </w:tcPr>
          <w:p w14:paraId="787C36BD" w14:textId="77777777" w:rsidR="006F07A1" w:rsidRDefault="006F07A1" w:rsidP="00214E88">
            <w:pPr>
              <w:spacing w:before="60" w:after="60"/>
            </w:pPr>
          </w:p>
        </w:tc>
        <w:tc>
          <w:tcPr>
            <w:tcW w:w="2580" w:type="dxa"/>
            <w:vMerge/>
            <w:shd w:val="clear" w:color="auto" w:fill="auto"/>
          </w:tcPr>
          <w:p w14:paraId="504CF4D5" w14:textId="77777777" w:rsidR="006F07A1" w:rsidRDefault="006F07A1" w:rsidP="00214E88">
            <w:pPr>
              <w:spacing w:before="60" w:after="60"/>
            </w:pPr>
          </w:p>
        </w:tc>
        <w:tc>
          <w:tcPr>
            <w:tcW w:w="3140" w:type="dxa"/>
            <w:shd w:val="clear" w:color="auto" w:fill="auto"/>
          </w:tcPr>
          <w:p w14:paraId="3359791B" w14:textId="77777777" w:rsidR="006F07A1" w:rsidRDefault="006F07A1" w:rsidP="00214E88">
            <w:pPr>
              <w:spacing w:before="60" w:after="60"/>
            </w:pPr>
            <w:r>
              <w:t>Applicable Milestone</w:t>
            </w:r>
          </w:p>
        </w:tc>
        <w:tc>
          <w:tcPr>
            <w:tcW w:w="2105" w:type="dxa"/>
            <w:shd w:val="clear" w:color="auto" w:fill="auto"/>
          </w:tcPr>
          <w:p w14:paraId="0A87BF9A" w14:textId="77777777" w:rsidR="006F07A1" w:rsidRDefault="006F07A1" w:rsidP="00214E88">
            <w:pPr>
              <w:spacing w:before="60" w:after="60"/>
              <w:rPr>
                <w:i/>
                <w:highlight w:val="yellow"/>
              </w:rPr>
            </w:pPr>
            <w:r w:rsidRPr="007A60C2">
              <w:rPr>
                <w:rFonts w:eastAsia="Verdana"/>
                <w:bCs/>
                <w:i/>
                <w:szCs w:val="21"/>
                <w:highlight w:val="lightGray"/>
              </w:rPr>
              <w:t>&lt;insert&gt;</w:t>
            </w:r>
          </w:p>
        </w:tc>
      </w:tr>
      <w:tr w:rsidR="006F07A1" w14:paraId="64B94AB2" w14:textId="77777777" w:rsidTr="00214E88">
        <w:trPr>
          <w:trHeight w:val="616"/>
        </w:trPr>
        <w:tc>
          <w:tcPr>
            <w:tcW w:w="964" w:type="dxa"/>
            <w:vMerge/>
            <w:shd w:val="clear" w:color="auto" w:fill="auto"/>
          </w:tcPr>
          <w:p w14:paraId="457A74AE" w14:textId="77777777" w:rsidR="006F07A1" w:rsidRDefault="006F07A1" w:rsidP="00214E88">
            <w:pPr>
              <w:spacing w:before="60" w:after="60"/>
            </w:pPr>
          </w:p>
        </w:tc>
        <w:tc>
          <w:tcPr>
            <w:tcW w:w="2580" w:type="dxa"/>
            <w:vMerge/>
            <w:shd w:val="clear" w:color="auto" w:fill="auto"/>
          </w:tcPr>
          <w:p w14:paraId="05DB17A6" w14:textId="77777777" w:rsidR="006F07A1" w:rsidRDefault="006F07A1" w:rsidP="00214E88">
            <w:pPr>
              <w:spacing w:before="60" w:after="60"/>
            </w:pPr>
          </w:p>
        </w:tc>
        <w:tc>
          <w:tcPr>
            <w:tcW w:w="3140" w:type="dxa"/>
            <w:shd w:val="clear" w:color="auto" w:fill="auto"/>
          </w:tcPr>
          <w:p w14:paraId="4126E604" w14:textId="77777777" w:rsidR="006F07A1" w:rsidRDefault="006F07A1" w:rsidP="00214E88">
            <w:pPr>
              <w:spacing w:before="60" w:after="60"/>
            </w:pPr>
            <w:r>
              <w:t>Applicable Work Order</w:t>
            </w:r>
          </w:p>
        </w:tc>
        <w:tc>
          <w:tcPr>
            <w:tcW w:w="2105" w:type="dxa"/>
            <w:shd w:val="clear" w:color="auto" w:fill="auto"/>
          </w:tcPr>
          <w:p w14:paraId="0C52EF76" w14:textId="77777777" w:rsidR="006F07A1" w:rsidRDefault="006F07A1" w:rsidP="00214E88">
            <w:pPr>
              <w:spacing w:before="60" w:after="60"/>
              <w:rPr>
                <w:i/>
                <w:highlight w:val="yellow"/>
              </w:rPr>
            </w:pPr>
            <w:r w:rsidRPr="007A60C2">
              <w:rPr>
                <w:rFonts w:eastAsia="Verdana"/>
                <w:bCs/>
                <w:i/>
                <w:szCs w:val="21"/>
                <w:highlight w:val="lightGray"/>
              </w:rPr>
              <w:t>&lt;insert&gt;</w:t>
            </w:r>
          </w:p>
        </w:tc>
      </w:tr>
      <w:tr w:rsidR="006F07A1" w14:paraId="53AA53AE" w14:textId="77777777" w:rsidTr="00214E88">
        <w:trPr>
          <w:trHeight w:val="542"/>
        </w:trPr>
        <w:tc>
          <w:tcPr>
            <w:tcW w:w="964" w:type="dxa"/>
            <w:vMerge/>
            <w:shd w:val="clear" w:color="auto" w:fill="auto"/>
          </w:tcPr>
          <w:p w14:paraId="33737DC9" w14:textId="77777777" w:rsidR="006F07A1" w:rsidRDefault="006F07A1" w:rsidP="00214E88">
            <w:pPr>
              <w:spacing w:before="60" w:after="60"/>
            </w:pPr>
          </w:p>
        </w:tc>
        <w:tc>
          <w:tcPr>
            <w:tcW w:w="2580" w:type="dxa"/>
            <w:vMerge/>
            <w:shd w:val="clear" w:color="auto" w:fill="auto"/>
          </w:tcPr>
          <w:p w14:paraId="70AD49CE" w14:textId="77777777" w:rsidR="006F07A1" w:rsidRDefault="006F07A1" w:rsidP="00214E88">
            <w:pPr>
              <w:spacing w:before="60" w:after="60"/>
            </w:pPr>
          </w:p>
        </w:tc>
        <w:tc>
          <w:tcPr>
            <w:tcW w:w="3140" w:type="dxa"/>
            <w:shd w:val="clear" w:color="auto" w:fill="auto"/>
          </w:tcPr>
          <w:p w14:paraId="42F5501C" w14:textId="77777777" w:rsidR="006F07A1" w:rsidRDefault="006F07A1" w:rsidP="00214E88">
            <w:pPr>
              <w:spacing w:before="60" w:after="60"/>
            </w:pPr>
            <w:r>
              <w:t>Description (e.g. quantity):</w:t>
            </w:r>
          </w:p>
        </w:tc>
        <w:tc>
          <w:tcPr>
            <w:tcW w:w="2105" w:type="dxa"/>
            <w:shd w:val="clear" w:color="auto" w:fill="auto"/>
          </w:tcPr>
          <w:p w14:paraId="580F07C7" w14:textId="77777777" w:rsidR="006F07A1" w:rsidRDefault="006F07A1" w:rsidP="00214E88">
            <w:pPr>
              <w:spacing w:before="60" w:after="60"/>
            </w:pPr>
            <w:r w:rsidRPr="007A60C2">
              <w:rPr>
                <w:rFonts w:eastAsia="Verdana"/>
                <w:bCs/>
                <w:i/>
                <w:szCs w:val="21"/>
                <w:highlight w:val="lightGray"/>
              </w:rPr>
              <w:t>&lt;insert&gt;</w:t>
            </w:r>
          </w:p>
        </w:tc>
      </w:tr>
      <w:tr w:rsidR="006F07A1" w14:paraId="6D1A870A" w14:textId="77777777" w:rsidTr="00214E88">
        <w:tc>
          <w:tcPr>
            <w:tcW w:w="964" w:type="dxa"/>
            <w:shd w:val="clear" w:color="auto" w:fill="auto"/>
          </w:tcPr>
          <w:p w14:paraId="485913C0" w14:textId="77777777" w:rsidR="006F07A1" w:rsidRDefault="006F07A1" w:rsidP="00214E88">
            <w:pPr>
              <w:spacing w:before="60" w:after="60"/>
            </w:pPr>
            <w:r>
              <w:t>2.</w:t>
            </w:r>
          </w:p>
        </w:tc>
        <w:tc>
          <w:tcPr>
            <w:tcW w:w="2580" w:type="dxa"/>
            <w:shd w:val="clear" w:color="auto" w:fill="auto"/>
          </w:tcPr>
          <w:p w14:paraId="1C5788EA" w14:textId="77777777" w:rsidR="006F07A1" w:rsidRDefault="006F07A1" w:rsidP="00214E88">
            <w:pPr>
              <w:spacing w:before="60" w:after="60"/>
            </w:pPr>
            <w:r>
              <w:t>Date Supplier offered Services for Acceptance</w:t>
            </w:r>
          </w:p>
        </w:tc>
        <w:tc>
          <w:tcPr>
            <w:tcW w:w="5245" w:type="dxa"/>
            <w:gridSpan w:val="2"/>
            <w:shd w:val="clear" w:color="auto" w:fill="auto"/>
          </w:tcPr>
          <w:p w14:paraId="652C3C84" w14:textId="77777777" w:rsidR="006F07A1" w:rsidRDefault="006F07A1" w:rsidP="00214E88">
            <w:pPr>
              <w:spacing w:before="60" w:after="60"/>
            </w:pPr>
            <w:r w:rsidRPr="007A60C2">
              <w:rPr>
                <w:rFonts w:eastAsia="Verdana"/>
                <w:bCs/>
                <w:i/>
                <w:szCs w:val="21"/>
                <w:highlight w:val="lightGray"/>
              </w:rPr>
              <w:t>&lt;insert</w:t>
            </w:r>
            <w:r>
              <w:rPr>
                <w:rFonts w:eastAsia="Verdana"/>
                <w:bCs/>
                <w:i/>
                <w:szCs w:val="21"/>
                <w:highlight w:val="lightGray"/>
              </w:rPr>
              <w:t xml:space="preserve"> date</w:t>
            </w:r>
            <w:r w:rsidRPr="007A60C2">
              <w:rPr>
                <w:rFonts w:eastAsia="Verdana"/>
                <w:bCs/>
                <w:i/>
                <w:szCs w:val="21"/>
                <w:highlight w:val="lightGray"/>
              </w:rPr>
              <w:t>&gt;</w:t>
            </w:r>
          </w:p>
        </w:tc>
      </w:tr>
      <w:tr w:rsidR="006F07A1" w14:paraId="445911B0" w14:textId="77777777" w:rsidTr="00214E88">
        <w:trPr>
          <w:trHeight w:val="724"/>
        </w:trPr>
        <w:tc>
          <w:tcPr>
            <w:tcW w:w="964" w:type="dxa"/>
            <w:shd w:val="clear" w:color="auto" w:fill="auto"/>
          </w:tcPr>
          <w:p w14:paraId="2DBB8AD6" w14:textId="77777777" w:rsidR="006F07A1" w:rsidRDefault="006F07A1" w:rsidP="00214E88">
            <w:pPr>
              <w:spacing w:before="60" w:after="60"/>
            </w:pPr>
            <w:r>
              <w:t>3.</w:t>
            </w:r>
          </w:p>
        </w:tc>
        <w:tc>
          <w:tcPr>
            <w:tcW w:w="2580" w:type="dxa"/>
            <w:shd w:val="clear" w:color="auto" w:fill="auto"/>
          </w:tcPr>
          <w:p w14:paraId="0ECA057E" w14:textId="77777777" w:rsidR="006F07A1" w:rsidRDefault="006F07A1" w:rsidP="00214E88">
            <w:pPr>
              <w:spacing w:before="60" w:after="60"/>
            </w:pPr>
            <w:r>
              <w:t>Conditions attached to Acceptance (if any)</w:t>
            </w:r>
          </w:p>
        </w:tc>
        <w:tc>
          <w:tcPr>
            <w:tcW w:w="5245" w:type="dxa"/>
            <w:gridSpan w:val="2"/>
            <w:shd w:val="clear" w:color="auto" w:fill="auto"/>
          </w:tcPr>
          <w:p w14:paraId="77416CC4" w14:textId="77777777" w:rsidR="006F07A1" w:rsidRDefault="006F07A1" w:rsidP="00214E88">
            <w:pPr>
              <w:spacing w:before="60" w:after="60"/>
            </w:pPr>
            <w:r w:rsidRPr="007A60C2">
              <w:rPr>
                <w:rFonts w:eastAsia="Verdana"/>
                <w:bCs/>
                <w:i/>
                <w:szCs w:val="21"/>
                <w:highlight w:val="lightGray"/>
              </w:rPr>
              <w:t>&lt;insert</w:t>
            </w:r>
            <w:r>
              <w:rPr>
                <w:rFonts w:eastAsia="Verdana"/>
                <w:bCs/>
                <w:i/>
                <w:szCs w:val="21"/>
                <w:highlight w:val="lightGray"/>
              </w:rPr>
              <w:t xml:space="preserve"> if applicable, otherwise “N/A”</w:t>
            </w:r>
            <w:r w:rsidRPr="007A60C2">
              <w:rPr>
                <w:rFonts w:eastAsia="Verdana"/>
                <w:bCs/>
                <w:i/>
                <w:szCs w:val="21"/>
                <w:highlight w:val="lightGray"/>
              </w:rPr>
              <w:t>&gt;</w:t>
            </w:r>
          </w:p>
          <w:p w14:paraId="23F68BAC" w14:textId="77777777" w:rsidR="006F07A1" w:rsidRDefault="006F07A1" w:rsidP="00214E88">
            <w:pPr>
              <w:spacing w:before="60" w:after="60"/>
            </w:pPr>
          </w:p>
        </w:tc>
      </w:tr>
    </w:tbl>
    <w:p w14:paraId="28085C5D" w14:textId="77777777" w:rsidR="00214E88" w:rsidRDefault="00214E88" w:rsidP="006F07A1">
      <w:pPr>
        <w:spacing w:before="60"/>
      </w:pPr>
    </w:p>
    <w:p w14:paraId="63CC23F0" w14:textId="77777777" w:rsidR="006F07A1" w:rsidRPr="00214E88" w:rsidRDefault="00BB1EA2" w:rsidP="00214E88">
      <w:pPr>
        <w:spacing w:before="60"/>
        <w:ind w:left="-142" w:right="423"/>
        <w:rPr>
          <w:szCs w:val="21"/>
        </w:rPr>
      </w:pPr>
      <w:r>
        <w:t>The Commonwealth Accepts the Services on the date set out below, subject to any conditions stated in Item 3 above.  The Acceptance of the Services by the Commonwealth will not be taken to mean that the Services are free from Defects or have otherwise been performed in accordance with the Deed and the Work Order.  The issuance of this Acceptance Certificate is without prejudice to any right or remedy that the Commonwealth has at Law, or under the Deed or under the Work Order</w:t>
      </w:r>
      <w:r w:rsidR="006F07A1" w:rsidRPr="00214E88">
        <w:rPr>
          <w:szCs w:val="21"/>
        </w:rPr>
        <w:t xml:space="preserve">. </w:t>
      </w:r>
    </w:p>
    <w:p w14:paraId="298BAB52" w14:textId="77777777" w:rsidR="006F07A1" w:rsidRDefault="006F07A1" w:rsidP="006F07A1"/>
    <w:tbl>
      <w:tblPr>
        <w:tblW w:w="0" w:type="auto"/>
        <w:tblLook w:val="04A0" w:firstRow="1" w:lastRow="0" w:firstColumn="1" w:lastColumn="0" w:noHBand="0" w:noVBand="1"/>
      </w:tblPr>
      <w:tblGrid>
        <w:gridCol w:w="3544"/>
        <w:gridCol w:w="5171"/>
      </w:tblGrid>
      <w:tr w:rsidR="006F07A1" w14:paraId="2B58EB3E" w14:textId="77777777" w:rsidTr="00214E88">
        <w:tc>
          <w:tcPr>
            <w:tcW w:w="3544" w:type="dxa"/>
            <w:shd w:val="clear" w:color="auto" w:fill="auto"/>
          </w:tcPr>
          <w:p w14:paraId="6E38294D" w14:textId="77777777" w:rsidR="006F07A1" w:rsidRDefault="006F07A1" w:rsidP="00214E88">
            <w:pPr>
              <w:spacing w:after="120"/>
              <w:ind w:left="-105"/>
            </w:pPr>
            <w:r>
              <w:t xml:space="preserve">Signed on for and on behalf of the </w:t>
            </w:r>
            <w:r>
              <w:rPr>
                <w:b/>
              </w:rPr>
              <w:t xml:space="preserve">Commonwealth </w:t>
            </w:r>
            <w:r w:rsidRPr="007A60C2">
              <w:t>by:</w:t>
            </w:r>
          </w:p>
        </w:tc>
        <w:tc>
          <w:tcPr>
            <w:tcW w:w="5171" w:type="dxa"/>
            <w:shd w:val="clear" w:color="auto" w:fill="auto"/>
          </w:tcPr>
          <w:p w14:paraId="7B9557DE" w14:textId="77777777" w:rsidR="006F07A1" w:rsidRDefault="006F07A1" w:rsidP="00214E88">
            <w:pPr>
              <w:spacing w:after="120"/>
            </w:pPr>
          </w:p>
        </w:tc>
      </w:tr>
      <w:tr w:rsidR="006F07A1" w14:paraId="3A0FF392" w14:textId="77777777" w:rsidTr="00214E88">
        <w:tc>
          <w:tcPr>
            <w:tcW w:w="3544" w:type="dxa"/>
            <w:shd w:val="clear" w:color="auto" w:fill="auto"/>
          </w:tcPr>
          <w:p w14:paraId="0D456C4A" w14:textId="77777777" w:rsidR="006F07A1" w:rsidRDefault="006F07A1" w:rsidP="00214E88">
            <w:pPr>
              <w:spacing w:after="120"/>
              <w:ind w:left="-105"/>
            </w:pPr>
            <w:r>
              <w:t>Name:</w:t>
            </w:r>
          </w:p>
        </w:tc>
        <w:tc>
          <w:tcPr>
            <w:tcW w:w="5171" w:type="dxa"/>
            <w:shd w:val="clear" w:color="auto" w:fill="auto"/>
          </w:tcPr>
          <w:p w14:paraId="3B58004A" w14:textId="77777777" w:rsidR="006F07A1" w:rsidRDefault="006F07A1" w:rsidP="00214E88">
            <w:pPr>
              <w:spacing w:after="120"/>
            </w:pPr>
          </w:p>
        </w:tc>
      </w:tr>
      <w:tr w:rsidR="006F07A1" w14:paraId="7E5C5EEA" w14:textId="77777777" w:rsidTr="00214E88">
        <w:tc>
          <w:tcPr>
            <w:tcW w:w="3544" w:type="dxa"/>
            <w:shd w:val="clear" w:color="auto" w:fill="auto"/>
          </w:tcPr>
          <w:p w14:paraId="10FFF5F8" w14:textId="77777777" w:rsidR="006F07A1" w:rsidRDefault="006F07A1" w:rsidP="00214E88">
            <w:pPr>
              <w:spacing w:after="120"/>
              <w:ind w:left="-105"/>
            </w:pPr>
            <w:r>
              <w:t>Position:</w:t>
            </w:r>
          </w:p>
        </w:tc>
        <w:tc>
          <w:tcPr>
            <w:tcW w:w="5171" w:type="dxa"/>
            <w:shd w:val="clear" w:color="auto" w:fill="auto"/>
          </w:tcPr>
          <w:p w14:paraId="468BDAF9" w14:textId="77777777" w:rsidR="006F07A1" w:rsidRDefault="006F07A1" w:rsidP="00214E88">
            <w:pPr>
              <w:spacing w:after="120"/>
            </w:pPr>
          </w:p>
        </w:tc>
      </w:tr>
      <w:tr w:rsidR="006F07A1" w14:paraId="0C2C400E" w14:textId="77777777" w:rsidTr="00214E88">
        <w:trPr>
          <w:trHeight w:val="295"/>
        </w:trPr>
        <w:tc>
          <w:tcPr>
            <w:tcW w:w="3544" w:type="dxa"/>
            <w:shd w:val="clear" w:color="auto" w:fill="auto"/>
          </w:tcPr>
          <w:p w14:paraId="38B23CC1" w14:textId="77777777" w:rsidR="006F07A1" w:rsidRDefault="006F07A1" w:rsidP="00214E88">
            <w:pPr>
              <w:spacing w:after="120"/>
              <w:ind w:left="-105"/>
            </w:pPr>
            <w:r>
              <w:t>Signature:</w:t>
            </w:r>
          </w:p>
        </w:tc>
        <w:tc>
          <w:tcPr>
            <w:tcW w:w="5171" w:type="dxa"/>
            <w:shd w:val="clear" w:color="auto" w:fill="auto"/>
          </w:tcPr>
          <w:p w14:paraId="28D19ACC" w14:textId="77777777" w:rsidR="006F07A1" w:rsidRDefault="006F07A1" w:rsidP="00214E88">
            <w:pPr>
              <w:spacing w:after="120"/>
            </w:pPr>
          </w:p>
        </w:tc>
      </w:tr>
      <w:tr w:rsidR="006F07A1" w14:paraId="6BC8E871" w14:textId="77777777" w:rsidTr="00214E88">
        <w:trPr>
          <w:trHeight w:val="295"/>
        </w:trPr>
        <w:tc>
          <w:tcPr>
            <w:tcW w:w="3544" w:type="dxa"/>
            <w:shd w:val="clear" w:color="auto" w:fill="auto"/>
          </w:tcPr>
          <w:p w14:paraId="18A2188E" w14:textId="77777777" w:rsidR="006F07A1" w:rsidRDefault="006F07A1" w:rsidP="00214E88">
            <w:pPr>
              <w:spacing w:after="120"/>
              <w:ind w:left="-105"/>
            </w:pPr>
            <w:r>
              <w:t>Date:</w:t>
            </w:r>
          </w:p>
        </w:tc>
        <w:tc>
          <w:tcPr>
            <w:tcW w:w="5171" w:type="dxa"/>
            <w:shd w:val="clear" w:color="auto" w:fill="auto"/>
          </w:tcPr>
          <w:p w14:paraId="1D94AD4B" w14:textId="77777777" w:rsidR="006F07A1" w:rsidRDefault="006F07A1" w:rsidP="00214E88">
            <w:pPr>
              <w:spacing w:after="120"/>
            </w:pPr>
          </w:p>
        </w:tc>
      </w:tr>
    </w:tbl>
    <w:p w14:paraId="158A1ADC" w14:textId="77777777" w:rsidR="006F07A1" w:rsidRDefault="006F07A1" w:rsidP="006F07A1"/>
    <w:tbl>
      <w:tblPr>
        <w:tblStyle w:val="TableGrid2"/>
        <w:tblW w:w="0" w:type="auto"/>
        <w:tblLook w:val="04A0" w:firstRow="1" w:lastRow="0" w:firstColumn="1" w:lastColumn="0" w:noHBand="0" w:noVBand="1"/>
      </w:tblPr>
      <w:tblGrid>
        <w:gridCol w:w="8755"/>
      </w:tblGrid>
      <w:tr w:rsidR="006F07A1" w:rsidRPr="000D43A4" w14:paraId="71A35B2B" w14:textId="77777777" w:rsidTr="000D010B">
        <w:tc>
          <w:tcPr>
            <w:tcW w:w="8755" w:type="dxa"/>
            <w:tcBorders>
              <w:top w:val="nil"/>
              <w:left w:val="nil"/>
              <w:bottom w:val="nil"/>
              <w:right w:val="nil"/>
            </w:tcBorders>
            <w:shd w:val="clear" w:color="auto" w:fill="88D68F"/>
          </w:tcPr>
          <w:p w14:paraId="6E351B4C" w14:textId="77777777" w:rsidR="006F07A1" w:rsidRPr="006B57F4" w:rsidRDefault="006F07A1" w:rsidP="00214E88">
            <w:pPr>
              <w:spacing w:before="60" w:after="60"/>
              <w:jc w:val="both"/>
              <w:rPr>
                <w:i/>
                <w:sz w:val="20"/>
              </w:rPr>
            </w:pPr>
            <w:r w:rsidRPr="000D43A4">
              <w:rPr>
                <w:b/>
                <w:i/>
                <w:sz w:val="20"/>
              </w:rPr>
              <w:t xml:space="preserve">Note to </w:t>
            </w:r>
            <w:r>
              <w:rPr>
                <w:b/>
                <w:i/>
                <w:sz w:val="20"/>
              </w:rPr>
              <w:t>drafters</w:t>
            </w:r>
            <w:r w:rsidRPr="000D43A4">
              <w:rPr>
                <w:b/>
                <w:i/>
                <w:sz w:val="20"/>
              </w:rPr>
              <w:t xml:space="preserve">: </w:t>
            </w:r>
          </w:p>
          <w:p w14:paraId="0665275A" w14:textId="77777777" w:rsidR="006F07A1" w:rsidRPr="003F0230" w:rsidRDefault="005D12B5" w:rsidP="005D12B5">
            <w:pPr>
              <w:spacing w:before="60" w:after="60"/>
              <w:jc w:val="both"/>
              <w:rPr>
                <w:sz w:val="18"/>
                <w:szCs w:val="18"/>
                <w:lang w:eastAsia="zh-CN" w:bidi="th-TH"/>
              </w:rPr>
            </w:pPr>
            <w:r>
              <w:rPr>
                <w:i/>
                <w:sz w:val="20"/>
              </w:rPr>
              <w:t>This</w:t>
            </w:r>
            <w:r w:rsidR="006F07A1">
              <w:rPr>
                <w:i/>
                <w:sz w:val="20"/>
              </w:rPr>
              <w:t xml:space="preserve"> Acceptance Certificate must be </w:t>
            </w:r>
            <w:r>
              <w:rPr>
                <w:i/>
                <w:sz w:val="20"/>
              </w:rPr>
              <w:t xml:space="preserve">signed by </w:t>
            </w:r>
            <w:r w:rsidR="006F07A1">
              <w:rPr>
                <w:i/>
                <w:sz w:val="20"/>
              </w:rPr>
              <w:t xml:space="preserve">the Commonwealth Deed Representative, the relevant Commonwealth Contract Manager or a person authorised under clause 2.6 of the COD. </w:t>
            </w:r>
          </w:p>
        </w:tc>
      </w:tr>
    </w:tbl>
    <w:p w14:paraId="22ED78A9" w14:textId="77777777" w:rsidR="005B3494" w:rsidRDefault="005B3494" w:rsidP="005B3494"/>
    <w:p w14:paraId="0B3A9E93" w14:textId="77777777" w:rsidR="006F07A1" w:rsidRDefault="006F07A1" w:rsidP="005B3494">
      <w:pPr>
        <w:sectPr w:rsidR="006F07A1" w:rsidSect="003E28CE">
          <w:footerReference w:type="default" r:id="rId52"/>
          <w:pgSz w:w="11906" w:h="16838"/>
          <w:pgMar w:top="1304" w:right="1418" w:bottom="907" w:left="1418" w:header="567" w:footer="44" w:gutter="0"/>
          <w:pgNumType w:start="1"/>
          <w:cols w:space="720"/>
          <w:docGrid w:linePitch="286"/>
        </w:sectPr>
      </w:pPr>
    </w:p>
    <w:p w14:paraId="62E22333" w14:textId="77777777" w:rsidR="005B3494" w:rsidRDefault="005B3494" w:rsidP="006E72BF"/>
    <w:p w14:paraId="186D4567" w14:textId="77777777" w:rsidR="005B3494" w:rsidRDefault="005B3494" w:rsidP="00565198">
      <w:pPr>
        <w:pStyle w:val="Attachment"/>
      </w:pPr>
      <w:bookmarkStart w:id="641" w:name="_Toc63933390"/>
      <w:bookmarkStart w:id="642" w:name="_Toc67570157"/>
      <w:r w:rsidRPr="0040439F">
        <w:t xml:space="preserve">ANNEX </w:t>
      </w:r>
      <w:r>
        <w:t>I</w:t>
      </w:r>
      <w:r w:rsidRPr="0040439F">
        <w:t xml:space="preserve"> TO ATTACHMENT F</w:t>
      </w:r>
      <w:r w:rsidR="006E72BF">
        <w:br/>
      </w:r>
      <w:r w:rsidR="006E72BF">
        <w:br/>
      </w:r>
      <w:r>
        <w:t>NOTICE OF INCLUSION</w:t>
      </w:r>
      <w:bookmarkEnd w:id="641"/>
      <w:bookmarkEnd w:id="642"/>
    </w:p>
    <w:p w14:paraId="330C4D25" w14:textId="77777777" w:rsidR="005B3494" w:rsidRDefault="005B3494" w:rsidP="005B3494">
      <w:pPr>
        <w:pStyle w:val="Header"/>
        <w:jc w:val="center"/>
        <w:rPr>
          <w:b/>
          <w:szCs w:val="21"/>
        </w:rPr>
      </w:pPr>
    </w:p>
    <w:tbl>
      <w:tblPr>
        <w:tblStyle w:val="TableGrid2"/>
        <w:tblW w:w="0" w:type="auto"/>
        <w:tblLook w:val="04A0" w:firstRow="1" w:lastRow="0" w:firstColumn="1" w:lastColumn="0" w:noHBand="0" w:noVBand="1"/>
      </w:tblPr>
      <w:tblGrid>
        <w:gridCol w:w="8499"/>
      </w:tblGrid>
      <w:tr w:rsidR="005B3494" w:rsidRPr="000D43A4" w14:paraId="4845C1D4" w14:textId="77777777" w:rsidTr="005B3494">
        <w:tc>
          <w:tcPr>
            <w:tcW w:w="8499" w:type="dxa"/>
            <w:tcBorders>
              <w:top w:val="nil"/>
              <w:left w:val="nil"/>
              <w:bottom w:val="nil"/>
              <w:right w:val="nil"/>
            </w:tcBorders>
            <w:shd w:val="clear" w:color="auto" w:fill="88D68F"/>
          </w:tcPr>
          <w:p w14:paraId="79F85E47" w14:textId="77777777" w:rsidR="005B3494" w:rsidRPr="003F0230" w:rsidRDefault="005B3494">
            <w:pPr>
              <w:spacing w:before="60" w:after="60"/>
              <w:jc w:val="both"/>
              <w:rPr>
                <w:sz w:val="18"/>
                <w:szCs w:val="18"/>
                <w:lang w:eastAsia="zh-CN" w:bidi="th-TH"/>
              </w:rPr>
            </w:pPr>
            <w:r w:rsidRPr="0079050E">
              <w:rPr>
                <w:b/>
                <w:i/>
                <w:szCs w:val="21"/>
              </w:rPr>
              <w:t xml:space="preserve">Note to drafters: </w:t>
            </w:r>
            <w:r w:rsidRPr="0079050E">
              <w:rPr>
                <w:i/>
                <w:szCs w:val="21"/>
              </w:rPr>
              <w:t xml:space="preserve">To ensure consistency with the terms of the Deed, when </w:t>
            </w:r>
            <w:r w:rsidR="00B35882">
              <w:rPr>
                <w:i/>
                <w:szCs w:val="21"/>
              </w:rPr>
              <w:t>drafting the new deed between the Commonwealth Agency and the Supplier</w:t>
            </w:r>
            <w:r w:rsidRPr="0079050E">
              <w:rPr>
                <w:i/>
                <w:szCs w:val="21"/>
              </w:rPr>
              <w:t>, the terms and conditions of the Deed may only be varied to the extent necessary to reflect that the Services will be provided to the Commonwealth Agency.</w:t>
            </w:r>
          </w:p>
        </w:tc>
      </w:tr>
    </w:tbl>
    <w:p w14:paraId="3729BB8E" w14:textId="77777777" w:rsidR="005B3494" w:rsidRDefault="005B3494" w:rsidP="005B3494">
      <w:pPr>
        <w:pStyle w:val="Header"/>
        <w:rPr>
          <w:b/>
          <w:i/>
        </w:rPr>
      </w:pPr>
    </w:p>
    <w:p w14:paraId="570D12BF" w14:textId="77777777" w:rsidR="005B3494" w:rsidRPr="0079050E" w:rsidRDefault="005B3494" w:rsidP="005B3494">
      <w:pPr>
        <w:rPr>
          <w:szCs w:val="21"/>
        </w:rPr>
      </w:pPr>
      <w:r w:rsidRPr="0079050E">
        <w:rPr>
          <w:b/>
          <w:szCs w:val="21"/>
        </w:rPr>
        <w:t>INSTRUMENT OF ACCEPTANCE</w:t>
      </w:r>
      <w:r w:rsidRPr="0079050E">
        <w:rPr>
          <w:szCs w:val="21"/>
        </w:rPr>
        <w:t xml:space="preserve"> in respect of the Supplier's offer to supply Services to the Commonwealth Agency pursuant to clause 2.10 of the Conditions of Deed under the Deed of Standing Offer for the ICT Provider Arrangement (</w:t>
      </w:r>
      <w:r w:rsidRPr="0079050E">
        <w:rPr>
          <w:b/>
          <w:szCs w:val="21"/>
        </w:rPr>
        <w:t>Deed</w:t>
      </w:r>
      <w:r w:rsidRPr="0079050E">
        <w:rPr>
          <w:szCs w:val="21"/>
        </w:rPr>
        <w:t xml:space="preserve">) between the Commonwealth of Australia as represented by the Department of Defence and </w:t>
      </w:r>
      <w:r w:rsidRPr="0079050E">
        <w:rPr>
          <w:i/>
          <w:szCs w:val="21"/>
          <w:highlight w:val="lightGray"/>
        </w:rPr>
        <w:t>&lt;insert name of Supplier&gt;</w:t>
      </w:r>
      <w:r w:rsidRPr="0079050E">
        <w:rPr>
          <w:szCs w:val="21"/>
        </w:rPr>
        <w:t>.</w:t>
      </w:r>
    </w:p>
    <w:p w14:paraId="2B951343" w14:textId="77777777" w:rsidR="005B3494" w:rsidRPr="0079050E" w:rsidRDefault="005B3494" w:rsidP="005B3494">
      <w:pPr>
        <w:rPr>
          <w:szCs w:val="21"/>
        </w:rPr>
      </w:pPr>
    </w:p>
    <w:p w14:paraId="1110BE12" w14:textId="77777777" w:rsidR="005B3494" w:rsidRPr="0079050E" w:rsidRDefault="005B3494" w:rsidP="005B3494">
      <w:pPr>
        <w:spacing w:after="240"/>
        <w:rPr>
          <w:szCs w:val="21"/>
        </w:rPr>
      </w:pPr>
      <w:r w:rsidRPr="0079050E">
        <w:rPr>
          <w:szCs w:val="21"/>
        </w:rPr>
        <w:t>To:</w:t>
      </w:r>
    </w:p>
    <w:p w14:paraId="4A586C04" w14:textId="77777777" w:rsidR="005B3494" w:rsidRPr="0079050E" w:rsidRDefault="005B3494" w:rsidP="005B3494">
      <w:pPr>
        <w:spacing w:after="240"/>
        <w:rPr>
          <w:szCs w:val="21"/>
        </w:rPr>
      </w:pPr>
      <w:r w:rsidRPr="0079050E">
        <w:rPr>
          <w:i/>
          <w:szCs w:val="21"/>
          <w:highlight w:val="lightGray"/>
        </w:rPr>
        <w:t>&lt;insert name of Supplier (ABN [insert ABN])&gt;</w:t>
      </w:r>
      <w:r w:rsidRPr="0079050E">
        <w:rPr>
          <w:szCs w:val="21"/>
        </w:rPr>
        <w:t xml:space="preserve"> (</w:t>
      </w:r>
      <w:r w:rsidRPr="0079050E">
        <w:rPr>
          <w:b/>
          <w:szCs w:val="21"/>
        </w:rPr>
        <w:t>Supplier</w:t>
      </w:r>
      <w:r w:rsidRPr="0079050E">
        <w:rPr>
          <w:szCs w:val="21"/>
        </w:rPr>
        <w:t>)</w:t>
      </w:r>
    </w:p>
    <w:p w14:paraId="3D34A720" w14:textId="77777777" w:rsidR="005B3494" w:rsidRPr="0079050E" w:rsidRDefault="005B3494" w:rsidP="005B3494">
      <w:pPr>
        <w:spacing w:after="120"/>
        <w:rPr>
          <w:szCs w:val="21"/>
        </w:rPr>
      </w:pPr>
      <w:r w:rsidRPr="0079050E">
        <w:rPr>
          <w:i/>
          <w:szCs w:val="21"/>
          <w:highlight w:val="lightGray"/>
        </w:rPr>
        <w:t>&lt;insert Supplier’s address for notices under the Deed&gt;</w:t>
      </w:r>
    </w:p>
    <w:p w14:paraId="27FC5004" w14:textId="77777777" w:rsidR="005B3494" w:rsidRPr="0079050E" w:rsidRDefault="005B3494" w:rsidP="005B3494">
      <w:pPr>
        <w:rPr>
          <w:szCs w:val="21"/>
        </w:rPr>
      </w:pPr>
    </w:p>
    <w:p w14:paraId="159677AE" w14:textId="77777777" w:rsidR="005B3494" w:rsidRPr="0079050E" w:rsidRDefault="005B3494" w:rsidP="005B3494">
      <w:pPr>
        <w:pStyle w:val="Header"/>
        <w:ind w:left="709" w:hanging="709"/>
        <w:rPr>
          <w:szCs w:val="21"/>
        </w:rPr>
      </w:pPr>
      <w:r w:rsidRPr="0079050E">
        <w:rPr>
          <w:szCs w:val="21"/>
        </w:rPr>
        <w:t>A.</w:t>
      </w:r>
      <w:r w:rsidRPr="0079050E">
        <w:rPr>
          <w:szCs w:val="21"/>
        </w:rPr>
        <w:tab/>
        <w:t xml:space="preserve">The offer to </w:t>
      </w:r>
      <w:r w:rsidRPr="0079050E">
        <w:rPr>
          <w:i/>
          <w:szCs w:val="21"/>
          <w:highlight w:val="lightGray"/>
        </w:rPr>
        <w:t>&lt;insert name of Commonwealth Agency&gt;</w:t>
      </w:r>
      <w:r w:rsidRPr="0079050E">
        <w:rPr>
          <w:szCs w:val="21"/>
        </w:rPr>
        <w:t xml:space="preserve"> to provide the Services under clause 2.10 of the Deed is accepted. </w:t>
      </w:r>
    </w:p>
    <w:p w14:paraId="487A19F7" w14:textId="77777777" w:rsidR="005B3494" w:rsidRPr="0079050E" w:rsidRDefault="005B3494" w:rsidP="005B3494">
      <w:pPr>
        <w:pStyle w:val="Header"/>
        <w:spacing w:before="240"/>
        <w:ind w:left="709" w:hanging="709"/>
        <w:rPr>
          <w:rFonts w:cs="Arial"/>
          <w:szCs w:val="21"/>
        </w:rPr>
      </w:pPr>
      <w:r w:rsidRPr="0079050E">
        <w:rPr>
          <w:szCs w:val="21"/>
        </w:rPr>
        <w:t>B.</w:t>
      </w:r>
      <w:r w:rsidRPr="0079050E">
        <w:rPr>
          <w:szCs w:val="21"/>
        </w:rPr>
        <w:tab/>
      </w:r>
      <w:r w:rsidR="00B35882">
        <w:rPr>
          <w:rFonts w:cs="Arial"/>
          <w:szCs w:val="21"/>
        </w:rPr>
        <w:t xml:space="preserve">The separate deed to be entered into between </w:t>
      </w:r>
      <w:r w:rsidR="00B35882" w:rsidRPr="006B57F4">
        <w:rPr>
          <w:rFonts w:cs="Arial"/>
          <w:i/>
          <w:szCs w:val="21"/>
          <w:highlight w:val="lightGray"/>
        </w:rPr>
        <w:t>&lt;insert name of Commonwealth Agency&gt;</w:t>
      </w:r>
      <w:r w:rsidR="00B35882">
        <w:rPr>
          <w:rFonts w:cs="Arial"/>
          <w:i/>
          <w:szCs w:val="21"/>
        </w:rPr>
        <w:t xml:space="preserve"> </w:t>
      </w:r>
      <w:r w:rsidR="00B35882">
        <w:rPr>
          <w:rFonts w:cs="Arial"/>
          <w:szCs w:val="21"/>
        </w:rPr>
        <w:t>and the Supplier as required by</w:t>
      </w:r>
      <w:r w:rsidRPr="0079050E">
        <w:rPr>
          <w:rFonts w:cs="Arial"/>
          <w:szCs w:val="21"/>
        </w:rPr>
        <w:t xml:space="preserve"> clause 2.10 of the Conditions of Deed </w:t>
      </w:r>
      <w:r w:rsidR="00B35882">
        <w:rPr>
          <w:rFonts w:cs="Arial"/>
          <w:szCs w:val="21"/>
        </w:rPr>
        <w:t xml:space="preserve">is attached </w:t>
      </w:r>
      <w:r w:rsidR="00D20A5B">
        <w:rPr>
          <w:rFonts w:cs="Arial"/>
          <w:szCs w:val="21"/>
        </w:rPr>
        <w:t>to this notice</w:t>
      </w:r>
      <w:r w:rsidR="00B35882">
        <w:rPr>
          <w:rFonts w:cs="Arial"/>
          <w:szCs w:val="21"/>
        </w:rPr>
        <w:t>. The terms of the deed are consistent with the terms of the Deed with amendments to reflect that the Services will be provided to</w:t>
      </w:r>
      <w:r w:rsidRPr="0079050E">
        <w:rPr>
          <w:rFonts w:cs="Arial"/>
          <w:szCs w:val="21"/>
        </w:rPr>
        <w:t xml:space="preserve"> </w:t>
      </w:r>
      <w:r w:rsidRPr="0079050E">
        <w:rPr>
          <w:rFonts w:cs="Arial"/>
          <w:i/>
          <w:szCs w:val="21"/>
          <w:highlight w:val="lightGray"/>
        </w:rPr>
        <w:t>&lt;insert name of Commonwealth Agency&gt;</w:t>
      </w:r>
      <w:r w:rsidRPr="0079050E">
        <w:rPr>
          <w:rFonts w:cs="Arial"/>
          <w:szCs w:val="21"/>
        </w:rPr>
        <w:t>.</w:t>
      </w:r>
    </w:p>
    <w:p w14:paraId="0F42E4B6" w14:textId="77777777" w:rsidR="005B3494" w:rsidRDefault="005B3494" w:rsidP="005B3494">
      <w:pPr>
        <w:pStyle w:val="FO1Schedule"/>
        <w:ind w:left="0"/>
        <w:rPr>
          <w:rFonts w:eastAsia="Times"/>
        </w:rPr>
      </w:pPr>
    </w:p>
    <w:tbl>
      <w:tblPr>
        <w:tblW w:w="4536" w:type="dxa"/>
        <w:tblLook w:val="04A0" w:firstRow="1" w:lastRow="0" w:firstColumn="1" w:lastColumn="0" w:noHBand="0" w:noVBand="1"/>
      </w:tblPr>
      <w:tblGrid>
        <w:gridCol w:w="4536"/>
      </w:tblGrid>
      <w:tr w:rsidR="009D4563" w14:paraId="069972A2" w14:textId="77777777" w:rsidTr="00EB45B9">
        <w:tc>
          <w:tcPr>
            <w:tcW w:w="4536" w:type="dxa"/>
            <w:shd w:val="clear" w:color="auto" w:fill="auto"/>
          </w:tcPr>
          <w:p w14:paraId="144CD4A4" w14:textId="77777777" w:rsidR="009D4563" w:rsidRDefault="009D4563" w:rsidP="005B3494">
            <w:pPr>
              <w:tabs>
                <w:tab w:val="right" w:pos="8505"/>
              </w:tabs>
            </w:pPr>
            <w:r w:rsidRPr="005B5158">
              <w:rPr>
                <w:b/>
              </w:rPr>
              <w:t>Signed</w:t>
            </w:r>
            <w:r>
              <w:t xml:space="preserve"> for and on behalf of </w:t>
            </w:r>
            <w:r w:rsidRPr="00EB7B6A">
              <w:rPr>
                <w:i/>
                <w:highlight w:val="lightGray"/>
              </w:rPr>
              <w:t xml:space="preserve">&lt;insert name of </w:t>
            </w:r>
            <w:r>
              <w:rPr>
                <w:i/>
                <w:highlight w:val="lightGray"/>
              </w:rPr>
              <w:t>Commonwealth Agency</w:t>
            </w:r>
            <w:r w:rsidRPr="00EB7B6A">
              <w:rPr>
                <w:i/>
                <w:highlight w:val="lightGray"/>
              </w:rPr>
              <w:t xml:space="preserve"> (ABN [</w:t>
            </w:r>
            <w:r>
              <w:rPr>
                <w:i/>
                <w:highlight w:val="lightGray"/>
              </w:rPr>
              <w:t>i</w:t>
            </w:r>
            <w:r w:rsidRPr="00EB7B6A">
              <w:rPr>
                <w:i/>
                <w:highlight w:val="lightGray"/>
              </w:rPr>
              <w:t>nsert ABN])&gt;</w:t>
            </w:r>
            <w:r>
              <w:rPr>
                <w:i/>
              </w:rPr>
              <w:t xml:space="preserve"> </w:t>
            </w:r>
            <w:r>
              <w:t>by:</w:t>
            </w:r>
          </w:p>
          <w:p w14:paraId="628645BB" w14:textId="77777777" w:rsidR="009D4563" w:rsidRDefault="009D4563" w:rsidP="005B3494">
            <w:pPr>
              <w:tabs>
                <w:tab w:val="right" w:pos="8505"/>
              </w:tabs>
            </w:pPr>
          </w:p>
          <w:p w14:paraId="542E12F0" w14:textId="77777777" w:rsidR="009D4563" w:rsidRDefault="009D4563" w:rsidP="005B3494">
            <w:pPr>
              <w:tabs>
                <w:tab w:val="right" w:pos="8505"/>
              </w:tabs>
            </w:pPr>
          </w:p>
        </w:tc>
      </w:tr>
      <w:tr w:rsidR="009D4563" w14:paraId="6B7071B8" w14:textId="77777777" w:rsidTr="00EB45B9">
        <w:tc>
          <w:tcPr>
            <w:tcW w:w="4536" w:type="dxa"/>
            <w:shd w:val="clear" w:color="auto" w:fill="auto"/>
          </w:tcPr>
          <w:p w14:paraId="47CF647A" w14:textId="77777777" w:rsidR="009D4563" w:rsidRDefault="009D4563" w:rsidP="005B3494">
            <w:pPr>
              <w:tabs>
                <w:tab w:val="right" w:pos="8505"/>
              </w:tabs>
            </w:pPr>
          </w:p>
          <w:p w14:paraId="7A4E7BED" w14:textId="77777777" w:rsidR="009D4563" w:rsidRPr="00B969BB" w:rsidRDefault="009D4563" w:rsidP="005B3494">
            <w:pPr>
              <w:tabs>
                <w:tab w:val="right" w:pos="8505"/>
              </w:tabs>
              <w:rPr>
                <w:szCs w:val="21"/>
              </w:rPr>
            </w:pPr>
            <w:r w:rsidRPr="00B969BB">
              <w:rPr>
                <w:szCs w:val="21"/>
              </w:rPr>
              <w:t>------------------------------------------------</w:t>
            </w:r>
          </w:p>
          <w:p w14:paraId="2FF52A9C" w14:textId="77777777" w:rsidR="009D4563" w:rsidRDefault="009D4563" w:rsidP="005B3494">
            <w:pPr>
              <w:tabs>
                <w:tab w:val="right" w:pos="8505"/>
              </w:tabs>
            </w:pPr>
            <w:r>
              <w:t>Signature of authorised representative</w:t>
            </w:r>
          </w:p>
        </w:tc>
      </w:tr>
      <w:tr w:rsidR="009D4563" w14:paraId="5536594B" w14:textId="77777777" w:rsidTr="00EB45B9">
        <w:tc>
          <w:tcPr>
            <w:tcW w:w="4536" w:type="dxa"/>
            <w:shd w:val="clear" w:color="auto" w:fill="auto"/>
          </w:tcPr>
          <w:p w14:paraId="53C791E2" w14:textId="77777777" w:rsidR="009D4563" w:rsidRDefault="009D4563" w:rsidP="005B3494">
            <w:pPr>
              <w:tabs>
                <w:tab w:val="right" w:pos="8505"/>
              </w:tabs>
            </w:pPr>
          </w:p>
          <w:p w14:paraId="2A3476A0" w14:textId="77777777" w:rsidR="009D4563" w:rsidRPr="00B969BB" w:rsidRDefault="009D4563" w:rsidP="005B3494">
            <w:pPr>
              <w:tabs>
                <w:tab w:val="right" w:pos="8505"/>
              </w:tabs>
              <w:rPr>
                <w:szCs w:val="21"/>
              </w:rPr>
            </w:pPr>
            <w:r w:rsidRPr="00B969BB">
              <w:rPr>
                <w:szCs w:val="21"/>
              </w:rPr>
              <w:t>------------------------------------------------</w:t>
            </w:r>
          </w:p>
          <w:p w14:paraId="39B7A4B4" w14:textId="77777777" w:rsidR="009D4563" w:rsidRDefault="009D4563" w:rsidP="005B3494">
            <w:pPr>
              <w:tabs>
                <w:tab w:val="right" w:pos="8505"/>
              </w:tabs>
            </w:pPr>
            <w:r>
              <w:t>Name of authorised representative</w:t>
            </w:r>
          </w:p>
        </w:tc>
      </w:tr>
      <w:tr w:rsidR="009D4563" w14:paraId="514AD862" w14:textId="77777777" w:rsidTr="00EB45B9">
        <w:tc>
          <w:tcPr>
            <w:tcW w:w="4536" w:type="dxa"/>
            <w:shd w:val="clear" w:color="auto" w:fill="auto"/>
          </w:tcPr>
          <w:p w14:paraId="210C6C2A" w14:textId="77777777" w:rsidR="009D4563" w:rsidRDefault="009D4563" w:rsidP="005B3494">
            <w:pPr>
              <w:tabs>
                <w:tab w:val="right" w:pos="8505"/>
              </w:tabs>
            </w:pPr>
          </w:p>
          <w:p w14:paraId="749E3988" w14:textId="77777777" w:rsidR="009D4563" w:rsidRPr="00B969BB" w:rsidRDefault="009D4563" w:rsidP="005B3494">
            <w:pPr>
              <w:tabs>
                <w:tab w:val="right" w:pos="8505"/>
              </w:tabs>
              <w:rPr>
                <w:szCs w:val="21"/>
              </w:rPr>
            </w:pPr>
            <w:r w:rsidRPr="00B969BB">
              <w:rPr>
                <w:szCs w:val="21"/>
              </w:rPr>
              <w:t>------------------------------------------------</w:t>
            </w:r>
          </w:p>
          <w:p w14:paraId="75121209" w14:textId="77777777" w:rsidR="009D4563" w:rsidRDefault="009D4563" w:rsidP="005B3494">
            <w:pPr>
              <w:tabs>
                <w:tab w:val="right" w:pos="8505"/>
              </w:tabs>
            </w:pPr>
            <w:r>
              <w:t>Date</w:t>
            </w:r>
          </w:p>
        </w:tc>
      </w:tr>
    </w:tbl>
    <w:p w14:paraId="3F5BFDD8" w14:textId="77777777" w:rsidR="005B3494" w:rsidRDefault="005B3494" w:rsidP="005B3494">
      <w:pPr>
        <w:tabs>
          <w:tab w:val="right" w:pos="8505"/>
        </w:tabs>
      </w:pPr>
    </w:p>
    <w:p w14:paraId="472623EE" w14:textId="77777777" w:rsidR="005B3494" w:rsidRDefault="005B3494" w:rsidP="005B3494">
      <w:pPr>
        <w:tabs>
          <w:tab w:val="right" w:pos="8505"/>
        </w:tabs>
      </w:pPr>
    </w:p>
    <w:p w14:paraId="1D3D40D9" w14:textId="77777777" w:rsidR="005B3494" w:rsidRDefault="005B3494" w:rsidP="005B3494">
      <w:pPr>
        <w:rPr>
          <w:highlight w:val="cyan"/>
        </w:rPr>
      </w:pPr>
    </w:p>
    <w:p w14:paraId="51ED8113" w14:textId="77777777" w:rsidR="005B3494" w:rsidRDefault="005B3494" w:rsidP="005B3494">
      <w:pPr>
        <w:rPr>
          <w:highlight w:val="cyan"/>
        </w:rPr>
      </w:pPr>
    </w:p>
    <w:p w14:paraId="1F7D913E" w14:textId="77777777" w:rsidR="00C65669" w:rsidRDefault="00C65669" w:rsidP="005B3494">
      <w:pPr>
        <w:sectPr w:rsidR="00C65669" w:rsidSect="00D65882">
          <w:headerReference w:type="even" r:id="rId53"/>
          <w:footerReference w:type="default" r:id="rId54"/>
          <w:pgSz w:w="11906" w:h="16838"/>
          <w:pgMar w:top="1440" w:right="1440" w:bottom="1440" w:left="1440" w:header="708" w:footer="708" w:gutter="0"/>
          <w:pgNumType w:start="1"/>
          <w:cols w:space="708"/>
          <w:docGrid w:linePitch="360"/>
        </w:sectPr>
      </w:pPr>
    </w:p>
    <w:p w14:paraId="2F39BB1C" w14:textId="77777777" w:rsidR="005B3494" w:rsidRDefault="005B3494" w:rsidP="005B3494"/>
    <w:p w14:paraId="54CBF4DE" w14:textId="77777777" w:rsidR="00C65669" w:rsidRPr="00565198" w:rsidRDefault="00C65669" w:rsidP="00565198">
      <w:pPr>
        <w:pStyle w:val="Attachment"/>
      </w:pPr>
      <w:bookmarkStart w:id="643" w:name="_Toc67570158"/>
      <w:r w:rsidRPr="00565198">
        <w:t>ANNEX J TO ATTACHMENT F</w:t>
      </w:r>
      <w:r w:rsidR="006E72BF" w:rsidRPr="00565198">
        <w:br/>
      </w:r>
      <w:r w:rsidR="006E72BF" w:rsidRPr="00565198">
        <w:br/>
      </w:r>
      <w:r w:rsidRPr="00565198">
        <w:t>AIC COMPLIANCE CERTIFICATE</w:t>
      </w:r>
      <w:bookmarkEnd w:id="643"/>
    </w:p>
    <w:p w14:paraId="2F7DBE5E" w14:textId="77777777" w:rsidR="00C65669" w:rsidRPr="0079050E" w:rsidRDefault="00BB1EA2" w:rsidP="00A6209B">
      <w:pPr>
        <w:widowControl w:val="0"/>
        <w:kinsoku w:val="0"/>
        <w:overflowPunct w:val="0"/>
        <w:autoSpaceDE w:val="0"/>
        <w:autoSpaceDN w:val="0"/>
        <w:adjustRightInd w:val="0"/>
        <w:spacing w:before="74" w:line="487" w:lineRule="auto"/>
        <w:ind w:left="2396" w:right="-46" w:hanging="178"/>
        <w:rPr>
          <w:rFonts w:eastAsiaTheme="minorEastAsia"/>
          <w:i/>
          <w:szCs w:val="21"/>
        </w:rPr>
      </w:pPr>
      <w:r>
        <w:rPr>
          <w:rFonts w:eastAsiaTheme="minorEastAsia"/>
          <w:b/>
          <w:bCs/>
          <w:i/>
          <w:szCs w:val="21"/>
          <w:highlight w:val="lightGray"/>
        </w:rPr>
        <w:t>[TO BE PRINTED ON SUPPLIER</w:t>
      </w:r>
      <w:r w:rsidR="00C65669" w:rsidRPr="0079050E">
        <w:rPr>
          <w:rFonts w:eastAsiaTheme="minorEastAsia"/>
          <w:b/>
          <w:bCs/>
          <w:i/>
          <w:spacing w:val="-15"/>
          <w:szCs w:val="21"/>
          <w:highlight w:val="lightGray"/>
        </w:rPr>
        <w:t xml:space="preserve"> </w:t>
      </w:r>
      <w:r w:rsidR="00A6209B">
        <w:rPr>
          <w:rFonts w:eastAsiaTheme="minorEastAsia"/>
          <w:b/>
          <w:bCs/>
          <w:i/>
          <w:spacing w:val="-15"/>
          <w:szCs w:val="21"/>
          <w:highlight w:val="lightGray"/>
        </w:rPr>
        <w:t>L</w:t>
      </w:r>
      <w:r w:rsidR="00C65669" w:rsidRPr="0079050E">
        <w:rPr>
          <w:rFonts w:eastAsiaTheme="minorEastAsia"/>
          <w:b/>
          <w:bCs/>
          <w:i/>
          <w:szCs w:val="21"/>
          <w:highlight w:val="lightGray"/>
        </w:rPr>
        <w:t>ETTERHEAD]</w:t>
      </w:r>
    </w:p>
    <w:p w14:paraId="05FCEE33" w14:textId="77777777" w:rsidR="00C65669" w:rsidRPr="0079050E" w:rsidRDefault="00C65669" w:rsidP="00C65669">
      <w:pPr>
        <w:widowControl w:val="0"/>
        <w:kinsoku w:val="0"/>
        <w:overflowPunct w:val="0"/>
        <w:autoSpaceDE w:val="0"/>
        <w:autoSpaceDN w:val="0"/>
        <w:adjustRightInd w:val="0"/>
        <w:rPr>
          <w:rFonts w:eastAsiaTheme="minorEastAsia"/>
          <w:b/>
          <w:bCs/>
          <w:szCs w:val="21"/>
        </w:rPr>
      </w:pPr>
    </w:p>
    <w:p w14:paraId="534ACA08" w14:textId="77777777" w:rsidR="00C65669" w:rsidRPr="0079050E" w:rsidRDefault="004106A1" w:rsidP="004106A1">
      <w:pPr>
        <w:ind w:left="118"/>
        <w:rPr>
          <w:rFonts w:eastAsiaTheme="minorEastAsia"/>
          <w:szCs w:val="21"/>
        </w:rPr>
      </w:pPr>
      <w:r w:rsidRPr="0079050E">
        <w:rPr>
          <w:rFonts w:eastAsiaTheme="minorEastAsia"/>
          <w:szCs w:val="21"/>
        </w:rPr>
        <w:t>From:</w:t>
      </w:r>
      <w:r w:rsidRPr="0079050E">
        <w:rPr>
          <w:rFonts w:eastAsiaTheme="minorEastAsia"/>
          <w:szCs w:val="21"/>
        </w:rPr>
        <w:tab/>
      </w:r>
      <w:r w:rsidRPr="0079050E">
        <w:rPr>
          <w:rFonts w:eastAsiaTheme="minorEastAsia"/>
          <w:szCs w:val="21"/>
        </w:rPr>
        <w:tab/>
      </w:r>
      <w:r w:rsidRPr="0079050E">
        <w:rPr>
          <w:rFonts w:eastAsiaTheme="minorEastAsia"/>
          <w:i/>
          <w:szCs w:val="21"/>
          <w:highlight w:val="lightGray"/>
        </w:rPr>
        <w:t>&lt;Supplier/AIC</w:t>
      </w:r>
      <w:r w:rsidRPr="0079050E">
        <w:rPr>
          <w:rFonts w:eastAsiaTheme="minorEastAsia"/>
          <w:i/>
          <w:spacing w:val="12"/>
          <w:szCs w:val="21"/>
          <w:highlight w:val="lightGray"/>
        </w:rPr>
        <w:t xml:space="preserve"> </w:t>
      </w:r>
      <w:r w:rsidRPr="0079050E">
        <w:rPr>
          <w:rFonts w:eastAsiaTheme="minorEastAsia"/>
          <w:i/>
          <w:szCs w:val="21"/>
          <w:highlight w:val="lightGray"/>
        </w:rPr>
        <w:t>Subcontractor&gt;</w:t>
      </w:r>
    </w:p>
    <w:p w14:paraId="773574E3" w14:textId="77777777" w:rsidR="00C65669" w:rsidRPr="0079050E" w:rsidRDefault="00C65669" w:rsidP="00C65669">
      <w:pPr>
        <w:widowControl w:val="0"/>
        <w:tabs>
          <w:tab w:val="left" w:pos="838"/>
        </w:tabs>
        <w:kinsoku w:val="0"/>
        <w:overflowPunct w:val="0"/>
        <w:autoSpaceDE w:val="0"/>
        <w:autoSpaceDN w:val="0"/>
        <w:adjustRightInd w:val="0"/>
        <w:spacing w:before="120"/>
        <w:ind w:left="118" w:right="100"/>
        <w:rPr>
          <w:rFonts w:eastAsiaTheme="minorEastAsia"/>
          <w:szCs w:val="21"/>
        </w:rPr>
      </w:pPr>
      <w:r w:rsidRPr="0079050E">
        <w:rPr>
          <w:rFonts w:eastAsiaTheme="minorEastAsia"/>
          <w:szCs w:val="21"/>
        </w:rPr>
        <w:t>To:</w:t>
      </w:r>
      <w:r w:rsidRPr="0079050E">
        <w:rPr>
          <w:rFonts w:eastAsiaTheme="minorEastAsia"/>
          <w:szCs w:val="21"/>
        </w:rPr>
        <w:tab/>
      </w:r>
      <w:r w:rsidRPr="0079050E">
        <w:rPr>
          <w:rFonts w:eastAsiaTheme="minorEastAsia"/>
          <w:szCs w:val="21"/>
        </w:rPr>
        <w:tab/>
        <w:t>Commonwealth of Australia represented by the Department of</w:t>
      </w:r>
      <w:r w:rsidRPr="0079050E">
        <w:rPr>
          <w:rFonts w:eastAsiaTheme="minorEastAsia"/>
          <w:spacing w:val="-30"/>
          <w:szCs w:val="21"/>
        </w:rPr>
        <w:t xml:space="preserve"> </w:t>
      </w:r>
      <w:r w:rsidRPr="0079050E">
        <w:rPr>
          <w:rFonts w:eastAsiaTheme="minorEastAsia"/>
          <w:szCs w:val="21"/>
        </w:rPr>
        <w:t>Defence</w:t>
      </w:r>
    </w:p>
    <w:p w14:paraId="58D21C74" w14:textId="77777777" w:rsidR="00C65669" w:rsidRPr="0079050E" w:rsidRDefault="00C65669" w:rsidP="00C65669">
      <w:pPr>
        <w:widowControl w:val="0"/>
        <w:kinsoku w:val="0"/>
        <w:overflowPunct w:val="0"/>
        <w:autoSpaceDE w:val="0"/>
        <w:autoSpaceDN w:val="0"/>
        <w:adjustRightInd w:val="0"/>
        <w:rPr>
          <w:rFonts w:eastAsiaTheme="minorEastAsia"/>
          <w:szCs w:val="21"/>
        </w:rPr>
      </w:pPr>
    </w:p>
    <w:p w14:paraId="0F9A6EE0" w14:textId="77777777" w:rsidR="00C65669" w:rsidRPr="0079050E" w:rsidRDefault="00C65669" w:rsidP="00C65669">
      <w:pPr>
        <w:widowControl w:val="0"/>
        <w:kinsoku w:val="0"/>
        <w:overflowPunct w:val="0"/>
        <w:autoSpaceDE w:val="0"/>
        <w:autoSpaceDN w:val="0"/>
        <w:adjustRightInd w:val="0"/>
        <w:spacing w:before="8"/>
        <w:rPr>
          <w:rFonts w:eastAsiaTheme="minorEastAsia"/>
          <w:szCs w:val="21"/>
        </w:rPr>
      </w:pPr>
    </w:p>
    <w:p w14:paraId="329C4DF5" w14:textId="77777777" w:rsidR="00C65669" w:rsidRPr="0079050E" w:rsidRDefault="00C65669" w:rsidP="00C65669">
      <w:pPr>
        <w:widowControl w:val="0"/>
        <w:kinsoku w:val="0"/>
        <w:overflowPunct w:val="0"/>
        <w:autoSpaceDE w:val="0"/>
        <w:autoSpaceDN w:val="0"/>
        <w:adjustRightInd w:val="0"/>
        <w:ind w:left="118" w:right="2213"/>
        <w:rPr>
          <w:rFonts w:eastAsiaTheme="minorEastAsia"/>
          <w:szCs w:val="21"/>
        </w:rPr>
      </w:pPr>
      <w:r w:rsidRPr="0079050E">
        <w:rPr>
          <w:rFonts w:eastAsiaTheme="minorEastAsia"/>
          <w:b/>
          <w:bCs/>
          <w:szCs w:val="21"/>
        </w:rPr>
        <w:t>[WORK ORDER DETAILS] (the</w:t>
      </w:r>
      <w:r w:rsidRPr="0079050E">
        <w:rPr>
          <w:rFonts w:eastAsiaTheme="minorEastAsia"/>
          <w:b/>
          <w:bCs/>
          <w:spacing w:val="-17"/>
          <w:szCs w:val="21"/>
        </w:rPr>
        <w:t xml:space="preserve"> </w:t>
      </w:r>
      <w:r w:rsidRPr="0079050E">
        <w:rPr>
          <w:rFonts w:eastAsiaTheme="minorEastAsia"/>
          <w:b/>
          <w:bCs/>
          <w:szCs w:val="21"/>
        </w:rPr>
        <w:t>"Work Order")</w:t>
      </w:r>
    </w:p>
    <w:p w14:paraId="31678DE4" w14:textId="77777777" w:rsidR="00C65669" w:rsidRPr="0079050E" w:rsidRDefault="00C65669" w:rsidP="00C65669">
      <w:pPr>
        <w:widowControl w:val="0"/>
        <w:kinsoku w:val="0"/>
        <w:overflowPunct w:val="0"/>
        <w:autoSpaceDE w:val="0"/>
        <w:autoSpaceDN w:val="0"/>
        <w:adjustRightInd w:val="0"/>
        <w:spacing w:before="120" w:after="120" w:line="242" w:lineRule="auto"/>
        <w:ind w:left="118" w:right="100"/>
        <w:rPr>
          <w:rFonts w:eastAsiaTheme="minorEastAsia"/>
          <w:szCs w:val="21"/>
        </w:rPr>
      </w:pPr>
      <w:r w:rsidRPr="0079050E">
        <w:rPr>
          <w:rFonts w:eastAsiaTheme="minorEastAsia"/>
          <w:i/>
          <w:szCs w:val="21"/>
          <w:highlight w:val="lightGray"/>
        </w:rPr>
        <w:t>&lt;I am a director&gt;</w:t>
      </w:r>
      <w:r w:rsidRPr="0079050E">
        <w:rPr>
          <w:rFonts w:eastAsiaTheme="minorEastAsia"/>
          <w:szCs w:val="21"/>
        </w:rPr>
        <w:t>/</w:t>
      </w:r>
      <w:r w:rsidRPr="0079050E">
        <w:rPr>
          <w:rFonts w:eastAsiaTheme="minorEastAsia"/>
          <w:i/>
          <w:szCs w:val="21"/>
          <w:highlight w:val="lightGray"/>
        </w:rPr>
        <w:t>&lt;We are directors&gt;</w:t>
      </w:r>
      <w:r w:rsidRPr="0079050E">
        <w:rPr>
          <w:rFonts w:eastAsiaTheme="minorEastAsia"/>
          <w:szCs w:val="21"/>
        </w:rPr>
        <w:t xml:space="preserve"> of </w:t>
      </w:r>
      <w:r w:rsidRPr="0079050E">
        <w:rPr>
          <w:rFonts w:eastAsiaTheme="minorEastAsia"/>
          <w:i/>
          <w:szCs w:val="21"/>
          <w:highlight w:val="lightGray"/>
        </w:rPr>
        <w:t>&lt;Supplier/AIC Subcontractor&gt;</w:t>
      </w:r>
      <w:r w:rsidRPr="0079050E">
        <w:rPr>
          <w:rFonts w:eastAsiaTheme="minorEastAsia"/>
          <w:szCs w:val="21"/>
        </w:rPr>
        <w:t xml:space="preserve"> of </w:t>
      </w:r>
      <w:r w:rsidRPr="0079050E">
        <w:rPr>
          <w:rFonts w:eastAsiaTheme="minorEastAsia"/>
          <w:i/>
          <w:szCs w:val="21"/>
          <w:highlight w:val="lightGray"/>
        </w:rPr>
        <w:t>&lt;address&gt;</w:t>
      </w:r>
      <w:r w:rsidRPr="0079050E">
        <w:rPr>
          <w:rFonts w:eastAsiaTheme="minorEastAsia"/>
          <w:szCs w:val="21"/>
        </w:rPr>
        <w:t xml:space="preserve"> ("</w:t>
      </w:r>
      <w:r w:rsidRPr="0079050E">
        <w:rPr>
          <w:rFonts w:eastAsiaTheme="minorEastAsia"/>
          <w:b/>
          <w:bCs/>
          <w:szCs w:val="21"/>
        </w:rPr>
        <w:t>Company</w:t>
      </w:r>
      <w:r w:rsidRPr="0079050E">
        <w:rPr>
          <w:rFonts w:eastAsiaTheme="minorEastAsia"/>
          <w:szCs w:val="21"/>
        </w:rPr>
        <w:t xml:space="preserve">") and </w:t>
      </w:r>
      <w:r w:rsidR="00714959">
        <w:rPr>
          <w:rFonts w:eastAsiaTheme="minorEastAsia"/>
          <w:szCs w:val="21"/>
        </w:rPr>
        <w:t>&lt;</w:t>
      </w:r>
      <w:r w:rsidRPr="0079050E">
        <w:rPr>
          <w:rFonts w:eastAsiaTheme="minorEastAsia"/>
          <w:szCs w:val="21"/>
        </w:rPr>
        <w:t>am</w:t>
      </w:r>
      <w:r w:rsidR="00714959">
        <w:rPr>
          <w:rFonts w:eastAsiaTheme="minorEastAsia"/>
          <w:szCs w:val="21"/>
        </w:rPr>
        <w:t>&gt;</w:t>
      </w:r>
      <w:r w:rsidRPr="0079050E">
        <w:rPr>
          <w:rFonts w:eastAsiaTheme="minorEastAsia"/>
          <w:szCs w:val="21"/>
        </w:rPr>
        <w:t>/</w:t>
      </w:r>
      <w:r w:rsidR="00714959">
        <w:rPr>
          <w:rFonts w:eastAsiaTheme="minorEastAsia"/>
          <w:szCs w:val="21"/>
        </w:rPr>
        <w:t>&lt;</w:t>
      </w:r>
      <w:r w:rsidRPr="0079050E">
        <w:rPr>
          <w:rFonts w:eastAsiaTheme="minorEastAsia"/>
          <w:szCs w:val="21"/>
        </w:rPr>
        <w:t>are each</w:t>
      </w:r>
      <w:r w:rsidR="00714959">
        <w:rPr>
          <w:rFonts w:eastAsiaTheme="minorEastAsia"/>
          <w:szCs w:val="21"/>
        </w:rPr>
        <w:t>&gt;</w:t>
      </w:r>
      <w:r w:rsidRPr="0079050E">
        <w:rPr>
          <w:rFonts w:eastAsiaTheme="minorEastAsia"/>
          <w:szCs w:val="21"/>
        </w:rPr>
        <w:t xml:space="preserve"> authorised to execute this Certificate in the name of the</w:t>
      </w:r>
      <w:r w:rsidRPr="0079050E">
        <w:rPr>
          <w:rFonts w:eastAsiaTheme="minorEastAsia"/>
          <w:spacing w:val="-37"/>
          <w:szCs w:val="21"/>
        </w:rPr>
        <w:t xml:space="preserve"> </w:t>
      </w:r>
      <w:r w:rsidRPr="0079050E">
        <w:rPr>
          <w:rFonts w:eastAsiaTheme="minorEastAsia"/>
          <w:szCs w:val="21"/>
        </w:rPr>
        <w:t>Company.</w:t>
      </w:r>
    </w:p>
    <w:p w14:paraId="6CBB2E28" w14:textId="77777777" w:rsidR="00C65669" w:rsidRPr="0079050E" w:rsidRDefault="00C65669" w:rsidP="00C65669">
      <w:pPr>
        <w:widowControl w:val="0"/>
        <w:kinsoku w:val="0"/>
        <w:overflowPunct w:val="0"/>
        <w:autoSpaceDE w:val="0"/>
        <w:autoSpaceDN w:val="0"/>
        <w:adjustRightInd w:val="0"/>
        <w:spacing w:before="240"/>
        <w:ind w:left="118" w:right="100"/>
        <w:rPr>
          <w:rFonts w:eastAsiaTheme="minorEastAsia"/>
          <w:szCs w:val="21"/>
        </w:rPr>
      </w:pPr>
      <w:r w:rsidRPr="0079050E">
        <w:rPr>
          <w:rFonts w:eastAsiaTheme="minorEastAsia"/>
          <w:i/>
          <w:szCs w:val="21"/>
          <w:highlight w:val="lightGray"/>
        </w:rPr>
        <w:t>&lt;I/We&gt;</w:t>
      </w:r>
      <w:r w:rsidRPr="0079050E">
        <w:rPr>
          <w:rFonts w:eastAsiaTheme="minorEastAsia"/>
          <w:spacing w:val="-14"/>
          <w:szCs w:val="21"/>
        </w:rPr>
        <w:t xml:space="preserve"> </w:t>
      </w:r>
      <w:r w:rsidRPr="0079050E">
        <w:rPr>
          <w:rFonts w:eastAsiaTheme="minorEastAsia"/>
          <w:szCs w:val="21"/>
        </w:rPr>
        <w:t>refer</w:t>
      </w:r>
      <w:r w:rsidRPr="0079050E">
        <w:rPr>
          <w:rFonts w:eastAsiaTheme="minorEastAsia"/>
          <w:spacing w:val="-13"/>
          <w:szCs w:val="21"/>
        </w:rPr>
        <w:t xml:space="preserve"> </w:t>
      </w:r>
      <w:r w:rsidRPr="0079050E">
        <w:rPr>
          <w:rFonts w:eastAsiaTheme="minorEastAsia"/>
          <w:szCs w:val="21"/>
        </w:rPr>
        <w:t>to</w:t>
      </w:r>
      <w:r w:rsidRPr="0079050E">
        <w:rPr>
          <w:rFonts w:eastAsiaTheme="minorEastAsia"/>
          <w:spacing w:val="-14"/>
          <w:szCs w:val="21"/>
        </w:rPr>
        <w:t xml:space="preserve"> </w:t>
      </w:r>
      <w:r w:rsidRPr="0079050E">
        <w:rPr>
          <w:rFonts w:eastAsiaTheme="minorEastAsia"/>
          <w:szCs w:val="21"/>
        </w:rPr>
        <w:t>the</w:t>
      </w:r>
      <w:r w:rsidRPr="0079050E">
        <w:rPr>
          <w:rFonts w:eastAsiaTheme="minorEastAsia"/>
          <w:spacing w:val="-14"/>
          <w:szCs w:val="21"/>
        </w:rPr>
        <w:t xml:space="preserve"> </w:t>
      </w:r>
      <w:r w:rsidRPr="0079050E">
        <w:rPr>
          <w:rFonts w:eastAsiaTheme="minorEastAsia"/>
          <w:szCs w:val="21"/>
        </w:rPr>
        <w:t>Work Order.</w:t>
      </w:r>
      <w:r w:rsidRPr="0079050E">
        <w:rPr>
          <w:rFonts w:eastAsiaTheme="minorEastAsia"/>
          <w:spacing w:val="-14"/>
          <w:szCs w:val="21"/>
        </w:rPr>
        <w:t xml:space="preserve"> </w:t>
      </w:r>
      <w:r w:rsidRPr="0079050E">
        <w:rPr>
          <w:rFonts w:eastAsiaTheme="minorEastAsia"/>
          <w:szCs w:val="21"/>
        </w:rPr>
        <w:t>Terms</w:t>
      </w:r>
      <w:r w:rsidRPr="0079050E">
        <w:rPr>
          <w:rFonts w:eastAsiaTheme="minorEastAsia"/>
          <w:spacing w:val="-12"/>
          <w:szCs w:val="21"/>
        </w:rPr>
        <w:t xml:space="preserve"> </w:t>
      </w:r>
      <w:r w:rsidRPr="0079050E">
        <w:rPr>
          <w:rFonts w:eastAsiaTheme="minorEastAsia"/>
          <w:szCs w:val="21"/>
        </w:rPr>
        <w:t>defined</w:t>
      </w:r>
      <w:r w:rsidRPr="0079050E">
        <w:rPr>
          <w:rFonts w:eastAsiaTheme="minorEastAsia"/>
          <w:spacing w:val="-14"/>
          <w:szCs w:val="21"/>
        </w:rPr>
        <w:t xml:space="preserve"> </w:t>
      </w:r>
      <w:r w:rsidRPr="0079050E">
        <w:rPr>
          <w:rFonts w:eastAsiaTheme="minorEastAsia"/>
          <w:szCs w:val="21"/>
        </w:rPr>
        <w:t>in</w:t>
      </w:r>
      <w:r w:rsidRPr="0079050E">
        <w:rPr>
          <w:rFonts w:eastAsiaTheme="minorEastAsia"/>
          <w:spacing w:val="-14"/>
          <w:szCs w:val="21"/>
        </w:rPr>
        <w:t xml:space="preserve"> </w:t>
      </w:r>
      <w:r w:rsidRPr="0079050E">
        <w:rPr>
          <w:rFonts w:eastAsiaTheme="minorEastAsia"/>
          <w:szCs w:val="21"/>
        </w:rPr>
        <w:t>the</w:t>
      </w:r>
      <w:r w:rsidRPr="0079050E">
        <w:rPr>
          <w:rFonts w:eastAsiaTheme="minorEastAsia"/>
          <w:spacing w:val="-14"/>
          <w:szCs w:val="21"/>
        </w:rPr>
        <w:t xml:space="preserve"> </w:t>
      </w:r>
      <w:r w:rsidRPr="0079050E">
        <w:rPr>
          <w:rFonts w:eastAsiaTheme="minorEastAsia"/>
          <w:szCs w:val="21"/>
        </w:rPr>
        <w:t>Work Order</w:t>
      </w:r>
      <w:r w:rsidRPr="0079050E">
        <w:rPr>
          <w:rFonts w:eastAsiaTheme="minorEastAsia"/>
          <w:spacing w:val="-13"/>
          <w:szCs w:val="21"/>
        </w:rPr>
        <w:t xml:space="preserve"> </w:t>
      </w:r>
      <w:r w:rsidRPr="0079050E">
        <w:rPr>
          <w:rFonts w:eastAsiaTheme="minorEastAsia"/>
          <w:szCs w:val="21"/>
        </w:rPr>
        <w:t>shall</w:t>
      </w:r>
      <w:r w:rsidRPr="0079050E">
        <w:rPr>
          <w:rFonts w:eastAsiaTheme="minorEastAsia"/>
          <w:spacing w:val="-14"/>
          <w:szCs w:val="21"/>
        </w:rPr>
        <w:t xml:space="preserve"> </w:t>
      </w:r>
      <w:r w:rsidRPr="0079050E">
        <w:rPr>
          <w:rFonts w:eastAsiaTheme="minorEastAsia"/>
          <w:szCs w:val="21"/>
        </w:rPr>
        <w:t>have</w:t>
      </w:r>
      <w:r w:rsidRPr="0079050E">
        <w:rPr>
          <w:rFonts w:eastAsiaTheme="minorEastAsia"/>
          <w:spacing w:val="-14"/>
          <w:szCs w:val="21"/>
        </w:rPr>
        <w:t xml:space="preserve"> </w:t>
      </w:r>
      <w:r w:rsidRPr="0079050E">
        <w:rPr>
          <w:rFonts w:eastAsiaTheme="minorEastAsia"/>
          <w:szCs w:val="21"/>
        </w:rPr>
        <w:t>the</w:t>
      </w:r>
      <w:r w:rsidRPr="0079050E">
        <w:rPr>
          <w:rFonts w:eastAsiaTheme="minorEastAsia"/>
          <w:spacing w:val="-14"/>
          <w:szCs w:val="21"/>
        </w:rPr>
        <w:t xml:space="preserve"> </w:t>
      </w:r>
      <w:r w:rsidRPr="0079050E">
        <w:rPr>
          <w:rFonts w:eastAsiaTheme="minorEastAsia"/>
          <w:szCs w:val="21"/>
        </w:rPr>
        <w:t>same</w:t>
      </w:r>
      <w:r w:rsidRPr="0079050E">
        <w:rPr>
          <w:rFonts w:eastAsiaTheme="minorEastAsia"/>
          <w:spacing w:val="-16"/>
          <w:szCs w:val="21"/>
        </w:rPr>
        <w:t xml:space="preserve"> </w:t>
      </w:r>
      <w:r w:rsidRPr="0079050E">
        <w:rPr>
          <w:rFonts w:eastAsiaTheme="minorEastAsia"/>
          <w:szCs w:val="21"/>
        </w:rPr>
        <w:t>meaning</w:t>
      </w:r>
      <w:r w:rsidRPr="0079050E">
        <w:rPr>
          <w:rFonts w:eastAsiaTheme="minorEastAsia"/>
          <w:spacing w:val="-14"/>
          <w:szCs w:val="21"/>
        </w:rPr>
        <w:t xml:space="preserve"> </w:t>
      </w:r>
      <w:r w:rsidRPr="0079050E">
        <w:rPr>
          <w:rFonts w:eastAsiaTheme="minorEastAsia"/>
          <w:szCs w:val="21"/>
        </w:rPr>
        <w:t>in</w:t>
      </w:r>
      <w:r w:rsidRPr="0079050E">
        <w:rPr>
          <w:rFonts w:eastAsiaTheme="minorEastAsia"/>
          <w:spacing w:val="-14"/>
          <w:szCs w:val="21"/>
        </w:rPr>
        <w:t xml:space="preserve"> </w:t>
      </w:r>
      <w:r w:rsidRPr="0079050E">
        <w:rPr>
          <w:rFonts w:eastAsiaTheme="minorEastAsia"/>
          <w:szCs w:val="21"/>
        </w:rPr>
        <w:t>this</w:t>
      </w:r>
      <w:r w:rsidRPr="0079050E">
        <w:rPr>
          <w:rFonts w:eastAsiaTheme="minorEastAsia"/>
          <w:spacing w:val="-12"/>
          <w:szCs w:val="21"/>
        </w:rPr>
        <w:t xml:space="preserve"> </w:t>
      </w:r>
      <w:r w:rsidRPr="0079050E">
        <w:rPr>
          <w:rFonts w:eastAsiaTheme="minorEastAsia"/>
          <w:szCs w:val="21"/>
        </w:rPr>
        <w:t>certificate unless given a different meaning in this</w:t>
      </w:r>
      <w:r w:rsidRPr="0079050E">
        <w:rPr>
          <w:rFonts w:eastAsiaTheme="minorEastAsia"/>
          <w:spacing w:val="-26"/>
          <w:szCs w:val="21"/>
        </w:rPr>
        <w:t xml:space="preserve"> </w:t>
      </w:r>
      <w:r w:rsidRPr="0079050E">
        <w:rPr>
          <w:rFonts w:eastAsiaTheme="minorEastAsia"/>
          <w:szCs w:val="21"/>
        </w:rPr>
        <w:t>Certificate.</w:t>
      </w:r>
    </w:p>
    <w:p w14:paraId="63E69590" w14:textId="77777777" w:rsidR="00C65669" w:rsidRPr="0079050E" w:rsidRDefault="00C65669" w:rsidP="00C65669">
      <w:pPr>
        <w:widowControl w:val="0"/>
        <w:kinsoku w:val="0"/>
        <w:overflowPunct w:val="0"/>
        <w:autoSpaceDE w:val="0"/>
        <w:autoSpaceDN w:val="0"/>
        <w:adjustRightInd w:val="0"/>
        <w:spacing w:before="240"/>
        <w:ind w:left="118" w:right="100"/>
        <w:rPr>
          <w:rFonts w:eastAsiaTheme="minorEastAsia"/>
          <w:szCs w:val="21"/>
        </w:rPr>
      </w:pPr>
      <w:r w:rsidRPr="0079050E">
        <w:rPr>
          <w:rFonts w:eastAsiaTheme="minorEastAsia"/>
          <w:szCs w:val="21"/>
        </w:rPr>
        <w:t>This</w:t>
      </w:r>
      <w:r w:rsidRPr="0079050E">
        <w:rPr>
          <w:rFonts w:eastAsiaTheme="minorEastAsia"/>
          <w:spacing w:val="-4"/>
          <w:szCs w:val="21"/>
        </w:rPr>
        <w:t xml:space="preserve"> </w:t>
      </w:r>
      <w:r w:rsidRPr="0079050E">
        <w:rPr>
          <w:rFonts w:eastAsiaTheme="minorEastAsia"/>
          <w:szCs w:val="21"/>
        </w:rPr>
        <w:t>Certificate</w:t>
      </w:r>
      <w:r w:rsidRPr="0079050E">
        <w:rPr>
          <w:rFonts w:eastAsiaTheme="minorEastAsia"/>
          <w:spacing w:val="-5"/>
          <w:szCs w:val="21"/>
        </w:rPr>
        <w:t xml:space="preserve"> </w:t>
      </w:r>
      <w:r w:rsidRPr="0079050E">
        <w:rPr>
          <w:rFonts w:eastAsiaTheme="minorEastAsia"/>
          <w:szCs w:val="21"/>
        </w:rPr>
        <w:t>is</w:t>
      </w:r>
      <w:r w:rsidRPr="0079050E">
        <w:rPr>
          <w:rFonts w:eastAsiaTheme="minorEastAsia"/>
          <w:spacing w:val="-1"/>
          <w:szCs w:val="21"/>
        </w:rPr>
        <w:t xml:space="preserve"> </w:t>
      </w:r>
      <w:r w:rsidRPr="0079050E">
        <w:rPr>
          <w:rFonts w:eastAsiaTheme="minorEastAsia"/>
          <w:szCs w:val="21"/>
        </w:rPr>
        <w:t>an</w:t>
      </w:r>
      <w:r w:rsidRPr="0079050E">
        <w:rPr>
          <w:rFonts w:eastAsiaTheme="minorEastAsia"/>
          <w:spacing w:val="-3"/>
          <w:szCs w:val="21"/>
        </w:rPr>
        <w:t xml:space="preserve"> </w:t>
      </w:r>
      <w:r w:rsidRPr="0079050E">
        <w:rPr>
          <w:rFonts w:eastAsiaTheme="minorEastAsia"/>
          <w:szCs w:val="21"/>
        </w:rPr>
        <w:t>AIC</w:t>
      </w:r>
      <w:r w:rsidRPr="0079050E">
        <w:rPr>
          <w:rFonts w:eastAsiaTheme="minorEastAsia"/>
          <w:spacing w:val="-5"/>
          <w:szCs w:val="21"/>
        </w:rPr>
        <w:t xml:space="preserve"> </w:t>
      </w:r>
      <w:r w:rsidRPr="0079050E">
        <w:rPr>
          <w:rFonts w:eastAsiaTheme="minorEastAsia"/>
          <w:szCs w:val="21"/>
        </w:rPr>
        <w:t>Compliance</w:t>
      </w:r>
      <w:r w:rsidRPr="0079050E">
        <w:rPr>
          <w:rFonts w:eastAsiaTheme="minorEastAsia"/>
          <w:spacing w:val="-5"/>
          <w:szCs w:val="21"/>
        </w:rPr>
        <w:t xml:space="preserve"> </w:t>
      </w:r>
      <w:r w:rsidRPr="0079050E">
        <w:rPr>
          <w:rFonts w:eastAsiaTheme="minorEastAsia"/>
          <w:szCs w:val="21"/>
        </w:rPr>
        <w:t>Certificate</w:t>
      </w:r>
      <w:r w:rsidRPr="0079050E">
        <w:rPr>
          <w:rFonts w:eastAsiaTheme="minorEastAsia"/>
          <w:spacing w:val="-5"/>
          <w:szCs w:val="21"/>
        </w:rPr>
        <w:t xml:space="preserve"> </w:t>
      </w:r>
      <w:r w:rsidRPr="0079050E">
        <w:rPr>
          <w:rFonts w:eastAsiaTheme="minorEastAsia"/>
          <w:szCs w:val="21"/>
        </w:rPr>
        <w:t>for</w:t>
      </w:r>
      <w:r w:rsidRPr="0079050E">
        <w:rPr>
          <w:rFonts w:eastAsiaTheme="minorEastAsia"/>
          <w:spacing w:val="-4"/>
          <w:szCs w:val="21"/>
        </w:rPr>
        <w:t xml:space="preserve"> </w:t>
      </w:r>
      <w:r w:rsidRPr="0079050E">
        <w:rPr>
          <w:rFonts w:eastAsiaTheme="minorEastAsia"/>
          <w:szCs w:val="21"/>
        </w:rPr>
        <w:t>the</w:t>
      </w:r>
      <w:r w:rsidRPr="0079050E">
        <w:rPr>
          <w:rFonts w:eastAsiaTheme="minorEastAsia"/>
          <w:spacing w:val="-5"/>
          <w:szCs w:val="21"/>
        </w:rPr>
        <w:t xml:space="preserve"> </w:t>
      </w:r>
      <w:r w:rsidRPr="0079050E">
        <w:rPr>
          <w:rFonts w:eastAsiaTheme="minorEastAsia"/>
          <w:szCs w:val="21"/>
        </w:rPr>
        <w:t>purposes</w:t>
      </w:r>
      <w:r w:rsidRPr="0079050E">
        <w:rPr>
          <w:rFonts w:eastAsiaTheme="minorEastAsia"/>
          <w:spacing w:val="-4"/>
          <w:szCs w:val="21"/>
        </w:rPr>
        <w:t xml:space="preserve"> </w:t>
      </w:r>
      <w:r w:rsidRPr="0079050E">
        <w:rPr>
          <w:rFonts w:eastAsiaTheme="minorEastAsia"/>
          <w:szCs w:val="21"/>
        </w:rPr>
        <w:t>of</w:t>
      </w:r>
      <w:r w:rsidRPr="0079050E">
        <w:rPr>
          <w:rFonts w:eastAsiaTheme="minorEastAsia"/>
          <w:spacing w:val="-3"/>
          <w:szCs w:val="21"/>
        </w:rPr>
        <w:t xml:space="preserve"> </w:t>
      </w:r>
      <w:r w:rsidRPr="0079050E">
        <w:rPr>
          <w:rFonts w:eastAsiaTheme="minorEastAsia"/>
          <w:szCs w:val="21"/>
        </w:rPr>
        <w:t>the</w:t>
      </w:r>
      <w:r w:rsidRPr="0079050E">
        <w:rPr>
          <w:rFonts w:eastAsiaTheme="minorEastAsia"/>
          <w:spacing w:val="-5"/>
          <w:szCs w:val="21"/>
        </w:rPr>
        <w:t xml:space="preserve"> </w:t>
      </w:r>
      <w:r w:rsidRPr="0079050E">
        <w:rPr>
          <w:rFonts w:eastAsiaTheme="minorEastAsia"/>
          <w:szCs w:val="21"/>
        </w:rPr>
        <w:t>Work Order.</w:t>
      </w:r>
    </w:p>
    <w:p w14:paraId="200497D8" w14:textId="77777777" w:rsidR="00C65669" w:rsidRPr="0079050E" w:rsidRDefault="00C65669" w:rsidP="00C65669">
      <w:pPr>
        <w:widowControl w:val="0"/>
        <w:kinsoku w:val="0"/>
        <w:overflowPunct w:val="0"/>
        <w:autoSpaceDE w:val="0"/>
        <w:autoSpaceDN w:val="0"/>
        <w:adjustRightInd w:val="0"/>
        <w:spacing w:before="240"/>
        <w:ind w:left="118" w:right="100"/>
        <w:rPr>
          <w:rFonts w:eastAsiaTheme="minorEastAsia"/>
          <w:szCs w:val="21"/>
        </w:rPr>
      </w:pPr>
      <w:r w:rsidRPr="0079050E">
        <w:rPr>
          <w:rFonts w:eastAsiaTheme="minorEastAsia"/>
          <w:szCs w:val="21"/>
        </w:rPr>
        <w:t xml:space="preserve">This Certificate is provided in conjunction with the </w:t>
      </w:r>
      <w:r w:rsidRPr="0079050E">
        <w:rPr>
          <w:rFonts w:eastAsiaTheme="minorEastAsia"/>
          <w:b/>
          <w:bCs/>
          <w:i/>
          <w:iCs/>
          <w:szCs w:val="21"/>
          <w:highlight w:val="lightGray"/>
        </w:rPr>
        <w:t>[select which of the two following options is appropriate]</w:t>
      </w:r>
      <w:r w:rsidRPr="0079050E">
        <w:rPr>
          <w:rFonts w:eastAsiaTheme="minorEastAsia"/>
          <w:szCs w:val="21"/>
        </w:rPr>
        <w:t>:</w:t>
      </w:r>
    </w:p>
    <w:p w14:paraId="6B420DD6" w14:textId="77777777" w:rsidR="00C65669" w:rsidRPr="0079050E" w:rsidRDefault="00C65669" w:rsidP="00C65669">
      <w:pPr>
        <w:widowControl w:val="0"/>
        <w:kinsoku w:val="0"/>
        <w:overflowPunct w:val="0"/>
        <w:autoSpaceDE w:val="0"/>
        <w:autoSpaceDN w:val="0"/>
        <w:adjustRightInd w:val="0"/>
        <w:spacing w:before="120"/>
        <w:ind w:left="1440" w:right="96" w:hanging="720"/>
        <w:jc w:val="both"/>
        <w:outlineLvl w:val="5"/>
        <w:rPr>
          <w:rFonts w:eastAsiaTheme="minorEastAsia"/>
          <w:szCs w:val="21"/>
        </w:rPr>
      </w:pPr>
      <w:r w:rsidRPr="0079050E">
        <w:rPr>
          <w:rFonts w:eastAsiaTheme="minorEastAsia"/>
          <w:szCs w:val="21"/>
        </w:rPr>
        <w:t>a.</w:t>
      </w:r>
      <w:r w:rsidRPr="0079050E">
        <w:rPr>
          <w:rFonts w:eastAsiaTheme="minorEastAsia"/>
          <w:szCs w:val="21"/>
        </w:rPr>
        <w:tab/>
      </w:r>
      <w:r w:rsidRPr="0079050E">
        <w:rPr>
          <w:rFonts w:eastAsiaTheme="minorEastAsia"/>
          <w:i/>
          <w:szCs w:val="21"/>
          <w:highlight w:val="lightGray"/>
        </w:rPr>
        <w:t>&lt;Work Order/Subcontract&gt;</w:t>
      </w:r>
      <w:r w:rsidRPr="0079050E">
        <w:rPr>
          <w:rFonts w:eastAsiaTheme="minorEastAsia"/>
          <w:spacing w:val="-9"/>
          <w:szCs w:val="21"/>
        </w:rPr>
        <w:t xml:space="preserve"> </w:t>
      </w:r>
      <w:r w:rsidRPr="0079050E">
        <w:rPr>
          <w:rFonts w:eastAsiaTheme="minorEastAsia"/>
          <w:szCs w:val="21"/>
        </w:rPr>
        <w:t>Status</w:t>
      </w:r>
      <w:r w:rsidRPr="0079050E">
        <w:rPr>
          <w:rFonts w:eastAsiaTheme="minorEastAsia"/>
          <w:spacing w:val="-10"/>
          <w:szCs w:val="21"/>
        </w:rPr>
        <w:t xml:space="preserve"> </w:t>
      </w:r>
      <w:r w:rsidRPr="0079050E">
        <w:rPr>
          <w:rFonts w:eastAsiaTheme="minorEastAsia"/>
          <w:szCs w:val="21"/>
        </w:rPr>
        <w:t>Report</w:t>
      </w:r>
      <w:r w:rsidRPr="0079050E">
        <w:rPr>
          <w:rFonts w:eastAsiaTheme="minorEastAsia"/>
          <w:spacing w:val="-11"/>
          <w:szCs w:val="21"/>
        </w:rPr>
        <w:t xml:space="preserve"> </w:t>
      </w:r>
      <w:r w:rsidRPr="0079050E">
        <w:rPr>
          <w:rFonts w:eastAsiaTheme="minorEastAsia"/>
          <w:szCs w:val="21"/>
        </w:rPr>
        <w:t>prepared</w:t>
      </w:r>
      <w:r w:rsidRPr="0079050E">
        <w:rPr>
          <w:rFonts w:eastAsiaTheme="minorEastAsia"/>
          <w:spacing w:val="-9"/>
          <w:szCs w:val="21"/>
        </w:rPr>
        <w:t xml:space="preserve"> </w:t>
      </w:r>
      <w:r w:rsidRPr="0079050E">
        <w:rPr>
          <w:rFonts w:eastAsiaTheme="minorEastAsia"/>
          <w:szCs w:val="21"/>
        </w:rPr>
        <w:t>by</w:t>
      </w:r>
      <w:r w:rsidRPr="0079050E">
        <w:rPr>
          <w:rFonts w:eastAsiaTheme="minorEastAsia"/>
          <w:spacing w:val="-15"/>
          <w:szCs w:val="21"/>
        </w:rPr>
        <w:t xml:space="preserve"> </w:t>
      </w:r>
      <w:r w:rsidRPr="0079050E">
        <w:rPr>
          <w:rFonts w:eastAsiaTheme="minorEastAsia"/>
          <w:szCs w:val="21"/>
        </w:rPr>
        <w:t>the</w:t>
      </w:r>
      <w:r w:rsidRPr="0079050E">
        <w:rPr>
          <w:rFonts w:eastAsiaTheme="minorEastAsia"/>
          <w:spacing w:val="-9"/>
          <w:szCs w:val="21"/>
        </w:rPr>
        <w:t xml:space="preserve"> </w:t>
      </w:r>
      <w:r w:rsidRPr="0079050E">
        <w:rPr>
          <w:rFonts w:eastAsiaTheme="minorEastAsia"/>
          <w:szCs w:val="21"/>
        </w:rPr>
        <w:t>Company</w:t>
      </w:r>
      <w:r w:rsidRPr="0079050E">
        <w:rPr>
          <w:rFonts w:eastAsiaTheme="minorEastAsia"/>
          <w:spacing w:val="-12"/>
          <w:szCs w:val="21"/>
        </w:rPr>
        <w:t xml:space="preserve"> </w:t>
      </w:r>
      <w:r w:rsidRPr="0079050E">
        <w:rPr>
          <w:rFonts w:eastAsiaTheme="minorEastAsia"/>
          <w:szCs w:val="21"/>
        </w:rPr>
        <w:t>in</w:t>
      </w:r>
      <w:r w:rsidRPr="0079050E">
        <w:rPr>
          <w:rFonts w:eastAsiaTheme="minorEastAsia"/>
          <w:spacing w:val="-11"/>
          <w:szCs w:val="21"/>
        </w:rPr>
        <w:t xml:space="preserve"> </w:t>
      </w:r>
      <w:r w:rsidRPr="0079050E">
        <w:rPr>
          <w:rFonts w:eastAsiaTheme="minorEastAsia"/>
          <w:szCs w:val="21"/>
        </w:rPr>
        <w:t>relation</w:t>
      </w:r>
      <w:r w:rsidRPr="0079050E">
        <w:rPr>
          <w:rFonts w:eastAsiaTheme="minorEastAsia"/>
          <w:spacing w:val="-11"/>
          <w:szCs w:val="21"/>
        </w:rPr>
        <w:t xml:space="preserve"> </w:t>
      </w:r>
      <w:r w:rsidRPr="0079050E">
        <w:rPr>
          <w:rFonts w:eastAsiaTheme="minorEastAsia"/>
          <w:szCs w:val="21"/>
        </w:rPr>
        <w:t>to</w:t>
      </w:r>
      <w:r w:rsidRPr="0079050E">
        <w:rPr>
          <w:rFonts w:eastAsiaTheme="minorEastAsia"/>
          <w:spacing w:val="-9"/>
          <w:szCs w:val="21"/>
        </w:rPr>
        <w:t xml:space="preserve"> </w:t>
      </w:r>
      <w:r w:rsidRPr="0079050E">
        <w:rPr>
          <w:rFonts w:eastAsiaTheme="minorEastAsia"/>
          <w:szCs w:val="21"/>
        </w:rPr>
        <w:t>the</w:t>
      </w:r>
      <w:r w:rsidRPr="0079050E">
        <w:rPr>
          <w:rFonts w:eastAsiaTheme="minorEastAsia"/>
          <w:spacing w:val="-9"/>
          <w:szCs w:val="21"/>
        </w:rPr>
        <w:t xml:space="preserve"> </w:t>
      </w:r>
      <w:r w:rsidRPr="0079050E">
        <w:rPr>
          <w:rFonts w:eastAsiaTheme="minorEastAsia"/>
          <w:szCs w:val="21"/>
        </w:rPr>
        <w:t xml:space="preserve">period from </w:t>
      </w:r>
      <w:r w:rsidRPr="0079050E">
        <w:rPr>
          <w:rFonts w:eastAsiaTheme="minorEastAsia"/>
          <w:i/>
          <w:szCs w:val="21"/>
          <w:highlight w:val="lightGray"/>
        </w:rPr>
        <w:t>&lt;insert&gt;</w:t>
      </w:r>
      <w:r w:rsidRPr="0079050E">
        <w:rPr>
          <w:rFonts w:eastAsiaTheme="minorEastAsia"/>
          <w:szCs w:val="21"/>
        </w:rPr>
        <w:t xml:space="preserve"> to </w:t>
      </w:r>
      <w:r w:rsidRPr="0079050E">
        <w:rPr>
          <w:rFonts w:eastAsiaTheme="minorEastAsia"/>
          <w:i/>
          <w:szCs w:val="21"/>
          <w:highlight w:val="lightGray"/>
        </w:rPr>
        <w:t>&lt;insert&gt;</w:t>
      </w:r>
      <w:r w:rsidRPr="0079050E">
        <w:rPr>
          <w:rFonts w:eastAsiaTheme="minorEastAsia"/>
          <w:szCs w:val="21"/>
        </w:rPr>
        <w:t xml:space="preserve"> (the “</w:t>
      </w:r>
      <w:r w:rsidRPr="0079050E">
        <w:rPr>
          <w:rFonts w:eastAsiaTheme="minorEastAsia"/>
          <w:b/>
          <w:bCs/>
          <w:szCs w:val="21"/>
        </w:rPr>
        <w:t>Review Period</w:t>
      </w:r>
      <w:r w:rsidRPr="0079050E">
        <w:rPr>
          <w:rFonts w:eastAsiaTheme="minorEastAsia"/>
          <w:szCs w:val="21"/>
        </w:rPr>
        <w:t xml:space="preserve">”) in accordance with the terms of the </w:t>
      </w:r>
      <w:r w:rsidRPr="0079050E">
        <w:rPr>
          <w:rFonts w:eastAsiaTheme="minorEastAsia"/>
          <w:i/>
          <w:szCs w:val="21"/>
          <w:highlight w:val="lightGray"/>
        </w:rPr>
        <w:t>&lt;Work Order/Subcontract&gt;</w:t>
      </w:r>
      <w:r w:rsidRPr="0079050E">
        <w:rPr>
          <w:rFonts w:eastAsiaTheme="minorEastAsia"/>
          <w:szCs w:val="21"/>
        </w:rPr>
        <w:t>;</w:t>
      </w:r>
      <w:r w:rsidRPr="0079050E">
        <w:rPr>
          <w:rFonts w:eastAsiaTheme="minorEastAsia"/>
          <w:spacing w:val="-14"/>
          <w:szCs w:val="21"/>
        </w:rPr>
        <w:t xml:space="preserve"> </w:t>
      </w:r>
      <w:r w:rsidRPr="0079050E">
        <w:rPr>
          <w:rFonts w:eastAsiaTheme="minorEastAsia"/>
          <w:szCs w:val="21"/>
        </w:rPr>
        <w:t>and</w:t>
      </w:r>
    </w:p>
    <w:p w14:paraId="6019B8CF" w14:textId="77777777" w:rsidR="00C65669" w:rsidRPr="0079050E" w:rsidRDefault="00C65669" w:rsidP="00C65669">
      <w:pPr>
        <w:widowControl w:val="0"/>
        <w:kinsoku w:val="0"/>
        <w:overflowPunct w:val="0"/>
        <w:autoSpaceDE w:val="0"/>
        <w:autoSpaceDN w:val="0"/>
        <w:adjustRightInd w:val="0"/>
        <w:spacing w:before="120"/>
        <w:ind w:left="1440" w:right="96" w:hanging="720"/>
        <w:jc w:val="both"/>
        <w:outlineLvl w:val="5"/>
        <w:rPr>
          <w:rFonts w:eastAsiaTheme="minorEastAsia"/>
          <w:szCs w:val="21"/>
        </w:rPr>
      </w:pPr>
      <w:r w:rsidRPr="0079050E">
        <w:rPr>
          <w:rFonts w:eastAsiaTheme="minorEastAsia"/>
          <w:szCs w:val="21"/>
        </w:rPr>
        <w:t>b.</w:t>
      </w:r>
      <w:r w:rsidRPr="0079050E">
        <w:rPr>
          <w:rFonts w:eastAsiaTheme="minorEastAsia"/>
          <w:szCs w:val="21"/>
        </w:rPr>
        <w:tab/>
      </w:r>
      <w:r w:rsidRPr="0079050E">
        <w:rPr>
          <w:rFonts w:eastAsiaTheme="minorEastAsia"/>
          <w:b/>
          <w:bCs/>
          <w:i/>
          <w:iCs/>
          <w:szCs w:val="21"/>
          <w:highlight w:val="lightGray"/>
        </w:rPr>
        <w:t>[Paragraph</w:t>
      </w:r>
      <w:r w:rsidRPr="0079050E">
        <w:rPr>
          <w:rFonts w:eastAsiaTheme="minorEastAsia"/>
          <w:b/>
          <w:bCs/>
          <w:i/>
          <w:iCs/>
          <w:spacing w:val="-8"/>
          <w:szCs w:val="21"/>
          <w:highlight w:val="lightGray"/>
        </w:rPr>
        <w:t xml:space="preserve"> </w:t>
      </w:r>
      <w:r w:rsidRPr="0079050E">
        <w:rPr>
          <w:rFonts w:eastAsiaTheme="minorEastAsia"/>
          <w:b/>
          <w:bCs/>
          <w:i/>
          <w:iCs/>
          <w:szCs w:val="21"/>
          <w:highlight w:val="lightGray"/>
        </w:rPr>
        <w:t>to</w:t>
      </w:r>
      <w:r w:rsidRPr="0079050E">
        <w:rPr>
          <w:rFonts w:eastAsiaTheme="minorEastAsia"/>
          <w:b/>
          <w:bCs/>
          <w:i/>
          <w:iCs/>
          <w:spacing w:val="-8"/>
          <w:szCs w:val="21"/>
          <w:highlight w:val="lightGray"/>
        </w:rPr>
        <w:t xml:space="preserve"> </w:t>
      </w:r>
      <w:r w:rsidRPr="0079050E">
        <w:rPr>
          <w:rFonts w:eastAsiaTheme="minorEastAsia"/>
          <w:b/>
          <w:bCs/>
          <w:i/>
          <w:iCs/>
          <w:szCs w:val="21"/>
          <w:highlight w:val="lightGray"/>
        </w:rPr>
        <w:t>apply</w:t>
      </w:r>
      <w:r w:rsidRPr="0079050E">
        <w:rPr>
          <w:rFonts w:eastAsiaTheme="minorEastAsia"/>
          <w:b/>
          <w:bCs/>
          <w:i/>
          <w:iCs/>
          <w:spacing w:val="-8"/>
          <w:szCs w:val="21"/>
          <w:highlight w:val="lightGray"/>
        </w:rPr>
        <w:t xml:space="preserve"> </w:t>
      </w:r>
      <w:r w:rsidRPr="0079050E">
        <w:rPr>
          <w:rFonts w:eastAsiaTheme="minorEastAsia"/>
          <w:b/>
          <w:bCs/>
          <w:i/>
          <w:iCs/>
          <w:szCs w:val="21"/>
          <w:highlight w:val="lightGray"/>
        </w:rPr>
        <w:t>to</w:t>
      </w:r>
      <w:r w:rsidRPr="0079050E">
        <w:rPr>
          <w:rFonts w:eastAsiaTheme="minorEastAsia"/>
          <w:b/>
          <w:bCs/>
          <w:i/>
          <w:iCs/>
          <w:spacing w:val="-8"/>
          <w:szCs w:val="21"/>
          <w:highlight w:val="lightGray"/>
        </w:rPr>
        <w:t xml:space="preserve"> </w:t>
      </w:r>
      <w:r w:rsidRPr="0079050E">
        <w:rPr>
          <w:rFonts w:eastAsiaTheme="minorEastAsia"/>
          <w:b/>
          <w:bCs/>
          <w:i/>
          <w:iCs/>
          <w:szCs w:val="21"/>
          <w:highlight w:val="lightGray"/>
        </w:rPr>
        <w:t>Supplier</w:t>
      </w:r>
      <w:r w:rsidRPr="0079050E">
        <w:rPr>
          <w:rFonts w:eastAsiaTheme="minorEastAsia"/>
          <w:b/>
          <w:bCs/>
          <w:i/>
          <w:iCs/>
          <w:spacing w:val="-8"/>
          <w:szCs w:val="21"/>
          <w:highlight w:val="lightGray"/>
        </w:rPr>
        <w:t xml:space="preserve"> </w:t>
      </w:r>
      <w:r w:rsidRPr="0079050E">
        <w:rPr>
          <w:rFonts w:eastAsiaTheme="minorEastAsia"/>
          <w:b/>
          <w:bCs/>
          <w:i/>
          <w:iCs/>
          <w:szCs w:val="21"/>
          <w:highlight w:val="lightGray"/>
        </w:rPr>
        <w:t>version</w:t>
      </w:r>
      <w:r w:rsidRPr="0079050E">
        <w:rPr>
          <w:rFonts w:eastAsiaTheme="minorEastAsia"/>
          <w:b/>
          <w:bCs/>
          <w:i/>
          <w:iCs/>
          <w:spacing w:val="-8"/>
          <w:szCs w:val="21"/>
          <w:highlight w:val="lightGray"/>
        </w:rPr>
        <w:t xml:space="preserve"> </w:t>
      </w:r>
      <w:r w:rsidRPr="0079050E">
        <w:rPr>
          <w:rFonts w:eastAsiaTheme="minorEastAsia"/>
          <w:b/>
          <w:bCs/>
          <w:i/>
          <w:iCs/>
          <w:szCs w:val="21"/>
          <w:highlight w:val="lightGray"/>
        </w:rPr>
        <w:t>only.]</w:t>
      </w:r>
      <w:r w:rsidRPr="0079050E">
        <w:rPr>
          <w:rFonts w:eastAsiaTheme="minorEastAsia"/>
          <w:b/>
          <w:bCs/>
          <w:i/>
          <w:iCs/>
          <w:szCs w:val="21"/>
        </w:rPr>
        <w:t xml:space="preserve"> </w:t>
      </w:r>
      <w:r w:rsidRPr="0079050E">
        <w:rPr>
          <w:rFonts w:eastAsiaTheme="minorEastAsia"/>
          <w:szCs w:val="21"/>
        </w:rPr>
        <w:t>ACE</w:t>
      </w:r>
      <w:r w:rsidRPr="0079050E">
        <w:rPr>
          <w:rFonts w:eastAsiaTheme="minorEastAsia"/>
          <w:spacing w:val="-8"/>
          <w:szCs w:val="21"/>
        </w:rPr>
        <w:t xml:space="preserve"> </w:t>
      </w:r>
      <w:r w:rsidRPr="0079050E">
        <w:rPr>
          <w:rFonts w:eastAsiaTheme="minorEastAsia"/>
          <w:szCs w:val="21"/>
        </w:rPr>
        <w:t>measurement</w:t>
      </w:r>
      <w:r w:rsidRPr="0079050E">
        <w:rPr>
          <w:rFonts w:eastAsiaTheme="minorEastAsia"/>
          <w:spacing w:val="-8"/>
          <w:szCs w:val="21"/>
        </w:rPr>
        <w:t xml:space="preserve"> </w:t>
      </w:r>
      <w:r w:rsidRPr="0079050E">
        <w:rPr>
          <w:rFonts w:eastAsiaTheme="minorEastAsia"/>
          <w:szCs w:val="21"/>
        </w:rPr>
        <w:t>report</w:t>
      </w:r>
      <w:r w:rsidRPr="0079050E">
        <w:rPr>
          <w:rFonts w:eastAsiaTheme="minorEastAsia"/>
          <w:spacing w:val="-8"/>
          <w:szCs w:val="21"/>
        </w:rPr>
        <w:t xml:space="preserve"> </w:t>
      </w:r>
      <w:r w:rsidRPr="0079050E">
        <w:rPr>
          <w:rFonts w:eastAsiaTheme="minorEastAsia"/>
          <w:szCs w:val="21"/>
        </w:rPr>
        <w:t>prepared by</w:t>
      </w:r>
      <w:r w:rsidRPr="0079050E">
        <w:rPr>
          <w:rFonts w:eastAsiaTheme="minorEastAsia"/>
          <w:spacing w:val="-14"/>
          <w:szCs w:val="21"/>
        </w:rPr>
        <w:t xml:space="preserve"> </w:t>
      </w:r>
      <w:r w:rsidRPr="0079050E">
        <w:rPr>
          <w:rFonts w:eastAsiaTheme="minorEastAsia"/>
          <w:szCs w:val="21"/>
        </w:rPr>
        <w:t>the</w:t>
      </w:r>
      <w:r w:rsidRPr="0079050E">
        <w:rPr>
          <w:rFonts w:eastAsiaTheme="minorEastAsia"/>
          <w:spacing w:val="-10"/>
          <w:szCs w:val="21"/>
        </w:rPr>
        <w:t xml:space="preserve"> </w:t>
      </w:r>
      <w:r w:rsidRPr="0079050E">
        <w:rPr>
          <w:rFonts w:eastAsiaTheme="minorEastAsia"/>
          <w:szCs w:val="21"/>
        </w:rPr>
        <w:t>Company</w:t>
      </w:r>
      <w:r w:rsidRPr="0079050E">
        <w:rPr>
          <w:rFonts w:eastAsiaTheme="minorEastAsia"/>
          <w:spacing w:val="-14"/>
          <w:szCs w:val="21"/>
        </w:rPr>
        <w:t xml:space="preserve"> </w:t>
      </w:r>
      <w:r w:rsidRPr="0079050E">
        <w:rPr>
          <w:rFonts w:eastAsiaTheme="minorEastAsia"/>
          <w:szCs w:val="21"/>
        </w:rPr>
        <w:t>to</w:t>
      </w:r>
      <w:r w:rsidRPr="0079050E">
        <w:rPr>
          <w:rFonts w:eastAsiaTheme="minorEastAsia"/>
          <w:spacing w:val="-10"/>
          <w:szCs w:val="21"/>
        </w:rPr>
        <w:t xml:space="preserve"> </w:t>
      </w:r>
      <w:r w:rsidRPr="0079050E">
        <w:rPr>
          <w:rFonts w:eastAsiaTheme="minorEastAsia"/>
          <w:szCs w:val="21"/>
        </w:rPr>
        <w:t>support</w:t>
      </w:r>
      <w:r w:rsidRPr="0079050E">
        <w:rPr>
          <w:rFonts w:eastAsiaTheme="minorEastAsia"/>
          <w:spacing w:val="-10"/>
          <w:szCs w:val="21"/>
        </w:rPr>
        <w:t xml:space="preserve"> </w:t>
      </w:r>
      <w:r w:rsidRPr="0079050E">
        <w:rPr>
          <w:rFonts w:eastAsiaTheme="minorEastAsia"/>
          <w:szCs w:val="21"/>
        </w:rPr>
        <w:t>and</w:t>
      </w:r>
      <w:r w:rsidRPr="0079050E">
        <w:rPr>
          <w:rFonts w:eastAsiaTheme="minorEastAsia"/>
          <w:spacing w:val="-10"/>
          <w:szCs w:val="21"/>
        </w:rPr>
        <w:t xml:space="preserve"> </w:t>
      </w:r>
      <w:r w:rsidRPr="0079050E">
        <w:rPr>
          <w:rFonts w:eastAsiaTheme="minorEastAsia"/>
          <w:szCs w:val="21"/>
        </w:rPr>
        <w:t>justify</w:t>
      </w:r>
      <w:r w:rsidRPr="0079050E">
        <w:rPr>
          <w:rFonts w:eastAsiaTheme="minorEastAsia"/>
          <w:spacing w:val="-16"/>
          <w:szCs w:val="21"/>
        </w:rPr>
        <w:t xml:space="preserve"> </w:t>
      </w:r>
      <w:r w:rsidRPr="0079050E">
        <w:rPr>
          <w:rFonts w:eastAsiaTheme="minorEastAsia"/>
          <w:szCs w:val="21"/>
        </w:rPr>
        <w:t>the</w:t>
      </w:r>
      <w:r w:rsidRPr="0079050E">
        <w:rPr>
          <w:rFonts w:eastAsiaTheme="minorEastAsia"/>
          <w:spacing w:val="-10"/>
          <w:szCs w:val="21"/>
        </w:rPr>
        <w:t xml:space="preserve"> </w:t>
      </w:r>
      <w:r w:rsidRPr="0079050E">
        <w:rPr>
          <w:rFonts w:eastAsiaTheme="minorEastAsia"/>
          <w:szCs w:val="21"/>
        </w:rPr>
        <w:t>Achieved</w:t>
      </w:r>
      <w:r w:rsidRPr="0079050E">
        <w:rPr>
          <w:rFonts w:eastAsiaTheme="minorEastAsia"/>
          <w:spacing w:val="-10"/>
          <w:szCs w:val="21"/>
        </w:rPr>
        <w:t xml:space="preserve"> </w:t>
      </w:r>
      <w:r w:rsidRPr="0079050E">
        <w:rPr>
          <w:rFonts w:eastAsiaTheme="minorEastAsia"/>
          <w:szCs w:val="21"/>
        </w:rPr>
        <w:t>ACE</w:t>
      </w:r>
      <w:r w:rsidRPr="0079050E">
        <w:rPr>
          <w:rFonts w:eastAsiaTheme="minorEastAsia"/>
          <w:spacing w:val="-11"/>
          <w:szCs w:val="21"/>
        </w:rPr>
        <w:t xml:space="preserve"> </w:t>
      </w:r>
      <w:r w:rsidRPr="0079050E">
        <w:rPr>
          <w:rFonts w:eastAsiaTheme="minorEastAsia"/>
          <w:szCs w:val="21"/>
        </w:rPr>
        <w:t>Percentage</w:t>
      </w:r>
      <w:r w:rsidRPr="0079050E">
        <w:rPr>
          <w:rFonts w:eastAsiaTheme="minorEastAsia"/>
          <w:spacing w:val="-10"/>
          <w:szCs w:val="21"/>
        </w:rPr>
        <w:t xml:space="preserve"> </w:t>
      </w:r>
      <w:r w:rsidRPr="0079050E">
        <w:rPr>
          <w:rFonts w:eastAsiaTheme="minorEastAsia"/>
          <w:szCs w:val="21"/>
        </w:rPr>
        <w:t>at</w:t>
      </w:r>
      <w:r w:rsidRPr="0079050E">
        <w:rPr>
          <w:rFonts w:eastAsiaTheme="minorEastAsia"/>
          <w:spacing w:val="-13"/>
          <w:szCs w:val="21"/>
        </w:rPr>
        <w:t xml:space="preserve"> </w:t>
      </w:r>
      <w:r w:rsidRPr="0079050E">
        <w:rPr>
          <w:rFonts w:eastAsiaTheme="minorEastAsia"/>
          <w:szCs w:val="21"/>
        </w:rPr>
        <w:t>the</w:t>
      </w:r>
      <w:r w:rsidRPr="0079050E">
        <w:rPr>
          <w:rFonts w:eastAsiaTheme="minorEastAsia"/>
          <w:spacing w:val="-10"/>
          <w:szCs w:val="21"/>
        </w:rPr>
        <w:t xml:space="preserve"> </w:t>
      </w:r>
      <w:r w:rsidRPr="0079050E">
        <w:rPr>
          <w:rFonts w:eastAsiaTheme="minorEastAsia"/>
          <w:szCs w:val="21"/>
        </w:rPr>
        <w:t>most</w:t>
      </w:r>
      <w:r w:rsidRPr="0079050E">
        <w:rPr>
          <w:rFonts w:eastAsiaTheme="minorEastAsia"/>
          <w:spacing w:val="-13"/>
          <w:szCs w:val="21"/>
        </w:rPr>
        <w:t xml:space="preserve"> </w:t>
      </w:r>
      <w:r w:rsidRPr="0079050E">
        <w:rPr>
          <w:rFonts w:eastAsiaTheme="minorEastAsia"/>
          <w:szCs w:val="21"/>
        </w:rPr>
        <w:t>recent ACE Measurement Point in accordance with the terms of the</w:t>
      </w:r>
      <w:r w:rsidRPr="0079050E">
        <w:rPr>
          <w:rFonts w:eastAsiaTheme="minorEastAsia"/>
          <w:spacing w:val="-29"/>
          <w:szCs w:val="21"/>
        </w:rPr>
        <w:t xml:space="preserve"> </w:t>
      </w:r>
      <w:r w:rsidRPr="0079050E">
        <w:rPr>
          <w:rFonts w:eastAsiaTheme="minorEastAsia"/>
          <w:szCs w:val="21"/>
        </w:rPr>
        <w:t>Work Order.</w:t>
      </w:r>
    </w:p>
    <w:p w14:paraId="55D3D6F5" w14:textId="77777777" w:rsidR="00C65669" w:rsidRPr="0079050E" w:rsidRDefault="00C65669" w:rsidP="00C65669">
      <w:pPr>
        <w:widowControl w:val="0"/>
        <w:kinsoku w:val="0"/>
        <w:overflowPunct w:val="0"/>
        <w:autoSpaceDE w:val="0"/>
        <w:autoSpaceDN w:val="0"/>
        <w:adjustRightInd w:val="0"/>
        <w:spacing w:before="240" w:after="240"/>
        <w:ind w:left="118" w:right="100"/>
        <w:rPr>
          <w:rFonts w:eastAsiaTheme="minorEastAsia"/>
          <w:szCs w:val="21"/>
        </w:rPr>
      </w:pPr>
      <w:r w:rsidRPr="0079050E">
        <w:rPr>
          <w:rFonts w:eastAsiaTheme="minorEastAsia"/>
          <w:szCs w:val="21"/>
          <w:highlight w:val="lightGray"/>
        </w:rPr>
        <w:t>&lt;</w:t>
      </w:r>
      <w:r w:rsidRPr="0079050E">
        <w:rPr>
          <w:rFonts w:eastAsiaTheme="minorEastAsia"/>
          <w:i/>
          <w:szCs w:val="21"/>
          <w:highlight w:val="lightGray"/>
        </w:rPr>
        <w:t>I/We</w:t>
      </w:r>
      <w:r w:rsidRPr="0079050E">
        <w:rPr>
          <w:rFonts w:eastAsiaTheme="minorEastAsia"/>
          <w:szCs w:val="21"/>
          <w:highlight w:val="lightGray"/>
        </w:rPr>
        <w:t>&gt;</w:t>
      </w:r>
      <w:r w:rsidRPr="0079050E">
        <w:rPr>
          <w:rFonts w:eastAsiaTheme="minorEastAsia"/>
          <w:szCs w:val="21"/>
        </w:rPr>
        <w:t xml:space="preserve"> certify that during the Review Period and as at the date of this Certificate </w:t>
      </w:r>
      <w:r w:rsidRPr="0079050E">
        <w:rPr>
          <w:rFonts w:eastAsiaTheme="minorEastAsia"/>
          <w:i/>
          <w:szCs w:val="21"/>
          <w:highlight w:val="lightGray"/>
        </w:rPr>
        <w:t xml:space="preserve">&lt;(except as disclosed in paragraph </w:t>
      </w:r>
      <w:hyperlink w:anchor="bookmark55" w:history="1">
        <w:r w:rsidRPr="0079050E">
          <w:rPr>
            <w:rFonts w:eastAsiaTheme="minorEastAsia"/>
            <w:i/>
            <w:szCs w:val="21"/>
            <w:highlight w:val="lightGray"/>
          </w:rPr>
          <w:t>f</w:t>
        </w:r>
      </w:hyperlink>
      <w:r w:rsidRPr="0079050E">
        <w:rPr>
          <w:rFonts w:eastAsiaTheme="minorEastAsia"/>
          <w:i/>
          <w:spacing w:val="-11"/>
          <w:szCs w:val="21"/>
          <w:highlight w:val="lightGray"/>
        </w:rPr>
        <w:t xml:space="preserve"> </w:t>
      </w:r>
      <w:r w:rsidRPr="0079050E">
        <w:rPr>
          <w:rFonts w:eastAsiaTheme="minorEastAsia"/>
          <w:i/>
          <w:szCs w:val="21"/>
          <w:highlight w:val="lightGray"/>
        </w:rPr>
        <w:t>below)&gt;</w:t>
      </w:r>
      <w:r w:rsidRPr="0079050E">
        <w:rPr>
          <w:rFonts w:eastAsiaTheme="minorEastAsia"/>
          <w:szCs w:val="21"/>
        </w:rPr>
        <w:t>:</w:t>
      </w:r>
    </w:p>
    <w:p w14:paraId="3AEA5536" w14:textId="77777777" w:rsidR="00C65669" w:rsidRDefault="00C65669" w:rsidP="00C65669">
      <w:pPr>
        <w:widowControl w:val="0"/>
        <w:tabs>
          <w:tab w:val="left" w:pos="1537"/>
        </w:tabs>
        <w:kinsoku w:val="0"/>
        <w:overflowPunct w:val="0"/>
        <w:autoSpaceDE w:val="0"/>
        <w:autoSpaceDN w:val="0"/>
        <w:adjustRightInd w:val="0"/>
        <w:spacing w:before="121"/>
        <w:ind w:left="1537" w:right="116" w:hanging="817"/>
        <w:jc w:val="both"/>
        <w:rPr>
          <w:rFonts w:eastAsiaTheme="minorEastAsia"/>
          <w:szCs w:val="21"/>
        </w:rPr>
      </w:pPr>
      <w:r w:rsidRPr="0079050E">
        <w:rPr>
          <w:rFonts w:eastAsiaTheme="minorEastAsia"/>
          <w:szCs w:val="21"/>
        </w:rPr>
        <w:t>a.</w:t>
      </w:r>
      <w:r w:rsidRPr="0079050E">
        <w:rPr>
          <w:rFonts w:eastAsiaTheme="minorEastAsia"/>
          <w:szCs w:val="21"/>
        </w:rPr>
        <w:tab/>
      </w:r>
      <w:r w:rsidR="00725F7E" w:rsidRPr="00B61E17">
        <w:rPr>
          <w:rFonts w:eastAsiaTheme="minorEastAsia"/>
          <w:b/>
          <w:bCs/>
          <w:i/>
          <w:iCs/>
          <w:sz w:val="20"/>
          <w:highlight w:val="lightGray"/>
        </w:rPr>
        <w:t>[Paragraph</w:t>
      </w:r>
      <w:r w:rsidR="00725F7E" w:rsidRPr="00B61E17">
        <w:rPr>
          <w:rFonts w:eastAsiaTheme="minorEastAsia"/>
          <w:b/>
          <w:bCs/>
          <w:i/>
          <w:iCs/>
          <w:spacing w:val="-4"/>
          <w:sz w:val="20"/>
          <w:highlight w:val="lightGray"/>
        </w:rPr>
        <w:t xml:space="preserve"> </w:t>
      </w:r>
      <w:r w:rsidR="00725F7E" w:rsidRPr="00B61E17">
        <w:rPr>
          <w:rFonts w:eastAsiaTheme="minorEastAsia"/>
          <w:b/>
          <w:bCs/>
          <w:i/>
          <w:iCs/>
          <w:sz w:val="20"/>
          <w:highlight w:val="lightGray"/>
        </w:rPr>
        <w:t>to</w:t>
      </w:r>
      <w:r w:rsidR="00725F7E" w:rsidRPr="00B61E17">
        <w:rPr>
          <w:rFonts w:eastAsiaTheme="minorEastAsia"/>
          <w:b/>
          <w:bCs/>
          <w:i/>
          <w:iCs/>
          <w:spacing w:val="-4"/>
          <w:sz w:val="20"/>
          <w:highlight w:val="lightGray"/>
        </w:rPr>
        <w:t xml:space="preserve"> </w:t>
      </w:r>
      <w:r w:rsidR="00725F7E" w:rsidRPr="00B61E17">
        <w:rPr>
          <w:rFonts w:eastAsiaTheme="minorEastAsia"/>
          <w:b/>
          <w:bCs/>
          <w:i/>
          <w:iCs/>
          <w:sz w:val="20"/>
          <w:highlight w:val="lightGray"/>
        </w:rPr>
        <w:t>apply</w:t>
      </w:r>
      <w:r w:rsidR="00725F7E" w:rsidRPr="00B61E17">
        <w:rPr>
          <w:rFonts w:eastAsiaTheme="minorEastAsia"/>
          <w:b/>
          <w:bCs/>
          <w:i/>
          <w:iCs/>
          <w:spacing w:val="-5"/>
          <w:sz w:val="20"/>
          <w:highlight w:val="lightGray"/>
        </w:rPr>
        <w:t xml:space="preserve"> </w:t>
      </w:r>
      <w:r w:rsidR="00725F7E" w:rsidRPr="00B61E17">
        <w:rPr>
          <w:rFonts w:eastAsiaTheme="minorEastAsia"/>
          <w:b/>
          <w:bCs/>
          <w:i/>
          <w:iCs/>
          <w:sz w:val="20"/>
          <w:highlight w:val="lightGray"/>
        </w:rPr>
        <w:t>to</w:t>
      </w:r>
      <w:r w:rsidR="00725F7E" w:rsidRPr="00B61E17">
        <w:rPr>
          <w:rFonts w:eastAsiaTheme="minorEastAsia"/>
          <w:b/>
          <w:bCs/>
          <w:i/>
          <w:iCs/>
          <w:spacing w:val="-4"/>
          <w:sz w:val="20"/>
          <w:highlight w:val="lightGray"/>
        </w:rPr>
        <w:t xml:space="preserve"> </w:t>
      </w:r>
      <w:r w:rsidR="00725F7E" w:rsidRPr="00B61E17">
        <w:rPr>
          <w:rFonts w:eastAsiaTheme="minorEastAsia"/>
          <w:b/>
          <w:bCs/>
          <w:i/>
          <w:iCs/>
          <w:sz w:val="20"/>
          <w:highlight w:val="lightGray"/>
        </w:rPr>
        <w:t>Supplier</w:t>
      </w:r>
      <w:r w:rsidR="00725F7E" w:rsidRPr="00B61E17">
        <w:rPr>
          <w:rFonts w:eastAsiaTheme="minorEastAsia"/>
          <w:b/>
          <w:bCs/>
          <w:i/>
          <w:iCs/>
          <w:spacing w:val="-6"/>
          <w:sz w:val="20"/>
          <w:highlight w:val="lightGray"/>
        </w:rPr>
        <w:t xml:space="preserve"> </w:t>
      </w:r>
      <w:r w:rsidR="00725F7E" w:rsidRPr="00B61E17">
        <w:rPr>
          <w:rFonts w:eastAsiaTheme="minorEastAsia"/>
          <w:b/>
          <w:bCs/>
          <w:i/>
          <w:iCs/>
          <w:sz w:val="20"/>
          <w:highlight w:val="lightGray"/>
        </w:rPr>
        <w:t>version</w:t>
      </w:r>
      <w:r w:rsidR="00725F7E" w:rsidRPr="00B61E17">
        <w:rPr>
          <w:rFonts w:eastAsiaTheme="minorEastAsia"/>
          <w:b/>
          <w:bCs/>
          <w:i/>
          <w:iCs/>
          <w:spacing w:val="-4"/>
          <w:sz w:val="20"/>
          <w:highlight w:val="lightGray"/>
        </w:rPr>
        <w:t xml:space="preserve"> </w:t>
      </w:r>
      <w:r w:rsidR="00725F7E" w:rsidRPr="00B61E17">
        <w:rPr>
          <w:rFonts w:eastAsiaTheme="minorEastAsia"/>
          <w:b/>
          <w:bCs/>
          <w:i/>
          <w:iCs/>
          <w:sz w:val="20"/>
          <w:highlight w:val="lightGray"/>
        </w:rPr>
        <w:t>only.]</w:t>
      </w:r>
      <w:r w:rsidR="00725F7E">
        <w:rPr>
          <w:rFonts w:eastAsiaTheme="minorEastAsia"/>
          <w:b/>
          <w:bCs/>
          <w:i/>
          <w:iCs/>
          <w:sz w:val="20"/>
        </w:rPr>
        <w:t xml:space="preserve"> </w:t>
      </w:r>
      <w:r w:rsidRPr="0079050E">
        <w:rPr>
          <w:rFonts w:eastAsiaTheme="minorEastAsia"/>
          <w:szCs w:val="21"/>
        </w:rPr>
        <w:t xml:space="preserve">The obligations contained in </w:t>
      </w:r>
      <w:r w:rsidRPr="0079050E">
        <w:rPr>
          <w:rFonts w:eastAsiaTheme="minorEastAsia"/>
          <w:i/>
          <w:szCs w:val="21"/>
          <w:highlight w:val="lightGray"/>
        </w:rPr>
        <w:t xml:space="preserve">&lt;clauses 4.1 and 4.2 of the COD </w:t>
      </w:r>
      <w:r w:rsidR="00725F7E">
        <w:rPr>
          <w:rFonts w:eastAsiaTheme="minorEastAsia"/>
          <w:i/>
          <w:szCs w:val="21"/>
          <w:highlight w:val="lightGray"/>
        </w:rPr>
        <w:t>and</w:t>
      </w:r>
      <w:r w:rsidRPr="0079050E">
        <w:rPr>
          <w:rFonts w:eastAsiaTheme="minorEastAsia"/>
          <w:i/>
          <w:szCs w:val="21"/>
          <w:highlight w:val="lightGray"/>
        </w:rPr>
        <w:t xml:space="preserve"> clauses &lt;insert&gt; and &lt;insert&gt; of the Subcontract&gt;</w:t>
      </w:r>
      <w:r w:rsidRPr="0079050E">
        <w:rPr>
          <w:rFonts w:eastAsiaTheme="minorEastAsia"/>
          <w:szCs w:val="21"/>
        </w:rPr>
        <w:t xml:space="preserve"> are complied with and have been complied with since the date of the last AIC Compliance Certificate provided to the Commonwealth </w:t>
      </w:r>
      <w:r w:rsidR="00725F7E">
        <w:rPr>
          <w:rFonts w:eastAsiaTheme="minorEastAsia"/>
          <w:szCs w:val="21"/>
        </w:rPr>
        <w:t xml:space="preserve">by the Supplier </w:t>
      </w:r>
      <w:r w:rsidRPr="0079050E">
        <w:rPr>
          <w:rFonts w:eastAsiaTheme="minorEastAsia"/>
          <w:szCs w:val="21"/>
        </w:rPr>
        <w:t xml:space="preserve">under the </w:t>
      </w:r>
      <w:r w:rsidR="00725F7E">
        <w:rPr>
          <w:rFonts w:eastAsiaTheme="minorEastAsia"/>
          <w:szCs w:val="21"/>
        </w:rPr>
        <w:t>Work Order</w:t>
      </w:r>
      <w:r w:rsidRPr="0079050E">
        <w:rPr>
          <w:rFonts w:eastAsiaTheme="minorEastAsia"/>
          <w:szCs w:val="21"/>
        </w:rPr>
        <w:t>.</w:t>
      </w:r>
    </w:p>
    <w:p w14:paraId="4AD3DB26" w14:textId="77777777" w:rsidR="00C65669" w:rsidRPr="0079050E" w:rsidRDefault="00714959" w:rsidP="00C65669">
      <w:pPr>
        <w:widowControl w:val="0"/>
        <w:tabs>
          <w:tab w:val="left" w:pos="1537"/>
        </w:tabs>
        <w:kinsoku w:val="0"/>
        <w:overflowPunct w:val="0"/>
        <w:autoSpaceDE w:val="0"/>
        <w:autoSpaceDN w:val="0"/>
        <w:adjustRightInd w:val="0"/>
        <w:spacing w:before="121"/>
        <w:ind w:left="1537" w:right="116" w:hanging="817"/>
        <w:jc w:val="both"/>
        <w:rPr>
          <w:rFonts w:eastAsiaTheme="minorEastAsia"/>
          <w:szCs w:val="21"/>
        </w:rPr>
      </w:pPr>
      <w:r>
        <w:rPr>
          <w:rFonts w:eastAsiaTheme="minorEastAsia"/>
          <w:szCs w:val="21"/>
        </w:rPr>
        <w:t>b</w:t>
      </w:r>
      <w:r w:rsidR="00C65669" w:rsidRPr="0079050E">
        <w:rPr>
          <w:rFonts w:eastAsiaTheme="minorEastAsia"/>
          <w:szCs w:val="21"/>
        </w:rPr>
        <w:t>.</w:t>
      </w:r>
      <w:r w:rsidR="00C65669" w:rsidRPr="0079050E">
        <w:rPr>
          <w:rFonts w:eastAsiaTheme="minorEastAsia"/>
          <w:szCs w:val="21"/>
        </w:rPr>
        <w:tab/>
      </w:r>
      <w:r w:rsidR="00C65669" w:rsidRPr="0079050E">
        <w:rPr>
          <w:rFonts w:eastAsiaTheme="minorEastAsia"/>
          <w:b/>
          <w:bCs/>
          <w:i/>
          <w:iCs/>
          <w:szCs w:val="21"/>
          <w:highlight w:val="lightGray"/>
        </w:rPr>
        <w:t>[Paragraph</w:t>
      </w:r>
      <w:r w:rsidR="00C65669" w:rsidRPr="0079050E">
        <w:rPr>
          <w:rFonts w:eastAsiaTheme="minorEastAsia"/>
          <w:b/>
          <w:bCs/>
          <w:i/>
          <w:iCs/>
          <w:spacing w:val="-4"/>
          <w:szCs w:val="21"/>
          <w:highlight w:val="lightGray"/>
        </w:rPr>
        <w:t xml:space="preserve"> </w:t>
      </w:r>
      <w:r w:rsidR="00C65669" w:rsidRPr="0079050E">
        <w:rPr>
          <w:rFonts w:eastAsiaTheme="minorEastAsia"/>
          <w:b/>
          <w:bCs/>
          <w:i/>
          <w:iCs/>
          <w:szCs w:val="21"/>
          <w:highlight w:val="lightGray"/>
        </w:rPr>
        <w:t>to</w:t>
      </w:r>
      <w:r w:rsidR="00C65669" w:rsidRPr="0079050E">
        <w:rPr>
          <w:rFonts w:eastAsiaTheme="minorEastAsia"/>
          <w:b/>
          <w:bCs/>
          <w:i/>
          <w:iCs/>
          <w:spacing w:val="-4"/>
          <w:szCs w:val="21"/>
          <w:highlight w:val="lightGray"/>
        </w:rPr>
        <w:t xml:space="preserve"> </w:t>
      </w:r>
      <w:r w:rsidR="00C65669" w:rsidRPr="0079050E">
        <w:rPr>
          <w:rFonts w:eastAsiaTheme="minorEastAsia"/>
          <w:b/>
          <w:bCs/>
          <w:i/>
          <w:iCs/>
          <w:szCs w:val="21"/>
          <w:highlight w:val="lightGray"/>
        </w:rPr>
        <w:t>apply</w:t>
      </w:r>
      <w:r w:rsidR="00C65669" w:rsidRPr="0079050E">
        <w:rPr>
          <w:rFonts w:eastAsiaTheme="minorEastAsia"/>
          <w:b/>
          <w:bCs/>
          <w:i/>
          <w:iCs/>
          <w:spacing w:val="-5"/>
          <w:szCs w:val="21"/>
          <w:highlight w:val="lightGray"/>
        </w:rPr>
        <w:t xml:space="preserve"> </w:t>
      </w:r>
      <w:r w:rsidR="00C65669" w:rsidRPr="0079050E">
        <w:rPr>
          <w:rFonts w:eastAsiaTheme="minorEastAsia"/>
          <w:b/>
          <w:bCs/>
          <w:i/>
          <w:iCs/>
          <w:szCs w:val="21"/>
          <w:highlight w:val="lightGray"/>
        </w:rPr>
        <w:t>to</w:t>
      </w:r>
      <w:r w:rsidR="00C65669" w:rsidRPr="0079050E">
        <w:rPr>
          <w:rFonts w:eastAsiaTheme="minorEastAsia"/>
          <w:b/>
          <w:bCs/>
          <w:i/>
          <w:iCs/>
          <w:spacing w:val="-4"/>
          <w:szCs w:val="21"/>
          <w:highlight w:val="lightGray"/>
        </w:rPr>
        <w:t xml:space="preserve"> </w:t>
      </w:r>
      <w:r w:rsidR="00C65669" w:rsidRPr="0079050E">
        <w:rPr>
          <w:rFonts w:eastAsiaTheme="minorEastAsia"/>
          <w:b/>
          <w:bCs/>
          <w:i/>
          <w:iCs/>
          <w:szCs w:val="21"/>
          <w:highlight w:val="lightGray"/>
        </w:rPr>
        <w:t>Supplier</w:t>
      </w:r>
      <w:r w:rsidR="00C65669" w:rsidRPr="0079050E">
        <w:rPr>
          <w:rFonts w:eastAsiaTheme="minorEastAsia"/>
          <w:b/>
          <w:bCs/>
          <w:i/>
          <w:iCs/>
          <w:spacing w:val="-6"/>
          <w:szCs w:val="21"/>
          <w:highlight w:val="lightGray"/>
        </w:rPr>
        <w:t xml:space="preserve"> </w:t>
      </w:r>
      <w:r w:rsidR="00C65669" w:rsidRPr="0079050E">
        <w:rPr>
          <w:rFonts w:eastAsiaTheme="minorEastAsia"/>
          <w:b/>
          <w:bCs/>
          <w:i/>
          <w:iCs/>
          <w:szCs w:val="21"/>
          <w:highlight w:val="lightGray"/>
        </w:rPr>
        <w:t>version</w:t>
      </w:r>
      <w:r w:rsidR="00C65669" w:rsidRPr="0079050E">
        <w:rPr>
          <w:rFonts w:eastAsiaTheme="minorEastAsia"/>
          <w:b/>
          <w:bCs/>
          <w:i/>
          <w:iCs/>
          <w:spacing w:val="-4"/>
          <w:szCs w:val="21"/>
          <w:highlight w:val="lightGray"/>
        </w:rPr>
        <w:t xml:space="preserve"> </w:t>
      </w:r>
      <w:r w:rsidR="00C65669" w:rsidRPr="0079050E">
        <w:rPr>
          <w:rFonts w:eastAsiaTheme="minorEastAsia"/>
          <w:b/>
          <w:bCs/>
          <w:i/>
          <w:iCs/>
          <w:szCs w:val="21"/>
          <w:highlight w:val="lightGray"/>
        </w:rPr>
        <w:t>only.]</w:t>
      </w:r>
      <w:r w:rsidR="00C65669" w:rsidRPr="0079050E">
        <w:rPr>
          <w:rFonts w:eastAsiaTheme="minorEastAsia"/>
          <w:b/>
          <w:bCs/>
          <w:i/>
          <w:iCs/>
          <w:szCs w:val="21"/>
        </w:rPr>
        <w:t xml:space="preserve"> </w:t>
      </w:r>
      <w:r w:rsidR="00C65669" w:rsidRPr="0079050E">
        <w:rPr>
          <w:rFonts w:eastAsiaTheme="minorEastAsia"/>
          <w:szCs w:val="21"/>
        </w:rPr>
        <w:t>As</w:t>
      </w:r>
      <w:r w:rsidR="00C65669" w:rsidRPr="0079050E">
        <w:rPr>
          <w:rFonts w:eastAsiaTheme="minorEastAsia"/>
          <w:spacing w:val="-1"/>
          <w:szCs w:val="21"/>
        </w:rPr>
        <w:t xml:space="preserve"> </w:t>
      </w:r>
      <w:r w:rsidR="00C65669" w:rsidRPr="0079050E">
        <w:rPr>
          <w:rFonts w:eastAsiaTheme="minorEastAsia"/>
          <w:szCs w:val="21"/>
        </w:rPr>
        <w:t>at</w:t>
      </w:r>
      <w:r w:rsidR="00C65669" w:rsidRPr="0079050E">
        <w:rPr>
          <w:rFonts w:eastAsiaTheme="minorEastAsia"/>
          <w:spacing w:val="-5"/>
          <w:szCs w:val="21"/>
        </w:rPr>
        <w:t xml:space="preserve"> </w:t>
      </w:r>
      <w:r w:rsidR="00C65669" w:rsidRPr="0079050E">
        <w:rPr>
          <w:rFonts w:eastAsiaTheme="minorEastAsia"/>
          <w:szCs w:val="21"/>
        </w:rPr>
        <w:t>the</w:t>
      </w:r>
      <w:r w:rsidR="00C65669" w:rsidRPr="0079050E">
        <w:rPr>
          <w:rFonts w:eastAsiaTheme="minorEastAsia"/>
          <w:spacing w:val="-5"/>
          <w:szCs w:val="21"/>
        </w:rPr>
        <w:t xml:space="preserve"> </w:t>
      </w:r>
      <w:r w:rsidR="00C65669" w:rsidRPr="0079050E">
        <w:rPr>
          <w:rFonts w:eastAsiaTheme="minorEastAsia"/>
          <w:szCs w:val="21"/>
        </w:rPr>
        <w:t>date</w:t>
      </w:r>
      <w:r w:rsidR="00C65669" w:rsidRPr="0079050E">
        <w:rPr>
          <w:rFonts w:eastAsiaTheme="minorEastAsia"/>
          <w:spacing w:val="-5"/>
          <w:szCs w:val="21"/>
        </w:rPr>
        <w:t xml:space="preserve"> </w:t>
      </w:r>
      <w:r w:rsidR="00C65669" w:rsidRPr="0079050E">
        <w:rPr>
          <w:rFonts w:eastAsiaTheme="minorEastAsia"/>
          <w:szCs w:val="21"/>
        </w:rPr>
        <w:t>of</w:t>
      </w:r>
      <w:r w:rsidR="00C65669" w:rsidRPr="0079050E">
        <w:rPr>
          <w:rFonts w:eastAsiaTheme="minorEastAsia"/>
          <w:spacing w:val="-3"/>
          <w:szCs w:val="21"/>
        </w:rPr>
        <w:t xml:space="preserve"> </w:t>
      </w:r>
      <w:r w:rsidR="00C65669" w:rsidRPr="0079050E">
        <w:rPr>
          <w:rFonts w:eastAsiaTheme="minorEastAsia"/>
          <w:szCs w:val="21"/>
        </w:rPr>
        <w:t>this</w:t>
      </w:r>
      <w:r w:rsidR="00C65669" w:rsidRPr="0079050E">
        <w:rPr>
          <w:rFonts w:eastAsiaTheme="minorEastAsia"/>
          <w:spacing w:val="-4"/>
          <w:szCs w:val="21"/>
        </w:rPr>
        <w:t xml:space="preserve"> </w:t>
      </w:r>
      <w:r w:rsidR="00C65669" w:rsidRPr="0079050E">
        <w:rPr>
          <w:rFonts w:eastAsiaTheme="minorEastAsia"/>
          <w:szCs w:val="21"/>
        </w:rPr>
        <w:t>Certificate:</w:t>
      </w:r>
    </w:p>
    <w:p w14:paraId="3C8B152D" w14:textId="77777777" w:rsidR="00C65669" w:rsidRPr="0079050E" w:rsidRDefault="00C65669" w:rsidP="00C65669">
      <w:pPr>
        <w:widowControl w:val="0"/>
        <w:tabs>
          <w:tab w:val="left" w:pos="2104"/>
        </w:tabs>
        <w:kinsoku w:val="0"/>
        <w:overflowPunct w:val="0"/>
        <w:autoSpaceDE w:val="0"/>
        <w:autoSpaceDN w:val="0"/>
        <w:adjustRightInd w:val="0"/>
        <w:spacing w:before="120"/>
        <w:ind w:left="2104" w:right="114" w:hanging="568"/>
        <w:outlineLvl w:val="5"/>
        <w:rPr>
          <w:rFonts w:eastAsiaTheme="minorEastAsia"/>
          <w:szCs w:val="21"/>
        </w:rPr>
      </w:pPr>
      <w:r w:rsidRPr="0079050E">
        <w:rPr>
          <w:rFonts w:eastAsiaTheme="minorEastAsia"/>
          <w:szCs w:val="21"/>
        </w:rPr>
        <w:t>(i)</w:t>
      </w:r>
      <w:r w:rsidRPr="0079050E">
        <w:rPr>
          <w:rFonts w:eastAsiaTheme="minorEastAsia"/>
          <w:szCs w:val="21"/>
        </w:rPr>
        <w:tab/>
        <w:t>the</w:t>
      </w:r>
      <w:r w:rsidRPr="0079050E">
        <w:rPr>
          <w:rFonts w:eastAsiaTheme="minorEastAsia"/>
          <w:spacing w:val="-12"/>
          <w:szCs w:val="21"/>
        </w:rPr>
        <w:t xml:space="preserve"> </w:t>
      </w:r>
      <w:r w:rsidRPr="0079050E">
        <w:rPr>
          <w:rFonts w:eastAsiaTheme="minorEastAsia"/>
          <w:szCs w:val="21"/>
        </w:rPr>
        <w:t>ACE</w:t>
      </w:r>
      <w:r w:rsidRPr="0079050E">
        <w:rPr>
          <w:rFonts w:eastAsiaTheme="minorEastAsia"/>
          <w:spacing w:val="-13"/>
          <w:szCs w:val="21"/>
        </w:rPr>
        <w:t xml:space="preserve"> </w:t>
      </w:r>
      <w:r w:rsidRPr="0079050E">
        <w:rPr>
          <w:rFonts w:eastAsiaTheme="minorEastAsia"/>
          <w:szCs w:val="21"/>
        </w:rPr>
        <w:t>information</w:t>
      </w:r>
      <w:r w:rsidRPr="0079050E">
        <w:rPr>
          <w:rFonts w:eastAsiaTheme="minorEastAsia"/>
          <w:spacing w:val="-12"/>
          <w:szCs w:val="21"/>
        </w:rPr>
        <w:t xml:space="preserve"> </w:t>
      </w:r>
      <w:r w:rsidRPr="0079050E">
        <w:rPr>
          <w:rFonts w:eastAsiaTheme="minorEastAsia"/>
          <w:szCs w:val="21"/>
        </w:rPr>
        <w:t>provided</w:t>
      </w:r>
      <w:r w:rsidRPr="0079050E">
        <w:rPr>
          <w:rFonts w:eastAsiaTheme="minorEastAsia"/>
          <w:spacing w:val="-12"/>
          <w:szCs w:val="21"/>
        </w:rPr>
        <w:t xml:space="preserve"> </w:t>
      </w:r>
      <w:r w:rsidRPr="0079050E">
        <w:rPr>
          <w:rFonts w:eastAsiaTheme="minorEastAsia"/>
          <w:szCs w:val="21"/>
        </w:rPr>
        <w:t>in</w:t>
      </w:r>
      <w:r w:rsidRPr="0079050E">
        <w:rPr>
          <w:rFonts w:eastAsiaTheme="minorEastAsia"/>
          <w:spacing w:val="-12"/>
          <w:szCs w:val="21"/>
        </w:rPr>
        <w:t xml:space="preserve"> </w:t>
      </w:r>
      <w:r w:rsidRPr="0079050E">
        <w:rPr>
          <w:rFonts w:eastAsiaTheme="minorEastAsia"/>
          <w:szCs w:val="21"/>
        </w:rPr>
        <w:t>the</w:t>
      </w:r>
      <w:r w:rsidRPr="0079050E">
        <w:rPr>
          <w:rFonts w:eastAsiaTheme="minorEastAsia"/>
          <w:spacing w:val="-12"/>
          <w:szCs w:val="21"/>
        </w:rPr>
        <w:t xml:space="preserve"> </w:t>
      </w:r>
      <w:r w:rsidRPr="0079050E">
        <w:rPr>
          <w:rFonts w:eastAsiaTheme="minorEastAsia"/>
          <w:i/>
          <w:spacing w:val="-12"/>
          <w:szCs w:val="21"/>
          <w:highlight w:val="lightGray"/>
        </w:rPr>
        <w:t>&lt;</w:t>
      </w:r>
      <w:r w:rsidRPr="0079050E">
        <w:rPr>
          <w:rFonts w:eastAsiaTheme="minorEastAsia"/>
          <w:i/>
          <w:szCs w:val="21"/>
          <w:highlight w:val="lightGray"/>
        </w:rPr>
        <w:t>Work Order</w:t>
      </w:r>
      <w:r w:rsidRPr="0079050E">
        <w:rPr>
          <w:rFonts w:eastAsiaTheme="minorEastAsia"/>
          <w:i/>
          <w:spacing w:val="-12"/>
          <w:szCs w:val="21"/>
          <w:highlight w:val="lightGray"/>
        </w:rPr>
        <w:t xml:space="preserve"> </w:t>
      </w:r>
      <w:r w:rsidRPr="0079050E">
        <w:rPr>
          <w:rFonts w:eastAsiaTheme="minorEastAsia"/>
          <w:i/>
          <w:szCs w:val="21"/>
          <w:highlight w:val="lightGray"/>
        </w:rPr>
        <w:t>Status</w:t>
      </w:r>
      <w:r w:rsidRPr="0079050E">
        <w:rPr>
          <w:rFonts w:eastAsiaTheme="minorEastAsia"/>
          <w:i/>
          <w:spacing w:val="-11"/>
          <w:szCs w:val="21"/>
          <w:highlight w:val="lightGray"/>
        </w:rPr>
        <w:t xml:space="preserve"> </w:t>
      </w:r>
      <w:r w:rsidRPr="0079050E">
        <w:rPr>
          <w:rFonts w:eastAsiaTheme="minorEastAsia"/>
          <w:i/>
          <w:szCs w:val="21"/>
          <w:highlight w:val="lightGray"/>
        </w:rPr>
        <w:t>Report&gt;</w:t>
      </w:r>
      <w:r w:rsidRPr="0079050E">
        <w:rPr>
          <w:rFonts w:eastAsiaTheme="minorEastAsia"/>
          <w:szCs w:val="21"/>
        </w:rPr>
        <w:t>/</w:t>
      </w:r>
      <w:r w:rsidRPr="0079050E">
        <w:rPr>
          <w:rFonts w:eastAsiaTheme="minorEastAsia"/>
          <w:i/>
          <w:szCs w:val="21"/>
          <w:highlight w:val="lightGray"/>
        </w:rPr>
        <w:t>&lt;ACE</w:t>
      </w:r>
      <w:r w:rsidRPr="0079050E">
        <w:rPr>
          <w:rFonts w:eastAsiaTheme="minorEastAsia"/>
          <w:i/>
          <w:spacing w:val="-13"/>
          <w:szCs w:val="21"/>
          <w:highlight w:val="lightGray"/>
        </w:rPr>
        <w:t xml:space="preserve"> </w:t>
      </w:r>
      <w:r w:rsidRPr="0079050E">
        <w:rPr>
          <w:rFonts w:eastAsiaTheme="minorEastAsia"/>
          <w:i/>
          <w:szCs w:val="21"/>
          <w:highlight w:val="lightGray"/>
        </w:rPr>
        <w:t>measurement report&gt;</w:t>
      </w:r>
      <w:r w:rsidRPr="0079050E">
        <w:rPr>
          <w:rFonts w:eastAsiaTheme="minorEastAsia"/>
          <w:szCs w:val="21"/>
        </w:rPr>
        <w:t xml:space="preserve"> is complete and accurate;</w:t>
      </w:r>
      <w:r w:rsidRPr="0079050E">
        <w:rPr>
          <w:rFonts w:eastAsiaTheme="minorEastAsia"/>
          <w:spacing w:val="-22"/>
          <w:szCs w:val="21"/>
        </w:rPr>
        <w:t xml:space="preserve"> </w:t>
      </w:r>
    </w:p>
    <w:p w14:paraId="3EB8270E" w14:textId="77777777" w:rsidR="00714959" w:rsidRDefault="00C65669" w:rsidP="00C65669">
      <w:pPr>
        <w:widowControl w:val="0"/>
        <w:tabs>
          <w:tab w:val="left" w:pos="2104"/>
        </w:tabs>
        <w:kinsoku w:val="0"/>
        <w:overflowPunct w:val="0"/>
        <w:autoSpaceDE w:val="0"/>
        <w:autoSpaceDN w:val="0"/>
        <w:adjustRightInd w:val="0"/>
        <w:spacing w:before="120"/>
        <w:ind w:left="2104" w:right="114" w:hanging="568"/>
        <w:outlineLvl w:val="5"/>
        <w:rPr>
          <w:rFonts w:eastAsiaTheme="minorEastAsia"/>
          <w:szCs w:val="21"/>
        </w:rPr>
      </w:pPr>
      <w:r w:rsidRPr="0079050E">
        <w:rPr>
          <w:rFonts w:eastAsiaTheme="minorEastAsia"/>
          <w:szCs w:val="21"/>
        </w:rPr>
        <w:t>(ii)</w:t>
      </w:r>
      <w:r w:rsidRPr="0079050E">
        <w:rPr>
          <w:rFonts w:eastAsiaTheme="minorEastAsia"/>
          <w:szCs w:val="21"/>
        </w:rPr>
        <w:tab/>
        <w:t>the calculation of the ACE has been undertaken in accordance with the ACE Measurement Rules (as applied under the</w:t>
      </w:r>
      <w:r w:rsidRPr="0079050E">
        <w:rPr>
          <w:rFonts w:eastAsiaTheme="minorEastAsia"/>
          <w:spacing w:val="-33"/>
          <w:szCs w:val="21"/>
        </w:rPr>
        <w:t xml:space="preserve"> </w:t>
      </w:r>
      <w:r w:rsidRPr="0079050E">
        <w:rPr>
          <w:rFonts w:eastAsiaTheme="minorEastAsia"/>
          <w:i/>
          <w:szCs w:val="21"/>
          <w:highlight w:val="lightGray"/>
        </w:rPr>
        <w:t>&lt;Work Order/Subcontract&gt;</w:t>
      </w:r>
      <w:r w:rsidRPr="0079050E">
        <w:rPr>
          <w:rFonts w:eastAsiaTheme="minorEastAsia"/>
          <w:szCs w:val="21"/>
        </w:rPr>
        <w:t>)</w:t>
      </w:r>
      <w:r w:rsidR="00714959">
        <w:rPr>
          <w:rFonts w:eastAsiaTheme="minorEastAsia"/>
          <w:szCs w:val="21"/>
        </w:rPr>
        <w:t>; and</w:t>
      </w:r>
    </w:p>
    <w:p w14:paraId="39BF1768" w14:textId="77777777" w:rsidR="00C65669" w:rsidRPr="0079050E" w:rsidRDefault="00714959" w:rsidP="00C65669">
      <w:pPr>
        <w:widowControl w:val="0"/>
        <w:tabs>
          <w:tab w:val="left" w:pos="2104"/>
        </w:tabs>
        <w:kinsoku w:val="0"/>
        <w:overflowPunct w:val="0"/>
        <w:autoSpaceDE w:val="0"/>
        <w:autoSpaceDN w:val="0"/>
        <w:adjustRightInd w:val="0"/>
        <w:spacing w:before="120"/>
        <w:ind w:left="2104" w:right="114" w:hanging="568"/>
        <w:outlineLvl w:val="5"/>
        <w:rPr>
          <w:rFonts w:eastAsiaTheme="minorEastAsia"/>
          <w:szCs w:val="21"/>
        </w:rPr>
      </w:pPr>
      <w:r w:rsidRPr="0079050E">
        <w:rPr>
          <w:rFonts w:eastAsiaTheme="minorEastAsia"/>
          <w:szCs w:val="21"/>
        </w:rPr>
        <w:t>(i</w:t>
      </w:r>
      <w:r w:rsidR="0062296F">
        <w:rPr>
          <w:rFonts w:eastAsiaTheme="minorEastAsia"/>
          <w:szCs w:val="21"/>
        </w:rPr>
        <w:t>i</w:t>
      </w:r>
      <w:r w:rsidRPr="0079050E">
        <w:rPr>
          <w:rFonts w:eastAsiaTheme="minorEastAsia"/>
          <w:szCs w:val="21"/>
        </w:rPr>
        <w:t>i)</w:t>
      </w:r>
      <w:r w:rsidRPr="0079050E">
        <w:rPr>
          <w:rFonts w:eastAsiaTheme="minorEastAsia"/>
          <w:szCs w:val="21"/>
        </w:rPr>
        <w:tab/>
      </w:r>
      <w:r w:rsidRPr="00714959">
        <w:rPr>
          <w:rFonts w:eastAsiaTheme="minorEastAsia"/>
          <w:szCs w:val="21"/>
        </w:rPr>
        <w:t>status reporting against the AIC requirements of the Work Order is complete and accurate</w:t>
      </w:r>
      <w:r w:rsidR="00C65669" w:rsidRPr="0079050E">
        <w:rPr>
          <w:rFonts w:eastAsiaTheme="minorEastAsia"/>
          <w:szCs w:val="21"/>
        </w:rPr>
        <w:t>.</w:t>
      </w:r>
    </w:p>
    <w:p w14:paraId="72F1CA05" w14:textId="77777777" w:rsidR="00C65669" w:rsidRPr="0079050E" w:rsidRDefault="00714959" w:rsidP="00C65669">
      <w:pPr>
        <w:widowControl w:val="0"/>
        <w:tabs>
          <w:tab w:val="left" w:pos="1537"/>
        </w:tabs>
        <w:kinsoku w:val="0"/>
        <w:overflowPunct w:val="0"/>
        <w:autoSpaceDE w:val="0"/>
        <w:autoSpaceDN w:val="0"/>
        <w:adjustRightInd w:val="0"/>
        <w:spacing w:before="118"/>
        <w:ind w:left="1537" w:right="115" w:hanging="817"/>
        <w:jc w:val="both"/>
        <w:rPr>
          <w:rFonts w:eastAsiaTheme="minorEastAsia"/>
          <w:szCs w:val="21"/>
        </w:rPr>
      </w:pPr>
      <w:r>
        <w:rPr>
          <w:rFonts w:eastAsiaTheme="minorEastAsia"/>
          <w:szCs w:val="21"/>
        </w:rPr>
        <w:t>c</w:t>
      </w:r>
      <w:r w:rsidR="00C65669" w:rsidRPr="0079050E">
        <w:rPr>
          <w:rFonts w:eastAsiaTheme="minorEastAsia"/>
          <w:szCs w:val="21"/>
        </w:rPr>
        <w:t>.</w:t>
      </w:r>
      <w:r w:rsidR="00C65669" w:rsidRPr="0079050E">
        <w:rPr>
          <w:rFonts w:eastAsiaTheme="minorEastAsia"/>
          <w:szCs w:val="21"/>
        </w:rPr>
        <w:tab/>
      </w:r>
      <w:r w:rsidR="00C65669" w:rsidRPr="0079050E">
        <w:rPr>
          <w:rFonts w:eastAsiaTheme="minorEastAsia"/>
          <w:b/>
          <w:bCs/>
          <w:i/>
          <w:iCs/>
          <w:szCs w:val="21"/>
          <w:highlight w:val="lightGray"/>
        </w:rPr>
        <w:t>[Paragraph to apply to AIC Subcontractor version only.]</w:t>
      </w:r>
      <w:r w:rsidR="00C65669" w:rsidRPr="0079050E">
        <w:rPr>
          <w:rFonts w:eastAsiaTheme="minorEastAsia"/>
          <w:szCs w:val="21"/>
        </w:rPr>
        <w:t>As at the date of this Certificate:</w:t>
      </w:r>
    </w:p>
    <w:p w14:paraId="40E00878" w14:textId="77777777" w:rsidR="00C65669" w:rsidRPr="0079050E" w:rsidRDefault="00C65669" w:rsidP="00C65669">
      <w:pPr>
        <w:widowControl w:val="0"/>
        <w:tabs>
          <w:tab w:val="left" w:pos="2104"/>
        </w:tabs>
        <w:kinsoku w:val="0"/>
        <w:overflowPunct w:val="0"/>
        <w:autoSpaceDE w:val="0"/>
        <w:autoSpaceDN w:val="0"/>
        <w:adjustRightInd w:val="0"/>
        <w:spacing w:before="120"/>
        <w:ind w:left="2104" w:right="118" w:hanging="568"/>
        <w:outlineLvl w:val="5"/>
        <w:rPr>
          <w:rFonts w:eastAsiaTheme="minorEastAsia"/>
          <w:szCs w:val="21"/>
        </w:rPr>
      </w:pPr>
      <w:r w:rsidRPr="0079050E">
        <w:rPr>
          <w:rFonts w:eastAsiaTheme="minorEastAsia"/>
          <w:szCs w:val="21"/>
        </w:rPr>
        <w:t>(i)</w:t>
      </w:r>
      <w:r w:rsidRPr="0079050E">
        <w:rPr>
          <w:rFonts w:eastAsiaTheme="minorEastAsia"/>
          <w:szCs w:val="21"/>
        </w:rPr>
        <w:tab/>
        <w:t>Subcontract status reporting against the AIC requirements of the Subcontract is complete and accurate;</w:t>
      </w:r>
      <w:r w:rsidRPr="0079050E">
        <w:rPr>
          <w:rFonts w:eastAsiaTheme="minorEastAsia"/>
          <w:spacing w:val="-13"/>
          <w:szCs w:val="21"/>
        </w:rPr>
        <w:t xml:space="preserve"> </w:t>
      </w:r>
    </w:p>
    <w:p w14:paraId="6DB1B7BC" w14:textId="77777777" w:rsidR="00714959" w:rsidRPr="0079050E" w:rsidRDefault="00714959" w:rsidP="00714959">
      <w:pPr>
        <w:widowControl w:val="0"/>
        <w:tabs>
          <w:tab w:val="left" w:pos="2104"/>
        </w:tabs>
        <w:kinsoku w:val="0"/>
        <w:overflowPunct w:val="0"/>
        <w:autoSpaceDE w:val="0"/>
        <w:autoSpaceDN w:val="0"/>
        <w:adjustRightInd w:val="0"/>
        <w:spacing w:before="120"/>
        <w:ind w:left="2104" w:right="118" w:hanging="568"/>
        <w:outlineLvl w:val="5"/>
        <w:rPr>
          <w:rFonts w:eastAsiaTheme="minorEastAsia"/>
          <w:szCs w:val="21"/>
        </w:rPr>
      </w:pPr>
      <w:r w:rsidRPr="0079050E">
        <w:rPr>
          <w:rFonts w:eastAsiaTheme="minorEastAsia"/>
          <w:szCs w:val="21"/>
        </w:rPr>
        <w:lastRenderedPageBreak/>
        <w:t>(ii)</w:t>
      </w:r>
      <w:r w:rsidRPr="0079050E">
        <w:rPr>
          <w:rFonts w:eastAsiaTheme="minorEastAsia"/>
          <w:szCs w:val="21"/>
        </w:rPr>
        <w:tab/>
      </w:r>
      <w:r w:rsidR="009275E6" w:rsidRPr="009275E6">
        <w:rPr>
          <w:rFonts w:eastAsiaTheme="minorEastAsia"/>
          <w:szCs w:val="21"/>
        </w:rPr>
        <w:t>the calculation of the ACE has been undertaken in accordance with the ACE Measurement Rules; and</w:t>
      </w:r>
    </w:p>
    <w:p w14:paraId="55E2A6D3" w14:textId="77777777" w:rsidR="00C65669" w:rsidRPr="0079050E" w:rsidRDefault="00C65669" w:rsidP="00714959">
      <w:pPr>
        <w:widowControl w:val="0"/>
        <w:tabs>
          <w:tab w:val="left" w:pos="2104"/>
        </w:tabs>
        <w:kinsoku w:val="0"/>
        <w:overflowPunct w:val="0"/>
        <w:autoSpaceDE w:val="0"/>
        <w:autoSpaceDN w:val="0"/>
        <w:adjustRightInd w:val="0"/>
        <w:spacing w:before="120"/>
        <w:ind w:left="2104" w:right="118" w:hanging="568"/>
        <w:outlineLvl w:val="5"/>
        <w:rPr>
          <w:rFonts w:eastAsiaTheme="minorEastAsia"/>
          <w:szCs w:val="21"/>
        </w:rPr>
      </w:pPr>
      <w:r w:rsidRPr="0079050E">
        <w:rPr>
          <w:rFonts w:eastAsiaTheme="minorEastAsia"/>
          <w:szCs w:val="21"/>
        </w:rPr>
        <w:t>(ii</w:t>
      </w:r>
      <w:r w:rsidR="00714959">
        <w:rPr>
          <w:rFonts w:eastAsiaTheme="minorEastAsia"/>
          <w:szCs w:val="21"/>
        </w:rPr>
        <w:t>i</w:t>
      </w:r>
      <w:r w:rsidRPr="0079050E">
        <w:rPr>
          <w:rFonts w:eastAsiaTheme="minorEastAsia"/>
          <w:szCs w:val="21"/>
        </w:rPr>
        <w:t>)</w:t>
      </w:r>
      <w:r w:rsidRPr="0079050E">
        <w:rPr>
          <w:rFonts w:eastAsiaTheme="minorEastAsia"/>
          <w:szCs w:val="21"/>
        </w:rPr>
        <w:tab/>
        <w:t xml:space="preserve">there are no material </w:t>
      </w:r>
      <w:r w:rsidR="009275E6">
        <w:rPr>
          <w:rFonts w:eastAsiaTheme="minorEastAsia"/>
          <w:szCs w:val="21"/>
        </w:rPr>
        <w:t>non</w:t>
      </w:r>
      <w:r w:rsidR="009275E6">
        <w:rPr>
          <w:rFonts w:eastAsiaTheme="minorEastAsia"/>
          <w:szCs w:val="21"/>
        </w:rPr>
        <w:noBreakHyphen/>
        <w:t>compliance</w:t>
      </w:r>
      <w:r w:rsidR="0062296F">
        <w:rPr>
          <w:rFonts w:eastAsiaTheme="minorEastAsia"/>
          <w:szCs w:val="21"/>
        </w:rPr>
        <w:t>s</w:t>
      </w:r>
      <w:r w:rsidR="009275E6">
        <w:rPr>
          <w:rFonts w:eastAsiaTheme="minorEastAsia"/>
          <w:szCs w:val="21"/>
        </w:rPr>
        <w:t xml:space="preserve"> with</w:t>
      </w:r>
      <w:r w:rsidRPr="0079050E">
        <w:rPr>
          <w:rFonts w:eastAsiaTheme="minorEastAsia"/>
          <w:szCs w:val="21"/>
        </w:rPr>
        <w:t xml:space="preserve"> the Company’s commitments set out in the Subcontract AIC</w:t>
      </w:r>
      <w:r w:rsidRPr="0079050E">
        <w:rPr>
          <w:rFonts w:eastAsiaTheme="minorEastAsia"/>
          <w:spacing w:val="-13"/>
          <w:szCs w:val="21"/>
        </w:rPr>
        <w:t xml:space="preserve"> </w:t>
      </w:r>
      <w:r w:rsidRPr="0079050E">
        <w:rPr>
          <w:rFonts w:eastAsiaTheme="minorEastAsia"/>
          <w:szCs w:val="21"/>
        </w:rPr>
        <w:t>Plan.</w:t>
      </w:r>
    </w:p>
    <w:p w14:paraId="7326CC7C" w14:textId="77777777" w:rsidR="00C65669" w:rsidRPr="0079050E" w:rsidRDefault="00714959" w:rsidP="00C65669">
      <w:pPr>
        <w:widowControl w:val="0"/>
        <w:tabs>
          <w:tab w:val="left" w:pos="1537"/>
        </w:tabs>
        <w:kinsoku w:val="0"/>
        <w:overflowPunct w:val="0"/>
        <w:autoSpaceDE w:val="0"/>
        <w:autoSpaceDN w:val="0"/>
        <w:adjustRightInd w:val="0"/>
        <w:spacing w:before="118"/>
        <w:ind w:left="1537" w:right="116" w:hanging="817"/>
        <w:jc w:val="both"/>
        <w:rPr>
          <w:rFonts w:eastAsiaTheme="minorEastAsia"/>
          <w:szCs w:val="21"/>
        </w:rPr>
      </w:pPr>
      <w:r>
        <w:rPr>
          <w:rFonts w:eastAsiaTheme="minorEastAsia"/>
          <w:szCs w:val="21"/>
        </w:rPr>
        <w:t>d</w:t>
      </w:r>
      <w:r w:rsidR="00C65669" w:rsidRPr="0079050E">
        <w:rPr>
          <w:rFonts w:eastAsiaTheme="minorEastAsia"/>
          <w:szCs w:val="21"/>
        </w:rPr>
        <w:t>.</w:t>
      </w:r>
      <w:r w:rsidR="00C65669" w:rsidRPr="0079050E">
        <w:rPr>
          <w:rFonts w:eastAsiaTheme="minorEastAsia"/>
          <w:szCs w:val="21"/>
        </w:rPr>
        <w:tab/>
        <w:t xml:space="preserve">The Essential AIC Obligations of the </w:t>
      </w:r>
      <w:r w:rsidR="00C65669" w:rsidRPr="0079050E">
        <w:rPr>
          <w:rFonts w:eastAsiaTheme="minorEastAsia"/>
          <w:i/>
          <w:szCs w:val="21"/>
          <w:highlight w:val="lightGray"/>
        </w:rPr>
        <w:t>&lt;Work Order/Subcontract&gt;</w:t>
      </w:r>
      <w:r w:rsidR="00C65669" w:rsidRPr="0079050E">
        <w:rPr>
          <w:rFonts w:eastAsiaTheme="minorEastAsia"/>
          <w:szCs w:val="21"/>
        </w:rPr>
        <w:t xml:space="preserve"> have been complied with and </w:t>
      </w:r>
      <w:r w:rsidR="00C65669" w:rsidRPr="0079050E">
        <w:rPr>
          <w:rFonts w:eastAsiaTheme="minorEastAsia"/>
          <w:i/>
          <w:szCs w:val="21"/>
          <w:highlight w:val="lightGray"/>
        </w:rPr>
        <w:t>&lt;I/we&gt;</w:t>
      </w:r>
      <w:r w:rsidR="00C65669" w:rsidRPr="0079050E">
        <w:rPr>
          <w:rFonts w:eastAsiaTheme="minorEastAsia"/>
          <w:szCs w:val="21"/>
        </w:rPr>
        <w:t xml:space="preserve"> </w:t>
      </w:r>
      <w:r w:rsidR="00C65669" w:rsidRPr="0079050E">
        <w:rPr>
          <w:rFonts w:eastAsiaTheme="minorEastAsia"/>
          <w:i/>
          <w:szCs w:val="21"/>
          <w:highlight w:val="lightGray"/>
        </w:rPr>
        <w:t>&lt;was/were&gt;</w:t>
      </w:r>
      <w:r w:rsidR="00C65669" w:rsidRPr="0079050E">
        <w:rPr>
          <w:rFonts w:eastAsiaTheme="minorEastAsia"/>
          <w:szCs w:val="21"/>
        </w:rPr>
        <w:t xml:space="preserve"> not aware of the occurrence of any breach or potential breach of any Essential AIC Obligation under the </w:t>
      </w:r>
      <w:r w:rsidR="00C65669" w:rsidRPr="0079050E">
        <w:rPr>
          <w:rFonts w:eastAsiaTheme="minorEastAsia"/>
          <w:i/>
          <w:szCs w:val="21"/>
          <w:highlight w:val="lightGray"/>
        </w:rPr>
        <w:t>&lt;Work Order/Subcontract&gt;</w:t>
      </w:r>
      <w:r w:rsidR="00C65669" w:rsidRPr="0079050E">
        <w:rPr>
          <w:rFonts w:eastAsiaTheme="minorEastAsia"/>
          <w:szCs w:val="21"/>
        </w:rPr>
        <w:t>.</w:t>
      </w:r>
    </w:p>
    <w:p w14:paraId="327F971A" w14:textId="77777777" w:rsidR="009275E6" w:rsidRPr="0079050E" w:rsidRDefault="009275E6" w:rsidP="009275E6">
      <w:pPr>
        <w:widowControl w:val="0"/>
        <w:tabs>
          <w:tab w:val="left" w:pos="1537"/>
        </w:tabs>
        <w:kinsoku w:val="0"/>
        <w:overflowPunct w:val="0"/>
        <w:autoSpaceDE w:val="0"/>
        <w:autoSpaceDN w:val="0"/>
        <w:adjustRightInd w:val="0"/>
        <w:spacing w:before="118"/>
        <w:ind w:left="1537" w:right="116" w:hanging="817"/>
        <w:jc w:val="both"/>
        <w:rPr>
          <w:rFonts w:eastAsiaTheme="minorEastAsia"/>
          <w:szCs w:val="21"/>
        </w:rPr>
      </w:pPr>
      <w:r>
        <w:rPr>
          <w:rFonts w:eastAsiaTheme="minorEastAsia"/>
          <w:szCs w:val="21"/>
        </w:rPr>
        <w:t>e</w:t>
      </w:r>
      <w:r w:rsidRPr="0079050E">
        <w:rPr>
          <w:rFonts w:eastAsiaTheme="minorEastAsia"/>
          <w:szCs w:val="21"/>
        </w:rPr>
        <w:t>.</w:t>
      </w:r>
      <w:r w:rsidRPr="0079050E">
        <w:rPr>
          <w:rFonts w:eastAsiaTheme="minorEastAsia"/>
          <w:szCs w:val="21"/>
        </w:rPr>
        <w:tab/>
      </w:r>
      <w:r>
        <w:rPr>
          <w:rFonts w:eastAsiaTheme="minorEastAsia"/>
          <w:szCs w:val="21"/>
        </w:rPr>
        <w:t>The disclosed exceptions are as follows:</w:t>
      </w:r>
    </w:p>
    <w:p w14:paraId="63D48334" w14:textId="77777777" w:rsidR="00C65669" w:rsidRPr="00D5649D" w:rsidRDefault="00C65669" w:rsidP="00C65669">
      <w:pPr>
        <w:widowControl w:val="0"/>
        <w:kinsoku w:val="0"/>
        <w:overflowPunct w:val="0"/>
        <w:autoSpaceDE w:val="0"/>
        <w:autoSpaceDN w:val="0"/>
        <w:adjustRightInd w:val="0"/>
        <w:spacing w:before="6"/>
        <w:rPr>
          <w:rFonts w:eastAsiaTheme="minorEastAsia"/>
          <w:sz w:val="10"/>
          <w:szCs w:val="10"/>
        </w:rPr>
      </w:pPr>
    </w:p>
    <w:tbl>
      <w:tblPr>
        <w:tblW w:w="8055" w:type="dxa"/>
        <w:tblInd w:w="988" w:type="dxa"/>
        <w:tblLayout w:type="fixed"/>
        <w:tblCellMar>
          <w:left w:w="0" w:type="dxa"/>
          <w:right w:w="0" w:type="dxa"/>
        </w:tblCellMar>
        <w:tblLook w:val="0000" w:firstRow="0" w:lastRow="0" w:firstColumn="0" w:lastColumn="0" w:noHBand="0" w:noVBand="0"/>
      </w:tblPr>
      <w:tblGrid>
        <w:gridCol w:w="3944"/>
        <w:gridCol w:w="4111"/>
      </w:tblGrid>
      <w:tr w:rsidR="00C65669" w:rsidRPr="0079050E" w14:paraId="0037C894" w14:textId="77777777" w:rsidTr="0079050E">
        <w:trPr>
          <w:trHeight w:hRule="exact" w:val="660"/>
        </w:trPr>
        <w:tc>
          <w:tcPr>
            <w:tcW w:w="3944" w:type="dxa"/>
            <w:tcBorders>
              <w:top w:val="single" w:sz="4" w:space="0" w:color="000000"/>
              <w:left w:val="single" w:sz="4" w:space="0" w:color="000000"/>
              <w:bottom w:val="single" w:sz="4" w:space="0" w:color="000000"/>
              <w:right w:val="single" w:sz="4" w:space="0" w:color="000000"/>
            </w:tcBorders>
          </w:tcPr>
          <w:p w14:paraId="6ABA5C05" w14:textId="77777777" w:rsidR="00C65669" w:rsidRPr="0079050E" w:rsidRDefault="00C65669" w:rsidP="0079050E">
            <w:pPr>
              <w:keepNext/>
              <w:widowControl w:val="0"/>
              <w:kinsoku w:val="0"/>
              <w:overflowPunct w:val="0"/>
              <w:autoSpaceDE w:val="0"/>
              <w:autoSpaceDN w:val="0"/>
              <w:adjustRightInd w:val="0"/>
              <w:spacing w:before="57"/>
              <w:ind w:right="3"/>
              <w:jc w:val="center"/>
              <w:rPr>
                <w:rFonts w:ascii="Times New Roman" w:eastAsiaTheme="minorEastAsia" w:hAnsi="Times New Roman"/>
                <w:szCs w:val="21"/>
              </w:rPr>
            </w:pPr>
            <w:r w:rsidRPr="0079050E">
              <w:rPr>
                <w:rFonts w:eastAsiaTheme="minorEastAsia"/>
                <w:b/>
                <w:bCs/>
                <w:szCs w:val="21"/>
              </w:rPr>
              <w:t>Exception</w:t>
            </w:r>
          </w:p>
        </w:tc>
        <w:tc>
          <w:tcPr>
            <w:tcW w:w="4111" w:type="dxa"/>
            <w:tcBorders>
              <w:top w:val="single" w:sz="4" w:space="0" w:color="000000"/>
              <w:left w:val="single" w:sz="4" w:space="0" w:color="000000"/>
              <w:bottom w:val="single" w:sz="4" w:space="0" w:color="000000"/>
              <w:right w:val="single" w:sz="4" w:space="0" w:color="000000"/>
            </w:tcBorders>
          </w:tcPr>
          <w:p w14:paraId="0A692EDF" w14:textId="77777777" w:rsidR="00C65669" w:rsidRPr="0079050E" w:rsidRDefault="0079050E" w:rsidP="00A6209B">
            <w:pPr>
              <w:widowControl w:val="0"/>
              <w:kinsoku w:val="0"/>
              <w:overflowPunct w:val="0"/>
              <w:autoSpaceDE w:val="0"/>
              <w:autoSpaceDN w:val="0"/>
              <w:adjustRightInd w:val="0"/>
              <w:spacing w:before="57" w:line="278" w:lineRule="auto"/>
              <w:ind w:right="-43"/>
              <w:jc w:val="center"/>
              <w:rPr>
                <w:rFonts w:ascii="Times New Roman" w:eastAsiaTheme="minorEastAsia" w:hAnsi="Times New Roman"/>
                <w:szCs w:val="21"/>
              </w:rPr>
            </w:pPr>
            <w:r>
              <w:rPr>
                <w:rFonts w:eastAsiaTheme="minorEastAsia"/>
                <w:b/>
                <w:bCs/>
                <w:szCs w:val="21"/>
              </w:rPr>
              <w:t xml:space="preserve">Remedial action status </w:t>
            </w:r>
            <w:r w:rsidR="00C65669" w:rsidRPr="0079050E">
              <w:rPr>
                <w:rFonts w:eastAsiaTheme="minorEastAsia"/>
                <w:b/>
                <w:bCs/>
                <w:szCs w:val="21"/>
              </w:rPr>
              <w:t>proposed</w:t>
            </w:r>
            <w:r w:rsidR="00A6209B">
              <w:rPr>
                <w:rFonts w:eastAsiaTheme="minorEastAsia"/>
                <w:b/>
                <w:bCs/>
                <w:szCs w:val="21"/>
              </w:rPr>
              <w:t> </w:t>
            </w:r>
            <w:r w:rsidR="00C65669" w:rsidRPr="0079050E">
              <w:rPr>
                <w:rFonts w:eastAsiaTheme="minorEastAsia"/>
                <w:b/>
                <w:bCs/>
                <w:szCs w:val="21"/>
              </w:rPr>
              <w:t>/</w:t>
            </w:r>
            <w:r w:rsidR="00A6209B">
              <w:rPr>
                <w:rFonts w:eastAsiaTheme="minorEastAsia"/>
                <w:b/>
                <w:bCs/>
                <w:szCs w:val="21"/>
              </w:rPr>
              <w:t> </w:t>
            </w:r>
            <w:r w:rsidR="00C65669" w:rsidRPr="0079050E">
              <w:rPr>
                <w:rFonts w:eastAsiaTheme="minorEastAsia"/>
                <w:b/>
                <w:bCs/>
                <w:szCs w:val="21"/>
              </w:rPr>
              <w:t>undertaken</w:t>
            </w:r>
          </w:p>
        </w:tc>
      </w:tr>
      <w:tr w:rsidR="00C65669" w:rsidRPr="0079050E" w14:paraId="67E74830" w14:textId="77777777" w:rsidTr="0079050E">
        <w:trPr>
          <w:trHeight w:hRule="exact" w:val="394"/>
        </w:trPr>
        <w:tc>
          <w:tcPr>
            <w:tcW w:w="3944" w:type="dxa"/>
            <w:tcBorders>
              <w:top w:val="single" w:sz="4" w:space="0" w:color="000000"/>
              <w:left w:val="single" w:sz="4" w:space="0" w:color="000000"/>
              <w:bottom w:val="single" w:sz="4" w:space="0" w:color="000000"/>
              <w:right w:val="single" w:sz="4" w:space="0" w:color="000000"/>
            </w:tcBorders>
          </w:tcPr>
          <w:p w14:paraId="771685A4" w14:textId="77777777" w:rsidR="00C65669" w:rsidRPr="0079050E" w:rsidRDefault="00C65669" w:rsidP="006D2E8F">
            <w:pPr>
              <w:widowControl w:val="0"/>
              <w:kinsoku w:val="0"/>
              <w:overflowPunct w:val="0"/>
              <w:autoSpaceDE w:val="0"/>
              <w:autoSpaceDN w:val="0"/>
              <w:adjustRightInd w:val="0"/>
              <w:spacing w:line="230" w:lineRule="exact"/>
              <w:ind w:left="100"/>
              <w:rPr>
                <w:rFonts w:ascii="Times New Roman" w:eastAsiaTheme="minorEastAsia" w:hAnsi="Times New Roman"/>
                <w:i/>
                <w:szCs w:val="21"/>
              </w:rPr>
            </w:pPr>
            <w:r w:rsidRPr="0079050E">
              <w:rPr>
                <w:rFonts w:eastAsiaTheme="minorEastAsia"/>
                <w:bCs/>
                <w:i/>
                <w:iCs/>
                <w:szCs w:val="21"/>
                <w:highlight w:val="lightGray"/>
              </w:rPr>
              <w:t>&lt;insert clause and</w:t>
            </w:r>
            <w:r w:rsidRPr="0079050E">
              <w:rPr>
                <w:rFonts w:eastAsiaTheme="minorEastAsia"/>
                <w:bCs/>
                <w:i/>
                <w:iCs/>
                <w:spacing w:val="-15"/>
                <w:szCs w:val="21"/>
                <w:highlight w:val="lightGray"/>
              </w:rPr>
              <w:t xml:space="preserve"> </w:t>
            </w:r>
            <w:r w:rsidRPr="0079050E">
              <w:rPr>
                <w:rFonts w:eastAsiaTheme="minorEastAsia"/>
                <w:bCs/>
                <w:i/>
                <w:iCs/>
                <w:szCs w:val="21"/>
                <w:highlight w:val="lightGray"/>
              </w:rPr>
              <w:t>description&gt;</w:t>
            </w:r>
          </w:p>
        </w:tc>
        <w:tc>
          <w:tcPr>
            <w:tcW w:w="4111" w:type="dxa"/>
            <w:tcBorders>
              <w:top w:val="single" w:sz="4" w:space="0" w:color="000000"/>
              <w:left w:val="single" w:sz="4" w:space="0" w:color="000000"/>
              <w:bottom w:val="single" w:sz="4" w:space="0" w:color="000000"/>
              <w:right w:val="single" w:sz="4" w:space="0" w:color="000000"/>
            </w:tcBorders>
          </w:tcPr>
          <w:p w14:paraId="3611E768" w14:textId="77777777" w:rsidR="00C65669" w:rsidRPr="0079050E" w:rsidRDefault="00C65669" w:rsidP="006D2E8F">
            <w:pPr>
              <w:widowControl w:val="0"/>
              <w:kinsoku w:val="0"/>
              <w:overflowPunct w:val="0"/>
              <w:autoSpaceDE w:val="0"/>
              <w:autoSpaceDN w:val="0"/>
              <w:adjustRightInd w:val="0"/>
              <w:spacing w:line="230" w:lineRule="exact"/>
              <w:ind w:left="103"/>
              <w:rPr>
                <w:rFonts w:ascii="Times New Roman" w:eastAsiaTheme="minorEastAsia" w:hAnsi="Times New Roman"/>
                <w:szCs w:val="21"/>
              </w:rPr>
            </w:pPr>
            <w:r w:rsidRPr="0079050E">
              <w:rPr>
                <w:rFonts w:eastAsiaTheme="minorEastAsia"/>
                <w:bCs/>
                <w:i/>
                <w:iCs/>
                <w:szCs w:val="21"/>
                <w:highlight w:val="lightGray"/>
              </w:rPr>
              <w:t>&lt;describe action</w:t>
            </w:r>
            <w:r w:rsidRPr="0079050E">
              <w:rPr>
                <w:rFonts w:eastAsiaTheme="minorEastAsia"/>
                <w:bCs/>
                <w:i/>
                <w:iCs/>
                <w:spacing w:val="-22"/>
                <w:szCs w:val="21"/>
                <w:highlight w:val="lightGray"/>
              </w:rPr>
              <w:t xml:space="preserve"> </w:t>
            </w:r>
            <w:r w:rsidRPr="0079050E">
              <w:rPr>
                <w:rFonts w:eastAsiaTheme="minorEastAsia"/>
                <w:bCs/>
                <w:i/>
                <w:iCs/>
                <w:szCs w:val="21"/>
                <w:highlight w:val="lightGray"/>
              </w:rPr>
              <w:t>undertaken</w:t>
            </w:r>
            <w:r w:rsidR="0079050E">
              <w:rPr>
                <w:rFonts w:eastAsiaTheme="minorEastAsia"/>
                <w:bCs/>
                <w:i/>
                <w:iCs/>
                <w:szCs w:val="21"/>
                <w:highlight w:val="lightGray"/>
              </w:rPr>
              <w:t xml:space="preserve"> </w:t>
            </w:r>
            <w:r w:rsidRPr="0079050E">
              <w:rPr>
                <w:rFonts w:eastAsiaTheme="minorEastAsia"/>
                <w:bCs/>
                <w:i/>
                <w:iCs/>
                <w:szCs w:val="21"/>
                <w:highlight w:val="lightGray"/>
              </w:rPr>
              <w:t>/</w:t>
            </w:r>
            <w:r w:rsidR="0079050E">
              <w:rPr>
                <w:rFonts w:eastAsiaTheme="minorEastAsia"/>
                <w:bCs/>
                <w:i/>
                <w:iCs/>
                <w:szCs w:val="21"/>
                <w:highlight w:val="lightGray"/>
              </w:rPr>
              <w:t xml:space="preserve"> </w:t>
            </w:r>
            <w:r w:rsidRPr="0079050E">
              <w:rPr>
                <w:rFonts w:eastAsiaTheme="minorEastAsia"/>
                <w:bCs/>
                <w:i/>
                <w:iCs/>
                <w:szCs w:val="21"/>
                <w:highlight w:val="lightGray"/>
              </w:rPr>
              <w:t>proposed&gt;</w:t>
            </w:r>
          </w:p>
        </w:tc>
      </w:tr>
      <w:tr w:rsidR="0079050E" w:rsidRPr="0079050E" w14:paraId="163626D4" w14:textId="77777777" w:rsidTr="0079050E">
        <w:trPr>
          <w:trHeight w:hRule="exact" w:val="394"/>
        </w:trPr>
        <w:tc>
          <w:tcPr>
            <w:tcW w:w="3944" w:type="dxa"/>
            <w:tcBorders>
              <w:top w:val="single" w:sz="4" w:space="0" w:color="000000"/>
              <w:left w:val="single" w:sz="4" w:space="0" w:color="000000"/>
              <w:bottom w:val="single" w:sz="4" w:space="0" w:color="000000"/>
              <w:right w:val="single" w:sz="4" w:space="0" w:color="000000"/>
            </w:tcBorders>
          </w:tcPr>
          <w:p w14:paraId="2EC93740" w14:textId="77777777" w:rsidR="0079050E" w:rsidRPr="0079050E" w:rsidRDefault="0079050E" w:rsidP="006D2E8F">
            <w:pPr>
              <w:widowControl w:val="0"/>
              <w:kinsoku w:val="0"/>
              <w:overflowPunct w:val="0"/>
              <w:autoSpaceDE w:val="0"/>
              <w:autoSpaceDN w:val="0"/>
              <w:adjustRightInd w:val="0"/>
              <w:spacing w:line="230" w:lineRule="exact"/>
              <w:ind w:left="100"/>
              <w:rPr>
                <w:rFonts w:eastAsiaTheme="minorEastAsia"/>
                <w:bCs/>
                <w:i/>
                <w:iCs/>
                <w:szCs w:val="21"/>
                <w:highlight w:val="lightGray"/>
              </w:rPr>
            </w:pPr>
          </w:p>
        </w:tc>
        <w:tc>
          <w:tcPr>
            <w:tcW w:w="4111" w:type="dxa"/>
            <w:tcBorders>
              <w:top w:val="single" w:sz="4" w:space="0" w:color="000000"/>
              <w:left w:val="single" w:sz="4" w:space="0" w:color="000000"/>
              <w:bottom w:val="single" w:sz="4" w:space="0" w:color="000000"/>
              <w:right w:val="single" w:sz="4" w:space="0" w:color="000000"/>
            </w:tcBorders>
          </w:tcPr>
          <w:p w14:paraId="7859559C" w14:textId="77777777" w:rsidR="0079050E" w:rsidRPr="0079050E" w:rsidRDefault="0079050E" w:rsidP="006D2E8F">
            <w:pPr>
              <w:widowControl w:val="0"/>
              <w:kinsoku w:val="0"/>
              <w:overflowPunct w:val="0"/>
              <w:autoSpaceDE w:val="0"/>
              <w:autoSpaceDN w:val="0"/>
              <w:adjustRightInd w:val="0"/>
              <w:spacing w:line="230" w:lineRule="exact"/>
              <w:ind w:left="103"/>
              <w:rPr>
                <w:rFonts w:eastAsiaTheme="minorEastAsia"/>
                <w:bCs/>
                <w:i/>
                <w:iCs/>
                <w:szCs w:val="21"/>
                <w:highlight w:val="lightGray"/>
              </w:rPr>
            </w:pPr>
          </w:p>
        </w:tc>
      </w:tr>
    </w:tbl>
    <w:p w14:paraId="367C4EE2" w14:textId="77777777" w:rsidR="00C65669" w:rsidRPr="0079050E" w:rsidRDefault="00C65669" w:rsidP="00C65669">
      <w:pPr>
        <w:widowControl w:val="0"/>
        <w:kinsoku w:val="0"/>
        <w:overflowPunct w:val="0"/>
        <w:autoSpaceDE w:val="0"/>
        <w:autoSpaceDN w:val="0"/>
        <w:adjustRightInd w:val="0"/>
        <w:spacing w:before="240"/>
        <w:ind w:left="720" w:right="100"/>
        <w:rPr>
          <w:rFonts w:eastAsiaTheme="minorEastAsia"/>
          <w:szCs w:val="21"/>
        </w:rPr>
      </w:pPr>
      <w:r w:rsidRPr="0079050E">
        <w:rPr>
          <w:rFonts w:eastAsiaTheme="minorEastAsia"/>
          <w:i/>
          <w:szCs w:val="21"/>
          <w:highlight w:val="lightGray"/>
        </w:rPr>
        <w:t>&lt;I/We&gt;</w:t>
      </w:r>
      <w:r w:rsidRPr="0079050E">
        <w:rPr>
          <w:rFonts w:eastAsiaTheme="minorEastAsia"/>
          <w:szCs w:val="21"/>
        </w:rPr>
        <w:t xml:space="preserve"> acknowledge that disclosure of exceptions to compliance will not prejudice the rights of the Commonwealth under the</w:t>
      </w:r>
      <w:r w:rsidRPr="0079050E">
        <w:rPr>
          <w:rFonts w:eastAsiaTheme="minorEastAsia"/>
          <w:spacing w:val="-19"/>
          <w:szCs w:val="21"/>
        </w:rPr>
        <w:t xml:space="preserve"> </w:t>
      </w:r>
      <w:r w:rsidRPr="0079050E">
        <w:rPr>
          <w:rFonts w:eastAsiaTheme="minorEastAsia"/>
          <w:szCs w:val="21"/>
        </w:rPr>
        <w:t>Work Order.</w:t>
      </w:r>
    </w:p>
    <w:p w14:paraId="59EB12F6" w14:textId="77777777" w:rsidR="00C65669" w:rsidRDefault="00C65669" w:rsidP="00C65669">
      <w:pPr>
        <w:widowControl w:val="0"/>
        <w:kinsoku w:val="0"/>
        <w:overflowPunct w:val="0"/>
        <w:autoSpaceDE w:val="0"/>
        <w:autoSpaceDN w:val="0"/>
        <w:adjustRightInd w:val="0"/>
        <w:rPr>
          <w:rFonts w:eastAsiaTheme="minorEastAsia"/>
          <w:sz w:val="20"/>
        </w:rPr>
      </w:pPr>
    </w:p>
    <w:p w14:paraId="2A433F8F" w14:textId="77777777" w:rsidR="009275E6" w:rsidRDefault="009275E6" w:rsidP="003A201E">
      <w:pPr>
        <w:widowControl w:val="0"/>
        <w:kinsoku w:val="0"/>
        <w:overflowPunct w:val="0"/>
        <w:autoSpaceDE w:val="0"/>
        <w:autoSpaceDN w:val="0"/>
        <w:adjustRightInd w:val="0"/>
        <w:ind w:left="709"/>
        <w:rPr>
          <w:rFonts w:eastAsiaTheme="minorEastAsia"/>
          <w:sz w:val="20"/>
        </w:rPr>
      </w:pPr>
      <w:r w:rsidRPr="0079050E">
        <w:rPr>
          <w:rFonts w:eastAsiaTheme="minorEastAsia"/>
          <w:szCs w:val="21"/>
        </w:rPr>
        <w:t>The</w:t>
      </w:r>
      <w:r w:rsidRPr="0079050E">
        <w:rPr>
          <w:rFonts w:eastAsiaTheme="minorEastAsia"/>
          <w:spacing w:val="-8"/>
          <w:szCs w:val="21"/>
        </w:rPr>
        <w:t xml:space="preserve"> </w:t>
      </w:r>
      <w:r w:rsidRPr="0079050E">
        <w:rPr>
          <w:rFonts w:eastAsiaTheme="minorEastAsia"/>
          <w:szCs w:val="21"/>
        </w:rPr>
        <w:t>representations</w:t>
      </w:r>
      <w:r w:rsidRPr="0079050E">
        <w:rPr>
          <w:rFonts w:eastAsiaTheme="minorEastAsia"/>
          <w:spacing w:val="-6"/>
          <w:szCs w:val="21"/>
        </w:rPr>
        <w:t xml:space="preserve"> </w:t>
      </w:r>
      <w:r w:rsidRPr="0079050E">
        <w:rPr>
          <w:rFonts w:eastAsiaTheme="minorEastAsia"/>
          <w:szCs w:val="21"/>
        </w:rPr>
        <w:t>and</w:t>
      </w:r>
      <w:r w:rsidRPr="0079050E">
        <w:rPr>
          <w:rFonts w:eastAsiaTheme="minorEastAsia"/>
          <w:spacing w:val="-5"/>
          <w:szCs w:val="21"/>
        </w:rPr>
        <w:t xml:space="preserve"> </w:t>
      </w:r>
      <w:r w:rsidRPr="0079050E">
        <w:rPr>
          <w:rFonts w:eastAsiaTheme="minorEastAsia"/>
          <w:szCs w:val="21"/>
        </w:rPr>
        <w:t>warranties</w:t>
      </w:r>
      <w:r w:rsidRPr="0079050E">
        <w:rPr>
          <w:rFonts w:eastAsiaTheme="minorEastAsia"/>
          <w:spacing w:val="-6"/>
          <w:szCs w:val="21"/>
        </w:rPr>
        <w:t xml:space="preserve"> </w:t>
      </w:r>
      <w:r w:rsidRPr="0079050E">
        <w:rPr>
          <w:rFonts w:eastAsiaTheme="minorEastAsia"/>
          <w:szCs w:val="21"/>
        </w:rPr>
        <w:t>in</w:t>
      </w:r>
      <w:r w:rsidRPr="0079050E">
        <w:rPr>
          <w:rFonts w:eastAsiaTheme="minorEastAsia"/>
          <w:spacing w:val="-8"/>
          <w:szCs w:val="21"/>
        </w:rPr>
        <w:t xml:space="preserve"> </w:t>
      </w:r>
      <w:r w:rsidRPr="0079050E">
        <w:rPr>
          <w:rFonts w:eastAsiaTheme="minorEastAsia"/>
          <w:szCs w:val="21"/>
        </w:rPr>
        <w:t>this</w:t>
      </w:r>
      <w:r w:rsidRPr="0079050E">
        <w:rPr>
          <w:rFonts w:eastAsiaTheme="minorEastAsia"/>
          <w:spacing w:val="-6"/>
          <w:szCs w:val="21"/>
        </w:rPr>
        <w:t xml:space="preserve"> </w:t>
      </w:r>
      <w:r w:rsidRPr="0079050E">
        <w:rPr>
          <w:rFonts w:eastAsiaTheme="minorEastAsia"/>
          <w:szCs w:val="21"/>
        </w:rPr>
        <w:t>Certificate</w:t>
      </w:r>
      <w:r w:rsidRPr="0079050E">
        <w:rPr>
          <w:rFonts w:eastAsiaTheme="minorEastAsia"/>
          <w:spacing w:val="-5"/>
          <w:szCs w:val="21"/>
        </w:rPr>
        <w:t xml:space="preserve"> </w:t>
      </w:r>
      <w:r w:rsidRPr="0079050E">
        <w:rPr>
          <w:rFonts w:eastAsiaTheme="minorEastAsia"/>
          <w:szCs w:val="21"/>
        </w:rPr>
        <w:t>are</w:t>
      </w:r>
      <w:r w:rsidRPr="0079050E">
        <w:rPr>
          <w:rFonts w:eastAsiaTheme="minorEastAsia"/>
          <w:spacing w:val="-8"/>
          <w:szCs w:val="21"/>
        </w:rPr>
        <w:t xml:space="preserve"> </w:t>
      </w:r>
      <w:r w:rsidRPr="0079050E">
        <w:rPr>
          <w:rFonts w:eastAsiaTheme="minorEastAsia"/>
          <w:szCs w:val="21"/>
        </w:rPr>
        <w:t>correct</w:t>
      </w:r>
      <w:r w:rsidRPr="0079050E">
        <w:rPr>
          <w:rFonts w:eastAsiaTheme="minorEastAsia"/>
          <w:spacing w:val="-7"/>
          <w:szCs w:val="21"/>
        </w:rPr>
        <w:t xml:space="preserve"> </w:t>
      </w:r>
      <w:r w:rsidRPr="0079050E">
        <w:rPr>
          <w:rFonts w:eastAsiaTheme="minorEastAsia"/>
          <w:szCs w:val="21"/>
        </w:rPr>
        <w:t>and</w:t>
      </w:r>
      <w:r w:rsidRPr="0079050E">
        <w:rPr>
          <w:rFonts w:eastAsiaTheme="minorEastAsia"/>
          <w:spacing w:val="-6"/>
          <w:szCs w:val="21"/>
        </w:rPr>
        <w:t xml:space="preserve"> </w:t>
      </w:r>
      <w:r w:rsidRPr="0079050E">
        <w:rPr>
          <w:rFonts w:eastAsiaTheme="minorEastAsia"/>
          <w:szCs w:val="21"/>
        </w:rPr>
        <w:t>not</w:t>
      </w:r>
      <w:r w:rsidRPr="0079050E">
        <w:rPr>
          <w:rFonts w:eastAsiaTheme="minorEastAsia"/>
          <w:spacing w:val="-7"/>
          <w:szCs w:val="21"/>
        </w:rPr>
        <w:t xml:space="preserve"> </w:t>
      </w:r>
      <w:r w:rsidRPr="0079050E">
        <w:rPr>
          <w:rFonts w:eastAsiaTheme="minorEastAsia"/>
          <w:szCs w:val="21"/>
        </w:rPr>
        <w:t>misleading</w:t>
      </w:r>
      <w:r w:rsidRPr="0079050E">
        <w:rPr>
          <w:rFonts w:eastAsiaTheme="minorEastAsia"/>
          <w:spacing w:val="-8"/>
          <w:szCs w:val="21"/>
        </w:rPr>
        <w:t xml:space="preserve"> </w:t>
      </w:r>
      <w:r w:rsidRPr="0079050E">
        <w:rPr>
          <w:rFonts w:eastAsiaTheme="minorEastAsia"/>
          <w:szCs w:val="21"/>
        </w:rPr>
        <w:t>by reference to the facts and circumstances subsisting as at the date of this</w:t>
      </w:r>
      <w:r w:rsidRPr="0079050E">
        <w:rPr>
          <w:rFonts w:eastAsiaTheme="minorEastAsia"/>
          <w:spacing w:val="-37"/>
          <w:szCs w:val="21"/>
        </w:rPr>
        <w:t xml:space="preserve"> </w:t>
      </w:r>
      <w:r w:rsidRPr="0079050E">
        <w:rPr>
          <w:rFonts w:eastAsiaTheme="minorEastAsia"/>
          <w:szCs w:val="21"/>
        </w:rPr>
        <w:t>Certificate.</w:t>
      </w:r>
    </w:p>
    <w:p w14:paraId="70EA22C5" w14:textId="77777777" w:rsidR="009275E6" w:rsidRPr="00D5649D" w:rsidRDefault="009275E6" w:rsidP="00C65669">
      <w:pPr>
        <w:widowControl w:val="0"/>
        <w:kinsoku w:val="0"/>
        <w:overflowPunct w:val="0"/>
        <w:autoSpaceDE w:val="0"/>
        <w:autoSpaceDN w:val="0"/>
        <w:adjustRightInd w:val="0"/>
        <w:rPr>
          <w:rFonts w:eastAsiaTheme="minorEastAsia"/>
          <w:sz w:val="20"/>
        </w:rPr>
      </w:pPr>
    </w:p>
    <w:p w14:paraId="6144C6E4" w14:textId="77777777" w:rsidR="00C65669" w:rsidRPr="00D5649D" w:rsidRDefault="00C65669" w:rsidP="00C65669">
      <w:pPr>
        <w:widowControl w:val="0"/>
        <w:kinsoku w:val="0"/>
        <w:overflowPunct w:val="0"/>
        <w:autoSpaceDE w:val="0"/>
        <w:autoSpaceDN w:val="0"/>
        <w:adjustRightInd w:val="0"/>
        <w:spacing w:before="4"/>
        <w:rPr>
          <w:rFonts w:eastAsiaTheme="minorEastAsia"/>
          <w:sz w:val="19"/>
          <w:szCs w:val="19"/>
        </w:rPr>
      </w:pPr>
    </w:p>
    <w:tbl>
      <w:tblPr>
        <w:tblW w:w="0" w:type="auto"/>
        <w:tblInd w:w="816" w:type="dxa"/>
        <w:tblLayout w:type="fixed"/>
        <w:tblCellMar>
          <w:left w:w="0" w:type="dxa"/>
          <w:right w:w="0" w:type="dxa"/>
        </w:tblCellMar>
        <w:tblLook w:val="0000" w:firstRow="0" w:lastRow="0" w:firstColumn="0" w:lastColumn="0" w:noHBand="0" w:noVBand="0"/>
      </w:tblPr>
      <w:tblGrid>
        <w:gridCol w:w="3403"/>
        <w:gridCol w:w="849"/>
        <w:gridCol w:w="3404"/>
      </w:tblGrid>
      <w:tr w:rsidR="00C65669" w:rsidRPr="0079050E" w14:paraId="7D6C4339" w14:textId="77777777" w:rsidTr="0079050E">
        <w:trPr>
          <w:trHeight w:hRule="exact" w:val="526"/>
        </w:trPr>
        <w:tc>
          <w:tcPr>
            <w:tcW w:w="3403" w:type="dxa"/>
            <w:tcBorders>
              <w:bottom w:val="single" w:sz="4" w:space="0" w:color="auto"/>
            </w:tcBorders>
          </w:tcPr>
          <w:p w14:paraId="268F0540" w14:textId="77777777" w:rsidR="00C65669" w:rsidRPr="0079050E" w:rsidRDefault="00C65669" w:rsidP="006D2E8F">
            <w:pPr>
              <w:widowControl w:val="0"/>
              <w:autoSpaceDE w:val="0"/>
              <w:autoSpaceDN w:val="0"/>
              <w:adjustRightInd w:val="0"/>
              <w:rPr>
                <w:rFonts w:ascii="Times New Roman" w:eastAsiaTheme="minorEastAsia" w:hAnsi="Times New Roman"/>
                <w:szCs w:val="21"/>
              </w:rPr>
            </w:pPr>
          </w:p>
        </w:tc>
        <w:tc>
          <w:tcPr>
            <w:tcW w:w="849" w:type="dxa"/>
          </w:tcPr>
          <w:p w14:paraId="57C93BB8" w14:textId="77777777" w:rsidR="00C65669" w:rsidRPr="0079050E" w:rsidRDefault="00C65669" w:rsidP="006D2E8F">
            <w:pPr>
              <w:widowControl w:val="0"/>
              <w:autoSpaceDE w:val="0"/>
              <w:autoSpaceDN w:val="0"/>
              <w:adjustRightInd w:val="0"/>
              <w:rPr>
                <w:rFonts w:ascii="Times New Roman" w:eastAsiaTheme="minorEastAsia" w:hAnsi="Times New Roman"/>
                <w:szCs w:val="21"/>
              </w:rPr>
            </w:pPr>
          </w:p>
        </w:tc>
        <w:tc>
          <w:tcPr>
            <w:tcW w:w="3404" w:type="dxa"/>
            <w:tcBorders>
              <w:bottom w:val="single" w:sz="4" w:space="0" w:color="auto"/>
            </w:tcBorders>
          </w:tcPr>
          <w:p w14:paraId="5E04E905" w14:textId="77777777" w:rsidR="00C65669" w:rsidRPr="0079050E" w:rsidRDefault="00C65669" w:rsidP="006D2E8F">
            <w:pPr>
              <w:widowControl w:val="0"/>
              <w:autoSpaceDE w:val="0"/>
              <w:autoSpaceDN w:val="0"/>
              <w:adjustRightInd w:val="0"/>
              <w:rPr>
                <w:rFonts w:ascii="Times New Roman" w:eastAsiaTheme="minorEastAsia" w:hAnsi="Times New Roman"/>
                <w:szCs w:val="21"/>
              </w:rPr>
            </w:pPr>
          </w:p>
        </w:tc>
      </w:tr>
      <w:tr w:rsidR="00C65669" w:rsidRPr="0079050E" w14:paraId="7E82C940" w14:textId="77777777" w:rsidTr="0079050E">
        <w:trPr>
          <w:trHeight w:hRule="exact" w:val="526"/>
        </w:trPr>
        <w:tc>
          <w:tcPr>
            <w:tcW w:w="3403" w:type="dxa"/>
            <w:tcBorders>
              <w:top w:val="single" w:sz="4" w:space="0" w:color="auto"/>
            </w:tcBorders>
          </w:tcPr>
          <w:p w14:paraId="3D5BDCD1" w14:textId="77777777" w:rsidR="00C65669" w:rsidRPr="0079050E" w:rsidRDefault="00C65669" w:rsidP="006D2E8F">
            <w:pPr>
              <w:widowControl w:val="0"/>
              <w:kinsoku w:val="0"/>
              <w:overflowPunct w:val="0"/>
              <w:autoSpaceDE w:val="0"/>
              <w:autoSpaceDN w:val="0"/>
              <w:adjustRightInd w:val="0"/>
              <w:spacing w:before="119"/>
              <w:rPr>
                <w:rFonts w:ascii="Times New Roman" w:eastAsiaTheme="minorEastAsia" w:hAnsi="Times New Roman"/>
                <w:szCs w:val="21"/>
              </w:rPr>
            </w:pPr>
            <w:r w:rsidRPr="0079050E">
              <w:rPr>
                <w:rFonts w:eastAsiaTheme="minorEastAsia"/>
                <w:szCs w:val="21"/>
              </w:rPr>
              <w:t>[Director]</w:t>
            </w:r>
          </w:p>
        </w:tc>
        <w:tc>
          <w:tcPr>
            <w:tcW w:w="849" w:type="dxa"/>
          </w:tcPr>
          <w:p w14:paraId="08330230" w14:textId="77777777" w:rsidR="00C65669" w:rsidRPr="0079050E" w:rsidRDefault="00C65669" w:rsidP="006D2E8F">
            <w:pPr>
              <w:widowControl w:val="0"/>
              <w:autoSpaceDE w:val="0"/>
              <w:autoSpaceDN w:val="0"/>
              <w:adjustRightInd w:val="0"/>
              <w:rPr>
                <w:rFonts w:ascii="Times New Roman" w:eastAsiaTheme="minorEastAsia" w:hAnsi="Times New Roman"/>
                <w:szCs w:val="21"/>
              </w:rPr>
            </w:pPr>
          </w:p>
        </w:tc>
        <w:tc>
          <w:tcPr>
            <w:tcW w:w="3404" w:type="dxa"/>
            <w:tcBorders>
              <w:top w:val="single" w:sz="4" w:space="0" w:color="auto"/>
            </w:tcBorders>
          </w:tcPr>
          <w:p w14:paraId="27E7B11F" w14:textId="77777777" w:rsidR="00C65669" w:rsidRPr="0079050E" w:rsidRDefault="00C65669" w:rsidP="006D2E8F">
            <w:pPr>
              <w:widowControl w:val="0"/>
              <w:kinsoku w:val="0"/>
              <w:overflowPunct w:val="0"/>
              <w:autoSpaceDE w:val="0"/>
              <w:autoSpaceDN w:val="0"/>
              <w:adjustRightInd w:val="0"/>
              <w:spacing w:before="119"/>
              <w:ind w:left="-1"/>
              <w:rPr>
                <w:rFonts w:ascii="Times New Roman" w:eastAsiaTheme="minorEastAsia" w:hAnsi="Times New Roman"/>
                <w:szCs w:val="21"/>
              </w:rPr>
            </w:pPr>
            <w:r w:rsidRPr="0079050E">
              <w:rPr>
                <w:rFonts w:eastAsiaTheme="minorEastAsia"/>
                <w:szCs w:val="21"/>
              </w:rPr>
              <w:t>[Director]</w:t>
            </w:r>
          </w:p>
        </w:tc>
      </w:tr>
    </w:tbl>
    <w:p w14:paraId="7A6F9807" w14:textId="77777777" w:rsidR="00C65669" w:rsidRDefault="00C65669" w:rsidP="00C65669"/>
    <w:p w14:paraId="26284772" w14:textId="77777777" w:rsidR="00C65669" w:rsidRDefault="00C65669" w:rsidP="00C65669"/>
    <w:p w14:paraId="7249A07A" w14:textId="77777777" w:rsidR="00C65669" w:rsidRDefault="00C65669" w:rsidP="005B3494">
      <w:pPr>
        <w:sectPr w:rsidR="00C65669" w:rsidSect="003E28CE">
          <w:footerReference w:type="default" r:id="rId55"/>
          <w:pgSz w:w="11906" w:h="16838"/>
          <w:pgMar w:top="1440" w:right="1440" w:bottom="1440" w:left="1440" w:header="708" w:footer="708" w:gutter="0"/>
          <w:pgNumType w:start="1"/>
          <w:cols w:space="708"/>
          <w:docGrid w:linePitch="360"/>
        </w:sectPr>
      </w:pPr>
    </w:p>
    <w:p w14:paraId="0D9E4DC7" w14:textId="77777777" w:rsidR="00BE356D" w:rsidRDefault="00BE356D" w:rsidP="00BE356D"/>
    <w:p w14:paraId="0D1A7CAD" w14:textId="77777777" w:rsidR="00C65669" w:rsidRPr="00C65669" w:rsidRDefault="00C65669" w:rsidP="00BE356D">
      <w:pPr>
        <w:pStyle w:val="Attachment"/>
      </w:pPr>
      <w:bookmarkStart w:id="644" w:name="_Toc63933391"/>
      <w:bookmarkStart w:id="645" w:name="_Toc67570159"/>
      <w:r w:rsidRPr="00C65669">
        <w:t>ATTACHMENT G</w:t>
      </w:r>
      <w:r w:rsidR="00BE356D">
        <w:br/>
      </w:r>
      <w:r w:rsidR="00BE356D">
        <w:br/>
      </w:r>
      <w:r w:rsidRPr="00C65669">
        <w:t>GLOSSARY</w:t>
      </w:r>
      <w:bookmarkEnd w:id="644"/>
      <w:bookmarkEnd w:id="645"/>
    </w:p>
    <w:p w14:paraId="4C2DA0DC" w14:textId="77777777" w:rsidR="00C65669" w:rsidRPr="002D0E2D" w:rsidRDefault="00C65669" w:rsidP="00E25CCB">
      <w:pPr>
        <w:pStyle w:val="ATTANNLV1-ASDEFCON"/>
        <w:numPr>
          <w:ilvl w:val="0"/>
          <w:numId w:val="120"/>
        </w:numPr>
      </w:pPr>
      <w:r w:rsidRPr="002D0E2D">
        <w:t>Acronyms and Abbreviations</w:t>
      </w:r>
    </w:p>
    <w:p w14:paraId="0D80F19D" w14:textId="77777777" w:rsidR="00C65669" w:rsidRPr="002D0E2D" w:rsidRDefault="00C65669" w:rsidP="00C65669">
      <w:pPr>
        <w:pStyle w:val="ASDEFCONNormal"/>
        <w:sectPr w:rsidR="00C65669" w:rsidRPr="002D0E2D" w:rsidSect="003E28CE">
          <w:footerReference w:type="even" r:id="rId56"/>
          <w:footerReference w:type="default" r:id="rId57"/>
          <w:pgSz w:w="11907" w:h="16840" w:code="9"/>
          <w:pgMar w:top="431" w:right="1418" w:bottom="907" w:left="1418" w:header="567" w:footer="284" w:gutter="0"/>
          <w:pgNumType w:start="1"/>
          <w:cols w:space="720"/>
          <w:docGrid w:linePitch="286"/>
        </w:sectPr>
      </w:pPr>
    </w:p>
    <w:tbl>
      <w:tblPr>
        <w:tblW w:w="482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418"/>
        <w:gridCol w:w="3402"/>
      </w:tblGrid>
      <w:tr w:rsidR="00C65669" w:rsidRPr="002D0E2D" w14:paraId="37B2AC01" w14:textId="77777777" w:rsidTr="006D2E8F">
        <w:trPr>
          <w:tblHeader/>
        </w:trPr>
        <w:tc>
          <w:tcPr>
            <w:tcW w:w="1418" w:type="dxa"/>
            <w:shd w:val="pct10" w:color="000000" w:fill="FFFFFF"/>
          </w:tcPr>
          <w:p w14:paraId="26C1D7C6" w14:textId="77777777" w:rsidR="00C65669" w:rsidRPr="002D0E2D" w:rsidRDefault="00C65669" w:rsidP="006D2E8F">
            <w:pPr>
              <w:pStyle w:val="Table8ptHeading-ASDEFCON"/>
            </w:pPr>
            <w:r w:rsidRPr="002D0E2D">
              <w:t>Abbreviation</w:t>
            </w:r>
          </w:p>
        </w:tc>
        <w:tc>
          <w:tcPr>
            <w:tcW w:w="3402" w:type="dxa"/>
            <w:shd w:val="pct10" w:color="000000" w:fill="FFFFFF"/>
          </w:tcPr>
          <w:p w14:paraId="757F8232" w14:textId="77777777" w:rsidR="00C65669" w:rsidRPr="002D0E2D" w:rsidRDefault="00C65669" w:rsidP="006D2E8F">
            <w:pPr>
              <w:pStyle w:val="Table8ptHeading-ASDEFCON"/>
            </w:pPr>
            <w:r w:rsidRPr="002D0E2D">
              <w:t>Description</w:t>
            </w:r>
          </w:p>
        </w:tc>
      </w:tr>
      <w:tr w:rsidR="00C65669" w:rsidRPr="002D0E2D" w14:paraId="268B67C3" w14:textId="77777777" w:rsidTr="006D2E8F">
        <w:tc>
          <w:tcPr>
            <w:tcW w:w="1418" w:type="dxa"/>
          </w:tcPr>
          <w:p w14:paraId="5C7D754F" w14:textId="77777777" w:rsidR="00C65669" w:rsidRPr="002D0E2D" w:rsidRDefault="00C65669" w:rsidP="00C65669">
            <w:pPr>
              <w:pStyle w:val="Table8ptText-ASDEFCON"/>
              <w:tabs>
                <w:tab w:val="clear" w:pos="782"/>
                <w:tab w:val="num" w:pos="0"/>
              </w:tabs>
              <w:ind w:left="0" w:firstLine="0"/>
            </w:pPr>
            <w:r w:rsidRPr="002D0E2D">
              <w:t>ABN</w:t>
            </w:r>
          </w:p>
        </w:tc>
        <w:tc>
          <w:tcPr>
            <w:tcW w:w="3402" w:type="dxa"/>
          </w:tcPr>
          <w:p w14:paraId="540A3476" w14:textId="77777777" w:rsidR="00C65669" w:rsidRPr="002D0E2D" w:rsidRDefault="00C65669" w:rsidP="00C65669">
            <w:pPr>
              <w:pStyle w:val="Table8ptText-ASDEFCON"/>
              <w:tabs>
                <w:tab w:val="clear" w:pos="782"/>
                <w:tab w:val="num" w:pos="0"/>
              </w:tabs>
              <w:ind w:left="0" w:firstLine="0"/>
              <w:jc w:val="left"/>
            </w:pPr>
            <w:r w:rsidRPr="002D0E2D">
              <w:t>Australian Business Number</w:t>
            </w:r>
          </w:p>
        </w:tc>
      </w:tr>
      <w:tr w:rsidR="00C65669" w:rsidRPr="002D0E2D" w14:paraId="3F5615C1" w14:textId="77777777" w:rsidTr="006D2E8F">
        <w:tc>
          <w:tcPr>
            <w:tcW w:w="1418" w:type="dxa"/>
          </w:tcPr>
          <w:p w14:paraId="4D1875F6" w14:textId="77777777" w:rsidR="00C65669" w:rsidRPr="002D0E2D" w:rsidRDefault="00C65669" w:rsidP="00C65669">
            <w:pPr>
              <w:pStyle w:val="Table8ptText-ASDEFCON"/>
              <w:tabs>
                <w:tab w:val="clear" w:pos="782"/>
                <w:tab w:val="num" w:pos="0"/>
              </w:tabs>
              <w:ind w:left="0" w:firstLine="0"/>
            </w:pPr>
            <w:r w:rsidRPr="002D0E2D">
              <w:t>ABR</w:t>
            </w:r>
          </w:p>
        </w:tc>
        <w:tc>
          <w:tcPr>
            <w:tcW w:w="3402" w:type="dxa"/>
          </w:tcPr>
          <w:p w14:paraId="3E723B34" w14:textId="77777777" w:rsidR="00C65669" w:rsidRPr="002D0E2D" w:rsidRDefault="00C65669" w:rsidP="00C65669">
            <w:pPr>
              <w:pStyle w:val="Table8ptText-ASDEFCON"/>
              <w:tabs>
                <w:tab w:val="clear" w:pos="782"/>
                <w:tab w:val="num" w:pos="0"/>
              </w:tabs>
              <w:ind w:left="0" w:firstLine="0"/>
              <w:jc w:val="left"/>
            </w:pPr>
            <w:r w:rsidRPr="002D0E2D">
              <w:t>Australian Book of Reference</w:t>
            </w:r>
          </w:p>
        </w:tc>
      </w:tr>
      <w:tr w:rsidR="00C65669" w:rsidRPr="002D0E2D" w14:paraId="32732BBA" w14:textId="77777777" w:rsidTr="006D2E8F">
        <w:tc>
          <w:tcPr>
            <w:tcW w:w="1418" w:type="dxa"/>
          </w:tcPr>
          <w:p w14:paraId="648D5B1D" w14:textId="77777777" w:rsidR="00C65669" w:rsidRPr="002D0E2D" w:rsidRDefault="00C65669" w:rsidP="00C65669">
            <w:pPr>
              <w:pStyle w:val="Table8ptText-ASDEFCON"/>
              <w:tabs>
                <w:tab w:val="clear" w:pos="782"/>
                <w:tab w:val="num" w:pos="0"/>
              </w:tabs>
              <w:ind w:left="0" w:firstLine="0"/>
            </w:pPr>
            <w:r w:rsidRPr="002D0E2D">
              <w:t>ABS</w:t>
            </w:r>
          </w:p>
        </w:tc>
        <w:tc>
          <w:tcPr>
            <w:tcW w:w="3402" w:type="dxa"/>
          </w:tcPr>
          <w:p w14:paraId="1DED44C0" w14:textId="77777777" w:rsidR="00C65669" w:rsidRPr="002D0E2D" w:rsidRDefault="00C65669" w:rsidP="00C65669">
            <w:pPr>
              <w:pStyle w:val="Table8ptText-ASDEFCON"/>
              <w:tabs>
                <w:tab w:val="clear" w:pos="782"/>
                <w:tab w:val="num" w:pos="0"/>
              </w:tabs>
              <w:ind w:left="0" w:firstLine="0"/>
              <w:jc w:val="left"/>
            </w:pPr>
            <w:r w:rsidRPr="002D0E2D">
              <w:t>Australian Bureau of Statistics</w:t>
            </w:r>
          </w:p>
        </w:tc>
      </w:tr>
      <w:tr w:rsidR="00C65669" w:rsidRPr="002D0E2D" w14:paraId="0A9A29AE" w14:textId="77777777" w:rsidTr="006D2E8F">
        <w:tc>
          <w:tcPr>
            <w:tcW w:w="1418" w:type="dxa"/>
          </w:tcPr>
          <w:p w14:paraId="07615E55" w14:textId="77777777" w:rsidR="00C65669" w:rsidRPr="002D0E2D" w:rsidRDefault="00C65669" w:rsidP="00C65669">
            <w:pPr>
              <w:pStyle w:val="Table8ptText-ASDEFCON"/>
              <w:tabs>
                <w:tab w:val="clear" w:pos="782"/>
                <w:tab w:val="num" w:pos="0"/>
              </w:tabs>
              <w:ind w:left="0" w:firstLine="0"/>
            </w:pPr>
            <w:r>
              <w:t>ACE</w:t>
            </w:r>
          </w:p>
        </w:tc>
        <w:tc>
          <w:tcPr>
            <w:tcW w:w="3402" w:type="dxa"/>
          </w:tcPr>
          <w:p w14:paraId="3D6C9B9A" w14:textId="77777777" w:rsidR="00C65669" w:rsidRPr="002D0E2D" w:rsidRDefault="00C65669" w:rsidP="00C65669">
            <w:pPr>
              <w:pStyle w:val="Table8ptText-ASDEFCON"/>
              <w:tabs>
                <w:tab w:val="clear" w:pos="782"/>
                <w:tab w:val="num" w:pos="0"/>
              </w:tabs>
              <w:ind w:left="0" w:firstLine="0"/>
              <w:jc w:val="left"/>
            </w:pPr>
            <w:r>
              <w:t>Australian Contract Expenditure</w:t>
            </w:r>
          </w:p>
        </w:tc>
      </w:tr>
      <w:tr w:rsidR="00C65669" w:rsidRPr="002D0E2D" w14:paraId="47548FD2" w14:textId="77777777" w:rsidTr="006D2E8F">
        <w:tc>
          <w:tcPr>
            <w:tcW w:w="1418" w:type="dxa"/>
          </w:tcPr>
          <w:p w14:paraId="573DBDAB" w14:textId="77777777" w:rsidR="00C65669" w:rsidRDefault="00C65669" w:rsidP="00C65669">
            <w:pPr>
              <w:pStyle w:val="Table8ptText-ASDEFCON"/>
              <w:tabs>
                <w:tab w:val="clear" w:pos="782"/>
                <w:tab w:val="num" w:pos="0"/>
              </w:tabs>
              <w:ind w:left="0" w:firstLine="0"/>
            </w:pPr>
            <w:r>
              <w:t>ACIP</w:t>
            </w:r>
          </w:p>
        </w:tc>
        <w:tc>
          <w:tcPr>
            <w:tcW w:w="3402" w:type="dxa"/>
          </w:tcPr>
          <w:p w14:paraId="76A23191" w14:textId="77777777" w:rsidR="00C65669" w:rsidRDefault="00C65669" w:rsidP="00C65669">
            <w:pPr>
              <w:pStyle w:val="Table8ptText-ASDEFCON"/>
              <w:tabs>
                <w:tab w:val="clear" w:pos="782"/>
                <w:tab w:val="num" w:pos="0"/>
              </w:tabs>
              <w:ind w:left="0" w:firstLine="0"/>
              <w:jc w:val="left"/>
            </w:pPr>
            <w:r>
              <w:t>Approved Contractor Insurance Program</w:t>
            </w:r>
          </w:p>
        </w:tc>
      </w:tr>
      <w:tr w:rsidR="00C65669" w:rsidRPr="002D0E2D" w14:paraId="1B4E4A62" w14:textId="77777777" w:rsidTr="006D2E8F">
        <w:tc>
          <w:tcPr>
            <w:tcW w:w="1418" w:type="dxa"/>
          </w:tcPr>
          <w:p w14:paraId="121E46C8" w14:textId="77777777" w:rsidR="00C65669" w:rsidRPr="002D0E2D" w:rsidRDefault="00C65669" w:rsidP="00C65669">
            <w:pPr>
              <w:pStyle w:val="Table8ptText-ASDEFCON"/>
              <w:tabs>
                <w:tab w:val="clear" w:pos="782"/>
                <w:tab w:val="num" w:pos="0"/>
              </w:tabs>
              <w:ind w:left="0" w:firstLine="0"/>
            </w:pPr>
            <w:r w:rsidRPr="002D0E2D">
              <w:t>ACM</w:t>
            </w:r>
          </w:p>
        </w:tc>
        <w:tc>
          <w:tcPr>
            <w:tcW w:w="3402" w:type="dxa"/>
          </w:tcPr>
          <w:p w14:paraId="2E8E11D1" w14:textId="77777777" w:rsidR="00C65669" w:rsidRPr="002D0E2D" w:rsidRDefault="00C65669" w:rsidP="00C65669">
            <w:pPr>
              <w:pStyle w:val="Table8ptText-ASDEFCON"/>
              <w:tabs>
                <w:tab w:val="clear" w:pos="782"/>
                <w:tab w:val="num" w:pos="0"/>
              </w:tabs>
              <w:ind w:left="0" w:firstLine="0"/>
              <w:jc w:val="left"/>
            </w:pPr>
            <w:r w:rsidRPr="002D0E2D">
              <w:t>Asbestos Containing Material</w:t>
            </w:r>
          </w:p>
        </w:tc>
      </w:tr>
      <w:tr w:rsidR="00C65669" w:rsidRPr="002D0E2D" w14:paraId="745DF07F" w14:textId="77777777" w:rsidTr="006D2E8F">
        <w:tc>
          <w:tcPr>
            <w:tcW w:w="1418" w:type="dxa"/>
          </w:tcPr>
          <w:p w14:paraId="258841B5" w14:textId="77777777" w:rsidR="00C65669" w:rsidRPr="002D0E2D" w:rsidRDefault="00C65669" w:rsidP="00C65669">
            <w:pPr>
              <w:pStyle w:val="Table8ptText-ASDEFCON"/>
              <w:tabs>
                <w:tab w:val="clear" w:pos="782"/>
                <w:tab w:val="num" w:pos="0"/>
              </w:tabs>
              <w:ind w:left="0" w:firstLine="0"/>
            </w:pPr>
            <w:r w:rsidRPr="002D0E2D">
              <w:t>ACN</w:t>
            </w:r>
          </w:p>
        </w:tc>
        <w:tc>
          <w:tcPr>
            <w:tcW w:w="3402" w:type="dxa"/>
          </w:tcPr>
          <w:p w14:paraId="774D87C1" w14:textId="77777777" w:rsidR="00C65669" w:rsidRPr="002D0E2D" w:rsidRDefault="00C65669" w:rsidP="00C65669">
            <w:pPr>
              <w:pStyle w:val="Table8ptText-ASDEFCON"/>
              <w:tabs>
                <w:tab w:val="clear" w:pos="782"/>
                <w:tab w:val="num" w:pos="0"/>
              </w:tabs>
              <w:ind w:left="0" w:firstLine="0"/>
              <w:jc w:val="left"/>
            </w:pPr>
            <w:r w:rsidRPr="002D0E2D">
              <w:t>Australian Company Number</w:t>
            </w:r>
          </w:p>
        </w:tc>
      </w:tr>
      <w:tr w:rsidR="00C65669" w:rsidRPr="002D0E2D" w14:paraId="7CDFB599" w14:textId="77777777" w:rsidTr="006D2E8F">
        <w:tc>
          <w:tcPr>
            <w:tcW w:w="1418" w:type="dxa"/>
          </w:tcPr>
          <w:p w14:paraId="52E01BDE" w14:textId="77777777" w:rsidR="00C65669" w:rsidRPr="002D0E2D" w:rsidRDefault="00C65669" w:rsidP="00C65669">
            <w:pPr>
              <w:pStyle w:val="Table8ptText-ASDEFCON"/>
              <w:tabs>
                <w:tab w:val="clear" w:pos="782"/>
                <w:tab w:val="num" w:pos="0"/>
              </w:tabs>
              <w:ind w:left="0" w:firstLine="0"/>
            </w:pPr>
            <w:r w:rsidRPr="002D0E2D">
              <w:t>ADF</w:t>
            </w:r>
          </w:p>
        </w:tc>
        <w:tc>
          <w:tcPr>
            <w:tcW w:w="3402" w:type="dxa"/>
          </w:tcPr>
          <w:p w14:paraId="7A99E47E" w14:textId="77777777" w:rsidR="00C65669" w:rsidRPr="002D0E2D" w:rsidRDefault="00C65669" w:rsidP="00C65669">
            <w:pPr>
              <w:pStyle w:val="Table8ptText-ASDEFCON"/>
              <w:tabs>
                <w:tab w:val="clear" w:pos="782"/>
                <w:tab w:val="num" w:pos="0"/>
              </w:tabs>
              <w:ind w:left="0" w:firstLine="0"/>
              <w:jc w:val="left"/>
            </w:pPr>
            <w:r w:rsidRPr="002D0E2D">
              <w:t>Australian Defence Force</w:t>
            </w:r>
          </w:p>
        </w:tc>
      </w:tr>
      <w:tr w:rsidR="00C65669" w:rsidRPr="002D0E2D" w14:paraId="0DD73C20" w14:textId="77777777" w:rsidTr="006D2E8F">
        <w:tc>
          <w:tcPr>
            <w:tcW w:w="1418" w:type="dxa"/>
          </w:tcPr>
          <w:p w14:paraId="2D46AA4A" w14:textId="77777777" w:rsidR="00C65669" w:rsidRPr="002D0E2D" w:rsidRDefault="00C65669" w:rsidP="00C65669">
            <w:pPr>
              <w:pStyle w:val="Table8ptText-ASDEFCON"/>
              <w:tabs>
                <w:tab w:val="clear" w:pos="782"/>
                <w:tab w:val="num" w:pos="0"/>
              </w:tabs>
              <w:ind w:left="0" w:firstLine="0"/>
            </w:pPr>
            <w:r>
              <w:t>ADI</w:t>
            </w:r>
          </w:p>
        </w:tc>
        <w:tc>
          <w:tcPr>
            <w:tcW w:w="3402" w:type="dxa"/>
          </w:tcPr>
          <w:p w14:paraId="0AFFAE88" w14:textId="77777777" w:rsidR="00C65669" w:rsidRPr="002D0E2D" w:rsidRDefault="00C65669" w:rsidP="00C65669">
            <w:pPr>
              <w:pStyle w:val="Table8ptText-ASDEFCON"/>
              <w:tabs>
                <w:tab w:val="clear" w:pos="782"/>
                <w:tab w:val="num" w:pos="0"/>
              </w:tabs>
              <w:ind w:left="0" w:firstLine="0"/>
              <w:jc w:val="left"/>
            </w:pPr>
            <w:r>
              <w:t>Authorised Deposit-taking Institution</w:t>
            </w:r>
          </w:p>
        </w:tc>
      </w:tr>
      <w:tr w:rsidR="00C65669" w:rsidRPr="002D0E2D" w14:paraId="146E8A12" w14:textId="77777777" w:rsidTr="006D2E8F">
        <w:tc>
          <w:tcPr>
            <w:tcW w:w="1418" w:type="dxa"/>
          </w:tcPr>
          <w:p w14:paraId="152A4B41" w14:textId="77777777" w:rsidR="00C65669" w:rsidRPr="002D0E2D" w:rsidRDefault="00C65669" w:rsidP="00C65669">
            <w:pPr>
              <w:pStyle w:val="Table8ptText-ASDEFCON"/>
              <w:tabs>
                <w:tab w:val="clear" w:pos="782"/>
                <w:tab w:val="num" w:pos="0"/>
              </w:tabs>
              <w:ind w:left="0" w:firstLine="0"/>
            </w:pPr>
            <w:r>
              <w:t>AGSVA</w:t>
            </w:r>
          </w:p>
        </w:tc>
        <w:tc>
          <w:tcPr>
            <w:tcW w:w="3402" w:type="dxa"/>
          </w:tcPr>
          <w:p w14:paraId="1295B5DD" w14:textId="77777777" w:rsidR="00C65669" w:rsidRPr="002D0E2D" w:rsidRDefault="00C65669" w:rsidP="00C65669">
            <w:pPr>
              <w:pStyle w:val="Table8ptText-ASDEFCON"/>
              <w:tabs>
                <w:tab w:val="clear" w:pos="782"/>
                <w:tab w:val="num" w:pos="0"/>
              </w:tabs>
              <w:ind w:left="0" w:firstLine="0"/>
              <w:jc w:val="left"/>
            </w:pPr>
            <w:r>
              <w:t>Australian Government Security and Vetting Agency</w:t>
            </w:r>
          </w:p>
        </w:tc>
      </w:tr>
      <w:tr w:rsidR="00BF1E5E" w:rsidRPr="002D0E2D" w14:paraId="3B2319F7" w14:textId="77777777" w:rsidTr="006D2E8F">
        <w:tc>
          <w:tcPr>
            <w:tcW w:w="1418" w:type="dxa"/>
          </w:tcPr>
          <w:p w14:paraId="6FB3A383" w14:textId="77777777" w:rsidR="00BF1E5E" w:rsidRDefault="00BF1E5E" w:rsidP="00C65669">
            <w:pPr>
              <w:pStyle w:val="Table8ptText-ASDEFCON"/>
              <w:tabs>
                <w:tab w:val="clear" w:pos="782"/>
                <w:tab w:val="num" w:pos="0"/>
              </w:tabs>
              <w:ind w:left="0" w:firstLine="0"/>
            </w:pPr>
            <w:r>
              <w:t>AI</w:t>
            </w:r>
          </w:p>
        </w:tc>
        <w:tc>
          <w:tcPr>
            <w:tcW w:w="3402" w:type="dxa"/>
          </w:tcPr>
          <w:p w14:paraId="5994C3A9" w14:textId="77777777" w:rsidR="00BF1E5E" w:rsidRDefault="00BF1E5E" w:rsidP="00C65669">
            <w:pPr>
              <w:pStyle w:val="Table8ptText-ASDEFCON"/>
              <w:tabs>
                <w:tab w:val="clear" w:pos="782"/>
                <w:tab w:val="num" w:pos="0"/>
              </w:tabs>
              <w:ind w:left="0" w:firstLine="0"/>
              <w:jc w:val="left"/>
            </w:pPr>
            <w:r>
              <w:t>Artificial Intelligence</w:t>
            </w:r>
          </w:p>
        </w:tc>
      </w:tr>
      <w:tr w:rsidR="00C65669" w:rsidRPr="002D0E2D" w14:paraId="63120B93" w14:textId="77777777" w:rsidTr="006D2E8F">
        <w:tc>
          <w:tcPr>
            <w:tcW w:w="1418" w:type="dxa"/>
          </w:tcPr>
          <w:p w14:paraId="4CA7DDF7" w14:textId="77777777" w:rsidR="00C65669" w:rsidRDefault="00C65669" w:rsidP="00C65669">
            <w:pPr>
              <w:pStyle w:val="Table8ptText-ASDEFCON"/>
              <w:tabs>
                <w:tab w:val="clear" w:pos="782"/>
                <w:tab w:val="num" w:pos="0"/>
              </w:tabs>
              <w:ind w:left="0" w:firstLine="0"/>
            </w:pPr>
            <w:r>
              <w:t>AIA</w:t>
            </w:r>
          </w:p>
        </w:tc>
        <w:tc>
          <w:tcPr>
            <w:tcW w:w="3402" w:type="dxa"/>
          </w:tcPr>
          <w:p w14:paraId="5EFB2046" w14:textId="77777777" w:rsidR="00C65669" w:rsidRDefault="00C65669" w:rsidP="00C65669">
            <w:pPr>
              <w:pStyle w:val="Table8ptText-ASDEFCON"/>
              <w:tabs>
                <w:tab w:val="clear" w:pos="782"/>
                <w:tab w:val="num" w:pos="0"/>
              </w:tabs>
              <w:ind w:left="0" w:firstLine="0"/>
              <w:jc w:val="left"/>
            </w:pPr>
            <w:r w:rsidRPr="002D0E2D">
              <w:t>Australian Industry</w:t>
            </w:r>
            <w:r>
              <w:t xml:space="preserve"> Activity</w:t>
            </w:r>
          </w:p>
        </w:tc>
      </w:tr>
      <w:tr w:rsidR="00C65669" w:rsidRPr="002D0E2D" w14:paraId="565CDEE5" w14:textId="77777777" w:rsidTr="006D2E8F">
        <w:tc>
          <w:tcPr>
            <w:tcW w:w="1418" w:type="dxa"/>
          </w:tcPr>
          <w:p w14:paraId="4652E0B1" w14:textId="77777777" w:rsidR="00C65669" w:rsidRPr="002D0E2D" w:rsidRDefault="00C65669" w:rsidP="00C65669">
            <w:pPr>
              <w:pStyle w:val="Table8ptText-ASDEFCON"/>
              <w:tabs>
                <w:tab w:val="clear" w:pos="782"/>
                <w:tab w:val="num" w:pos="0"/>
              </w:tabs>
              <w:ind w:left="0" w:firstLine="0"/>
            </w:pPr>
            <w:r w:rsidRPr="002D0E2D">
              <w:t>AIC</w:t>
            </w:r>
          </w:p>
        </w:tc>
        <w:tc>
          <w:tcPr>
            <w:tcW w:w="3402" w:type="dxa"/>
          </w:tcPr>
          <w:p w14:paraId="7482BB6B" w14:textId="77777777" w:rsidR="00C65669" w:rsidRPr="002D0E2D" w:rsidRDefault="00C65669" w:rsidP="00C65669">
            <w:pPr>
              <w:pStyle w:val="Table8ptText-ASDEFCON"/>
              <w:tabs>
                <w:tab w:val="clear" w:pos="782"/>
                <w:tab w:val="num" w:pos="0"/>
              </w:tabs>
              <w:ind w:left="0" w:firstLine="0"/>
              <w:jc w:val="left"/>
            </w:pPr>
            <w:r w:rsidRPr="002D0E2D">
              <w:t>Australian Industry Capability</w:t>
            </w:r>
          </w:p>
        </w:tc>
      </w:tr>
      <w:tr w:rsidR="00C65669" w:rsidRPr="002D0E2D" w14:paraId="1D9311BC" w14:textId="77777777" w:rsidTr="006D2E8F">
        <w:tc>
          <w:tcPr>
            <w:tcW w:w="1418" w:type="dxa"/>
          </w:tcPr>
          <w:p w14:paraId="43DFEE1A" w14:textId="77777777" w:rsidR="00C65669" w:rsidRPr="002D0E2D" w:rsidRDefault="00C65669" w:rsidP="00C65669">
            <w:pPr>
              <w:pStyle w:val="Table8ptText-ASDEFCON"/>
              <w:tabs>
                <w:tab w:val="clear" w:pos="782"/>
                <w:tab w:val="num" w:pos="0"/>
              </w:tabs>
              <w:ind w:left="0" w:firstLine="0"/>
            </w:pPr>
            <w:r w:rsidRPr="002D0E2D">
              <w:t>ANZ</w:t>
            </w:r>
          </w:p>
        </w:tc>
        <w:tc>
          <w:tcPr>
            <w:tcW w:w="3402" w:type="dxa"/>
          </w:tcPr>
          <w:p w14:paraId="00BE3F67" w14:textId="77777777" w:rsidR="00C65669" w:rsidRPr="002D0E2D" w:rsidRDefault="00C65669" w:rsidP="00C65669">
            <w:pPr>
              <w:pStyle w:val="Table8ptText-ASDEFCON"/>
              <w:tabs>
                <w:tab w:val="clear" w:pos="782"/>
                <w:tab w:val="num" w:pos="0"/>
              </w:tabs>
              <w:ind w:left="0" w:firstLine="0"/>
              <w:jc w:val="left"/>
            </w:pPr>
            <w:r w:rsidRPr="002D0E2D">
              <w:t>Australian and New Zealand</w:t>
            </w:r>
          </w:p>
        </w:tc>
      </w:tr>
      <w:tr w:rsidR="00C65669" w:rsidRPr="002D0E2D" w14:paraId="6938FD42" w14:textId="77777777" w:rsidTr="006D2E8F">
        <w:tc>
          <w:tcPr>
            <w:tcW w:w="1418" w:type="dxa"/>
          </w:tcPr>
          <w:p w14:paraId="2E1C1F6F" w14:textId="77777777" w:rsidR="00C65669" w:rsidRPr="002D0E2D" w:rsidRDefault="00C65669" w:rsidP="00C65669">
            <w:pPr>
              <w:pStyle w:val="Table8ptText-ASDEFCON"/>
              <w:tabs>
                <w:tab w:val="clear" w:pos="782"/>
                <w:tab w:val="num" w:pos="0"/>
              </w:tabs>
              <w:ind w:left="0" w:firstLine="0"/>
            </w:pPr>
            <w:r w:rsidRPr="002D0E2D">
              <w:t xml:space="preserve">ASD </w:t>
            </w:r>
          </w:p>
        </w:tc>
        <w:tc>
          <w:tcPr>
            <w:tcW w:w="3402" w:type="dxa"/>
          </w:tcPr>
          <w:p w14:paraId="07EEA4E8" w14:textId="77777777" w:rsidR="00C65669" w:rsidRPr="002D0E2D" w:rsidRDefault="00C65669" w:rsidP="00C65669">
            <w:pPr>
              <w:pStyle w:val="Table8ptText-ASDEFCON"/>
              <w:tabs>
                <w:tab w:val="clear" w:pos="782"/>
                <w:tab w:val="num" w:pos="0"/>
              </w:tabs>
              <w:ind w:left="0" w:firstLine="0"/>
              <w:jc w:val="left"/>
            </w:pPr>
            <w:r w:rsidRPr="002D0E2D">
              <w:t>Australian Signals Directorate</w:t>
            </w:r>
          </w:p>
        </w:tc>
      </w:tr>
      <w:tr w:rsidR="00C65669" w:rsidRPr="002D0E2D" w14:paraId="0032D718" w14:textId="77777777" w:rsidTr="006D2E8F">
        <w:trPr>
          <w:trHeight w:val="423"/>
        </w:trPr>
        <w:tc>
          <w:tcPr>
            <w:tcW w:w="1418" w:type="dxa"/>
          </w:tcPr>
          <w:p w14:paraId="4A58AC2C" w14:textId="77777777" w:rsidR="00C65669" w:rsidRPr="002D0E2D" w:rsidRDefault="00C65669" w:rsidP="00C65669">
            <w:pPr>
              <w:pStyle w:val="Table8ptText-ASDEFCON"/>
              <w:tabs>
                <w:tab w:val="clear" w:pos="782"/>
                <w:tab w:val="num" w:pos="0"/>
              </w:tabs>
              <w:ind w:left="0" w:firstLine="0"/>
            </w:pPr>
            <w:r w:rsidRPr="002D0E2D">
              <w:t>ATO</w:t>
            </w:r>
          </w:p>
        </w:tc>
        <w:tc>
          <w:tcPr>
            <w:tcW w:w="3402" w:type="dxa"/>
          </w:tcPr>
          <w:p w14:paraId="46D1F863" w14:textId="77777777" w:rsidR="00C65669" w:rsidRPr="002D0E2D" w:rsidRDefault="00C65669" w:rsidP="00C65669">
            <w:pPr>
              <w:pStyle w:val="Table8ptText-ASDEFCON"/>
              <w:tabs>
                <w:tab w:val="clear" w:pos="782"/>
                <w:tab w:val="num" w:pos="0"/>
              </w:tabs>
              <w:ind w:left="0" w:firstLine="0"/>
              <w:jc w:val="left"/>
            </w:pPr>
            <w:r w:rsidRPr="002D0E2D">
              <w:t>Australian Taxation Office</w:t>
            </w:r>
          </w:p>
        </w:tc>
      </w:tr>
      <w:tr w:rsidR="00C65669" w:rsidRPr="002D0E2D" w14:paraId="7ADE0A5F" w14:textId="77777777" w:rsidTr="006D2E8F">
        <w:tc>
          <w:tcPr>
            <w:tcW w:w="1418" w:type="dxa"/>
          </w:tcPr>
          <w:p w14:paraId="39726120" w14:textId="77777777" w:rsidR="00C65669" w:rsidRPr="002D0E2D" w:rsidRDefault="00C65669" w:rsidP="00C65669">
            <w:pPr>
              <w:pStyle w:val="Table8ptText-ASDEFCON"/>
              <w:tabs>
                <w:tab w:val="clear" w:pos="782"/>
                <w:tab w:val="num" w:pos="0"/>
              </w:tabs>
              <w:ind w:left="0" w:firstLine="0"/>
            </w:pPr>
            <w:r w:rsidRPr="002D0E2D">
              <w:t>CASG</w:t>
            </w:r>
          </w:p>
        </w:tc>
        <w:tc>
          <w:tcPr>
            <w:tcW w:w="3402" w:type="dxa"/>
          </w:tcPr>
          <w:p w14:paraId="7404E54F" w14:textId="77777777" w:rsidR="00C65669" w:rsidRPr="002D0E2D" w:rsidRDefault="00C65669" w:rsidP="00C65669">
            <w:pPr>
              <w:pStyle w:val="Table8ptText-ASDEFCON"/>
              <w:tabs>
                <w:tab w:val="clear" w:pos="782"/>
                <w:tab w:val="num" w:pos="0"/>
              </w:tabs>
              <w:ind w:left="0" w:firstLine="0"/>
              <w:jc w:val="left"/>
            </w:pPr>
            <w:r w:rsidRPr="002D0E2D">
              <w:t>Capability Acquisition and Sustainment Group</w:t>
            </w:r>
          </w:p>
        </w:tc>
      </w:tr>
      <w:tr w:rsidR="00C65669" w:rsidRPr="002D0E2D" w14:paraId="76EE11AC" w14:textId="77777777" w:rsidTr="006D2E8F">
        <w:tc>
          <w:tcPr>
            <w:tcW w:w="1418" w:type="dxa"/>
          </w:tcPr>
          <w:p w14:paraId="3340D653" w14:textId="77777777" w:rsidR="00C65669" w:rsidRPr="002D0E2D" w:rsidRDefault="00C65669" w:rsidP="00C65669">
            <w:pPr>
              <w:pStyle w:val="Table8ptText-ASDEFCON"/>
              <w:tabs>
                <w:tab w:val="clear" w:pos="782"/>
                <w:tab w:val="num" w:pos="0"/>
              </w:tabs>
              <w:ind w:left="0" w:firstLine="0"/>
            </w:pPr>
            <w:r>
              <w:t>CDPP</w:t>
            </w:r>
          </w:p>
        </w:tc>
        <w:tc>
          <w:tcPr>
            <w:tcW w:w="3402" w:type="dxa"/>
          </w:tcPr>
          <w:p w14:paraId="596AF2B6" w14:textId="77777777" w:rsidR="00C65669" w:rsidRPr="002D0E2D" w:rsidRDefault="00C65669" w:rsidP="00C65669">
            <w:pPr>
              <w:pStyle w:val="Table8ptText-ASDEFCON"/>
              <w:tabs>
                <w:tab w:val="clear" w:pos="782"/>
                <w:tab w:val="num" w:pos="0"/>
              </w:tabs>
              <w:ind w:left="0" w:firstLine="0"/>
              <w:jc w:val="left"/>
            </w:pPr>
            <w:r>
              <w:t>Commonwealth Data Protection Plan</w:t>
            </w:r>
          </w:p>
        </w:tc>
      </w:tr>
      <w:tr w:rsidR="00C65669" w:rsidRPr="002D0E2D" w14:paraId="2540FA25" w14:textId="77777777" w:rsidTr="006D2E8F">
        <w:tc>
          <w:tcPr>
            <w:tcW w:w="1418" w:type="dxa"/>
          </w:tcPr>
          <w:p w14:paraId="2628E05B" w14:textId="77777777" w:rsidR="00C65669" w:rsidRPr="002D0E2D" w:rsidRDefault="00C65669" w:rsidP="00C65669">
            <w:pPr>
              <w:pStyle w:val="Table8ptText-ASDEFCON"/>
              <w:tabs>
                <w:tab w:val="clear" w:pos="782"/>
                <w:tab w:val="num" w:pos="0"/>
              </w:tabs>
              <w:ind w:left="0" w:firstLine="0"/>
            </w:pPr>
            <w:r>
              <w:t>CIOG</w:t>
            </w:r>
          </w:p>
        </w:tc>
        <w:tc>
          <w:tcPr>
            <w:tcW w:w="3402" w:type="dxa"/>
          </w:tcPr>
          <w:p w14:paraId="0933DA0E" w14:textId="77777777" w:rsidR="00C65669" w:rsidRPr="002D0E2D" w:rsidRDefault="00C65669" w:rsidP="00C65669">
            <w:pPr>
              <w:pStyle w:val="Table8ptText-ASDEFCON"/>
              <w:tabs>
                <w:tab w:val="clear" w:pos="782"/>
                <w:tab w:val="num" w:pos="0"/>
              </w:tabs>
              <w:ind w:left="0" w:firstLine="0"/>
              <w:jc w:val="left"/>
            </w:pPr>
            <w:r>
              <w:t>Chief Information Officer Group</w:t>
            </w:r>
          </w:p>
        </w:tc>
      </w:tr>
      <w:tr w:rsidR="00C65669" w:rsidRPr="002D0E2D" w14:paraId="256C3874" w14:textId="77777777" w:rsidTr="006D2E8F">
        <w:tc>
          <w:tcPr>
            <w:tcW w:w="1418" w:type="dxa"/>
          </w:tcPr>
          <w:p w14:paraId="48C9139D" w14:textId="77777777" w:rsidR="00C65669" w:rsidRPr="002D0E2D" w:rsidRDefault="00C65669" w:rsidP="00C65669">
            <w:pPr>
              <w:pStyle w:val="Table8ptText-ASDEFCON"/>
              <w:tabs>
                <w:tab w:val="clear" w:pos="782"/>
                <w:tab w:val="num" w:pos="0"/>
              </w:tabs>
              <w:ind w:left="0" w:firstLine="0"/>
            </w:pPr>
            <w:r>
              <w:t>COD</w:t>
            </w:r>
          </w:p>
        </w:tc>
        <w:tc>
          <w:tcPr>
            <w:tcW w:w="3402" w:type="dxa"/>
          </w:tcPr>
          <w:p w14:paraId="65025463" w14:textId="77777777" w:rsidR="00C65669" w:rsidRPr="002D0E2D" w:rsidRDefault="00C65669" w:rsidP="00C65669">
            <w:pPr>
              <w:pStyle w:val="Table8ptText-ASDEFCON"/>
              <w:tabs>
                <w:tab w:val="clear" w:pos="782"/>
                <w:tab w:val="num" w:pos="0"/>
              </w:tabs>
              <w:ind w:left="0" w:firstLine="0"/>
              <w:jc w:val="left"/>
            </w:pPr>
            <w:r>
              <w:t>C</w:t>
            </w:r>
            <w:r w:rsidRPr="002D0E2D">
              <w:t xml:space="preserve">onditions of </w:t>
            </w:r>
            <w:r>
              <w:t xml:space="preserve">Deed </w:t>
            </w:r>
          </w:p>
        </w:tc>
      </w:tr>
      <w:tr w:rsidR="00C65669" w:rsidRPr="002D0E2D" w14:paraId="41089B32" w14:textId="77777777" w:rsidTr="006D2E8F">
        <w:tc>
          <w:tcPr>
            <w:tcW w:w="1418" w:type="dxa"/>
          </w:tcPr>
          <w:p w14:paraId="43BE6F7D" w14:textId="77777777" w:rsidR="00C65669" w:rsidRPr="002D0E2D" w:rsidRDefault="00C65669" w:rsidP="00C65669">
            <w:pPr>
              <w:pStyle w:val="Table8ptText-ASDEFCON"/>
              <w:tabs>
                <w:tab w:val="clear" w:pos="782"/>
                <w:tab w:val="num" w:pos="0"/>
              </w:tabs>
              <w:ind w:left="0" w:firstLine="0"/>
            </w:pPr>
            <w:r w:rsidRPr="002D0E2D">
              <w:t>COMSEC</w:t>
            </w:r>
          </w:p>
        </w:tc>
        <w:tc>
          <w:tcPr>
            <w:tcW w:w="3402" w:type="dxa"/>
          </w:tcPr>
          <w:p w14:paraId="7BC7F4D5" w14:textId="77777777" w:rsidR="00C65669" w:rsidRPr="002D0E2D" w:rsidRDefault="00C65669" w:rsidP="00C65669">
            <w:pPr>
              <w:pStyle w:val="Table8ptText-ASDEFCON"/>
              <w:tabs>
                <w:tab w:val="clear" w:pos="782"/>
                <w:tab w:val="num" w:pos="0"/>
              </w:tabs>
              <w:ind w:left="0" w:firstLine="0"/>
              <w:jc w:val="left"/>
            </w:pPr>
            <w:r w:rsidRPr="002D0E2D">
              <w:t xml:space="preserve">Communications Security </w:t>
            </w:r>
          </w:p>
        </w:tc>
      </w:tr>
      <w:tr w:rsidR="00C65669" w:rsidRPr="002D0E2D" w14:paraId="7B14D4B8" w14:textId="77777777" w:rsidTr="006D2E8F">
        <w:tc>
          <w:tcPr>
            <w:tcW w:w="1418" w:type="dxa"/>
          </w:tcPr>
          <w:p w14:paraId="0236A4E9" w14:textId="77777777" w:rsidR="00C65669" w:rsidRPr="002D0E2D" w:rsidRDefault="00C65669" w:rsidP="00C65669">
            <w:pPr>
              <w:pStyle w:val="Table8ptText-ASDEFCON"/>
              <w:tabs>
                <w:tab w:val="clear" w:pos="782"/>
                <w:tab w:val="num" w:pos="0"/>
              </w:tabs>
              <w:ind w:left="0" w:firstLine="0"/>
            </w:pPr>
            <w:r>
              <w:t>COTS</w:t>
            </w:r>
          </w:p>
        </w:tc>
        <w:tc>
          <w:tcPr>
            <w:tcW w:w="3402" w:type="dxa"/>
          </w:tcPr>
          <w:p w14:paraId="056126A9" w14:textId="77777777" w:rsidR="00C65669" w:rsidRPr="002D0E2D" w:rsidRDefault="00C65669" w:rsidP="00C65669">
            <w:pPr>
              <w:pStyle w:val="Table8ptText-ASDEFCON"/>
              <w:tabs>
                <w:tab w:val="clear" w:pos="782"/>
                <w:tab w:val="num" w:pos="0"/>
              </w:tabs>
              <w:ind w:left="0" w:firstLine="0"/>
            </w:pPr>
            <w:r w:rsidRPr="00466A46">
              <w:t>Commercial-Off-The-Shelf</w:t>
            </w:r>
          </w:p>
        </w:tc>
      </w:tr>
      <w:tr w:rsidR="00C65669" w:rsidRPr="002D0E2D" w14:paraId="15C1F6AB" w14:textId="77777777" w:rsidTr="006D2E8F">
        <w:tc>
          <w:tcPr>
            <w:tcW w:w="1418" w:type="dxa"/>
          </w:tcPr>
          <w:p w14:paraId="693197EF" w14:textId="77777777" w:rsidR="00C65669" w:rsidRPr="002D0E2D" w:rsidRDefault="00C65669" w:rsidP="00C65669">
            <w:pPr>
              <w:pStyle w:val="Table8ptText-ASDEFCON"/>
              <w:tabs>
                <w:tab w:val="clear" w:pos="782"/>
                <w:tab w:val="num" w:pos="0"/>
              </w:tabs>
              <w:ind w:left="0" w:firstLine="0"/>
            </w:pPr>
            <w:r w:rsidRPr="002D0E2D">
              <w:t>CPRs</w:t>
            </w:r>
          </w:p>
        </w:tc>
        <w:tc>
          <w:tcPr>
            <w:tcW w:w="3402" w:type="dxa"/>
          </w:tcPr>
          <w:p w14:paraId="2E9E9B8B" w14:textId="77777777" w:rsidR="00C65669" w:rsidRPr="002D0E2D" w:rsidRDefault="00C65669" w:rsidP="00A37EF2">
            <w:pPr>
              <w:pStyle w:val="Table8ptText-ASDEFCON"/>
              <w:tabs>
                <w:tab w:val="clear" w:pos="782"/>
                <w:tab w:val="num" w:pos="0"/>
              </w:tabs>
              <w:ind w:left="0" w:firstLine="0"/>
              <w:jc w:val="left"/>
            </w:pPr>
            <w:r w:rsidRPr="002D0E2D">
              <w:t>Commonwealth Procurement Rules</w:t>
            </w:r>
          </w:p>
        </w:tc>
      </w:tr>
      <w:tr w:rsidR="00C65669" w:rsidRPr="002D0E2D" w14:paraId="013C7C3D" w14:textId="77777777" w:rsidTr="006D2E8F">
        <w:tc>
          <w:tcPr>
            <w:tcW w:w="1418" w:type="dxa"/>
          </w:tcPr>
          <w:p w14:paraId="4D20C96C" w14:textId="77777777" w:rsidR="00C65669" w:rsidRPr="002D0E2D" w:rsidRDefault="00C65669" w:rsidP="00C65669">
            <w:pPr>
              <w:pStyle w:val="Table8ptText-ASDEFCON"/>
              <w:tabs>
                <w:tab w:val="clear" w:pos="782"/>
                <w:tab w:val="num" w:pos="0"/>
              </w:tabs>
              <w:ind w:left="0" w:firstLine="0"/>
            </w:pPr>
            <w:r>
              <w:t>CRF</w:t>
            </w:r>
          </w:p>
        </w:tc>
        <w:tc>
          <w:tcPr>
            <w:tcW w:w="3402" w:type="dxa"/>
          </w:tcPr>
          <w:p w14:paraId="7DDC2320" w14:textId="77777777" w:rsidR="00C65669" w:rsidRPr="002D0E2D" w:rsidRDefault="00C65669" w:rsidP="00C65669">
            <w:pPr>
              <w:pStyle w:val="Table8ptText-ASDEFCON"/>
              <w:tabs>
                <w:tab w:val="clear" w:pos="782"/>
                <w:tab w:val="num" w:pos="0"/>
              </w:tabs>
              <w:ind w:left="0" w:firstLine="0"/>
            </w:pPr>
            <w:r w:rsidRPr="007B09D5">
              <w:t>Consolidated Revenue Fund</w:t>
            </w:r>
          </w:p>
        </w:tc>
      </w:tr>
      <w:tr w:rsidR="00C65669" w:rsidRPr="002D0E2D" w14:paraId="33584D4A" w14:textId="77777777" w:rsidTr="006D2E8F">
        <w:tc>
          <w:tcPr>
            <w:tcW w:w="1418" w:type="dxa"/>
          </w:tcPr>
          <w:p w14:paraId="0876DC26" w14:textId="77777777" w:rsidR="00C65669" w:rsidRPr="002D0E2D" w:rsidRDefault="00C65669" w:rsidP="00C65669">
            <w:pPr>
              <w:pStyle w:val="Table8ptText-ASDEFCON"/>
              <w:tabs>
                <w:tab w:val="clear" w:pos="782"/>
                <w:tab w:val="num" w:pos="0"/>
              </w:tabs>
              <w:ind w:left="0" w:firstLine="0"/>
            </w:pPr>
            <w:r w:rsidRPr="002D0E2D">
              <w:t>DI(G)</w:t>
            </w:r>
          </w:p>
        </w:tc>
        <w:tc>
          <w:tcPr>
            <w:tcW w:w="3402" w:type="dxa"/>
          </w:tcPr>
          <w:p w14:paraId="52E842D2" w14:textId="77777777" w:rsidR="00C65669" w:rsidRPr="002D0E2D" w:rsidRDefault="00C65669" w:rsidP="00C65669">
            <w:pPr>
              <w:pStyle w:val="Table8ptText-ASDEFCON"/>
              <w:tabs>
                <w:tab w:val="clear" w:pos="782"/>
                <w:tab w:val="num" w:pos="0"/>
              </w:tabs>
              <w:ind w:left="0" w:firstLine="0"/>
              <w:jc w:val="left"/>
            </w:pPr>
            <w:r w:rsidRPr="002D0E2D">
              <w:t>Defence Instruction (General)</w:t>
            </w:r>
          </w:p>
        </w:tc>
      </w:tr>
      <w:tr w:rsidR="00C65669" w:rsidRPr="002D0E2D" w14:paraId="47D59055" w14:textId="77777777" w:rsidTr="006D2E8F">
        <w:tc>
          <w:tcPr>
            <w:tcW w:w="1418" w:type="dxa"/>
          </w:tcPr>
          <w:p w14:paraId="5D99EDB1" w14:textId="77777777" w:rsidR="00C65669" w:rsidRPr="002D0E2D" w:rsidRDefault="00C65669" w:rsidP="00C65669">
            <w:pPr>
              <w:pStyle w:val="Table8ptText-ASDEFCON"/>
              <w:tabs>
                <w:tab w:val="clear" w:pos="782"/>
                <w:tab w:val="num" w:pos="0"/>
              </w:tabs>
              <w:ind w:left="0" w:firstLine="0"/>
            </w:pPr>
            <w:r>
              <w:t>DI ADMINPOL</w:t>
            </w:r>
          </w:p>
        </w:tc>
        <w:tc>
          <w:tcPr>
            <w:tcW w:w="3402" w:type="dxa"/>
          </w:tcPr>
          <w:p w14:paraId="75408906" w14:textId="77777777" w:rsidR="00C65669" w:rsidRPr="002D0E2D" w:rsidRDefault="00C65669" w:rsidP="00C65669">
            <w:pPr>
              <w:pStyle w:val="Table8ptText-ASDEFCON"/>
              <w:tabs>
                <w:tab w:val="clear" w:pos="782"/>
                <w:tab w:val="num" w:pos="0"/>
              </w:tabs>
              <w:ind w:left="0" w:firstLine="0"/>
              <w:jc w:val="left"/>
            </w:pPr>
            <w:r>
              <w:t>Defence Instruction Administrative Policy</w:t>
            </w:r>
          </w:p>
        </w:tc>
      </w:tr>
      <w:tr w:rsidR="00C65669" w:rsidRPr="002D0E2D" w14:paraId="3AF3DF19" w14:textId="77777777" w:rsidTr="006D2E8F">
        <w:tc>
          <w:tcPr>
            <w:tcW w:w="1418" w:type="dxa"/>
          </w:tcPr>
          <w:p w14:paraId="670EEF1C" w14:textId="77777777" w:rsidR="00C65669" w:rsidRPr="002D0E2D" w:rsidRDefault="00C65669" w:rsidP="00C65669">
            <w:pPr>
              <w:pStyle w:val="Table8ptText-ASDEFCON"/>
              <w:tabs>
                <w:tab w:val="clear" w:pos="782"/>
                <w:tab w:val="num" w:pos="0"/>
              </w:tabs>
              <w:ind w:left="0" w:firstLine="0"/>
            </w:pPr>
            <w:r w:rsidRPr="002D0E2D">
              <w:t>DISP</w:t>
            </w:r>
          </w:p>
        </w:tc>
        <w:tc>
          <w:tcPr>
            <w:tcW w:w="3402" w:type="dxa"/>
          </w:tcPr>
          <w:p w14:paraId="42F7E408" w14:textId="77777777" w:rsidR="00C65669" w:rsidRPr="002D0E2D" w:rsidRDefault="00C65669" w:rsidP="00C65669">
            <w:pPr>
              <w:pStyle w:val="Table8ptText-ASDEFCON"/>
              <w:tabs>
                <w:tab w:val="clear" w:pos="782"/>
                <w:tab w:val="num" w:pos="0"/>
              </w:tabs>
              <w:ind w:left="0" w:firstLine="0"/>
              <w:jc w:val="left"/>
            </w:pPr>
            <w:r w:rsidRPr="002D0E2D">
              <w:t>Defence Industry Security Program</w:t>
            </w:r>
          </w:p>
        </w:tc>
      </w:tr>
      <w:tr w:rsidR="00C65669" w:rsidRPr="002D0E2D" w14:paraId="6D63F2DE" w14:textId="77777777" w:rsidTr="006D2E8F">
        <w:tc>
          <w:tcPr>
            <w:tcW w:w="1418" w:type="dxa"/>
          </w:tcPr>
          <w:p w14:paraId="38C293E8" w14:textId="77777777" w:rsidR="00C65669" w:rsidRPr="002D0E2D" w:rsidRDefault="00C65669" w:rsidP="00C65669">
            <w:pPr>
              <w:pStyle w:val="Table8ptText-ASDEFCON"/>
              <w:tabs>
                <w:tab w:val="clear" w:pos="782"/>
                <w:tab w:val="num" w:pos="0"/>
              </w:tabs>
              <w:ind w:left="0" w:firstLine="0"/>
            </w:pPr>
            <w:r>
              <w:t>DCP</w:t>
            </w:r>
          </w:p>
        </w:tc>
        <w:tc>
          <w:tcPr>
            <w:tcW w:w="3402" w:type="dxa"/>
          </w:tcPr>
          <w:p w14:paraId="1BB0EC3F" w14:textId="77777777" w:rsidR="00C65669" w:rsidRPr="002D0E2D" w:rsidRDefault="00C65669" w:rsidP="00C65669">
            <w:pPr>
              <w:pStyle w:val="Table8ptText-ASDEFCON"/>
              <w:tabs>
                <w:tab w:val="clear" w:pos="782"/>
                <w:tab w:val="num" w:pos="0"/>
              </w:tabs>
              <w:ind w:left="0" w:firstLine="0"/>
              <w:jc w:val="left"/>
            </w:pPr>
            <w:r>
              <w:t>Deed Change Proposal</w:t>
            </w:r>
          </w:p>
        </w:tc>
      </w:tr>
      <w:tr w:rsidR="00C65669" w:rsidRPr="002D0E2D" w14:paraId="77B4875E" w14:textId="77777777" w:rsidTr="006D2E8F">
        <w:tc>
          <w:tcPr>
            <w:tcW w:w="1418" w:type="dxa"/>
          </w:tcPr>
          <w:p w14:paraId="2E692184" w14:textId="77777777" w:rsidR="00C65669" w:rsidRDefault="00C65669" w:rsidP="00C65669">
            <w:pPr>
              <w:pStyle w:val="Table8ptText-ASDEFCON"/>
              <w:tabs>
                <w:tab w:val="clear" w:pos="782"/>
                <w:tab w:val="num" w:pos="0"/>
              </w:tabs>
              <w:ind w:left="0" w:firstLine="0"/>
            </w:pPr>
            <w:r>
              <w:t>DRAIC</w:t>
            </w:r>
          </w:p>
        </w:tc>
        <w:tc>
          <w:tcPr>
            <w:tcW w:w="3402" w:type="dxa"/>
          </w:tcPr>
          <w:p w14:paraId="123789F7" w14:textId="77777777" w:rsidR="00C65669" w:rsidRDefault="00C65669" w:rsidP="00C65669">
            <w:pPr>
              <w:pStyle w:val="Table8ptText-ASDEFCON"/>
              <w:tabs>
                <w:tab w:val="clear" w:pos="782"/>
                <w:tab w:val="num" w:pos="0"/>
              </w:tabs>
              <w:ind w:left="0" w:firstLine="0"/>
              <w:jc w:val="left"/>
            </w:pPr>
            <w:r>
              <w:t>Defence-Required Australian Industry Capability</w:t>
            </w:r>
          </w:p>
        </w:tc>
      </w:tr>
      <w:tr w:rsidR="00C65669" w:rsidRPr="002D0E2D" w14:paraId="74D99EB7" w14:textId="77777777" w:rsidTr="006D2E8F">
        <w:tc>
          <w:tcPr>
            <w:tcW w:w="1418" w:type="dxa"/>
          </w:tcPr>
          <w:p w14:paraId="63BA1BA8" w14:textId="77777777" w:rsidR="00C65669" w:rsidRPr="002D0E2D" w:rsidRDefault="00C65669" w:rsidP="00C65669">
            <w:pPr>
              <w:pStyle w:val="Table8ptText-ASDEFCON"/>
              <w:tabs>
                <w:tab w:val="clear" w:pos="782"/>
                <w:tab w:val="num" w:pos="0"/>
              </w:tabs>
              <w:ind w:left="0" w:firstLine="0"/>
            </w:pPr>
            <w:r>
              <w:t>DSPF</w:t>
            </w:r>
          </w:p>
        </w:tc>
        <w:tc>
          <w:tcPr>
            <w:tcW w:w="3402" w:type="dxa"/>
          </w:tcPr>
          <w:p w14:paraId="75C3D545" w14:textId="77777777" w:rsidR="00C65669" w:rsidRPr="002D0E2D" w:rsidRDefault="00C65669" w:rsidP="00C65669">
            <w:pPr>
              <w:pStyle w:val="Table8ptText-ASDEFCON"/>
              <w:tabs>
                <w:tab w:val="clear" w:pos="782"/>
                <w:tab w:val="num" w:pos="0"/>
              </w:tabs>
              <w:ind w:left="0" w:firstLine="0"/>
              <w:jc w:val="left"/>
            </w:pPr>
            <w:r w:rsidRPr="002D0E2D">
              <w:t xml:space="preserve">Defence Security </w:t>
            </w:r>
            <w:r>
              <w:t>Principles Framework</w:t>
            </w:r>
          </w:p>
        </w:tc>
      </w:tr>
      <w:tr w:rsidR="00C65669" w:rsidRPr="002D0E2D" w14:paraId="4B2B9B75" w14:textId="77777777" w:rsidTr="006D2E8F">
        <w:tc>
          <w:tcPr>
            <w:tcW w:w="1418" w:type="dxa"/>
          </w:tcPr>
          <w:p w14:paraId="5BAACCFD" w14:textId="77777777" w:rsidR="00C65669" w:rsidRPr="002D0E2D" w:rsidRDefault="00C65669" w:rsidP="00C65669">
            <w:pPr>
              <w:pStyle w:val="Table8ptText-ASDEFCON"/>
              <w:tabs>
                <w:tab w:val="clear" w:pos="782"/>
                <w:tab w:val="num" w:pos="0"/>
              </w:tabs>
              <w:ind w:left="0" w:firstLine="0"/>
            </w:pPr>
            <w:r w:rsidRPr="002D0E2D">
              <w:t>ED</w:t>
            </w:r>
          </w:p>
        </w:tc>
        <w:tc>
          <w:tcPr>
            <w:tcW w:w="3402" w:type="dxa"/>
          </w:tcPr>
          <w:p w14:paraId="4286DF26" w14:textId="77777777" w:rsidR="00C65669" w:rsidRPr="002D0E2D" w:rsidRDefault="00C65669" w:rsidP="00C65669">
            <w:pPr>
              <w:pStyle w:val="Table8ptText-ASDEFCON"/>
              <w:tabs>
                <w:tab w:val="clear" w:pos="782"/>
                <w:tab w:val="num" w:pos="0"/>
              </w:tabs>
              <w:ind w:left="0" w:firstLine="0"/>
              <w:jc w:val="left"/>
            </w:pPr>
            <w:r w:rsidRPr="002D0E2D">
              <w:t>Effective Date</w:t>
            </w:r>
          </w:p>
        </w:tc>
      </w:tr>
      <w:tr w:rsidR="00C65669" w:rsidRPr="002D0E2D" w14:paraId="57707F7F" w14:textId="77777777" w:rsidTr="006D2E8F">
        <w:tc>
          <w:tcPr>
            <w:tcW w:w="1418" w:type="dxa"/>
          </w:tcPr>
          <w:p w14:paraId="62F7AB7F" w14:textId="77777777" w:rsidR="00C65669" w:rsidRPr="002D0E2D" w:rsidRDefault="00C65669" w:rsidP="00C65669">
            <w:pPr>
              <w:pStyle w:val="Table8ptText-ASDEFCON"/>
              <w:tabs>
                <w:tab w:val="clear" w:pos="782"/>
                <w:tab w:val="num" w:pos="0"/>
              </w:tabs>
              <w:ind w:left="0" w:firstLine="0"/>
            </w:pPr>
            <w:r w:rsidRPr="002D0E2D">
              <w:t>G&amp;A</w:t>
            </w:r>
          </w:p>
        </w:tc>
        <w:tc>
          <w:tcPr>
            <w:tcW w:w="3402" w:type="dxa"/>
          </w:tcPr>
          <w:p w14:paraId="527B18BA" w14:textId="77777777" w:rsidR="00C65669" w:rsidRPr="002D0E2D" w:rsidRDefault="00C65669" w:rsidP="00C65669">
            <w:pPr>
              <w:pStyle w:val="Table8ptText-ASDEFCON"/>
              <w:tabs>
                <w:tab w:val="clear" w:pos="782"/>
                <w:tab w:val="num" w:pos="0"/>
              </w:tabs>
              <w:ind w:left="0" w:firstLine="0"/>
              <w:jc w:val="left"/>
            </w:pPr>
            <w:r w:rsidRPr="002D0E2D">
              <w:t>General and Administrative</w:t>
            </w:r>
          </w:p>
        </w:tc>
      </w:tr>
      <w:tr w:rsidR="00C65669" w:rsidRPr="002D0E2D" w14:paraId="358F60C6" w14:textId="77777777" w:rsidTr="006D2E8F">
        <w:tc>
          <w:tcPr>
            <w:tcW w:w="1418" w:type="dxa"/>
          </w:tcPr>
          <w:p w14:paraId="11D80282" w14:textId="77777777" w:rsidR="00C65669" w:rsidRPr="002D0E2D" w:rsidRDefault="00C65669" w:rsidP="00C65669">
            <w:pPr>
              <w:pStyle w:val="Table8ptText-ASDEFCON"/>
              <w:tabs>
                <w:tab w:val="clear" w:pos="782"/>
                <w:tab w:val="num" w:pos="0"/>
              </w:tabs>
              <w:ind w:left="0" w:firstLine="0"/>
            </w:pPr>
            <w:r w:rsidRPr="002D0E2D">
              <w:t>GFE</w:t>
            </w:r>
          </w:p>
        </w:tc>
        <w:tc>
          <w:tcPr>
            <w:tcW w:w="3402" w:type="dxa"/>
          </w:tcPr>
          <w:p w14:paraId="26E4E0C3" w14:textId="77777777" w:rsidR="00C65669" w:rsidRPr="002D0E2D" w:rsidRDefault="00C65669" w:rsidP="00C65669">
            <w:pPr>
              <w:pStyle w:val="Table8ptText-ASDEFCON"/>
              <w:tabs>
                <w:tab w:val="clear" w:pos="782"/>
                <w:tab w:val="num" w:pos="0"/>
              </w:tabs>
              <w:ind w:left="0" w:firstLine="0"/>
              <w:jc w:val="left"/>
            </w:pPr>
            <w:r w:rsidRPr="002D0E2D">
              <w:t>Government Furnished Equipment</w:t>
            </w:r>
          </w:p>
        </w:tc>
      </w:tr>
      <w:tr w:rsidR="00C65669" w:rsidRPr="002D0E2D" w14:paraId="0CBD888A" w14:textId="77777777" w:rsidTr="006D2E8F">
        <w:tc>
          <w:tcPr>
            <w:tcW w:w="1418" w:type="dxa"/>
          </w:tcPr>
          <w:p w14:paraId="58804DCA" w14:textId="77777777" w:rsidR="00C65669" w:rsidRPr="002D0E2D" w:rsidRDefault="00C65669" w:rsidP="00C65669">
            <w:pPr>
              <w:pStyle w:val="Table8ptText-ASDEFCON"/>
              <w:tabs>
                <w:tab w:val="clear" w:pos="782"/>
                <w:tab w:val="num" w:pos="0"/>
              </w:tabs>
              <w:ind w:left="0" w:firstLine="0"/>
            </w:pPr>
            <w:r w:rsidRPr="002D0E2D">
              <w:t>GFF</w:t>
            </w:r>
          </w:p>
        </w:tc>
        <w:tc>
          <w:tcPr>
            <w:tcW w:w="3402" w:type="dxa"/>
          </w:tcPr>
          <w:p w14:paraId="4D35319F" w14:textId="77777777" w:rsidR="00C65669" w:rsidRPr="002D0E2D" w:rsidRDefault="00C65669" w:rsidP="00C65669">
            <w:pPr>
              <w:pStyle w:val="Table8ptText-ASDEFCON"/>
              <w:tabs>
                <w:tab w:val="clear" w:pos="782"/>
                <w:tab w:val="num" w:pos="0"/>
              </w:tabs>
              <w:ind w:left="0" w:firstLine="0"/>
              <w:jc w:val="left"/>
            </w:pPr>
            <w:r w:rsidRPr="002D0E2D">
              <w:t>Government Furnished Facilities</w:t>
            </w:r>
          </w:p>
        </w:tc>
      </w:tr>
      <w:tr w:rsidR="00C65669" w:rsidRPr="002D0E2D" w14:paraId="48093653" w14:textId="77777777" w:rsidTr="006D2E8F">
        <w:tc>
          <w:tcPr>
            <w:tcW w:w="1418" w:type="dxa"/>
          </w:tcPr>
          <w:p w14:paraId="5E2BDF90" w14:textId="77777777" w:rsidR="00C65669" w:rsidRPr="002D0E2D" w:rsidRDefault="00C65669" w:rsidP="00C65669">
            <w:pPr>
              <w:pStyle w:val="Table8ptText-ASDEFCON"/>
              <w:tabs>
                <w:tab w:val="clear" w:pos="782"/>
                <w:tab w:val="num" w:pos="0"/>
              </w:tabs>
              <w:ind w:left="0" w:firstLine="0"/>
            </w:pPr>
            <w:r w:rsidRPr="002D0E2D">
              <w:t>GFM</w:t>
            </w:r>
          </w:p>
        </w:tc>
        <w:tc>
          <w:tcPr>
            <w:tcW w:w="3402" w:type="dxa"/>
          </w:tcPr>
          <w:p w14:paraId="542C7173" w14:textId="77777777" w:rsidR="00C65669" w:rsidRPr="002D0E2D" w:rsidRDefault="00C65669" w:rsidP="00C65669">
            <w:pPr>
              <w:pStyle w:val="Table8ptText-ASDEFCON"/>
              <w:tabs>
                <w:tab w:val="clear" w:pos="782"/>
                <w:tab w:val="num" w:pos="0"/>
              </w:tabs>
              <w:ind w:left="0" w:firstLine="0"/>
              <w:jc w:val="left"/>
            </w:pPr>
            <w:r w:rsidRPr="002D0E2D">
              <w:t>Government Furnished Material</w:t>
            </w:r>
          </w:p>
        </w:tc>
      </w:tr>
      <w:tr w:rsidR="00C65669" w:rsidRPr="002D0E2D" w14:paraId="3506BE04" w14:textId="77777777" w:rsidTr="006D2E8F">
        <w:tc>
          <w:tcPr>
            <w:tcW w:w="1418" w:type="dxa"/>
          </w:tcPr>
          <w:p w14:paraId="2475D70F" w14:textId="77777777" w:rsidR="00C65669" w:rsidRPr="002D0E2D" w:rsidRDefault="00C65669" w:rsidP="00C65669">
            <w:pPr>
              <w:pStyle w:val="Table8ptText-ASDEFCON"/>
              <w:tabs>
                <w:tab w:val="clear" w:pos="782"/>
                <w:tab w:val="num" w:pos="0"/>
              </w:tabs>
              <w:ind w:left="0" w:firstLine="0"/>
            </w:pPr>
            <w:r w:rsidRPr="002D0E2D">
              <w:t>GFS</w:t>
            </w:r>
          </w:p>
        </w:tc>
        <w:tc>
          <w:tcPr>
            <w:tcW w:w="3402" w:type="dxa"/>
          </w:tcPr>
          <w:p w14:paraId="57C82A2C" w14:textId="77777777" w:rsidR="00C65669" w:rsidRPr="002D0E2D" w:rsidRDefault="00C65669" w:rsidP="00C65669">
            <w:pPr>
              <w:pStyle w:val="Table8ptText-ASDEFCON"/>
              <w:tabs>
                <w:tab w:val="clear" w:pos="782"/>
                <w:tab w:val="num" w:pos="0"/>
              </w:tabs>
              <w:ind w:left="0" w:firstLine="0"/>
              <w:jc w:val="left"/>
            </w:pPr>
            <w:r w:rsidRPr="002D0E2D">
              <w:t>Government Furnished Services</w:t>
            </w:r>
          </w:p>
        </w:tc>
      </w:tr>
      <w:tr w:rsidR="00C65669" w:rsidRPr="002D0E2D" w14:paraId="773F324B" w14:textId="77777777" w:rsidTr="00C65669">
        <w:tc>
          <w:tcPr>
            <w:tcW w:w="1418" w:type="dxa"/>
            <w:tcBorders>
              <w:bottom w:val="nil"/>
            </w:tcBorders>
          </w:tcPr>
          <w:p w14:paraId="5EB465BC" w14:textId="77777777" w:rsidR="00C65669" w:rsidRPr="002D0E2D" w:rsidRDefault="00C65669" w:rsidP="00C65669">
            <w:pPr>
              <w:pStyle w:val="Table8ptText-ASDEFCON"/>
              <w:keepNext/>
              <w:tabs>
                <w:tab w:val="clear" w:pos="782"/>
                <w:tab w:val="num" w:pos="0"/>
              </w:tabs>
              <w:ind w:left="0" w:firstLine="0"/>
            </w:pPr>
            <w:r w:rsidRPr="002D0E2D">
              <w:t>GST</w:t>
            </w:r>
          </w:p>
        </w:tc>
        <w:tc>
          <w:tcPr>
            <w:tcW w:w="3402" w:type="dxa"/>
          </w:tcPr>
          <w:p w14:paraId="49AFC5AC" w14:textId="77777777" w:rsidR="00C65669" w:rsidRPr="002D0E2D" w:rsidRDefault="00C65669" w:rsidP="00C65669">
            <w:pPr>
              <w:pStyle w:val="Table8ptText-ASDEFCON"/>
              <w:tabs>
                <w:tab w:val="clear" w:pos="782"/>
                <w:tab w:val="num" w:pos="0"/>
              </w:tabs>
              <w:ind w:left="0" w:firstLine="0"/>
              <w:jc w:val="left"/>
            </w:pPr>
            <w:r w:rsidRPr="002D0E2D">
              <w:t>Goods and Services Tax</w:t>
            </w:r>
          </w:p>
        </w:tc>
      </w:tr>
      <w:tr w:rsidR="00C65669" w:rsidRPr="002D0E2D" w14:paraId="3F3DFCBA" w14:textId="77777777" w:rsidTr="00C65669">
        <w:tc>
          <w:tcPr>
            <w:tcW w:w="1418" w:type="dxa"/>
            <w:tcBorders>
              <w:top w:val="nil"/>
            </w:tcBorders>
          </w:tcPr>
          <w:p w14:paraId="4E796D24" w14:textId="77777777" w:rsidR="00C65669" w:rsidRPr="002D0E2D" w:rsidRDefault="00C65669" w:rsidP="00C65669">
            <w:pPr>
              <w:pStyle w:val="Table8ptText-ASDEFCON"/>
              <w:keepNext/>
              <w:tabs>
                <w:tab w:val="clear" w:pos="782"/>
                <w:tab w:val="num" w:pos="0"/>
              </w:tabs>
              <w:ind w:left="0" w:firstLine="0"/>
            </w:pPr>
            <w:r>
              <w:t>IaaS</w:t>
            </w:r>
          </w:p>
        </w:tc>
        <w:tc>
          <w:tcPr>
            <w:tcW w:w="3402" w:type="dxa"/>
          </w:tcPr>
          <w:p w14:paraId="235CEEB3" w14:textId="77777777" w:rsidR="00C65669" w:rsidRPr="002D0E2D" w:rsidRDefault="00C65669" w:rsidP="00C65669">
            <w:pPr>
              <w:pStyle w:val="Table8ptText-ASDEFCON"/>
              <w:tabs>
                <w:tab w:val="clear" w:pos="782"/>
                <w:tab w:val="num" w:pos="0"/>
              </w:tabs>
              <w:ind w:left="0" w:firstLine="0"/>
            </w:pPr>
            <w:r w:rsidRPr="00466A46">
              <w:t>Infrastructure-as-a-Service</w:t>
            </w:r>
          </w:p>
        </w:tc>
      </w:tr>
      <w:tr w:rsidR="00C65669" w:rsidRPr="002D0E2D" w14:paraId="33DFE2BB" w14:textId="77777777" w:rsidTr="006D2E8F">
        <w:tc>
          <w:tcPr>
            <w:tcW w:w="1418" w:type="dxa"/>
          </w:tcPr>
          <w:p w14:paraId="48155226" w14:textId="77777777" w:rsidR="00C65669" w:rsidRPr="002D0E2D" w:rsidRDefault="00C65669" w:rsidP="00C65669">
            <w:pPr>
              <w:pStyle w:val="Table8ptText-ASDEFCON"/>
              <w:tabs>
                <w:tab w:val="clear" w:pos="782"/>
                <w:tab w:val="num" w:pos="0"/>
              </w:tabs>
              <w:ind w:left="0" w:firstLine="0"/>
            </w:pPr>
            <w:r>
              <w:t>ICE</w:t>
            </w:r>
          </w:p>
        </w:tc>
        <w:tc>
          <w:tcPr>
            <w:tcW w:w="3402" w:type="dxa"/>
          </w:tcPr>
          <w:p w14:paraId="74FD48D4" w14:textId="77777777" w:rsidR="00C65669" w:rsidRPr="002D0E2D" w:rsidRDefault="00C65669" w:rsidP="00C65669">
            <w:pPr>
              <w:pStyle w:val="Table8ptText-ASDEFCON"/>
              <w:tabs>
                <w:tab w:val="clear" w:pos="782"/>
                <w:tab w:val="num" w:pos="0"/>
              </w:tabs>
              <w:ind w:left="0" w:firstLine="0"/>
              <w:jc w:val="left"/>
            </w:pPr>
            <w:r>
              <w:t>Imported Contract Expenditure</w:t>
            </w:r>
          </w:p>
        </w:tc>
      </w:tr>
      <w:tr w:rsidR="00C65669" w:rsidRPr="002D0E2D" w14:paraId="10932B33" w14:textId="77777777" w:rsidTr="006D2E8F">
        <w:tc>
          <w:tcPr>
            <w:tcW w:w="1418" w:type="dxa"/>
          </w:tcPr>
          <w:p w14:paraId="2F09E133" w14:textId="77777777" w:rsidR="00C65669" w:rsidRPr="002D0E2D" w:rsidRDefault="00C65669" w:rsidP="00C65669">
            <w:pPr>
              <w:pStyle w:val="Table8ptText-ASDEFCON"/>
              <w:tabs>
                <w:tab w:val="clear" w:pos="782"/>
                <w:tab w:val="num" w:pos="0"/>
              </w:tabs>
              <w:ind w:left="0" w:firstLine="0"/>
            </w:pPr>
            <w:r w:rsidRPr="002D0E2D">
              <w:t>ICT</w:t>
            </w:r>
          </w:p>
        </w:tc>
        <w:tc>
          <w:tcPr>
            <w:tcW w:w="3402" w:type="dxa"/>
          </w:tcPr>
          <w:p w14:paraId="29111D06" w14:textId="77777777" w:rsidR="00C65669" w:rsidRPr="002D0E2D" w:rsidRDefault="00C65669" w:rsidP="00C65669">
            <w:pPr>
              <w:pStyle w:val="Table8ptText-ASDEFCON"/>
              <w:tabs>
                <w:tab w:val="clear" w:pos="782"/>
                <w:tab w:val="num" w:pos="0"/>
              </w:tabs>
              <w:ind w:left="0" w:firstLine="0"/>
              <w:jc w:val="left"/>
            </w:pPr>
            <w:r w:rsidRPr="002D0E2D">
              <w:t>Information and Communications Technology</w:t>
            </w:r>
          </w:p>
        </w:tc>
      </w:tr>
      <w:tr w:rsidR="00C65669" w:rsidRPr="002D0E2D" w14:paraId="0493E013" w14:textId="77777777" w:rsidTr="006D2E8F">
        <w:tc>
          <w:tcPr>
            <w:tcW w:w="1418" w:type="dxa"/>
          </w:tcPr>
          <w:p w14:paraId="78ED09F5" w14:textId="77777777" w:rsidR="00C65669" w:rsidRPr="002D0E2D" w:rsidRDefault="00C65669" w:rsidP="00C65669">
            <w:pPr>
              <w:pStyle w:val="Table8ptText-ASDEFCON"/>
              <w:tabs>
                <w:tab w:val="clear" w:pos="782"/>
                <w:tab w:val="num" w:pos="0"/>
              </w:tabs>
              <w:ind w:left="0" w:firstLine="0"/>
            </w:pPr>
            <w:r>
              <w:t>ICTPA</w:t>
            </w:r>
          </w:p>
        </w:tc>
        <w:tc>
          <w:tcPr>
            <w:tcW w:w="3402" w:type="dxa"/>
          </w:tcPr>
          <w:p w14:paraId="38A3F251" w14:textId="77777777" w:rsidR="00C65669" w:rsidRPr="002D0E2D" w:rsidRDefault="00C65669" w:rsidP="00C65669">
            <w:pPr>
              <w:pStyle w:val="Table8ptText-ASDEFCON"/>
              <w:tabs>
                <w:tab w:val="clear" w:pos="782"/>
                <w:tab w:val="num" w:pos="0"/>
              </w:tabs>
              <w:ind w:left="0" w:firstLine="0"/>
              <w:jc w:val="left"/>
            </w:pPr>
            <w:r w:rsidRPr="002D0E2D">
              <w:t>Information Communications Technology</w:t>
            </w:r>
            <w:r>
              <w:t xml:space="preserve"> Provider Arrangement</w:t>
            </w:r>
          </w:p>
        </w:tc>
      </w:tr>
      <w:tr w:rsidR="00C65669" w:rsidRPr="002D0E2D" w14:paraId="0A2BCC77" w14:textId="77777777" w:rsidTr="006D2E8F">
        <w:tc>
          <w:tcPr>
            <w:tcW w:w="1418" w:type="dxa"/>
          </w:tcPr>
          <w:p w14:paraId="3807F9CB" w14:textId="77777777" w:rsidR="00C65669" w:rsidRPr="002D0E2D" w:rsidRDefault="00C65669" w:rsidP="00C65669">
            <w:pPr>
              <w:pStyle w:val="Table8ptText-ASDEFCON"/>
              <w:tabs>
                <w:tab w:val="clear" w:pos="782"/>
                <w:tab w:val="num" w:pos="0"/>
              </w:tabs>
              <w:ind w:left="0" w:firstLine="0"/>
            </w:pPr>
            <w:r w:rsidRPr="002D0E2D">
              <w:t>IP</w:t>
            </w:r>
          </w:p>
        </w:tc>
        <w:tc>
          <w:tcPr>
            <w:tcW w:w="3402" w:type="dxa"/>
          </w:tcPr>
          <w:p w14:paraId="25069FC3" w14:textId="77777777" w:rsidR="00C65669" w:rsidRPr="002D0E2D" w:rsidRDefault="00C65669" w:rsidP="00C65669">
            <w:pPr>
              <w:pStyle w:val="Table8ptText-ASDEFCON"/>
              <w:tabs>
                <w:tab w:val="clear" w:pos="782"/>
                <w:tab w:val="num" w:pos="0"/>
              </w:tabs>
              <w:ind w:left="0" w:firstLine="0"/>
              <w:jc w:val="left"/>
            </w:pPr>
            <w:r w:rsidRPr="002D0E2D">
              <w:t>Intellectual Property</w:t>
            </w:r>
          </w:p>
        </w:tc>
      </w:tr>
      <w:tr w:rsidR="00C65669" w:rsidRPr="002D0E2D" w14:paraId="78B7CF0E" w14:textId="77777777" w:rsidTr="006D2E8F">
        <w:tc>
          <w:tcPr>
            <w:tcW w:w="1418" w:type="dxa"/>
          </w:tcPr>
          <w:p w14:paraId="4D4FB5CA" w14:textId="77777777" w:rsidR="00C65669" w:rsidRPr="002D0E2D" w:rsidRDefault="00C65669" w:rsidP="00C65669">
            <w:pPr>
              <w:pStyle w:val="Table8ptText-ASDEFCON"/>
              <w:tabs>
                <w:tab w:val="clear" w:pos="782"/>
                <w:tab w:val="num" w:pos="0"/>
              </w:tabs>
              <w:ind w:left="0" w:firstLine="0"/>
            </w:pPr>
            <w:r w:rsidRPr="002D0E2D">
              <w:t>IPP</w:t>
            </w:r>
          </w:p>
        </w:tc>
        <w:tc>
          <w:tcPr>
            <w:tcW w:w="3402" w:type="dxa"/>
          </w:tcPr>
          <w:p w14:paraId="05FDE7F1" w14:textId="77777777" w:rsidR="00C65669" w:rsidRPr="002D0E2D" w:rsidRDefault="00C65669" w:rsidP="00C65669">
            <w:pPr>
              <w:pStyle w:val="Table8ptText-ASDEFCON"/>
              <w:tabs>
                <w:tab w:val="clear" w:pos="782"/>
                <w:tab w:val="num" w:pos="0"/>
              </w:tabs>
              <w:ind w:left="0" w:firstLine="0"/>
              <w:jc w:val="left"/>
            </w:pPr>
            <w:r w:rsidRPr="002D0E2D">
              <w:t>Indigenous Procurement Policy</w:t>
            </w:r>
          </w:p>
        </w:tc>
      </w:tr>
      <w:tr w:rsidR="00C65669" w:rsidRPr="002D0E2D" w14:paraId="5025F33D" w14:textId="77777777" w:rsidTr="006D2E8F">
        <w:tc>
          <w:tcPr>
            <w:tcW w:w="1418" w:type="dxa"/>
          </w:tcPr>
          <w:p w14:paraId="3E8F495E" w14:textId="77777777" w:rsidR="00C65669" w:rsidRPr="002D0E2D" w:rsidRDefault="00C65669" w:rsidP="00C65669">
            <w:pPr>
              <w:pStyle w:val="Table8ptText-ASDEFCON"/>
              <w:tabs>
                <w:tab w:val="clear" w:pos="782"/>
                <w:tab w:val="num" w:pos="0"/>
              </w:tabs>
              <w:ind w:left="0" w:firstLine="0"/>
            </w:pPr>
            <w:r w:rsidRPr="002D0E2D">
              <w:t>IT</w:t>
            </w:r>
          </w:p>
        </w:tc>
        <w:tc>
          <w:tcPr>
            <w:tcW w:w="3402" w:type="dxa"/>
          </w:tcPr>
          <w:p w14:paraId="19FE699A" w14:textId="77777777" w:rsidR="00C65669" w:rsidRPr="002D0E2D" w:rsidRDefault="00C65669" w:rsidP="00C65669">
            <w:pPr>
              <w:pStyle w:val="Table8ptText-ASDEFCON"/>
              <w:tabs>
                <w:tab w:val="clear" w:pos="782"/>
                <w:tab w:val="num" w:pos="0"/>
              </w:tabs>
              <w:ind w:left="0" w:firstLine="0"/>
              <w:jc w:val="left"/>
            </w:pPr>
            <w:r w:rsidRPr="002D0E2D">
              <w:t>Information Technology</w:t>
            </w:r>
          </w:p>
        </w:tc>
      </w:tr>
      <w:tr w:rsidR="004C4D29" w:rsidRPr="002D0E2D" w14:paraId="20C3BC2A" w14:textId="77777777" w:rsidTr="006D2E8F">
        <w:tc>
          <w:tcPr>
            <w:tcW w:w="1418" w:type="dxa"/>
          </w:tcPr>
          <w:p w14:paraId="5AF15123" w14:textId="77777777" w:rsidR="004C4D29" w:rsidRPr="002D0E2D" w:rsidRDefault="004C4D29" w:rsidP="00C65669">
            <w:pPr>
              <w:pStyle w:val="Table8ptText-ASDEFCON"/>
              <w:tabs>
                <w:tab w:val="clear" w:pos="782"/>
                <w:tab w:val="num" w:pos="0"/>
              </w:tabs>
              <w:ind w:left="0" w:firstLine="0"/>
            </w:pPr>
            <w:r>
              <w:t>ITIL</w:t>
            </w:r>
          </w:p>
        </w:tc>
        <w:tc>
          <w:tcPr>
            <w:tcW w:w="3402" w:type="dxa"/>
          </w:tcPr>
          <w:p w14:paraId="76C28DB8" w14:textId="77777777" w:rsidR="004C4D29" w:rsidRPr="002D0E2D" w:rsidRDefault="004C4D29" w:rsidP="00C65669">
            <w:pPr>
              <w:pStyle w:val="Table8ptText-ASDEFCON"/>
              <w:tabs>
                <w:tab w:val="clear" w:pos="782"/>
                <w:tab w:val="num" w:pos="0"/>
              </w:tabs>
              <w:ind w:left="0" w:firstLine="0"/>
              <w:jc w:val="left"/>
            </w:pPr>
            <w:r>
              <w:t>IT Infrastructure Library</w:t>
            </w:r>
          </w:p>
        </w:tc>
      </w:tr>
      <w:tr w:rsidR="009275E6" w:rsidRPr="002D0E2D" w14:paraId="626196BD" w14:textId="77777777" w:rsidTr="006D2E8F">
        <w:tc>
          <w:tcPr>
            <w:tcW w:w="1418" w:type="dxa"/>
          </w:tcPr>
          <w:p w14:paraId="10165587" w14:textId="77777777" w:rsidR="009275E6" w:rsidRDefault="009275E6" w:rsidP="00C65669">
            <w:pPr>
              <w:pStyle w:val="Table8ptText-ASDEFCON"/>
              <w:tabs>
                <w:tab w:val="clear" w:pos="782"/>
                <w:tab w:val="num" w:pos="0"/>
              </w:tabs>
              <w:ind w:left="0" w:firstLine="0"/>
            </w:pPr>
            <w:r>
              <w:t>ITR</w:t>
            </w:r>
          </w:p>
        </w:tc>
        <w:tc>
          <w:tcPr>
            <w:tcW w:w="3402" w:type="dxa"/>
          </w:tcPr>
          <w:p w14:paraId="43DBCD59" w14:textId="77777777" w:rsidR="009275E6" w:rsidRDefault="009275E6" w:rsidP="00C65669">
            <w:pPr>
              <w:pStyle w:val="Table8ptText-ASDEFCON"/>
              <w:tabs>
                <w:tab w:val="clear" w:pos="782"/>
                <w:tab w:val="num" w:pos="0"/>
              </w:tabs>
              <w:ind w:left="0" w:firstLine="0"/>
              <w:jc w:val="left"/>
            </w:pPr>
            <w:r>
              <w:t>Invitation to Register</w:t>
            </w:r>
          </w:p>
        </w:tc>
      </w:tr>
      <w:tr w:rsidR="00C65669" w:rsidRPr="002D0E2D" w14:paraId="622ED794" w14:textId="77777777" w:rsidTr="006D2E8F">
        <w:tc>
          <w:tcPr>
            <w:tcW w:w="1418" w:type="dxa"/>
          </w:tcPr>
          <w:p w14:paraId="54E0AE78" w14:textId="77777777" w:rsidR="00C65669" w:rsidRDefault="00C65669" w:rsidP="00C65669">
            <w:pPr>
              <w:pStyle w:val="Table8ptText-ASDEFCON"/>
              <w:tabs>
                <w:tab w:val="clear" w:pos="782"/>
                <w:tab w:val="num" w:pos="0"/>
              </w:tabs>
              <w:ind w:left="0" w:firstLine="0"/>
            </w:pPr>
            <w:r>
              <w:t>KPI</w:t>
            </w:r>
          </w:p>
        </w:tc>
        <w:tc>
          <w:tcPr>
            <w:tcW w:w="3402" w:type="dxa"/>
          </w:tcPr>
          <w:p w14:paraId="4A921B51" w14:textId="77777777" w:rsidR="00C65669" w:rsidRDefault="00C65669" w:rsidP="00C65669">
            <w:pPr>
              <w:pStyle w:val="Table8ptText-ASDEFCON"/>
              <w:tabs>
                <w:tab w:val="clear" w:pos="782"/>
                <w:tab w:val="num" w:pos="0"/>
              </w:tabs>
              <w:ind w:left="0" w:firstLine="0"/>
              <w:jc w:val="left"/>
            </w:pPr>
            <w:r>
              <w:t>Key Performance Indicator</w:t>
            </w:r>
          </w:p>
        </w:tc>
      </w:tr>
      <w:tr w:rsidR="00EF6781" w:rsidRPr="002D0E2D" w14:paraId="4EBBA78C" w14:textId="77777777" w:rsidTr="006D2E8F">
        <w:tc>
          <w:tcPr>
            <w:tcW w:w="1418" w:type="dxa"/>
          </w:tcPr>
          <w:p w14:paraId="3A112AD9" w14:textId="77777777" w:rsidR="00EF6781" w:rsidRPr="002D0E2D" w:rsidRDefault="00EF6781" w:rsidP="00C65669">
            <w:pPr>
              <w:pStyle w:val="Table8ptText-ASDEFCON"/>
              <w:tabs>
                <w:tab w:val="clear" w:pos="782"/>
                <w:tab w:val="num" w:pos="0"/>
              </w:tabs>
              <w:ind w:left="0" w:firstLine="0"/>
            </w:pPr>
            <w:r>
              <w:t>LEAPP</w:t>
            </w:r>
          </w:p>
        </w:tc>
        <w:tc>
          <w:tcPr>
            <w:tcW w:w="3402" w:type="dxa"/>
          </w:tcPr>
          <w:p w14:paraId="3FA597C1" w14:textId="77777777" w:rsidR="00EF6781" w:rsidRPr="002D0E2D" w:rsidRDefault="00EF6781" w:rsidP="00C65669">
            <w:pPr>
              <w:pStyle w:val="Table8ptText-ASDEFCON"/>
              <w:tabs>
                <w:tab w:val="clear" w:pos="782"/>
                <w:tab w:val="num" w:pos="0"/>
              </w:tabs>
              <w:ind w:left="0" w:firstLine="0"/>
              <w:jc w:val="left"/>
            </w:pPr>
            <w:r>
              <w:t>Legal, Ethical and Assurance Program Plan</w:t>
            </w:r>
          </w:p>
        </w:tc>
      </w:tr>
      <w:tr w:rsidR="00C65669" w:rsidRPr="002D0E2D" w14:paraId="30ED9236" w14:textId="77777777" w:rsidTr="006D2E8F">
        <w:tc>
          <w:tcPr>
            <w:tcW w:w="1418" w:type="dxa"/>
          </w:tcPr>
          <w:p w14:paraId="101776EF" w14:textId="77777777" w:rsidR="00C65669" w:rsidRPr="002D0E2D" w:rsidRDefault="00C65669" w:rsidP="00C65669">
            <w:pPr>
              <w:pStyle w:val="Table8ptText-ASDEFCON"/>
              <w:tabs>
                <w:tab w:val="clear" w:pos="782"/>
                <w:tab w:val="num" w:pos="0"/>
              </w:tabs>
              <w:ind w:left="0" w:firstLine="0"/>
            </w:pPr>
            <w:r w:rsidRPr="002D0E2D">
              <w:t>LCC</w:t>
            </w:r>
          </w:p>
        </w:tc>
        <w:tc>
          <w:tcPr>
            <w:tcW w:w="3402" w:type="dxa"/>
          </w:tcPr>
          <w:p w14:paraId="6F3A76D4" w14:textId="77777777" w:rsidR="00C65669" w:rsidRPr="002D0E2D" w:rsidRDefault="00C65669" w:rsidP="00C65669">
            <w:pPr>
              <w:pStyle w:val="Table8ptText-ASDEFCON"/>
              <w:tabs>
                <w:tab w:val="clear" w:pos="782"/>
                <w:tab w:val="num" w:pos="0"/>
              </w:tabs>
              <w:ind w:left="0" w:firstLine="0"/>
              <w:jc w:val="left"/>
            </w:pPr>
            <w:r w:rsidRPr="002D0E2D">
              <w:t>Life Cycle Cost</w:t>
            </w:r>
          </w:p>
        </w:tc>
      </w:tr>
      <w:tr w:rsidR="00C65669" w:rsidRPr="002D0E2D" w14:paraId="2CD20DAB" w14:textId="77777777" w:rsidTr="006D2E8F">
        <w:tc>
          <w:tcPr>
            <w:tcW w:w="1418" w:type="dxa"/>
          </w:tcPr>
          <w:p w14:paraId="250EEA60" w14:textId="77777777" w:rsidR="00C65669" w:rsidRPr="002D0E2D" w:rsidRDefault="00C65669" w:rsidP="00C65669">
            <w:pPr>
              <w:pStyle w:val="Table8ptText-ASDEFCON"/>
              <w:tabs>
                <w:tab w:val="clear" w:pos="782"/>
                <w:tab w:val="num" w:pos="0"/>
              </w:tabs>
              <w:ind w:left="0" w:firstLine="0"/>
            </w:pPr>
            <w:r w:rsidRPr="002D0E2D">
              <w:t>LOT</w:t>
            </w:r>
          </w:p>
        </w:tc>
        <w:tc>
          <w:tcPr>
            <w:tcW w:w="3402" w:type="dxa"/>
          </w:tcPr>
          <w:p w14:paraId="484226A9" w14:textId="77777777" w:rsidR="00C65669" w:rsidRPr="002D0E2D" w:rsidRDefault="00C65669" w:rsidP="00C65669">
            <w:pPr>
              <w:pStyle w:val="Table8ptText-ASDEFCON"/>
              <w:tabs>
                <w:tab w:val="clear" w:pos="782"/>
                <w:tab w:val="num" w:pos="0"/>
              </w:tabs>
              <w:ind w:left="0" w:firstLine="0"/>
              <w:jc w:val="left"/>
            </w:pPr>
            <w:r w:rsidRPr="002D0E2D">
              <w:t>Life</w:t>
            </w:r>
            <w:r>
              <w:t>-</w:t>
            </w:r>
            <w:r w:rsidRPr="002D0E2D">
              <w:t>of</w:t>
            </w:r>
            <w:r>
              <w:t>-</w:t>
            </w:r>
            <w:r w:rsidRPr="002D0E2D">
              <w:t>Type</w:t>
            </w:r>
          </w:p>
        </w:tc>
      </w:tr>
      <w:tr w:rsidR="00C65669" w:rsidRPr="002D0E2D" w14:paraId="505715A7" w14:textId="77777777" w:rsidTr="006D2E8F">
        <w:tc>
          <w:tcPr>
            <w:tcW w:w="1418" w:type="dxa"/>
          </w:tcPr>
          <w:p w14:paraId="11631EA8" w14:textId="77777777" w:rsidR="00C65669" w:rsidRPr="002D0E2D" w:rsidRDefault="00C65669" w:rsidP="00C65669">
            <w:pPr>
              <w:pStyle w:val="Table8ptText-ASDEFCON"/>
              <w:tabs>
                <w:tab w:val="clear" w:pos="782"/>
                <w:tab w:val="num" w:pos="0"/>
              </w:tabs>
              <w:ind w:left="0" w:firstLine="0"/>
            </w:pPr>
            <w:r>
              <w:t>MOTS</w:t>
            </w:r>
          </w:p>
        </w:tc>
        <w:tc>
          <w:tcPr>
            <w:tcW w:w="3402" w:type="dxa"/>
          </w:tcPr>
          <w:p w14:paraId="229BDC17" w14:textId="77777777" w:rsidR="00C65669" w:rsidRPr="002D0E2D" w:rsidRDefault="00C65669" w:rsidP="00C65669">
            <w:pPr>
              <w:pStyle w:val="Table8ptText-ASDEFCON"/>
              <w:tabs>
                <w:tab w:val="clear" w:pos="782"/>
                <w:tab w:val="num" w:pos="0"/>
              </w:tabs>
              <w:ind w:left="0" w:firstLine="0"/>
            </w:pPr>
            <w:r w:rsidRPr="00466A46">
              <w:t>Military-Off-The-Shelf</w:t>
            </w:r>
          </w:p>
        </w:tc>
      </w:tr>
      <w:tr w:rsidR="00C65669" w:rsidRPr="002D0E2D" w14:paraId="4491F71A" w14:textId="77777777" w:rsidTr="006D2E8F">
        <w:tc>
          <w:tcPr>
            <w:tcW w:w="1418" w:type="dxa"/>
          </w:tcPr>
          <w:p w14:paraId="37E68375" w14:textId="77777777" w:rsidR="00C65669" w:rsidRPr="002D0E2D" w:rsidRDefault="00C65669" w:rsidP="00C65669">
            <w:pPr>
              <w:pStyle w:val="Table8ptText-ASDEFCON"/>
              <w:tabs>
                <w:tab w:val="clear" w:pos="782"/>
                <w:tab w:val="num" w:pos="0"/>
              </w:tabs>
              <w:ind w:left="0" w:firstLine="0"/>
            </w:pPr>
            <w:r w:rsidRPr="002D0E2D">
              <w:t>MRU</w:t>
            </w:r>
          </w:p>
        </w:tc>
        <w:tc>
          <w:tcPr>
            <w:tcW w:w="3402" w:type="dxa"/>
          </w:tcPr>
          <w:p w14:paraId="214DE68A" w14:textId="77777777" w:rsidR="00C65669" w:rsidRPr="002D0E2D" w:rsidRDefault="00C65669" w:rsidP="00C65669">
            <w:pPr>
              <w:pStyle w:val="Table8ptText-ASDEFCON"/>
              <w:tabs>
                <w:tab w:val="clear" w:pos="782"/>
                <w:tab w:val="num" w:pos="0"/>
              </w:tabs>
              <w:ind w:left="0" w:firstLine="0"/>
              <w:jc w:val="left"/>
            </w:pPr>
            <w:r w:rsidRPr="002D0E2D">
              <w:t>Members Required in Uniform</w:t>
            </w:r>
          </w:p>
        </w:tc>
      </w:tr>
      <w:tr w:rsidR="00C65669" w:rsidRPr="002D0E2D" w14:paraId="479C1DEC" w14:textId="77777777" w:rsidTr="006D2E8F">
        <w:tc>
          <w:tcPr>
            <w:tcW w:w="1418" w:type="dxa"/>
          </w:tcPr>
          <w:p w14:paraId="2EC1786A" w14:textId="77777777" w:rsidR="00C65669" w:rsidRPr="002D0E2D" w:rsidRDefault="00C65669" w:rsidP="00C65669">
            <w:pPr>
              <w:pStyle w:val="Table8ptText-ASDEFCON"/>
              <w:tabs>
                <w:tab w:val="clear" w:pos="782"/>
                <w:tab w:val="num" w:pos="0"/>
              </w:tabs>
              <w:ind w:left="0" w:firstLine="0"/>
            </w:pPr>
            <w:r w:rsidRPr="002D0E2D">
              <w:t>NTE</w:t>
            </w:r>
          </w:p>
        </w:tc>
        <w:tc>
          <w:tcPr>
            <w:tcW w:w="3402" w:type="dxa"/>
          </w:tcPr>
          <w:p w14:paraId="4F35376D" w14:textId="77777777" w:rsidR="00C65669" w:rsidRPr="002D0E2D" w:rsidRDefault="00C65669" w:rsidP="00C65669">
            <w:pPr>
              <w:pStyle w:val="Table8ptText-ASDEFCON"/>
              <w:tabs>
                <w:tab w:val="clear" w:pos="782"/>
                <w:tab w:val="num" w:pos="0"/>
              </w:tabs>
              <w:ind w:left="0" w:firstLine="0"/>
              <w:jc w:val="left"/>
            </w:pPr>
            <w:r w:rsidRPr="002D0E2D">
              <w:t>Not</w:t>
            </w:r>
            <w:r>
              <w:t>-</w:t>
            </w:r>
            <w:r w:rsidRPr="002D0E2D">
              <w:t>To</w:t>
            </w:r>
            <w:r>
              <w:t>-</w:t>
            </w:r>
            <w:r w:rsidRPr="002D0E2D">
              <w:t>Exceed</w:t>
            </w:r>
          </w:p>
        </w:tc>
      </w:tr>
      <w:tr w:rsidR="00632025" w:rsidRPr="002D0E2D" w14:paraId="50E93DED" w14:textId="77777777" w:rsidTr="006D2E8F">
        <w:tc>
          <w:tcPr>
            <w:tcW w:w="1418" w:type="dxa"/>
          </w:tcPr>
          <w:p w14:paraId="4B34D1F5" w14:textId="77777777" w:rsidR="00632025" w:rsidRPr="002D0E2D" w:rsidRDefault="00632025" w:rsidP="00C65669">
            <w:pPr>
              <w:pStyle w:val="Table8ptText-ASDEFCON"/>
              <w:tabs>
                <w:tab w:val="clear" w:pos="782"/>
                <w:tab w:val="num" w:pos="0"/>
              </w:tabs>
              <w:ind w:left="0" w:firstLine="0"/>
            </w:pPr>
            <w:r>
              <w:t>NZBN</w:t>
            </w:r>
          </w:p>
        </w:tc>
        <w:tc>
          <w:tcPr>
            <w:tcW w:w="3402" w:type="dxa"/>
          </w:tcPr>
          <w:p w14:paraId="44677B12" w14:textId="77777777" w:rsidR="00632025" w:rsidRPr="002D0E2D" w:rsidRDefault="00632025" w:rsidP="00C65669">
            <w:pPr>
              <w:pStyle w:val="Table8ptText-ASDEFCON"/>
              <w:tabs>
                <w:tab w:val="clear" w:pos="782"/>
                <w:tab w:val="num" w:pos="0"/>
              </w:tabs>
              <w:ind w:left="0" w:firstLine="0"/>
              <w:jc w:val="left"/>
            </w:pPr>
            <w:r>
              <w:t>New Zealand Business Number</w:t>
            </w:r>
          </w:p>
        </w:tc>
      </w:tr>
      <w:tr w:rsidR="003F07BF" w:rsidRPr="002D0E2D" w14:paraId="0E34D364" w14:textId="77777777" w:rsidTr="006D2E8F">
        <w:tc>
          <w:tcPr>
            <w:tcW w:w="1418" w:type="dxa"/>
          </w:tcPr>
          <w:p w14:paraId="1EF98584" w14:textId="77777777" w:rsidR="003F07BF" w:rsidRDefault="003F07BF" w:rsidP="00C65669">
            <w:pPr>
              <w:pStyle w:val="Table8ptText-ASDEFCON"/>
              <w:tabs>
                <w:tab w:val="clear" w:pos="782"/>
                <w:tab w:val="num" w:pos="0"/>
              </w:tabs>
              <w:ind w:left="0" w:firstLine="0"/>
            </w:pPr>
            <w:r>
              <w:t>OEM</w:t>
            </w:r>
          </w:p>
        </w:tc>
        <w:tc>
          <w:tcPr>
            <w:tcW w:w="3402" w:type="dxa"/>
          </w:tcPr>
          <w:p w14:paraId="6583D951" w14:textId="77777777" w:rsidR="003F07BF" w:rsidRDefault="003F07BF" w:rsidP="00C65669">
            <w:pPr>
              <w:pStyle w:val="Table8ptText-ASDEFCON"/>
              <w:tabs>
                <w:tab w:val="clear" w:pos="782"/>
                <w:tab w:val="num" w:pos="0"/>
              </w:tabs>
              <w:ind w:left="0" w:firstLine="0"/>
              <w:jc w:val="left"/>
            </w:pPr>
            <w:r>
              <w:t>Original Equipment Manufacturer</w:t>
            </w:r>
          </w:p>
        </w:tc>
      </w:tr>
      <w:tr w:rsidR="00C65669" w:rsidRPr="002D0E2D" w14:paraId="10FF29F9" w14:textId="77777777" w:rsidTr="006D2E8F">
        <w:tc>
          <w:tcPr>
            <w:tcW w:w="1418" w:type="dxa"/>
          </w:tcPr>
          <w:p w14:paraId="1B9E6A70" w14:textId="77777777" w:rsidR="00C65669" w:rsidRPr="002D0E2D" w:rsidRDefault="00C65669" w:rsidP="00C65669">
            <w:pPr>
              <w:pStyle w:val="Table8ptText-ASDEFCON"/>
              <w:tabs>
                <w:tab w:val="clear" w:pos="782"/>
                <w:tab w:val="num" w:pos="0"/>
              </w:tabs>
              <w:ind w:left="0" w:firstLine="0"/>
            </w:pPr>
            <w:r>
              <w:t>ODIA</w:t>
            </w:r>
          </w:p>
        </w:tc>
        <w:tc>
          <w:tcPr>
            <w:tcW w:w="3402" w:type="dxa"/>
          </w:tcPr>
          <w:p w14:paraId="27660CA0" w14:textId="77777777" w:rsidR="00C65669" w:rsidRPr="002D0E2D" w:rsidRDefault="00C65669" w:rsidP="00C65669">
            <w:pPr>
              <w:pStyle w:val="Table8ptText-ASDEFCON"/>
              <w:tabs>
                <w:tab w:val="clear" w:pos="782"/>
                <w:tab w:val="num" w:pos="0"/>
              </w:tabs>
              <w:ind w:left="0" w:firstLine="0"/>
              <w:jc w:val="left"/>
            </w:pPr>
            <w:r>
              <w:t>Offer Definition and Improvement Activities</w:t>
            </w:r>
          </w:p>
        </w:tc>
      </w:tr>
      <w:tr w:rsidR="00C65669" w:rsidRPr="002D0E2D" w14:paraId="1D5E1335" w14:textId="77777777" w:rsidTr="006D2E8F">
        <w:tc>
          <w:tcPr>
            <w:tcW w:w="1418" w:type="dxa"/>
          </w:tcPr>
          <w:p w14:paraId="27F9F2C0" w14:textId="77777777" w:rsidR="00C65669" w:rsidRPr="002D0E2D" w:rsidRDefault="00C65669" w:rsidP="00C65669">
            <w:pPr>
              <w:pStyle w:val="Table8ptText-ASDEFCON"/>
              <w:tabs>
                <w:tab w:val="clear" w:pos="782"/>
                <w:tab w:val="num" w:pos="0"/>
              </w:tabs>
              <w:ind w:left="0" w:firstLine="0"/>
            </w:pPr>
            <w:r w:rsidRPr="002D0E2D">
              <w:t>OPM</w:t>
            </w:r>
          </w:p>
        </w:tc>
        <w:tc>
          <w:tcPr>
            <w:tcW w:w="3402" w:type="dxa"/>
          </w:tcPr>
          <w:p w14:paraId="3AE2798E" w14:textId="77777777" w:rsidR="00C65669" w:rsidRPr="002D0E2D" w:rsidRDefault="00C65669" w:rsidP="00C65669">
            <w:pPr>
              <w:pStyle w:val="Table8ptText-ASDEFCON"/>
              <w:tabs>
                <w:tab w:val="clear" w:pos="782"/>
                <w:tab w:val="num" w:pos="0"/>
              </w:tabs>
              <w:ind w:left="0" w:firstLine="0"/>
              <w:jc w:val="left"/>
            </w:pPr>
            <w:r w:rsidRPr="002D0E2D">
              <w:t>Other Performance Measure</w:t>
            </w:r>
          </w:p>
        </w:tc>
      </w:tr>
      <w:tr w:rsidR="00C65669" w:rsidRPr="002D0E2D" w14:paraId="748E5B02" w14:textId="77777777" w:rsidTr="006D2E8F">
        <w:tc>
          <w:tcPr>
            <w:tcW w:w="1418" w:type="dxa"/>
          </w:tcPr>
          <w:p w14:paraId="3D138AD5" w14:textId="77777777" w:rsidR="00C65669" w:rsidRPr="002D0E2D" w:rsidRDefault="00C65669" w:rsidP="00C65669">
            <w:pPr>
              <w:pStyle w:val="Table8ptText-ASDEFCON"/>
              <w:tabs>
                <w:tab w:val="clear" w:pos="782"/>
                <w:tab w:val="num" w:pos="0"/>
              </w:tabs>
              <w:ind w:left="0" w:firstLine="0"/>
            </w:pPr>
            <w:r>
              <w:t>PaaS</w:t>
            </w:r>
          </w:p>
        </w:tc>
        <w:tc>
          <w:tcPr>
            <w:tcW w:w="3402" w:type="dxa"/>
          </w:tcPr>
          <w:p w14:paraId="31C1D829" w14:textId="77777777" w:rsidR="00C65669" w:rsidRPr="002D0E2D" w:rsidRDefault="00C65669" w:rsidP="00C65669">
            <w:pPr>
              <w:pStyle w:val="Table8ptText-ASDEFCON"/>
              <w:tabs>
                <w:tab w:val="clear" w:pos="782"/>
                <w:tab w:val="num" w:pos="0"/>
              </w:tabs>
              <w:ind w:left="0" w:firstLine="0"/>
            </w:pPr>
            <w:r w:rsidRPr="00466A46">
              <w:t>Platform-as-a-Service</w:t>
            </w:r>
          </w:p>
        </w:tc>
      </w:tr>
      <w:tr w:rsidR="00C65669" w:rsidRPr="002D0E2D" w14:paraId="5260823F" w14:textId="77777777" w:rsidTr="006D2E8F">
        <w:tc>
          <w:tcPr>
            <w:tcW w:w="1418" w:type="dxa"/>
          </w:tcPr>
          <w:p w14:paraId="14464BD3" w14:textId="77777777" w:rsidR="00C65669" w:rsidRPr="002D0E2D" w:rsidRDefault="00C65669" w:rsidP="00C65669">
            <w:pPr>
              <w:pStyle w:val="Table8ptText-ASDEFCON"/>
              <w:tabs>
                <w:tab w:val="clear" w:pos="782"/>
                <w:tab w:val="num" w:pos="0"/>
              </w:tabs>
              <w:ind w:left="0" w:firstLine="0"/>
            </w:pPr>
            <w:r>
              <w:t>SaaS</w:t>
            </w:r>
          </w:p>
        </w:tc>
        <w:tc>
          <w:tcPr>
            <w:tcW w:w="3402" w:type="dxa"/>
          </w:tcPr>
          <w:p w14:paraId="67D786F0" w14:textId="77777777" w:rsidR="00C65669" w:rsidRPr="002D0E2D" w:rsidRDefault="00C65669" w:rsidP="00C65669">
            <w:pPr>
              <w:pStyle w:val="Table8ptText-ASDEFCON"/>
              <w:tabs>
                <w:tab w:val="clear" w:pos="782"/>
                <w:tab w:val="num" w:pos="0"/>
              </w:tabs>
              <w:ind w:left="0" w:firstLine="0"/>
            </w:pPr>
            <w:r w:rsidRPr="00466A46">
              <w:t>Software-as-a-Service</w:t>
            </w:r>
          </w:p>
        </w:tc>
      </w:tr>
      <w:tr w:rsidR="00C65669" w:rsidRPr="002D0E2D" w14:paraId="69E3A774" w14:textId="77777777" w:rsidTr="006D2E8F">
        <w:tc>
          <w:tcPr>
            <w:tcW w:w="1418" w:type="dxa"/>
          </w:tcPr>
          <w:p w14:paraId="5B719BA7" w14:textId="77777777" w:rsidR="00C65669" w:rsidRPr="002D0E2D" w:rsidRDefault="00C65669" w:rsidP="00C65669">
            <w:pPr>
              <w:pStyle w:val="Table8ptText-ASDEFCON"/>
              <w:tabs>
                <w:tab w:val="clear" w:pos="782"/>
                <w:tab w:val="num" w:pos="0"/>
              </w:tabs>
              <w:ind w:left="0" w:firstLine="0"/>
            </w:pPr>
            <w:r>
              <w:t>SCCG</w:t>
            </w:r>
          </w:p>
        </w:tc>
        <w:tc>
          <w:tcPr>
            <w:tcW w:w="3402" w:type="dxa"/>
          </w:tcPr>
          <w:p w14:paraId="306D3DAB" w14:textId="77777777" w:rsidR="00C65669" w:rsidRPr="002D0E2D" w:rsidRDefault="00C65669" w:rsidP="00C65669">
            <w:pPr>
              <w:pStyle w:val="Table8ptText-ASDEFCON"/>
              <w:tabs>
                <w:tab w:val="clear" w:pos="782"/>
                <w:tab w:val="num" w:pos="0"/>
              </w:tabs>
              <w:ind w:left="0" w:firstLine="0"/>
              <w:jc w:val="left"/>
            </w:pPr>
            <w:r>
              <w:t>Security Classification and Categorisation Guide</w:t>
            </w:r>
          </w:p>
        </w:tc>
      </w:tr>
      <w:tr w:rsidR="00C65669" w:rsidRPr="002D0E2D" w14:paraId="5D946692" w14:textId="77777777" w:rsidTr="006D2E8F">
        <w:tc>
          <w:tcPr>
            <w:tcW w:w="1418" w:type="dxa"/>
          </w:tcPr>
          <w:p w14:paraId="5D9C0147" w14:textId="77777777" w:rsidR="00C65669" w:rsidRDefault="00C65669" w:rsidP="00C65669">
            <w:pPr>
              <w:pStyle w:val="Table8ptText-ASDEFCON"/>
              <w:tabs>
                <w:tab w:val="clear" w:pos="782"/>
                <w:tab w:val="num" w:pos="0"/>
              </w:tabs>
              <w:ind w:left="0" w:firstLine="0"/>
            </w:pPr>
            <w:r>
              <w:t>SHI</w:t>
            </w:r>
          </w:p>
        </w:tc>
        <w:tc>
          <w:tcPr>
            <w:tcW w:w="3402" w:type="dxa"/>
          </w:tcPr>
          <w:p w14:paraId="44E9EF76" w14:textId="77777777" w:rsidR="00C65669" w:rsidRDefault="00C65669" w:rsidP="00C65669">
            <w:pPr>
              <w:pStyle w:val="Table8ptText-ASDEFCON"/>
              <w:tabs>
                <w:tab w:val="clear" w:pos="782"/>
                <w:tab w:val="num" w:pos="0"/>
              </w:tabs>
              <w:ind w:left="0" w:firstLine="0"/>
              <w:jc w:val="left"/>
            </w:pPr>
            <w:r>
              <w:t>System Health Indicator</w:t>
            </w:r>
          </w:p>
        </w:tc>
      </w:tr>
      <w:tr w:rsidR="00C65669" w:rsidRPr="002D0E2D" w14:paraId="0220DB8A" w14:textId="77777777" w:rsidTr="006D2E8F">
        <w:tc>
          <w:tcPr>
            <w:tcW w:w="1418" w:type="dxa"/>
          </w:tcPr>
          <w:p w14:paraId="212FCDAD" w14:textId="77777777" w:rsidR="00C65669" w:rsidRPr="002D0E2D" w:rsidRDefault="00C65669" w:rsidP="00C65669">
            <w:pPr>
              <w:pStyle w:val="Table8ptText-ASDEFCON"/>
              <w:tabs>
                <w:tab w:val="clear" w:pos="782"/>
                <w:tab w:val="num" w:pos="0"/>
              </w:tabs>
              <w:ind w:left="0" w:firstLine="0"/>
            </w:pPr>
            <w:r>
              <w:t>SI</w:t>
            </w:r>
          </w:p>
        </w:tc>
        <w:tc>
          <w:tcPr>
            <w:tcW w:w="3402" w:type="dxa"/>
          </w:tcPr>
          <w:p w14:paraId="41F22922" w14:textId="77777777" w:rsidR="00C65669" w:rsidRPr="002D0E2D" w:rsidRDefault="00C65669" w:rsidP="00C65669">
            <w:pPr>
              <w:pStyle w:val="Table8ptText-ASDEFCON"/>
              <w:tabs>
                <w:tab w:val="clear" w:pos="782"/>
                <w:tab w:val="num" w:pos="0"/>
              </w:tabs>
              <w:ind w:left="0" w:firstLine="0"/>
              <w:jc w:val="left"/>
            </w:pPr>
            <w:r>
              <w:t>Systems Integration</w:t>
            </w:r>
          </w:p>
        </w:tc>
      </w:tr>
      <w:tr w:rsidR="00C65669" w:rsidRPr="002D0E2D" w14:paraId="719CFA51" w14:textId="77777777" w:rsidTr="006D2E8F">
        <w:tc>
          <w:tcPr>
            <w:tcW w:w="1418" w:type="dxa"/>
          </w:tcPr>
          <w:p w14:paraId="4192FCF9" w14:textId="77777777" w:rsidR="00C65669" w:rsidRPr="002D0E2D" w:rsidRDefault="00C65669" w:rsidP="00C65669">
            <w:pPr>
              <w:pStyle w:val="Table8ptText-ASDEFCON"/>
              <w:tabs>
                <w:tab w:val="clear" w:pos="782"/>
                <w:tab w:val="num" w:pos="0"/>
              </w:tabs>
              <w:ind w:left="0" w:firstLine="0"/>
            </w:pPr>
            <w:r w:rsidRPr="002D0E2D">
              <w:t>SIC</w:t>
            </w:r>
            <w:r>
              <w:t>P</w:t>
            </w:r>
          </w:p>
        </w:tc>
        <w:tc>
          <w:tcPr>
            <w:tcW w:w="3402" w:type="dxa"/>
          </w:tcPr>
          <w:p w14:paraId="3EFFAD02" w14:textId="77777777" w:rsidR="00C65669" w:rsidRPr="002D0E2D" w:rsidRDefault="00C65669" w:rsidP="00C65669">
            <w:pPr>
              <w:pStyle w:val="Table8ptText-ASDEFCON"/>
              <w:tabs>
                <w:tab w:val="clear" w:pos="782"/>
                <w:tab w:val="num" w:pos="0"/>
              </w:tabs>
              <w:ind w:left="0" w:firstLine="0"/>
              <w:jc w:val="left"/>
            </w:pPr>
            <w:r>
              <w:t>Sovereign Industrial</w:t>
            </w:r>
            <w:r w:rsidRPr="002D0E2D">
              <w:t xml:space="preserve"> Capability</w:t>
            </w:r>
            <w:r>
              <w:t xml:space="preserve"> Priority</w:t>
            </w:r>
          </w:p>
        </w:tc>
      </w:tr>
      <w:tr w:rsidR="00C65669" w:rsidRPr="002D0E2D" w14:paraId="3F8C933D" w14:textId="77777777" w:rsidTr="006D2E8F">
        <w:tc>
          <w:tcPr>
            <w:tcW w:w="1418" w:type="dxa"/>
          </w:tcPr>
          <w:p w14:paraId="2E3BF867" w14:textId="77777777" w:rsidR="00C65669" w:rsidRPr="002D0E2D" w:rsidRDefault="00C65669" w:rsidP="00C65669">
            <w:pPr>
              <w:pStyle w:val="Table8ptText-ASDEFCON"/>
              <w:tabs>
                <w:tab w:val="clear" w:pos="782"/>
                <w:tab w:val="num" w:pos="0"/>
              </w:tabs>
              <w:ind w:left="0" w:firstLine="0"/>
            </w:pPr>
            <w:r>
              <w:t>SFIA</w:t>
            </w:r>
          </w:p>
        </w:tc>
        <w:tc>
          <w:tcPr>
            <w:tcW w:w="3402" w:type="dxa"/>
          </w:tcPr>
          <w:p w14:paraId="4DB54E60" w14:textId="77777777" w:rsidR="00C65669" w:rsidRDefault="00C65669" w:rsidP="00C65669">
            <w:pPr>
              <w:pStyle w:val="Table8ptText-ASDEFCON"/>
              <w:tabs>
                <w:tab w:val="clear" w:pos="782"/>
                <w:tab w:val="num" w:pos="0"/>
              </w:tabs>
              <w:ind w:left="0" w:firstLine="0"/>
              <w:jc w:val="left"/>
            </w:pPr>
            <w:r>
              <w:t>Skills Framework for the Information Age</w:t>
            </w:r>
          </w:p>
        </w:tc>
      </w:tr>
      <w:tr w:rsidR="00C65669" w:rsidRPr="002D0E2D" w14:paraId="7E764297" w14:textId="77777777" w:rsidTr="006D2E8F">
        <w:tc>
          <w:tcPr>
            <w:tcW w:w="1418" w:type="dxa"/>
          </w:tcPr>
          <w:p w14:paraId="0EF96740" w14:textId="77777777" w:rsidR="00C65669" w:rsidRPr="002D0E2D" w:rsidRDefault="00C65669" w:rsidP="00C65669">
            <w:pPr>
              <w:pStyle w:val="Table8ptText-ASDEFCON"/>
              <w:tabs>
                <w:tab w:val="clear" w:pos="782"/>
                <w:tab w:val="num" w:pos="0"/>
              </w:tabs>
              <w:ind w:left="0" w:firstLine="0"/>
            </w:pPr>
            <w:r w:rsidRPr="002D0E2D">
              <w:t>SME</w:t>
            </w:r>
          </w:p>
        </w:tc>
        <w:tc>
          <w:tcPr>
            <w:tcW w:w="3402" w:type="dxa"/>
          </w:tcPr>
          <w:p w14:paraId="10FABECC" w14:textId="77777777" w:rsidR="00C65669" w:rsidRPr="002D0E2D" w:rsidRDefault="00C65669" w:rsidP="00C65669">
            <w:pPr>
              <w:pStyle w:val="Table8ptText-ASDEFCON"/>
              <w:tabs>
                <w:tab w:val="clear" w:pos="782"/>
                <w:tab w:val="num" w:pos="0"/>
              </w:tabs>
              <w:ind w:left="0" w:firstLine="0"/>
              <w:jc w:val="left"/>
            </w:pPr>
            <w:r w:rsidRPr="002D0E2D">
              <w:t>Small to Medium Enterprises</w:t>
            </w:r>
          </w:p>
        </w:tc>
      </w:tr>
      <w:tr w:rsidR="00C65669" w:rsidRPr="002D0E2D" w14:paraId="026C0CF1" w14:textId="77777777" w:rsidTr="006D2E8F">
        <w:tc>
          <w:tcPr>
            <w:tcW w:w="1418" w:type="dxa"/>
          </w:tcPr>
          <w:p w14:paraId="19E59AB0" w14:textId="77777777" w:rsidR="00C65669" w:rsidRPr="002D0E2D" w:rsidRDefault="00C65669" w:rsidP="00C65669">
            <w:pPr>
              <w:pStyle w:val="Table8ptText-ASDEFCON"/>
              <w:tabs>
                <w:tab w:val="clear" w:pos="782"/>
                <w:tab w:val="num" w:pos="0"/>
              </w:tabs>
              <w:ind w:left="0" w:firstLine="0"/>
            </w:pPr>
            <w:r w:rsidRPr="002D0E2D">
              <w:t>SOW</w:t>
            </w:r>
          </w:p>
        </w:tc>
        <w:tc>
          <w:tcPr>
            <w:tcW w:w="3402" w:type="dxa"/>
          </w:tcPr>
          <w:p w14:paraId="186C00EC" w14:textId="77777777" w:rsidR="00C65669" w:rsidRPr="002D0E2D" w:rsidRDefault="00C65669" w:rsidP="00C65669">
            <w:pPr>
              <w:pStyle w:val="Table8ptText-ASDEFCON"/>
              <w:tabs>
                <w:tab w:val="clear" w:pos="782"/>
                <w:tab w:val="num" w:pos="0"/>
              </w:tabs>
              <w:ind w:left="0" w:firstLine="0"/>
              <w:jc w:val="left"/>
            </w:pPr>
            <w:r w:rsidRPr="002D0E2D">
              <w:t>Statement of Work</w:t>
            </w:r>
          </w:p>
        </w:tc>
      </w:tr>
      <w:tr w:rsidR="00C65669" w:rsidRPr="002D0E2D" w14:paraId="4B3FFD17" w14:textId="77777777" w:rsidTr="006D2E8F">
        <w:tc>
          <w:tcPr>
            <w:tcW w:w="1418" w:type="dxa"/>
          </w:tcPr>
          <w:p w14:paraId="06393DAA" w14:textId="77777777" w:rsidR="00C65669" w:rsidRPr="002D0E2D" w:rsidRDefault="00C65669" w:rsidP="00C65669">
            <w:pPr>
              <w:pStyle w:val="Table8ptText-ASDEFCON"/>
              <w:tabs>
                <w:tab w:val="clear" w:pos="782"/>
                <w:tab w:val="num" w:pos="0"/>
              </w:tabs>
              <w:ind w:left="0" w:firstLine="0"/>
            </w:pPr>
            <w:r w:rsidRPr="002D0E2D">
              <w:t>SPO</w:t>
            </w:r>
          </w:p>
        </w:tc>
        <w:tc>
          <w:tcPr>
            <w:tcW w:w="3402" w:type="dxa"/>
          </w:tcPr>
          <w:p w14:paraId="5CFF5A81" w14:textId="77777777" w:rsidR="00C65669" w:rsidRPr="002D0E2D" w:rsidRDefault="00C65669" w:rsidP="00C65669">
            <w:pPr>
              <w:pStyle w:val="Table8ptText-ASDEFCON"/>
              <w:tabs>
                <w:tab w:val="clear" w:pos="782"/>
                <w:tab w:val="num" w:pos="0"/>
              </w:tabs>
              <w:ind w:left="0" w:firstLine="0"/>
              <w:jc w:val="left"/>
            </w:pPr>
            <w:r w:rsidRPr="002D0E2D">
              <w:t>System Program Office</w:t>
            </w:r>
          </w:p>
        </w:tc>
      </w:tr>
      <w:tr w:rsidR="00C65669" w:rsidRPr="002D0E2D" w14:paraId="428C0A3B" w14:textId="77777777" w:rsidTr="006D2E8F">
        <w:tc>
          <w:tcPr>
            <w:tcW w:w="1418" w:type="dxa"/>
          </w:tcPr>
          <w:p w14:paraId="70DD3E09" w14:textId="77777777" w:rsidR="00C65669" w:rsidRPr="002D0E2D" w:rsidRDefault="00C65669" w:rsidP="00C65669">
            <w:pPr>
              <w:pStyle w:val="Table8ptText-ASDEFCON"/>
              <w:tabs>
                <w:tab w:val="clear" w:pos="782"/>
                <w:tab w:val="num" w:pos="0"/>
              </w:tabs>
              <w:ind w:left="0" w:firstLine="0"/>
            </w:pPr>
            <w:r>
              <w:t>SPM</w:t>
            </w:r>
          </w:p>
        </w:tc>
        <w:tc>
          <w:tcPr>
            <w:tcW w:w="3402" w:type="dxa"/>
          </w:tcPr>
          <w:p w14:paraId="72A1C193" w14:textId="77777777" w:rsidR="00C65669" w:rsidRPr="002D0E2D" w:rsidRDefault="00C65669" w:rsidP="00C65669">
            <w:pPr>
              <w:pStyle w:val="Table8ptText-ASDEFCON"/>
              <w:tabs>
                <w:tab w:val="clear" w:pos="782"/>
                <w:tab w:val="num" w:pos="0"/>
              </w:tabs>
              <w:ind w:left="0" w:firstLine="0"/>
              <w:jc w:val="left"/>
            </w:pPr>
            <w:r>
              <w:t>Strategic Performance Measure</w:t>
            </w:r>
          </w:p>
        </w:tc>
      </w:tr>
      <w:tr w:rsidR="00C65669" w:rsidRPr="002D0E2D" w14:paraId="749C2D24" w14:textId="77777777" w:rsidTr="006D2E8F">
        <w:tc>
          <w:tcPr>
            <w:tcW w:w="1418" w:type="dxa"/>
          </w:tcPr>
          <w:p w14:paraId="11714D95" w14:textId="77777777" w:rsidR="00C65669" w:rsidRPr="002D0E2D" w:rsidRDefault="00C65669" w:rsidP="00C65669">
            <w:pPr>
              <w:pStyle w:val="Table8ptText-ASDEFCON"/>
              <w:tabs>
                <w:tab w:val="clear" w:pos="782"/>
                <w:tab w:val="num" w:pos="0"/>
              </w:tabs>
              <w:ind w:left="0" w:firstLine="0"/>
            </w:pPr>
            <w:r>
              <w:t>STR</w:t>
            </w:r>
          </w:p>
        </w:tc>
        <w:tc>
          <w:tcPr>
            <w:tcW w:w="3402" w:type="dxa"/>
          </w:tcPr>
          <w:p w14:paraId="42B9FFEE" w14:textId="77777777" w:rsidR="00C65669" w:rsidRPr="002D0E2D" w:rsidRDefault="00C65669" w:rsidP="00C65669">
            <w:pPr>
              <w:pStyle w:val="Table8ptText-ASDEFCON"/>
              <w:tabs>
                <w:tab w:val="clear" w:pos="782"/>
                <w:tab w:val="num" w:pos="0"/>
              </w:tabs>
              <w:ind w:left="0" w:firstLine="0"/>
              <w:jc w:val="left"/>
            </w:pPr>
            <w:r>
              <w:t>Statement of Tax Record</w:t>
            </w:r>
          </w:p>
        </w:tc>
      </w:tr>
      <w:tr w:rsidR="00C65669" w:rsidRPr="002D0E2D" w14:paraId="1DA597EC" w14:textId="77777777" w:rsidTr="006D2E8F">
        <w:tc>
          <w:tcPr>
            <w:tcW w:w="1418" w:type="dxa"/>
          </w:tcPr>
          <w:p w14:paraId="267CBC8F" w14:textId="77777777" w:rsidR="00C65669" w:rsidRDefault="00C65669" w:rsidP="00C65669">
            <w:pPr>
              <w:pStyle w:val="Table8ptText-ASDEFCON"/>
              <w:tabs>
                <w:tab w:val="clear" w:pos="782"/>
                <w:tab w:val="num" w:pos="0"/>
              </w:tabs>
              <w:ind w:left="0" w:firstLine="0"/>
            </w:pPr>
            <w:r>
              <w:t>T&amp;M</w:t>
            </w:r>
          </w:p>
        </w:tc>
        <w:tc>
          <w:tcPr>
            <w:tcW w:w="3402" w:type="dxa"/>
          </w:tcPr>
          <w:p w14:paraId="1A5A84CE" w14:textId="77777777" w:rsidR="00C65669" w:rsidRDefault="00C65669" w:rsidP="00C65669">
            <w:pPr>
              <w:pStyle w:val="Table8ptText-ASDEFCON"/>
              <w:tabs>
                <w:tab w:val="clear" w:pos="782"/>
                <w:tab w:val="num" w:pos="0"/>
              </w:tabs>
              <w:ind w:left="0" w:firstLine="0"/>
              <w:jc w:val="left"/>
            </w:pPr>
            <w:r>
              <w:t>Time and Materials</w:t>
            </w:r>
          </w:p>
        </w:tc>
      </w:tr>
      <w:tr w:rsidR="00C65669" w:rsidRPr="002D0E2D" w14:paraId="3654FAD0" w14:textId="77777777" w:rsidTr="006D2E8F">
        <w:tc>
          <w:tcPr>
            <w:tcW w:w="1418" w:type="dxa"/>
          </w:tcPr>
          <w:p w14:paraId="74C1FE57" w14:textId="77777777" w:rsidR="00C65669" w:rsidRPr="002D0E2D" w:rsidRDefault="00C65669" w:rsidP="00C65669">
            <w:pPr>
              <w:pStyle w:val="Table8ptText-ASDEFCON"/>
              <w:tabs>
                <w:tab w:val="clear" w:pos="782"/>
                <w:tab w:val="num" w:pos="0"/>
              </w:tabs>
              <w:ind w:left="0" w:firstLine="0"/>
            </w:pPr>
            <w:r w:rsidRPr="00001D5F">
              <w:t>TD</w:t>
            </w:r>
          </w:p>
        </w:tc>
        <w:tc>
          <w:tcPr>
            <w:tcW w:w="3402" w:type="dxa"/>
          </w:tcPr>
          <w:p w14:paraId="514745FE" w14:textId="77777777" w:rsidR="00C65669" w:rsidRPr="002D0E2D" w:rsidRDefault="00C65669" w:rsidP="00C65669">
            <w:pPr>
              <w:pStyle w:val="Table8ptText-ASDEFCON"/>
              <w:tabs>
                <w:tab w:val="clear" w:pos="782"/>
                <w:tab w:val="num" w:pos="0"/>
              </w:tabs>
              <w:ind w:left="0" w:firstLine="0"/>
              <w:jc w:val="left"/>
            </w:pPr>
            <w:r w:rsidRPr="00001D5F">
              <w:t>Technical Data</w:t>
            </w:r>
          </w:p>
        </w:tc>
      </w:tr>
      <w:tr w:rsidR="00C65669" w:rsidRPr="002D0E2D" w14:paraId="11BA8A6F" w14:textId="77777777" w:rsidTr="006D2E8F">
        <w:tc>
          <w:tcPr>
            <w:tcW w:w="1418" w:type="dxa"/>
          </w:tcPr>
          <w:p w14:paraId="7526D9B9" w14:textId="77777777" w:rsidR="00C65669" w:rsidRPr="00001D5F" w:rsidRDefault="00C65669" w:rsidP="00C65669">
            <w:pPr>
              <w:pStyle w:val="Table8ptText-ASDEFCON"/>
              <w:tabs>
                <w:tab w:val="clear" w:pos="782"/>
                <w:tab w:val="num" w:pos="0"/>
              </w:tabs>
              <w:ind w:left="0" w:firstLine="0"/>
            </w:pPr>
            <w:r>
              <w:t>WCAG</w:t>
            </w:r>
          </w:p>
        </w:tc>
        <w:tc>
          <w:tcPr>
            <w:tcW w:w="3402" w:type="dxa"/>
          </w:tcPr>
          <w:p w14:paraId="6E7B7814" w14:textId="77777777" w:rsidR="00C65669" w:rsidRPr="00001D5F" w:rsidRDefault="00C65669" w:rsidP="00C65669">
            <w:pPr>
              <w:pStyle w:val="Table8ptText-ASDEFCON"/>
              <w:tabs>
                <w:tab w:val="clear" w:pos="782"/>
                <w:tab w:val="num" w:pos="0"/>
              </w:tabs>
              <w:ind w:left="0" w:firstLine="0"/>
            </w:pPr>
            <w:r w:rsidRPr="000F7B06">
              <w:t>Web Content Accessibility Guidelines</w:t>
            </w:r>
          </w:p>
        </w:tc>
      </w:tr>
      <w:tr w:rsidR="00C65669" w:rsidRPr="002D0E2D" w14:paraId="1D77D78E" w14:textId="77777777" w:rsidTr="006D2E8F">
        <w:tc>
          <w:tcPr>
            <w:tcW w:w="1418" w:type="dxa"/>
          </w:tcPr>
          <w:p w14:paraId="3C5D7ED8" w14:textId="77777777" w:rsidR="00C65669" w:rsidRPr="002D0E2D" w:rsidRDefault="00C65669" w:rsidP="00C65669">
            <w:pPr>
              <w:pStyle w:val="Table8ptText-ASDEFCON"/>
              <w:tabs>
                <w:tab w:val="clear" w:pos="782"/>
                <w:tab w:val="num" w:pos="0"/>
              </w:tabs>
              <w:ind w:left="0" w:firstLine="0"/>
            </w:pPr>
            <w:r w:rsidRPr="002D0E2D">
              <w:t>WHS</w:t>
            </w:r>
          </w:p>
        </w:tc>
        <w:tc>
          <w:tcPr>
            <w:tcW w:w="3402" w:type="dxa"/>
          </w:tcPr>
          <w:p w14:paraId="69D7F8FC" w14:textId="77777777" w:rsidR="00C65669" w:rsidRPr="002D0E2D" w:rsidRDefault="00C65669" w:rsidP="00C65669">
            <w:pPr>
              <w:pStyle w:val="Table8ptText-ASDEFCON"/>
              <w:tabs>
                <w:tab w:val="clear" w:pos="782"/>
                <w:tab w:val="num" w:pos="0"/>
              </w:tabs>
              <w:ind w:left="0" w:firstLine="0"/>
              <w:jc w:val="left"/>
            </w:pPr>
            <w:r w:rsidRPr="002D0E2D">
              <w:t>Work Health and Safety</w:t>
            </w:r>
          </w:p>
        </w:tc>
      </w:tr>
      <w:tr w:rsidR="00C65669" w:rsidRPr="002D0E2D" w14:paraId="73C0FAFE" w14:textId="77777777" w:rsidTr="006D2E8F">
        <w:tc>
          <w:tcPr>
            <w:tcW w:w="1418" w:type="dxa"/>
          </w:tcPr>
          <w:p w14:paraId="19952DAB" w14:textId="77777777" w:rsidR="00C65669" w:rsidRPr="002D0E2D" w:rsidRDefault="00C65669" w:rsidP="00C65669">
            <w:pPr>
              <w:pStyle w:val="Table8ptText-ASDEFCON"/>
              <w:tabs>
                <w:tab w:val="clear" w:pos="782"/>
                <w:tab w:val="num" w:pos="0"/>
              </w:tabs>
              <w:ind w:left="0" w:firstLine="0"/>
            </w:pPr>
            <w:r w:rsidRPr="002D0E2D">
              <w:t>WHSMS</w:t>
            </w:r>
          </w:p>
        </w:tc>
        <w:tc>
          <w:tcPr>
            <w:tcW w:w="3402" w:type="dxa"/>
          </w:tcPr>
          <w:p w14:paraId="0B05ACC0" w14:textId="77777777" w:rsidR="00C65669" w:rsidRPr="002D0E2D" w:rsidRDefault="00C65669" w:rsidP="00C65669">
            <w:pPr>
              <w:pStyle w:val="Table8ptText-ASDEFCON"/>
              <w:tabs>
                <w:tab w:val="clear" w:pos="782"/>
                <w:tab w:val="num" w:pos="0"/>
              </w:tabs>
              <w:ind w:left="0" w:firstLine="0"/>
              <w:jc w:val="left"/>
            </w:pPr>
            <w:r w:rsidRPr="002D0E2D">
              <w:t>Work Health and Safety Management System</w:t>
            </w:r>
          </w:p>
        </w:tc>
      </w:tr>
      <w:tr w:rsidR="00C65669" w:rsidRPr="002D0E2D" w14:paraId="2D4C5538" w14:textId="77777777" w:rsidTr="006D2E8F">
        <w:tc>
          <w:tcPr>
            <w:tcW w:w="1418" w:type="dxa"/>
          </w:tcPr>
          <w:p w14:paraId="4D69D9C9" w14:textId="77777777" w:rsidR="00C65669" w:rsidRPr="002D0E2D" w:rsidRDefault="00C65669" w:rsidP="00C65669">
            <w:pPr>
              <w:pStyle w:val="Table8ptText-ASDEFCON"/>
              <w:tabs>
                <w:tab w:val="clear" w:pos="782"/>
                <w:tab w:val="num" w:pos="0"/>
              </w:tabs>
              <w:ind w:left="0" w:firstLine="0"/>
            </w:pPr>
            <w:r>
              <w:t>WOCP</w:t>
            </w:r>
          </w:p>
        </w:tc>
        <w:tc>
          <w:tcPr>
            <w:tcW w:w="3402" w:type="dxa"/>
          </w:tcPr>
          <w:p w14:paraId="70D4C311" w14:textId="77777777" w:rsidR="00C65669" w:rsidRPr="002D0E2D" w:rsidRDefault="00C65669" w:rsidP="00C65669">
            <w:pPr>
              <w:pStyle w:val="Table8ptText-ASDEFCON"/>
              <w:tabs>
                <w:tab w:val="clear" w:pos="782"/>
                <w:tab w:val="num" w:pos="0"/>
              </w:tabs>
              <w:ind w:left="0" w:firstLine="0"/>
              <w:jc w:val="left"/>
            </w:pPr>
            <w:r>
              <w:t>Work Order Change Proposal</w:t>
            </w:r>
          </w:p>
        </w:tc>
      </w:tr>
    </w:tbl>
    <w:p w14:paraId="646E0A80" w14:textId="77777777" w:rsidR="00C65669" w:rsidRPr="002D0E2D" w:rsidRDefault="00C65669" w:rsidP="00C65669">
      <w:pPr>
        <w:pStyle w:val="ASDEFCONNormal"/>
        <w:sectPr w:rsidR="00C65669" w:rsidRPr="002D0E2D" w:rsidSect="003E28CE">
          <w:type w:val="continuous"/>
          <w:pgSz w:w="11907" w:h="16840" w:code="9"/>
          <w:pgMar w:top="1304" w:right="1418" w:bottom="1077" w:left="1418" w:header="567" w:footer="567" w:gutter="0"/>
          <w:pgNumType w:start="1"/>
          <w:cols w:num="2" w:space="720"/>
          <w:docGrid w:linePitch="286"/>
        </w:sectPr>
      </w:pPr>
    </w:p>
    <w:p w14:paraId="6C95C370" w14:textId="77777777" w:rsidR="00C65669" w:rsidRPr="002D0E2D" w:rsidRDefault="00C65669" w:rsidP="00C65669">
      <w:pPr>
        <w:pStyle w:val="ATTANNLV1-ASDEFCON"/>
        <w:spacing w:after="240"/>
      </w:pPr>
      <w:r w:rsidRPr="002D0E2D">
        <w:lastRenderedPageBreak/>
        <w:t>DEFINITIONS</w:t>
      </w: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4"/>
        <w:gridCol w:w="7683"/>
      </w:tblGrid>
      <w:tr w:rsidR="00C65669" w:rsidRPr="00B80474" w14:paraId="2CC25B19" w14:textId="77777777" w:rsidTr="000E1040">
        <w:trPr>
          <w:cantSplit/>
          <w:tblHeader/>
        </w:trPr>
        <w:tc>
          <w:tcPr>
            <w:tcW w:w="1844" w:type="dxa"/>
            <w:shd w:val="pct10" w:color="000000" w:fill="FFFFFF"/>
          </w:tcPr>
          <w:p w14:paraId="487791F4" w14:textId="77777777" w:rsidR="00C65669" w:rsidRPr="00B80474" w:rsidRDefault="00C65669" w:rsidP="00FB376C">
            <w:pPr>
              <w:pStyle w:val="Table10ptHeading-ASDEFCON"/>
              <w:spacing w:after="120"/>
              <w:rPr>
                <w:rFonts w:cs="Arial"/>
                <w:sz w:val="21"/>
                <w:szCs w:val="21"/>
              </w:rPr>
            </w:pPr>
            <w:r w:rsidRPr="00B80474">
              <w:rPr>
                <w:rFonts w:cs="Arial"/>
                <w:sz w:val="21"/>
                <w:szCs w:val="21"/>
              </w:rPr>
              <w:t>Term</w:t>
            </w:r>
          </w:p>
        </w:tc>
        <w:tc>
          <w:tcPr>
            <w:tcW w:w="7683" w:type="dxa"/>
            <w:shd w:val="pct10" w:color="000000" w:fill="FFFFFF"/>
          </w:tcPr>
          <w:p w14:paraId="2E2717A2" w14:textId="77777777" w:rsidR="00C65669" w:rsidRPr="00B80474" w:rsidRDefault="00C65669" w:rsidP="00FB376C">
            <w:pPr>
              <w:pStyle w:val="Table10ptHeading-ASDEFCON"/>
              <w:spacing w:after="120"/>
              <w:jc w:val="both"/>
              <w:rPr>
                <w:rFonts w:cs="Arial"/>
                <w:sz w:val="21"/>
                <w:szCs w:val="21"/>
                <w:lang w:val="en-GB"/>
              </w:rPr>
            </w:pPr>
            <w:r w:rsidRPr="00B80474">
              <w:rPr>
                <w:rFonts w:cs="Arial"/>
                <w:sz w:val="21"/>
                <w:szCs w:val="21"/>
                <w:lang w:val="en-GB"/>
              </w:rPr>
              <w:t>Definition</w:t>
            </w:r>
          </w:p>
        </w:tc>
      </w:tr>
      <w:tr w:rsidR="00C65669" w:rsidRPr="00B80474" w14:paraId="4AD2A5DA" w14:textId="77777777" w:rsidTr="000E1040">
        <w:trPr>
          <w:cantSplit/>
        </w:trPr>
        <w:tc>
          <w:tcPr>
            <w:tcW w:w="1844" w:type="dxa"/>
          </w:tcPr>
          <w:p w14:paraId="372D9F3B" w14:textId="77777777" w:rsidR="00C65669" w:rsidRPr="00B80474" w:rsidRDefault="00C65669" w:rsidP="00FB376C">
            <w:pPr>
              <w:pStyle w:val="Table10ptText-ASDEFCON"/>
              <w:spacing w:after="120"/>
              <w:rPr>
                <w:rFonts w:cs="Arial"/>
                <w:sz w:val="21"/>
                <w:szCs w:val="21"/>
              </w:rPr>
            </w:pPr>
            <w:r w:rsidRPr="00B80474">
              <w:rPr>
                <w:rFonts w:cs="Arial"/>
                <w:sz w:val="21"/>
                <w:szCs w:val="21"/>
              </w:rPr>
              <w:t>Acceptance</w:t>
            </w:r>
          </w:p>
        </w:tc>
        <w:tc>
          <w:tcPr>
            <w:tcW w:w="7683" w:type="dxa"/>
          </w:tcPr>
          <w:p w14:paraId="6C426968" w14:textId="77777777" w:rsidR="00C65669" w:rsidRPr="00B80474" w:rsidRDefault="00C65669" w:rsidP="007B0013">
            <w:pPr>
              <w:pStyle w:val="Table10ptText-ASDEFCON"/>
              <w:spacing w:after="120"/>
              <w:jc w:val="both"/>
              <w:rPr>
                <w:rFonts w:cs="Arial"/>
                <w:sz w:val="21"/>
                <w:szCs w:val="21"/>
              </w:rPr>
            </w:pPr>
            <w:r w:rsidRPr="00B80474">
              <w:rPr>
                <w:rFonts w:cs="Arial"/>
                <w:sz w:val="21"/>
                <w:szCs w:val="21"/>
              </w:rPr>
              <w:t>means acceptance of the Services in accordance with this Deed and the relevant Work Order</w:t>
            </w:r>
            <w:r w:rsidR="0040702D" w:rsidRPr="00B80474">
              <w:rPr>
                <w:rFonts w:cs="Arial"/>
                <w:sz w:val="21"/>
                <w:szCs w:val="21"/>
              </w:rPr>
              <w:t>;</w:t>
            </w:r>
            <w:r w:rsidRPr="00B80474">
              <w:rPr>
                <w:rFonts w:cs="Arial"/>
                <w:sz w:val="21"/>
                <w:szCs w:val="21"/>
              </w:rPr>
              <w:t xml:space="preserve"> and ‘Accept’ has a corresponding meaning.</w:t>
            </w:r>
          </w:p>
        </w:tc>
      </w:tr>
      <w:tr w:rsidR="00C65669" w:rsidRPr="00B80474" w14:paraId="2849D33C" w14:textId="77777777" w:rsidTr="000E1040">
        <w:trPr>
          <w:cantSplit/>
        </w:trPr>
        <w:tc>
          <w:tcPr>
            <w:tcW w:w="1844" w:type="dxa"/>
          </w:tcPr>
          <w:p w14:paraId="0E318BC4" w14:textId="77777777" w:rsidR="00C65669" w:rsidRPr="00B80474" w:rsidRDefault="00C65669" w:rsidP="00FB376C">
            <w:pPr>
              <w:pStyle w:val="Table10ptText-ASDEFCON"/>
              <w:spacing w:after="120"/>
              <w:rPr>
                <w:rFonts w:cs="Arial"/>
                <w:sz w:val="21"/>
                <w:szCs w:val="21"/>
              </w:rPr>
            </w:pPr>
            <w:r w:rsidRPr="00B80474">
              <w:rPr>
                <w:rFonts w:cs="Arial"/>
                <w:sz w:val="21"/>
                <w:szCs w:val="21"/>
              </w:rPr>
              <w:t>Acceptance Certificate</w:t>
            </w:r>
          </w:p>
        </w:tc>
        <w:tc>
          <w:tcPr>
            <w:tcW w:w="7683" w:type="dxa"/>
          </w:tcPr>
          <w:p w14:paraId="1DCBA370"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a certificate in the form (or substantially in the form) of the certificate set out in Annex H to Attachment F.</w:t>
            </w:r>
          </w:p>
        </w:tc>
      </w:tr>
      <w:tr w:rsidR="00C65669" w:rsidRPr="00B80474" w14:paraId="5ACAA234" w14:textId="77777777" w:rsidTr="000E1040">
        <w:trPr>
          <w:cantSplit/>
        </w:trPr>
        <w:tc>
          <w:tcPr>
            <w:tcW w:w="1844" w:type="dxa"/>
          </w:tcPr>
          <w:p w14:paraId="33396C94" w14:textId="77777777" w:rsidR="00C65669" w:rsidRPr="00B80474" w:rsidRDefault="00C65669" w:rsidP="00FB376C">
            <w:pPr>
              <w:pStyle w:val="Table10ptText-ASDEFCON"/>
              <w:spacing w:after="120"/>
              <w:rPr>
                <w:rFonts w:cs="Arial"/>
                <w:sz w:val="21"/>
                <w:szCs w:val="21"/>
              </w:rPr>
            </w:pPr>
            <w:r w:rsidRPr="00B80474">
              <w:rPr>
                <w:rFonts w:cs="Arial"/>
                <w:sz w:val="21"/>
                <w:szCs w:val="21"/>
              </w:rPr>
              <w:t>Acceptance Criteria</w:t>
            </w:r>
          </w:p>
        </w:tc>
        <w:tc>
          <w:tcPr>
            <w:tcW w:w="7683" w:type="dxa"/>
          </w:tcPr>
          <w:p w14:paraId="3D07440E"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the requirements or criteria for Acceptance of the Services, as specified in a Work Order or relevant Approved Test Plan.</w:t>
            </w:r>
          </w:p>
        </w:tc>
      </w:tr>
      <w:tr w:rsidR="00C65669" w:rsidRPr="00B80474" w14:paraId="501AE974" w14:textId="77777777" w:rsidTr="000E1040">
        <w:trPr>
          <w:cantSplit/>
        </w:trPr>
        <w:tc>
          <w:tcPr>
            <w:tcW w:w="1844" w:type="dxa"/>
          </w:tcPr>
          <w:p w14:paraId="2ABD8BEB" w14:textId="77777777" w:rsidR="00C65669" w:rsidRPr="00B80474" w:rsidRDefault="00C65669" w:rsidP="00FB376C">
            <w:pPr>
              <w:pStyle w:val="Table10ptText-ASDEFCON"/>
              <w:spacing w:after="120"/>
              <w:rPr>
                <w:rFonts w:cs="Arial"/>
                <w:sz w:val="21"/>
                <w:szCs w:val="21"/>
              </w:rPr>
            </w:pPr>
            <w:r w:rsidRPr="00B80474">
              <w:rPr>
                <w:rFonts w:cs="Arial"/>
                <w:sz w:val="21"/>
                <w:szCs w:val="21"/>
              </w:rPr>
              <w:t>Accounting Standards</w:t>
            </w:r>
          </w:p>
        </w:tc>
        <w:tc>
          <w:tcPr>
            <w:tcW w:w="7683" w:type="dxa"/>
          </w:tcPr>
          <w:p w14:paraId="44AD86D8"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the standards of that name maintained by the Australian Accounting Standards Board or other accounting standards generally accepted and consistently applied in Australia.</w:t>
            </w:r>
          </w:p>
        </w:tc>
      </w:tr>
      <w:tr w:rsidR="00C65669" w:rsidRPr="00B80474" w14:paraId="7C439BA8" w14:textId="77777777" w:rsidTr="000E1040">
        <w:trPr>
          <w:cantSplit/>
        </w:trPr>
        <w:tc>
          <w:tcPr>
            <w:tcW w:w="1844" w:type="dxa"/>
          </w:tcPr>
          <w:p w14:paraId="337AF0F1" w14:textId="77777777" w:rsidR="00C65669" w:rsidRPr="00B80474" w:rsidRDefault="00C65669" w:rsidP="00FB376C">
            <w:pPr>
              <w:pStyle w:val="Table10ptText-ASDEFCON"/>
              <w:spacing w:after="120"/>
              <w:rPr>
                <w:rFonts w:cs="Arial"/>
                <w:sz w:val="21"/>
                <w:szCs w:val="21"/>
              </w:rPr>
            </w:pPr>
            <w:r w:rsidRPr="00B80474">
              <w:rPr>
                <w:rFonts w:cs="Arial"/>
                <w:sz w:val="21"/>
                <w:szCs w:val="21"/>
              </w:rPr>
              <w:t>ACE Measurement Point</w:t>
            </w:r>
          </w:p>
        </w:tc>
        <w:tc>
          <w:tcPr>
            <w:tcW w:w="7683" w:type="dxa"/>
          </w:tcPr>
          <w:p w14:paraId="0E7A1350"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each ACE Measurement Point specified in a Work Order.</w:t>
            </w:r>
          </w:p>
        </w:tc>
      </w:tr>
      <w:tr w:rsidR="00C65669" w:rsidRPr="00B80474" w14:paraId="26091C52" w14:textId="77777777" w:rsidTr="000E1040">
        <w:trPr>
          <w:cantSplit/>
        </w:trPr>
        <w:tc>
          <w:tcPr>
            <w:tcW w:w="1844" w:type="dxa"/>
          </w:tcPr>
          <w:p w14:paraId="48B773B1" w14:textId="77777777" w:rsidR="00C65669" w:rsidRPr="00B80474" w:rsidRDefault="00C65669" w:rsidP="00FB376C">
            <w:pPr>
              <w:pStyle w:val="Table10ptText-ASDEFCON"/>
              <w:spacing w:after="120"/>
              <w:rPr>
                <w:rFonts w:cs="Arial"/>
                <w:sz w:val="21"/>
                <w:szCs w:val="21"/>
              </w:rPr>
            </w:pPr>
            <w:r w:rsidRPr="00B80474">
              <w:rPr>
                <w:rFonts w:cs="Arial"/>
                <w:sz w:val="21"/>
                <w:szCs w:val="21"/>
              </w:rPr>
              <w:t>ACE Measurement Rules</w:t>
            </w:r>
          </w:p>
        </w:tc>
        <w:tc>
          <w:tcPr>
            <w:tcW w:w="7683" w:type="dxa"/>
          </w:tcPr>
          <w:p w14:paraId="40DE2A49" w14:textId="77777777" w:rsidR="00C65669" w:rsidRPr="00B80474" w:rsidRDefault="00C65669">
            <w:pPr>
              <w:pStyle w:val="Table10ptText-ASDEFCON"/>
              <w:spacing w:after="120"/>
              <w:jc w:val="both"/>
              <w:rPr>
                <w:rFonts w:cs="Arial"/>
                <w:sz w:val="21"/>
                <w:szCs w:val="21"/>
              </w:rPr>
            </w:pPr>
            <w:r w:rsidRPr="00B80474">
              <w:rPr>
                <w:rFonts w:cs="Arial"/>
                <w:sz w:val="21"/>
                <w:szCs w:val="21"/>
              </w:rPr>
              <w:t xml:space="preserve">means the  </w:t>
            </w:r>
            <w:r w:rsidR="00336222">
              <w:rPr>
                <w:rFonts w:cs="Arial"/>
                <w:sz w:val="21"/>
                <w:szCs w:val="21"/>
              </w:rPr>
              <w:t>document titled ‘</w:t>
            </w:r>
            <w:r w:rsidR="00336222">
              <w:rPr>
                <w:rFonts w:cs="Arial"/>
                <w:i/>
                <w:sz w:val="21"/>
                <w:szCs w:val="21"/>
              </w:rPr>
              <w:t xml:space="preserve">Australian Contract Expenditure </w:t>
            </w:r>
            <w:r w:rsidRPr="003A201E">
              <w:rPr>
                <w:rFonts w:cs="Arial"/>
                <w:i/>
                <w:sz w:val="21"/>
                <w:szCs w:val="21"/>
              </w:rPr>
              <w:t>Measurement</w:t>
            </w:r>
            <w:r w:rsidRPr="00B80474">
              <w:rPr>
                <w:rFonts w:cs="Arial"/>
                <w:sz w:val="21"/>
                <w:szCs w:val="21"/>
              </w:rPr>
              <w:t xml:space="preserve"> </w:t>
            </w:r>
            <w:r w:rsidRPr="003A201E">
              <w:rPr>
                <w:rFonts w:cs="Arial"/>
                <w:i/>
                <w:sz w:val="21"/>
                <w:szCs w:val="21"/>
              </w:rPr>
              <w:t>Rules</w:t>
            </w:r>
            <w:r w:rsidR="00336222">
              <w:rPr>
                <w:rFonts w:cs="Arial"/>
                <w:i/>
                <w:sz w:val="21"/>
                <w:szCs w:val="21"/>
              </w:rPr>
              <w:t>’,</w:t>
            </w:r>
            <w:r w:rsidRPr="00B80474">
              <w:rPr>
                <w:rFonts w:cs="Arial"/>
                <w:sz w:val="21"/>
                <w:szCs w:val="21"/>
              </w:rPr>
              <w:t xml:space="preserve"> </w:t>
            </w:r>
            <w:r w:rsidR="00336222">
              <w:rPr>
                <w:rFonts w:cs="Arial"/>
                <w:sz w:val="21"/>
                <w:szCs w:val="21"/>
              </w:rPr>
              <w:t xml:space="preserve"> which defines the methods to be applied to determine the values for ACE and ICE for the</w:t>
            </w:r>
            <w:r w:rsidR="00FE777B" w:rsidRPr="00B80474">
              <w:rPr>
                <w:rFonts w:cs="Arial"/>
                <w:sz w:val="21"/>
                <w:szCs w:val="21"/>
              </w:rPr>
              <w:t xml:space="preserve"> Work Order</w:t>
            </w:r>
            <w:r w:rsidR="0062296F">
              <w:rPr>
                <w:rFonts w:cs="Arial"/>
                <w:sz w:val="21"/>
                <w:szCs w:val="21"/>
              </w:rPr>
              <w:t>,</w:t>
            </w:r>
            <w:r w:rsidR="00FE777B" w:rsidRPr="00B80474">
              <w:rPr>
                <w:rFonts w:cs="Arial"/>
                <w:sz w:val="21"/>
                <w:szCs w:val="21"/>
              </w:rPr>
              <w:t xml:space="preserve"> as notified by the Commonwealth to the Supplier from time to time</w:t>
            </w:r>
            <w:r w:rsidRPr="00B80474">
              <w:rPr>
                <w:rFonts w:cs="Arial"/>
                <w:sz w:val="21"/>
                <w:szCs w:val="21"/>
              </w:rPr>
              <w:t>.</w:t>
            </w:r>
          </w:p>
        </w:tc>
      </w:tr>
      <w:tr w:rsidR="00C65669" w:rsidRPr="00B80474" w14:paraId="64551496" w14:textId="77777777" w:rsidTr="000E1040">
        <w:trPr>
          <w:cantSplit/>
        </w:trPr>
        <w:tc>
          <w:tcPr>
            <w:tcW w:w="1844" w:type="dxa"/>
          </w:tcPr>
          <w:p w14:paraId="46903B8C" w14:textId="77777777" w:rsidR="00C65669" w:rsidRPr="00B80474" w:rsidRDefault="00C65669" w:rsidP="00FB376C">
            <w:pPr>
              <w:pStyle w:val="Table10ptText-ASDEFCON"/>
              <w:spacing w:after="120"/>
              <w:rPr>
                <w:rFonts w:cs="Arial"/>
                <w:sz w:val="21"/>
                <w:szCs w:val="21"/>
              </w:rPr>
            </w:pPr>
            <w:r w:rsidRPr="00B80474">
              <w:rPr>
                <w:rFonts w:cs="Arial"/>
                <w:sz w:val="21"/>
                <w:szCs w:val="21"/>
              </w:rPr>
              <w:t>ACE Value</w:t>
            </w:r>
          </w:p>
        </w:tc>
        <w:tc>
          <w:tcPr>
            <w:tcW w:w="7683" w:type="dxa"/>
          </w:tcPr>
          <w:p w14:paraId="264947D2"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the Australian dollar value of ACE.</w:t>
            </w:r>
          </w:p>
        </w:tc>
      </w:tr>
      <w:tr w:rsidR="00C65669" w:rsidRPr="00B80474" w14:paraId="60CFDE21" w14:textId="77777777" w:rsidTr="000E1040">
        <w:trPr>
          <w:cantSplit/>
        </w:trPr>
        <w:tc>
          <w:tcPr>
            <w:tcW w:w="1844" w:type="dxa"/>
          </w:tcPr>
          <w:p w14:paraId="2F039B68" w14:textId="77777777" w:rsidR="00C65669" w:rsidRPr="00B80474" w:rsidRDefault="00C65669" w:rsidP="00FB376C">
            <w:pPr>
              <w:pStyle w:val="Table10ptText-ASDEFCON"/>
              <w:spacing w:after="120"/>
              <w:rPr>
                <w:rFonts w:cs="Arial"/>
                <w:sz w:val="21"/>
                <w:szCs w:val="21"/>
              </w:rPr>
            </w:pPr>
            <w:r w:rsidRPr="00B80474">
              <w:rPr>
                <w:rFonts w:cs="Arial"/>
                <w:sz w:val="21"/>
                <w:szCs w:val="21"/>
              </w:rPr>
              <w:t>Achieved ACE Percentage</w:t>
            </w:r>
          </w:p>
        </w:tc>
        <w:tc>
          <w:tcPr>
            <w:tcW w:w="7683" w:type="dxa"/>
          </w:tcPr>
          <w:p w14:paraId="386DA140"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in respect of an ACE Measurement Point, means the ACE expressed as a percentage of the Total Contract Expenditure.</w:t>
            </w:r>
          </w:p>
        </w:tc>
      </w:tr>
      <w:tr w:rsidR="003868B0" w:rsidRPr="00B80474" w14:paraId="3EB51EDC" w14:textId="77777777" w:rsidTr="000E1040">
        <w:trPr>
          <w:cantSplit/>
        </w:trPr>
        <w:tc>
          <w:tcPr>
            <w:tcW w:w="1844" w:type="dxa"/>
          </w:tcPr>
          <w:p w14:paraId="21897593" w14:textId="77777777" w:rsidR="003868B0" w:rsidRPr="00B80474" w:rsidRDefault="003868B0" w:rsidP="00FB376C">
            <w:pPr>
              <w:pStyle w:val="Table10ptText-ASDEFCON"/>
              <w:spacing w:after="120"/>
              <w:rPr>
                <w:rFonts w:cs="Arial"/>
                <w:sz w:val="21"/>
                <w:szCs w:val="21"/>
              </w:rPr>
            </w:pPr>
            <w:r w:rsidRPr="00B80474">
              <w:rPr>
                <w:rFonts w:cs="Arial"/>
                <w:sz w:val="21"/>
                <w:szCs w:val="21"/>
              </w:rPr>
              <w:t>Achieved Performance</w:t>
            </w:r>
          </w:p>
        </w:tc>
        <w:tc>
          <w:tcPr>
            <w:tcW w:w="7683" w:type="dxa"/>
          </w:tcPr>
          <w:p w14:paraId="31705D39" w14:textId="77777777" w:rsidR="003868B0" w:rsidRPr="00B80474" w:rsidRDefault="003868B0" w:rsidP="00CF0289">
            <w:pPr>
              <w:pStyle w:val="Table10ptText-ASDEFCON"/>
              <w:spacing w:after="120"/>
              <w:jc w:val="both"/>
              <w:rPr>
                <w:rFonts w:cs="Arial"/>
                <w:sz w:val="21"/>
                <w:szCs w:val="21"/>
              </w:rPr>
            </w:pPr>
            <w:r w:rsidRPr="00B80474">
              <w:rPr>
                <w:rFonts w:cs="Arial"/>
                <w:sz w:val="21"/>
                <w:szCs w:val="21"/>
              </w:rPr>
              <w:t xml:space="preserve">means the Supplier’s actual performance against each </w:t>
            </w:r>
            <w:r w:rsidR="00CF0289">
              <w:rPr>
                <w:rFonts w:cs="Arial"/>
                <w:sz w:val="21"/>
                <w:szCs w:val="21"/>
              </w:rPr>
              <w:t>Performance Measure</w:t>
            </w:r>
            <w:r w:rsidRPr="00B80474">
              <w:rPr>
                <w:rFonts w:cs="Arial"/>
                <w:sz w:val="21"/>
                <w:szCs w:val="21"/>
              </w:rPr>
              <w:t xml:space="preserve"> during a Review Period, as further described and calculated in accordance with Attachment E </w:t>
            </w:r>
            <w:r w:rsidR="005B287E" w:rsidRPr="00B80474">
              <w:rPr>
                <w:rFonts w:cs="Arial"/>
                <w:sz w:val="21"/>
                <w:szCs w:val="21"/>
              </w:rPr>
              <w:t>and the relevant</w:t>
            </w:r>
            <w:r w:rsidRPr="00B80474">
              <w:rPr>
                <w:rFonts w:cs="Arial"/>
                <w:sz w:val="21"/>
                <w:szCs w:val="21"/>
              </w:rPr>
              <w:t xml:space="preserve"> Work Order.</w:t>
            </w:r>
          </w:p>
        </w:tc>
      </w:tr>
      <w:tr w:rsidR="00C65669" w:rsidRPr="00B80474" w:rsidDel="00DE2274" w14:paraId="2F431798" w14:textId="77777777" w:rsidTr="000E1040">
        <w:trPr>
          <w:cantSplit/>
        </w:trPr>
        <w:tc>
          <w:tcPr>
            <w:tcW w:w="1844" w:type="dxa"/>
          </w:tcPr>
          <w:p w14:paraId="456DBEE1" w14:textId="77777777" w:rsidR="00C65669" w:rsidRPr="00B80474" w:rsidRDefault="00C65669" w:rsidP="00FB376C">
            <w:pPr>
              <w:pStyle w:val="Table10ptText-ASDEFCON"/>
              <w:spacing w:after="120"/>
              <w:rPr>
                <w:rFonts w:cs="Arial"/>
                <w:sz w:val="21"/>
                <w:szCs w:val="21"/>
              </w:rPr>
            </w:pPr>
            <w:r w:rsidRPr="00B80474">
              <w:rPr>
                <w:rFonts w:cs="Arial"/>
                <w:sz w:val="21"/>
                <w:szCs w:val="21"/>
              </w:rPr>
              <w:t>Additional Module Terms</w:t>
            </w:r>
          </w:p>
        </w:tc>
        <w:tc>
          <w:tcPr>
            <w:tcW w:w="7683" w:type="dxa"/>
          </w:tcPr>
          <w:p w14:paraId="1E40993A" w14:textId="77777777" w:rsidR="00C65669" w:rsidRPr="00B80474" w:rsidRDefault="00C65669" w:rsidP="000E1040">
            <w:pPr>
              <w:pStyle w:val="Table10ptText-ASDEFCON"/>
              <w:spacing w:after="120"/>
              <w:jc w:val="both"/>
              <w:rPr>
                <w:rFonts w:eastAsia="Times New Roman" w:cs="Arial"/>
                <w:sz w:val="21"/>
                <w:szCs w:val="21"/>
              </w:rPr>
            </w:pPr>
            <w:r w:rsidRPr="00B80474">
              <w:rPr>
                <w:rFonts w:cs="Arial"/>
                <w:sz w:val="21"/>
                <w:szCs w:val="21"/>
                <w:lang w:val="en-GB"/>
              </w:rPr>
              <w:t xml:space="preserve">means the additional terms and conditions set out at </w:t>
            </w:r>
            <w:r w:rsidR="00C17E60" w:rsidRPr="00B80474">
              <w:rPr>
                <w:rFonts w:cs="Arial"/>
                <w:sz w:val="21"/>
                <w:szCs w:val="21"/>
                <w:lang w:val="en-GB"/>
              </w:rPr>
              <w:t xml:space="preserve">Part 2 of </w:t>
            </w:r>
            <w:r w:rsidRPr="00B80474">
              <w:rPr>
                <w:rFonts w:cs="Arial"/>
                <w:sz w:val="21"/>
                <w:szCs w:val="21"/>
                <w:lang w:val="en-GB"/>
              </w:rPr>
              <w:t>Attachment A.</w:t>
            </w:r>
          </w:p>
        </w:tc>
      </w:tr>
      <w:tr w:rsidR="00C65669" w:rsidRPr="00B80474" w14:paraId="7E5F1CA4" w14:textId="77777777" w:rsidTr="001F4153">
        <w:trPr>
          <w:cantSplit/>
          <w:trHeight w:val="624"/>
        </w:trPr>
        <w:tc>
          <w:tcPr>
            <w:tcW w:w="1844" w:type="dxa"/>
          </w:tcPr>
          <w:p w14:paraId="3BECEDAC" w14:textId="77777777" w:rsidR="00C65669" w:rsidRPr="00B80474" w:rsidRDefault="00C65669" w:rsidP="00FB376C">
            <w:pPr>
              <w:pStyle w:val="Table10ptText-ASDEFCON"/>
              <w:spacing w:after="120"/>
              <w:rPr>
                <w:rFonts w:cs="Arial"/>
                <w:sz w:val="21"/>
                <w:szCs w:val="21"/>
              </w:rPr>
            </w:pPr>
            <w:r w:rsidRPr="00B80474">
              <w:rPr>
                <w:rFonts w:cs="Arial"/>
                <w:sz w:val="21"/>
                <w:szCs w:val="21"/>
              </w:rPr>
              <w:t>ADF Capability Objectives</w:t>
            </w:r>
          </w:p>
        </w:tc>
        <w:tc>
          <w:tcPr>
            <w:tcW w:w="7683" w:type="dxa"/>
          </w:tcPr>
          <w:p w14:paraId="0B66B5F5" w14:textId="77777777" w:rsidR="00C65669" w:rsidRPr="004A37D6" w:rsidRDefault="00336222" w:rsidP="003A201E">
            <w:r>
              <w:rPr>
                <w:rFonts w:cs="Arial"/>
                <w:szCs w:val="21"/>
              </w:rPr>
              <w:t>has the meaning given in clause 1.3(a)(ix) of the COD.</w:t>
            </w:r>
            <w:r w:rsidRPr="00B80474" w:rsidDel="00336222">
              <w:rPr>
                <w:rFonts w:cs="Arial"/>
                <w:szCs w:val="21"/>
              </w:rPr>
              <w:t xml:space="preserve"> </w:t>
            </w:r>
          </w:p>
        </w:tc>
      </w:tr>
      <w:tr w:rsidR="00C65669" w:rsidRPr="00B80474" w14:paraId="355C24DB" w14:textId="77777777" w:rsidTr="000E1040">
        <w:trPr>
          <w:cantSplit/>
        </w:trPr>
        <w:tc>
          <w:tcPr>
            <w:tcW w:w="1844" w:type="dxa"/>
          </w:tcPr>
          <w:p w14:paraId="21DAB8F7" w14:textId="77777777" w:rsidR="00C65669" w:rsidRPr="00B80474" w:rsidRDefault="00C65669" w:rsidP="00FB376C">
            <w:pPr>
              <w:pStyle w:val="Table10ptText-ASDEFCON"/>
              <w:spacing w:after="120"/>
              <w:rPr>
                <w:rFonts w:cs="Arial"/>
                <w:sz w:val="21"/>
                <w:szCs w:val="21"/>
              </w:rPr>
            </w:pPr>
            <w:r w:rsidRPr="00B80474">
              <w:rPr>
                <w:rFonts w:cs="Arial"/>
                <w:sz w:val="21"/>
                <w:szCs w:val="21"/>
              </w:rPr>
              <w:t>Adjustment Note</w:t>
            </w:r>
          </w:p>
        </w:tc>
        <w:tc>
          <w:tcPr>
            <w:tcW w:w="7683" w:type="dxa"/>
          </w:tcPr>
          <w:p w14:paraId="5EF69918"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has the same meaning as in the GST Act.</w:t>
            </w:r>
          </w:p>
        </w:tc>
      </w:tr>
      <w:tr w:rsidR="00BF1E5E" w:rsidRPr="00B80474" w14:paraId="3F4C98AD" w14:textId="77777777" w:rsidTr="000E1040">
        <w:trPr>
          <w:cantSplit/>
        </w:trPr>
        <w:tc>
          <w:tcPr>
            <w:tcW w:w="1844" w:type="dxa"/>
          </w:tcPr>
          <w:p w14:paraId="2AFEB80E" w14:textId="77777777" w:rsidR="00BF1E5E" w:rsidRPr="00B80474" w:rsidRDefault="00BF1E5E" w:rsidP="00FB376C">
            <w:pPr>
              <w:pStyle w:val="Table10ptText-ASDEFCON"/>
              <w:spacing w:after="120"/>
              <w:rPr>
                <w:rFonts w:cs="Arial"/>
                <w:sz w:val="21"/>
                <w:szCs w:val="21"/>
              </w:rPr>
            </w:pPr>
            <w:r>
              <w:rPr>
                <w:rFonts w:cs="Arial"/>
                <w:sz w:val="21"/>
                <w:szCs w:val="21"/>
              </w:rPr>
              <w:t>AI Capability</w:t>
            </w:r>
          </w:p>
        </w:tc>
        <w:tc>
          <w:tcPr>
            <w:tcW w:w="7683" w:type="dxa"/>
          </w:tcPr>
          <w:p w14:paraId="08E7CA67" w14:textId="77777777" w:rsidR="00BF1E5E" w:rsidRPr="00B80474" w:rsidRDefault="00BF1E5E" w:rsidP="000E1040">
            <w:pPr>
              <w:pStyle w:val="Table10ptText-ASDEFCON"/>
              <w:spacing w:after="120"/>
              <w:jc w:val="both"/>
              <w:rPr>
                <w:rFonts w:cs="Arial"/>
                <w:sz w:val="21"/>
                <w:szCs w:val="21"/>
              </w:rPr>
            </w:pPr>
            <w:r>
              <w:rPr>
                <w:rFonts w:cs="Arial"/>
                <w:sz w:val="21"/>
                <w:szCs w:val="21"/>
              </w:rPr>
              <w:t>has the meaning given in clause 3.21(a) of the COD.</w:t>
            </w:r>
          </w:p>
        </w:tc>
      </w:tr>
      <w:tr w:rsidR="00BF1E5E" w:rsidRPr="00B80474" w14:paraId="05F071AF" w14:textId="77777777" w:rsidTr="000E1040">
        <w:trPr>
          <w:cantSplit/>
        </w:trPr>
        <w:tc>
          <w:tcPr>
            <w:tcW w:w="1844" w:type="dxa"/>
          </w:tcPr>
          <w:p w14:paraId="7889F4B8" w14:textId="77777777" w:rsidR="00BF1E5E" w:rsidRPr="00B80474" w:rsidRDefault="00BF1E5E" w:rsidP="00FB376C">
            <w:pPr>
              <w:pStyle w:val="Table10ptText-ASDEFCON"/>
              <w:spacing w:after="120"/>
              <w:rPr>
                <w:rFonts w:cs="Arial"/>
                <w:sz w:val="21"/>
                <w:szCs w:val="21"/>
              </w:rPr>
            </w:pPr>
            <w:r>
              <w:rPr>
                <w:rFonts w:cs="Arial"/>
                <w:sz w:val="21"/>
                <w:szCs w:val="21"/>
              </w:rPr>
              <w:t>AI Checklist</w:t>
            </w:r>
          </w:p>
        </w:tc>
        <w:tc>
          <w:tcPr>
            <w:tcW w:w="7683" w:type="dxa"/>
          </w:tcPr>
          <w:p w14:paraId="5F7E28CF" w14:textId="77777777" w:rsidR="00BF1E5E" w:rsidRPr="00BF1E5E" w:rsidRDefault="00BF1E5E">
            <w:pPr>
              <w:pStyle w:val="Table10ptText-ASDEFCON"/>
              <w:rPr>
                <w:rFonts w:cs="Arial"/>
                <w:sz w:val="21"/>
                <w:szCs w:val="21"/>
              </w:rPr>
            </w:pPr>
            <w:r w:rsidRPr="00BF1E5E">
              <w:rPr>
                <w:rFonts w:cs="Arial"/>
                <w:sz w:val="21"/>
                <w:szCs w:val="21"/>
              </w:rPr>
              <w:t>means a document, in the form of a checklist</w:t>
            </w:r>
            <w:r w:rsidR="00336222">
              <w:rPr>
                <w:rFonts w:cs="Arial"/>
                <w:sz w:val="21"/>
                <w:szCs w:val="21"/>
              </w:rPr>
              <w:t xml:space="preserve"> that is required to be Approved</w:t>
            </w:r>
            <w:r w:rsidRPr="00BF1E5E">
              <w:rPr>
                <w:rFonts w:cs="Arial"/>
                <w:sz w:val="21"/>
                <w:szCs w:val="21"/>
              </w:rPr>
              <w:t>, which outlines how AI will be developed on an ethically sound basis.</w:t>
            </w:r>
          </w:p>
        </w:tc>
      </w:tr>
      <w:tr w:rsidR="00C65669" w:rsidRPr="00B80474" w14:paraId="7DF18BA9" w14:textId="77777777" w:rsidTr="000E1040">
        <w:trPr>
          <w:cantSplit/>
        </w:trPr>
        <w:tc>
          <w:tcPr>
            <w:tcW w:w="1844" w:type="dxa"/>
          </w:tcPr>
          <w:p w14:paraId="7445E9F0" w14:textId="77777777" w:rsidR="00C65669" w:rsidRPr="00B80474" w:rsidRDefault="00C65669" w:rsidP="00FB376C">
            <w:pPr>
              <w:pStyle w:val="Table10ptText-ASDEFCON"/>
              <w:spacing w:after="120"/>
              <w:rPr>
                <w:rFonts w:cs="Arial"/>
                <w:sz w:val="21"/>
                <w:szCs w:val="21"/>
              </w:rPr>
            </w:pPr>
            <w:r w:rsidRPr="00B80474">
              <w:rPr>
                <w:rFonts w:cs="Arial"/>
                <w:sz w:val="21"/>
                <w:szCs w:val="21"/>
              </w:rPr>
              <w:t>AIC Compliance Certificate</w:t>
            </w:r>
          </w:p>
        </w:tc>
        <w:tc>
          <w:tcPr>
            <w:tcW w:w="7683" w:type="dxa"/>
          </w:tcPr>
          <w:p w14:paraId="392C9233"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a certificate in the form of Annex J to Attachment F.</w:t>
            </w:r>
          </w:p>
        </w:tc>
      </w:tr>
      <w:tr w:rsidR="00C65669" w:rsidRPr="00B80474" w14:paraId="5D0BDE19" w14:textId="77777777" w:rsidTr="000E1040">
        <w:trPr>
          <w:cantSplit/>
        </w:trPr>
        <w:tc>
          <w:tcPr>
            <w:tcW w:w="1844" w:type="dxa"/>
          </w:tcPr>
          <w:p w14:paraId="3687CA21" w14:textId="77777777" w:rsidR="00C65669" w:rsidRPr="00B80474" w:rsidRDefault="00C65669" w:rsidP="00FB376C">
            <w:pPr>
              <w:pStyle w:val="Table10ptText-ASDEFCON"/>
              <w:spacing w:after="120"/>
              <w:rPr>
                <w:rFonts w:cs="Arial"/>
                <w:sz w:val="21"/>
                <w:szCs w:val="21"/>
              </w:rPr>
            </w:pPr>
            <w:r w:rsidRPr="00B80474">
              <w:rPr>
                <w:rFonts w:cs="Arial"/>
                <w:sz w:val="21"/>
                <w:szCs w:val="21"/>
              </w:rPr>
              <w:t>AIC Objectives</w:t>
            </w:r>
          </w:p>
        </w:tc>
        <w:tc>
          <w:tcPr>
            <w:tcW w:w="7683" w:type="dxa"/>
          </w:tcPr>
          <w:p w14:paraId="12623805" w14:textId="77777777" w:rsidR="00C65669" w:rsidRPr="00B80474" w:rsidRDefault="00C65669">
            <w:pPr>
              <w:pStyle w:val="Table10ptText-ASDEFCON"/>
              <w:spacing w:after="120"/>
              <w:jc w:val="both"/>
              <w:rPr>
                <w:rFonts w:cs="Arial"/>
                <w:sz w:val="21"/>
                <w:szCs w:val="21"/>
                <w:highlight w:val="yellow"/>
              </w:rPr>
            </w:pPr>
            <w:r w:rsidRPr="00B80474">
              <w:rPr>
                <w:rFonts w:cs="Arial"/>
                <w:sz w:val="21"/>
                <w:szCs w:val="21"/>
              </w:rPr>
              <w:t>means the objectives set out in clause 1.3(a)(</w:t>
            </w:r>
            <w:r w:rsidR="00336222">
              <w:rPr>
                <w:rFonts w:cs="Arial"/>
                <w:sz w:val="21"/>
                <w:szCs w:val="21"/>
              </w:rPr>
              <w:t>x</w:t>
            </w:r>
            <w:r w:rsidRPr="00B80474">
              <w:rPr>
                <w:rFonts w:cs="Arial"/>
                <w:sz w:val="21"/>
                <w:szCs w:val="21"/>
              </w:rPr>
              <w:t>) of the COD.</w:t>
            </w:r>
          </w:p>
        </w:tc>
      </w:tr>
      <w:tr w:rsidR="00C65669" w:rsidRPr="00B80474" w14:paraId="5ECFD6F4" w14:textId="77777777" w:rsidTr="000E1040">
        <w:trPr>
          <w:cantSplit/>
        </w:trPr>
        <w:tc>
          <w:tcPr>
            <w:tcW w:w="1844" w:type="dxa"/>
          </w:tcPr>
          <w:p w14:paraId="2B544D75" w14:textId="77777777" w:rsidR="00C65669" w:rsidRPr="00B80474" w:rsidRDefault="00C65669" w:rsidP="00FB376C">
            <w:pPr>
              <w:pStyle w:val="Table10ptText-ASDEFCON"/>
              <w:spacing w:after="120"/>
              <w:rPr>
                <w:rFonts w:cs="Arial"/>
                <w:sz w:val="21"/>
                <w:szCs w:val="21"/>
              </w:rPr>
            </w:pPr>
            <w:r w:rsidRPr="00B80474">
              <w:rPr>
                <w:rFonts w:cs="Arial"/>
                <w:sz w:val="21"/>
                <w:szCs w:val="21"/>
              </w:rPr>
              <w:t>AIC Obligations</w:t>
            </w:r>
          </w:p>
        </w:tc>
        <w:tc>
          <w:tcPr>
            <w:tcW w:w="7683" w:type="dxa"/>
          </w:tcPr>
          <w:p w14:paraId="5C2C5C51" w14:textId="77777777" w:rsidR="00C65669" w:rsidRPr="00B80474" w:rsidRDefault="00C65669" w:rsidP="000E1040">
            <w:pPr>
              <w:pStyle w:val="Table10ptText-ASDEFCON"/>
              <w:spacing w:after="120"/>
              <w:jc w:val="both"/>
              <w:rPr>
                <w:rFonts w:cs="Arial"/>
                <w:sz w:val="21"/>
                <w:szCs w:val="21"/>
                <w:lang w:val="en-GB"/>
              </w:rPr>
            </w:pPr>
            <w:r w:rsidRPr="00B80474">
              <w:rPr>
                <w:rFonts w:cs="Arial"/>
                <w:sz w:val="21"/>
                <w:szCs w:val="21"/>
              </w:rPr>
              <w:t>means</w:t>
            </w:r>
            <w:r w:rsidRPr="00B80474">
              <w:rPr>
                <w:rFonts w:cs="Arial"/>
                <w:sz w:val="21"/>
                <w:szCs w:val="21"/>
                <w:lang w:val="en-GB"/>
              </w:rPr>
              <w:t xml:space="preserve"> the obligations under this Deed and under a Work Order relating to AIC and for the avoidance of doubt includes the following obligations: </w:t>
            </w:r>
          </w:p>
          <w:p w14:paraId="2CDE6EF6" w14:textId="77777777" w:rsidR="00C65669" w:rsidRPr="00B80474" w:rsidRDefault="00C65669" w:rsidP="000E1040">
            <w:pPr>
              <w:pStyle w:val="Table10ptSub1-ASDEFCON"/>
              <w:spacing w:after="120"/>
              <w:rPr>
                <w:rFonts w:cs="Arial"/>
                <w:sz w:val="21"/>
                <w:szCs w:val="21"/>
                <w:lang w:val="en-GB"/>
              </w:rPr>
            </w:pPr>
            <w:r w:rsidRPr="00B80474">
              <w:rPr>
                <w:rFonts w:cs="Arial"/>
                <w:sz w:val="21"/>
                <w:szCs w:val="21"/>
                <w:lang w:val="en-GB"/>
              </w:rPr>
              <w:t xml:space="preserve">the obligations on the Supplier set out under clause 4 of the COD and a Work Order (including </w:t>
            </w:r>
            <w:r w:rsidR="00336222">
              <w:rPr>
                <w:rFonts w:cs="Arial"/>
                <w:sz w:val="21"/>
                <w:szCs w:val="21"/>
                <w:lang w:val="en-GB"/>
              </w:rPr>
              <w:t>within any SOW and within any ‘AIC Initiatives Program’ referenced within a</w:t>
            </w:r>
            <w:r w:rsidR="00336222" w:rsidRPr="00B80474">
              <w:rPr>
                <w:rFonts w:cs="Arial"/>
                <w:sz w:val="21"/>
                <w:szCs w:val="21"/>
                <w:lang w:val="en-GB"/>
              </w:rPr>
              <w:t xml:space="preserve"> </w:t>
            </w:r>
            <w:r w:rsidRPr="00B80474">
              <w:rPr>
                <w:rFonts w:cs="Arial"/>
                <w:sz w:val="21"/>
                <w:szCs w:val="21"/>
                <w:lang w:val="en-GB"/>
              </w:rPr>
              <w:t xml:space="preserve">SOW); and </w:t>
            </w:r>
          </w:p>
          <w:p w14:paraId="6C539D8B" w14:textId="77777777" w:rsidR="00C65669" w:rsidRPr="00B80474" w:rsidRDefault="00C65669" w:rsidP="000E1040">
            <w:pPr>
              <w:pStyle w:val="Table10ptSub1-ASDEFCON"/>
              <w:spacing w:after="120"/>
              <w:rPr>
                <w:rFonts w:cs="Arial"/>
                <w:sz w:val="21"/>
                <w:szCs w:val="21"/>
                <w:lang w:val="en-GB"/>
              </w:rPr>
            </w:pPr>
            <w:r w:rsidRPr="00B80474">
              <w:rPr>
                <w:rFonts w:cs="Arial"/>
                <w:sz w:val="21"/>
                <w:szCs w:val="21"/>
                <w:lang w:val="en-GB"/>
              </w:rPr>
              <w:t xml:space="preserve">the Essential AIC Obligations. </w:t>
            </w:r>
          </w:p>
        </w:tc>
      </w:tr>
      <w:tr w:rsidR="00C65669" w:rsidRPr="00B80474" w14:paraId="796B9FBC" w14:textId="77777777" w:rsidTr="000E1040">
        <w:trPr>
          <w:cantSplit/>
        </w:trPr>
        <w:tc>
          <w:tcPr>
            <w:tcW w:w="1844" w:type="dxa"/>
          </w:tcPr>
          <w:p w14:paraId="66763969" w14:textId="77777777" w:rsidR="00C65669" w:rsidRPr="00B80474" w:rsidRDefault="00C65669" w:rsidP="00FB376C">
            <w:pPr>
              <w:pStyle w:val="Table10ptText-ASDEFCON"/>
              <w:spacing w:after="120"/>
              <w:rPr>
                <w:rFonts w:cs="Arial"/>
                <w:sz w:val="21"/>
                <w:szCs w:val="21"/>
              </w:rPr>
            </w:pPr>
            <w:r w:rsidRPr="00B80474">
              <w:rPr>
                <w:rFonts w:cs="Arial"/>
                <w:sz w:val="21"/>
                <w:szCs w:val="21"/>
              </w:rPr>
              <w:lastRenderedPageBreak/>
              <w:t>AIC Remediation Plan</w:t>
            </w:r>
          </w:p>
        </w:tc>
        <w:tc>
          <w:tcPr>
            <w:tcW w:w="7683" w:type="dxa"/>
          </w:tcPr>
          <w:p w14:paraId="60856B20" w14:textId="77777777" w:rsidR="00C65669" w:rsidRPr="00B80474" w:rsidRDefault="00C65669" w:rsidP="005B287E">
            <w:pPr>
              <w:pStyle w:val="Table10ptText-ASDEFCON"/>
              <w:spacing w:after="120"/>
              <w:jc w:val="both"/>
              <w:rPr>
                <w:rFonts w:cs="Arial"/>
                <w:sz w:val="21"/>
                <w:szCs w:val="21"/>
              </w:rPr>
            </w:pPr>
            <w:r w:rsidRPr="00B80474">
              <w:rPr>
                <w:rFonts w:cs="Arial"/>
                <w:sz w:val="21"/>
                <w:szCs w:val="21"/>
              </w:rPr>
              <w:t xml:space="preserve">has the meaning given in clause </w:t>
            </w:r>
            <w:r w:rsidR="005B287E" w:rsidRPr="00B80474">
              <w:rPr>
                <w:rFonts w:cs="Arial"/>
                <w:sz w:val="21"/>
                <w:szCs w:val="21"/>
              </w:rPr>
              <w:t>4.5</w:t>
            </w:r>
            <w:r w:rsidRPr="00B80474">
              <w:rPr>
                <w:rFonts w:cs="Arial"/>
                <w:sz w:val="21"/>
                <w:szCs w:val="21"/>
              </w:rPr>
              <w:t>(a) of the COD.</w:t>
            </w:r>
          </w:p>
        </w:tc>
      </w:tr>
      <w:tr w:rsidR="00C65669" w:rsidRPr="00B80474" w14:paraId="27609379" w14:textId="77777777" w:rsidTr="000E1040">
        <w:trPr>
          <w:cantSplit/>
        </w:trPr>
        <w:tc>
          <w:tcPr>
            <w:tcW w:w="1844" w:type="dxa"/>
          </w:tcPr>
          <w:p w14:paraId="30DBEBD4" w14:textId="77777777" w:rsidR="00C65669" w:rsidRPr="00B80474" w:rsidRDefault="00C65669" w:rsidP="00FB376C">
            <w:pPr>
              <w:pStyle w:val="Table10ptText-ASDEFCON"/>
              <w:spacing w:after="120"/>
              <w:rPr>
                <w:rFonts w:cs="Arial"/>
                <w:sz w:val="21"/>
                <w:szCs w:val="21"/>
              </w:rPr>
            </w:pPr>
            <w:r w:rsidRPr="00B80474">
              <w:rPr>
                <w:rFonts w:cs="Arial"/>
                <w:sz w:val="21"/>
                <w:szCs w:val="21"/>
              </w:rPr>
              <w:t>AIC Subcontractor</w:t>
            </w:r>
          </w:p>
        </w:tc>
        <w:tc>
          <w:tcPr>
            <w:tcW w:w="7683" w:type="dxa"/>
          </w:tcPr>
          <w:p w14:paraId="7FF2F9A8"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rPr>
              <w:t>means an Approved Subcontractor identified as an AIC Subcontractor in a Work Order or determined to be an AIC Subcontractor in accordance with clause 11.11(</w:t>
            </w:r>
            <w:r w:rsidR="007636C1" w:rsidRPr="00B80474">
              <w:rPr>
                <w:rFonts w:cs="Arial"/>
                <w:sz w:val="21"/>
                <w:szCs w:val="21"/>
              </w:rPr>
              <w:t>l</w:t>
            </w:r>
            <w:r w:rsidRPr="00B80474">
              <w:rPr>
                <w:rFonts w:cs="Arial"/>
                <w:sz w:val="21"/>
                <w:szCs w:val="21"/>
              </w:rPr>
              <w:t xml:space="preserve">) of the COD. </w:t>
            </w:r>
          </w:p>
        </w:tc>
      </w:tr>
      <w:tr w:rsidR="00C65669" w:rsidRPr="00B80474" w14:paraId="7416629B" w14:textId="77777777" w:rsidTr="000E1040">
        <w:trPr>
          <w:cantSplit/>
        </w:trPr>
        <w:tc>
          <w:tcPr>
            <w:tcW w:w="1844" w:type="dxa"/>
          </w:tcPr>
          <w:p w14:paraId="3F066319" w14:textId="77777777" w:rsidR="00C65669" w:rsidRPr="00B80474" w:rsidRDefault="00C65669" w:rsidP="00FB376C">
            <w:pPr>
              <w:pStyle w:val="Table10ptText-ASDEFCON"/>
              <w:spacing w:after="120"/>
              <w:rPr>
                <w:rFonts w:cs="Arial"/>
                <w:sz w:val="21"/>
                <w:szCs w:val="21"/>
              </w:rPr>
            </w:pPr>
            <w:r w:rsidRPr="00B80474">
              <w:rPr>
                <w:rFonts w:cs="Arial"/>
                <w:sz w:val="21"/>
                <w:szCs w:val="21"/>
              </w:rPr>
              <w:t>AIC Subcontractor Obligations</w:t>
            </w:r>
          </w:p>
        </w:tc>
        <w:tc>
          <w:tcPr>
            <w:tcW w:w="7683" w:type="dxa"/>
          </w:tcPr>
          <w:p w14:paraId="73147D43" w14:textId="77777777" w:rsidR="00C65669" w:rsidRPr="00B80474" w:rsidRDefault="00C65669" w:rsidP="000E1040">
            <w:pPr>
              <w:pStyle w:val="Table10ptText-ASDEFCON"/>
              <w:spacing w:after="120"/>
              <w:jc w:val="both"/>
              <w:rPr>
                <w:rFonts w:cs="Arial"/>
                <w:sz w:val="21"/>
                <w:szCs w:val="21"/>
              </w:rPr>
            </w:pPr>
            <w:r w:rsidRPr="00B80474">
              <w:rPr>
                <w:rFonts w:cs="Arial"/>
                <w:snapToGrid w:val="0"/>
                <w:sz w:val="21"/>
                <w:szCs w:val="21"/>
              </w:rPr>
              <w:t>means the obligations of an AIC Subcontractor under the relevant Approved Subcontract relating to AIC and for the avoidance of doubt includes the obligation to comply with the relevant Subcontractor AIC Plan.</w:t>
            </w:r>
          </w:p>
        </w:tc>
      </w:tr>
      <w:tr w:rsidR="00C65669" w:rsidRPr="00B80474" w14:paraId="695D9140" w14:textId="77777777" w:rsidTr="000E1040">
        <w:trPr>
          <w:cantSplit/>
        </w:trPr>
        <w:tc>
          <w:tcPr>
            <w:tcW w:w="1844" w:type="dxa"/>
          </w:tcPr>
          <w:p w14:paraId="19D1CA79" w14:textId="77777777" w:rsidR="00C65669" w:rsidRPr="00B80474" w:rsidRDefault="00C65669" w:rsidP="00FB376C">
            <w:pPr>
              <w:pStyle w:val="Table10ptText-ASDEFCON"/>
              <w:spacing w:after="120"/>
              <w:rPr>
                <w:rFonts w:cs="Arial"/>
                <w:sz w:val="21"/>
                <w:szCs w:val="21"/>
              </w:rPr>
            </w:pPr>
            <w:r w:rsidRPr="00B80474">
              <w:rPr>
                <w:rFonts w:cs="Arial"/>
                <w:sz w:val="21"/>
                <w:szCs w:val="21"/>
              </w:rPr>
              <w:t>Allowable Expenses</w:t>
            </w:r>
          </w:p>
        </w:tc>
        <w:tc>
          <w:tcPr>
            <w:tcW w:w="7683" w:type="dxa"/>
          </w:tcPr>
          <w:p w14:paraId="205148AB" w14:textId="77777777" w:rsidR="00C65669" w:rsidRPr="00B80474" w:rsidRDefault="00C65669" w:rsidP="007B0013">
            <w:pPr>
              <w:pStyle w:val="Table10ptText-ASDEFCON"/>
              <w:numPr>
                <w:ilvl w:val="0"/>
                <w:numId w:val="0"/>
              </w:numPr>
              <w:spacing w:after="120"/>
              <w:jc w:val="both"/>
              <w:rPr>
                <w:rFonts w:cs="Arial"/>
                <w:sz w:val="21"/>
                <w:szCs w:val="21"/>
              </w:rPr>
            </w:pPr>
            <w:r w:rsidRPr="00B80474">
              <w:rPr>
                <w:rFonts w:eastAsia="SimSun" w:cs="Arial"/>
                <w:sz w:val="21"/>
                <w:szCs w:val="21"/>
              </w:rPr>
              <w:t>means an amount Incurred by the Supplier that is, or is of a kind, specified in</w:t>
            </w:r>
            <w:r w:rsidR="00C23934" w:rsidRPr="00B80474">
              <w:rPr>
                <w:rFonts w:eastAsia="SimSun" w:cs="Arial"/>
                <w:sz w:val="21"/>
                <w:szCs w:val="21"/>
              </w:rPr>
              <w:t xml:space="preserve"> </w:t>
            </w:r>
            <w:r w:rsidRPr="00B80474">
              <w:rPr>
                <w:rFonts w:eastAsia="SimSun" w:cs="Arial"/>
                <w:sz w:val="21"/>
                <w:szCs w:val="21"/>
              </w:rPr>
              <w:t>a Work Order as an Allowable Expense</w:t>
            </w:r>
            <w:r w:rsidR="00C23934" w:rsidRPr="00B80474">
              <w:rPr>
                <w:rFonts w:eastAsia="SimSun" w:cs="Arial"/>
                <w:sz w:val="21"/>
                <w:szCs w:val="21"/>
              </w:rPr>
              <w:t xml:space="preserve"> which may include the Allowable Expenses set out in Attachment B</w:t>
            </w:r>
            <w:r w:rsidRPr="00B80474">
              <w:rPr>
                <w:rFonts w:eastAsia="SimSun" w:cs="Arial"/>
                <w:sz w:val="21"/>
                <w:szCs w:val="21"/>
              </w:rPr>
              <w:t>.</w:t>
            </w:r>
          </w:p>
        </w:tc>
      </w:tr>
      <w:tr w:rsidR="00C65669" w:rsidRPr="00B80474" w14:paraId="31D1B830" w14:textId="77777777" w:rsidTr="000E1040">
        <w:trPr>
          <w:cantSplit/>
        </w:trPr>
        <w:tc>
          <w:tcPr>
            <w:tcW w:w="1844" w:type="dxa"/>
          </w:tcPr>
          <w:p w14:paraId="459A28E1" w14:textId="77777777" w:rsidR="00C65669" w:rsidRPr="00B80474" w:rsidRDefault="00C65669" w:rsidP="00FB376C">
            <w:pPr>
              <w:pStyle w:val="Table10ptText-ASDEFCON"/>
              <w:spacing w:after="120"/>
              <w:rPr>
                <w:rFonts w:cs="Arial"/>
                <w:sz w:val="21"/>
                <w:szCs w:val="21"/>
              </w:rPr>
            </w:pPr>
            <w:r w:rsidRPr="00B80474">
              <w:rPr>
                <w:rFonts w:cs="Arial"/>
                <w:sz w:val="21"/>
                <w:szCs w:val="21"/>
              </w:rPr>
              <w:t>Annex</w:t>
            </w:r>
          </w:p>
        </w:tc>
        <w:tc>
          <w:tcPr>
            <w:tcW w:w="7683" w:type="dxa"/>
          </w:tcPr>
          <w:p w14:paraId="461F1768" w14:textId="77777777" w:rsidR="00C65669" w:rsidRPr="00B80474" w:rsidRDefault="00C65669" w:rsidP="000E1040">
            <w:pPr>
              <w:pStyle w:val="Table10ptText-ASDEFCON"/>
              <w:spacing w:after="120"/>
              <w:jc w:val="both"/>
              <w:rPr>
                <w:rFonts w:cs="Arial"/>
                <w:sz w:val="21"/>
                <w:szCs w:val="21"/>
              </w:rPr>
            </w:pPr>
            <w:r w:rsidRPr="00B80474">
              <w:rPr>
                <w:rFonts w:eastAsia="Times New Roman" w:cs="Arial"/>
                <w:sz w:val="21"/>
                <w:szCs w:val="21"/>
              </w:rPr>
              <w:t xml:space="preserve">means a document identified as an annex to an Attachment. </w:t>
            </w:r>
          </w:p>
        </w:tc>
      </w:tr>
      <w:tr w:rsidR="00DB667A" w:rsidRPr="00B80474" w14:paraId="7F4A56D2" w14:textId="77777777" w:rsidTr="000E1040">
        <w:trPr>
          <w:cantSplit/>
        </w:trPr>
        <w:tc>
          <w:tcPr>
            <w:tcW w:w="1844" w:type="dxa"/>
          </w:tcPr>
          <w:p w14:paraId="5593E73F" w14:textId="77777777" w:rsidR="00DB667A" w:rsidRPr="00B80474" w:rsidRDefault="00DB667A" w:rsidP="00FB376C">
            <w:pPr>
              <w:pStyle w:val="Table10ptText-ASDEFCON"/>
              <w:spacing w:after="120"/>
              <w:rPr>
                <w:rFonts w:cs="Arial"/>
                <w:sz w:val="21"/>
                <w:szCs w:val="21"/>
              </w:rPr>
            </w:pPr>
            <w:r>
              <w:rPr>
                <w:rFonts w:cs="Arial"/>
                <w:sz w:val="21"/>
                <w:szCs w:val="21"/>
              </w:rPr>
              <w:t>Application</w:t>
            </w:r>
          </w:p>
        </w:tc>
        <w:tc>
          <w:tcPr>
            <w:tcW w:w="7683" w:type="dxa"/>
          </w:tcPr>
          <w:p w14:paraId="261B459D" w14:textId="77777777" w:rsidR="00DB667A" w:rsidRPr="00B80474" w:rsidRDefault="00350C25" w:rsidP="00350C25">
            <w:pPr>
              <w:pStyle w:val="Table10ptText-ASDEFCON"/>
              <w:rPr>
                <w:rFonts w:cs="Arial"/>
                <w:sz w:val="21"/>
                <w:szCs w:val="21"/>
              </w:rPr>
            </w:pPr>
            <w:r w:rsidRPr="00350C25">
              <w:rPr>
                <w:rFonts w:cs="Arial"/>
                <w:sz w:val="21"/>
                <w:szCs w:val="21"/>
              </w:rPr>
              <w:t xml:space="preserve">means any application program or application Software, including any relevant systems or subsystems, that are intended to perform a specific function for an end user or another application.  </w:t>
            </w:r>
          </w:p>
        </w:tc>
      </w:tr>
      <w:tr w:rsidR="00C65669" w:rsidRPr="00B80474" w14:paraId="309E3BA6" w14:textId="77777777" w:rsidTr="000E1040">
        <w:trPr>
          <w:cantSplit/>
        </w:trPr>
        <w:tc>
          <w:tcPr>
            <w:tcW w:w="1844" w:type="dxa"/>
          </w:tcPr>
          <w:p w14:paraId="61F1BEBB" w14:textId="77777777" w:rsidR="00C65669" w:rsidRPr="00B80474" w:rsidRDefault="00C65669" w:rsidP="00FB376C">
            <w:pPr>
              <w:pStyle w:val="Table10ptText-ASDEFCON"/>
              <w:spacing w:after="120"/>
              <w:rPr>
                <w:rFonts w:cs="Arial"/>
                <w:sz w:val="21"/>
                <w:szCs w:val="21"/>
              </w:rPr>
            </w:pPr>
            <w:r w:rsidRPr="00B80474">
              <w:rPr>
                <w:rFonts w:cs="Arial"/>
                <w:sz w:val="21"/>
                <w:szCs w:val="21"/>
              </w:rPr>
              <w:t>Application Development</w:t>
            </w:r>
            <w:r w:rsidR="00350C25">
              <w:rPr>
                <w:rFonts w:cs="Arial"/>
                <w:sz w:val="21"/>
                <w:szCs w:val="21"/>
              </w:rPr>
              <w:t xml:space="preserve"> Services</w:t>
            </w:r>
          </w:p>
        </w:tc>
        <w:tc>
          <w:tcPr>
            <w:tcW w:w="7683" w:type="dxa"/>
          </w:tcPr>
          <w:p w14:paraId="122F034C" w14:textId="77777777" w:rsidR="00C65669" w:rsidRPr="00B80474" w:rsidRDefault="00350C25" w:rsidP="00350C25">
            <w:pPr>
              <w:pStyle w:val="Table10ptText-ASDEFCON"/>
              <w:rPr>
                <w:rFonts w:cs="Arial"/>
                <w:sz w:val="21"/>
                <w:szCs w:val="21"/>
              </w:rPr>
            </w:pPr>
            <w:r w:rsidRPr="00350C25">
              <w:rPr>
                <w:rFonts w:cs="Arial"/>
                <w:sz w:val="21"/>
                <w:szCs w:val="21"/>
              </w:rPr>
              <w:t>means the Services specified in a Work Order as Application Development Services and as further described in Attachment A, which include the development of a new Application and/or an existing Application and may involve a Major Enhancement.</w:t>
            </w:r>
            <w:r>
              <w:rPr>
                <w:rFonts w:cs="Arial"/>
                <w:sz w:val="21"/>
                <w:szCs w:val="21"/>
              </w:rPr>
              <w:t xml:space="preserve"> </w:t>
            </w:r>
          </w:p>
        </w:tc>
      </w:tr>
      <w:tr w:rsidR="00C65669" w:rsidRPr="00B80474" w14:paraId="365C06BB" w14:textId="77777777" w:rsidTr="000E1040">
        <w:trPr>
          <w:cantSplit/>
        </w:trPr>
        <w:tc>
          <w:tcPr>
            <w:tcW w:w="1844" w:type="dxa"/>
          </w:tcPr>
          <w:p w14:paraId="41631C42" w14:textId="77777777" w:rsidR="00C65669" w:rsidRPr="00B80474" w:rsidRDefault="00C65669" w:rsidP="00FB376C">
            <w:pPr>
              <w:pStyle w:val="Table10ptText-ASDEFCON"/>
              <w:spacing w:after="120"/>
              <w:rPr>
                <w:rFonts w:cs="Arial"/>
                <w:sz w:val="21"/>
                <w:szCs w:val="21"/>
              </w:rPr>
            </w:pPr>
            <w:r w:rsidRPr="00B80474">
              <w:rPr>
                <w:rFonts w:cs="Arial"/>
                <w:sz w:val="21"/>
                <w:szCs w:val="21"/>
              </w:rPr>
              <w:t>Application Maintenance</w:t>
            </w:r>
            <w:r w:rsidR="00350C25">
              <w:rPr>
                <w:rFonts w:cs="Arial"/>
                <w:sz w:val="21"/>
                <w:szCs w:val="21"/>
              </w:rPr>
              <w:t xml:space="preserve"> Services</w:t>
            </w:r>
          </w:p>
        </w:tc>
        <w:tc>
          <w:tcPr>
            <w:tcW w:w="7683" w:type="dxa"/>
          </w:tcPr>
          <w:p w14:paraId="123FD85C" w14:textId="77777777" w:rsidR="00C65669" w:rsidRPr="00B80474" w:rsidRDefault="00350C25" w:rsidP="00350C25">
            <w:pPr>
              <w:pStyle w:val="Table10ptText-ASDEFCON"/>
              <w:rPr>
                <w:rFonts w:cs="Arial"/>
                <w:sz w:val="21"/>
                <w:szCs w:val="21"/>
              </w:rPr>
            </w:pPr>
            <w:r w:rsidRPr="00350C25">
              <w:rPr>
                <w:rFonts w:cs="Arial"/>
                <w:sz w:val="21"/>
                <w:szCs w:val="21"/>
              </w:rPr>
              <w:t>means the Services specified in a Work Order as Application Maintenance Services and as further described in Attachment A, which includes the provision of technical support, updates and Maintenance Services for an existing Application and may involve a Minor Enhancement.</w:t>
            </w:r>
            <w:r>
              <w:rPr>
                <w:rFonts w:cs="Arial"/>
                <w:sz w:val="21"/>
                <w:szCs w:val="21"/>
              </w:rPr>
              <w:t xml:space="preserve"> </w:t>
            </w:r>
          </w:p>
        </w:tc>
      </w:tr>
      <w:tr w:rsidR="00C65669" w:rsidRPr="00B80474" w14:paraId="6FD14459" w14:textId="77777777" w:rsidTr="000E1040">
        <w:trPr>
          <w:cantSplit/>
        </w:trPr>
        <w:tc>
          <w:tcPr>
            <w:tcW w:w="1844" w:type="dxa"/>
          </w:tcPr>
          <w:p w14:paraId="037B0E73" w14:textId="77777777" w:rsidR="00C65669" w:rsidRPr="00B80474" w:rsidRDefault="00C65669" w:rsidP="00FB376C">
            <w:pPr>
              <w:pStyle w:val="Table10ptText-ASDEFCON"/>
              <w:spacing w:after="120"/>
              <w:rPr>
                <w:rFonts w:cs="Arial"/>
                <w:sz w:val="21"/>
                <w:szCs w:val="21"/>
              </w:rPr>
            </w:pPr>
            <w:r w:rsidRPr="00B80474">
              <w:rPr>
                <w:rFonts w:cs="Arial"/>
                <w:sz w:val="21"/>
                <w:szCs w:val="21"/>
              </w:rPr>
              <w:t>Application Services</w:t>
            </w:r>
          </w:p>
        </w:tc>
        <w:tc>
          <w:tcPr>
            <w:tcW w:w="7683" w:type="dxa"/>
          </w:tcPr>
          <w:p w14:paraId="22E61571" w14:textId="77777777" w:rsidR="00C65669" w:rsidRPr="00B80474" w:rsidRDefault="003F07BF" w:rsidP="000E1040">
            <w:pPr>
              <w:pStyle w:val="Table10ptText-ASDEFCON"/>
              <w:spacing w:after="120"/>
              <w:jc w:val="both"/>
              <w:rPr>
                <w:rFonts w:cs="Arial"/>
                <w:sz w:val="21"/>
                <w:szCs w:val="21"/>
              </w:rPr>
            </w:pPr>
            <w:r w:rsidRPr="004A37D6">
              <w:rPr>
                <w:rFonts w:cs="Arial"/>
                <w:sz w:val="21"/>
                <w:szCs w:val="21"/>
                <w:lang w:eastAsia="zh-CN" w:bidi="th-TH"/>
              </w:rPr>
              <w:t xml:space="preserve">means </w:t>
            </w:r>
            <w:r w:rsidRPr="004A37D6">
              <w:rPr>
                <w:rFonts w:cs="Arial"/>
                <w:sz w:val="21"/>
                <w:szCs w:val="21"/>
              </w:rPr>
              <w:t xml:space="preserve">the Services specified in a Work Order as Application Services and as further described in </w:t>
            </w:r>
            <w:r w:rsidRPr="004A37D6">
              <w:rPr>
                <w:rFonts w:cs="Arial"/>
                <w:color w:val="auto"/>
                <w:sz w:val="21"/>
                <w:szCs w:val="21"/>
              </w:rPr>
              <w:t>Attachment A</w:t>
            </w:r>
            <w:r w:rsidRPr="004A37D6">
              <w:rPr>
                <w:rFonts w:cs="Arial"/>
                <w:sz w:val="21"/>
                <w:szCs w:val="21"/>
              </w:rPr>
              <w:t>. Application Services may include Application Development and Application Maintenance.</w:t>
            </w:r>
          </w:p>
        </w:tc>
      </w:tr>
      <w:tr w:rsidR="00C65669" w:rsidRPr="00B80474" w14:paraId="2FE76BDD" w14:textId="77777777" w:rsidTr="000E1040">
        <w:trPr>
          <w:cantSplit/>
        </w:trPr>
        <w:tc>
          <w:tcPr>
            <w:tcW w:w="1844" w:type="dxa"/>
          </w:tcPr>
          <w:p w14:paraId="4A38024B" w14:textId="77777777" w:rsidR="00C65669" w:rsidRPr="00B80474" w:rsidRDefault="00C65669" w:rsidP="00FB376C">
            <w:pPr>
              <w:pStyle w:val="Table10ptText-ASDEFCON"/>
              <w:spacing w:after="120"/>
              <w:rPr>
                <w:rFonts w:cs="Arial"/>
                <w:sz w:val="21"/>
                <w:szCs w:val="21"/>
              </w:rPr>
            </w:pPr>
            <w:r w:rsidRPr="00B80474">
              <w:rPr>
                <w:rFonts w:cs="Arial"/>
                <w:sz w:val="21"/>
                <w:szCs w:val="21"/>
              </w:rPr>
              <w:t>Approval</w:t>
            </w:r>
          </w:p>
        </w:tc>
        <w:tc>
          <w:tcPr>
            <w:tcW w:w="7683" w:type="dxa"/>
          </w:tcPr>
          <w:p w14:paraId="61BCC9BE" w14:textId="77777777" w:rsidR="003F07BF" w:rsidRPr="004A37D6" w:rsidRDefault="003F07BF" w:rsidP="003F07BF">
            <w:pPr>
              <w:pStyle w:val="Table10ptSub1-ASDEFCON"/>
              <w:numPr>
                <w:ilvl w:val="0"/>
                <w:numId w:val="0"/>
              </w:numPr>
              <w:rPr>
                <w:rFonts w:cs="Arial"/>
                <w:snapToGrid w:val="0"/>
                <w:sz w:val="21"/>
                <w:szCs w:val="21"/>
              </w:rPr>
            </w:pPr>
            <w:r w:rsidRPr="004A37D6">
              <w:rPr>
                <w:rFonts w:cs="Arial"/>
                <w:snapToGrid w:val="0"/>
                <w:sz w:val="21"/>
                <w:szCs w:val="21"/>
              </w:rPr>
              <w:t xml:space="preserve">means the act of the Commonwealth Deed Representative or the Commonwealth Contract Manager (as the case requires) approving, in writing, a particular claim, proposal, document or course of action as a basis for further work under this Deed or a Work Order. </w:t>
            </w:r>
          </w:p>
          <w:p w14:paraId="22945757" w14:textId="77777777" w:rsidR="00C65669" w:rsidRPr="00B80474" w:rsidRDefault="003F07BF" w:rsidP="000E1040">
            <w:pPr>
              <w:pStyle w:val="Table10ptText-ASDEFCON"/>
              <w:spacing w:after="120"/>
              <w:jc w:val="both"/>
              <w:rPr>
                <w:rFonts w:cs="Arial"/>
                <w:sz w:val="21"/>
                <w:szCs w:val="21"/>
                <w:lang w:val="en-GB"/>
              </w:rPr>
            </w:pPr>
            <w:r w:rsidRPr="004A37D6">
              <w:rPr>
                <w:rFonts w:cs="Arial"/>
                <w:snapToGrid w:val="0"/>
                <w:sz w:val="21"/>
                <w:szCs w:val="21"/>
              </w:rPr>
              <w:t>Approval in either case does not constitute Acceptance; and ‘Approve’ and ‘Approved’ have a corresponding meaning.</w:t>
            </w:r>
          </w:p>
        </w:tc>
      </w:tr>
      <w:tr w:rsidR="00C65669" w:rsidRPr="00B80474" w14:paraId="7E84118A" w14:textId="77777777" w:rsidTr="000E1040">
        <w:trPr>
          <w:cantSplit/>
        </w:trPr>
        <w:tc>
          <w:tcPr>
            <w:tcW w:w="1844" w:type="dxa"/>
          </w:tcPr>
          <w:p w14:paraId="5C21CD28" w14:textId="77777777" w:rsidR="00C65669" w:rsidRPr="00B80474" w:rsidRDefault="00C65669" w:rsidP="00FB376C">
            <w:pPr>
              <w:pStyle w:val="Table10ptText-ASDEFCON"/>
              <w:spacing w:after="120"/>
              <w:rPr>
                <w:rFonts w:cs="Arial"/>
                <w:sz w:val="21"/>
                <w:szCs w:val="21"/>
              </w:rPr>
            </w:pPr>
            <w:r w:rsidRPr="00B80474">
              <w:rPr>
                <w:rFonts w:cs="Arial"/>
                <w:sz w:val="21"/>
                <w:szCs w:val="21"/>
              </w:rPr>
              <w:t>Approved Contractor Insurance Program or ACIP</w:t>
            </w:r>
          </w:p>
        </w:tc>
        <w:tc>
          <w:tcPr>
            <w:tcW w:w="7683" w:type="dxa"/>
          </w:tcPr>
          <w:p w14:paraId="17C86980" w14:textId="77777777" w:rsidR="00C65669" w:rsidRPr="00B80474" w:rsidRDefault="00C65669" w:rsidP="000E1040">
            <w:pPr>
              <w:pStyle w:val="Table10ptSub1-ASDEFCON"/>
              <w:numPr>
                <w:ilvl w:val="0"/>
                <w:numId w:val="0"/>
              </w:numPr>
              <w:spacing w:after="120"/>
              <w:rPr>
                <w:rFonts w:cs="Arial"/>
                <w:sz w:val="21"/>
                <w:szCs w:val="21"/>
              </w:rPr>
            </w:pPr>
            <w:r w:rsidRPr="00B80474">
              <w:rPr>
                <w:rFonts w:cs="Arial"/>
                <w:sz w:val="21"/>
                <w:szCs w:val="21"/>
              </w:rPr>
              <w:t>means the Approved Contractor Insurance Program under CASG’s centralised process for monitoring the compliance of contractors with contractual insurance requirements as further described in clause 9.7 of the COD.</w:t>
            </w:r>
          </w:p>
        </w:tc>
      </w:tr>
      <w:tr w:rsidR="00C65669" w:rsidRPr="00B80474" w14:paraId="3D4DBAF2" w14:textId="77777777" w:rsidTr="000E1040">
        <w:trPr>
          <w:cantSplit/>
        </w:trPr>
        <w:tc>
          <w:tcPr>
            <w:tcW w:w="1844" w:type="dxa"/>
          </w:tcPr>
          <w:p w14:paraId="2BA1C442" w14:textId="77777777" w:rsidR="00C65669" w:rsidRPr="00B80474" w:rsidRDefault="00C65669" w:rsidP="00FB376C">
            <w:pPr>
              <w:pStyle w:val="Table10ptText-ASDEFCON"/>
              <w:spacing w:after="120"/>
              <w:rPr>
                <w:rFonts w:cs="Arial"/>
                <w:sz w:val="21"/>
                <w:szCs w:val="21"/>
              </w:rPr>
            </w:pPr>
            <w:r w:rsidRPr="00B80474">
              <w:rPr>
                <w:rFonts w:cs="Arial"/>
                <w:sz w:val="21"/>
                <w:szCs w:val="21"/>
                <w:lang w:val="en-GB"/>
              </w:rPr>
              <w:t>Approved Subcontract</w:t>
            </w:r>
          </w:p>
        </w:tc>
        <w:tc>
          <w:tcPr>
            <w:tcW w:w="7683" w:type="dxa"/>
          </w:tcPr>
          <w:p w14:paraId="77F2EBD1" w14:textId="77777777" w:rsidR="00C65669" w:rsidRPr="00B80474" w:rsidRDefault="00C65669" w:rsidP="000E1040">
            <w:pPr>
              <w:pStyle w:val="Table10ptText-ASDEFCON"/>
              <w:numPr>
                <w:ilvl w:val="0"/>
                <w:numId w:val="0"/>
              </w:numPr>
              <w:spacing w:after="120"/>
              <w:jc w:val="both"/>
              <w:rPr>
                <w:rFonts w:cs="Arial"/>
                <w:sz w:val="21"/>
                <w:szCs w:val="21"/>
                <w:lang w:val="en-GB"/>
              </w:rPr>
            </w:pPr>
            <w:r w:rsidRPr="00B80474">
              <w:rPr>
                <w:rFonts w:cs="Arial"/>
                <w:sz w:val="21"/>
                <w:szCs w:val="21"/>
                <w:lang w:val="en-GB"/>
              </w:rPr>
              <w:t xml:space="preserve">means a contract between the Supplier and an Approved Subcontractor. </w:t>
            </w:r>
          </w:p>
        </w:tc>
      </w:tr>
      <w:tr w:rsidR="00C65669" w:rsidRPr="00B80474" w14:paraId="268D0763" w14:textId="77777777" w:rsidTr="000E1040">
        <w:trPr>
          <w:cantSplit/>
        </w:trPr>
        <w:tc>
          <w:tcPr>
            <w:tcW w:w="1844" w:type="dxa"/>
          </w:tcPr>
          <w:p w14:paraId="6A099FDE" w14:textId="77777777" w:rsidR="00C65669" w:rsidRPr="00B80474" w:rsidRDefault="00C65669" w:rsidP="00FB376C">
            <w:pPr>
              <w:pStyle w:val="Table10ptText-ASDEFCON"/>
              <w:spacing w:after="120"/>
              <w:rPr>
                <w:rFonts w:cs="Arial"/>
                <w:sz w:val="21"/>
                <w:szCs w:val="21"/>
              </w:rPr>
            </w:pPr>
            <w:r w:rsidRPr="00B80474">
              <w:rPr>
                <w:rFonts w:cs="Arial"/>
                <w:sz w:val="21"/>
                <w:szCs w:val="21"/>
              </w:rPr>
              <w:t>Approved Subcontractor</w:t>
            </w:r>
          </w:p>
        </w:tc>
        <w:tc>
          <w:tcPr>
            <w:tcW w:w="7683" w:type="dxa"/>
          </w:tcPr>
          <w:p w14:paraId="0E46EC35" w14:textId="77777777" w:rsidR="00C65669" w:rsidRPr="00B80474" w:rsidRDefault="00C65669" w:rsidP="000E1040">
            <w:pPr>
              <w:pStyle w:val="Table10ptText-ASDEFCON"/>
              <w:numPr>
                <w:ilvl w:val="0"/>
                <w:numId w:val="0"/>
              </w:numPr>
              <w:spacing w:after="120"/>
              <w:jc w:val="both"/>
              <w:rPr>
                <w:rFonts w:cs="Arial"/>
                <w:sz w:val="21"/>
                <w:szCs w:val="21"/>
              </w:rPr>
            </w:pPr>
            <w:r w:rsidRPr="00B80474">
              <w:rPr>
                <w:rFonts w:cs="Arial"/>
                <w:sz w:val="21"/>
                <w:szCs w:val="21"/>
                <w:lang w:val="en-GB"/>
              </w:rPr>
              <w:t>means any Subcontractor that is specified as an Approved Subcontractor under a Work Order or otherwise Approved by the Commonwealth as an ‘Approved Subcontractor’’.</w:t>
            </w:r>
            <w:r w:rsidRPr="00B80474">
              <w:rPr>
                <w:rFonts w:cs="Arial"/>
                <w:sz w:val="21"/>
                <w:szCs w:val="21"/>
              </w:rPr>
              <w:t xml:space="preserve"> </w:t>
            </w:r>
          </w:p>
          <w:p w14:paraId="51E05796" w14:textId="77777777" w:rsidR="00C65669" w:rsidRPr="00B80474" w:rsidRDefault="00C65669" w:rsidP="000E1040">
            <w:pPr>
              <w:pStyle w:val="Table10ptText-ASDEFCON"/>
              <w:spacing w:after="120"/>
              <w:jc w:val="both"/>
              <w:rPr>
                <w:rFonts w:cs="Arial"/>
                <w:sz w:val="21"/>
                <w:szCs w:val="21"/>
              </w:rPr>
            </w:pPr>
            <w:r w:rsidRPr="00B80474">
              <w:rPr>
                <w:rFonts w:cs="Arial"/>
                <w:sz w:val="21"/>
                <w:szCs w:val="21"/>
                <w:lang w:val="en-GB"/>
              </w:rPr>
              <w:t>For the avoidance of doubt, an AIC Subcontractor is an Approved Subcontractor.</w:t>
            </w:r>
          </w:p>
        </w:tc>
      </w:tr>
      <w:tr w:rsidR="00C65669" w:rsidRPr="00B80474" w14:paraId="13A7E15A" w14:textId="77777777" w:rsidTr="000E1040">
        <w:trPr>
          <w:cantSplit/>
        </w:trPr>
        <w:tc>
          <w:tcPr>
            <w:tcW w:w="1844" w:type="dxa"/>
          </w:tcPr>
          <w:p w14:paraId="0B61180A" w14:textId="77777777" w:rsidR="00C65669" w:rsidRPr="00B80474" w:rsidRDefault="00C65669" w:rsidP="00FB376C">
            <w:pPr>
              <w:pStyle w:val="Table10ptText-ASDEFCON"/>
              <w:spacing w:after="120"/>
              <w:rPr>
                <w:rFonts w:cs="Arial"/>
                <w:sz w:val="21"/>
                <w:szCs w:val="21"/>
              </w:rPr>
            </w:pPr>
            <w:r w:rsidRPr="00B80474">
              <w:rPr>
                <w:rFonts w:cs="Arial"/>
                <w:sz w:val="21"/>
                <w:szCs w:val="21"/>
              </w:rPr>
              <w:lastRenderedPageBreak/>
              <w:t>Approved Subcontractor Deed</w:t>
            </w:r>
          </w:p>
        </w:tc>
        <w:tc>
          <w:tcPr>
            <w:tcW w:w="7683" w:type="dxa"/>
          </w:tcPr>
          <w:p w14:paraId="26E3FE84" w14:textId="77777777" w:rsidR="00C65669" w:rsidRPr="00B80474" w:rsidRDefault="00C65669" w:rsidP="005B4A69">
            <w:pPr>
              <w:pStyle w:val="Table10ptText-ASDEFCON"/>
              <w:spacing w:after="120"/>
              <w:jc w:val="both"/>
              <w:rPr>
                <w:rFonts w:cs="Arial"/>
                <w:sz w:val="21"/>
                <w:szCs w:val="21"/>
                <w:lang w:val="en-GB"/>
              </w:rPr>
            </w:pPr>
            <w:r w:rsidRPr="00B80474">
              <w:rPr>
                <w:rFonts w:cs="Arial"/>
                <w:sz w:val="21"/>
                <w:szCs w:val="21"/>
              </w:rPr>
              <w:t>means a deed in the form of Annex G to Attachment F required to be signed by a relevant Approved Subcontractor as further described in clause 11.11(</w:t>
            </w:r>
            <w:r w:rsidR="005B4A69" w:rsidRPr="00B80474">
              <w:rPr>
                <w:rFonts w:cs="Arial"/>
                <w:sz w:val="21"/>
                <w:szCs w:val="21"/>
              </w:rPr>
              <w:t>j</w:t>
            </w:r>
            <w:r w:rsidRPr="00B80474">
              <w:rPr>
                <w:rFonts w:cs="Arial"/>
                <w:sz w:val="21"/>
                <w:szCs w:val="21"/>
              </w:rPr>
              <w:t>) of the COD.</w:t>
            </w:r>
          </w:p>
        </w:tc>
      </w:tr>
      <w:tr w:rsidR="00336222" w:rsidRPr="00B80474" w14:paraId="5A396920" w14:textId="77777777" w:rsidTr="00336222">
        <w:trPr>
          <w:cantSplit/>
        </w:trPr>
        <w:tc>
          <w:tcPr>
            <w:tcW w:w="1844" w:type="dxa"/>
          </w:tcPr>
          <w:p w14:paraId="2A7CF38B" w14:textId="77777777" w:rsidR="00336222" w:rsidRPr="00B80474" w:rsidRDefault="00336222" w:rsidP="00336222">
            <w:pPr>
              <w:pStyle w:val="Table10ptText-ASDEFCON"/>
              <w:spacing w:after="120"/>
              <w:rPr>
                <w:rFonts w:cs="Arial"/>
                <w:sz w:val="21"/>
                <w:szCs w:val="21"/>
              </w:rPr>
            </w:pPr>
            <w:r>
              <w:rPr>
                <w:rFonts w:cs="Arial"/>
                <w:sz w:val="21"/>
                <w:szCs w:val="21"/>
              </w:rPr>
              <w:t>Approved Subcontractor Threshold</w:t>
            </w:r>
          </w:p>
        </w:tc>
        <w:tc>
          <w:tcPr>
            <w:tcW w:w="7683" w:type="dxa"/>
          </w:tcPr>
          <w:p w14:paraId="1697D7AB" w14:textId="77777777" w:rsidR="00336222" w:rsidRPr="00B80474" w:rsidRDefault="00336222" w:rsidP="00336222">
            <w:pPr>
              <w:pStyle w:val="Table10ptText-ASDEFCON"/>
              <w:rPr>
                <w:rFonts w:cs="Arial"/>
                <w:sz w:val="21"/>
                <w:szCs w:val="21"/>
                <w:lang w:val="en-GB"/>
              </w:rPr>
            </w:pPr>
            <w:r w:rsidRPr="00336222">
              <w:rPr>
                <w:rFonts w:cs="Arial"/>
                <w:sz w:val="21"/>
                <w:szCs w:val="21"/>
                <w:lang w:val="en-GB"/>
              </w:rPr>
              <w:t>means the amount specified as, or calculated in accordance with, the Approved Subcontractor Threshold in the Work Order.</w:t>
            </w:r>
          </w:p>
        </w:tc>
      </w:tr>
      <w:tr w:rsidR="00C479D2" w:rsidRPr="00B80474" w14:paraId="6DDD59FC" w14:textId="77777777" w:rsidTr="000E1040">
        <w:trPr>
          <w:cantSplit/>
        </w:trPr>
        <w:tc>
          <w:tcPr>
            <w:tcW w:w="1844" w:type="dxa"/>
          </w:tcPr>
          <w:p w14:paraId="6782DEB1" w14:textId="77777777" w:rsidR="00C479D2" w:rsidRPr="00B80474" w:rsidRDefault="00C479D2" w:rsidP="00FB376C">
            <w:pPr>
              <w:pStyle w:val="Table10ptText-ASDEFCON"/>
              <w:spacing w:after="120"/>
              <w:rPr>
                <w:rFonts w:cs="Arial"/>
                <w:sz w:val="21"/>
                <w:szCs w:val="21"/>
              </w:rPr>
            </w:pPr>
            <w:r>
              <w:rPr>
                <w:rFonts w:cs="Arial"/>
                <w:sz w:val="21"/>
                <w:szCs w:val="21"/>
              </w:rPr>
              <w:t>Artificial Intelligence or AI</w:t>
            </w:r>
          </w:p>
        </w:tc>
        <w:tc>
          <w:tcPr>
            <w:tcW w:w="7683" w:type="dxa"/>
          </w:tcPr>
          <w:p w14:paraId="22A625FD" w14:textId="77777777" w:rsidR="00C479D2" w:rsidRDefault="00C479D2" w:rsidP="00C479D2">
            <w:pPr>
              <w:pStyle w:val="Table10ptText-ASDEFCON"/>
              <w:rPr>
                <w:rFonts w:cs="Arial"/>
                <w:sz w:val="21"/>
                <w:szCs w:val="21"/>
              </w:rPr>
            </w:pPr>
            <w:r w:rsidRPr="00C479D2">
              <w:rPr>
                <w:rFonts w:cs="Arial"/>
                <w:sz w:val="21"/>
                <w:szCs w:val="21"/>
              </w:rPr>
              <w:t>means a machine-based</w:t>
            </w:r>
            <w:r w:rsidR="00181F06">
              <w:rPr>
                <w:rFonts w:cs="Arial"/>
                <w:sz w:val="21"/>
                <w:szCs w:val="21"/>
              </w:rPr>
              <w:t xml:space="preserve"> system (including specialised S</w:t>
            </w:r>
            <w:r w:rsidRPr="00C479D2">
              <w:rPr>
                <w:rFonts w:cs="Arial"/>
                <w:sz w:val="21"/>
                <w:szCs w:val="21"/>
              </w:rPr>
              <w:t>oftware) that can:</w:t>
            </w:r>
          </w:p>
          <w:p w14:paraId="5B0C0DC9" w14:textId="77777777" w:rsidR="00C479D2" w:rsidRPr="00C479D2" w:rsidRDefault="00C479D2" w:rsidP="00C479D2">
            <w:pPr>
              <w:pStyle w:val="Table10ptSub1-ASDEFCON"/>
              <w:rPr>
                <w:rFonts w:cs="Arial"/>
                <w:sz w:val="21"/>
                <w:szCs w:val="21"/>
                <w:lang w:val="en-GB"/>
              </w:rPr>
            </w:pPr>
            <w:r w:rsidRPr="00C479D2">
              <w:rPr>
                <w:rFonts w:cs="Arial"/>
                <w:sz w:val="21"/>
                <w:szCs w:val="21"/>
                <w:lang w:val="en-GB"/>
              </w:rPr>
              <w:t>for a given set of human-defined objectives; and</w:t>
            </w:r>
          </w:p>
          <w:p w14:paraId="7879BEAB" w14:textId="77777777" w:rsidR="00C479D2" w:rsidRPr="00C479D2" w:rsidRDefault="00C479D2" w:rsidP="00C479D2">
            <w:pPr>
              <w:pStyle w:val="Table10ptSub1-ASDEFCON"/>
              <w:spacing w:after="120"/>
              <w:rPr>
                <w:rFonts w:cs="Arial"/>
                <w:sz w:val="21"/>
                <w:szCs w:val="21"/>
              </w:rPr>
            </w:pPr>
            <w:r w:rsidRPr="00C479D2">
              <w:rPr>
                <w:rFonts w:cs="Arial"/>
                <w:sz w:val="21"/>
                <w:szCs w:val="21"/>
              </w:rPr>
              <w:t>utilising methodologies drawn from techniques including machine learning, data science, and/or statistics,</w:t>
            </w:r>
          </w:p>
          <w:p w14:paraId="7194A07A" w14:textId="77777777" w:rsidR="00C479D2" w:rsidRPr="00C479D2" w:rsidRDefault="00C479D2" w:rsidP="00C479D2">
            <w:pPr>
              <w:pStyle w:val="Table10ptText-ASDEFCON"/>
              <w:rPr>
                <w:rFonts w:cs="Arial"/>
                <w:sz w:val="21"/>
                <w:szCs w:val="21"/>
              </w:rPr>
            </w:pPr>
            <w:r w:rsidRPr="00C479D2">
              <w:rPr>
                <w:rFonts w:cs="Arial"/>
                <w:sz w:val="21"/>
                <w:szCs w:val="21"/>
              </w:rPr>
              <w:t>make predictions, recommendations or decisions that may influence real or virtual environments, and otherwise carry out tasks or behaviour that would require a degree of human intelligence as if such actions were performed by a human.</w:t>
            </w:r>
          </w:p>
        </w:tc>
      </w:tr>
      <w:tr w:rsidR="00C65669" w:rsidRPr="00B80474" w14:paraId="520F78A4" w14:textId="77777777" w:rsidTr="000E1040">
        <w:trPr>
          <w:cantSplit/>
        </w:trPr>
        <w:tc>
          <w:tcPr>
            <w:tcW w:w="1844" w:type="dxa"/>
          </w:tcPr>
          <w:p w14:paraId="5FD20784" w14:textId="77777777" w:rsidR="00C65669" w:rsidRPr="00B80474" w:rsidRDefault="00C65669" w:rsidP="00FB376C">
            <w:pPr>
              <w:pStyle w:val="Table10ptText-ASDEFCON"/>
              <w:spacing w:after="120"/>
              <w:rPr>
                <w:rFonts w:cs="Arial"/>
                <w:sz w:val="21"/>
                <w:szCs w:val="21"/>
              </w:rPr>
            </w:pPr>
            <w:r w:rsidRPr="00B80474">
              <w:rPr>
                <w:rFonts w:cs="Arial"/>
                <w:sz w:val="21"/>
                <w:szCs w:val="21"/>
              </w:rPr>
              <w:t>Asbestos Containing Material or ACM</w:t>
            </w:r>
          </w:p>
        </w:tc>
        <w:tc>
          <w:tcPr>
            <w:tcW w:w="7683" w:type="dxa"/>
          </w:tcPr>
          <w:p w14:paraId="17772D3F" w14:textId="77777777" w:rsidR="00C65669" w:rsidRPr="00B80474" w:rsidRDefault="00C65669" w:rsidP="000E1040">
            <w:pPr>
              <w:pStyle w:val="Table10ptText-ASDEFCON"/>
              <w:spacing w:after="120"/>
              <w:jc w:val="both"/>
              <w:rPr>
                <w:rFonts w:cs="Arial"/>
                <w:sz w:val="21"/>
                <w:szCs w:val="21"/>
                <w:lang w:val="en-GB"/>
              </w:rPr>
            </w:pPr>
            <w:r w:rsidRPr="00B80474">
              <w:rPr>
                <w:rFonts w:cs="Arial"/>
                <w:sz w:val="21"/>
                <w:szCs w:val="21"/>
                <w:lang w:val="en-GB"/>
              </w:rPr>
              <w:t xml:space="preserve">has the meaning given in subregulation 5(1) of the </w:t>
            </w:r>
            <w:r w:rsidRPr="00B80474">
              <w:rPr>
                <w:rFonts w:cs="Arial"/>
                <w:i/>
                <w:sz w:val="21"/>
                <w:szCs w:val="21"/>
                <w:lang w:val="en-GB"/>
              </w:rPr>
              <w:t xml:space="preserve">Work Health and Safety Regulations 2011 </w:t>
            </w:r>
            <w:r w:rsidRPr="00B80474">
              <w:rPr>
                <w:rFonts w:cs="Arial"/>
                <w:sz w:val="21"/>
                <w:szCs w:val="21"/>
                <w:lang w:val="en-GB"/>
              </w:rPr>
              <w:t>(Cth).</w:t>
            </w:r>
          </w:p>
        </w:tc>
      </w:tr>
      <w:tr w:rsidR="00C65669" w:rsidRPr="00B80474" w14:paraId="4AF51260" w14:textId="77777777" w:rsidTr="000E1040">
        <w:trPr>
          <w:cantSplit/>
        </w:trPr>
        <w:tc>
          <w:tcPr>
            <w:tcW w:w="1844" w:type="dxa"/>
          </w:tcPr>
          <w:p w14:paraId="3694129B" w14:textId="77777777" w:rsidR="00C65669" w:rsidRPr="00B80474" w:rsidRDefault="00C65669" w:rsidP="00FB376C">
            <w:pPr>
              <w:pStyle w:val="Table10ptText-ASDEFCON"/>
              <w:spacing w:after="120"/>
              <w:rPr>
                <w:rFonts w:cs="Arial"/>
                <w:sz w:val="21"/>
                <w:szCs w:val="21"/>
              </w:rPr>
            </w:pPr>
            <w:r w:rsidRPr="00B80474">
              <w:rPr>
                <w:rFonts w:cs="Arial"/>
                <w:sz w:val="21"/>
                <w:szCs w:val="21"/>
              </w:rPr>
              <w:t>At Risk Amount</w:t>
            </w:r>
          </w:p>
        </w:tc>
        <w:tc>
          <w:tcPr>
            <w:tcW w:w="7683" w:type="dxa"/>
          </w:tcPr>
          <w:p w14:paraId="699A94C8" w14:textId="77777777" w:rsidR="00C65669" w:rsidRPr="00B80474" w:rsidRDefault="00C65669" w:rsidP="000E1040">
            <w:pPr>
              <w:pStyle w:val="Table10ptText-ASDEFCON"/>
              <w:spacing w:after="120"/>
              <w:jc w:val="both"/>
              <w:rPr>
                <w:rFonts w:cs="Arial"/>
                <w:sz w:val="21"/>
                <w:szCs w:val="21"/>
                <w:lang w:val="en-GB"/>
              </w:rPr>
            </w:pPr>
            <w:r w:rsidRPr="00B80474">
              <w:rPr>
                <w:rFonts w:eastAsia="Times New Roman" w:cs="Arial"/>
                <w:sz w:val="21"/>
                <w:szCs w:val="21"/>
              </w:rPr>
              <w:t>means the portion of the relevant Work Order Price at risk that is either fully earned or reduced relative to the Supplier’s performance in providing the Services</w:t>
            </w:r>
            <w:r w:rsidR="00AC0A1E">
              <w:rPr>
                <w:rFonts w:eastAsia="Times New Roman" w:cs="Arial"/>
                <w:sz w:val="21"/>
                <w:szCs w:val="21"/>
              </w:rPr>
              <w:t>,</w:t>
            </w:r>
            <w:r w:rsidRPr="00B80474">
              <w:rPr>
                <w:rFonts w:eastAsia="Times New Roman" w:cs="Arial"/>
                <w:sz w:val="21"/>
                <w:szCs w:val="21"/>
              </w:rPr>
              <w:t xml:space="preserve"> that is measured by the relevant Performance Measures and determined in accordance with Attachment B, Attachment E and the relevant Work Order (as the case requires</w:t>
            </w:r>
            <w:r w:rsidR="003868B0" w:rsidRPr="00B80474">
              <w:rPr>
                <w:rFonts w:eastAsia="Times New Roman" w:cs="Arial"/>
                <w:sz w:val="21"/>
                <w:szCs w:val="21"/>
              </w:rPr>
              <w:t>)</w:t>
            </w:r>
            <w:r w:rsidRPr="00B80474">
              <w:rPr>
                <w:rFonts w:eastAsia="Times New Roman" w:cs="Arial"/>
                <w:sz w:val="21"/>
                <w:szCs w:val="21"/>
              </w:rPr>
              <w:t xml:space="preserve">. </w:t>
            </w:r>
          </w:p>
          <w:p w14:paraId="6A4A99A4" w14:textId="77777777" w:rsidR="00C65669" w:rsidRPr="00B80474" w:rsidRDefault="00C65669" w:rsidP="007B0013">
            <w:pPr>
              <w:pStyle w:val="Table10ptText-ASDEFCON"/>
              <w:spacing w:after="120"/>
              <w:jc w:val="both"/>
              <w:rPr>
                <w:rFonts w:cs="Arial"/>
                <w:sz w:val="21"/>
                <w:szCs w:val="21"/>
                <w:lang w:val="en-GB"/>
              </w:rPr>
            </w:pPr>
            <w:r w:rsidRPr="00B80474">
              <w:rPr>
                <w:rFonts w:eastAsia="Times New Roman" w:cs="Arial"/>
                <w:sz w:val="21"/>
                <w:szCs w:val="21"/>
              </w:rPr>
              <w:t xml:space="preserve">The </w:t>
            </w:r>
            <w:r w:rsidRPr="00B80474">
              <w:rPr>
                <w:rFonts w:cs="Arial"/>
                <w:sz w:val="21"/>
                <w:szCs w:val="21"/>
              </w:rPr>
              <w:t>At</w:t>
            </w:r>
            <w:r w:rsidR="003868B0" w:rsidRPr="00B80474">
              <w:rPr>
                <w:rFonts w:cs="Arial"/>
                <w:sz w:val="21"/>
                <w:szCs w:val="21"/>
              </w:rPr>
              <w:t xml:space="preserve"> </w:t>
            </w:r>
            <w:r w:rsidRPr="00B80474">
              <w:rPr>
                <w:rFonts w:cs="Arial"/>
                <w:sz w:val="21"/>
                <w:szCs w:val="21"/>
              </w:rPr>
              <w:t xml:space="preserve">Risk Amount may be expressed as a percentage of the </w:t>
            </w:r>
            <w:r w:rsidRPr="00B80474">
              <w:rPr>
                <w:rFonts w:eastAsia="Times New Roman" w:cs="Arial"/>
                <w:sz w:val="21"/>
                <w:szCs w:val="21"/>
              </w:rPr>
              <w:t>Work Order Price</w:t>
            </w:r>
            <w:r w:rsidR="007B0013" w:rsidRPr="00B80474">
              <w:rPr>
                <w:rFonts w:eastAsia="Times New Roman" w:cs="Arial"/>
                <w:sz w:val="21"/>
                <w:szCs w:val="21"/>
              </w:rPr>
              <w:t xml:space="preserve"> or</w:t>
            </w:r>
            <w:r w:rsidRPr="00B80474">
              <w:rPr>
                <w:rFonts w:cs="Arial"/>
                <w:sz w:val="21"/>
                <w:szCs w:val="21"/>
              </w:rPr>
              <w:t xml:space="preserve"> as a dollar amount</w:t>
            </w:r>
            <w:r w:rsidR="007B0013" w:rsidRPr="00B80474">
              <w:rPr>
                <w:rFonts w:cs="Arial"/>
                <w:sz w:val="21"/>
                <w:szCs w:val="21"/>
              </w:rPr>
              <w:t>, as specified in a Work Order</w:t>
            </w:r>
            <w:r w:rsidRPr="00B80474">
              <w:rPr>
                <w:rFonts w:cs="Arial"/>
                <w:sz w:val="21"/>
                <w:szCs w:val="21"/>
              </w:rPr>
              <w:t>.</w:t>
            </w:r>
            <w:r w:rsidRPr="00B80474">
              <w:rPr>
                <w:rFonts w:eastAsia="Times New Roman" w:cs="Arial"/>
                <w:sz w:val="21"/>
                <w:szCs w:val="21"/>
              </w:rPr>
              <w:t xml:space="preserve"> </w:t>
            </w:r>
          </w:p>
        </w:tc>
      </w:tr>
      <w:tr w:rsidR="00032F41" w:rsidRPr="00B80474" w14:paraId="77899AE0" w14:textId="77777777" w:rsidTr="000E1040">
        <w:trPr>
          <w:cantSplit/>
        </w:trPr>
        <w:tc>
          <w:tcPr>
            <w:tcW w:w="1844" w:type="dxa"/>
          </w:tcPr>
          <w:p w14:paraId="36CED8FF" w14:textId="77777777" w:rsidR="00032F41" w:rsidRPr="00B80474" w:rsidRDefault="003868B0" w:rsidP="00FB376C">
            <w:pPr>
              <w:pStyle w:val="Table10ptText-ASDEFCON"/>
              <w:spacing w:after="120"/>
              <w:rPr>
                <w:rFonts w:cs="Arial"/>
                <w:sz w:val="21"/>
                <w:szCs w:val="21"/>
              </w:rPr>
            </w:pPr>
            <w:r w:rsidRPr="00B80474">
              <w:rPr>
                <w:rFonts w:cs="Arial"/>
                <w:sz w:val="21"/>
                <w:szCs w:val="21"/>
              </w:rPr>
              <w:t>At Risk Deduction</w:t>
            </w:r>
          </w:p>
        </w:tc>
        <w:tc>
          <w:tcPr>
            <w:tcW w:w="7683" w:type="dxa"/>
          </w:tcPr>
          <w:p w14:paraId="38678C99" w14:textId="77777777" w:rsidR="00032F41" w:rsidRPr="00B80474" w:rsidRDefault="003868B0" w:rsidP="00050A8D">
            <w:pPr>
              <w:pStyle w:val="Table10ptText-ASDEFCON"/>
              <w:spacing w:after="120"/>
              <w:jc w:val="both"/>
              <w:rPr>
                <w:rFonts w:eastAsia="Times New Roman" w:cs="Arial"/>
                <w:sz w:val="21"/>
                <w:szCs w:val="21"/>
              </w:rPr>
            </w:pPr>
            <w:r w:rsidRPr="00B80474">
              <w:rPr>
                <w:rFonts w:eastAsia="Times New Roman" w:cs="Arial"/>
                <w:sz w:val="21"/>
                <w:szCs w:val="21"/>
              </w:rPr>
              <w:t xml:space="preserve">means the deduction(s) (if any) made by the Commonwealth in respect of the Supplier’s performance against a </w:t>
            </w:r>
            <w:r w:rsidR="00050A8D">
              <w:rPr>
                <w:rFonts w:eastAsia="Times New Roman" w:cs="Arial"/>
                <w:sz w:val="21"/>
                <w:szCs w:val="21"/>
              </w:rPr>
              <w:t>Performance Measure</w:t>
            </w:r>
            <w:r w:rsidRPr="00B80474">
              <w:rPr>
                <w:rFonts w:eastAsia="Times New Roman" w:cs="Arial"/>
                <w:sz w:val="21"/>
                <w:szCs w:val="21"/>
              </w:rPr>
              <w:t xml:space="preserve">, calculated in accordance with Attachment E or a Work Order. </w:t>
            </w:r>
          </w:p>
        </w:tc>
      </w:tr>
      <w:tr w:rsidR="00C65669" w:rsidRPr="00B80474" w14:paraId="7D9215AA" w14:textId="77777777" w:rsidTr="000E1040">
        <w:trPr>
          <w:cantSplit/>
        </w:trPr>
        <w:tc>
          <w:tcPr>
            <w:tcW w:w="1844" w:type="dxa"/>
          </w:tcPr>
          <w:p w14:paraId="750786A5" w14:textId="77777777" w:rsidR="00C65669" w:rsidRPr="00B80474" w:rsidRDefault="00C65669" w:rsidP="00FB376C">
            <w:pPr>
              <w:pStyle w:val="Table10ptText-ASDEFCON"/>
              <w:spacing w:after="120"/>
              <w:rPr>
                <w:rFonts w:cs="Arial"/>
                <w:sz w:val="21"/>
                <w:szCs w:val="21"/>
              </w:rPr>
            </w:pPr>
            <w:r w:rsidRPr="00B80474">
              <w:rPr>
                <w:rFonts w:cs="Arial"/>
                <w:sz w:val="21"/>
                <w:szCs w:val="21"/>
              </w:rPr>
              <w:t>Attachment</w:t>
            </w:r>
          </w:p>
        </w:tc>
        <w:tc>
          <w:tcPr>
            <w:tcW w:w="7683" w:type="dxa"/>
          </w:tcPr>
          <w:p w14:paraId="3CC57123" w14:textId="77777777" w:rsidR="00C65669" w:rsidRPr="00B80474" w:rsidRDefault="00C65669" w:rsidP="00FD77B1">
            <w:pPr>
              <w:pStyle w:val="Table10ptText-ASDEFCON"/>
              <w:spacing w:after="120"/>
              <w:jc w:val="both"/>
              <w:rPr>
                <w:rFonts w:eastAsia="Times New Roman" w:cs="Arial"/>
                <w:sz w:val="21"/>
                <w:szCs w:val="21"/>
              </w:rPr>
            </w:pPr>
            <w:r w:rsidRPr="00B80474">
              <w:rPr>
                <w:rFonts w:eastAsia="Times New Roman" w:cs="Arial"/>
                <w:sz w:val="21"/>
                <w:szCs w:val="21"/>
              </w:rPr>
              <w:t>means a document identified as an attachment to the COD and includes any Annexes to that Attachment.</w:t>
            </w:r>
          </w:p>
        </w:tc>
      </w:tr>
      <w:tr w:rsidR="00C65669" w:rsidRPr="00B80474" w14:paraId="583C3C21" w14:textId="77777777" w:rsidTr="000E1040">
        <w:trPr>
          <w:cantSplit/>
        </w:trPr>
        <w:tc>
          <w:tcPr>
            <w:tcW w:w="1844" w:type="dxa"/>
          </w:tcPr>
          <w:p w14:paraId="685625AC"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Contract Expenditure or ACE</w:t>
            </w:r>
          </w:p>
        </w:tc>
        <w:tc>
          <w:tcPr>
            <w:tcW w:w="7683" w:type="dxa"/>
          </w:tcPr>
          <w:p w14:paraId="4BF02EB2" w14:textId="77777777" w:rsidR="00C65669" w:rsidRPr="00B80474" w:rsidRDefault="00C65669">
            <w:pPr>
              <w:pStyle w:val="Table10ptSub1-ASDEFCON"/>
              <w:numPr>
                <w:ilvl w:val="0"/>
                <w:numId w:val="0"/>
              </w:numPr>
              <w:spacing w:after="120"/>
              <w:rPr>
                <w:rFonts w:cs="Arial"/>
                <w:sz w:val="21"/>
                <w:szCs w:val="21"/>
                <w:lang w:val="en-GB"/>
              </w:rPr>
            </w:pPr>
            <w:r w:rsidRPr="00B80474">
              <w:rPr>
                <w:rFonts w:cs="Arial"/>
                <w:sz w:val="21"/>
                <w:szCs w:val="21"/>
                <w:lang w:val="en-GB"/>
              </w:rPr>
              <w:t xml:space="preserve">has the meaning given in </w:t>
            </w:r>
            <w:r w:rsidR="00336222">
              <w:rPr>
                <w:rFonts w:cs="Arial"/>
                <w:sz w:val="21"/>
                <w:szCs w:val="21"/>
                <w:lang w:val="en-GB"/>
              </w:rPr>
              <w:t>paragraph 2</w:t>
            </w:r>
            <w:r w:rsidR="0062296F">
              <w:rPr>
                <w:rFonts w:cs="Arial"/>
                <w:sz w:val="21"/>
                <w:szCs w:val="21"/>
                <w:lang w:val="en-GB"/>
              </w:rPr>
              <w:t>.2</w:t>
            </w:r>
            <w:r w:rsidRPr="00B80474">
              <w:rPr>
                <w:rFonts w:cs="Arial"/>
                <w:sz w:val="21"/>
                <w:szCs w:val="21"/>
                <w:lang w:val="en-GB"/>
              </w:rPr>
              <w:t xml:space="preserve"> of the ACE Measurement Rules.</w:t>
            </w:r>
          </w:p>
        </w:tc>
      </w:tr>
      <w:tr w:rsidR="00C65669" w:rsidRPr="00B80474" w14:paraId="7C4B6626" w14:textId="77777777" w:rsidTr="000E1040">
        <w:trPr>
          <w:cantSplit/>
        </w:trPr>
        <w:tc>
          <w:tcPr>
            <w:tcW w:w="1844" w:type="dxa"/>
          </w:tcPr>
          <w:p w14:paraId="19DB932F"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Entity</w:t>
            </w:r>
          </w:p>
        </w:tc>
        <w:tc>
          <w:tcPr>
            <w:tcW w:w="7683" w:type="dxa"/>
          </w:tcPr>
          <w:p w14:paraId="17AA39B5" w14:textId="77777777" w:rsidR="00C65669" w:rsidRPr="00B80474" w:rsidRDefault="00C65669" w:rsidP="000E1040">
            <w:pPr>
              <w:pStyle w:val="Table10ptSub1-ASDEFCON"/>
              <w:numPr>
                <w:ilvl w:val="0"/>
                <w:numId w:val="0"/>
              </w:numPr>
              <w:spacing w:after="120"/>
              <w:rPr>
                <w:rFonts w:cs="Arial"/>
                <w:sz w:val="21"/>
                <w:szCs w:val="21"/>
                <w:lang w:val="en-GB"/>
              </w:rPr>
            </w:pPr>
            <w:r w:rsidRPr="00B80474">
              <w:rPr>
                <w:rFonts w:cs="Arial"/>
                <w:sz w:val="21"/>
                <w:szCs w:val="21"/>
                <w:lang w:val="en-GB"/>
              </w:rPr>
              <w:t xml:space="preserve">means: </w:t>
            </w:r>
          </w:p>
          <w:p w14:paraId="7874A11A" w14:textId="77777777" w:rsidR="00C65669" w:rsidRPr="00B80474" w:rsidRDefault="00C65669" w:rsidP="000E1040">
            <w:pPr>
              <w:pStyle w:val="Table10ptSub1-ASDEFCON"/>
              <w:spacing w:after="120"/>
              <w:rPr>
                <w:rFonts w:cs="Arial"/>
                <w:sz w:val="21"/>
                <w:szCs w:val="21"/>
                <w:lang w:val="en-GB"/>
              </w:rPr>
            </w:pPr>
            <w:r w:rsidRPr="00B80474">
              <w:rPr>
                <w:rFonts w:cs="Arial"/>
                <w:sz w:val="21"/>
                <w:szCs w:val="21"/>
                <w:lang w:val="en-GB"/>
              </w:rPr>
              <w:t xml:space="preserve">a company registered under the </w:t>
            </w:r>
            <w:r w:rsidRPr="00B80474">
              <w:rPr>
                <w:rFonts w:cs="Arial"/>
                <w:i/>
                <w:sz w:val="21"/>
                <w:szCs w:val="21"/>
                <w:lang w:val="en-GB"/>
              </w:rPr>
              <w:t>Corporations Act 2001</w:t>
            </w:r>
            <w:r w:rsidRPr="00B80474">
              <w:rPr>
                <w:rFonts w:cs="Arial"/>
                <w:sz w:val="21"/>
                <w:szCs w:val="21"/>
                <w:lang w:val="en-GB"/>
              </w:rPr>
              <w:t xml:space="preserve"> (Cth) or a company registered under the </w:t>
            </w:r>
            <w:r w:rsidRPr="00B80474">
              <w:rPr>
                <w:rFonts w:cs="Arial"/>
                <w:i/>
                <w:sz w:val="21"/>
                <w:szCs w:val="21"/>
                <w:lang w:val="en-GB"/>
              </w:rPr>
              <w:t>Companies Act 1993</w:t>
            </w:r>
            <w:r w:rsidRPr="00B80474">
              <w:rPr>
                <w:rFonts w:cs="Arial"/>
                <w:sz w:val="21"/>
                <w:szCs w:val="21"/>
                <w:lang w:val="en-GB"/>
              </w:rPr>
              <w:t xml:space="preserve"> (New Zealand);</w:t>
            </w:r>
          </w:p>
          <w:p w14:paraId="2D55662C" w14:textId="77777777" w:rsidR="00C65669" w:rsidRPr="00B80474" w:rsidRDefault="00C65669" w:rsidP="000E1040">
            <w:pPr>
              <w:pStyle w:val="Table10ptSub1-ASDEFCON"/>
              <w:spacing w:after="120"/>
              <w:rPr>
                <w:rFonts w:cs="Arial"/>
                <w:sz w:val="21"/>
                <w:szCs w:val="21"/>
                <w:lang w:val="en-GB"/>
              </w:rPr>
            </w:pPr>
            <w:r w:rsidRPr="00B80474">
              <w:rPr>
                <w:rFonts w:cs="Arial"/>
                <w:sz w:val="21"/>
                <w:szCs w:val="21"/>
                <w:lang w:val="en-GB"/>
              </w:rPr>
              <w:t xml:space="preserve">a body corporate, partnership, </w:t>
            </w:r>
            <w:r w:rsidR="00336222">
              <w:rPr>
                <w:rFonts w:cs="Arial"/>
                <w:sz w:val="21"/>
                <w:szCs w:val="21"/>
                <w:lang w:val="en-GB"/>
              </w:rPr>
              <w:t xml:space="preserve">joint venture </w:t>
            </w:r>
            <w:r w:rsidRPr="00B80474">
              <w:rPr>
                <w:rFonts w:cs="Arial"/>
                <w:sz w:val="21"/>
                <w:szCs w:val="21"/>
                <w:lang w:val="en-GB"/>
              </w:rPr>
              <w:t>or association formed or incorporated in Australia or New Zealand; or</w:t>
            </w:r>
          </w:p>
          <w:p w14:paraId="403D660C" w14:textId="77777777" w:rsidR="00C65669" w:rsidRPr="0062296F" w:rsidRDefault="00C65669" w:rsidP="0062296F">
            <w:pPr>
              <w:pStyle w:val="Table10ptSub1-ASDEFCON"/>
              <w:tabs>
                <w:tab w:val="clear" w:pos="284"/>
                <w:tab w:val="num" w:pos="848"/>
              </w:tabs>
              <w:spacing w:after="120"/>
              <w:rPr>
                <w:rFonts w:cs="Arial"/>
                <w:sz w:val="21"/>
                <w:szCs w:val="21"/>
                <w:lang w:val="en-GB"/>
              </w:rPr>
            </w:pPr>
            <w:r w:rsidRPr="00B80474">
              <w:rPr>
                <w:rFonts w:cs="Arial"/>
                <w:sz w:val="21"/>
                <w:szCs w:val="21"/>
                <w:lang w:val="en-GB"/>
              </w:rPr>
              <w:t xml:space="preserve">a foreign-owned company in Australia or New Zealand, and which has a </w:t>
            </w:r>
            <w:r w:rsidR="001F4153">
              <w:rPr>
                <w:rFonts w:cs="Arial"/>
                <w:sz w:val="21"/>
                <w:szCs w:val="21"/>
                <w:lang w:val="en-GB"/>
              </w:rPr>
              <w:t xml:space="preserve">registered body number (ie, </w:t>
            </w:r>
            <w:r w:rsidRPr="00B80474">
              <w:rPr>
                <w:rFonts w:cs="Arial"/>
                <w:sz w:val="21"/>
                <w:szCs w:val="21"/>
                <w:lang w:val="en-GB"/>
              </w:rPr>
              <w:t>ARBN or NZRBN)</w:t>
            </w:r>
            <w:r w:rsidR="0062296F">
              <w:rPr>
                <w:rFonts w:cs="Arial"/>
                <w:sz w:val="21"/>
                <w:szCs w:val="21"/>
                <w:lang w:val="en-GB"/>
              </w:rPr>
              <w:t>,</w:t>
            </w:r>
            <w:r w:rsidR="00336222">
              <w:rPr>
                <w:rFonts w:cs="Arial"/>
                <w:sz w:val="21"/>
                <w:szCs w:val="21"/>
                <w:lang w:val="en-GB"/>
              </w:rPr>
              <w:t xml:space="preserve"> </w:t>
            </w:r>
            <w:r w:rsidR="0062296F">
              <w:rPr>
                <w:rFonts w:cs="Arial"/>
                <w:sz w:val="21"/>
                <w:szCs w:val="21"/>
                <w:lang w:val="en-GB"/>
              </w:rPr>
              <w:br/>
            </w:r>
            <w:r w:rsidR="0062296F">
              <w:rPr>
                <w:rFonts w:cs="Arial"/>
                <w:sz w:val="21"/>
                <w:szCs w:val="21"/>
                <w:lang w:val="en-GB"/>
              </w:rPr>
              <w:br/>
            </w:r>
            <w:r w:rsidR="00336222" w:rsidRPr="0062296F">
              <w:rPr>
                <w:rFonts w:cs="Arial"/>
                <w:sz w:val="21"/>
                <w:szCs w:val="21"/>
                <w:lang w:val="en-GB"/>
              </w:rPr>
              <w:t>carrying on business through a permanent establishment in Australia or New Zealand</w:t>
            </w:r>
            <w:r w:rsidR="00746A96" w:rsidRPr="0062296F">
              <w:rPr>
                <w:rFonts w:cs="Arial"/>
                <w:sz w:val="21"/>
                <w:szCs w:val="21"/>
                <w:lang w:val="en-GB"/>
              </w:rPr>
              <w:t>, including as evidenced through employment and the conduct of business operations in Australia or New Zealand</w:t>
            </w:r>
            <w:r w:rsidRPr="0062296F">
              <w:rPr>
                <w:rFonts w:cs="Arial"/>
                <w:sz w:val="21"/>
                <w:szCs w:val="21"/>
                <w:lang w:val="en-GB"/>
              </w:rPr>
              <w:t>.</w:t>
            </w:r>
          </w:p>
          <w:p w14:paraId="0E80BFD1" w14:textId="77777777" w:rsidR="00746A96" w:rsidRPr="00B80474" w:rsidRDefault="00746A96" w:rsidP="003A201E">
            <w:pPr>
              <w:pStyle w:val="Table10ptSub1-ASDEFCON"/>
              <w:numPr>
                <w:ilvl w:val="0"/>
                <w:numId w:val="0"/>
              </w:numPr>
              <w:spacing w:after="120"/>
              <w:ind w:left="284"/>
              <w:rPr>
                <w:lang w:val="en-GB"/>
              </w:rPr>
            </w:pPr>
          </w:p>
        </w:tc>
      </w:tr>
      <w:tr w:rsidR="00C65669" w:rsidRPr="00B80474" w14:paraId="2B2A579B" w14:textId="77777777" w:rsidTr="000E1040">
        <w:trPr>
          <w:cantSplit/>
        </w:trPr>
        <w:tc>
          <w:tcPr>
            <w:tcW w:w="1844" w:type="dxa"/>
          </w:tcPr>
          <w:p w14:paraId="739ACCF7" w14:textId="77777777" w:rsidR="00C65669" w:rsidRPr="00B80474" w:rsidRDefault="00C65669" w:rsidP="00FB376C">
            <w:pPr>
              <w:pStyle w:val="Table10ptText-ASDEFCON"/>
              <w:spacing w:after="120"/>
              <w:rPr>
                <w:rFonts w:cs="Arial"/>
                <w:sz w:val="21"/>
                <w:szCs w:val="21"/>
              </w:rPr>
            </w:pPr>
            <w:r w:rsidRPr="00B80474">
              <w:rPr>
                <w:rFonts w:cs="Arial"/>
                <w:sz w:val="21"/>
                <w:szCs w:val="21"/>
              </w:rPr>
              <w:lastRenderedPageBreak/>
              <w:t>Australian Industry</w:t>
            </w:r>
          </w:p>
        </w:tc>
        <w:tc>
          <w:tcPr>
            <w:tcW w:w="7683" w:type="dxa"/>
          </w:tcPr>
          <w:p w14:paraId="14B62807" w14:textId="77777777" w:rsidR="00C65669" w:rsidRPr="00B80474" w:rsidRDefault="00C65669" w:rsidP="0080711D">
            <w:pPr>
              <w:pStyle w:val="Table10ptText-ASDEFCON"/>
              <w:spacing w:after="120"/>
              <w:jc w:val="both"/>
              <w:rPr>
                <w:rFonts w:cs="Arial"/>
                <w:sz w:val="21"/>
                <w:szCs w:val="21"/>
                <w:lang w:val="en-GB"/>
              </w:rPr>
            </w:pPr>
            <w:r w:rsidRPr="00746A96">
              <w:rPr>
                <w:rFonts w:cs="Arial"/>
                <w:szCs w:val="21"/>
                <w:lang w:val="en-GB"/>
              </w:rPr>
              <w:t>means</w:t>
            </w:r>
            <w:r w:rsidR="00746A96" w:rsidRPr="00746A96">
              <w:rPr>
                <w:rFonts w:cs="Arial"/>
                <w:szCs w:val="21"/>
                <w:lang w:val="en-GB"/>
              </w:rPr>
              <w:t xml:space="preserve"> Australian Entities that perform work in Australia or New Zealand.</w:t>
            </w:r>
          </w:p>
        </w:tc>
      </w:tr>
      <w:tr w:rsidR="00C65669" w:rsidRPr="00B80474" w14:paraId="7C64B5DF" w14:textId="77777777" w:rsidTr="000E1040">
        <w:trPr>
          <w:cantSplit/>
        </w:trPr>
        <w:tc>
          <w:tcPr>
            <w:tcW w:w="1844" w:type="dxa"/>
          </w:tcPr>
          <w:p w14:paraId="126F9E97"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Industry Activity or AIA</w:t>
            </w:r>
          </w:p>
        </w:tc>
        <w:tc>
          <w:tcPr>
            <w:tcW w:w="7683" w:type="dxa"/>
          </w:tcPr>
          <w:p w14:paraId="5F23D30E" w14:textId="77777777" w:rsidR="00C65669" w:rsidRPr="00B80474" w:rsidRDefault="00C65669">
            <w:pPr>
              <w:pStyle w:val="Table10ptText-ASDEFCON"/>
              <w:spacing w:after="120"/>
              <w:jc w:val="both"/>
              <w:rPr>
                <w:rFonts w:cs="Arial"/>
                <w:sz w:val="21"/>
                <w:szCs w:val="21"/>
                <w:lang w:val="en-GB"/>
              </w:rPr>
            </w:pPr>
            <w:r w:rsidRPr="00B80474">
              <w:rPr>
                <w:rFonts w:cs="Arial"/>
                <w:sz w:val="21"/>
                <w:szCs w:val="21"/>
                <w:lang w:val="en-GB"/>
              </w:rPr>
              <w:t xml:space="preserve">means </w:t>
            </w:r>
            <w:r w:rsidR="00746A96">
              <w:rPr>
                <w:rFonts w:cs="Arial"/>
                <w:sz w:val="21"/>
                <w:szCs w:val="21"/>
                <w:lang w:val="en-GB"/>
              </w:rPr>
              <w:t>an activity</w:t>
            </w:r>
            <w:r w:rsidRPr="00B80474">
              <w:rPr>
                <w:rFonts w:cs="Arial"/>
                <w:sz w:val="21"/>
                <w:szCs w:val="21"/>
                <w:lang w:val="en-GB"/>
              </w:rPr>
              <w:t xml:space="preserve"> identified as </w:t>
            </w:r>
            <w:r w:rsidR="00746A96">
              <w:rPr>
                <w:rFonts w:cs="Arial"/>
                <w:sz w:val="21"/>
                <w:szCs w:val="21"/>
                <w:lang w:val="en-GB"/>
              </w:rPr>
              <w:t xml:space="preserve">an </w:t>
            </w:r>
            <w:r w:rsidRPr="00B80474">
              <w:rPr>
                <w:rFonts w:cs="Arial"/>
                <w:sz w:val="21"/>
                <w:szCs w:val="21"/>
                <w:lang w:val="en-GB"/>
              </w:rPr>
              <w:t xml:space="preserve">Australian Industry </w:t>
            </w:r>
            <w:r w:rsidR="00746A96">
              <w:rPr>
                <w:rFonts w:cs="Arial"/>
                <w:sz w:val="21"/>
                <w:szCs w:val="21"/>
                <w:lang w:val="en-GB"/>
              </w:rPr>
              <w:t>Activity</w:t>
            </w:r>
            <w:r w:rsidR="00746A96" w:rsidRPr="00B80474">
              <w:rPr>
                <w:rFonts w:cs="Arial"/>
                <w:sz w:val="21"/>
                <w:szCs w:val="21"/>
                <w:lang w:val="en-GB"/>
              </w:rPr>
              <w:t xml:space="preserve"> </w:t>
            </w:r>
            <w:r w:rsidRPr="00B80474">
              <w:rPr>
                <w:rFonts w:cs="Arial"/>
                <w:sz w:val="21"/>
                <w:szCs w:val="21"/>
                <w:lang w:val="en-GB"/>
              </w:rPr>
              <w:t>in a Work Order.</w:t>
            </w:r>
          </w:p>
        </w:tc>
      </w:tr>
      <w:tr w:rsidR="00C65669" w:rsidRPr="00B80474" w14:paraId="24F020BC" w14:textId="77777777" w:rsidTr="000E1040">
        <w:trPr>
          <w:cantSplit/>
        </w:trPr>
        <w:tc>
          <w:tcPr>
            <w:tcW w:w="1844" w:type="dxa"/>
          </w:tcPr>
          <w:p w14:paraId="3EA21A88"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Industry Capability (AIC)</w:t>
            </w:r>
          </w:p>
        </w:tc>
        <w:tc>
          <w:tcPr>
            <w:tcW w:w="7683" w:type="dxa"/>
          </w:tcPr>
          <w:p w14:paraId="6BE0AA3F" w14:textId="77777777" w:rsidR="00C65669" w:rsidRPr="00B80474" w:rsidRDefault="00C65669">
            <w:pPr>
              <w:pStyle w:val="Table10ptText-ASDEFCON"/>
              <w:spacing w:after="120"/>
              <w:jc w:val="both"/>
              <w:rPr>
                <w:rFonts w:cs="Arial"/>
                <w:sz w:val="21"/>
                <w:szCs w:val="21"/>
                <w:lang w:val="en-GB"/>
              </w:rPr>
            </w:pPr>
            <w:r w:rsidRPr="00B80474">
              <w:rPr>
                <w:rFonts w:cs="Arial"/>
                <w:sz w:val="21"/>
                <w:szCs w:val="21"/>
                <w:lang w:val="en-GB"/>
              </w:rPr>
              <w:t>means the program of activities set out in this Deed and a Work Order to achieve the Government and Defence policies for Australian Industry.</w:t>
            </w:r>
          </w:p>
        </w:tc>
      </w:tr>
      <w:tr w:rsidR="00C65669" w:rsidRPr="00B80474" w14:paraId="1B414528" w14:textId="77777777" w:rsidTr="000E1040">
        <w:trPr>
          <w:cantSplit/>
        </w:trPr>
        <w:tc>
          <w:tcPr>
            <w:tcW w:w="1844" w:type="dxa"/>
          </w:tcPr>
          <w:p w14:paraId="2B248ADD"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Industry Capability (AIC) Plan</w:t>
            </w:r>
          </w:p>
        </w:tc>
        <w:tc>
          <w:tcPr>
            <w:tcW w:w="7683" w:type="dxa"/>
          </w:tcPr>
          <w:p w14:paraId="33F00D76" w14:textId="77777777" w:rsidR="00C65669" w:rsidRPr="00B80474" w:rsidRDefault="00C65669" w:rsidP="000E1040">
            <w:pPr>
              <w:pStyle w:val="Table10ptText-ASDEFCON"/>
              <w:spacing w:after="120"/>
              <w:jc w:val="both"/>
              <w:rPr>
                <w:rFonts w:cs="Arial"/>
                <w:sz w:val="21"/>
                <w:szCs w:val="21"/>
                <w:lang w:val="en-GB"/>
              </w:rPr>
            </w:pPr>
            <w:r w:rsidRPr="00B80474">
              <w:rPr>
                <w:rFonts w:cs="Arial"/>
                <w:sz w:val="21"/>
                <w:szCs w:val="21"/>
                <w:lang w:val="en-GB"/>
              </w:rPr>
              <w:t>means</w:t>
            </w:r>
            <w:r w:rsidRPr="00B80474">
              <w:rPr>
                <w:rFonts w:cs="Arial"/>
                <w:sz w:val="21"/>
                <w:szCs w:val="21"/>
              </w:rPr>
              <w:t xml:space="preserve"> an AIC plan developed, delivered and updated by the Supplier in accordance with a Work Order</w:t>
            </w:r>
            <w:r w:rsidRPr="00B80474">
              <w:rPr>
                <w:rFonts w:cs="Arial"/>
                <w:sz w:val="21"/>
                <w:szCs w:val="21"/>
                <w:lang w:val="en-GB"/>
              </w:rPr>
              <w:t xml:space="preserve">. </w:t>
            </w:r>
          </w:p>
        </w:tc>
      </w:tr>
      <w:tr w:rsidR="00C65669" w:rsidRPr="00B80474" w14:paraId="15AE5577" w14:textId="77777777" w:rsidTr="000E1040">
        <w:trPr>
          <w:cantSplit/>
        </w:trPr>
        <w:tc>
          <w:tcPr>
            <w:tcW w:w="1844" w:type="dxa"/>
          </w:tcPr>
          <w:p w14:paraId="3206C87A"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Industry Opportunity or AIO</w:t>
            </w:r>
          </w:p>
        </w:tc>
        <w:tc>
          <w:tcPr>
            <w:tcW w:w="7683" w:type="dxa"/>
          </w:tcPr>
          <w:p w14:paraId="4945CBF5" w14:textId="77777777" w:rsidR="00C65669" w:rsidRPr="00B80474" w:rsidRDefault="00C65669" w:rsidP="000E1040">
            <w:pPr>
              <w:pStyle w:val="Table10ptText-ASDEFCON"/>
              <w:spacing w:after="120"/>
              <w:jc w:val="both"/>
              <w:rPr>
                <w:rFonts w:cs="Arial"/>
                <w:sz w:val="21"/>
                <w:szCs w:val="21"/>
                <w:lang w:val="en-GB"/>
              </w:rPr>
            </w:pPr>
            <w:r w:rsidRPr="00B80474">
              <w:rPr>
                <w:rFonts w:cs="Arial"/>
                <w:sz w:val="21"/>
                <w:szCs w:val="21"/>
                <w:lang w:val="en-GB"/>
              </w:rPr>
              <w:t>means an opportunity to achieve enhanced outcomes against the AIC Objectives.</w:t>
            </w:r>
          </w:p>
        </w:tc>
      </w:tr>
      <w:tr w:rsidR="00C65669" w:rsidRPr="00B80474" w14:paraId="57590A06" w14:textId="77777777" w:rsidTr="000E1040">
        <w:trPr>
          <w:cantSplit/>
        </w:trPr>
        <w:tc>
          <w:tcPr>
            <w:tcW w:w="1844" w:type="dxa"/>
          </w:tcPr>
          <w:p w14:paraId="5C117971" w14:textId="77777777" w:rsidR="00C65669" w:rsidRPr="00B80474" w:rsidRDefault="00C65669" w:rsidP="00FB376C">
            <w:pPr>
              <w:pStyle w:val="Table10ptText-ASDEFCON"/>
              <w:spacing w:after="120"/>
              <w:rPr>
                <w:rFonts w:cs="Arial"/>
                <w:sz w:val="21"/>
                <w:szCs w:val="21"/>
              </w:rPr>
            </w:pPr>
            <w:r w:rsidRPr="00B80474">
              <w:rPr>
                <w:rFonts w:cs="Arial"/>
                <w:sz w:val="21"/>
                <w:szCs w:val="21"/>
              </w:rPr>
              <w:t>Australian Privacy Principles</w:t>
            </w:r>
          </w:p>
        </w:tc>
        <w:tc>
          <w:tcPr>
            <w:tcW w:w="7683" w:type="dxa"/>
          </w:tcPr>
          <w:p w14:paraId="256CBB45" w14:textId="77777777" w:rsidR="00C65669" w:rsidRPr="00B80474" w:rsidRDefault="00C65669" w:rsidP="000E1040">
            <w:pPr>
              <w:pStyle w:val="Table10ptText-ASDEFCON"/>
              <w:spacing w:after="120"/>
              <w:jc w:val="both"/>
              <w:rPr>
                <w:rFonts w:cs="Arial"/>
                <w:sz w:val="21"/>
                <w:szCs w:val="21"/>
                <w:lang w:val="en-GB"/>
              </w:rPr>
            </w:pPr>
            <w:r w:rsidRPr="00B80474">
              <w:rPr>
                <w:rFonts w:cs="Arial"/>
                <w:sz w:val="21"/>
                <w:szCs w:val="21"/>
              </w:rPr>
              <w:t xml:space="preserve">has the same meaning as in the </w:t>
            </w:r>
            <w:r w:rsidRPr="00B80474">
              <w:rPr>
                <w:rFonts w:cs="Arial"/>
                <w:i/>
                <w:sz w:val="21"/>
                <w:szCs w:val="21"/>
              </w:rPr>
              <w:t>Privacy Act 1988</w:t>
            </w:r>
            <w:r w:rsidRPr="00B80474">
              <w:rPr>
                <w:rFonts w:cs="Arial"/>
                <w:sz w:val="21"/>
                <w:szCs w:val="21"/>
              </w:rPr>
              <w:t xml:space="preserve"> (Cth).</w:t>
            </w:r>
          </w:p>
        </w:tc>
      </w:tr>
      <w:tr w:rsidR="00C65669" w:rsidRPr="00B80474" w14:paraId="15049FED" w14:textId="77777777" w:rsidTr="000E1040">
        <w:trPr>
          <w:cantSplit/>
        </w:trPr>
        <w:tc>
          <w:tcPr>
            <w:tcW w:w="1844" w:type="dxa"/>
          </w:tcPr>
          <w:p w14:paraId="0DE27EB8" w14:textId="77777777" w:rsidR="00C65669" w:rsidRPr="00B80474" w:rsidRDefault="00C65669" w:rsidP="00FB376C">
            <w:pPr>
              <w:pStyle w:val="Table10ptText-ASDEFCON"/>
              <w:spacing w:after="120"/>
              <w:rPr>
                <w:rFonts w:cs="Arial"/>
                <w:sz w:val="21"/>
                <w:szCs w:val="21"/>
              </w:rPr>
            </w:pPr>
            <w:r w:rsidRPr="00B80474">
              <w:rPr>
                <w:rFonts w:cs="Arial"/>
                <w:sz w:val="21"/>
                <w:szCs w:val="21"/>
              </w:rPr>
              <w:t>Authorisation</w:t>
            </w:r>
          </w:p>
        </w:tc>
        <w:tc>
          <w:tcPr>
            <w:tcW w:w="7683" w:type="dxa"/>
          </w:tcPr>
          <w:p w14:paraId="452419F5" w14:textId="77777777" w:rsidR="00C65669" w:rsidRPr="00B80474" w:rsidRDefault="00C65669" w:rsidP="00632025">
            <w:pPr>
              <w:pStyle w:val="Table10ptText-ASDEFCON"/>
              <w:spacing w:after="120"/>
              <w:jc w:val="both"/>
              <w:rPr>
                <w:rFonts w:cs="Arial"/>
                <w:sz w:val="21"/>
                <w:szCs w:val="21"/>
                <w:lang w:val="en-GB"/>
              </w:rPr>
            </w:pPr>
            <w:r w:rsidRPr="00B80474">
              <w:rPr>
                <w:rFonts w:cs="Arial"/>
                <w:sz w:val="21"/>
                <w:szCs w:val="21"/>
                <w:lang w:val="en-GB"/>
              </w:rPr>
              <w:t xml:space="preserve">means </w:t>
            </w:r>
            <w:r w:rsidRPr="00B80474">
              <w:rPr>
                <w:rFonts w:cs="Arial"/>
                <w:sz w:val="21"/>
                <w:szCs w:val="21"/>
              </w:rPr>
              <w:t>a licence, accreditation, permit, registration, regulatory approval, Export Approval or other documented authority (however described), required by Law and necessary for the provision of Services or the performance of this Deed or any Work Orders.</w:t>
            </w:r>
          </w:p>
        </w:tc>
      </w:tr>
      <w:tr w:rsidR="00C65669" w:rsidRPr="00B80474" w14:paraId="2D5078F4" w14:textId="77777777" w:rsidTr="000E1040">
        <w:trPr>
          <w:cantSplit/>
        </w:trPr>
        <w:tc>
          <w:tcPr>
            <w:tcW w:w="1844" w:type="dxa"/>
          </w:tcPr>
          <w:p w14:paraId="6D780B5B" w14:textId="77777777" w:rsidR="00C65669" w:rsidRPr="00B80474" w:rsidRDefault="00C65669" w:rsidP="00FB376C">
            <w:pPr>
              <w:pStyle w:val="Table10ptText-ASDEFCON"/>
              <w:spacing w:after="120"/>
              <w:rPr>
                <w:rFonts w:cs="Arial"/>
                <w:sz w:val="21"/>
                <w:szCs w:val="21"/>
              </w:rPr>
            </w:pPr>
            <w:r w:rsidRPr="00B80474">
              <w:rPr>
                <w:rFonts w:cs="Arial"/>
                <w:sz w:val="21"/>
                <w:szCs w:val="21"/>
              </w:rPr>
              <w:t>Authorised Deposit-taking Institution or “ADI”</w:t>
            </w:r>
          </w:p>
        </w:tc>
        <w:tc>
          <w:tcPr>
            <w:tcW w:w="7683" w:type="dxa"/>
          </w:tcPr>
          <w:p w14:paraId="31588E1B" w14:textId="77777777" w:rsidR="00C65669" w:rsidRPr="00B80474" w:rsidRDefault="00C65669" w:rsidP="000E1040">
            <w:pPr>
              <w:pStyle w:val="Table10ptText-ASDEFCON"/>
              <w:spacing w:after="120"/>
              <w:jc w:val="both"/>
              <w:rPr>
                <w:rFonts w:cs="Arial"/>
                <w:sz w:val="21"/>
                <w:szCs w:val="21"/>
                <w:lang w:val="en-GB"/>
              </w:rPr>
            </w:pPr>
            <w:r w:rsidRPr="00B80474">
              <w:rPr>
                <w:rFonts w:cs="Arial"/>
                <w:sz w:val="21"/>
                <w:szCs w:val="21"/>
              </w:rPr>
              <w:t xml:space="preserve">has the same meaning given in the </w:t>
            </w:r>
            <w:r w:rsidRPr="00B80474">
              <w:rPr>
                <w:rFonts w:cs="Arial"/>
                <w:i/>
                <w:sz w:val="21"/>
                <w:szCs w:val="21"/>
              </w:rPr>
              <w:t>Banking Act 1959</w:t>
            </w:r>
            <w:r w:rsidRPr="00B80474">
              <w:rPr>
                <w:rFonts w:cs="Arial"/>
                <w:sz w:val="21"/>
                <w:szCs w:val="21"/>
              </w:rPr>
              <w:t xml:space="preserve"> (Cth)</w:t>
            </w:r>
          </w:p>
        </w:tc>
      </w:tr>
      <w:tr w:rsidR="00C65669" w:rsidRPr="00B80474" w14:paraId="54700E8B" w14:textId="77777777" w:rsidTr="000E1040">
        <w:trPr>
          <w:cantSplit/>
        </w:trPr>
        <w:tc>
          <w:tcPr>
            <w:tcW w:w="1844" w:type="dxa"/>
          </w:tcPr>
          <w:p w14:paraId="033CE5A3" w14:textId="77777777" w:rsidR="00C65669" w:rsidRPr="00B80474" w:rsidRDefault="00C65669" w:rsidP="00FB376C">
            <w:pPr>
              <w:pStyle w:val="Table10ptText-ASDEFCON"/>
              <w:spacing w:after="120"/>
              <w:rPr>
                <w:rFonts w:cs="Arial"/>
                <w:sz w:val="21"/>
                <w:szCs w:val="21"/>
              </w:rPr>
            </w:pPr>
            <w:r w:rsidRPr="00B80474">
              <w:rPr>
                <w:rFonts w:cs="Arial"/>
                <w:sz w:val="21"/>
                <w:szCs w:val="21"/>
              </w:rPr>
              <w:t>Authorised Person</w:t>
            </w:r>
          </w:p>
        </w:tc>
        <w:tc>
          <w:tcPr>
            <w:tcW w:w="7683" w:type="dxa"/>
          </w:tcPr>
          <w:p w14:paraId="52424C25" w14:textId="77777777" w:rsidR="00C65669" w:rsidRPr="00B80474" w:rsidRDefault="00C65669" w:rsidP="000E1040">
            <w:pPr>
              <w:pStyle w:val="Table10ptText-ASDEFCON"/>
              <w:spacing w:after="120"/>
              <w:jc w:val="both"/>
              <w:rPr>
                <w:rFonts w:cs="Arial"/>
                <w:sz w:val="21"/>
                <w:szCs w:val="21"/>
                <w:lang w:val="en-GB"/>
              </w:rPr>
            </w:pPr>
            <w:r w:rsidRPr="00B80474">
              <w:rPr>
                <w:rFonts w:cs="Arial"/>
                <w:snapToGrid w:val="0"/>
                <w:sz w:val="21"/>
                <w:szCs w:val="21"/>
              </w:rPr>
              <w:t>of a party, means a person to whom the party has delegated a function, or whom the party has authorised to carry out a function, under clause 2.6 of the COD.</w:t>
            </w:r>
          </w:p>
        </w:tc>
      </w:tr>
      <w:tr w:rsidR="00C65669" w:rsidRPr="00B80474" w14:paraId="62339FC3" w14:textId="77777777" w:rsidTr="000E1040">
        <w:trPr>
          <w:cantSplit/>
        </w:trPr>
        <w:tc>
          <w:tcPr>
            <w:tcW w:w="1844" w:type="dxa"/>
          </w:tcPr>
          <w:p w14:paraId="69EAD8F0" w14:textId="77777777" w:rsidR="00C65669" w:rsidRPr="00B80474" w:rsidRDefault="00C65669" w:rsidP="00FB376C">
            <w:pPr>
              <w:pStyle w:val="Table10ptText-ASDEFCON"/>
              <w:spacing w:after="120"/>
              <w:rPr>
                <w:rFonts w:cs="Arial"/>
                <w:sz w:val="21"/>
                <w:szCs w:val="21"/>
              </w:rPr>
            </w:pPr>
            <w:r w:rsidRPr="00B80474">
              <w:rPr>
                <w:rFonts w:cs="Arial"/>
                <w:sz w:val="21"/>
                <w:szCs w:val="21"/>
              </w:rPr>
              <w:t>Background IP</w:t>
            </w:r>
          </w:p>
        </w:tc>
        <w:tc>
          <w:tcPr>
            <w:tcW w:w="7683" w:type="dxa"/>
          </w:tcPr>
          <w:p w14:paraId="71916559" w14:textId="77777777" w:rsidR="00C65669" w:rsidRPr="00B80474" w:rsidRDefault="00C65669" w:rsidP="000E1040">
            <w:pPr>
              <w:pStyle w:val="Table10ptSub1-ASDEFCON"/>
              <w:numPr>
                <w:ilvl w:val="0"/>
                <w:numId w:val="0"/>
              </w:numPr>
              <w:spacing w:after="120"/>
              <w:rPr>
                <w:rFonts w:cs="Arial"/>
                <w:sz w:val="21"/>
                <w:szCs w:val="21"/>
              </w:rPr>
            </w:pPr>
            <w:r w:rsidRPr="00B80474">
              <w:rPr>
                <w:rFonts w:cs="Arial"/>
                <w:sz w:val="21"/>
                <w:szCs w:val="21"/>
              </w:rPr>
              <w:t xml:space="preserve">means Intellectual Property (other than Third Party IP), that is: </w:t>
            </w:r>
          </w:p>
          <w:p w14:paraId="71E9F254" w14:textId="77777777" w:rsidR="00C65669" w:rsidRPr="00B80474" w:rsidRDefault="00C65669" w:rsidP="000E1040">
            <w:pPr>
              <w:pStyle w:val="Table10ptSub1-ASDEFCON"/>
              <w:spacing w:after="120"/>
              <w:rPr>
                <w:rFonts w:cs="Arial"/>
                <w:sz w:val="21"/>
                <w:szCs w:val="21"/>
              </w:rPr>
            </w:pPr>
            <w:r w:rsidRPr="00B80474">
              <w:rPr>
                <w:rFonts w:cs="Arial"/>
                <w:sz w:val="21"/>
                <w:szCs w:val="21"/>
              </w:rPr>
              <w:t>in existence as at the Deed Effective Date or is subsequently brought into existence other than as a result of the performance of this Deed or a Work Order; and</w:t>
            </w:r>
          </w:p>
          <w:p w14:paraId="3702690B" w14:textId="77777777" w:rsidR="00C65669" w:rsidRPr="00B80474" w:rsidRDefault="00C65669" w:rsidP="000E1040">
            <w:pPr>
              <w:pStyle w:val="Table10ptSub1-ASDEFCON"/>
              <w:spacing w:after="120"/>
              <w:rPr>
                <w:rFonts w:cs="Arial"/>
                <w:sz w:val="21"/>
                <w:szCs w:val="21"/>
              </w:rPr>
            </w:pPr>
            <w:r w:rsidRPr="00B80474">
              <w:rPr>
                <w:rFonts w:cs="Arial"/>
                <w:sz w:val="21"/>
                <w:szCs w:val="21"/>
              </w:rPr>
              <w:t>embodied in, or attaches to, the Services, or is otherwise necessarily related to the functioning or operation of the Services</w:t>
            </w:r>
            <w:r w:rsidR="00AC0A1E">
              <w:rPr>
                <w:rFonts w:cs="Arial"/>
                <w:sz w:val="21"/>
                <w:szCs w:val="21"/>
              </w:rPr>
              <w:t>,</w:t>
            </w:r>
          </w:p>
          <w:p w14:paraId="72848D74" w14:textId="77777777" w:rsidR="00C65669" w:rsidRPr="00B80474" w:rsidRDefault="00C65669" w:rsidP="000E1040">
            <w:pPr>
              <w:pStyle w:val="Table10ptSub1-ASDEFCON"/>
              <w:numPr>
                <w:ilvl w:val="0"/>
                <w:numId w:val="0"/>
              </w:numPr>
              <w:spacing w:after="120"/>
              <w:rPr>
                <w:rFonts w:cs="Arial"/>
                <w:sz w:val="21"/>
                <w:szCs w:val="21"/>
              </w:rPr>
            </w:pPr>
            <w:r w:rsidRPr="00B80474">
              <w:rPr>
                <w:rFonts w:cs="Arial"/>
                <w:sz w:val="21"/>
                <w:szCs w:val="21"/>
              </w:rPr>
              <w:t>and includes IP that is Background IP under the Original Panel Deed.</w:t>
            </w:r>
          </w:p>
        </w:tc>
      </w:tr>
      <w:tr w:rsidR="00C65669" w:rsidRPr="00B80474" w14:paraId="5B375436" w14:textId="77777777" w:rsidTr="000E1040">
        <w:trPr>
          <w:cantSplit/>
        </w:trPr>
        <w:tc>
          <w:tcPr>
            <w:tcW w:w="1844" w:type="dxa"/>
          </w:tcPr>
          <w:p w14:paraId="7184E928" w14:textId="77777777" w:rsidR="00C65669" w:rsidRPr="00B80474" w:rsidRDefault="00C65669" w:rsidP="00FB376C">
            <w:pPr>
              <w:pStyle w:val="Table10ptText-ASDEFCON"/>
              <w:spacing w:after="120"/>
              <w:rPr>
                <w:rFonts w:cs="Arial"/>
                <w:sz w:val="21"/>
                <w:szCs w:val="21"/>
              </w:rPr>
            </w:pPr>
            <w:r w:rsidRPr="00B80474">
              <w:rPr>
                <w:rFonts w:cs="Arial"/>
                <w:sz w:val="21"/>
                <w:szCs w:val="21"/>
              </w:rPr>
              <w:t>Base Date</w:t>
            </w:r>
          </w:p>
        </w:tc>
        <w:tc>
          <w:tcPr>
            <w:tcW w:w="7683" w:type="dxa"/>
          </w:tcPr>
          <w:p w14:paraId="12F1A443" w14:textId="77777777" w:rsidR="00C65669" w:rsidRPr="00B80474" w:rsidRDefault="00C65669" w:rsidP="000E1040">
            <w:pPr>
              <w:pStyle w:val="Table10ptSub1-ASDEFCON"/>
              <w:numPr>
                <w:ilvl w:val="0"/>
                <w:numId w:val="0"/>
              </w:numPr>
              <w:spacing w:after="120"/>
              <w:rPr>
                <w:rFonts w:cs="Arial"/>
                <w:sz w:val="21"/>
                <w:szCs w:val="21"/>
              </w:rPr>
            </w:pPr>
            <w:r w:rsidRPr="00B80474">
              <w:rPr>
                <w:rFonts w:cs="Arial"/>
                <w:sz w:val="21"/>
                <w:szCs w:val="21"/>
              </w:rPr>
              <w:t xml:space="preserve">means the date specified as the Base Date in the Deed Details Schedule or a Work Order </w:t>
            </w:r>
            <w:r w:rsidRPr="00B80474">
              <w:rPr>
                <w:rFonts w:cs="Arial"/>
                <w:snapToGrid w:val="0"/>
                <w:sz w:val="21"/>
                <w:szCs w:val="21"/>
              </w:rPr>
              <w:t>(as the case requires)</w:t>
            </w:r>
            <w:r w:rsidRPr="00B80474">
              <w:rPr>
                <w:rFonts w:cs="Arial"/>
                <w:sz w:val="21"/>
                <w:szCs w:val="21"/>
              </w:rPr>
              <w:t xml:space="preserve">. </w:t>
            </w:r>
          </w:p>
        </w:tc>
      </w:tr>
      <w:tr w:rsidR="00FC1BA3" w:rsidRPr="00B80474" w14:paraId="7AFA233E" w14:textId="77777777" w:rsidTr="000E1040">
        <w:trPr>
          <w:cantSplit/>
        </w:trPr>
        <w:tc>
          <w:tcPr>
            <w:tcW w:w="1844" w:type="dxa"/>
          </w:tcPr>
          <w:p w14:paraId="74A68C75" w14:textId="77777777" w:rsidR="00FC1BA3" w:rsidRPr="00B80474" w:rsidRDefault="00FC1BA3" w:rsidP="00FC1BA3">
            <w:pPr>
              <w:pStyle w:val="Table10ptText-ASDEFCON"/>
              <w:spacing w:after="120"/>
              <w:rPr>
                <w:rFonts w:cs="Arial"/>
                <w:sz w:val="21"/>
                <w:szCs w:val="21"/>
              </w:rPr>
            </w:pPr>
            <w:r w:rsidRPr="00B80474">
              <w:rPr>
                <w:rFonts w:cs="Arial"/>
                <w:sz w:val="21"/>
                <w:szCs w:val="21"/>
              </w:rPr>
              <w:t>Base Date Value</w:t>
            </w:r>
          </w:p>
        </w:tc>
        <w:tc>
          <w:tcPr>
            <w:tcW w:w="7683" w:type="dxa"/>
          </w:tcPr>
          <w:p w14:paraId="34675379"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for an amount specified in this Deed or a Work Order as being subject to indexation, the amount as at the Base Date.</w:t>
            </w:r>
          </w:p>
        </w:tc>
      </w:tr>
      <w:tr w:rsidR="00FC1BA3" w:rsidRPr="00B80474" w14:paraId="7A2D2ACC" w14:textId="77777777" w:rsidTr="000E1040">
        <w:trPr>
          <w:cantSplit/>
        </w:trPr>
        <w:tc>
          <w:tcPr>
            <w:tcW w:w="1844" w:type="dxa"/>
          </w:tcPr>
          <w:p w14:paraId="6926FD01" w14:textId="77777777" w:rsidR="00FC1BA3" w:rsidRPr="00B80474" w:rsidRDefault="00FC1BA3" w:rsidP="00FC1BA3">
            <w:pPr>
              <w:pStyle w:val="Table10ptText-ASDEFCON"/>
              <w:spacing w:after="120"/>
              <w:rPr>
                <w:rFonts w:cs="Arial"/>
                <w:sz w:val="21"/>
                <w:szCs w:val="21"/>
              </w:rPr>
            </w:pPr>
            <w:r w:rsidRPr="0089483B">
              <w:rPr>
                <w:rFonts w:cs="Arial"/>
                <w:sz w:val="21"/>
                <w:szCs w:val="21"/>
              </w:rPr>
              <w:t>Benchmark Value</w:t>
            </w:r>
          </w:p>
        </w:tc>
        <w:tc>
          <w:tcPr>
            <w:tcW w:w="7683" w:type="dxa"/>
          </w:tcPr>
          <w:p w14:paraId="17C4F664"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the amount determined by the Benchmarker as a result of Benchmarking in accordance with clause 7.12 of the COD, which is the amount generally charged by suppliers (similar to the Supplier) to any customer for services (similar to the Services).</w:t>
            </w:r>
          </w:p>
        </w:tc>
      </w:tr>
      <w:tr w:rsidR="00FC1BA3" w:rsidRPr="00B80474" w14:paraId="71018EF6" w14:textId="77777777" w:rsidTr="000E1040">
        <w:trPr>
          <w:cantSplit/>
        </w:trPr>
        <w:tc>
          <w:tcPr>
            <w:tcW w:w="1844" w:type="dxa"/>
          </w:tcPr>
          <w:p w14:paraId="31CFD776" w14:textId="77777777" w:rsidR="00FC1BA3" w:rsidRPr="00B80474" w:rsidRDefault="00FC1BA3" w:rsidP="00FC1BA3">
            <w:pPr>
              <w:pStyle w:val="Table10ptText-ASDEFCON"/>
              <w:spacing w:after="120"/>
              <w:rPr>
                <w:rFonts w:cs="Arial"/>
                <w:sz w:val="21"/>
                <w:szCs w:val="21"/>
              </w:rPr>
            </w:pPr>
            <w:r w:rsidRPr="00B80474">
              <w:rPr>
                <w:rFonts w:cs="Arial"/>
                <w:sz w:val="21"/>
                <w:szCs w:val="21"/>
              </w:rPr>
              <w:lastRenderedPageBreak/>
              <w:t>Benchmarker</w:t>
            </w:r>
          </w:p>
        </w:tc>
        <w:tc>
          <w:tcPr>
            <w:tcW w:w="7683" w:type="dxa"/>
          </w:tcPr>
          <w:p w14:paraId="0D898D62"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a person appointed pursuant to clause 7.12 of the COD to conduct Benchmarking.</w:t>
            </w:r>
          </w:p>
        </w:tc>
      </w:tr>
      <w:tr w:rsidR="00FC1BA3" w:rsidRPr="00B80474" w14:paraId="5E232C8B" w14:textId="77777777" w:rsidTr="000E1040">
        <w:trPr>
          <w:cantSplit/>
        </w:trPr>
        <w:tc>
          <w:tcPr>
            <w:tcW w:w="1844" w:type="dxa"/>
          </w:tcPr>
          <w:p w14:paraId="63D67391" w14:textId="77777777" w:rsidR="00FC1BA3" w:rsidRPr="00B80474" w:rsidRDefault="00FC1BA3" w:rsidP="00FC1BA3">
            <w:pPr>
              <w:pStyle w:val="Table10ptText-ASDEFCON"/>
              <w:spacing w:after="120"/>
              <w:rPr>
                <w:rFonts w:cs="Arial"/>
                <w:sz w:val="21"/>
                <w:szCs w:val="21"/>
              </w:rPr>
            </w:pPr>
            <w:r w:rsidRPr="00B80474">
              <w:rPr>
                <w:rFonts w:cs="Arial"/>
                <w:sz w:val="21"/>
                <w:szCs w:val="21"/>
              </w:rPr>
              <w:t>Benchmarking</w:t>
            </w:r>
          </w:p>
        </w:tc>
        <w:tc>
          <w:tcPr>
            <w:tcW w:w="7683" w:type="dxa"/>
          </w:tcPr>
          <w:p w14:paraId="351C79C9" w14:textId="77777777" w:rsidR="00FC1BA3" w:rsidRPr="00B80474" w:rsidRDefault="00FC1BA3" w:rsidP="00FC1BA3">
            <w:pPr>
              <w:pStyle w:val="Table10ptText-ASDEFCON"/>
              <w:jc w:val="both"/>
              <w:rPr>
                <w:rFonts w:cs="Arial"/>
                <w:sz w:val="21"/>
                <w:szCs w:val="21"/>
              </w:rPr>
            </w:pPr>
            <w:r w:rsidRPr="00B80474">
              <w:rPr>
                <w:rFonts w:cs="Arial"/>
                <w:sz w:val="21"/>
                <w:szCs w:val="21"/>
              </w:rPr>
              <w:t>means a process and associated activities conducted in accordance with clause 7.12 of the COD to compare the Labour Rates (and any other amounts paid or payable) for any Service under this Deed or a Work Order with amounts generally charged by suppliers (similar to the Supplier) to any customer for services (similar to the Services).</w:t>
            </w:r>
          </w:p>
          <w:p w14:paraId="2078F461" w14:textId="77777777" w:rsidR="00FC1BA3" w:rsidRPr="00B80474" w:rsidRDefault="00FC1BA3" w:rsidP="00FC1BA3">
            <w:pPr>
              <w:pStyle w:val="Table10ptText-ASDEFCON"/>
              <w:jc w:val="both"/>
              <w:rPr>
                <w:rFonts w:cs="Arial"/>
                <w:sz w:val="21"/>
                <w:szCs w:val="21"/>
              </w:rPr>
            </w:pPr>
            <w:r w:rsidRPr="00B80474">
              <w:rPr>
                <w:rFonts w:cs="Arial"/>
                <w:sz w:val="21"/>
                <w:szCs w:val="21"/>
              </w:rPr>
              <w:t>For clarity, the amounts paid or payable that may be subject to Benchmarking include any:</w:t>
            </w:r>
          </w:p>
          <w:p w14:paraId="5B43F757" w14:textId="77777777" w:rsidR="00FC1BA3" w:rsidRPr="0089483B" w:rsidRDefault="00FC1BA3" w:rsidP="00FC1BA3">
            <w:pPr>
              <w:pStyle w:val="Table10ptSub1-ASDEFCON"/>
              <w:rPr>
                <w:rFonts w:cs="Arial"/>
                <w:sz w:val="21"/>
                <w:szCs w:val="21"/>
              </w:rPr>
            </w:pPr>
            <w:r w:rsidRPr="0089483B">
              <w:rPr>
                <w:rFonts w:cs="Arial"/>
                <w:sz w:val="21"/>
                <w:szCs w:val="21"/>
              </w:rPr>
              <w:t>Maximum Labour Rate;</w:t>
            </w:r>
          </w:p>
          <w:p w14:paraId="5974B718" w14:textId="77777777" w:rsidR="00FC1BA3" w:rsidRPr="0089483B" w:rsidRDefault="00FC1BA3" w:rsidP="00FC1BA3">
            <w:pPr>
              <w:pStyle w:val="Table10ptSub1-ASDEFCON"/>
              <w:rPr>
                <w:rFonts w:cs="Arial"/>
                <w:sz w:val="21"/>
                <w:szCs w:val="21"/>
              </w:rPr>
            </w:pPr>
            <w:r w:rsidRPr="0089483B">
              <w:rPr>
                <w:rFonts w:cs="Arial"/>
                <w:sz w:val="21"/>
                <w:szCs w:val="21"/>
              </w:rPr>
              <w:t xml:space="preserve">Labour Rate; </w:t>
            </w:r>
          </w:p>
          <w:p w14:paraId="6DA10289" w14:textId="77777777" w:rsidR="00FC1BA3" w:rsidRPr="0089483B" w:rsidRDefault="00FC1BA3" w:rsidP="00FC1BA3">
            <w:pPr>
              <w:pStyle w:val="Table10ptSub1-ASDEFCON"/>
              <w:rPr>
                <w:rFonts w:cs="Arial"/>
                <w:sz w:val="21"/>
                <w:szCs w:val="21"/>
              </w:rPr>
            </w:pPr>
            <w:r w:rsidRPr="0089483B">
              <w:rPr>
                <w:rFonts w:cs="Arial"/>
                <w:sz w:val="21"/>
                <w:szCs w:val="21"/>
              </w:rPr>
              <w:t>price for Task-Priced Services;</w:t>
            </w:r>
          </w:p>
          <w:p w14:paraId="54EB3469" w14:textId="77777777" w:rsidR="00FC1BA3" w:rsidRPr="0089483B" w:rsidRDefault="00FC1BA3" w:rsidP="00FC1BA3">
            <w:pPr>
              <w:pStyle w:val="Table10ptSub1-ASDEFCON"/>
              <w:rPr>
                <w:rFonts w:cs="Arial"/>
                <w:sz w:val="21"/>
                <w:szCs w:val="21"/>
              </w:rPr>
            </w:pPr>
            <w:r w:rsidRPr="0089483B">
              <w:rPr>
                <w:rFonts w:cs="Arial"/>
                <w:sz w:val="21"/>
                <w:szCs w:val="21"/>
              </w:rPr>
              <w:t>Fixed Price;</w:t>
            </w:r>
          </w:p>
          <w:p w14:paraId="5E4676AF" w14:textId="77777777" w:rsidR="00FC1BA3" w:rsidRPr="0089483B" w:rsidRDefault="00FC1BA3" w:rsidP="00FC1BA3">
            <w:pPr>
              <w:pStyle w:val="Table10ptSub1-ASDEFCON"/>
              <w:rPr>
                <w:rFonts w:cs="Arial"/>
                <w:sz w:val="21"/>
                <w:szCs w:val="21"/>
              </w:rPr>
            </w:pPr>
            <w:r w:rsidRPr="0089483B">
              <w:rPr>
                <w:rFonts w:cs="Arial"/>
                <w:sz w:val="21"/>
                <w:szCs w:val="21"/>
              </w:rPr>
              <w:t>Work Order Price; and</w:t>
            </w:r>
          </w:p>
          <w:p w14:paraId="50440FE9" w14:textId="77777777" w:rsidR="00FC1BA3" w:rsidRPr="0089483B" w:rsidRDefault="00FC1BA3" w:rsidP="00FC1BA3">
            <w:pPr>
              <w:pStyle w:val="Table10ptSub1-ASDEFCON"/>
              <w:rPr>
                <w:rFonts w:cs="Arial"/>
                <w:sz w:val="21"/>
                <w:szCs w:val="21"/>
              </w:rPr>
            </w:pPr>
            <w:r w:rsidRPr="0089483B">
              <w:rPr>
                <w:rFonts w:cs="Arial"/>
                <w:sz w:val="21"/>
                <w:szCs w:val="21"/>
              </w:rPr>
              <w:t xml:space="preserve">other amount paid or payable under a Work Order. </w:t>
            </w:r>
          </w:p>
        </w:tc>
      </w:tr>
      <w:tr w:rsidR="00FC1BA3" w:rsidRPr="00B80474" w14:paraId="59E4736B" w14:textId="77777777" w:rsidTr="000E1040">
        <w:trPr>
          <w:cantSplit/>
        </w:trPr>
        <w:tc>
          <w:tcPr>
            <w:tcW w:w="1844" w:type="dxa"/>
          </w:tcPr>
          <w:p w14:paraId="0670B49B" w14:textId="77777777" w:rsidR="00FC1BA3" w:rsidRPr="00B80474" w:rsidRDefault="00FC1BA3" w:rsidP="00FC1BA3">
            <w:pPr>
              <w:pStyle w:val="Table10ptText-ASDEFCON"/>
              <w:spacing w:after="120"/>
              <w:rPr>
                <w:rFonts w:cs="Arial"/>
                <w:sz w:val="21"/>
                <w:szCs w:val="21"/>
              </w:rPr>
            </w:pPr>
            <w:r w:rsidRPr="00B80474">
              <w:rPr>
                <w:rFonts w:cs="Arial"/>
                <w:sz w:val="21"/>
                <w:szCs w:val="21"/>
              </w:rPr>
              <w:t>Business Continuity Plan</w:t>
            </w:r>
          </w:p>
        </w:tc>
        <w:tc>
          <w:tcPr>
            <w:tcW w:w="7683" w:type="dxa"/>
          </w:tcPr>
          <w:p w14:paraId="2CCD4533"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the business continuity plan that the Commonwealth, in respect of a Disaster, may require under a Work Order.</w:t>
            </w:r>
          </w:p>
        </w:tc>
      </w:tr>
      <w:tr w:rsidR="00FC1BA3" w:rsidRPr="00B80474" w14:paraId="6BEE9CCD" w14:textId="77777777" w:rsidTr="000E1040">
        <w:trPr>
          <w:cantSplit/>
        </w:trPr>
        <w:tc>
          <w:tcPr>
            <w:tcW w:w="1844" w:type="dxa"/>
          </w:tcPr>
          <w:p w14:paraId="2C2CAB0F" w14:textId="77777777" w:rsidR="00FC1BA3" w:rsidRPr="00B80474" w:rsidRDefault="00FC1BA3" w:rsidP="00FC1BA3">
            <w:pPr>
              <w:pStyle w:val="Table10ptText-ASDEFCON"/>
              <w:spacing w:after="120"/>
              <w:rPr>
                <w:rFonts w:cs="Arial"/>
                <w:sz w:val="21"/>
                <w:szCs w:val="21"/>
              </w:rPr>
            </w:pPr>
            <w:r w:rsidRPr="00B80474">
              <w:rPr>
                <w:rFonts w:cs="Arial"/>
                <w:sz w:val="21"/>
                <w:szCs w:val="21"/>
              </w:rPr>
              <w:t>Change Effective Date</w:t>
            </w:r>
          </w:p>
        </w:tc>
        <w:tc>
          <w:tcPr>
            <w:tcW w:w="7683" w:type="dxa"/>
          </w:tcPr>
          <w:p w14:paraId="48AB3A76" w14:textId="77777777" w:rsidR="00FC1BA3" w:rsidRPr="00B80474" w:rsidRDefault="00A829AB" w:rsidP="00F1217E">
            <w:pPr>
              <w:pStyle w:val="Table10ptText-ASDEFCON"/>
              <w:spacing w:after="120"/>
              <w:jc w:val="both"/>
              <w:rPr>
                <w:rFonts w:cs="Arial"/>
                <w:sz w:val="21"/>
                <w:szCs w:val="21"/>
              </w:rPr>
            </w:pPr>
            <w:r w:rsidRPr="00B80474">
              <w:rPr>
                <w:rFonts w:cs="Arial"/>
                <w:sz w:val="21"/>
                <w:szCs w:val="21"/>
              </w:rPr>
              <w:t>means the date whe</w:t>
            </w:r>
            <w:r w:rsidR="00F1217E" w:rsidRPr="00B80474">
              <w:rPr>
                <w:rFonts w:cs="Arial"/>
                <w:sz w:val="21"/>
                <w:szCs w:val="21"/>
              </w:rPr>
              <w:t>n</w:t>
            </w:r>
            <w:r w:rsidRPr="00B80474">
              <w:rPr>
                <w:rFonts w:cs="Arial"/>
                <w:sz w:val="21"/>
                <w:szCs w:val="21"/>
              </w:rPr>
              <w:t xml:space="preserve"> a Continuous Modification comes into effect.</w:t>
            </w:r>
          </w:p>
        </w:tc>
      </w:tr>
      <w:tr w:rsidR="00FC1BA3" w:rsidRPr="00B80474" w14:paraId="3362E6FC" w14:textId="77777777" w:rsidTr="000E1040">
        <w:trPr>
          <w:cantSplit/>
        </w:trPr>
        <w:tc>
          <w:tcPr>
            <w:tcW w:w="1844" w:type="dxa"/>
          </w:tcPr>
          <w:p w14:paraId="3C025FCE" w14:textId="77777777" w:rsidR="00FC1BA3" w:rsidRPr="00B80474" w:rsidRDefault="00FC1BA3" w:rsidP="00FC1BA3">
            <w:pPr>
              <w:pStyle w:val="Table10ptText-ASDEFCON"/>
              <w:spacing w:after="120"/>
              <w:rPr>
                <w:rFonts w:cs="Arial"/>
                <w:sz w:val="21"/>
                <w:szCs w:val="21"/>
              </w:rPr>
            </w:pPr>
            <w:r w:rsidRPr="00B80474">
              <w:rPr>
                <w:rFonts w:cs="Arial"/>
                <w:sz w:val="21"/>
                <w:szCs w:val="21"/>
              </w:rPr>
              <w:t>Change of Control</w:t>
            </w:r>
          </w:p>
        </w:tc>
        <w:tc>
          <w:tcPr>
            <w:tcW w:w="7683" w:type="dxa"/>
          </w:tcPr>
          <w:p w14:paraId="42223B13"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w:t>
            </w:r>
          </w:p>
          <w:p w14:paraId="36412E8E" w14:textId="77777777" w:rsidR="00FC1BA3" w:rsidRPr="00B80474" w:rsidRDefault="00FC1BA3" w:rsidP="00FC1BA3">
            <w:pPr>
              <w:pStyle w:val="Table10ptSub1-ASDEFCON"/>
              <w:spacing w:after="120"/>
              <w:rPr>
                <w:rFonts w:cs="Arial"/>
                <w:sz w:val="21"/>
                <w:szCs w:val="21"/>
              </w:rPr>
            </w:pPr>
            <w:r w:rsidRPr="00B80474">
              <w:rPr>
                <w:rFonts w:cs="Arial"/>
                <w:sz w:val="21"/>
                <w:szCs w:val="21"/>
              </w:rPr>
              <w:t xml:space="preserve">a body corporate or entity that Controls the Supplier or the Guarantor ceases to Control the Supplier or the Guarantor; </w:t>
            </w:r>
          </w:p>
          <w:p w14:paraId="7DA3D194" w14:textId="77777777" w:rsidR="00FC1BA3" w:rsidRPr="00B80474" w:rsidRDefault="00FC1BA3" w:rsidP="00FC1BA3">
            <w:pPr>
              <w:pStyle w:val="Table10ptSub1-ASDEFCON"/>
              <w:spacing w:after="120"/>
              <w:rPr>
                <w:rFonts w:cs="Arial"/>
                <w:sz w:val="21"/>
                <w:szCs w:val="21"/>
              </w:rPr>
            </w:pPr>
            <w:r w:rsidRPr="00B80474">
              <w:rPr>
                <w:rFonts w:cs="Arial"/>
                <w:sz w:val="21"/>
                <w:szCs w:val="21"/>
              </w:rPr>
              <w:t>a body corporate or entity that does not Control the Supplier or the Guarantor comes to Control the Supplier or the Guarantor; or</w:t>
            </w:r>
          </w:p>
          <w:p w14:paraId="10AC0C5C" w14:textId="77777777" w:rsidR="00FC1BA3" w:rsidRPr="00B80474" w:rsidRDefault="00FC1BA3" w:rsidP="00FC1BA3">
            <w:pPr>
              <w:pStyle w:val="Table10ptSub1-ASDEFCON"/>
              <w:spacing w:after="120"/>
              <w:rPr>
                <w:rFonts w:cs="Arial"/>
                <w:sz w:val="21"/>
                <w:szCs w:val="21"/>
              </w:rPr>
            </w:pPr>
            <w:r w:rsidRPr="00B80474">
              <w:rPr>
                <w:rFonts w:cs="Arial"/>
                <w:sz w:val="21"/>
                <w:szCs w:val="21"/>
              </w:rPr>
              <w:t>where the Supplier or the Guarantor is either a partnership or sole trader, any transfer or assignment of any interest in the relevant partnership or sole trader.</w:t>
            </w:r>
          </w:p>
        </w:tc>
      </w:tr>
      <w:tr w:rsidR="00FC1BA3" w:rsidRPr="00B80474" w14:paraId="0A2C0E4A" w14:textId="77777777" w:rsidTr="000E1040">
        <w:trPr>
          <w:cantSplit/>
        </w:trPr>
        <w:tc>
          <w:tcPr>
            <w:tcW w:w="1844" w:type="dxa"/>
          </w:tcPr>
          <w:p w14:paraId="744428E9" w14:textId="77777777" w:rsidR="00FC1BA3" w:rsidRPr="00B80474" w:rsidRDefault="00FC1BA3" w:rsidP="00FC1BA3">
            <w:pPr>
              <w:pStyle w:val="Table10ptText-ASDEFCON"/>
              <w:spacing w:after="120"/>
              <w:rPr>
                <w:rFonts w:cs="Arial"/>
                <w:sz w:val="21"/>
                <w:szCs w:val="21"/>
              </w:rPr>
            </w:pPr>
            <w:r w:rsidRPr="00B80474">
              <w:rPr>
                <w:rFonts w:cs="Arial"/>
                <w:sz w:val="21"/>
                <w:szCs w:val="21"/>
              </w:rPr>
              <w:t>Changeover Date</w:t>
            </w:r>
          </w:p>
        </w:tc>
        <w:tc>
          <w:tcPr>
            <w:tcW w:w="7683" w:type="dxa"/>
          </w:tcPr>
          <w:p w14:paraId="75E26AE7"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the date that the Supplier is required to supply Services that are within the scope of a WofG Arrangement under the terms of the WofG Arrangement, as specified in a WofG Changeover Notice (or if no date is specified, the date that is 30 days from the date a WofG Changeover Notice was received by the Supplier).</w:t>
            </w:r>
          </w:p>
        </w:tc>
      </w:tr>
      <w:tr w:rsidR="00FC1BA3" w:rsidRPr="00B80474" w14:paraId="4D02EDD6" w14:textId="77777777" w:rsidTr="000E1040">
        <w:trPr>
          <w:cantSplit/>
        </w:trPr>
        <w:tc>
          <w:tcPr>
            <w:tcW w:w="1844" w:type="dxa"/>
          </w:tcPr>
          <w:p w14:paraId="572CF5C9" w14:textId="77777777" w:rsidR="00FC1BA3" w:rsidRPr="00B80474" w:rsidRDefault="00FC1BA3" w:rsidP="00FC1BA3">
            <w:pPr>
              <w:pStyle w:val="Table10ptText-ASDEFCON"/>
              <w:spacing w:after="120"/>
              <w:rPr>
                <w:rFonts w:cs="Arial"/>
                <w:sz w:val="21"/>
                <w:szCs w:val="21"/>
              </w:rPr>
            </w:pPr>
            <w:r w:rsidRPr="00B80474">
              <w:rPr>
                <w:rFonts w:cs="Arial"/>
                <w:sz w:val="21"/>
                <w:szCs w:val="21"/>
              </w:rPr>
              <w:t>Circuit Layout</w:t>
            </w:r>
          </w:p>
        </w:tc>
        <w:tc>
          <w:tcPr>
            <w:tcW w:w="7683" w:type="dxa"/>
          </w:tcPr>
          <w:p w14:paraId="72DE161B"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 xml:space="preserve">means a circuit layout that is protected under the </w:t>
            </w:r>
            <w:r w:rsidRPr="00B80474">
              <w:rPr>
                <w:rFonts w:cs="Arial"/>
                <w:i/>
                <w:sz w:val="21"/>
                <w:szCs w:val="21"/>
              </w:rPr>
              <w:t>Circuit Layouts Act 1989</w:t>
            </w:r>
            <w:r w:rsidRPr="00B80474">
              <w:rPr>
                <w:rFonts w:cs="Arial"/>
                <w:sz w:val="21"/>
                <w:szCs w:val="21"/>
              </w:rPr>
              <w:t xml:space="preserve"> (Cth) or the corresponding laws of any other jurisdiction.</w:t>
            </w:r>
          </w:p>
        </w:tc>
      </w:tr>
      <w:tr w:rsidR="00FC1BA3" w:rsidRPr="00B80474" w14:paraId="31B8634F" w14:textId="77777777" w:rsidTr="000E1040">
        <w:trPr>
          <w:cantSplit/>
        </w:trPr>
        <w:tc>
          <w:tcPr>
            <w:tcW w:w="1844" w:type="dxa"/>
          </w:tcPr>
          <w:p w14:paraId="046B1778" w14:textId="77777777" w:rsidR="00FC1BA3" w:rsidRPr="00B80474" w:rsidRDefault="00FC1BA3" w:rsidP="00FC1BA3">
            <w:pPr>
              <w:pStyle w:val="Table10ptText-ASDEFCON"/>
              <w:spacing w:after="120"/>
              <w:rPr>
                <w:rFonts w:cs="Arial"/>
                <w:sz w:val="21"/>
                <w:szCs w:val="21"/>
              </w:rPr>
            </w:pPr>
            <w:r w:rsidRPr="00B80474">
              <w:rPr>
                <w:rFonts w:cs="Arial"/>
                <w:sz w:val="21"/>
                <w:szCs w:val="21"/>
              </w:rPr>
              <w:t>Claim</w:t>
            </w:r>
          </w:p>
        </w:tc>
        <w:tc>
          <w:tcPr>
            <w:tcW w:w="7683" w:type="dxa"/>
          </w:tcPr>
          <w:p w14:paraId="1B6FF937"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a claim, allegation, demand, suit or proceeding of any kind, including by way of court proceedings, proceedings in the nature of arbitration, mediation or other methods of dispute resolution and administrative claims and proceedings (whether or not before a tribunal).</w:t>
            </w:r>
          </w:p>
        </w:tc>
      </w:tr>
      <w:tr w:rsidR="00E0402C" w:rsidRPr="00B80474" w14:paraId="42BC7B5F" w14:textId="77777777" w:rsidTr="000E1040">
        <w:trPr>
          <w:cantSplit/>
        </w:trPr>
        <w:tc>
          <w:tcPr>
            <w:tcW w:w="1844" w:type="dxa"/>
          </w:tcPr>
          <w:p w14:paraId="09C6AD9C" w14:textId="77777777" w:rsidR="00E0402C" w:rsidRPr="00B80474" w:rsidRDefault="00E0402C" w:rsidP="00E0402C">
            <w:pPr>
              <w:pStyle w:val="Table10ptText-ASDEFCON"/>
              <w:rPr>
                <w:rFonts w:cs="Arial"/>
                <w:sz w:val="21"/>
                <w:szCs w:val="21"/>
              </w:rPr>
            </w:pPr>
            <w:r w:rsidRPr="00E0402C">
              <w:rPr>
                <w:rFonts w:cs="Arial"/>
                <w:sz w:val="21"/>
                <w:szCs w:val="21"/>
              </w:rPr>
              <w:t>Cloud Security Assessment Report Template</w:t>
            </w:r>
          </w:p>
        </w:tc>
        <w:tc>
          <w:tcPr>
            <w:tcW w:w="7683" w:type="dxa"/>
          </w:tcPr>
          <w:p w14:paraId="25FF0055" w14:textId="77777777" w:rsidR="00E0402C" w:rsidRPr="00B80474" w:rsidRDefault="00E0402C" w:rsidP="003F6DD9">
            <w:pPr>
              <w:pStyle w:val="Table10ptText-ASDEFCON"/>
              <w:rPr>
                <w:rFonts w:cs="Arial"/>
                <w:sz w:val="21"/>
                <w:szCs w:val="21"/>
              </w:rPr>
            </w:pPr>
            <w:r w:rsidRPr="00E0402C">
              <w:rPr>
                <w:rFonts w:cs="Arial"/>
                <w:sz w:val="21"/>
                <w:szCs w:val="21"/>
              </w:rPr>
              <w:t>means the Cloud Security Assessment Report Template that is to be used to document the assessment of a Cloud Services provide</w:t>
            </w:r>
            <w:r>
              <w:rPr>
                <w:rFonts w:cs="Arial"/>
                <w:sz w:val="21"/>
                <w:szCs w:val="21"/>
              </w:rPr>
              <w:t xml:space="preserve">r, </w:t>
            </w:r>
            <w:r w:rsidRPr="00E0402C">
              <w:rPr>
                <w:rFonts w:cs="Arial"/>
                <w:sz w:val="21"/>
                <w:szCs w:val="21"/>
              </w:rPr>
              <w:t>available at</w:t>
            </w:r>
            <w:r w:rsidR="003F6DD9">
              <w:rPr>
                <w:rFonts w:cs="Arial"/>
                <w:sz w:val="21"/>
                <w:szCs w:val="21"/>
              </w:rPr>
              <w:t>:</w:t>
            </w:r>
            <w:r w:rsidRPr="00E0402C">
              <w:rPr>
                <w:rFonts w:cs="Arial"/>
                <w:sz w:val="21"/>
                <w:szCs w:val="21"/>
              </w:rPr>
              <w:t xml:space="preserve"> </w:t>
            </w:r>
            <w:hyperlink r:id="rId58" w:history="1">
              <w:r w:rsidRPr="00F53BC0">
                <w:rPr>
                  <w:rStyle w:val="Hyperlink"/>
                  <w:rFonts w:cs="Arial"/>
                  <w:sz w:val="21"/>
                  <w:szCs w:val="21"/>
                </w:rPr>
                <w:t>https://www.cyber.gov.au/acsc/view-all-content/publications/cloud-security-assessment-report-template</w:t>
              </w:r>
            </w:hyperlink>
            <w:r>
              <w:rPr>
                <w:rFonts w:cs="Arial"/>
                <w:sz w:val="21"/>
                <w:szCs w:val="21"/>
              </w:rPr>
              <w:t xml:space="preserve"> </w:t>
            </w:r>
            <w:r w:rsidRPr="00E0402C">
              <w:rPr>
                <w:rFonts w:cs="Arial"/>
                <w:sz w:val="21"/>
                <w:szCs w:val="21"/>
              </w:rPr>
              <w:t>as updated from time to time, or as may otherwise be notified to the Supplier by the Commonwealth.</w:t>
            </w:r>
            <w:r>
              <w:rPr>
                <w:rFonts w:cs="Arial"/>
                <w:sz w:val="21"/>
                <w:szCs w:val="21"/>
              </w:rPr>
              <w:t xml:space="preserve"> </w:t>
            </w:r>
          </w:p>
        </w:tc>
      </w:tr>
      <w:tr w:rsidR="00EB2EE9" w:rsidRPr="00B80474" w14:paraId="1F759330" w14:textId="77777777" w:rsidTr="000E1040">
        <w:trPr>
          <w:cantSplit/>
        </w:trPr>
        <w:tc>
          <w:tcPr>
            <w:tcW w:w="1844" w:type="dxa"/>
          </w:tcPr>
          <w:p w14:paraId="53D5B1B8" w14:textId="77777777" w:rsidR="00EB2EE9" w:rsidRPr="00B80474" w:rsidRDefault="00EB2EE9" w:rsidP="00EB2EE9">
            <w:pPr>
              <w:pStyle w:val="Table10ptText-ASDEFCON"/>
              <w:rPr>
                <w:rFonts w:cs="Arial"/>
                <w:sz w:val="21"/>
                <w:szCs w:val="21"/>
              </w:rPr>
            </w:pPr>
            <w:r w:rsidRPr="00EB2EE9">
              <w:rPr>
                <w:rFonts w:cs="Arial"/>
                <w:sz w:val="21"/>
                <w:szCs w:val="21"/>
              </w:rPr>
              <w:t>Cloud Security Guidance</w:t>
            </w:r>
          </w:p>
        </w:tc>
        <w:tc>
          <w:tcPr>
            <w:tcW w:w="7683" w:type="dxa"/>
          </w:tcPr>
          <w:p w14:paraId="480FC140" w14:textId="77777777" w:rsidR="00EB2EE9" w:rsidRPr="00B80474" w:rsidRDefault="00EB2EE9" w:rsidP="003F6DD9">
            <w:pPr>
              <w:pStyle w:val="Table10ptText-ASDEFCON"/>
              <w:rPr>
                <w:rFonts w:cs="Arial"/>
                <w:sz w:val="21"/>
                <w:szCs w:val="21"/>
              </w:rPr>
            </w:pPr>
            <w:r w:rsidRPr="00EB2EE9">
              <w:rPr>
                <w:rFonts w:cs="Arial"/>
                <w:sz w:val="21"/>
                <w:szCs w:val="21"/>
              </w:rPr>
              <w:t>means the Australian Gov</w:t>
            </w:r>
            <w:r w:rsidR="003F6DD9">
              <w:rPr>
                <w:rFonts w:cs="Arial"/>
                <w:sz w:val="21"/>
                <w:szCs w:val="21"/>
              </w:rPr>
              <w:t xml:space="preserve">ernment Cloud Security Guidance, </w:t>
            </w:r>
            <w:r w:rsidRPr="00EB2EE9">
              <w:rPr>
                <w:rFonts w:cs="Arial"/>
                <w:sz w:val="21"/>
                <w:szCs w:val="21"/>
              </w:rPr>
              <w:t>available at</w:t>
            </w:r>
            <w:r w:rsidR="003F6DD9">
              <w:rPr>
                <w:rFonts w:cs="Arial"/>
                <w:sz w:val="21"/>
                <w:szCs w:val="21"/>
              </w:rPr>
              <w:t>:</w:t>
            </w:r>
            <w:r w:rsidRPr="00EB2EE9">
              <w:rPr>
                <w:rFonts w:cs="Arial"/>
                <w:sz w:val="21"/>
                <w:szCs w:val="21"/>
              </w:rPr>
              <w:t xml:space="preserve"> </w:t>
            </w:r>
            <w:hyperlink r:id="rId59" w:history="1">
              <w:r w:rsidRPr="00F53BC0">
                <w:rPr>
                  <w:rStyle w:val="Hyperlink"/>
                  <w:rFonts w:cs="Arial"/>
                  <w:sz w:val="21"/>
                  <w:szCs w:val="21"/>
                </w:rPr>
                <w:t>https://www.cyber.gov.au/acsc/government/cloud-security-guidance</w:t>
              </w:r>
            </w:hyperlink>
            <w:r>
              <w:rPr>
                <w:rFonts w:cs="Arial"/>
                <w:sz w:val="21"/>
                <w:szCs w:val="21"/>
              </w:rPr>
              <w:t xml:space="preserve"> </w:t>
            </w:r>
            <w:r w:rsidRPr="00EB2EE9">
              <w:rPr>
                <w:rFonts w:cs="Arial"/>
                <w:sz w:val="21"/>
                <w:szCs w:val="21"/>
              </w:rPr>
              <w:t>as updated from time to time, or as may otherwise be notified to the Supplier by the Commonwealth.</w:t>
            </w:r>
          </w:p>
        </w:tc>
      </w:tr>
      <w:tr w:rsidR="00FC1BA3" w:rsidRPr="00B80474" w14:paraId="5BB547E9" w14:textId="77777777" w:rsidTr="000E1040">
        <w:trPr>
          <w:cantSplit/>
        </w:trPr>
        <w:tc>
          <w:tcPr>
            <w:tcW w:w="1844" w:type="dxa"/>
          </w:tcPr>
          <w:p w14:paraId="7C9C513B" w14:textId="77777777" w:rsidR="00FC1BA3" w:rsidRPr="00B80474" w:rsidRDefault="00FC1BA3" w:rsidP="00FC1BA3">
            <w:pPr>
              <w:pStyle w:val="Table10ptText-ASDEFCON"/>
              <w:spacing w:after="120"/>
              <w:rPr>
                <w:rFonts w:cs="Arial"/>
                <w:sz w:val="21"/>
                <w:szCs w:val="21"/>
              </w:rPr>
            </w:pPr>
            <w:r w:rsidRPr="00B80474">
              <w:rPr>
                <w:rFonts w:cs="Arial"/>
                <w:sz w:val="21"/>
                <w:szCs w:val="21"/>
              </w:rPr>
              <w:lastRenderedPageBreak/>
              <w:t>Cloud Services</w:t>
            </w:r>
          </w:p>
        </w:tc>
        <w:tc>
          <w:tcPr>
            <w:tcW w:w="7683" w:type="dxa"/>
          </w:tcPr>
          <w:p w14:paraId="13E53880" w14:textId="77777777" w:rsidR="00FC1BA3" w:rsidRPr="00B80474" w:rsidRDefault="00FC1BA3" w:rsidP="00FC1BA3">
            <w:pPr>
              <w:pStyle w:val="Table10ptText-ASDEFCON"/>
              <w:spacing w:after="120"/>
              <w:jc w:val="both"/>
              <w:rPr>
                <w:rFonts w:cs="Arial"/>
                <w:sz w:val="21"/>
                <w:szCs w:val="21"/>
              </w:rPr>
            </w:pPr>
            <w:r w:rsidRPr="00B80474">
              <w:rPr>
                <w:rFonts w:cs="Arial"/>
                <w:sz w:val="21"/>
                <w:szCs w:val="21"/>
              </w:rPr>
              <w:t>means the Services specified in a Work Order as Cloud Services and as further described in Attachment A, including associated support services and assistance in relation to the Commonwealth's use of such cloud services, including in relation to task-orientated questions and technical support.</w:t>
            </w:r>
          </w:p>
        </w:tc>
      </w:tr>
      <w:tr w:rsidR="00584E64" w:rsidRPr="00B80474" w14:paraId="1C82F333" w14:textId="77777777" w:rsidTr="000E1040">
        <w:trPr>
          <w:cantSplit/>
        </w:trPr>
        <w:tc>
          <w:tcPr>
            <w:tcW w:w="1844" w:type="dxa"/>
          </w:tcPr>
          <w:p w14:paraId="5494A570" w14:textId="77777777" w:rsidR="00584E64" w:rsidRPr="00B80474" w:rsidRDefault="00584E64" w:rsidP="00584E64">
            <w:pPr>
              <w:pStyle w:val="Table10ptText-ASDEFCON"/>
              <w:spacing w:after="120"/>
              <w:rPr>
                <w:rFonts w:cs="Arial"/>
                <w:sz w:val="21"/>
                <w:szCs w:val="21"/>
              </w:rPr>
            </w:pPr>
            <w:r w:rsidRPr="00B80474">
              <w:rPr>
                <w:rFonts w:cs="Arial"/>
                <w:sz w:val="21"/>
                <w:szCs w:val="21"/>
              </w:rPr>
              <w:t>Commercialise</w:t>
            </w:r>
          </w:p>
        </w:tc>
        <w:tc>
          <w:tcPr>
            <w:tcW w:w="7683" w:type="dxa"/>
          </w:tcPr>
          <w:p w14:paraId="659B93D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to exploit IP in return for payment of a Royalty or a commercial return to the licensee or any sublicensee.</w:t>
            </w:r>
          </w:p>
        </w:tc>
      </w:tr>
      <w:tr w:rsidR="00584E64" w:rsidRPr="00B80474" w14:paraId="1DBF0B85" w14:textId="77777777" w:rsidTr="000E1040">
        <w:trPr>
          <w:cantSplit/>
        </w:trPr>
        <w:tc>
          <w:tcPr>
            <w:tcW w:w="1844" w:type="dxa"/>
          </w:tcPr>
          <w:p w14:paraId="66B8B46E"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Agency</w:t>
            </w:r>
          </w:p>
        </w:tc>
        <w:tc>
          <w:tcPr>
            <w:tcW w:w="7683" w:type="dxa"/>
          </w:tcPr>
          <w:p w14:paraId="56EED60C" w14:textId="77777777" w:rsidR="00584E64" w:rsidRPr="00B80474" w:rsidRDefault="00584E64" w:rsidP="00584E64">
            <w:pPr>
              <w:pStyle w:val="Table10ptText-ASDEFCON"/>
              <w:spacing w:after="120"/>
              <w:jc w:val="both"/>
              <w:rPr>
                <w:rFonts w:cs="Arial"/>
                <w:snapToGrid w:val="0"/>
                <w:sz w:val="21"/>
                <w:szCs w:val="21"/>
              </w:rPr>
            </w:pPr>
            <w:r w:rsidRPr="00B80474">
              <w:rPr>
                <w:rFonts w:cs="Arial"/>
                <w:snapToGrid w:val="0"/>
                <w:sz w:val="21"/>
                <w:szCs w:val="21"/>
              </w:rPr>
              <w:t>means:</w:t>
            </w:r>
          </w:p>
          <w:p w14:paraId="23966E64" w14:textId="77777777" w:rsidR="00584E64" w:rsidRPr="00B80474" w:rsidRDefault="00584E64" w:rsidP="00584E64">
            <w:pPr>
              <w:pStyle w:val="Table10ptSub1-ASDEFCON"/>
              <w:spacing w:after="120"/>
              <w:rPr>
                <w:rFonts w:cs="Arial"/>
                <w:sz w:val="21"/>
                <w:szCs w:val="21"/>
                <w:lang w:val="en-GB"/>
              </w:rPr>
            </w:pPr>
            <w:r w:rsidRPr="00B80474">
              <w:rPr>
                <w:rFonts w:cs="Arial"/>
                <w:sz w:val="21"/>
                <w:szCs w:val="21"/>
                <w:lang w:val="en-GB"/>
              </w:rPr>
              <w:t>a body corporate or an unincorporated body established or constituted for a public purpose by Commonwealth legislation or an instrument made under that legislation (including a local authority);</w:t>
            </w:r>
          </w:p>
          <w:p w14:paraId="5D15B89C" w14:textId="77777777" w:rsidR="00584E64" w:rsidRPr="00B80474" w:rsidRDefault="00584E64" w:rsidP="00584E64">
            <w:pPr>
              <w:pStyle w:val="Table10ptSub1-ASDEFCON"/>
              <w:spacing w:after="120"/>
              <w:rPr>
                <w:rFonts w:cs="Arial"/>
                <w:sz w:val="21"/>
                <w:szCs w:val="21"/>
                <w:lang w:val="en-GB"/>
              </w:rPr>
            </w:pPr>
            <w:r w:rsidRPr="00B80474">
              <w:rPr>
                <w:rFonts w:cs="Arial"/>
                <w:sz w:val="21"/>
                <w:szCs w:val="21"/>
                <w:lang w:val="en-GB"/>
              </w:rPr>
              <w:t>a body established by the Governor-General or by a Minister of State or the Commonwealth, including departments; or</w:t>
            </w:r>
          </w:p>
          <w:p w14:paraId="2558210D" w14:textId="77777777" w:rsidR="00584E64" w:rsidRPr="00B80474" w:rsidRDefault="00584E64" w:rsidP="00584E64">
            <w:pPr>
              <w:pStyle w:val="Table10ptSub1-ASDEFCON"/>
              <w:spacing w:after="120"/>
              <w:rPr>
                <w:rFonts w:cs="Arial"/>
                <w:sz w:val="21"/>
                <w:szCs w:val="21"/>
                <w:lang w:val="en-GB"/>
              </w:rPr>
            </w:pPr>
            <w:r w:rsidRPr="00B80474">
              <w:rPr>
                <w:rFonts w:cs="Arial"/>
                <w:sz w:val="21"/>
                <w:szCs w:val="21"/>
                <w:lang w:val="en-GB"/>
              </w:rPr>
              <w:t>an incorporated company over which the Commonwealth exercises control.</w:t>
            </w:r>
          </w:p>
          <w:p w14:paraId="40F8A42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A Commonwealth Agency excludes the Department of Defence.</w:t>
            </w:r>
          </w:p>
        </w:tc>
      </w:tr>
      <w:tr w:rsidR="00584E64" w:rsidRPr="00B80474" w14:paraId="53060021" w14:textId="77777777" w:rsidTr="000E1040">
        <w:trPr>
          <w:cantSplit/>
        </w:trPr>
        <w:tc>
          <w:tcPr>
            <w:tcW w:w="1844" w:type="dxa"/>
          </w:tcPr>
          <w:p w14:paraId="4529B77F"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Contract Manager</w:t>
            </w:r>
          </w:p>
        </w:tc>
        <w:tc>
          <w:tcPr>
            <w:tcW w:w="7683" w:type="dxa"/>
          </w:tcPr>
          <w:p w14:paraId="6C71563B"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Commonwealth's nominated contract manager for the relevant Work Order as specified in the relevant Work Order and as may be replaced from time to time in accordance with clause 2.5 of the COD.</w:t>
            </w:r>
          </w:p>
        </w:tc>
      </w:tr>
      <w:tr w:rsidR="00584E64" w:rsidRPr="00B80474" w14:paraId="7CFE1596" w14:textId="77777777" w:rsidTr="000E1040">
        <w:trPr>
          <w:cantSplit/>
        </w:trPr>
        <w:tc>
          <w:tcPr>
            <w:tcW w:w="1844" w:type="dxa"/>
          </w:tcPr>
          <w:p w14:paraId="283FE501"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Data</w:t>
            </w:r>
          </w:p>
        </w:tc>
        <w:tc>
          <w:tcPr>
            <w:tcW w:w="7683" w:type="dxa"/>
          </w:tcPr>
          <w:p w14:paraId="36412A3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all data and information (including Personal Information) relating to the Commonwealth and its operations, facilities, customers, Personnel, assets and programs in whatever form that information may exist that is provided to or accessed by the Supplier or Supplier Personnel or transmitted, stored or hosted on the Supplier’s systems, networks, devices or equipment in connection with this Deed and/or a Work Order. Commonwealth Data includes Commonwealth Material.</w:t>
            </w:r>
          </w:p>
        </w:tc>
      </w:tr>
      <w:tr w:rsidR="00584E64" w:rsidRPr="00B80474" w14:paraId="5E6B28D5" w14:textId="77777777" w:rsidTr="000E1040">
        <w:trPr>
          <w:cantSplit/>
        </w:trPr>
        <w:tc>
          <w:tcPr>
            <w:tcW w:w="1844" w:type="dxa"/>
          </w:tcPr>
          <w:p w14:paraId="3A8F1ADF"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Data Protection Plan or CDPP</w:t>
            </w:r>
          </w:p>
        </w:tc>
        <w:tc>
          <w:tcPr>
            <w:tcW w:w="7683" w:type="dxa"/>
          </w:tcPr>
          <w:p w14:paraId="1F06AEC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plan relating to the protection of Commonwealth Data that the Commonwealth may require under a Work Order.</w:t>
            </w:r>
          </w:p>
        </w:tc>
      </w:tr>
      <w:tr w:rsidR="00584E64" w:rsidRPr="00B80474" w14:paraId="14C670D3" w14:textId="77777777" w:rsidTr="000E1040">
        <w:trPr>
          <w:cantSplit/>
        </w:trPr>
        <w:tc>
          <w:tcPr>
            <w:tcW w:w="1844" w:type="dxa"/>
          </w:tcPr>
          <w:p w14:paraId="500A63D8"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Deed Representative</w:t>
            </w:r>
          </w:p>
        </w:tc>
        <w:tc>
          <w:tcPr>
            <w:tcW w:w="7683" w:type="dxa"/>
          </w:tcPr>
          <w:p w14:paraId="39A547F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Commonwealth's Deed manager and representative for this Deed as specified in the Deed Details Schedule and as may be replaced from time to time in accordance with clause 2.5 of the COD.</w:t>
            </w:r>
          </w:p>
        </w:tc>
      </w:tr>
      <w:tr w:rsidR="00584E64" w:rsidRPr="00B80474" w14:paraId="244D7F98" w14:textId="77777777" w:rsidTr="000E1040">
        <w:trPr>
          <w:cantSplit/>
        </w:trPr>
        <w:tc>
          <w:tcPr>
            <w:tcW w:w="1844" w:type="dxa"/>
          </w:tcPr>
          <w:p w14:paraId="1BE31AEF"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Default</w:t>
            </w:r>
          </w:p>
        </w:tc>
        <w:tc>
          <w:tcPr>
            <w:tcW w:w="7683" w:type="dxa"/>
          </w:tcPr>
          <w:p w14:paraId="728CF2DA"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Default by the Commonwealth, a Commonwealth Officer or an Other Supplier.</w:t>
            </w:r>
          </w:p>
        </w:tc>
      </w:tr>
      <w:tr w:rsidR="00584E64" w:rsidRPr="00B80474" w14:paraId="53BBAB96" w14:textId="77777777" w:rsidTr="000E1040">
        <w:trPr>
          <w:cantSplit/>
        </w:trPr>
        <w:tc>
          <w:tcPr>
            <w:tcW w:w="1844" w:type="dxa"/>
          </w:tcPr>
          <w:p w14:paraId="4C24C15C"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Fraud Control Framework</w:t>
            </w:r>
          </w:p>
        </w:tc>
        <w:tc>
          <w:tcPr>
            <w:tcW w:w="7683" w:type="dxa"/>
          </w:tcPr>
          <w:p w14:paraId="391AC9C7" w14:textId="77777777" w:rsidR="00584E64" w:rsidRPr="003F6DD9" w:rsidRDefault="00584E64" w:rsidP="003F6DD9">
            <w:pPr>
              <w:rPr>
                <w:rFonts w:asciiTheme="minorHAnsi" w:hAnsiTheme="minorHAnsi"/>
                <w:sz w:val="22"/>
              </w:rPr>
            </w:pPr>
            <w:r w:rsidRPr="00B80474">
              <w:rPr>
                <w:rFonts w:cs="Arial"/>
                <w:szCs w:val="21"/>
              </w:rPr>
              <w:t>means the policy of that name, as amended from time to time, available at</w:t>
            </w:r>
            <w:r w:rsidR="003F6DD9">
              <w:rPr>
                <w:rFonts w:cs="Arial"/>
                <w:szCs w:val="21"/>
              </w:rPr>
              <w:t>:</w:t>
            </w:r>
            <w:r w:rsidRPr="00B80474">
              <w:rPr>
                <w:rFonts w:cs="Arial"/>
                <w:szCs w:val="21"/>
              </w:rPr>
              <w:t xml:space="preserve"> </w:t>
            </w:r>
            <w:hyperlink r:id="rId60" w:history="1">
              <w:r w:rsidR="001D23E0" w:rsidRPr="009A00B4">
                <w:rPr>
                  <w:rStyle w:val="Hyperlink"/>
                  <w:rFonts w:cs="Arial"/>
                  <w:szCs w:val="21"/>
                </w:rPr>
                <w:t>https://www.ag.gov.au/integrity/publications/commonwealth-fraud-control-framework</w:t>
              </w:r>
            </w:hyperlink>
            <w:r w:rsidR="001D23E0">
              <w:rPr>
                <w:rFonts w:cs="Arial"/>
                <w:szCs w:val="21"/>
              </w:rPr>
              <w:t xml:space="preserve"> </w:t>
            </w:r>
            <w:r w:rsidR="003F6DD9">
              <w:rPr>
                <w:rFonts w:cs="Arial"/>
                <w:szCs w:val="21"/>
              </w:rPr>
              <w:t>as updated from time to time, or as may otherwise be notified to the Supplier by the Commonwealth.</w:t>
            </w:r>
          </w:p>
        </w:tc>
      </w:tr>
      <w:tr w:rsidR="00584E64" w:rsidRPr="00B80474" w14:paraId="3E311243" w14:textId="77777777" w:rsidTr="000E1040">
        <w:trPr>
          <w:cantSplit/>
        </w:trPr>
        <w:tc>
          <w:tcPr>
            <w:tcW w:w="1844" w:type="dxa"/>
          </w:tcPr>
          <w:p w14:paraId="61B28097"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Funded Resources</w:t>
            </w:r>
          </w:p>
        </w:tc>
        <w:tc>
          <w:tcPr>
            <w:tcW w:w="7683" w:type="dxa"/>
          </w:tcPr>
          <w:p w14:paraId="17FC1EAA"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set out in clause 3.14(a) of the COD.</w:t>
            </w:r>
          </w:p>
        </w:tc>
      </w:tr>
      <w:tr w:rsidR="00584E64" w:rsidRPr="00B80474" w14:paraId="63BD6922" w14:textId="77777777" w:rsidTr="000E1040">
        <w:trPr>
          <w:cantSplit/>
        </w:trPr>
        <w:tc>
          <w:tcPr>
            <w:tcW w:w="1844" w:type="dxa"/>
          </w:tcPr>
          <w:p w14:paraId="7B965826"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Material</w:t>
            </w:r>
          </w:p>
        </w:tc>
        <w:tc>
          <w:tcPr>
            <w:tcW w:w="7683" w:type="dxa"/>
          </w:tcPr>
          <w:p w14:paraId="51C09267" w14:textId="77777777" w:rsidR="00584E64" w:rsidRPr="00B80474" w:rsidRDefault="00584E64" w:rsidP="00D91996">
            <w:pPr>
              <w:pStyle w:val="Table10ptText-ASDEFCON"/>
              <w:spacing w:after="120"/>
              <w:jc w:val="both"/>
              <w:rPr>
                <w:rFonts w:cs="Arial"/>
                <w:sz w:val="21"/>
                <w:szCs w:val="21"/>
              </w:rPr>
            </w:pPr>
            <w:r w:rsidRPr="00B80474">
              <w:rPr>
                <w:rFonts w:cs="Arial"/>
                <w:sz w:val="21"/>
                <w:szCs w:val="21"/>
              </w:rPr>
              <w:t>means any Material relating to the Commonwealth (and any Modifications to that Material) provided to the Supplier by the Commonwealth in connection with the provision of the Services or the discharge of its responsibilities under this Deed or any Work Order.</w:t>
            </w:r>
          </w:p>
        </w:tc>
      </w:tr>
      <w:tr w:rsidR="00584E64" w:rsidRPr="00B80474" w14:paraId="4CAB8BBD" w14:textId="77777777" w:rsidTr="000E1040">
        <w:trPr>
          <w:cantSplit/>
        </w:trPr>
        <w:tc>
          <w:tcPr>
            <w:tcW w:w="1844" w:type="dxa"/>
          </w:tcPr>
          <w:p w14:paraId="747736E2"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Commonwealth Officer</w:t>
            </w:r>
          </w:p>
        </w:tc>
        <w:tc>
          <w:tcPr>
            <w:tcW w:w="7683" w:type="dxa"/>
          </w:tcPr>
          <w:p w14:paraId="1C816DC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any of the following: </w:t>
            </w:r>
          </w:p>
          <w:p w14:paraId="2C5CE72C" w14:textId="77777777" w:rsidR="00584E64" w:rsidRPr="00B80474" w:rsidRDefault="00584E64" w:rsidP="00584E64">
            <w:pPr>
              <w:pStyle w:val="Table10ptSub1-ASDEFCON"/>
              <w:spacing w:after="120"/>
              <w:rPr>
                <w:rFonts w:cs="Arial"/>
                <w:sz w:val="21"/>
                <w:szCs w:val="21"/>
              </w:rPr>
            </w:pPr>
            <w:r w:rsidRPr="00B80474">
              <w:rPr>
                <w:rFonts w:cs="Arial"/>
                <w:sz w:val="21"/>
                <w:szCs w:val="21"/>
              </w:rPr>
              <w:t>a Minister of State for the Commonwealth;</w:t>
            </w:r>
          </w:p>
          <w:p w14:paraId="031D5D34"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person employed or engaged under the </w:t>
            </w:r>
            <w:r w:rsidRPr="00B80474">
              <w:rPr>
                <w:rFonts w:cs="Arial"/>
                <w:i/>
                <w:sz w:val="21"/>
                <w:szCs w:val="21"/>
              </w:rPr>
              <w:t xml:space="preserve">Public Service Act 1999 </w:t>
            </w:r>
            <w:r w:rsidRPr="00B80474">
              <w:rPr>
                <w:rFonts w:cs="Arial"/>
                <w:sz w:val="21"/>
                <w:szCs w:val="21"/>
              </w:rPr>
              <w:t xml:space="preserve">(Cth) or the </w:t>
            </w:r>
            <w:r w:rsidRPr="00B80474">
              <w:rPr>
                <w:rFonts w:cs="Arial"/>
                <w:i/>
                <w:sz w:val="21"/>
                <w:szCs w:val="21"/>
              </w:rPr>
              <w:t>Members of Parliament (Staff) Act 1984</w:t>
            </w:r>
            <w:r w:rsidRPr="00B80474">
              <w:rPr>
                <w:rFonts w:cs="Arial"/>
                <w:sz w:val="21"/>
                <w:szCs w:val="21"/>
              </w:rPr>
              <w:t xml:space="preserve"> (Cth);</w:t>
            </w:r>
          </w:p>
          <w:p w14:paraId="188D3BAE" w14:textId="77777777" w:rsidR="00584E64" w:rsidRPr="00B80474" w:rsidRDefault="00584E64" w:rsidP="00584E64">
            <w:pPr>
              <w:pStyle w:val="Table10ptSub1-ASDEFCON"/>
              <w:spacing w:after="120"/>
              <w:rPr>
                <w:rFonts w:cs="Arial"/>
                <w:sz w:val="21"/>
                <w:szCs w:val="21"/>
              </w:rPr>
            </w:pPr>
            <w:r w:rsidRPr="00B80474">
              <w:rPr>
                <w:rFonts w:cs="Arial"/>
                <w:sz w:val="21"/>
                <w:szCs w:val="21"/>
              </w:rPr>
              <w:t>a person who is included in Defence Personnel; and</w:t>
            </w:r>
          </w:p>
          <w:p w14:paraId="7D3746FE" w14:textId="77777777" w:rsidR="00584E64" w:rsidRPr="00B80474" w:rsidRDefault="00584E64" w:rsidP="00584E64">
            <w:pPr>
              <w:pStyle w:val="Table10ptSub1-ASDEFCON"/>
              <w:spacing w:after="120"/>
              <w:rPr>
                <w:rFonts w:cs="Arial"/>
                <w:sz w:val="21"/>
                <w:szCs w:val="21"/>
              </w:rPr>
            </w:pPr>
            <w:r w:rsidRPr="00B80474">
              <w:rPr>
                <w:rFonts w:cs="Arial"/>
                <w:sz w:val="21"/>
                <w:szCs w:val="21"/>
              </w:rPr>
              <w:t>a member of the Australian Federal Police.</w:t>
            </w:r>
          </w:p>
        </w:tc>
      </w:tr>
      <w:tr w:rsidR="00584E64" w:rsidRPr="00B80474" w14:paraId="0EA77807" w14:textId="77777777" w:rsidTr="000E1040">
        <w:trPr>
          <w:cantSplit/>
        </w:trPr>
        <w:tc>
          <w:tcPr>
            <w:tcW w:w="1844" w:type="dxa"/>
          </w:tcPr>
          <w:p w14:paraId="6C1CA919"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Personnel</w:t>
            </w:r>
          </w:p>
        </w:tc>
        <w:tc>
          <w:tcPr>
            <w:tcW w:w="7683" w:type="dxa"/>
          </w:tcPr>
          <w:p w14:paraId="2290235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means any Commonwealth Officers, Defence Personnel and any other agents of the Commonwealth.</w:t>
            </w:r>
          </w:p>
        </w:tc>
      </w:tr>
      <w:tr w:rsidR="00584E64" w:rsidRPr="00B80474" w14:paraId="26D366B4" w14:textId="77777777" w:rsidTr="000E1040">
        <w:trPr>
          <w:cantSplit/>
        </w:trPr>
        <w:tc>
          <w:tcPr>
            <w:tcW w:w="1844" w:type="dxa"/>
          </w:tcPr>
          <w:p w14:paraId="49B44E5A"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Premises</w:t>
            </w:r>
          </w:p>
        </w:tc>
        <w:tc>
          <w:tcPr>
            <w:tcW w:w="7683" w:type="dxa"/>
          </w:tcPr>
          <w:p w14:paraId="252EBA2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 that is owned, leased, occupied or operated by the Commonwealth:</w:t>
            </w:r>
          </w:p>
          <w:p w14:paraId="0CA8FDE8" w14:textId="77777777" w:rsidR="00584E64" w:rsidRPr="00B80474" w:rsidRDefault="00584E64" w:rsidP="00584E64">
            <w:pPr>
              <w:pStyle w:val="Table10ptSub1-ASDEFCON"/>
              <w:spacing w:after="120"/>
              <w:rPr>
                <w:rFonts w:cs="Arial"/>
                <w:sz w:val="21"/>
                <w:szCs w:val="21"/>
              </w:rPr>
            </w:pPr>
            <w:r w:rsidRPr="00B80474">
              <w:rPr>
                <w:rFonts w:cs="Arial"/>
                <w:sz w:val="21"/>
                <w:szCs w:val="21"/>
              </w:rPr>
              <w:t>an area of land or any other place (whether or not it is enclosed or built on);</w:t>
            </w:r>
          </w:p>
          <w:p w14:paraId="4A21718A"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building or other structure; and </w:t>
            </w:r>
          </w:p>
          <w:p w14:paraId="000DA72F" w14:textId="77777777" w:rsidR="00584E64" w:rsidRPr="00B80474" w:rsidRDefault="00584E64" w:rsidP="00584E64">
            <w:pPr>
              <w:pStyle w:val="Table10ptSub1-ASDEFCON"/>
              <w:spacing w:after="120"/>
              <w:rPr>
                <w:rFonts w:cs="Arial"/>
                <w:sz w:val="21"/>
                <w:szCs w:val="21"/>
              </w:rPr>
            </w:pPr>
            <w:r w:rsidRPr="00B80474">
              <w:rPr>
                <w:rFonts w:cs="Arial"/>
                <w:sz w:val="21"/>
                <w:szCs w:val="21"/>
              </w:rPr>
              <w:t>a vehicle, a vessel (including a submarine) or an aircraft.</w:t>
            </w:r>
          </w:p>
        </w:tc>
      </w:tr>
      <w:tr w:rsidR="003C08E9" w:rsidRPr="00B80474" w14:paraId="62B2B41C" w14:textId="77777777" w:rsidTr="000E1040">
        <w:trPr>
          <w:cantSplit/>
        </w:trPr>
        <w:tc>
          <w:tcPr>
            <w:tcW w:w="1844" w:type="dxa"/>
          </w:tcPr>
          <w:p w14:paraId="1717DCD0" w14:textId="77777777" w:rsidR="003C08E9" w:rsidRPr="00B80474" w:rsidRDefault="003C08E9" w:rsidP="00584E64">
            <w:pPr>
              <w:pStyle w:val="Table10ptText-ASDEFCON"/>
              <w:spacing w:after="120"/>
              <w:rPr>
                <w:rFonts w:cs="Arial"/>
                <w:sz w:val="21"/>
                <w:szCs w:val="21"/>
              </w:rPr>
            </w:pPr>
            <w:r>
              <w:rPr>
                <w:rFonts w:cs="Arial"/>
                <w:sz w:val="21"/>
                <w:szCs w:val="21"/>
              </w:rPr>
              <w:t>Commonwealth Procurement Rules or CPRs</w:t>
            </w:r>
          </w:p>
        </w:tc>
        <w:tc>
          <w:tcPr>
            <w:tcW w:w="7683" w:type="dxa"/>
          </w:tcPr>
          <w:p w14:paraId="097EDB60" w14:textId="77777777" w:rsidR="003C08E9" w:rsidRPr="00B80474" w:rsidRDefault="003C08E9" w:rsidP="00584E64">
            <w:pPr>
              <w:pStyle w:val="Table10ptText-ASDEFCON"/>
              <w:spacing w:after="120"/>
              <w:jc w:val="both"/>
              <w:rPr>
                <w:rFonts w:cs="Arial"/>
                <w:sz w:val="21"/>
                <w:szCs w:val="21"/>
              </w:rPr>
            </w:pPr>
            <w:r>
              <w:rPr>
                <w:rFonts w:cs="Arial"/>
                <w:sz w:val="21"/>
                <w:szCs w:val="21"/>
              </w:rPr>
              <w:t xml:space="preserve">means the Commonwealth Procurement Rules </w:t>
            </w:r>
            <w:r w:rsidR="0089483B">
              <w:rPr>
                <w:rFonts w:cs="Arial"/>
                <w:sz w:val="21"/>
                <w:szCs w:val="21"/>
              </w:rPr>
              <w:t xml:space="preserve">commencing 14 December 2020, </w:t>
            </w:r>
            <w:r w:rsidR="0089483B" w:rsidRPr="00B80474">
              <w:rPr>
                <w:rFonts w:cs="Arial"/>
                <w:sz w:val="21"/>
                <w:szCs w:val="21"/>
              </w:rPr>
              <w:t xml:space="preserve">as amended </w:t>
            </w:r>
            <w:r w:rsidR="0089483B">
              <w:rPr>
                <w:rFonts w:cs="Arial"/>
                <w:sz w:val="21"/>
                <w:szCs w:val="21"/>
              </w:rPr>
              <w:t xml:space="preserve">or replaced </w:t>
            </w:r>
            <w:r w:rsidR="0089483B" w:rsidRPr="00B80474">
              <w:rPr>
                <w:rFonts w:cs="Arial"/>
                <w:sz w:val="21"/>
                <w:szCs w:val="21"/>
              </w:rPr>
              <w:t>from time to time</w:t>
            </w:r>
            <w:r w:rsidR="0089483B">
              <w:rPr>
                <w:rFonts w:cs="Arial"/>
                <w:sz w:val="21"/>
                <w:szCs w:val="21"/>
              </w:rPr>
              <w:t>.</w:t>
            </w:r>
          </w:p>
        </w:tc>
      </w:tr>
      <w:tr w:rsidR="00584E64" w:rsidRPr="00B80474" w14:paraId="5FC07E74" w14:textId="77777777" w:rsidTr="000E1040">
        <w:trPr>
          <w:cantSplit/>
        </w:trPr>
        <w:tc>
          <w:tcPr>
            <w:tcW w:w="1844" w:type="dxa"/>
          </w:tcPr>
          <w:p w14:paraId="7CB485E3" w14:textId="77777777" w:rsidR="00584E64" w:rsidRPr="00B80474" w:rsidRDefault="00584E64" w:rsidP="00584E64">
            <w:pPr>
              <w:pStyle w:val="Table10ptText-ASDEFCON"/>
              <w:spacing w:after="120"/>
              <w:rPr>
                <w:rFonts w:cs="Arial"/>
                <w:sz w:val="21"/>
                <w:szCs w:val="21"/>
              </w:rPr>
            </w:pPr>
            <w:r w:rsidRPr="00B80474">
              <w:rPr>
                <w:rFonts w:cs="Arial"/>
                <w:sz w:val="21"/>
                <w:szCs w:val="21"/>
              </w:rPr>
              <w:t>Commonwealth Property</w:t>
            </w:r>
          </w:p>
        </w:tc>
        <w:tc>
          <w:tcPr>
            <w:tcW w:w="7683" w:type="dxa"/>
          </w:tcPr>
          <w:p w14:paraId="34814F00"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 property of any kind owned or leased by, or in the possession of, the Commonwealth. Commonwealth Property includes GFM and Commonwealth Data.</w:t>
            </w:r>
          </w:p>
        </w:tc>
      </w:tr>
      <w:tr w:rsidR="00584E64" w:rsidRPr="00B80474" w14:paraId="52F0CCF1" w14:textId="77777777" w:rsidTr="000E1040">
        <w:trPr>
          <w:cantSplit/>
        </w:trPr>
        <w:tc>
          <w:tcPr>
            <w:tcW w:w="1844" w:type="dxa"/>
          </w:tcPr>
          <w:p w14:paraId="76BFFE9B" w14:textId="77777777" w:rsidR="00584E64" w:rsidRPr="00B80474" w:rsidRDefault="00584E64" w:rsidP="00584E64">
            <w:pPr>
              <w:pStyle w:val="Table10ptText-ASDEFCON"/>
              <w:spacing w:after="120"/>
              <w:rPr>
                <w:rFonts w:cs="Arial"/>
                <w:sz w:val="21"/>
                <w:szCs w:val="21"/>
              </w:rPr>
            </w:pPr>
            <w:r w:rsidRPr="00B80474">
              <w:rPr>
                <w:rFonts w:cs="Arial"/>
                <w:sz w:val="21"/>
                <w:szCs w:val="21"/>
              </w:rPr>
              <w:t>Competitive Dialogue</w:t>
            </w:r>
          </w:p>
        </w:tc>
        <w:tc>
          <w:tcPr>
            <w:tcW w:w="7683" w:type="dxa"/>
          </w:tcPr>
          <w:p w14:paraId="3E9771AD"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 xml:space="preserve">means an Early Engagement Activity involving discussion sessions or workshops between the Commonwealth, the Supplier and relevant Other Suppliers as further described in Attachment C. </w:t>
            </w:r>
          </w:p>
        </w:tc>
      </w:tr>
      <w:tr w:rsidR="00584E64" w:rsidRPr="00B80474" w14:paraId="2B7EABDD" w14:textId="77777777" w:rsidTr="000E1040">
        <w:trPr>
          <w:cantSplit/>
        </w:trPr>
        <w:tc>
          <w:tcPr>
            <w:tcW w:w="1844" w:type="dxa"/>
          </w:tcPr>
          <w:p w14:paraId="7AF3243F" w14:textId="77777777" w:rsidR="00584E64" w:rsidRPr="00B80474" w:rsidRDefault="00584E64" w:rsidP="00584E64">
            <w:pPr>
              <w:pStyle w:val="Table10ptText-ASDEFCON"/>
              <w:spacing w:after="120"/>
              <w:rPr>
                <w:rFonts w:cs="Arial"/>
                <w:sz w:val="21"/>
                <w:szCs w:val="21"/>
              </w:rPr>
            </w:pPr>
            <w:r w:rsidRPr="00B80474">
              <w:rPr>
                <w:rFonts w:cs="Arial"/>
                <w:sz w:val="21"/>
                <w:szCs w:val="21"/>
              </w:rPr>
              <w:t>Conditions of Deed or COD</w:t>
            </w:r>
          </w:p>
        </w:tc>
        <w:tc>
          <w:tcPr>
            <w:tcW w:w="7683" w:type="dxa"/>
          </w:tcPr>
          <w:p w14:paraId="5CC277E6" w14:textId="77777777" w:rsidR="00584E64" w:rsidRPr="00B80474" w:rsidRDefault="00584E64" w:rsidP="00D91996">
            <w:pPr>
              <w:pStyle w:val="Table10ptSub1-ASDEFCON"/>
              <w:numPr>
                <w:ilvl w:val="0"/>
                <w:numId w:val="0"/>
              </w:numPr>
              <w:spacing w:after="120"/>
              <w:rPr>
                <w:rFonts w:cs="Arial"/>
                <w:sz w:val="21"/>
                <w:szCs w:val="21"/>
              </w:rPr>
            </w:pPr>
            <w:r w:rsidRPr="00B80474">
              <w:rPr>
                <w:rFonts w:cs="Arial"/>
                <w:sz w:val="21"/>
                <w:szCs w:val="21"/>
              </w:rPr>
              <w:t xml:space="preserve">means clauses 1 to </w:t>
            </w:r>
            <w:r w:rsidR="00D91996" w:rsidRPr="00B80474">
              <w:rPr>
                <w:rFonts w:cs="Arial"/>
                <w:sz w:val="21"/>
                <w:szCs w:val="21"/>
              </w:rPr>
              <w:t>13</w:t>
            </w:r>
            <w:r w:rsidRPr="00B80474">
              <w:rPr>
                <w:rFonts w:cs="Arial"/>
                <w:sz w:val="21"/>
                <w:szCs w:val="21"/>
              </w:rPr>
              <w:t xml:space="preserve"> of this Deed.</w:t>
            </w:r>
          </w:p>
        </w:tc>
      </w:tr>
      <w:tr w:rsidR="00584E64" w:rsidRPr="00B80474" w14:paraId="5E564C26" w14:textId="77777777" w:rsidTr="000E1040">
        <w:trPr>
          <w:cantSplit/>
        </w:trPr>
        <w:tc>
          <w:tcPr>
            <w:tcW w:w="1844" w:type="dxa"/>
          </w:tcPr>
          <w:p w14:paraId="35941A0C" w14:textId="77777777" w:rsidR="00584E64" w:rsidRPr="00B80474" w:rsidRDefault="00584E64" w:rsidP="00584E64">
            <w:pPr>
              <w:pStyle w:val="Table10ptText-ASDEFCON"/>
              <w:spacing w:after="120"/>
              <w:rPr>
                <w:rFonts w:cs="Arial"/>
                <w:sz w:val="21"/>
                <w:szCs w:val="21"/>
              </w:rPr>
            </w:pPr>
            <w:r w:rsidRPr="00B80474">
              <w:rPr>
                <w:rFonts w:cs="Arial"/>
                <w:sz w:val="21"/>
                <w:szCs w:val="21"/>
              </w:rPr>
              <w:t>Confidential Information</w:t>
            </w:r>
          </w:p>
        </w:tc>
        <w:tc>
          <w:tcPr>
            <w:tcW w:w="7683" w:type="dxa"/>
          </w:tcPr>
          <w:p w14:paraId="0DB8134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means</w:t>
            </w:r>
            <w:r w:rsidRPr="00B80474">
              <w:rPr>
                <w:rFonts w:cs="Arial"/>
                <w:sz w:val="21"/>
                <w:szCs w:val="21"/>
              </w:rPr>
              <w:t xml:space="preserve">: </w:t>
            </w:r>
          </w:p>
          <w:p w14:paraId="69C776BC"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any information in this Deed that is identified in Attachment H; </w:t>
            </w:r>
          </w:p>
          <w:p w14:paraId="2422E723"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any information described as “designated </w:t>
            </w:r>
            <w:r w:rsidR="00D91996" w:rsidRPr="00B80474">
              <w:rPr>
                <w:rFonts w:cs="Arial"/>
                <w:sz w:val="21"/>
                <w:szCs w:val="21"/>
              </w:rPr>
              <w:t>C</w:t>
            </w:r>
            <w:r w:rsidRPr="00B80474">
              <w:rPr>
                <w:rFonts w:cs="Arial"/>
                <w:sz w:val="21"/>
                <w:szCs w:val="21"/>
              </w:rPr>
              <w:t xml:space="preserve">onfidential </w:t>
            </w:r>
            <w:r w:rsidR="00D91996" w:rsidRPr="00B80474">
              <w:rPr>
                <w:rFonts w:cs="Arial"/>
                <w:sz w:val="21"/>
                <w:szCs w:val="21"/>
              </w:rPr>
              <w:t>I</w:t>
            </w:r>
            <w:r w:rsidRPr="00B80474">
              <w:rPr>
                <w:rFonts w:cs="Arial"/>
                <w:sz w:val="21"/>
                <w:szCs w:val="21"/>
              </w:rPr>
              <w:t>nformation” in a Work Order;</w:t>
            </w:r>
          </w:p>
          <w:p w14:paraId="6A09DF36" w14:textId="77777777" w:rsidR="00584E64" w:rsidRPr="00B80474" w:rsidRDefault="00584E64" w:rsidP="00584E64">
            <w:pPr>
              <w:pStyle w:val="Table10ptSub1-ASDEFCON"/>
              <w:spacing w:after="120"/>
              <w:rPr>
                <w:rFonts w:cs="Arial"/>
                <w:sz w:val="21"/>
                <w:szCs w:val="21"/>
              </w:rPr>
            </w:pPr>
            <w:r w:rsidRPr="00B80474">
              <w:rPr>
                <w:rFonts w:cs="Arial"/>
                <w:sz w:val="21"/>
                <w:szCs w:val="21"/>
              </w:rPr>
              <w:t>any other information:</w:t>
            </w:r>
          </w:p>
          <w:p w14:paraId="17C50EFC" w14:textId="77777777" w:rsidR="00584E64" w:rsidRPr="003A201E" w:rsidRDefault="00584E64" w:rsidP="003A201E">
            <w:pPr>
              <w:pStyle w:val="COTCOCLV5-ASDEFCON"/>
              <w:numPr>
                <w:ilvl w:val="4"/>
                <w:numId w:val="280"/>
              </w:numPr>
              <w:spacing w:before="60"/>
              <w:ind w:left="915"/>
              <w:rPr>
                <w:rFonts w:cs="Arial"/>
                <w:sz w:val="21"/>
                <w:szCs w:val="21"/>
              </w:rPr>
            </w:pPr>
            <w:r w:rsidRPr="003A201E">
              <w:rPr>
                <w:rFonts w:cs="Arial"/>
                <w:sz w:val="21"/>
                <w:szCs w:val="21"/>
              </w:rPr>
              <w:t>that is commercially sensitive (not generally known or ascertainable);</w:t>
            </w:r>
          </w:p>
          <w:p w14:paraId="7DDC9064" w14:textId="77777777" w:rsidR="00584E64" w:rsidRPr="00B80474" w:rsidRDefault="00584E64" w:rsidP="00584E64">
            <w:pPr>
              <w:pStyle w:val="COTCOCLV5-ASDEFCON"/>
              <w:spacing w:before="60"/>
              <w:ind w:left="631" w:hanging="283"/>
              <w:rPr>
                <w:rFonts w:cs="Arial"/>
                <w:sz w:val="21"/>
                <w:szCs w:val="21"/>
              </w:rPr>
            </w:pPr>
            <w:r w:rsidRPr="00B80474">
              <w:rPr>
                <w:rFonts w:cs="Arial"/>
                <w:sz w:val="21"/>
                <w:szCs w:val="21"/>
              </w:rPr>
              <w:t>the disclosure of which would cause unreasonable detriment to the owner of the information or another party; and</w:t>
            </w:r>
          </w:p>
          <w:p w14:paraId="119C4B09" w14:textId="77777777" w:rsidR="00584E64" w:rsidRPr="00B80474" w:rsidRDefault="00584E64" w:rsidP="00584E64">
            <w:pPr>
              <w:pStyle w:val="COTCOCLV5-ASDEFCON"/>
              <w:spacing w:before="60"/>
              <w:ind w:left="631" w:hanging="283"/>
              <w:rPr>
                <w:rFonts w:cs="Arial"/>
                <w:sz w:val="21"/>
                <w:szCs w:val="21"/>
              </w:rPr>
            </w:pPr>
            <w:r w:rsidRPr="00B80474">
              <w:rPr>
                <w:rFonts w:cs="Arial"/>
                <w:sz w:val="21"/>
                <w:szCs w:val="21"/>
              </w:rPr>
              <w:t>that was provided with an express or implied understanding that it would remain confidential,</w:t>
            </w:r>
          </w:p>
          <w:p w14:paraId="33F751BE" w14:textId="77777777" w:rsidR="00584E64" w:rsidRPr="00B80474" w:rsidRDefault="00584E64" w:rsidP="00584E64">
            <w:pPr>
              <w:pStyle w:val="ASDEFCONNormal"/>
              <w:spacing w:before="60"/>
              <w:rPr>
                <w:rFonts w:cs="Arial"/>
                <w:sz w:val="21"/>
                <w:szCs w:val="21"/>
              </w:rPr>
            </w:pPr>
            <w:r w:rsidRPr="00B80474">
              <w:rPr>
                <w:rFonts w:cs="Arial"/>
                <w:sz w:val="21"/>
                <w:szCs w:val="21"/>
              </w:rPr>
              <w:t>but does not include information which:</w:t>
            </w:r>
          </w:p>
          <w:p w14:paraId="3207A5B7"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is or becomes public knowledge other than by breach of this Deed or any Work Order; </w:t>
            </w:r>
          </w:p>
          <w:p w14:paraId="6A6D2017"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is in the possession of a party without restriction in relation to disclosure before the date of receipt; or </w:t>
            </w:r>
          </w:p>
          <w:p w14:paraId="7774FE8D" w14:textId="77777777" w:rsidR="00584E64" w:rsidRPr="00B80474" w:rsidRDefault="00584E64" w:rsidP="00584E64">
            <w:pPr>
              <w:pStyle w:val="Table10ptSub1-ASDEFCON"/>
              <w:spacing w:after="120"/>
              <w:rPr>
                <w:rFonts w:cs="Arial"/>
                <w:sz w:val="21"/>
                <w:szCs w:val="21"/>
              </w:rPr>
            </w:pPr>
            <w:r w:rsidRPr="00B80474">
              <w:rPr>
                <w:rFonts w:cs="Arial"/>
                <w:sz w:val="21"/>
                <w:szCs w:val="21"/>
              </w:rPr>
              <w:t>has been independently developed or acquired by the receiving party.</w:t>
            </w:r>
          </w:p>
        </w:tc>
      </w:tr>
      <w:tr w:rsidR="00746A96" w:rsidRPr="00B80474" w14:paraId="359D7657" w14:textId="77777777" w:rsidTr="000E1040">
        <w:trPr>
          <w:cantSplit/>
        </w:trPr>
        <w:tc>
          <w:tcPr>
            <w:tcW w:w="1844" w:type="dxa"/>
          </w:tcPr>
          <w:p w14:paraId="2FB4416C" w14:textId="77777777" w:rsidR="00746A96" w:rsidRPr="00B80474" w:rsidRDefault="00746A96" w:rsidP="00584E64">
            <w:pPr>
              <w:pStyle w:val="Table10ptText-ASDEFCON"/>
              <w:spacing w:after="120"/>
              <w:rPr>
                <w:rFonts w:cs="Arial"/>
                <w:sz w:val="21"/>
                <w:szCs w:val="21"/>
              </w:rPr>
            </w:pPr>
            <w:r>
              <w:rPr>
                <w:rFonts w:cs="Arial"/>
                <w:sz w:val="21"/>
                <w:szCs w:val="21"/>
              </w:rPr>
              <w:lastRenderedPageBreak/>
              <w:t>Confidentiality Deed Poll</w:t>
            </w:r>
          </w:p>
        </w:tc>
        <w:tc>
          <w:tcPr>
            <w:tcW w:w="7683" w:type="dxa"/>
          </w:tcPr>
          <w:p w14:paraId="313E8A20" w14:textId="77777777" w:rsidR="00746A96" w:rsidRPr="00746A96" w:rsidRDefault="00746A96" w:rsidP="00746A96">
            <w:pPr>
              <w:pStyle w:val="Table10ptText-ASDEFCON"/>
              <w:rPr>
                <w:rFonts w:cs="Arial"/>
                <w:sz w:val="21"/>
                <w:szCs w:val="21"/>
                <w:lang w:val="en-GB"/>
              </w:rPr>
            </w:pPr>
            <w:r w:rsidRPr="00746A96">
              <w:rPr>
                <w:rFonts w:cs="Arial"/>
                <w:sz w:val="21"/>
                <w:szCs w:val="21"/>
                <w:lang w:val="en-GB"/>
              </w:rPr>
              <w:t>means:</w:t>
            </w:r>
          </w:p>
          <w:p w14:paraId="4745C8D0" w14:textId="77777777" w:rsidR="00746A96" w:rsidRPr="003A201E" w:rsidRDefault="00746A96" w:rsidP="003A201E">
            <w:pPr>
              <w:pStyle w:val="Table10ptSub1-ASDEFCON"/>
              <w:spacing w:after="120"/>
              <w:rPr>
                <w:rFonts w:cs="Arial"/>
                <w:sz w:val="21"/>
                <w:szCs w:val="21"/>
              </w:rPr>
            </w:pPr>
            <w:r w:rsidRPr="003A201E">
              <w:rPr>
                <w:rFonts w:cs="Arial"/>
                <w:sz w:val="21"/>
                <w:szCs w:val="21"/>
              </w:rPr>
              <w:t>if the proposed recipient of Confidential Information is any person (including a body politic, body corporate and partnership) other than a person referred to in item b. below, a confidentiality deed poll substantially in the form of Part 1 of Annex F to Attachment F; and</w:t>
            </w:r>
          </w:p>
          <w:p w14:paraId="5B35AF93" w14:textId="77777777" w:rsidR="00746A96" w:rsidRPr="00B80474" w:rsidRDefault="00746A96" w:rsidP="003A201E">
            <w:pPr>
              <w:pStyle w:val="Table10ptSub1-ASDEFCON"/>
              <w:spacing w:after="120"/>
              <w:rPr>
                <w:rFonts w:cs="Arial"/>
                <w:sz w:val="21"/>
                <w:szCs w:val="21"/>
                <w:lang w:val="en-GB"/>
              </w:rPr>
            </w:pPr>
            <w:r w:rsidRPr="003A201E">
              <w:rPr>
                <w:rFonts w:cs="Arial"/>
                <w:sz w:val="21"/>
                <w:szCs w:val="21"/>
              </w:rPr>
              <w:t>if the proposed recipient of Confidential Information is a natural person who is an employee of a Supplier, a confidentiality deed poll substantially in the form of Part 2 of Annex F to Attachment F.</w:t>
            </w:r>
          </w:p>
        </w:tc>
      </w:tr>
      <w:tr w:rsidR="00746A96" w:rsidRPr="00B80474" w14:paraId="7883B68F" w14:textId="77777777" w:rsidTr="000E1040">
        <w:trPr>
          <w:cantSplit/>
        </w:trPr>
        <w:tc>
          <w:tcPr>
            <w:tcW w:w="1844" w:type="dxa"/>
          </w:tcPr>
          <w:p w14:paraId="74D1BC92" w14:textId="77777777" w:rsidR="00746A96" w:rsidRPr="00B80474" w:rsidRDefault="00746A96" w:rsidP="00584E64">
            <w:pPr>
              <w:pStyle w:val="Table10ptText-ASDEFCON"/>
              <w:spacing w:after="120"/>
              <w:rPr>
                <w:rFonts w:cs="Arial"/>
                <w:sz w:val="21"/>
                <w:szCs w:val="21"/>
              </w:rPr>
            </w:pPr>
            <w:r>
              <w:rPr>
                <w:rFonts w:cs="Arial"/>
                <w:sz w:val="21"/>
                <w:szCs w:val="21"/>
              </w:rPr>
              <w:t>Consolidated IP Schedule</w:t>
            </w:r>
          </w:p>
        </w:tc>
        <w:tc>
          <w:tcPr>
            <w:tcW w:w="7683" w:type="dxa"/>
          </w:tcPr>
          <w:p w14:paraId="2D3C2C7E" w14:textId="77777777" w:rsidR="00746A96" w:rsidRPr="00B80474" w:rsidRDefault="00746A96" w:rsidP="00746A96">
            <w:pPr>
              <w:pStyle w:val="Table10ptText-ASDEFCON"/>
              <w:rPr>
                <w:rFonts w:cs="Arial"/>
                <w:sz w:val="21"/>
                <w:szCs w:val="21"/>
                <w:lang w:val="en-GB"/>
              </w:rPr>
            </w:pPr>
            <w:r w:rsidRPr="00746A96">
              <w:rPr>
                <w:rFonts w:cs="Arial"/>
                <w:sz w:val="21"/>
                <w:szCs w:val="21"/>
                <w:lang w:val="en-GB"/>
              </w:rPr>
              <w:t>means the consolidated list of all IP set out in each of the IP Schedules provided by the Supplier to the Commonwealth in accordance with clause 5.10 of the COD and a Work Order, which must be substantially in the form of Attachment I or such other format as agreed between the parties.</w:t>
            </w:r>
          </w:p>
        </w:tc>
      </w:tr>
      <w:tr w:rsidR="00584E64" w:rsidRPr="00B80474" w14:paraId="1C6D16E8" w14:textId="77777777" w:rsidTr="000E1040">
        <w:trPr>
          <w:cantSplit/>
        </w:trPr>
        <w:tc>
          <w:tcPr>
            <w:tcW w:w="1844" w:type="dxa"/>
          </w:tcPr>
          <w:p w14:paraId="6FFF9584" w14:textId="77777777" w:rsidR="00584E64" w:rsidRPr="00B80474" w:rsidRDefault="00584E64" w:rsidP="00584E64">
            <w:pPr>
              <w:pStyle w:val="Table10ptText-ASDEFCON"/>
              <w:spacing w:after="120"/>
              <w:rPr>
                <w:rFonts w:cs="Arial"/>
                <w:sz w:val="21"/>
                <w:szCs w:val="21"/>
              </w:rPr>
            </w:pPr>
            <w:r w:rsidRPr="00B80474">
              <w:rPr>
                <w:rFonts w:cs="Arial"/>
                <w:sz w:val="21"/>
                <w:szCs w:val="21"/>
              </w:rPr>
              <w:t>Continuous Modification</w:t>
            </w:r>
          </w:p>
        </w:tc>
        <w:tc>
          <w:tcPr>
            <w:tcW w:w="7683" w:type="dxa"/>
          </w:tcPr>
          <w:p w14:paraId="3B17D5AD"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has the meaning given in clause 6.2(a) of Attachment A.</w:t>
            </w:r>
          </w:p>
        </w:tc>
      </w:tr>
      <w:tr w:rsidR="00584E64" w:rsidRPr="00B80474" w14:paraId="33142766" w14:textId="77777777" w:rsidTr="000E1040">
        <w:trPr>
          <w:cantSplit/>
        </w:trPr>
        <w:tc>
          <w:tcPr>
            <w:tcW w:w="1844" w:type="dxa"/>
          </w:tcPr>
          <w:p w14:paraId="20147995" w14:textId="77777777" w:rsidR="00584E64" w:rsidRPr="00B80474" w:rsidRDefault="00584E64" w:rsidP="00584E64">
            <w:pPr>
              <w:pStyle w:val="Table10ptText-ASDEFCON"/>
              <w:spacing w:after="120"/>
              <w:rPr>
                <w:rFonts w:cs="Arial"/>
                <w:sz w:val="21"/>
                <w:szCs w:val="21"/>
              </w:rPr>
            </w:pPr>
            <w:r w:rsidRPr="00B80474">
              <w:rPr>
                <w:rFonts w:cs="Arial"/>
                <w:sz w:val="21"/>
                <w:szCs w:val="21"/>
              </w:rPr>
              <w:t>Control</w:t>
            </w:r>
          </w:p>
        </w:tc>
        <w:tc>
          <w:tcPr>
            <w:tcW w:w="7683" w:type="dxa"/>
          </w:tcPr>
          <w:p w14:paraId="4C88FE8D"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in relation to the Supplier or a Guarantor, any of the following:</w:t>
            </w:r>
          </w:p>
          <w:p w14:paraId="3E9A549E" w14:textId="77777777" w:rsidR="00584E64" w:rsidRPr="00B80474" w:rsidRDefault="00584E64" w:rsidP="00584E64">
            <w:pPr>
              <w:pStyle w:val="Table10ptSub1-ASDEFCON"/>
              <w:spacing w:after="120"/>
              <w:rPr>
                <w:rFonts w:cs="Arial"/>
                <w:sz w:val="21"/>
                <w:szCs w:val="21"/>
              </w:rPr>
            </w:pPr>
            <w:r w:rsidRPr="00B80474">
              <w:rPr>
                <w:rFonts w:cs="Arial"/>
                <w:sz w:val="21"/>
                <w:szCs w:val="21"/>
              </w:rPr>
              <w:t>the ability to exercise or control the exercise of the right to vote in respect of more than 50% of the voting shares or other form of voting equity in the Supplier or the Guarantor;</w:t>
            </w:r>
          </w:p>
          <w:p w14:paraId="41AD12BB" w14:textId="77777777" w:rsidR="00584E64" w:rsidRPr="00B80474" w:rsidRDefault="00584E64" w:rsidP="00584E64">
            <w:pPr>
              <w:pStyle w:val="Table10ptSub1-ASDEFCON"/>
              <w:spacing w:after="120"/>
              <w:rPr>
                <w:rFonts w:cs="Arial"/>
                <w:sz w:val="21"/>
                <w:szCs w:val="21"/>
              </w:rPr>
            </w:pPr>
            <w:r w:rsidRPr="00B80474">
              <w:rPr>
                <w:rFonts w:cs="Arial"/>
                <w:sz w:val="21"/>
                <w:szCs w:val="21"/>
              </w:rPr>
              <w:t>the ability to dispose or exercise control over the disposal of more than 50% of the shares or other form of equity in the Supplier or the Guarantor;</w:t>
            </w:r>
          </w:p>
          <w:p w14:paraId="27B467E7" w14:textId="77777777" w:rsidR="00584E64" w:rsidRPr="00B80474" w:rsidRDefault="00584E64" w:rsidP="00584E64">
            <w:pPr>
              <w:pStyle w:val="Table10ptSub1-ASDEFCON"/>
              <w:spacing w:after="120"/>
              <w:rPr>
                <w:rFonts w:cs="Arial"/>
                <w:sz w:val="21"/>
                <w:szCs w:val="21"/>
              </w:rPr>
            </w:pPr>
            <w:r w:rsidRPr="00B80474">
              <w:rPr>
                <w:rFonts w:cs="Arial"/>
                <w:sz w:val="21"/>
                <w:szCs w:val="21"/>
              </w:rPr>
              <w:t>the ability to appoint or remove a majority of the directors of the Supplier or the Guarantor;</w:t>
            </w:r>
          </w:p>
          <w:p w14:paraId="4F02C5D6" w14:textId="77777777" w:rsidR="00584E64" w:rsidRPr="00B80474" w:rsidRDefault="00584E64" w:rsidP="00584E64">
            <w:pPr>
              <w:pStyle w:val="Table10ptSub1-ASDEFCON"/>
              <w:spacing w:after="120"/>
              <w:rPr>
                <w:rFonts w:cs="Arial"/>
                <w:sz w:val="21"/>
                <w:szCs w:val="21"/>
              </w:rPr>
            </w:pPr>
            <w:r w:rsidRPr="00B80474">
              <w:rPr>
                <w:rFonts w:cs="Arial"/>
                <w:sz w:val="21"/>
                <w:szCs w:val="21"/>
              </w:rPr>
              <w:t>the ability to exercise or control the exercise of the casting of a majority of the votes at the meeting of the board of directors of the Supplier or the Guarantor; or</w:t>
            </w:r>
          </w:p>
          <w:p w14:paraId="386C7012" w14:textId="77777777" w:rsidR="00584E64" w:rsidRPr="00B80474" w:rsidRDefault="00584E64" w:rsidP="00584E64">
            <w:pPr>
              <w:pStyle w:val="Table10ptSub1-ASDEFCON"/>
              <w:spacing w:after="120"/>
              <w:rPr>
                <w:rFonts w:cs="Arial"/>
                <w:sz w:val="21"/>
                <w:szCs w:val="21"/>
              </w:rPr>
            </w:pPr>
            <w:r w:rsidRPr="00B80474">
              <w:rPr>
                <w:rFonts w:cs="Arial"/>
                <w:sz w:val="21"/>
                <w:szCs w:val="21"/>
              </w:rPr>
              <w:t>any other means, direct or indirect, of dominating the decision making and financial and operating policies of the Supplier or the Guarantor.</w:t>
            </w:r>
          </w:p>
        </w:tc>
      </w:tr>
      <w:tr w:rsidR="00584E64" w:rsidRPr="00B80474" w14:paraId="593978B8" w14:textId="77777777" w:rsidTr="000E1040">
        <w:trPr>
          <w:cantSplit/>
        </w:trPr>
        <w:tc>
          <w:tcPr>
            <w:tcW w:w="1844" w:type="dxa"/>
          </w:tcPr>
          <w:p w14:paraId="27384B20" w14:textId="77777777" w:rsidR="00584E64" w:rsidRPr="00B80474" w:rsidRDefault="00584E64" w:rsidP="00584E64">
            <w:pPr>
              <w:pStyle w:val="Table10ptText-ASDEFCON"/>
              <w:spacing w:after="120"/>
              <w:rPr>
                <w:rFonts w:cs="Arial"/>
                <w:sz w:val="21"/>
                <w:szCs w:val="21"/>
              </w:rPr>
            </w:pPr>
            <w:r w:rsidRPr="00B80474">
              <w:rPr>
                <w:rFonts w:cs="Arial"/>
                <w:sz w:val="21"/>
                <w:szCs w:val="21"/>
              </w:rPr>
              <w:t>Controller</w:t>
            </w:r>
          </w:p>
        </w:tc>
        <w:tc>
          <w:tcPr>
            <w:tcW w:w="7683" w:type="dxa"/>
          </w:tcPr>
          <w:p w14:paraId="35A6C0A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same meaning as in the </w:t>
            </w:r>
            <w:r w:rsidRPr="00B80474">
              <w:rPr>
                <w:rFonts w:cs="Arial"/>
                <w:i/>
                <w:sz w:val="21"/>
                <w:szCs w:val="21"/>
              </w:rPr>
              <w:t xml:space="preserve">Corporations Act 2001 </w:t>
            </w:r>
            <w:r w:rsidRPr="00B80474">
              <w:rPr>
                <w:rFonts w:cs="Arial"/>
                <w:sz w:val="21"/>
                <w:szCs w:val="21"/>
              </w:rPr>
              <w:t>(Cth).</w:t>
            </w:r>
          </w:p>
        </w:tc>
      </w:tr>
      <w:tr w:rsidR="00584E64" w:rsidRPr="00B80474" w14:paraId="258E9279" w14:textId="77777777" w:rsidTr="000E1040">
        <w:trPr>
          <w:cantSplit/>
        </w:trPr>
        <w:tc>
          <w:tcPr>
            <w:tcW w:w="1844" w:type="dxa"/>
          </w:tcPr>
          <w:p w14:paraId="0CD91193" w14:textId="77777777" w:rsidR="00584E64" w:rsidRPr="00B80474" w:rsidRDefault="00584E64" w:rsidP="00584E64">
            <w:pPr>
              <w:pStyle w:val="Table10ptText-ASDEFCON"/>
              <w:spacing w:after="120"/>
              <w:rPr>
                <w:rFonts w:cs="Arial"/>
                <w:sz w:val="21"/>
                <w:szCs w:val="21"/>
              </w:rPr>
            </w:pPr>
            <w:r w:rsidRPr="00B80474">
              <w:rPr>
                <w:rFonts w:cs="Arial"/>
                <w:sz w:val="21"/>
                <w:szCs w:val="21"/>
              </w:rPr>
              <w:t>Copyright</w:t>
            </w:r>
          </w:p>
        </w:tc>
        <w:tc>
          <w:tcPr>
            <w:tcW w:w="7683" w:type="dxa"/>
          </w:tcPr>
          <w:p w14:paraId="7E83E90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any existing or future copyright as defined under the </w:t>
            </w:r>
            <w:r w:rsidRPr="00B80474">
              <w:rPr>
                <w:rFonts w:cs="Arial"/>
                <w:i/>
                <w:sz w:val="21"/>
                <w:szCs w:val="21"/>
              </w:rPr>
              <w:t>Copyright Act 1968</w:t>
            </w:r>
            <w:r w:rsidRPr="00B80474">
              <w:rPr>
                <w:rFonts w:cs="Arial"/>
                <w:sz w:val="21"/>
                <w:szCs w:val="21"/>
              </w:rPr>
              <w:t xml:space="preserve"> (Cth) or the corresponding Laws of any other jurisdiction in any original literary and artistic works, computer programs and Software, sound recordings and any other works or subject matter whether stored electronically or otherwise in which copyright subsists and may subsist in the future.</w:t>
            </w:r>
          </w:p>
        </w:tc>
      </w:tr>
      <w:tr w:rsidR="00584E64" w:rsidRPr="00B80474" w14:paraId="52A32CD0" w14:textId="77777777" w:rsidTr="000E1040">
        <w:trPr>
          <w:cantSplit/>
        </w:trPr>
        <w:tc>
          <w:tcPr>
            <w:tcW w:w="1844" w:type="dxa"/>
          </w:tcPr>
          <w:p w14:paraId="6995EDF7" w14:textId="77777777" w:rsidR="00584E64" w:rsidRPr="00B80474" w:rsidRDefault="00584E64" w:rsidP="00584E64">
            <w:pPr>
              <w:pStyle w:val="Table10ptText-ASDEFCON"/>
              <w:rPr>
                <w:rFonts w:cs="Arial"/>
                <w:sz w:val="21"/>
                <w:szCs w:val="21"/>
              </w:rPr>
            </w:pPr>
            <w:r w:rsidRPr="00B80474">
              <w:rPr>
                <w:rFonts w:cs="Arial"/>
                <w:sz w:val="21"/>
                <w:szCs w:val="21"/>
              </w:rPr>
              <w:t>Corrective Maintenance</w:t>
            </w:r>
          </w:p>
        </w:tc>
        <w:tc>
          <w:tcPr>
            <w:tcW w:w="7683" w:type="dxa"/>
          </w:tcPr>
          <w:p w14:paraId="37D71DE8" w14:textId="77777777" w:rsidR="00584E64" w:rsidRPr="00B80474" w:rsidRDefault="006630DB" w:rsidP="001A69AA">
            <w:pPr>
              <w:pStyle w:val="Table10ptText-ASDEFCON"/>
              <w:rPr>
                <w:rFonts w:cs="Arial"/>
                <w:sz w:val="21"/>
                <w:szCs w:val="21"/>
              </w:rPr>
            </w:pPr>
            <w:r w:rsidRPr="00B80474">
              <w:rPr>
                <w:rFonts w:cs="Arial"/>
                <w:sz w:val="21"/>
                <w:szCs w:val="21"/>
              </w:rPr>
              <w:t>means those actions necessary to restore items or systems  to a satisfactory condition or level of performance after Failure or other unsatisfactory condition has been detected.  It may be performed on any item, irrespective of whether another form of Maintenance</w:t>
            </w:r>
            <w:r w:rsidR="001F2CA6" w:rsidRPr="00B80474">
              <w:rPr>
                <w:rFonts w:cs="Arial"/>
                <w:sz w:val="21"/>
                <w:szCs w:val="21"/>
              </w:rPr>
              <w:t xml:space="preserve"> Services</w:t>
            </w:r>
            <w:r w:rsidRPr="00B80474">
              <w:rPr>
                <w:rFonts w:cs="Arial"/>
                <w:sz w:val="21"/>
                <w:szCs w:val="21"/>
              </w:rPr>
              <w:t xml:space="preserve"> (such as Preventive Maintenance) is also defined for the item</w:t>
            </w:r>
            <w:r w:rsidR="00341B17" w:rsidRPr="00B80474">
              <w:rPr>
                <w:rFonts w:cs="Arial"/>
                <w:sz w:val="21"/>
                <w:szCs w:val="21"/>
              </w:rPr>
              <w:t xml:space="preserve"> or system</w:t>
            </w:r>
            <w:r w:rsidRPr="00B80474">
              <w:rPr>
                <w:rFonts w:cs="Arial"/>
                <w:sz w:val="21"/>
                <w:szCs w:val="21"/>
              </w:rPr>
              <w:t>.  In some cases the Corrective Maintenance action necessary may be equivalent to a Preventive Maintenance task defined for the item</w:t>
            </w:r>
            <w:r w:rsidR="00341B17" w:rsidRPr="00B80474">
              <w:rPr>
                <w:rFonts w:cs="Arial"/>
                <w:sz w:val="21"/>
                <w:szCs w:val="21"/>
              </w:rPr>
              <w:t xml:space="preserve"> or system</w:t>
            </w:r>
            <w:r w:rsidRPr="00B80474">
              <w:rPr>
                <w:rFonts w:cs="Arial"/>
                <w:sz w:val="21"/>
                <w:szCs w:val="21"/>
              </w:rPr>
              <w:t>.  Corrective Maintenance may also occur as a result of a suspected Failure, even if further investigation indicates that no actual Failure occurred.</w:t>
            </w:r>
          </w:p>
        </w:tc>
      </w:tr>
      <w:tr w:rsidR="00584E64" w:rsidRPr="00B80474" w14:paraId="238FCD98" w14:textId="77777777" w:rsidTr="000E1040">
        <w:trPr>
          <w:cantSplit/>
        </w:trPr>
        <w:tc>
          <w:tcPr>
            <w:tcW w:w="1844" w:type="dxa"/>
          </w:tcPr>
          <w:p w14:paraId="58FB181B"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Counterfeit ICT</w:t>
            </w:r>
          </w:p>
        </w:tc>
        <w:tc>
          <w:tcPr>
            <w:tcW w:w="7683" w:type="dxa"/>
          </w:tcPr>
          <w:p w14:paraId="33D896E8" w14:textId="77777777" w:rsidR="00C21F36" w:rsidRDefault="00584E64" w:rsidP="00C21F36">
            <w:pPr>
              <w:pStyle w:val="Table10ptText-ASDEFCON"/>
              <w:spacing w:after="120"/>
              <w:jc w:val="both"/>
              <w:rPr>
                <w:rFonts w:cs="Arial"/>
                <w:sz w:val="21"/>
                <w:szCs w:val="21"/>
              </w:rPr>
            </w:pPr>
            <w:r w:rsidRPr="00B80474">
              <w:rPr>
                <w:rFonts w:cs="Arial"/>
                <w:sz w:val="21"/>
                <w:szCs w:val="21"/>
              </w:rPr>
              <w:t>means any Hardware, Software and other ICT products, including any components or parts, that are, or might reasonably be suspected of being</w:t>
            </w:r>
            <w:r w:rsidR="00C21F36">
              <w:rPr>
                <w:rFonts w:cs="Arial"/>
                <w:sz w:val="21"/>
                <w:szCs w:val="21"/>
              </w:rPr>
              <w:t>:</w:t>
            </w:r>
            <w:r w:rsidRPr="00B80474">
              <w:rPr>
                <w:rFonts w:cs="Arial"/>
                <w:sz w:val="21"/>
                <w:szCs w:val="21"/>
              </w:rPr>
              <w:t xml:space="preserve"> </w:t>
            </w:r>
          </w:p>
          <w:p w14:paraId="1722069E" w14:textId="77777777" w:rsidR="00C21F36" w:rsidRDefault="00584E64" w:rsidP="001877FC">
            <w:pPr>
              <w:pStyle w:val="Table10ptSub1-ASDEFCON"/>
              <w:spacing w:after="120"/>
              <w:rPr>
                <w:rFonts w:cs="Arial"/>
                <w:sz w:val="21"/>
                <w:szCs w:val="21"/>
              </w:rPr>
            </w:pPr>
            <w:r w:rsidRPr="00B80474">
              <w:rPr>
                <w:rFonts w:cs="Arial"/>
                <w:sz w:val="21"/>
                <w:szCs w:val="21"/>
              </w:rPr>
              <w:t>a copy, imitation, substitute</w:t>
            </w:r>
            <w:r w:rsidR="00C21F36">
              <w:rPr>
                <w:rFonts w:cs="Arial"/>
                <w:sz w:val="21"/>
                <w:szCs w:val="21"/>
              </w:rPr>
              <w:t>, refurbished, untested</w:t>
            </w:r>
            <w:r w:rsidRPr="00B80474">
              <w:rPr>
                <w:rFonts w:cs="Arial"/>
                <w:sz w:val="21"/>
                <w:szCs w:val="21"/>
              </w:rPr>
              <w:t xml:space="preserve"> or a modified part</w:t>
            </w:r>
            <w:r w:rsidR="00C21F36">
              <w:rPr>
                <w:rFonts w:cs="Arial"/>
                <w:sz w:val="21"/>
                <w:szCs w:val="21"/>
              </w:rPr>
              <w:t>, or a part containing tampered markings or part numbers; and/or</w:t>
            </w:r>
          </w:p>
          <w:p w14:paraId="0F64A80E" w14:textId="77777777" w:rsidR="00584E64" w:rsidRPr="00B80474" w:rsidRDefault="00584E64" w:rsidP="001877FC">
            <w:pPr>
              <w:pStyle w:val="Table10ptSub1-ASDEFCON"/>
              <w:spacing w:after="120"/>
              <w:rPr>
                <w:rFonts w:cs="Arial"/>
                <w:sz w:val="21"/>
                <w:szCs w:val="21"/>
              </w:rPr>
            </w:pPr>
            <w:r w:rsidRPr="00B80474">
              <w:rPr>
                <w:rFonts w:cs="Arial"/>
                <w:sz w:val="21"/>
                <w:szCs w:val="21"/>
              </w:rPr>
              <w:t>misrepresented or fraudulently presented as being a specified genuine or original product of an OEM</w:t>
            </w:r>
            <w:r w:rsidR="00C21F36">
              <w:rPr>
                <w:rFonts w:cs="Arial"/>
                <w:sz w:val="21"/>
                <w:szCs w:val="21"/>
              </w:rPr>
              <w:t xml:space="preserve"> or a product authorised for use by the OEM</w:t>
            </w:r>
            <w:r w:rsidRPr="00B80474">
              <w:rPr>
                <w:rFonts w:cs="Arial"/>
                <w:sz w:val="21"/>
                <w:szCs w:val="21"/>
              </w:rPr>
              <w:t>, without the authority of the OEM to do so.</w:t>
            </w:r>
          </w:p>
        </w:tc>
      </w:tr>
      <w:tr w:rsidR="00584E64" w:rsidRPr="00B80474" w14:paraId="2603BF8F" w14:textId="77777777" w:rsidTr="000E1040">
        <w:trPr>
          <w:cantSplit/>
        </w:trPr>
        <w:tc>
          <w:tcPr>
            <w:tcW w:w="1844" w:type="dxa"/>
          </w:tcPr>
          <w:p w14:paraId="5ECF1603" w14:textId="77777777" w:rsidR="00584E64" w:rsidRPr="00B80474" w:rsidRDefault="00584E64" w:rsidP="00584E64">
            <w:pPr>
              <w:pStyle w:val="Table10ptText-ASDEFCON"/>
              <w:spacing w:after="120"/>
              <w:rPr>
                <w:rFonts w:cs="Arial"/>
                <w:sz w:val="21"/>
                <w:szCs w:val="21"/>
              </w:rPr>
            </w:pPr>
            <w:r w:rsidRPr="00B80474">
              <w:rPr>
                <w:rFonts w:cs="Arial"/>
                <w:sz w:val="21"/>
                <w:szCs w:val="21"/>
              </w:rPr>
              <w:t>Critical Milestone</w:t>
            </w:r>
          </w:p>
        </w:tc>
        <w:tc>
          <w:tcPr>
            <w:tcW w:w="7683" w:type="dxa"/>
          </w:tcPr>
          <w:p w14:paraId="498C4A1B"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Milestone under a Work Order that is specified as a Critical Milestone.</w:t>
            </w:r>
          </w:p>
        </w:tc>
      </w:tr>
      <w:tr w:rsidR="00584E64" w:rsidRPr="00B80474" w14:paraId="116FE1AF" w14:textId="77777777" w:rsidTr="000E1040">
        <w:trPr>
          <w:cantSplit/>
        </w:trPr>
        <w:tc>
          <w:tcPr>
            <w:tcW w:w="1844" w:type="dxa"/>
          </w:tcPr>
          <w:p w14:paraId="78D88AF1" w14:textId="77777777" w:rsidR="00584E64" w:rsidRPr="00B80474" w:rsidRDefault="00584E64" w:rsidP="00584E64">
            <w:pPr>
              <w:pStyle w:val="Table10ptText-ASDEFCON"/>
              <w:spacing w:after="120"/>
              <w:rPr>
                <w:rFonts w:cs="Arial"/>
                <w:sz w:val="21"/>
                <w:szCs w:val="21"/>
              </w:rPr>
            </w:pPr>
            <w:r w:rsidRPr="00B80474">
              <w:rPr>
                <w:rFonts w:cs="Arial"/>
                <w:sz w:val="21"/>
                <w:szCs w:val="21"/>
              </w:rPr>
              <w:t>Customer Satisfaction Survey</w:t>
            </w:r>
          </w:p>
        </w:tc>
        <w:tc>
          <w:tcPr>
            <w:tcW w:w="7683" w:type="dxa"/>
          </w:tcPr>
          <w:p w14:paraId="2657300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w:t>
            </w:r>
            <w:r w:rsidRPr="00B80474">
              <w:rPr>
                <w:rFonts w:eastAsia="SimSun" w:cs="Arial"/>
                <w:sz w:val="21"/>
                <w:szCs w:val="21"/>
              </w:rPr>
              <w:t xml:space="preserve"> </w:t>
            </w:r>
          </w:p>
          <w:p w14:paraId="79D9FC04"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survey to be conducted in accordance with clause </w:t>
            </w:r>
            <w:r w:rsidR="004302E3" w:rsidRPr="00B80474">
              <w:rPr>
                <w:rFonts w:cs="Arial"/>
                <w:sz w:val="21"/>
                <w:szCs w:val="21"/>
              </w:rPr>
              <w:t>2.5</w:t>
            </w:r>
            <w:r w:rsidRPr="00B80474">
              <w:rPr>
                <w:rFonts w:cs="Arial"/>
                <w:sz w:val="21"/>
                <w:szCs w:val="21"/>
              </w:rPr>
              <w:t xml:space="preserve"> of Part </w:t>
            </w:r>
            <w:r w:rsidR="002446BC" w:rsidRPr="00B80474">
              <w:rPr>
                <w:rFonts w:cs="Arial"/>
                <w:sz w:val="21"/>
                <w:szCs w:val="21"/>
              </w:rPr>
              <w:t>2</w:t>
            </w:r>
            <w:r w:rsidRPr="00B80474">
              <w:rPr>
                <w:rFonts w:cs="Arial"/>
                <w:sz w:val="21"/>
                <w:szCs w:val="21"/>
              </w:rPr>
              <w:t xml:space="preserve"> of Attachment E and KPI-01; or</w:t>
            </w:r>
          </w:p>
          <w:p w14:paraId="3AA61B3E" w14:textId="77777777" w:rsidR="00584E64" w:rsidRPr="00B80474" w:rsidRDefault="00584E64" w:rsidP="00584E64">
            <w:pPr>
              <w:pStyle w:val="Table10ptSub1-ASDEFCON"/>
              <w:spacing w:after="120"/>
              <w:rPr>
                <w:rFonts w:cs="Arial"/>
                <w:sz w:val="21"/>
                <w:szCs w:val="21"/>
              </w:rPr>
            </w:pPr>
            <w:r w:rsidRPr="00B80474">
              <w:rPr>
                <w:rFonts w:cs="Arial"/>
                <w:sz w:val="21"/>
                <w:szCs w:val="21"/>
              </w:rPr>
              <w:t>any other survey used by the Commonwealth to determine customer satisfaction in relation to the Supplier’s performance of Services, as specified in a Work Order.</w:t>
            </w:r>
          </w:p>
        </w:tc>
      </w:tr>
      <w:tr w:rsidR="00584E64" w:rsidRPr="00B80474" w14:paraId="0ACAB491" w14:textId="77777777" w:rsidTr="000E1040">
        <w:trPr>
          <w:cantSplit/>
        </w:trPr>
        <w:tc>
          <w:tcPr>
            <w:tcW w:w="1844" w:type="dxa"/>
          </w:tcPr>
          <w:p w14:paraId="0C31A6FB" w14:textId="77777777" w:rsidR="00584E64" w:rsidRPr="00B80474" w:rsidRDefault="00584E64" w:rsidP="00584E64">
            <w:pPr>
              <w:pStyle w:val="Table10ptText-ASDEFCON"/>
              <w:spacing w:after="120"/>
              <w:rPr>
                <w:rFonts w:cs="Arial"/>
                <w:sz w:val="21"/>
                <w:szCs w:val="21"/>
              </w:rPr>
            </w:pPr>
            <w:r w:rsidRPr="00B80474">
              <w:rPr>
                <w:rFonts w:cs="Arial"/>
                <w:sz w:val="21"/>
                <w:szCs w:val="21"/>
              </w:rPr>
              <w:t>Cyber Incident</w:t>
            </w:r>
          </w:p>
        </w:tc>
        <w:tc>
          <w:tcPr>
            <w:tcW w:w="7683" w:type="dxa"/>
          </w:tcPr>
          <w:p w14:paraId="67DFABB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meaning given in clause 11.14(a)(i) of the COD. </w:t>
            </w:r>
          </w:p>
        </w:tc>
      </w:tr>
      <w:tr w:rsidR="00584E64" w:rsidRPr="00B80474" w14:paraId="652B4972" w14:textId="77777777" w:rsidTr="000E1040">
        <w:trPr>
          <w:cantSplit/>
        </w:trPr>
        <w:tc>
          <w:tcPr>
            <w:tcW w:w="1844" w:type="dxa"/>
          </w:tcPr>
          <w:p w14:paraId="1D7DDD8B" w14:textId="77777777" w:rsidR="00584E64" w:rsidRPr="00B80474" w:rsidRDefault="00584E64" w:rsidP="00584E64">
            <w:pPr>
              <w:pStyle w:val="Table10ptText-ASDEFCON"/>
              <w:spacing w:after="120"/>
              <w:rPr>
                <w:rFonts w:cs="Arial"/>
                <w:sz w:val="21"/>
                <w:szCs w:val="21"/>
              </w:rPr>
            </w:pPr>
            <w:r w:rsidRPr="00B80474">
              <w:rPr>
                <w:rFonts w:cs="Arial"/>
                <w:sz w:val="21"/>
                <w:szCs w:val="21"/>
              </w:rPr>
              <w:t>Cyber Loss and Liability Insurance</w:t>
            </w:r>
          </w:p>
        </w:tc>
        <w:tc>
          <w:tcPr>
            <w:tcW w:w="7683" w:type="dxa"/>
          </w:tcPr>
          <w:p w14:paraId="00A8E030" w14:textId="77777777" w:rsidR="00584E64" w:rsidRPr="00B80474" w:rsidRDefault="00A73F84" w:rsidP="00584E64">
            <w:pPr>
              <w:pStyle w:val="Table10ptSub1-ASDEFCON"/>
              <w:numPr>
                <w:ilvl w:val="0"/>
                <w:numId w:val="0"/>
              </w:numPr>
              <w:ind w:left="284" w:hanging="284"/>
              <w:rPr>
                <w:rFonts w:cs="Arial"/>
                <w:sz w:val="21"/>
                <w:szCs w:val="21"/>
              </w:rPr>
            </w:pPr>
            <w:r w:rsidRPr="00B80474">
              <w:rPr>
                <w:rFonts w:cs="Arial"/>
                <w:sz w:val="21"/>
                <w:szCs w:val="21"/>
              </w:rPr>
              <w:t>m</w:t>
            </w:r>
            <w:r w:rsidR="00584E64" w:rsidRPr="00B80474">
              <w:rPr>
                <w:rFonts w:cs="Arial"/>
                <w:sz w:val="21"/>
                <w:szCs w:val="21"/>
              </w:rPr>
              <w:t>eans a cyber insurance policy which covers the Supplier for:</w:t>
            </w:r>
          </w:p>
          <w:p w14:paraId="69AD37E0" w14:textId="77777777" w:rsidR="00584E64" w:rsidRPr="00B80474" w:rsidRDefault="00584E64" w:rsidP="00584E64">
            <w:pPr>
              <w:pStyle w:val="Table10ptSub1-ASDEFCON"/>
              <w:rPr>
                <w:rFonts w:cs="Arial"/>
                <w:sz w:val="21"/>
                <w:szCs w:val="21"/>
              </w:rPr>
            </w:pPr>
            <w:r w:rsidRPr="00B80474">
              <w:rPr>
                <w:rFonts w:cs="Arial"/>
                <w:sz w:val="21"/>
                <w:szCs w:val="21"/>
              </w:rPr>
              <w:t>liability resulting from the alleged or actual theft of, or unauthorised dissemination or use of, or unauthorised access to, personal, confidential, classified or other proprietary information;</w:t>
            </w:r>
          </w:p>
          <w:p w14:paraId="35456D2F" w14:textId="77777777" w:rsidR="00584E64" w:rsidRPr="00B80474" w:rsidRDefault="00584E64" w:rsidP="00584E64">
            <w:pPr>
              <w:pStyle w:val="Table10ptSub1-ASDEFCON"/>
              <w:rPr>
                <w:rFonts w:cs="Arial"/>
                <w:sz w:val="21"/>
                <w:szCs w:val="21"/>
              </w:rPr>
            </w:pPr>
            <w:r w:rsidRPr="00B80474">
              <w:rPr>
                <w:rFonts w:cs="Arial"/>
                <w:sz w:val="21"/>
                <w:szCs w:val="21"/>
              </w:rPr>
              <w:t>“network security liability”, that is liability arising from unauthorised access to, unauthorised use of or unauthorised modification of computer systems or applications, including hacker attacks, the inability of an authorised party to access, use or modify the systems or applications (including because of “denial of service” attacks), unless caused by an electrical failure not in the direct operational control of the insured;</w:t>
            </w:r>
          </w:p>
          <w:p w14:paraId="437A7D17" w14:textId="77777777" w:rsidR="00584E64" w:rsidRPr="00B80474" w:rsidRDefault="00584E64" w:rsidP="00584E64">
            <w:pPr>
              <w:pStyle w:val="Table10ptSub1-ASDEFCON"/>
              <w:rPr>
                <w:rFonts w:cs="Arial"/>
                <w:sz w:val="21"/>
                <w:szCs w:val="21"/>
              </w:rPr>
            </w:pPr>
            <w:r w:rsidRPr="00B80474">
              <w:rPr>
                <w:rFonts w:cs="Arial"/>
                <w:sz w:val="21"/>
                <w:szCs w:val="21"/>
              </w:rPr>
              <w:t>liability arising from malware included in the Services, or introduced into equipment, networks or existing applications or systems, or data relating thereto, belonging to or used by the Commonwealth, the Supplier or a third party;</w:t>
            </w:r>
          </w:p>
          <w:p w14:paraId="4D1DAD1A" w14:textId="77777777" w:rsidR="00584E64" w:rsidRPr="00B80474" w:rsidRDefault="00584E64" w:rsidP="00584E64">
            <w:pPr>
              <w:pStyle w:val="Table10ptSub1-ASDEFCON"/>
              <w:rPr>
                <w:rFonts w:cs="Arial"/>
                <w:sz w:val="21"/>
                <w:szCs w:val="21"/>
              </w:rPr>
            </w:pPr>
            <w:r w:rsidRPr="00B80474">
              <w:rPr>
                <w:rFonts w:cs="Arial"/>
                <w:sz w:val="21"/>
                <w:szCs w:val="21"/>
              </w:rPr>
              <w:t>costs and expenses of government investigations into events of a kind described in paragraphs a. to c.;</w:t>
            </w:r>
          </w:p>
          <w:p w14:paraId="06869ECF" w14:textId="77777777" w:rsidR="00584E64" w:rsidRPr="00B80474" w:rsidRDefault="00584E64" w:rsidP="00584E64">
            <w:pPr>
              <w:pStyle w:val="Table10ptSub1-ASDEFCON"/>
              <w:rPr>
                <w:rFonts w:cs="Arial"/>
                <w:sz w:val="21"/>
                <w:szCs w:val="21"/>
              </w:rPr>
            </w:pPr>
            <w:r w:rsidRPr="00B80474">
              <w:rPr>
                <w:rFonts w:cs="Arial"/>
                <w:sz w:val="21"/>
                <w:szCs w:val="21"/>
              </w:rPr>
              <w:t>fines and penalties imposed in relation to events of a kind described in paragraphs a. to c.;</w:t>
            </w:r>
          </w:p>
          <w:p w14:paraId="75870EF0" w14:textId="77777777" w:rsidR="00584E64" w:rsidRPr="00B80474" w:rsidRDefault="00584E64" w:rsidP="00584E64">
            <w:pPr>
              <w:pStyle w:val="Table10ptSub1-ASDEFCON"/>
              <w:rPr>
                <w:rFonts w:cs="Arial"/>
                <w:sz w:val="21"/>
                <w:szCs w:val="21"/>
              </w:rPr>
            </w:pPr>
            <w:r w:rsidRPr="00B80474">
              <w:rPr>
                <w:rFonts w:cs="Arial"/>
                <w:sz w:val="21"/>
                <w:szCs w:val="21"/>
              </w:rPr>
              <w:t>mitigation (including web clean up) costs, crisis management costs and investigation (including forensic) costs in relation to events described in paragraphs a. to c.;</w:t>
            </w:r>
          </w:p>
          <w:p w14:paraId="5954FFAD" w14:textId="77777777" w:rsidR="00584E64" w:rsidRPr="00B80474" w:rsidRDefault="00584E64" w:rsidP="00584E64">
            <w:pPr>
              <w:pStyle w:val="Table10ptSub1-ASDEFCON"/>
              <w:rPr>
                <w:rFonts w:cs="Arial"/>
                <w:sz w:val="21"/>
                <w:szCs w:val="21"/>
              </w:rPr>
            </w:pPr>
            <w:r w:rsidRPr="00B80474">
              <w:rPr>
                <w:rFonts w:cs="Arial"/>
                <w:sz w:val="21"/>
                <w:szCs w:val="21"/>
              </w:rPr>
              <w:t>cyber ransom and extortion; and</w:t>
            </w:r>
          </w:p>
          <w:p w14:paraId="2CE17EAB" w14:textId="77777777" w:rsidR="00584E64" w:rsidRPr="00B80474" w:rsidRDefault="00584E64" w:rsidP="00584E64">
            <w:pPr>
              <w:pStyle w:val="Table10ptSub1-ASDEFCON"/>
              <w:rPr>
                <w:rFonts w:cs="Arial"/>
                <w:sz w:val="21"/>
                <w:szCs w:val="21"/>
              </w:rPr>
            </w:pPr>
            <w:r w:rsidRPr="00B80474">
              <w:rPr>
                <w:rFonts w:cs="Arial"/>
                <w:sz w:val="21"/>
                <w:szCs w:val="21"/>
              </w:rPr>
              <w:t>data recovery costs, incurred in relation to of an event of the kind described in paragraphs a. to c.,</w:t>
            </w:r>
          </w:p>
          <w:p w14:paraId="61C5326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written on an occurrence basis with a limit of indemnity of not less than the amount specified in the Deed Details Schedule for any one occurrence and in the aggregate for all occurrences in any 12 month policy period. The insurance shall cover the liability of the Supplier arising as a result of any act or omission of the Supplier or an employee, officer or agent of the Supplier.</w:t>
            </w:r>
          </w:p>
        </w:tc>
      </w:tr>
      <w:tr w:rsidR="00584E64" w:rsidRPr="00B80474" w14:paraId="29213ABF" w14:textId="77777777" w:rsidTr="000E1040">
        <w:trPr>
          <w:cantSplit/>
        </w:trPr>
        <w:tc>
          <w:tcPr>
            <w:tcW w:w="1844" w:type="dxa"/>
          </w:tcPr>
          <w:p w14:paraId="48AD84D0"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Data Mining</w:t>
            </w:r>
          </w:p>
        </w:tc>
        <w:tc>
          <w:tcPr>
            <w:tcW w:w="7683" w:type="dxa"/>
          </w:tcPr>
          <w:p w14:paraId="43CCF6B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means analysing or searching for patterns in data sets to extract information and transform it into an understandable structure, whether through automated or human means, and includes data dredging, data fishing and data snooping or similar methods.</w:t>
            </w:r>
          </w:p>
        </w:tc>
      </w:tr>
      <w:tr w:rsidR="00584E64" w:rsidRPr="00B80474" w14:paraId="0CC61382" w14:textId="77777777" w:rsidTr="000E1040">
        <w:trPr>
          <w:cantSplit/>
        </w:trPr>
        <w:tc>
          <w:tcPr>
            <w:tcW w:w="1844" w:type="dxa"/>
          </w:tcPr>
          <w:p w14:paraId="7AD785AE" w14:textId="77777777" w:rsidR="00584E64" w:rsidRPr="00B80474" w:rsidRDefault="00584E64" w:rsidP="00584E64">
            <w:pPr>
              <w:pStyle w:val="Table10ptText-ASDEFCON"/>
              <w:spacing w:after="120"/>
              <w:rPr>
                <w:rFonts w:cs="Arial"/>
                <w:sz w:val="21"/>
                <w:szCs w:val="21"/>
              </w:rPr>
            </w:pPr>
            <w:r w:rsidRPr="00B80474">
              <w:rPr>
                <w:rFonts w:cs="Arial"/>
                <w:sz w:val="21"/>
                <w:szCs w:val="21"/>
              </w:rPr>
              <w:t>day</w:t>
            </w:r>
          </w:p>
        </w:tc>
        <w:tc>
          <w:tcPr>
            <w:tcW w:w="7683" w:type="dxa"/>
          </w:tcPr>
          <w:p w14:paraId="39304B50"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a calendar day.</w:t>
            </w:r>
          </w:p>
        </w:tc>
      </w:tr>
      <w:tr w:rsidR="00584E64" w:rsidRPr="00B80474" w14:paraId="4F031A9F" w14:textId="77777777" w:rsidTr="000E1040">
        <w:trPr>
          <w:cantSplit/>
        </w:trPr>
        <w:tc>
          <w:tcPr>
            <w:tcW w:w="1844" w:type="dxa"/>
          </w:tcPr>
          <w:p w14:paraId="25E714BB" w14:textId="77777777" w:rsidR="00584E64" w:rsidRPr="00B80474" w:rsidRDefault="00584E64" w:rsidP="00584E64">
            <w:pPr>
              <w:pStyle w:val="Table10ptText-ASDEFCON"/>
              <w:spacing w:after="120"/>
              <w:rPr>
                <w:rFonts w:cs="Arial"/>
                <w:sz w:val="21"/>
                <w:szCs w:val="21"/>
              </w:rPr>
            </w:pPr>
            <w:r w:rsidRPr="00B80474">
              <w:rPr>
                <w:rFonts w:cs="Arial"/>
                <w:sz w:val="21"/>
                <w:szCs w:val="21"/>
              </w:rPr>
              <w:t>Deed</w:t>
            </w:r>
          </w:p>
        </w:tc>
        <w:tc>
          <w:tcPr>
            <w:tcW w:w="7683" w:type="dxa"/>
          </w:tcPr>
          <w:p w14:paraId="2D130DBF" w14:textId="77777777" w:rsidR="00584E64" w:rsidRPr="00B80474" w:rsidRDefault="00584E64" w:rsidP="00373EC7">
            <w:pPr>
              <w:pStyle w:val="Table10ptText-ASDEFCON"/>
              <w:spacing w:after="120"/>
              <w:jc w:val="both"/>
              <w:rPr>
                <w:rFonts w:cs="Arial"/>
                <w:sz w:val="21"/>
                <w:szCs w:val="21"/>
                <w:lang w:val="en-GB"/>
              </w:rPr>
            </w:pPr>
            <w:r w:rsidRPr="00B80474">
              <w:rPr>
                <w:rFonts w:cs="Arial"/>
                <w:sz w:val="21"/>
                <w:szCs w:val="21"/>
                <w:lang w:val="en-GB"/>
              </w:rPr>
              <w:t>means this Deed, including the Deed Details Schedule, COD, Attachments and Annexes.</w:t>
            </w:r>
          </w:p>
        </w:tc>
      </w:tr>
      <w:tr w:rsidR="00584E64" w:rsidRPr="00B80474" w14:paraId="6F61D6DC" w14:textId="77777777" w:rsidTr="000E1040">
        <w:trPr>
          <w:cantSplit/>
        </w:trPr>
        <w:tc>
          <w:tcPr>
            <w:tcW w:w="1844" w:type="dxa"/>
          </w:tcPr>
          <w:p w14:paraId="4521357B" w14:textId="77777777" w:rsidR="00584E64" w:rsidRPr="00B80474" w:rsidRDefault="00584E64" w:rsidP="00584E64">
            <w:pPr>
              <w:pStyle w:val="Table10ptText-ASDEFCON"/>
              <w:spacing w:after="120"/>
              <w:rPr>
                <w:rFonts w:cs="Arial"/>
                <w:sz w:val="21"/>
                <w:szCs w:val="21"/>
              </w:rPr>
            </w:pPr>
            <w:r w:rsidRPr="00B80474">
              <w:rPr>
                <w:rFonts w:cs="Arial"/>
                <w:sz w:val="21"/>
                <w:szCs w:val="21"/>
              </w:rPr>
              <w:t>Deed Change Proposal or DCP</w:t>
            </w:r>
          </w:p>
        </w:tc>
        <w:tc>
          <w:tcPr>
            <w:tcW w:w="7683" w:type="dxa"/>
          </w:tcPr>
          <w:p w14:paraId="260D82DB"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has the meaning given in clause 11.1(b) of the COD.</w:t>
            </w:r>
          </w:p>
        </w:tc>
      </w:tr>
      <w:tr w:rsidR="00584E64" w:rsidRPr="00B80474" w14:paraId="598B9F41" w14:textId="77777777" w:rsidTr="000E1040">
        <w:trPr>
          <w:cantSplit/>
        </w:trPr>
        <w:tc>
          <w:tcPr>
            <w:tcW w:w="1844" w:type="dxa"/>
          </w:tcPr>
          <w:p w14:paraId="177CA4D2" w14:textId="77777777" w:rsidR="00584E64" w:rsidRPr="00B80474" w:rsidRDefault="00584E64" w:rsidP="00584E64">
            <w:pPr>
              <w:pStyle w:val="Table10ptText-ASDEFCON"/>
              <w:spacing w:after="120"/>
              <w:rPr>
                <w:rFonts w:cs="Arial"/>
                <w:sz w:val="21"/>
                <w:szCs w:val="21"/>
              </w:rPr>
            </w:pPr>
            <w:r w:rsidRPr="00B80474">
              <w:rPr>
                <w:rFonts w:cs="Arial"/>
                <w:sz w:val="21"/>
                <w:szCs w:val="21"/>
              </w:rPr>
              <w:t>Deed Details Schedule</w:t>
            </w:r>
          </w:p>
        </w:tc>
        <w:tc>
          <w:tcPr>
            <w:tcW w:w="7683" w:type="dxa"/>
          </w:tcPr>
          <w:p w14:paraId="23CBB92C"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 xml:space="preserve">means the details set out under the table titled ‘Deed Details Schedule’ in the </w:t>
            </w:r>
            <w:r w:rsidR="0061793B">
              <w:rPr>
                <w:rFonts w:cs="Arial"/>
                <w:sz w:val="21"/>
                <w:szCs w:val="21"/>
                <w:lang w:val="en-GB"/>
              </w:rPr>
              <w:t>Deed</w:t>
            </w:r>
            <w:r w:rsidRPr="00B80474">
              <w:rPr>
                <w:rFonts w:cs="Arial"/>
                <w:sz w:val="21"/>
                <w:szCs w:val="21"/>
                <w:lang w:val="en-GB"/>
              </w:rPr>
              <w:t xml:space="preserve">. </w:t>
            </w:r>
          </w:p>
        </w:tc>
      </w:tr>
      <w:tr w:rsidR="00584E64" w:rsidRPr="00B80474" w14:paraId="4709B13E" w14:textId="77777777" w:rsidTr="000E1040">
        <w:trPr>
          <w:cantSplit/>
        </w:trPr>
        <w:tc>
          <w:tcPr>
            <w:tcW w:w="1844" w:type="dxa"/>
          </w:tcPr>
          <w:p w14:paraId="5C696B62" w14:textId="77777777" w:rsidR="00584E64" w:rsidRPr="00B80474" w:rsidRDefault="00584E64" w:rsidP="00584E64">
            <w:pPr>
              <w:pStyle w:val="Table10ptText-ASDEFCON"/>
              <w:spacing w:after="120"/>
              <w:rPr>
                <w:rFonts w:cs="Arial"/>
                <w:sz w:val="21"/>
                <w:szCs w:val="21"/>
              </w:rPr>
            </w:pPr>
            <w:r w:rsidRPr="00B80474">
              <w:rPr>
                <w:rFonts w:cs="Arial"/>
                <w:sz w:val="21"/>
                <w:szCs w:val="21"/>
              </w:rPr>
              <w:t>Deed Effective Date</w:t>
            </w:r>
          </w:p>
        </w:tc>
        <w:tc>
          <w:tcPr>
            <w:tcW w:w="7683" w:type="dxa"/>
          </w:tcPr>
          <w:p w14:paraId="53498895" w14:textId="77777777" w:rsidR="00584E64" w:rsidRPr="00B80474" w:rsidRDefault="00584E64" w:rsidP="009F6D81">
            <w:pPr>
              <w:pStyle w:val="Table10ptText-ASDEFCON"/>
              <w:spacing w:after="120"/>
              <w:jc w:val="both"/>
              <w:rPr>
                <w:rFonts w:cs="Arial"/>
                <w:sz w:val="21"/>
                <w:szCs w:val="21"/>
                <w:lang w:val="en-GB"/>
              </w:rPr>
            </w:pPr>
            <w:r w:rsidRPr="00B80474">
              <w:rPr>
                <w:rFonts w:cs="Arial"/>
                <w:sz w:val="21"/>
                <w:szCs w:val="21"/>
                <w:lang w:val="en-GB"/>
              </w:rPr>
              <w:t>means the date set out in</w:t>
            </w:r>
            <w:r w:rsidR="00857572">
              <w:rPr>
                <w:rFonts w:cs="Arial"/>
                <w:sz w:val="21"/>
                <w:szCs w:val="21"/>
                <w:lang w:val="en-GB"/>
              </w:rPr>
              <w:t>, or as otherwise determined in accordance with, item</w:t>
            </w:r>
            <w:r w:rsidR="009F6D81">
              <w:rPr>
                <w:rFonts w:cs="Arial"/>
                <w:sz w:val="21"/>
                <w:szCs w:val="21"/>
                <w:lang w:val="en-GB"/>
              </w:rPr>
              <w:t> </w:t>
            </w:r>
            <w:r w:rsidR="00857572">
              <w:rPr>
                <w:rFonts w:cs="Arial"/>
                <w:sz w:val="21"/>
                <w:szCs w:val="21"/>
                <w:lang w:val="en-GB"/>
              </w:rPr>
              <w:t>1 of</w:t>
            </w:r>
            <w:r w:rsidRPr="00B80474">
              <w:rPr>
                <w:rFonts w:cs="Arial"/>
                <w:sz w:val="21"/>
                <w:szCs w:val="21"/>
                <w:lang w:val="en-GB"/>
              </w:rPr>
              <w:t xml:space="preserve"> the Deed Details Schedule.</w:t>
            </w:r>
          </w:p>
        </w:tc>
      </w:tr>
      <w:tr w:rsidR="00584E64" w:rsidRPr="00B80474" w14:paraId="2270F341" w14:textId="77777777" w:rsidTr="000E1040">
        <w:trPr>
          <w:cantSplit/>
        </w:trPr>
        <w:tc>
          <w:tcPr>
            <w:tcW w:w="1844" w:type="dxa"/>
          </w:tcPr>
          <w:p w14:paraId="59E16DB1" w14:textId="77777777" w:rsidR="00584E64" w:rsidRPr="00B80474" w:rsidRDefault="00584E64" w:rsidP="00584E64">
            <w:pPr>
              <w:pStyle w:val="Table10ptText-ASDEFCON"/>
              <w:spacing w:after="120"/>
              <w:rPr>
                <w:rFonts w:cs="Arial"/>
                <w:sz w:val="21"/>
                <w:szCs w:val="21"/>
              </w:rPr>
            </w:pPr>
            <w:r w:rsidRPr="00B80474">
              <w:rPr>
                <w:rFonts w:cs="Arial"/>
                <w:sz w:val="21"/>
                <w:szCs w:val="21"/>
              </w:rPr>
              <w:t>Deed Objectives</w:t>
            </w:r>
          </w:p>
        </w:tc>
        <w:tc>
          <w:tcPr>
            <w:tcW w:w="7683" w:type="dxa"/>
          </w:tcPr>
          <w:p w14:paraId="3839F4CB"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the objectives listed under clause 1.3(a) of the COD.</w:t>
            </w:r>
          </w:p>
        </w:tc>
      </w:tr>
      <w:tr w:rsidR="00584E64" w:rsidRPr="00B80474" w14:paraId="70F565AF" w14:textId="77777777" w:rsidTr="000E1040">
        <w:trPr>
          <w:cantSplit/>
        </w:trPr>
        <w:tc>
          <w:tcPr>
            <w:tcW w:w="1844" w:type="dxa"/>
          </w:tcPr>
          <w:p w14:paraId="6230C07B" w14:textId="77777777" w:rsidR="00584E64" w:rsidRPr="00B80474" w:rsidRDefault="00584E64" w:rsidP="00584E64">
            <w:pPr>
              <w:pStyle w:val="Table10ptText-ASDEFCON"/>
              <w:spacing w:after="120"/>
              <w:rPr>
                <w:rFonts w:cs="Arial"/>
                <w:sz w:val="21"/>
                <w:szCs w:val="21"/>
              </w:rPr>
            </w:pPr>
            <w:r w:rsidRPr="00B80474">
              <w:rPr>
                <w:rFonts w:cs="Arial"/>
                <w:sz w:val="21"/>
                <w:szCs w:val="21"/>
              </w:rPr>
              <w:t>Deed of Guarantee and Indemnity</w:t>
            </w:r>
          </w:p>
        </w:tc>
        <w:tc>
          <w:tcPr>
            <w:tcW w:w="7683" w:type="dxa"/>
          </w:tcPr>
          <w:p w14:paraId="03550D8C"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 xml:space="preserve">means a Deed of Guarantee and Indemnity in the form of Annex E to Attachment F </w:t>
            </w:r>
            <w:r w:rsidRPr="00B80474">
              <w:rPr>
                <w:rFonts w:cs="Arial"/>
                <w:sz w:val="21"/>
                <w:szCs w:val="21"/>
              </w:rPr>
              <w:t>that the Commonwealth may require in accordance with clause 7.4(a) of the COD</w:t>
            </w:r>
            <w:r w:rsidRPr="00B80474">
              <w:rPr>
                <w:rFonts w:cs="Arial"/>
                <w:sz w:val="21"/>
                <w:szCs w:val="21"/>
                <w:lang w:val="en-GB"/>
              </w:rPr>
              <w:t>.</w:t>
            </w:r>
          </w:p>
        </w:tc>
      </w:tr>
      <w:tr w:rsidR="00501D8F" w:rsidRPr="00B80474" w14:paraId="327BE3FD" w14:textId="77777777" w:rsidTr="000E1040">
        <w:trPr>
          <w:cantSplit/>
        </w:trPr>
        <w:tc>
          <w:tcPr>
            <w:tcW w:w="1844" w:type="dxa"/>
          </w:tcPr>
          <w:p w14:paraId="114AE2C4" w14:textId="77777777" w:rsidR="00501D8F" w:rsidRPr="00B80474" w:rsidRDefault="00501D8F" w:rsidP="001A1771">
            <w:pPr>
              <w:pStyle w:val="Table10ptText-ASDEFCON"/>
              <w:spacing w:after="120"/>
              <w:rPr>
                <w:rFonts w:cs="Arial"/>
                <w:sz w:val="21"/>
                <w:szCs w:val="21"/>
              </w:rPr>
            </w:pPr>
            <w:r>
              <w:rPr>
                <w:rFonts w:cs="Arial"/>
                <w:sz w:val="21"/>
                <w:szCs w:val="21"/>
              </w:rPr>
              <w:t xml:space="preserve">Deed of Variation </w:t>
            </w:r>
          </w:p>
        </w:tc>
        <w:tc>
          <w:tcPr>
            <w:tcW w:w="7683" w:type="dxa"/>
          </w:tcPr>
          <w:p w14:paraId="00EA2AE2" w14:textId="77777777" w:rsidR="00501D8F" w:rsidRPr="00B80474" w:rsidRDefault="00501D8F" w:rsidP="001A1771">
            <w:pPr>
              <w:pStyle w:val="Table10ptText-ASDEFCON"/>
              <w:spacing w:after="120"/>
              <w:jc w:val="both"/>
              <w:rPr>
                <w:rFonts w:cs="Arial"/>
                <w:sz w:val="21"/>
                <w:szCs w:val="21"/>
                <w:lang w:val="en-GB"/>
              </w:rPr>
            </w:pPr>
            <w:r>
              <w:rPr>
                <w:rFonts w:cs="Arial"/>
                <w:sz w:val="21"/>
                <w:szCs w:val="21"/>
                <w:lang w:val="en-GB"/>
              </w:rPr>
              <w:t>means the Deed of Variation entered into by the Commonwealth and the Supplier on or about the Deed Effective Date, and pursuant to which the parties have given effect to the</w:t>
            </w:r>
            <w:r w:rsidR="001A1771">
              <w:rPr>
                <w:rFonts w:cs="Arial"/>
                <w:sz w:val="21"/>
                <w:szCs w:val="21"/>
                <w:lang w:val="en-GB"/>
              </w:rPr>
              <w:t xml:space="preserve"> Deed Details Schedule, COD, Attachments and Annexes</w:t>
            </w:r>
            <w:r>
              <w:rPr>
                <w:rFonts w:cs="Arial"/>
                <w:sz w:val="21"/>
                <w:szCs w:val="21"/>
                <w:lang w:val="en-GB"/>
              </w:rPr>
              <w:t xml:space="preserve">. </w:t>
            </w:r>
          </w:p>
        </w:tc>
      </w:tr>
      <w:tr w:rsidR="00584E64" w:rsidRPr="00B80474" w14:paraId="36E1D602" w14:textId="77777777" w:rsidTr="000E1040">
        <w:trPr>
          <w:cantSplit/>
        </w:trPr>
        <w:tc>
          <w:tcPr>
            <w:tcW w:w="1844" w:type="dxa"/>
          </w:tcPr>
          <w:p w14:paraId="55E62A1E" w14:textId="77777777" w:rsidR="00584E64" w:rsidRPr="00B80474" w:rsidRDefault="00584E64" w:rsidP="00584E64">
            <w:pPr>
              <w:pStyle w:val="Table10ptText-ASDEFCON"/>
              <w:spacing w:after="120"/>
              <w:rPr>
                <w:rFonts w:cs="Arial"/>
                <w:sz w:val="21"/>
                <w:szCs w:val="21"/>
              </w:rPr>
            </w:pPr>
            <w:r w:rsidRPr="00B80474">
              <w:rPr>
                <w:rFonts w:cs="Arial"/>
                <w:sz w:val="21"/>
                <w:szCs w:val="21"/>
              </w:rPr>
              <w:t>Deed Term</w:t>
            </w:r>
          </w:p>
        </w:tc>
        <w:tc>
          <w:tcPr>
            <w:tcW w:w="7683" w:type="dxa"/>
          </w:tcPr>
          <w:p w14:paraId="79EA91A1"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the Initial Deed Term plus any extension in accordance with clause 1.4 of the COD.</w:t>
            </w:r>
          </w:p>
        </w:tc>
      </w:tr>
      <w:tr w:rsidR="00584E64" w:rsidRPr="00B80474" w14:paraId="2492DC12" w14:textId="77777777" w:rsidTr="000E1040">
        <w:trPr>
          <w:cantSplit/>
        </w:trPr>
        <w:tc>
          <w:tcPr>
            <w:tcW w:w="1844" w:type="dxa"/>
          </w:tcPr>
          <w:p w14:paraId="10DBE2C5" w14:textId="77777777" w:rsidR="00584E64" w:rsidRPr="00B80474" w:rsidRDefault="00584E64" w:rsidP="00584E64">
            <w:pPr>
              <w:pStyle w:val="Table10ptText-ASDEFCON"/>
              <w:spacing w:after="120"/>
              <w:rPr>
                <w:rFonts w:cs="Arial"/>
                <w:sz w:val="21"/>
                <w:szCs w:val="21"/>
              </w:rPr>
            </w:pPr>
            <w:r w:rsidRPr="00B80474">
              <w:rPr>
                <w:rFonts w:cs="Arial"/>
                <w:sz w:val="21"/>
                <w:szCs w:val="21"/>
              </w:rPr>
              <w:t>Default</w:t>
            </w:r>
          </w:p>
        </w:tc>
        <w:tc>
          <w:tcPr>
            <w:tcW w:w="7683" w:type="dxa"/>
          </w:tcPr>
          <w:p w14:paraId="5E97637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w:t>
            </w:r>
          </w:p>
          <w:p w14:paraId="70CF2258" w14:textId="77777777" w:rsidR="00584E64" w:rsidRPr="00B80474" w:rsidRDefault="00584E64" w:rsidP="00584E64">
            <w:pPr>
              <w:pStyle w:val="Table10ptSub1-ASDEFCON"/>
              <w:spacing w:after="120"/>
              <w:rPr>
                <w:rFonts w:cs="Arial"/>
                <w:sz w:val="21"/>
                <w:szCs w:val="21"/>
              </w:rPr>
            </w:pPr>
            <w:r w:rsidRPr="00B80474">
              <w:rPr>
                <w:rFonts w:cs="Arial"/>
                <w:sz w:val="21"/>
                <w:szCs w:val="21"/>
              </w:rPr>
              <w:t>a breach of an express or implied provision of this Deed or any Work Order by a party to this Deed or any Work Order; and</w:t>
            </w:r>
          </w:p>
          <w:p w14:paraId="55657591" w14:textId="77777777" w:rsidR="00584E64" w:rsidRPr="00B80474" w:rsidRDefault="00584E64" w:rsidP="00584E64">
            <w:pPr>
              <w:pStyle w:val="Table10ptSub1-ASDEFCON"/>
              <w:spacing w:after="120"/>
              <w:rPr>
                <w:rFonts w:cs="Arial"/>
                <w:sz w:val="21"/>
                <w:szCs w:val="21"/>
              </w:rPr>
            </w:pPr>
            <w:r w:rsidRPr="00B80474">
              <w:rPr>
                <w:rFonts w:cs="Arial"/>
                <w:sz w:val="21"/>
                <w:szCs w:val="21"/>
              </w:rPr>
              <w:t>a breach of a general law duty or an applicable Law in relation to this Deed or any Work Order by any of the following:</w:t>
            </w:r>
          </w:p>
          <w:p w14:paraId="305C0F39" w14:textId="77777777" w:rsidR="00584E64" w:rsidRPr="00B80474" w:rsidRDefault="00584E64" w:rsidP="00584E64">
            <w:pPr>
              <w:pStyle w:val="Table10ptText-ASDEFCON"/>
              <w:numPr>
                <w:ilvl w:val="0"/>
                <w:numId w:val="0"/>
              </w:numPr>
              <w:spacing w:after="120"/>
              <w:ind w:left="1134" w:hanging="567"/>
              <w:jc w:val="both"/>
              <w:rPr>
                <w:rFonts w:cs="Arial"/>
                <w:sz w:val="21"/>
                <w:szCs w:val="21"/>
              </w:rPr>
            </w:pPr>
            <w:r w:rsidRPr="00B80474">
              <w:rPr>
                <w:rFonts w:cs="Arial"/>
                <w:sz w:val="21"/>
                <w:szCs w:val="21"/>
              </w:rPr>
              <w:t>(i)</w:t>
            </w:r>
            <w:r w:rsidRPr="00B80474">
              <w:rPr>
                <w:rFonts w:cs="Arial"/>
                <w:sz w:val="21"/>
                <w:szCs w:val="21"/>
              </w:rPr>
              <w:tab/>
              <w:t xml:space="preserve">the Commonwealth or Commonwealth Personnel; </w:t>
            </w:r>
          </w:p>
          <w:p w14:paraId="56C0C57D" w14:textId="77777777" w:rsidR="00584E64" w:rsidRPr="00B80474" w:rsidRDefault="00584E64" w:rsidP="00584E64">
            <w:pPr>
              <w:pStyle w:val="Table10ptText-ASDEFCON"/>
              <w:numPr>
                <w:ilvl w:val="0"/>
                <w:numId w:val="0"/>
              </w:numPr>
              <w:spacing w:after="120"/>
              <w:ind w:left="1134" w:hanging="567"/>
              <w:jc w:val="both"/>
              <w:rPr>
                <w:rFonts w:cs="Arial"/>
                <w:sz w:val="21"/>
                <w:szCs w:val="21"/>
              </w:rPr>
            </w:pPr>
            <w:r w:rsidRPr="00B80474">
              <w:rPr>
                <w:rFonts w:cs="Arial"/>
                <w:sz w:val="21"/>
                <w:szCs w:val="21"/>
              </w:rPr>
              <w:t>(ii)</w:t>
            </w:r>
            <w:r w:rsidRPr="00B80474">
              <w:rPr>
                <w:rFonts w:cs="Arial"/>
                <w:sz w:val="21"/>
                <w:szCs w:val="21"/>
              </w:rPr>
              <w:tab/>
              <w:t>an Other Supplier or an employee, officer or agent of an Other Supplier; and</w:t>
            </w:r>
          </w:p>
          <w:p w14:paraId="3C6526B3" w14:textId="77777777" w:rsidR="00584E64" w:rsidRPr="00B80474" w:rsidRDefault="00584E64" w:rsidP="00584E64">
            <w:pPr>
              <w:pStyle w:val="Table10ptText-ASDEFCON"/>
              <w:numPr>
                <w:ilvl w:val="0"/>
                <w:numId w:val="0"/>
              </w:numPr>
              <w:spacing w:after="120"/>
              <w:ind w:left="1134" w:hanging="567"/>
              <w:jc w:val="both"/>
              <w:rPr>
                <w:rFonts w:cs="Arial"/>
                <w:sz w:val="21"/>
                <w:szCs w:val="21"/>
              </w:rPr>
            </w:pPr>
            <w:r w:rsidRPr="00B80474">
              <w:rPr>
                <w:rFonts w:cs="Arial"/>
                <w:sz w:val="21"/>
                <w:szCs w:val="21"/>
              </w:rPr>
              <w:t>(iii)</w:t>
            </w:r>
            <w:r w:rsidRPr="00B80474">
              <w:rPr>
                <w:rFonts w:cs="Arial"/>
                <w:sz w:val="21"/>
                <w:szCs w:val="21"/>
              </w:rPr>
              <w:tab/>
              <w:t>the Supplier or Supplier Personnel.</w:t>
            </w:r>
          </w:p>
          <w:p w14:paraId="0F8A762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A breach of a general law duty or an applicable Law by Commonwealth Personnel, an Other Supplier or an employee, officer or agent of an Other Supplier is taken to be a Default by the Commonwealth.</w:t>
            </w:r>
          </w:p>
          <w:p w14:paraId="4DE3507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A breach of a general law duty or an applicable Law by Supplier Personnel is taken to be a Default of the Supplier.</w:t>
            </w:r>
          </w:p>
        </w:tc>
      </w:tr>
      <w:tr w:rsidR="00584E64" w:rsidRPr="00B80474" w14:paraId="0284456D" w14:textId="77777777" w:rsidTr="000E1040">
        <w:trPr>
          <w:cantSplit/>
        </w:trPr>
        <w:tc>
          <w:tcPr>
            <w:tcW w:w="1844" w:type="dxa"/>
          </w:tcPr>
          <w:p w14:paraId="3111552A" w14:textId="77777777" w:rsidR="00584E64" w:rsidRPr="00B80474" w:rsidRDefault="00584E64" w:rsidP="00584E64">
            <w:pPr>
              <w:pStyle w:val="Table10ptText-ASDEFCON"/>
              <w:spacing w:after="120"/>
              <w:rPr>
                <w:rFonts w:cs="Arial"/>
                <w:sz w:val="21"/>
                <w:szCs w:val="21"/>
              </w:rPr>
            </w:pPr>
            <w:r w:rsidRPr="00B80474">
              <w:rPr>
                <w:rFonts w:cs="Arial"/>
                <w:sz w:val="21"/>
                <w:szCs w:val="21"/>
              </w:rPr>
              <w:t>Default Notice</w:t>
            </w:r>
          </w:p>
        </w:tc>
        <w:tc>
          <w:tcPr>
            <w:tcW w:w="7683" w:type="dxa"/>
          </w:tcPr>
          <w:p w14:paraId="00FCEFB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clause 13.3(a) of the COD.</w:t>
            </w:r>
          </w:p>
        </w:tc>
      </w:tr>
      <w:tr w:rsidR="00584E64" w:rsidRPr="00B80474" w14:paraId="73964C8D" w14:textId="77777777" w:rsidTr="000E1040">
        <w:trPr>
          <w:cantSplit/>
        </w:trPr>
        <w:tc>
          <w:tcPr>
            <w:tcW w:w="1844" w:type="dxa"/>
          </w:tcPr>
          <w:p w14:paraId="27681E33"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Defect</w:t>
            </w:r>
          </w:p>
        </w:tc>
        <w:tc>
          <w:tcPr>
            <w:tcW w:w="7683" w:type="dxa"/>
          </w:tcPr>
          <w:p w14:paraId="605B40F5" w14:textId="77777777" w:rsidR="00584E64" w:rsidRPr="00B80474" w:rsidRDefault="00584E64" w:rsidP="00584E64">
            <w:pPr>
              <w:pStyle w:val="DMO-TableText2SubClauseLv1"/>
              <w:tabs>
                <w:tab w:val="clear" w:pos="567"/>
              </w:tabs>
              <w:spacing w:after="120"/>
              <w:ind w:left="0" w:firstLine="0"/>
              <w:jc w:val="both"/>
              <w:rPr>
                <w:rFonts w:cs="Arial"/>
                <w:color w:val="000000"/>
                <w:sz w:val="21"/>
                <w:szCs w:val="21"/>
              </w:rPr>
            </w:pPr>
            <w:r w:rsidRPr="00B80474">
              <w:rPr>
                <w:rFonts w:cs="Arial"/>
                <w:color w:val="000000"/>
                <w:sz w:val="21"/>
                <w:szCs w:val="21"/>
              </w:rPr>
              <w:t>means:</w:t>
            </w:r>
          </w:p>
          <w:p w14:paraId="27D7F1ED"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in respect of an Existing System or a Deliverable, any fault, defect, damage, omission or deficiency in design, materials, workmanship or quality (other than fair wear and tear), which: </w:t>
            </w:r>
          </w:p>
          <w:p w14:paraId="2268D715" w14:textId="77777777" w:rsidR="00584E64" w:rsidRPr="00B80474" w:rsidRDefault="00584E64" w:rsidP="00584E64">
            <w:pPr>
              <w:pStyle w:val="Table10ptText-ASDEFCON"/>
              <w:numPr>
                <w:ilvl w:val="0"/>
                <w:numId w:val="0"/>
              </w:numPr>
              <w:spacing w:after="120"/>
              <w:ind w:left="1134" w:hanging="567"/>
              <w:jc w:val="both"/>
              <w:rPr>
                <w:rFonts w:cs="Arial"/>
                <w:sz w:val="21"/>
                <w:szCs w:val="21"/>
              </w:rPr>
            </w:pPr>
            <w:r w:rsidRPr="00B80474">
              <w:rPr>
                <w:rFonts w:cs="Arial"/>
                <w:sz w:val="21"/>
                <w:szCs w:val="21"/>
              </w:rPr>
              <w:t>(i)</w:t>
            </w:r>
            <w:r w:rsidRPr="00B80474">
              <w:rPr>
                <w:rFonts w:cs="Arial"/>
                <w:sz w:val="21"/>
                <w:szCs w:val="21"/>
              </w:rPr>
              <w:tab/>
              <w:t xml:space="preserve">results in the Existing System or a Deliverable not conforming to a requirement of </w:t>
            </w:r>
            <w:r w:rsidRPr="00B80474">
              <w:rPr>
                <w:rFonts w:cs="Arial"/>
                <w:sz w:val="21"/>
                <w:szCs w:val="21"/>
                <w:lang w:val="en-GB"/>
              </w:rPr>
              <w:t>this</w:t>
            </w:r>
            <w:r w:rsidRPr="00B80474">
              <w:rPr>
                <w:rFonts w:cs="Arial"/>
                <w:sz w:val="21"/>
                <w:szCs w:val="21"/>
              </w:rPr>
              <w:t xml:space="preserve"> Deed, any Work Order or applicable legislation or recognised standards of practice; or</w:t>
            </w:r>
          </w:p>
          <w:p w14:paraId="2B100D22" w14:textId="77777777" w:rsidR="00584E64" w:rsidRPr="00B80474" w:rsidRDefault="00584E64" w:rsidP="00584E64">
            <w:pPr>
              <w:pStyle w:val="Table10ptText-ASDEFCON"/>
              <w:numPr>
                <w:ilvl w:val="0"/>
                <w:numId w:val="0"/>
              </w:numPr>
              <w:spacing w:after="120"/>
              <w:ind w:left="1134" w:hanging="567"/>
              <w:jc w:val="both"/>
              <w:rPr>
                <w:rFonts w:cs="Arial"/>
                <w:sz w:val="21"/>
                <w:szCs w:val="21"/>
              </w:rPr>
            </w:pPr>
            <w:r w:rsidRPr="00B80474">
              <w:rPr>
                <w:rFonts w:cs="Arial"/>
                <w:sz w:val="21"/>
                <w:szCs w:val="21"/>
              </w:rPr>
              <w:t>(ii)</w:t>
            </w:r>
            <w:r w:rsidRPr="00B80474">
              <w:rPr>
                <w:rFonts w:cs="Arial"/>
                <w:sz w:val="21"/>
                <w:szCs w:val="21"/>
              </w:rPr>
              <w:tab/>
              <w:t>renders the Existing System, or Deliverable unfit for its intended use; and</w:t>
            </w:r>
          </w:p>
          <w:p w14:paraId="21D4964A"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in respect of any other Service, the provision of the Service otherwise than in accordance with the relevant Work Order, applicable legislation or recognised standards of practice. </w:t>
            </w:r>
          </w:p>
        </w:tc>
      </w:tr>
      <w:tr w:rsidR="00584E64" w:rsidRPr="00B80474" w14:paraId="24258516" w14:textId="77777777" w:rsidTr="000E1040">
        <w:trPr>
          <w:cantSplit/>
        </w:trPr>
        <w:tc>
          <w:tcPr>
            <w:tcW w:w="1844" w:type="dxa"/>
          </w:tcPr>
          <w:p w14:paraId="6803BBD9" w14:textId="77777777" w:rsidR="00584E64" w:rsidRPr="00B80474" w:rsidRDefault="00584E64" w:rsidP="00584E64">
            <w:pPr>
              <w:pStyle w:val="Table10ptText-ASDEFCON"/>
              <w:spacing w:after="120"/>
              <w:rPr>
                <w:rFonts w:cs="Arial"/>
                <w:sz w:val="21"/>
                <w:szCs w:val="21"/>
              </w:rPr>
            </w:pPr>
            <w:r w:rsidRPr="00B80474">
              <w:rPr>
                <w:rFonts w:cs="Arial"/>
                <w:sz w:val="21"/>
                <w:szCs w:val="21"/>
              </w:rPr>
              <w:t>Defect Notification Period</w:t>
            </w:r>
          </w:p>
        </w:tc>
        <w:tc>
          <w:tcPr>
            <w:tcW w:w="7683" w:type="dxa"/>
          </w:tcPr>
          <w:p w14:paraId="724A732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in relation to the Services provided under a Work Order, the period:</w:t>
            </w:r>
          </w:p>
          <w:p w14:paraId="2D2FD07F" w14:textId="77777777" w:rsidR="00584E64" w:rsidRPr="00B80474" w:rsidRDefault="00584E64" w:rsidP="00584E64">
            <w:pPr>
              <w:pStyle w:val="Table10ptText-ASDEFCON"/>
              <w:numPr>
                <w:ilvl w:val="0"/>
                <w:numId w:val="0"/>
              </w:numPr>
              <w:spacing w:after="120"/>
              <w:ind w:left="567" w:hanging="567"/>
              <w:jc w:val="both"/>
              <w:rPr>
                <w:rFonts w:cs="Arial"/>
                <w:sz w:val="21"/>
                <w:szCs w:val="21"/>
              </w:rPr>
            </w:pPr>
            <w:r w:rsidRPr="00B80474">
              <w:rPr>
                <w:rFonts w:cs="Arial"/>
                <w:sz w:val="21"/>
                <w:szCs w:val="21"/>
              </w:rPr>
              <w:t>a.</w:t>
            </w:r>
            <w:r w:rsidRPr="00B80474">
              <w:rPr>
                <w:rFonts w:cs="Arial"/>
                <w:sz w:val="21"/>
                <w:szCs w:val="21"/>
              </w:rPr>
              <w:tab/>
            </w:r>
            <w:r w:rsidR="00746A96" w:rsidRPr="00B80474">
              <w:rPr>
                <w:rFonts w:cs="Arial"/>
                <w:sz w:val="21"/>
                <w:szCs w:val="21"/>
              </w:rPr>
              <w:t xml:space="preserve">that starts when the Services are Accepted or Approved and ends </w:t>
            </w:r>
            <w:r w:rsidRPr="00B80474">
              <w:rPr>
                <w:rFonts w:cs="Arial"/>
                <w:sz w:val="21"/>
                <w:szCs w:val="21"/>
              </w:rPr>
              <w:t xml:space="preserve">at the end of the period specified in the relevant Work Order as the </w:t>
            </w:r>
            <w:r w:rsidR="00785A35">
              <w:rPr>
                <w:rFonts w:cs="Arial"/>
                <w:sz w:val="21"/>
                <w:szCs w:val="21"/>
              </w:rPr>
              <w:t>‘</w:t>
            </w:r>
            <w:r w:rsidRPr="00B80474">
              <w:rPr>
                <w:rFonts w:cs="Arial"/>
                <w:sz w:val="21"/>
                <w:szCs w:val="21"/>
              </w:rPr>
              <w:t xml:space="preserve">Defect </w:t>
            </w:r>
            <w:r w:rsidR="00746A96">
              <w:rPr>
                <w:rFonts w:cs="Arial"/>
                <w:sz w:val="21"/>
                <w:szCs w:val="21"/>
              </w:rPr>
              <w:t>Notification</w:t>
            </w:r>
            <w:r w:rsidR="00746A96" w:rsidRPr="00B80474">
              <w:rPr>
                <w:rFonts w:cs="Arial"/>
                <w:sz w:val="21"/>
                <w:szCs w:val="21"/>
              </w:rPr>
              <w:t xml:space="preserve"> </w:t>
            </w:r>
            <w:r w:rsidRPr="00B80474">
              <w:rPr>
                <w:rFonts w:cs="Arial"/>
                <w:sz w:val="21"/>
                <w:szCs w:val="21"/>
              </w:rPr>
              <w:t>Period</w:t>
            </w:r>
            <w:r w:rsidR="00785A35">
              <w:rPr>
                <w:rFonts w:cs="Arial"/>
                <w:sz w:val="21"/>
                <w:szCs w:val="21"/>
              </w:rPr>
              <w:t>’</w:t>
            </w:r>
            <w:r w:rsidRPr="00B80474">
              <w:rPr>
                <w:rFonts w:cs="Arial"/>
                <w:sz w:val="21"/>
                <w:szCs w:val="21"/>
              </w:rPr>
              <w:t xml:space="preserve"> for the Services; </w:t>
            </w:r>
            <w:r w:rsidR="00746A96">
              <w:rPr>
                <w:rFonts w:cs="Arial"/>
                <w:sz w:val="21"/>
                <w:szCs w:val="21"/>
              </w:rPr>
              <w:t>and</w:t>
            </w:r>
            <w:r w:rsidRPr="00B80474">
              <w:rPr>
                <w:rFonts w:cs="Arial"/>
                <w:sz w:val="21"/>
                <w:szCs w:val="21"/>
              </w:rPr>
              <w:t xml:space="preserve"> </w:t>
            </w:r>
          </w:p>
          <w:p w14:paraId="1E5E5668" w14:textId="77777777" w:rsidR="00584E64" w:rsidRPr="00B80474" w:rsidRDefault="00584E64">
            <w:pPr>
              <w:pStyle w:val="Table10ptText-ASDEFCON"/>
              <w:numPr>
                <w:ilvl w:val="0"/>
                <w:numId w:val="0"/>
              </w:numPr>
              <w:spacing w:after="120"/>
              <w:ind w:left="567" w:hanging="567"/>
              <w:jc w:val="both"/>
              <w:rPr>
                <w:rFonts w:cs="Arial"/>
                <w:sz w:val="21"/>
                <w:szCs w:val="21"/>
              </w:rPr>
            </w:pPr>
            <w:r w:rsidRPr="00B80474">
              <w:rPr>
                <w:rFonts w:cs="Arial"/>
                <w:sz w:val="21"/>
                <w:szCs w:val="21"/>
              </w:rPr>
              <w:t>b.</w:t>
            </w:r>
            <w:r w:rsidRPr="00B80474">
              <w:rPr>
                <w:rFonts w:cs="Arial"/>
                <w:sz w:val="21"/>
                <w:szCs w:val="21"/>
              </w:rPr>
              <w:tab/>
              <w:t xml:space="preserve">if clause 8.2(f) of the COD applies, the period </w:t>
            </w:r>
            <w:r w:rsidR="00746A96">
              <w:rPr>
                <w:rFonts w:cs="Arial"/>
                <w:sz w:val="21"/>
                <w:szCs w:val="21"/>
              </w:rPr>
              <w:t>calculated</w:t>
            </w:r>
            <w:r w:rsidRPr="00B80474">
              <w:rPr>
                <w:rFonts w:cs="Arial"/>
                <w:sz w:val="21"/>
                <w:szCs w:val="21"/>
              </w:rPr>
              <w:t xml:space="preserve"> in accordance with that clause.</w:t>
            </w:r>
          </w:p>
        </w:tc>
      </w:tr>
      <w:tr w:rsidR="00584E64" w:rsidRPr="00B80474" w14:paraId="10555A03" w14:textId="77777777" w:rsidTr="000E1040">
        <w:trPr>
          <w:cantSplit/>
        </w:trPr>
        <w:tc>
          <w:tcPr>
            <w:tcW w:w="1844" w:type="dxa"/>
          </w:tcPr>
          <w:p w14:paraId="4E6F6466"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w:t>
            </w:r>
          </w:p>
        </w:tc>
        <w:tc>
          <w:tcPr>
            <w:tcW w:w="7683" w:type="dxa"/>
          </w:tcPr>
          <w:p w14:paraId="226B7AD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Department of Defence and/or the Australian Defence Force.</w:t>
            </w:r>
          </w:p>
        </w:tc>
      </w:tr>
      <w:tr w:rsidR="00584E64" w:rsidRPr="00B80474" w14:paraId="1D531937" w14:textId="77777777" w:rsidTr="000E1040">
        <w:trPr>
          <w:cantSplit/>
        </w:trPr>
        <w:tc>
          <w:tcPr>
            <w:tcW w:w="1844" w:type="dxa"/>
          </w:tcPr>
          <w:p w14:paraId="356AE3E1"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 Personnel</w:t>
            </w:r>
          </w:p>
        </w:tc>
        <w:tc>
          <w:tcPr>
            <w:tcW w:w="7683" w:type="dxa"/>
          </w:tcPr>
          <w:p w14:paraId="60B510D1" w14:textId="77777777" w:rsidR="00584E64" w:rsidRPr="00B80474" w:rsidRDefault="00584E64" w:rsidP="00584E64">
            <w:pPr>
              <w:pStyle w:val="Table10ptText-ASDEFCON"/>
              <w:spacing w:after="120"/>
              <w:jc w:val="both"/>
              <w:rPr>
                <w:rFonts w:cs="Arial"/>
                <w:bCs/>
                <w:sz w:val="21"/>
                <w:szCs w:val="21"/>
              </w:rPr>
            </w:pPr>
            <w:r w:rsidRPr="00B80474">
              <w:rPr>
                <w:rFonts w:cs="Arial"/>
                <w:sz w:val="21"/>
                <w:szCs w:val="21"/>
              </w:rPr>
              <w:t xml:space="preserve">means an employee of the Department of Defence or a member of the Australian Defence Force (whether of the Permanent Forces or Reserves as defined in the </w:t>
            </w:r>
            <w:r w:rsidRPr="00B80474">
              <w:rPr>
                <w:rFonts w:cs="Arial"/>
                <w:i/>
                <w:iCs/>
                <w:sz w:val="21"/>
                <w:szCs w:val="21"/>
              </w:rPr>
              <w:t xml:space="preserve">Defence Act 1903 </w:t>
            </w:r>
            <w:r w:rsidRPr="00B80474">
              <w:rPr>
                <w:rFonts w:cs="Arial"/>
                <w:sz w:val="21"/>
                <w:szCs w:val="21"/>
              </w:rPr>
              <w:t>(Cth)) and the equivalents from other organisations on exchange to Defence.</w:t>
            </w:r>
          </w:p>
        </w:tc>
      </w:tr>
      <w:tr w:rsidR="00584E64" w:rsidRPr="00B80474" w14:paraId="0030661F" w14:textId="77777777" w:rsidTr="000E1040">
        <w:trPr>
          <w:cantSplit/>
        </w:trPr>
        <w:tc>
          <w:tcPr>
            <w:tcW w:w="1844" w:type="dxa"/>
          </w:tcPr>
          <w:p w14:paraId="17FB0D0D"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 Property</w:t>
            </w:r>
          </w:p>
        </w:tc>
        <w:tc>
          <w:tcPr>
            <w:tcW w:w="7683" w:type="dxa"/>
          </w:tcPr>
          <w:p w14:paraId="15307CC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Commonwealth Property administered by Defence.</w:t>
            </w:r>
          </w:p>
        </w:tc>
      </w:tr>
      <w:tr w:rsidR="00584E64" w:rsidRPr="00B80474" w14:paraId="652BE979" w14:textId="77777777" w:rsidTr="000E1040">
        <w:trPr>
          <w:cantSplit/>
        </w:trPr>
        <w:tc>
          <w:tcPr>
            <w:tcW w:w="1844" w:type="dxa"/>
          </w:tcPr>
          <w:p w14:paraId="5BCA55BA"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 Protected Cloud</w:t>
            </w:r>
          </w:p>
        </w:tc>
        <w:tc>
          <w:tcPr>
            <w:tcW w:w="7683" w:type="dxa"/>
          </w:tcPr>
          <w:p w14:paraId="7C47AFB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cloud environment that operates as an extension of the Defence Protected Network.</w:t>
            </w:r>
          </w:p>
        </w:tc>
      </w:tr>
      <w:tr w:rsidR="00584E64" w:rsidRPr="00B80474" w14:paraId="6FC184ED" w14:textId="77777777" w:rsidTr="000E1040">
        <w:trPr>
          <w:cantSplit/>
        </w:trPr>
        <w:tc>
          <w:tcPr>
            <w:tcW w:w="1844" w:type="dxa"/>
          </w:tcPr>
          <w:p w14:paraId="60A8AE95"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 Protected Network</w:t>
            </w:r>
          </w:p>
        </w:tc>
        <w:tc>
          <w:tcPr>
            <w:tcW w:w="7683" w:type="dxa"/>
          </w:tcPr>
          <w:p w14:paraId="423E6BF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Defence’s internal communication system (intranet) which allows access to Defence related information to wider Defence user groups.</w:t>
            </w:r>
          </w:p>
        </w:tc>
      </w:tr>
      <w:tr w:rsidR="00584E64" w:rsidRPr="00B80474" w14:paraId="41E9A75E" w14:textId="77777777" w:rsidTr="000E1040">
        <w:trPr>
          <w:cantSplit/>
        </w:trPr>
        <w:tc>
          <w:tcPr>
            <w:tcW w:w="1844" w:type="dxa"/>
          </w:tcPr>
          <w:p w14:paraId="6E1564E4"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 Purpose</w:t>
            </w:r>
          </w:p>
        </w:tc>
        <w:tc>
          <w:tcPr>
            <w:tcW w:w="7683" w:type="dxa"/>
          </w:tcPr>
          <w:p w14:paraId="45CC752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 purpose related to any of the following: </w:t>
            </w:r>
          </w:p>
          <w:p w14:paraId="4FB6B8B9"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defence and defence interests of Australia; </w:t>
            </w:r>
          </w:p>
          <w:p w14:paraId="2FD97876" w14:textId="77777777" w:rsidR="00584E64" w:rsidRPr="00B80474" w:rsidRDefault="00584E64" w:rsidP="00584E64">
            <w:pPr>
              <w:pStyle w:val="Table10ptSub1-ASDEFCON"/>
              <w:spacing w:after="120"/>
              <w:rPr>
                <w:rFonts w:cs="Arial"/>
                <w:sz w:val="21"/>
                <w:szCs w:val="21"/>
              </w:rPr>
            </w:pPr>
            <w:r w:rsidRPr="00B80474">
              <w:rPr>
                <w:rFonts w:cs="Arial"/>
                <w:sz w:val="21"/>
                <w:szCs w:val="21"/>
              </w:rPr>
              <w:t>the national security of Australia;</w:t>
            </w:r>
          </w:p>
          <w:p w14:paraId="44EF05E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provision of aid or assistance in respect of an emergency or disaster (whether natural or otherwise); </w:t>
            </w:r>
          </w:p>
          <w:p w14:paraId="20C17FBA" w14:textId="77777777" w:rsidR="00584E64" w:rsidRPr="00B80474" w:rsidRDefault="00584E64" w:rsidP="00584E64">
            <w:pPr>
              <w:pStyle w:val="Table10ptSub1-ASDEFCON"/>
              <w:spacing w:after="120"/>
              <w:rPr>
                <w:rFonts w:cs="Arial"/>
                <w:sz w:val="21"/>
                <w:szCs w:val="21"/>
              </w:rPr>
            </w:pPr>
            <w:r w:rsidRPr="00B80474">
              <w:rPr>
                <w:rFonts w:cs="Arial"/>
                <w:sz w:val="21"/>
                <w:szCs w:val="21"/>
              </w:rPr>
              <w:t>peacekeeping or peace enforcement activities; and</w:t>
            </w:r>
          </w:p>
          <w:p w14:paraId="3A4DC721" w14:textId="77777777" w:rsidR="00584E64" w:rsidRPr="00B80474" w:rsidRDefault="00584E64" w:rsidP="00584E64">
            <w:pPr>
              <w:pStyle w:val="Table10ptSub1-ASDEFCON"/>
              <w:rPr>
                <w:rFonts w:cs="Arial"/>
                <w:sz w:val="21"/>
                <w:szCs w:val="21"/>
              </w:rPr>
            </w:pPr>
            <w:r w:rsidRPr="00B80474">
              <w:rPr>
                <w:rFonts w:cs="Arial"/>
                <w:sz w:val="21"/>
                <w:szCs w:val="21"/>
              </w:rPr>
              <w:t>the carrying out of any function, power or activity of Defence,</w:t>
            </w:r>
          </w:p>
          <w:p w14:paraId="54DD1E8B" w14:textId="77777777" w:rsidR="00584E64" w:rsidRPr="00B80474" w:rsidRDefault="00584E64" w:rsidP="00584E64">
            <w:pPr>
              <w:pStyle w:val="COTCOCLV4-ASDEFCON"/>
              <w:numPr>
                <w:ilvl w:val="0"/>
                <w:numId w:val="0"/>
              </w:numPr>
              <w:spacing w:before="60"/>
              <w:rPr>
                <w:rFonts w:cs="Arial"/>
                <w:sz w:val="21"/>
                <w:szCs w:val="21"/>
              </w:rPr>
            </w:pPr>
            <w:r w:rsidRPr="00B80474">
              <w:rPr>
                <w:rFonts w:cs="Arial"/>
                <w:sz w:val="21"/>
                <w:szCs w:val="21"/>
              </w:rPr>
              <w:t>and includes any purpose related to or incidental to any of these purposes.</w:t>
            </w:r>
          </w:p>
        </w:tc>
      </w:tr>
      <w:tr w:rsidR="00746A96" w:rsidRPr="00B80474" w14:paraId="6973D2DB" w14:textId="77777777" w:rsidTr="000E1040">
        <w:trPr>
          <w:cantSplit/>
        </w:trPr>
        <w:tc>
          <w:tcPr>
            <w:tcW w:w="1844" w:type="dxa"/>
          </w:tcPr>
          <w:p w14:paraId="3BC69811" w14:textId="77777777" w:rsidR="00746A96" w:rsidRPr="00B80474" w:rsidRDefault="00746A96" w:rsidP="00746A96">
            <w:pPr>
              <w:pStyle w:val="Table10ptText-ASDEFCON"/>
              <w:rPr>
                <w:rFonts w:cs="Arial"/>
                <w:sz w:val="21"/>
                <w:szCs w:val="21"/>
              </w:rPr>
            </w:pPr>
            <w:r w:rsidRPr="00746A96">
              <w:rPr>
                <w:rFonts w:cs="Arial"/>
                <w:sz w:val="21"/>
                <w:szCs w:val="21"/>
              </w:rPr>
              <w:lastRenderedPageBreak/>
              <w:t>Defence-Required Australian Industry Capability or DRAIC</w:t>
            </w:r>
          </w:p>
        </w:tc>
        <w:tc>
          <w:tcPr>
            <w:tcW w:w="7683" w:type="dxa"/>
          </w:tcPr>
          <w:p w14:paraId="4CC492A0" w14:textId="77777777" w:rsidR="00746A96" w:rsidRPr="00746A96" w:rsidRDefault="00746A96" w:rsidP="00746A96">
            <w:pPr>
              <w:pStyle w:val="Table10ptText-ASDEFCON"/>
              <w:rPr>
                <w:rFonts w:cs="Arial"/>
                <w:sz w:val="21"/>
                <w:szCs w:val="21"/>
              </w:rPr>
            </w:pPr>
            <w:r w:rsidRPr="00746A96">
              <w:rPr>
                <w:rFonts w:cs="Arial"/>
                <w:sz w:val="21"/>
                <w:szCs w:val="21"/>
              </w:rPr>
              <w:t>means an Industry Capability provided by one or more Australian Entities that provides specific outcomes required by Defence, and which is described in a Work Order. A DRAIC is a combination of DRAIC Elements that can be:</w:t>
            </w:r>
          </w:p>
          <w:p w14:paraId="2C39E4C9" w14:textId="77777777" w:rsidR="00746A96" w:rsidRPr="00746A96" w:rsidRDefault="00746A96" w:rsidP="003A201E">
            <w:pPr>
              <w:pStyle w:val="Table10ptSub1-ASDEFCON"/>
              <w:spacing w:after="120"/>
              <w:rPr>
                <w:rFonts w:cs="Arial"/>
                <w:sz w:val="21"/>
                <w:szCs w:val="21"/>
              </w:rPr>
            </w:pPr>
            <w:r w:rsidRPr="00746A96">
              <w:rPr>
                <w:rFonts w:cs="Arial"/>
                <w:sz w:val="21"/>
                <w:szCs w:val="21"/>
              </w:rPr>
              <w:t>organised and operated to provide the required outcome; and</w:t>
            </w:r>
          </w:p>
          <w:p w14:paraId="440AB2A2" w14:textId="77777777" w:rsidR="00746A96" w:rsidRPr="00B80474" w:rsidRDefault="00746A96" w:rsidP="003A201E">
            <w:pPr>
              <w:pStyle w:val="Table10ptSub1-ASDEFCON"/>
              <w:spacing w:after="120"/>
              <w:rPr>
                <w:rFonts w:cs="Arial"/>
                <w:sz w:val="21"/>
                <w:szCs w:val="21"/>
              </w:rPr>
            </w:pPr>
            <w:r w:rsidRPr="00746A96">
              <w:rPr>
                <w:rFonts w:cs="Arial"/>
                <w:sz w:val="21"/>
                <w:szCs w:val="21"/>
              </w:rPr>
              <w:t>applicable to the Services.</w:t>
            </w:r>
          </w:p>
        </w:tc>
      </w:tr>
      <w:tr w:rsidR="00584E64" w:rsidRPr="00B80474" w14:paraId="1F2B9F29" w14:textId="77777777" w:rsidTr="000E1040">
        <w:trPr>
          <w:cantSplit/>
        </w:trPr>
        <w:tc>
          <w:tcPr>
            <w:tcW w:w="1844" w:type="dxa"/>
          </w:tcPr>
          <w:p w14:paraId="1B6D0BE1" w14:textId="77777777" w:rsidR="00584E64" w:rsidRPr="00B80474" w:rsidRDefault="00584E64" w:rsidP="00584E64">
            <w:pPr>
              <w:pStyle w:val="Table10ptText-ASDEFCON"/>
              <w:spacing w:after="120"/>
              <w:rPr>
                <w:rFonts w:cs="Arial"/>
                <w:sz w:val="21"/>
                <w:szCs w:val="21"/>
              </w:rPr>
            </w:pPr>
            <w:r w:rsidRPr="00B80474">
              <w:rPr>
                <w:rFonts w:cs="Arial"/>
                <w:sz w:val="21"/>
                <w:szCs w:val="21"/>
              </w:rPr>
              <w:t>Defence Service Provider</w:t>
            </w:r>
          </w:p>
        </w:tc>
        <w:tc>
          <w:tcPr>
            <w:tcW w:w="7683" w:type="dxa"/>
          </w:tcPr>
          <w:p w14:paraId="416D74E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person, other than Defence Personnel, involved in Defence work or engaged by Defence.</w:t>
            </w:r>
          </w:p>
        </w:tc>
      </w:tr>
      <w:tr w:rsidR="00584E64" w:rsidRPr="00B80474" w14:paraId="63290D8B" w14:textId="77777777" w:rsidTr="000E1040">
        <w:trPr>
          <w:cantSplit/>
        </w:trPr>
        <w:tc>
          <w:tcPr>
            <w:tcW w:w="1844" w:type="dxa"/>
          </w:tcPr>
          <w:p w14:paraId="6785B36C" w14:textId="77777777" w:rsidR="00584E64" w:rsidRPr="00B80474" w:rsidRDefault="00584E64" w:rsidP="00584E64">
            <w:pPr>
              <w:pStyle w:val="Table10ptText-ASDEFCON"/>
              <w:spacing w:after="120"/>
              <w:rPr>
                <w:rFonts w:cs="Arial"/>
                <w:sz w:val="21"/>
                <w:szCs w:val="21"/>
              </w:rPr>
            </w:pPr>
            <w:r w:rsidRPr="00B80474">
              <w:rPr>
                <w:rFonts w:cs="Arial"/>
                <w:sz w:val="21"/>
                <w:szCs w:val="21"/>
              </w:rPr>
              <w:t>Deferred Payment Amount</w:t>
            </w:r>
          </w:p>
        </w:tc>
        <w:tc>
          <w:tcPr>
            <w:tcW w:w="7683" w:type="dxa"/>
          </w:tcPr>
          <w:p w14:paraId="0F4113A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portion of the relevant Work Order Price which will be withheld from payment to the Supplier until such time as determined in accordance with clause 3 of Attachment B and the relevant Work Order. </w:t>
            </w:r>
          </w:p>
          <w:p w14:paraId="4E9C745E" w14:textId="77777777" w:rsidR="00584E64" w:rsidRPr="00B80474" w:rsidRDefault="00584E64" w:rsidP="00584E64">
            <w:pPr>
              <w:pStyle w:val="Table10ptText-ASDEFCON"/>
              <w:spacing w:after="120"/>
              <w:jc w:val="both"/>
              <w:rPr>
                <w:rFonts w:cs="Arial"/>
                <w:sz w:val="21"/>
                <w:szCs w:val="21"/>
              </w:rPr>
            </w:pPr>
            <w:r w:rsidRPr="00B80474">
              <w:rPr>
                <w:rFonts w:eastAsia="Times New Roman" w:cs="Arial"/>
                <w:sz w:val="21"/>
                <w:szCs w:val="21"/>
              </w:rPr>
              <w:t xml:space="preserve">The </w:t>
            </w:r>
            <w:r w:rsidRPr="00B80474">
              <w:rPr>
                <w:rFonts w:cs="Arial"/>
                <w:sz w:val="21"/>
                <w:szCs w:val="21"/>
              </w:rPr>
              <w:t xml:space="preserve">Deferred Payment Amount may be expressed as a percentage of the </w:t>
            </w:r>
            <w:r w:rsidRPr="00B80474">
              <w:rPr>
                <w:rFonts w:eastAsia="Times New Roman" w:cs="Arial"/>
                <w:sz w:val="21"/>
                <w:szCs w:val="21"/>
              </w:rPr>
              <w:t xml:space="preserve">Work Order Price </w:t>
            </w:r>
            <w:r w:rsidRPr="00B80474">
              <w:rPr>
                <w:rFonts w:cs="Arial"/>
                <w:sz w:val="21"/>
                <w:szCs w:val="21"/>
              </w:rPr>
              <w:t xml:space="preserve">or as a dollar amount, </w:t>
            </w:r>
            <w:r w:rsidRPr="00B80474">
              <w:rPr>
                <w:rFonts w:eastAsia="Times New Roman" w:cs="Arial"/>
                <w:sz w:val="21"/>
                <w:szCs w:val="21"/>
              </w:rPr>
              <w:t>as specified in a Work Order.</w:t>
            </w:r>
          </w:p>
        </w:tc>
      </w:tr>
      <w:tr w:rsidR="00584E64" w:rsidRPr="00B80474" w14:paraId="177C561B" w14:textId="77777777" w:rsidTr="000E1040">
        <w:trPr>
          <w:cantSplit/>
        </w:trPr>
        <w:tc>
          <w:tcPr>
            <w:tcW w:w="1844" w:type="dxa"/>
          </w:tcPr>
          <w:p w14:paraId="38F96DB4" w14:textId="77777777" w:rsidR="00584E64" w:rsidRPr="00B80474" w:rsidRDefault="00584E64" w:rsidP="00584E64">
            <w:pPr>
              <w:pStyle w:val="Table10ptText-ASDEFCON"/>
              <w:spacing w:after="120"/>
              <w:rPr>
                <w:rFonts w:cs="Arial"/>
                <w:sz w:val="21"/>
                <w:szCs w:val="21"/>
              </w:rPr>
            </w:pPr>
            <w:r w:rsidRPr="00B80474">
              <w:rPr>
                <w:rFonts w:cs="Arial"/>
                <w:sz w:val="21"/>
                <w:szCs w:val="21"/>
              </w:rPr>
              <w:t>Deliverable</w:t>
            </w:r>
          </w:p>
        </w:tc>
        <w:tc>
          <w:tcPr>
            <w:tcW w:w="7683" w:type="dxa"/>
          </w:tcPr>
          <w:p w14:paraId="53F274E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service, information (including Technical Data and Material), document (including report, manuals, designs, drawings and the like), hardware, product, system, Software or other thing which is, or is required by a Work Order to be, delivered or provided by the Supplier or its agents to the Commonwealth or its agents.</w:t>
            </w:r>
          </w:p>
        </w:tc>
      </w:tr>
      <w:tr w:rsidR="00584E64" w:rsidRPr="00B80474" w14:paraId="608BFEAB" w14:textId="77777777" w:rsidTr="000E1040">
        <w:trPr>
          <w:cantSplit/>
        </w:trPr>
        <w:tc>
          <w:tcPr>
            <w:tcW w:w="1844" w:type="dxa"/>
          </w:tcPr>
          <w:p w14:paraId="18001185" w14:textId="77777777" w:rsidR="00584E64" w:rsidRPr="00B80474" w:rsidRDefault="00584E64" w:rsidP="00584E64">
            <w:pPr>
              <w:pStyle w:val="Table10ptText-ASDEFCON"/>
              <w:spacing w:after="120"/>
              <w:rPr>
                <w:rFonts w:cs="Arial"/>
                <w:sz w:val="21"/>
                <w:szCs w:val="21"/>
              </w:rPr>
            </w:pPr>
            <w:r w:rsidRPr="00B80474">
              <w:rPr>
                <w:rFonts w:cs="Arial"/>
                <w:sz w:val="21"/>
                <w:szCs w:val="21"/>
              </w:rPr>
              <w:t>Digital Service Standard</w:t>
            </w:r>
          </w:p>
        </w:tc>
        <w:tc>
          <w:tcPr>
            <w:tcW w:w="7683" w:type="dxa"/>
          </w:tcPr>
          <w:p w14:paraId="55ACC846" w14:textId="77777777" w:rsidR="00584E64" w:rsidRPr="003F6DD9" w:rsidRDefault="00584E64" w:rsidP="003F6DD9">
            <w:pPr>
              <w:rPr>
                <w:rFonts w:asciiTheme="minorHAnsi" w:hAnsiTheme="minorHAnsi"/>
                <w:sz w:val="22"/>
              </w:rPr>
            </w:pPr>
            <w:r w:rsidRPr="00B80474">
              <w:t>means the policy of that name, as amended from time to time, available at</w:t>
            </w:r>
            <w:r w:rsidR="003F6DD9">
              <w:t>:</w:t>
            </w:r>
            <w:r w:rsidRPr="00B80474">
              <w:t xml:space="preserve"> </w:t>
            </w:r>
            <w:hyperlink r:id="rId61" w:history="1">
              <w:r w:rsidR="001D23E0" w:rsidRPr="009A00B4">
                <w:rPr>
                  <w:rStyle w:val="Hyperlink"/>
                </w:rPr>
                <w:t>https://www.dta.gov.au/help-and-advice/about-digital-service-standard</w:t>
              </w:r>
            </w:hyperlink>
            <w:r w:rsidR="001D23E0">
              <w:t xml:space="preserve"> </w:t>
            </w:r>
            <w:r w:rsidR="003F6DD9">
              <w:rPr>
                <w:rFonts w:cs="Arial"/>
                <w:szCs w:val="21"/>
              </w:rPr>
              <w:t>as updated from time to time, or as may otherwise be notified to the Supplier by the Commonwealth.</w:t>
            </w:r>
          </w:p>
        </w:tc>
      </w:tr>
      <w:tr w:rsidR="00584E64" w:rsidRPr="00B80474" w14:paraId="3F684686" w14:textId="77777777" w:rsidTr="000E1040">
        <w:trPr>
          <w:cantSplit/>
        </w:trPr>
        <w:tc>
          <w:tcPr>
            <w:tcW w:w="1844" w:type="dxa"/>
          </w:tcPr>
          <w:p w14:paraId="75B5CCC5" w14:textId="77777777" w:rsidR="00584E64" w:rsidRPr="00B80474" w:rsidRDefault="00584E64" w:rsidP="00584E64">
            <w:pPr>
              <w:pStyle w:val="Table10ptText-ASDEFCON"/>
              <w:spacing w:after="120"/>
              <w:rPr>
                <w:rFonts w:cs="Arial"/>
                <w:sz w:val="21"/>
                <w:szCs w:val="21"/>
              </w:rPr>
            </w:pPr>
            <w:r w:rsidRPr="00B80474">
              <w:rPr>
                <w:rFonts w:cs="Arial"/>
                <w:sz w:val="21"/>
                <w:szCs w:val="21"/>
              </w:rPr>
              <w:t>Disaster</w:t>
            </w:r>
          </w:p>
        </w:tc>
        <w:tc>
          <w:tcPr>
            <w:tcW w:w="7683" w:type="dxa"/>
          </w:tcPr>
          <w:p w14:paraId="5A7D9BE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 event or series of events that has the actual or likely effect of preventing:</w:t>
            </w:r>
          </w:p>
          <w:p w14:paraId="1FD39E67"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Supplier from providing the Services; or </w:t>
            </w:r>
          </w:p>
          <w:p w14:paraId="14709DF4" w14:textId="77777777" w:rsidR="00584E64" w:rsidRPr="00B80474" w:rsidRDefault="00584E64" w:rsidP="00584E64">
            <w:pPr>
              <w:pStyle w:val="Table10ptSub1-ASDEFCON"/>
              <w:spacing w:after="120"/>
              <w:rPr>
                <w:rFonts w:cs="Arial"/>
                <w:sz w:val="21"/>
                <w:szCs w:val="21"/>
              </w:rPr>
            </w:pPr>
            <w:r w:rsidRPr="00B80474">
              <w:rPr>
                <w:rFonts w:cs="Arial"/>
                <w:sz w:val="21"/>
                <w:szCs w:val="21"/>
              </w:rPr>
              <w:t>the Commonwealth from receiving or having the benefit of the Services.</w:t>
            </w:r>
          </w:p>
        </w:tc>
      </w:tr>
      <w:tr w:rsidR="00EF6781" w:rsidRPr="00B80474" w14:paraId="78D65C1E" w14:textId="77777777" w:rsidTr="000E1040">
        <w:trPr>
          <w:cantSplit/>
        </w:trPr>
        <w:tc>
          <w:tcPr>
            <w:tcW w:w="1844" w:type="dxa"/>
          </w:tcPr>
          <w:p w14:paraId="1E6654F4" w14:textId="77777777" w:rsidR="00EF6781" w:rsidRPr="00B80474" w:rsidRDefault="00EF6781" w:rsidP="00584E64">
            <w:pPr>
              <w:pStyle w:val="Table10ptText-ASDEFCON"/>
              <w:spacing w:after="120"/>
              <w:rPr>
                <w:rFonts w:cs="Arial"/>
                <w:sz w:val="21"/>
                <w:szCs w:val="21"/>
              </w:rPr>
            </w:pPr>
            <w:r>
              <w:rPr>
                <w:rFonts w:cs="Arial"/>
                <w:sz w:val="21"/>
                <w:szCs w:val="21"/>
              </w:rPr>
              <w:t>Discrimination Act</w:t>
            </w:r>
          </w:p>
        </w:tc>
        <w:tc>
          <w:tcPr>
            <w:tcW w:w="7683" w:type="dxa"/>
          </w:tcPr>
          <w:p w14:paraId="56D5D90D" w14:textId="77777777" w:rsidR="00EF6781" w:rsidRDefault="00EF6781" w:rsidP="00584E64">
            <w:pPr>
              <w:pStyle w:val="Table10ptText-ASDEFCON"/>
              <w:spacing w:after="120"/>
              <w:jc w:val="both"/>
              <w:rPr>
                <w:rFonts w:cs="Arial"/>
                <w:sz w:val="21"/>
                <w:szCs w:val="21"/>
              </w:rPr>
            </w:pPr>
            <w:r>
              <w:rPr>
                <w:rFonts w:cs="Arial"/>
                <w:sz w:val="21"/>
                <w:szCs w:val="21"/>
              </w:rPr>
              <w:t>means each of the following:</w:t>
            </w:r>
          </w:p>
          <w:p w14:paraId="64F49B57" w14:textId="77777777" w:rsidR="00EF6781" w:rsidRDefault="00EF6781" w:rsidP="00EF6781">
            <w:pPr>
              <w:pStyle w:val="Table10ptSub1-ASDEFCON"/>
              <w:spacing w:after="120"/>
              <w:rPr>
                <w:rFonts w:cs="Arial"/>
                <w:sz w:val="21"/>
                <w:szCs w:val="21"/>
                <w:lang w:val="en-GB"/>
              </w:rPr>
            </w:pPr>
            <w:r w:rsidRPr="00EF6781">
              <w:rPr>
                <w:rFonts w:cs="Arial"/>
                <w:i/>
                <w:sz w:val="21"/>
                <w:szCs w:val="21"/>
                <w:lang w:val="en-GB"/>
              </w:rPr>
              <w:t>Age Discrimination Act 2004</w:t>
            </w:r>
            <w:r w:rsidRPr="00EF6781">
              <w:rPr>
                <w:rFonts w:cs="Arial"/>
                <w:sz w:val="21"/>
                <w:szCs w:val="21"/>
                <w:lang w:val="en-GB"/>
              </w:rPr>
              <w:t xml:space="preserve"> (Cth);</w:t>
            </w:r>
          </w:p>
          <w:p w14:paraId="16F84DB9"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Disability Discrimination Act 1992</w:t>
            </w:r>
            <w:r w:rsidRPr="00EF6781">
              <w:rPr>
                <w:rFonts w:cs="Arial"/>
                <w:sz w:val="21"/>
                <w:szCs w:val="21"/>
                <w:lang w:val="en-GB"/>
              </w:rPr>
              <w:t xml:space="preserve"> (Cth);</w:t>
            </w:r>
          </w:p>
          <w:p w14:paraId="4ECA6203"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Racial Discrimination Act 1975</w:t>
            </w:r>
            <w:r w:rsidRPr="00EF6781">
              <w:rPr>
                <w:rFonts w:cs="Arial"/>
                <w:sz w:val="21"/>
                <w:szCs w:val="21"/>
                <w:lang w:val="en-GB"/>
              </w:rPr>
              <w:t xml:space="preserve"> (Cth);</w:t>
            </w:r>
          </w:p>
          <w:p w14:paraId="451EE295"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Sex Discrimination Act 1984</w:t>
            </w:r>
            <w:r w:rsidRPr="00EF6781">
              <w:rPr>
                <w:rFonts w:cs="Arial"/>
                <w:sz w:val="21"/>
                <w:szCs w:val="21"/>
                <w:lang w:val="en-GB"/>
              </w:rPr>
              <w:t xml:space="preserve"> (Cth);</w:t>
            </w:r>
          </w:p>
          <w:p w14:paraId="4CE751A2"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 xml:space="preserve">Discrimination Act 1991 </w:t>
            </w:r>
            <w:r w:rsidRPr="00EF6781">
              <w:rPr>
                <w:rFonts w:cs="Arial"/>
                <w:sz w:val="21"/>
                <w:szCs w:val="21"/>
                <w:lang w:val="en-GB"/>
              </w:rPr>
              <w:t>(ACT);</w:t>
            </w:r>
          </w:p>
          <w:p w14:paraId="61339615"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Anti-Discrimination Act 1977</w:t>
            </w:r>
            <w:r w:rsidRPr="00EF6781">
              <w:rPr>
                <w:rFonts w:cs="Arial"/>
                <w:sz w:val="21"/>
                <w:szCs w:val="21"/>
                <w:lang w:val="en-GB"/>
              </w:rPr>
              <w:t xml:space="preserve"> (NSW);</w:t>
            </w:r>
          </w:p>
          <w:p w14:paraId="1311827E"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Anti-Discrimination Act 1996</w:t>
            </w:r>
            <w:r w:rsidRPr="00EF6781">
              <w:rPr>
                <w:rFonts w:cs="Arial"/>
                <w:sz w:val="21"/>
                <w:szCs w:val="21"/>
                <w:lang w:val="en-GB"/>
              </w:rPr>
              <w:t xml:space="preserve"> (NT);</w:t>
            </w:r>
          </w:p>
          <w:p w14:paraId="21C7CD9A"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Anti-Discrimination Act 1991</w:t>
            </w:r>
            <w:r w:rsidRPr="00EF6781">
              <w:rPr>
                <w:rFonts w:cs="Arial"/>
                <w:sz w:val="21"/>
                <w:szCs w:val="21"/>
                <w:lang w:val="en-GB"/>
              </w:rPr>
              <w:t xml:space="preserve"> (Qld);</w:t>
            </w:r>
          </w:p>
          <w:p w14:paraId="09275EC5"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Equal Opportunity Act 1984</w:t>
            </w:r>
            <w:r w:rsidRPr="00EF6781">
              <w:rPr>
                <w:rFonts w:cs="Arial"/>
                <w:sz w:val="21"/>
                <w:szCs w:val="21"/>
                <w:lang w:val="en-GB"/>
              </w:rPr>
              <w:t xml:space="preserve"> (SA);</w:t>
            </w:r>
          </w:p>
          <w:p w14:paraId="466B6C87"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Anti-Discrimination Act 1998</w:t>
            </w:r>
            <w:r w:rsidRPr="00EF6781">
              <w:rPr>
                <w:rFonts w:cs="Arial"/>
                <w:sz w:val="21"/>
                <w:szCs w:val="21"/>
                <w:lang w:val="en-GB"/>
              </w:rPr>
              <w:t xml:space="preserve"> (Tas);</w:t>
            </w:r>
          </w:p>
          <w:p w14:paraId="222F6364" w14:textId="77777777" w:rsidR="00EF6781" w:rsidRPr="00EF6781" w:rsidRDefault="00EF6781" w:rsidP="00EF6781">
            <w:pPr>
              <w:pStyle w:val="Table10ptSub1-ASDEFCON"/>
              <w:spacing w:after="120"/>
              <w:rPr>
                <w:rFonts w:cs="Arial"/>
                <w:sz w:val="21"/>
                <w:szCs w:val="21"/>
                <w:lang w:val="en-GB"/>
              </w:rPr>
            </w:pPr>
            <w:r w:rsidRPr="00EF6781">
              <w:rPr>
                <w:rFonts w:cs="Arial"/>
                <w:i/>
                <w:sz w:val="21"/>
                <w:szCs w:val="21"/>
                <w:lang w:val="en-GB"/>
              </w:rPr>
              <w:t xml:space="preserve">Equal Opportunity Act 2010 </w:t>
            </w:r>
            <w:r w:rsidRPr="00EF6781">
              <w:rPr>
                <w:rFonts w:cs="Arial"/>
                <w:sz w:val="21"/>
                <w:szCs w:val="21"/>
                <w:lang w:val="en-GB"/>
              </w:rPr>
              <w:t xml:space="preserve">(Vic); </w:t>
            </w:r>
          </w:p>
          <w:p w14:paraId="0F04BFD5" w14:textId="77777777" w:rsidR="00746A96" w:rsidRDefault="00EF6781" w:rsidP="00EF6781">
            <w:pPr>
              <w:pStyle w:val="Table10ptSub1-ASDEFCON"/>
              <w:spacing w:after="120"/>
              <w:rPr>
                <w:rFonts w:cs="Arial"/>
                <w:sz w:val="21"/>
                <w:szCs w:val="21"/>
                <w:lang w:val="en-GB"/>
              </w:rPr>
            </w:pPr>
            <w:r w:rsidRPr="00EF6781">
              <w:rPr>
                <w:rFonts w:cs="Arial"/>
                <w:sz w:val="21"/>
                <w:szCs w:val="21"/>
                <w:lang w:val="en-GB"/>
              </w:rPr>
              <w:t xml:space="preserve"> </w:t>
            </w:r>
            <w:r w:rsidRPr="00EF6781">
              <w:rPr>
                <w:rFonts w:cs="Arial"/>
                <w:i/>
                <w:sz w:val="21"/>
                <w:szCs w:val="21"/>
                <w:lang w:val="en-GB"/>
              </w:rPr>
              <w:t xml:space="preserve">Equal Opportunity Act 1984 </w:t>
            </w:r>
            <w:r w:rsidRPr="00EF6781">
              <w:rPr>
                <w:rFonts w:cs="Arial"/>
                <w:sz w:val="21"/>
                <w:szCs w:val="21"/>
                <w:lang w:val="en-GB"/>
              </w:rPr>
              <w:t>(WA)</w:t>
            </w:r>
            <w:r w:rsidR="00746A96">
              <w:rPr>
                <w:rFonts w:cs="Arial"/>
                <w:sz w:val="21"/>
                <w:szCs w:val="21"/>
                <w:lang w:val="en-GB"/>
              </w:rPr>
              <w:t>; and</w:t>
            </w:r>
          </w:p>
          <w:p w14:paraId="44401350" w14:textId="77777777" w:rsidR="00746A96" w:rsidRDefault="00746A96" w:rsidP="00746A96">
            <w:pPr>
              <w:pStyle w:val="Table10ptSub1-ASDEFCON"/>
              <w:rPr>
                <w:rFonts w:cs="Arial"/>
                <w:sz w:val="21"/>
                <w:szCs w:val="21"/>
                <w:lang w:val="en-GB"/>
              </w:rPr>
            </w:pPr>
            <w:r w:rsidRPr="00746A96">
              <w:rPr>
                <w:rFonts w:cs="Arial"/>
                <w:sz w:val="21"/>
                <w:szCs w:val="21"/>
                <w:lang w:val="en-GB"/>
              </w:rPr>
              <w:t>any other Law which prohibits or makes discrimination of a person unlawful,</w:t>
            </w:r>
          </w:p>
          <w:p w14:paraId="6931C218" w14:textId="77777777" w:rsidR="005151F8" w:rsidRPr="00746A96" w:rsidRDefault="005151F8" w:rsidP="005151F8">
            <w:pPr>
              <w:pStyle w:val="Table10ptSub1-ASDEFCON"/>
              <w:numPr>
                <w:ilvl w:val="0"/>
                <w:numId w:val="0"/>
              </w:numPr>
              <w:ind w:left="284"/>
              <w:rPr>
                <w:rFonts w:cs="Arial"/>
                <w:sz w:val="21"/>
                <w:szCs w:val="21"/>
                <w:lang w:val="en-GB"/>
              </w:rPr>
            </w:pPr>
          </w:p>
          <w:p w14:paraId="34F01159" w14:textId="77777777" w:rsidR="00EF6781" w:rsidRPr="00EF6781" w:rsidRDefault="00746A96" w:rsidP="005151F8">
            <w:pPr>
              <w:pStyle w:val="Table10ptSub1-ASDEFCON"/>
              <w:numPr>
                <w:ilvl w:val="0"/>
                <w:numId w:val="0"/>
              </w:numPr>
              <w:rPr>
                <w:rFonts w:cs="Arial"/>
                <w:sz w:val="21"/>
                <w:szCs w:val="21"/>
                <w:lang w:val="en-GB"/>
              </w:rPr>
            </w:pPr>
            <w:r w:rsidRPr="00746A96">
              <w:rPr>
                <w:rFonts w:cs="Arial"/>
                <w:sz w:val="21"/>
                <w:szCs w:val="21"/>
                <w:lang w:val="en-GB"/>
              </w:rPr>
              <w:t>and as any of the above Laws may be amended, updated or replaced with a corresponding Law from time to time</w:t>
            </w:r>
            <w:r w:rsidR="00EF6781" w:rsidRPr="00EF6781">
              <w:rPr>
                <w:rFonts w:cs="Arial"/>
                <w:sz w:val="21"/>
                <w:szCs w:val="21"/>
                <w:lang w:val="en-GB"/>
              </w:rPr>
              <w:t>.</w:t>
            </w:r>
          </w:p>
        </w:tc>
      </w:tr>
      <w:tr w:rsidR="00584E64" w:rsidRPr="00B80474" w14:paraId="583F0A9F" w14:textId="77777777" w:rsidTr="000E1040">
        <w:trPr>
          <w:cantSplit/>
        </w:trPr>
        <w:tc>
          <w:tcPr>
            <w:tcW w:w="1844" w:type="dxa"/>
          </w:tcPr>
          <w:p w14:paraId="5298F477"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Dispute</w:t>
            </w:r>
          </w:p>
        </w:tc>
        <w:tc>
          <w:tcPr>
            <w:tcW w:w="7683" w:type="dxa"/>
          </w:tcPr>
          <w:p w14:paraId="50E765F3" w14:textId="77777777" w:rsidR="00584E64" w:rsidRPr="00B80474" w:rsidRDefault="00584E64" w:rsidP="00584E64">
            <w:pPr>
              <w:pStyle w:val="Table10ptText-ASDEFCON"/>
              <w:spacing w:after="120"/>
              <w:jc w:val="both"/>
              <w:rPr>
                <w:rFonts w:cs="Arial"/>
                <w:bCs/>
                <w:sz w:val="21"/>
                <w:szCs w:val="21"/>
              </w:rPr>
            </w:pPr>
            <w:r w:rsidRPr="00B80474">
              <w:rPr>
                <w:rFonts w:cs="Arial"/>
                <w:sz w:val="21"/>
                <w:szCs w:val="21"/>
              </w:rPr>
              <w:t>means any dispute, difference or disagreement between the parties arising out of or in connection with this Deed or any Work Order, including any dispute or difference as to the formation, validity, existence or termination of this Deed or any Work Order.</w:t>
            </w:r>
          </w:p>
        </w:tc>
      </w:tr>
      <w:tr w:rsidR="00584E64" w:rsidRPr="00B80474" w14:paraId="2EAFEBEE" w14:textId="77777777" w:rsidTr="000E1040">
        <w:trPr>
          <w:cantSplit/>
        </w:trPr>
        <w:tc>
          <w:tcPr>
            <w:tcW w:w="1844" w:type="dxa"/>
          </w:tcPr>
          <w:p w14:paraId="05874C75" w14:textId="77777777" w:rsidR="00584E64" w:rsidRPr="00B80474" w:rsidRDefault="00584E64" w:rsidP="00584E64">
            <w:pPr>
              <w:pStyle w:val="Table10ptText-ASDEFCON"/>
              <w:spacing w:after="120"/>
              <w:rPr>
                <w:rFonts w:cs="Arial"/>
                <w:sz w:val="21"/>
                <w:szCs w:val="21"/>
              </w:rPr>
            </w:pPr>
            <w:r w:rsidRPr="00B80474">
              <w:rPr>
                <w:rFonts w:cs="Arial"/>
                <w:sz w:val="21"/>
                <w:szCs w:val="21"/>
              </w:rPr>
              <w:t>document</w:t>
            </w:r>
          </w:p>
        </w:tc>
        <w:tc>
          <w:tcPr>
            <w:tcW w:w="7683" w:type="dxa"/>
          </w:tcPr>
          <w:p w14:paraId="328CDE0D"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 xml:space="preserve">includes each of the following: </w:t>
            </w:r>
          </w:p>
          <w:p w14:paraId="612F5F61" w14:textId="77777777" w:rsidR="00584E64" w:rsidRPr="00B80474" w:rsidRDefault="00584E64" w:rsidP="00584E64">
            <w:pPr>
              <w:pStyle w:val="Table10ptSub1-ASDEFCON"/>
              <w:spacing w:after="120"/>
              <w:rPr>
                <w:rFonts w:cs="Arial"/>
                <w:sz w:val="21"/>
                <w:szCs w:val="21"/>
                <w:lang w:val="en-GB"/>
              </w:rPr>
            </w:pPr>
            <w:r w:rsidRPr="00B80474">
              <w:rPr>
                <w:rFonts w:cs="Arial"/>
                <w:sz w:val="21"/>
                <w:szCs w:val="21"/>
                <w:lang w:val="en-GB"/>
              </w:rPr>
              <w:t xml:space="preserve">any paper or other materials on which there are writing, marks, figures, symbols or perforations having meaning for persons qualified to interpret them; and </w:t>
            </w:r>
          </w:p>
          <w:p w14:paraId="716AF117" w14:textId="77777777" w:rsidR="00584E64" w:rsidRPr="00B80474" w:rsidRDefault="00584E64" w:rsidP="00584E64">
            <w:pPr>
              <w:pStyle w:val="Table10ptSub1-ASDEFCON"/>
              <w:spacing w:after="120"/>
              <w:rPr>
                <w:rFonts w:cs="Arial"/>
                <w:sz w:val="21"/>
                <w:szCs w:val="21"/>
              </w:rPr>
            </w:pPr>
            <w:r w:rsidRPr="00B80474">
              <w:rPr>
                <w:rFonts w:cs="Arial"/>
                <w:sz w:val="21"/>
                <w:szCs w:val="21"/>
                <w:lang w:val="en-GB"/>
              </w:rPr>
              <w:t>any article or material from which sound, images or writings are capable of being reproduced with or without the aid of any other article or device.</w:t>
            </w:r>
          </w:p>
        </w:tc>
      </w:tr>
      <w:tr w:rsidR="00584E64" w:rsidRPr="00B80474" w14:paraId="244E4629" w14:textId="77777777" w:rsidTr="000E1040">
        <w:trPr>
          <w:cantSplit/>
        </w:trPr>
        <w:tc>
          <w:tcPr>
            <w:tcW w:w="1844" w:type="dxa"/>
          </w:tcPr>
          <w:p w14:paraId="2DFAC495" w14:textId="77777777" w:rsidR="00584E64" w:rsidRPr="00B80474" w:rsidRDefault="00584E64" w:rsidP="00584E64">
            <w:pPr>
              <w:pStyle w:val="Table10ptText-ASDEFCON"/>
              <w:spacing w:after="120"/>
              <w:rPr>
                <w:rFonts w:cs="Arial"/>
                <w:sz w:val="21"/>
                <w:szCs w:val="21"/>
              </w:rPr>
            </w:pPr>
            <w:r w:rsidRPr="00B80474">
              <w:rPr>
                <w:rFonts w:cs="Arial"/>
                <w:sz w:val="21"/>
                <w:szCs w:val="21"/>
              </w:rPr>
              <w:t>DRAIC Elements</w:t>
            </w:r>
          </w:p>
        </w:tc>
        <w:tc>
          <w:tcPr>
            <w:tcW w:w="7683" w:type="dxa"/>
          </w:tcPr>
          <w:p w14:paraId="085447AC" w14:textId="77777777" w:rsidR="00584E64" w:rsidRPr="00B80474" w:rsidRDefault="00584E64">
            <w:pPr>
              <w:pStyle w:val="Table10ptText-ASDEFCON"/>
              <w:spacing w:after="120"/>
              <w:jc w:val="both"/>
              <w:rPr>
                <w:rFonts w:cs="Arial"/>
                <w:sz w:val="21"/>
                <w:szCs w:val="21"/>
                <w:lang w:val="en-GB"/>
              </w:rPr>
            </w:pPr>
            <w:r w:rsidRPr="00B80474">
              <w:rPr>
                <w:rFonts w:cs="Arial"/>
                <w:sz w:val="21"/>
                <w:szCs w:val="21"/>
              </w:rPr>
              <w:t xml:space="preserve">means </w:t>
            </w:r>
            <w:r w:rsidR="00746A96">
              <w:rPr>
                <w:rFonts w:cs="Arial"/>
                <w:sz w:val="21"/>
                <w:szCs w:val="21"/>
              </w:rPr>
              <w:t xml:space="preserve">a component element </w:t>
            </w:r>
            <w:r w:rsidRPr="00B80474">
              <w:rPr>
                <w:rFonts w:cs="Arial"/>
                <w:sz w:val="21"/>
                <w:szCs w:val="21"/>
              </w:rPr>
              <w:t>of a DRAIC</w:t>
            </w:r>
            <w:r w:rsidR="0003640E">
              <w:rPr>
                <w:rFonts w:cs="Arial"/>
                <w:sz w:val="21"/>
                <w:szCs w:val="21"/>
              </w:rPr>
              <w:t>,</w:t>
            </w:r>
            <w:r w:rsidRPr="00B80474">
              <w:rPr>
                <w:rFonts w:cs="Arial"/>
                <w:sz w:val="21"/>
                <w:szCs w:val="21"/>
              </w:rPr>
              <w:t xml:space="preserve"> </w:t>
            </w:r>
            <w:r w:rsidR="00A7430F">
              <w:rPr>
                <w:rFonts w:cs="Arial"/>
                <w:sz w:val="21"/>
                <w:szCs w:val="21"/>
              </w:rPr>
              <w:t xml:space="preserve">and includes, as separate DRAIC Elements, </w:t>
            </w:r>
            <w:r w:rsidRPr="00B80474">
              <w:rPr>
                <w:rFonts w:cs="Arial"/>
                <w:sz w:val="21"/>
                <w:szCs w:val="21"/>
              </w:rPr>
              <w:t xml:space="preserve">infrastructure, hardware, </w:t>
            </w:r>
            <w:r w:rsidR="00A7430F">
              <w:rPr>
                <w:rFonts w:cs="Arial"/>
                <w:sz w:val="21"/>
                <w:szCs w:val="21"/>
              </w:rPr>
              <w:t>Software</w:t>
            </w:r>
            <w:r w:rsidRPr="00B80474">
              <w:rPr>
                <w:rFonts w:cs="Arial"/>
                <w:sz w:val="21"/>
                <w:szCs w:val="21"/>
              </w:rPr>
              <w:t xml:space="preserve">, materiel, facilities, personnel, </w:t>
            </w:r>
            <w:r w:rsidR="00A7430F">
              <w:rPr>
                <w:rFonts w:cs="Arial"/>
                <w:sz w:val="21"/>
                <w:szCs w:val="21"/>
              </w:rPr>
              <w:t>information and communications technology (ICT)</w:t>
            </w:r>
            <w:r w:rsidR="0003640E">
              <w:rPr>
                <w:rFonts w:cs="Arial"/>
                <w:sz w:val="21"/>
                <w:szCs w:val="21"/>
              </w:rPr>
              <w:t>,</w:t>
            </w:r>
            <w:r w:rsidR="00A7430F">
              <w:rPr>
                <w:rFonts w:cs="Arial"/>
                <w:sz w:val="21"/>
                <w:szCs w:val="21"/>
              </w:rPr>
              <w:t xml:space="preserve"> </w:t>
            </w:r>
            <w:r w:rsidRPr="00B80474">
              <w:rPr>
                <w:rFonts w:cs="Arial"/>
                <w:sz w:val="21"/>
                <w:szCs w:val="21"/>
              </w:rPr>
              <w:t>processes, and Technical Data.</w:t>
            </w:r>
          </w:p>
        </w:tc>
      </w:tr>
      <w:tr w:rsidR="00584E64" w:rsidRPr="00B80474" w14:paraId="451BC7A6" w14:textId="77777777" w:rsidTr="000E1040">
        <w:trPr>
          <w:cantSplit/>
        </w:trPr>
        <w:tc>
          <w:tcPr>
            <w:tcW w:w="1844" w:type="dxa"/>
          </w:tcPr>
          <w:p w14:paraId="69E660F8"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Early Engagement Activities </w:t>
            </w:r>
          </w:p>
        </w:tc>
        <w:tc>
          <w:tcPr>
            <w:tcW w:w="7683" w:type="dxa"/>
          </w:tcPr>
          <w:p w14:paraId="4622EE46"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the early engagement activities</w:t>
            </w:r>
            <w:r w:rsidRPr="00B80474">
              <w:rPr>
                <w:rFonts w:cs="Arial"/>
                <w:color w:val="auto"/>
                <w:sz w:val="21"/>
                <w:szCs w:val="21"/>
              </w:rPr>
              <w:t xml:space="preserve"> </w:t>
            </w:r>
            <w:r w:rsidRPr="00B80474">
              <w:rPr>
                <w:rFonts w:cs="Arial"/>
                <w:sz w:val="21"/>
                <w:szCs w:val="21"/>
              </w:rPr>
              <w:t>set out in Attachment C</w:t>
            </w:r>
            <w:r w:rsidRPr="00B80474">
              <w:rPr>
                <w:rFonts w:cs="Arial"/>
                <w:color w:val="auto"/>
                <w:sz w:val="21"/>
                <w:szCs w:val="21"/>
              </w:rPr>
              <w:t xml:space="preserve"> that the Commonwealth may elect to undertake with a Supplier and any Other Suppliers.</w:t>
            </w:r>
            <w:r w:rsidRPr="00B80474">
              <w:rPr>
                <w:rFonts w:cs="Arial"/>
                <w:sz w:val="21"/>
                <w:szCs w:val="21"/>
              </w:rPr>
              <w:t xml:space="preserve"> </w:t>
            </w:r>
          </w:p>
        </w:tc>
      </w:tr>
      <w:tr w:rsidR="00584E64" w:rsidRPr="00B80474" w14:paraId="5C99A6BD" w14:textId="77777777" w:rsidTr="000E1040">
        <w:trPr>
          <w:cantSplit/>
        </w:trPr>
        <w:tc>
          <w:tcPr>
            <w:tcW w:w="1844" w:type="dxa"/>
          </w:tcPr>
          <w:p w14:paraId="55C70B70"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Eligible Data Breach </w:t>
            </w:r>
          </w:p>
        </w:tc>
        <w:tc>
          <w:tcPr>
            <w:tcW w:w="7683" w:type="dxa"/>
          </w:tcPr>
          <w:p w14:paraId="500EA34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meaning given in the </w:t>
            </w:r>
            <w:r w:rsidRPr="00B80474">
              <w:rPr>
                <w:rFonts w:cs="Arial"/>
                <w:i/>
                <w:sz w:val="21"/>
                <w:szCs w:val="21"/>
              </w:rPr>
              <w:t>Privacy Act 1988</w:t>
            </w:r>
            <w:r w:rsidRPr="00B80474">
              <w:rPr>
                <w:rFonts w:cs="Arial"/>
                <w:sz w:val="21"/>
                <w:szCs w:val="21"/>
              </w:rPr>
              <w:t xml:space="preserve"> (Cth).</w:t>
            </w:r>
          </w:p>
        </w:tc>
      </w:tr>
      <w:tr w:rsidR="00584E64" w:rsidRPr="00B80474" w14:paraId="52FA9A66" w14:textId="77777777" w:rsidTr="000E1040">
        <w:trPr>
          <w:cantSplit/>
        </w:trPr>
        <w:tc>
          <w:tcPr>
            <w:tcW w:w="1844" w:type="dxa"/>
          </w:tcPr>
          <w:p w14:paraId="0D9E8E5C" w14:textId="77777777" w:rsidR="00584E64" w:rsidRPr="00B80474" w:rsidRDefault="00584E64" w:rsidP="00584E64">
            <w:pPr>
              <w:pStyle w:val="Table10ptText-ASDEFCON"/>
              <w:spacing w:after="120"/>
              <w:rPr>
                <w:rFonts w:cs="Arial"/>
                <w:sz w:val="21"/>
                <w:szCs w:val="21"/>
              </w:rPr>
            </w:pPr>
            <w:r w:rsidRPr="00B80474">
              <w:rPr>
                <w:rFonts w:cs="Arial"/>
                <w:sz w:val="21"/>
                <w:szCs w:val="21"/>
              </w:rPr>
              <w:t>Environment</w:t>
            </w:r>
          </w:p>
        </w:tc>
        <w:tc>
          <w:tcPr>
            <w:tcW w:w="7683" w:type="dxa"/>
          </w:tcPr>
          <w:p w14:paraId="16C80FE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in the context of environmental management, means any of the following: </w:t>
            </w:r>
          </w:p>
          <w:p w14:paraId="1416D867" w14:textId="77777777" w:rsidR="00584E64" w:rsidRPr="00B80474" w:rsidRDefault="00584E64" w:rsidP="00584E64">
            <w:pPr>
              <w:pStyle w:val="Table10ptSub1-ASDEFCON"/>
              <w:spacing w:after="120"/>
              <w:rPr>
                <w:rFonts w:cs="Arial"/>
                <w:sz w:val="21"/>
                <w:szCs w:val="21"/>
              </w:rPr>
            </w:pPr>
            <w:r w:rsidRPr="00B80474">
              <w:rPr>
                <w:rFonts w:cs="Arial"/>
                <w:sz w:val="21"/>
                <w:szCs w:val="21"/>
              </w:rPr>
              <w:t>ecosystems and their constituent parts;</w:t>
            </w:r>
          </w:p>
          <w:p w14:paraId="4B78A5D5" w14:textId="77777777" w:rsidR="00584E64" w:rsidRPr="00B80474" w:rsidRDefault="00584E64" w:rsidP="00584E64">
            <w:pPr>
              <w:pStyle w:val="Table10ptSub1-ASDEFCON"/>
              <w:spacing w:after="120"/>
              <w:rPr>
                <w:rFonts w:cs="Arial"/>
                <w:sz w:val="21"/>
                <w:szCs w:val="21"/>
              </w:rPr>
            </w:pPr>
            <w:r w:rsidRPr="00B80474">
              <w:rPr>
                <w:rFonts w:cs="Arial"/>
                <w:sz w:val="21"/>
                <w:szCs w:val="21"/>
              </w:rPr>
              <w:t>natural and physical resources;</w:t>
            </w:r>
          </w:p>
          <w:p w14:paraId="6E7EC1FB" w14:textId="77777777" w:rsidR="00584E64" w:rsidRPr="00B80474" w:rsidRDefault="00584E64" w:rsidP="00584E64">
            <w:pPr>
              <w:pStyle w:val="Table10ptSub1-ASDEFCON"/>
              <w:spacing w:after="120"/>
              <w:rPr>
                <w:rFonts w:cs="Arial"/>
                <w:sz w:val="21"/>
                <w:szCs w:val="21"/>
              </w:rPr>
            </w:pPr>
            <w:r w:rsidRPr="00B80474">
              <w:rPr>
                <w:rFonts w:cs="Arial"/>
                <w:sz w:val="21"/>
                <w:szCs w:val="21"/>
              </w:rPr>
              <w:t>the qualities and characteristics of locations, places and areas;</w:t>
            </w:r>
          </w:p>
          <w:p w14:paraId="0FE49FB7" w14:textId="77777777" w:rsidR="00584E64" w:rsidRPr="00B80474" w:rsidRDefault="00584E64" w:rsidP="00584E64">
            <w:pPr>
              <w:pStyle w:val="Table10ptSub1-ASDEFCON"/>
              <w:spacing w:after="120"/>
              <w:rPr>
                <w:rFonts w:cs="Arial"/>
                <w:sz w:val="21"/>
                <w:szCs w:val="21"/>
              </w:rPr>
            </w:pPr>
            <w:r w:rsidRPr="00B80474">
              <w:rPr>
                <w:rFonts w:cs="Arial"/>
                <w:sz w:val="21"/>
                <w:szCs w:val="21"/>
              </w:rPr>
              <w:t>noise; and</w:t>
            </w:r>
          </w:p>
          <w:p w14:paraId="50CFE7C0" w14:textId="77777777" w:rsidR="00584E64" w:rsidRPr="00B80474" w:rsidRDefault="00584E64" w:rsidP="00584E64">
            <w:pPr>
              <w:pStyle w:val="Table10ptSub1-ASDEFCON"/>
              <w:spacing w:after="120"/>
              <w:rPr>
                <w:rFonts w:cs="Arial"/>
                <w:sz w:val="21"/>
                <w:szCs w:val="21"/>
              </w:rPr>
            </w:pPr>
            <w:r w:rsidRPr="00B80474">
              <w:rPr>
                <w:rFonts w:cs="Arial"/>
                <w:sz w:val="21"/>
                <w:szCs w:val="21"/>
              </w:rPr>
              <w:t>the social, economic, aesthetic and cultural aspects of a thing mentioned in paragraph a, b or c.</w:t>
            </w:r>
          </w:p>
        </w:tc>
      </w:tr>
      <w:tr w:rsidR="00A7430F" w:rsidRPr="00B80474" w14:paraId="37B30355" w14:textId="77777777" w:rsidTr="000E1040">
        <w:trPr>
          <w:cantSplit/>
          <w:trHeight w:val="535"/>
        </w:trPr>
        <w:tc>
          <w:tcPr>
            <w:tcW w:w="1844" w:type="dxa"/>
          </w:tcPr>
          <w:p w14:paraId="7302193D" w14:textId="77777777" w:rsidR="00A7430F" w:rsidRPr="00B80474" w:rsidRDefault="00A7430F" w:rsidP="00584E64">
            <w:pPr>
              <w:pStyle w:val="Table10ptText-ASDEFCON"/>
              <w:spacing w:after="120"/>
              <w:rPr>
                <w:rFonts w:cs="Arial"/>
                <w:sz w:val="21"/>
                <w:szCs w:val="21"/>
              </w:rPr>
            </w:pPr>
            <w:r>
              <w:rPr>
                <w:rFonts w:cs="Arial"/>
                <w:sz w:val="21"/>
                <w:szCs w:val="21"/>
              </w:rPr>
              <w:t>Environmental Harm</w:t>
            </w:r>
          </w:p>
        </w:tc>
        <w:tc>
          <w:tcPr>
            <w:tcW w:w="7683" w:type="dxa"/>
          </w:tcPr>
          <w:p w14:paraId="328F1F5D" w14:textId="77777777" w:rsidR="00A7430F" w:rsidRPr="00B80474" w:rsidRDefault="00A7430F" w:rsidP="00A7430F">
            <w:pPr>
              <w:pStyle w:val="Table10ptText-ASDEFCON"/>
              <w:rPr>
                <w:rFonts w:cs="Arial"/>
                <w:sz w:val="21"/>
                <w:szCs w:val="21"/>
              </w:rPr>
            </w:pPr>
            <w:r w:rsidRPr="00A7430F">
              <w:rPr>
                <w:rFonts w:cs="Arial"/>
                <w:sz w:val="21"/>
                <w:szCs w:val="21"/>
              </w:rPr>
              <w:t>means any actual or threatened adverse impact on, or damage to, the Environment.</w:t>
            </w:r>
          </w:p>
        </w:tc>
      </w:tr>
      <w:tr w:rsidR="00A7430F" w:rsidRPr="00B80474" w14:paraId="1D72A196" w14:textId="77777777" w:rsidTr="000E1040">
        <w:trPr>
          <w:cantSplit/>
          <w:trHeight w:val="535"/>
        </w:trPr>
        <w:tc>
          <w:tcPr>
            <w:tcW w:w="1844" w:type="dxa"/>
          </w:tcPr>
          <w:p w14:paraId="6993B7D5" w14:textId="77777777" w:rsidR="00A7430F" w:rsidRPr="00B80474" w:rsidRDefault="00A7430F" w:rsidP="00584E64">
            <w:pPr>
              <w:pStyle w:val="Table10ptText-ASDEFCON"/>
              <w:spacing w:after="120"/>
              <w:rPr>
                <w:rFonts w:cs="Arial"/>
                <w:sz w:val="21"/>
                <w:szCs w:val="21"/>
              </w:rPr>
            </w:pPr>
            <w:r>
              <w:rPr>
                <w:rFonts w:cs="Arial"/>
                <w:sz w:val="21"/>
                <w:szCs w:val="21"/>
              </w:rPr>
              <w:t>Environmental Outcomes</w:t>
            </w:r>
          </w:p>
        </w:tc>
        <w:tc>
          <w:tcPr>
            <w:tcW w:w="7683" w:type="dxa"/>
          </w:tcPr>
          <w:p w14:paraId="63004C0E" w14:textId="77777777" w:rsidR="00A7430F" w:rsidRPr="00B80474" w:rsidRDefault="00A7430F" w:rsidP="00A7430F">
            <w:pPr>
              <w:pStyle w:val="Table10ptText-ASDEFCON"/>
              <w:rPr>
                <w:rFonts w:cs="Arial"/>
                <w:sz w:val="21"/>
                <w:szCs w:val="21"/>
              </w:rPr>
            </w:pPr>
            <w:r w:rsidRPr="00A7430F">
              <w:rPr>
                <w:rFonts w:cs="Arial"/>
                <w:sz w:val="21"/>
                <w:szCs w:val="21"/>
              </w:rPr>
              <w:t>means the minimisation of Environmental Harm wholly or partially caused by Defence’s integrated ICT environment or its use, achieved through the elimination of environmental hazards and minimisation of environmental risks.</w:t>
            </w:r>
          </w:p>
        </w:tc>
      </w:tr>
      <w:tr w:rsidR="00584E64" w:rsidRPr="00B80474" w14:paraId="07A430B9" w14:textId="77777777" w:rsidTr="000E1040">
        <w:trPr>
          <w:cantSplit/>
          <w:trHeight w:val="535"/>
        </w:trPr>
        <w:tc>
          <w:tcPr>
            <w:tcW w:w="1844" w:type="dxa"/>
          </w:tcPr>
          <w:p w14:paraId="51ADAB91" w14:textId="77777777" w:rsidR="00584E64" w:rsidRPr="00B80474" w:rsidRDefault="00584E64" w:rsidP="00584E64">
            <w:pPr>
              <w:pStyle w:val="Table10ptText-ASDEFCON"/>
              <w:spacing w:after="120"/>
              <w:rPr>
                <w:rFonts w:cs="Arial"/>
                <w:sz w:val="21"/>
                <w:szCs w:val="21"/>
              </w:rPr>
            </w:pPr>
            <w:r w:rsidRPr="00B80474">
              <w:rPr>
                <w:rFonts w:cs="Arial"/>
                <w:sz w:val="21"/>
                <w:szCs w:val="21"/>
              </w:rPr>
              <w:t>Essential AIC Obligations</w:t>
            </w:r>
          </w:p>
        </w:tc>
        <w:tc>
          <w:tcPr>
            <w:tcW w:w="7683" w:type="dxa"/>
          </w:tcPr>
          <w:p w14:paraId="0E9BBCBC"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 xml:space="preserve">means each of the obligations set out in clause 4.2 of the COD.  </w:t>
            </w:r>
          </w:p>
        </w:tc>
      </w:tr>
      <w:tr w:rsidR="00EF6781" w:rsidRPr="00B80474" w14:paraId="747373D9" w14:textId="77777777" w:rsidTr="000E1040">
        <w:trPr>
          <w:cantSplit/>
          <w:trHeight w:val="535"/>
        </w:trPr>
        <w:tc>
          <w:tcPr>
            <w:tcW w:w="1844" w:type="dxa"/>
          </w:tcPr>
          <w:p w14:paraId="40EDD411" w14:textId="77777777" w:rsidR="00EF6781" w:rsidRPr="00B80474" w:rsidRDefault="00EF6781" w:rsidP="00584E64">
            <w:pPr>
              <w:pStyle w:val="Table10ptText-ASDEFCON"/>
              <w:spacing w:after="120"/>
              <w:rPr>
                <w:rFonts w:cs="Arial"/>
                <w:sz w:val="21"/>
                <w:szCs w:val="21"/>
              </w:rPr>
            </w:pPr>
            <w:r>
              <w:rPr>
                <w:rFonts w:cs="Arial"/>
                <w:sz w:val="21"/>
                <w:szCs w:val="21"/>
              </w:rPr>
              <w:t>Ethical AI Risk Matrix</w:t>
            </w:r>
          </w:p>
        </w:tc>
        <w:tc>
          <w:tcPr>
            <w:tcW w:w="7683" w:type="dxa"/>
          </w:tcPr>
          <w:p w14:paraId="7EED661D" w14:textId="77777777" w:rsidR="00EF6781" w:rsidRPr="00B80474" w:rsidRDefault="00EF6781" w:rsidP="00EF6781">
            <w:pPr>
              <w:pStyle w:val="Table10ptText-ASDEFCON"/>
              <w:rPr>
                <w:rFonts w:cs="Arial"/>
                <w:sz w:val="21"/>
                <w:szCs w:val="21"/>
              </w:rPr>
            </w:pPr>
            <w:r w:rsidRPr="00EF6781">
              <w:rPr>
                <w:rFonts w:cs="Arial"/>
                <w:sz w:val="21"/>
                <w:szCs w:val="21"/>
              </w:rPr>
              <w:t xml:space="preserve">means a document, in the form of a matrix, </w:t>
            </w:r>
            <w:r w:rsidR="00A7430F">
              <w:rPr>
                <w:rFonts w:cs="Arial"/>
                <w:sz w:val="21"/>
                <w:szCs w:val="21"/>
              </w:rPr>
              <w:t xml:space="preserve">that is required to be Approved, </w:t>
            </w:r>
            <w:r w:rsidRPr="00EF6781">
              <w:rPr>
                <w:rFonts w:cs="Arial"/>
                <w:sz w:val="21"/>
                <w:szCs w:val="21"/>
              </w:rPr>
              <w:t>which identifies and describes risks with respect to AI and how those risks are proposed to be treated.</w:t>
            </w:r>
          </w:p>
        </w:tc>
      </w:tr>
      <w:tr w:rsidR="00584E64" w:rsidRPr="00B80474" w14:paraId="24295090" w14:textId="77777777" w:rsidTr="000E1040">
        <w:trPr>
          <w:cantSplit/>
        </w:trPr>
        <w:tc>
          <w:tcPr>
            <w:tcW w:w="1844" w:type="dxa"/>
          </w:tcPr>
          <w:p w14:paraId="0C303BDA"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Excepted Risk</w:t>
            </w:r>
          </w:p>
        </w:tc>
        <w:tc>
          <w:tcPr>
            <w:tcW w:w="7683" w:type="dxa"/>
          </w:tcPr>
          <w:p w14:paraId="3174E2F4"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an event or circumstance that is any of the following:</w:t>
            </w:r>
          </w:p>
          <w:p w14:paraId="6C336C6D" w14:textId="77777777" w:rsidR="00584E64" w:rsidRPr="00B80474" w:rsidRDefault="00584E64" w:rsidP="00584E64">
            <w:pPr>
              <w:pStyle w:val="Table10ptText-ASDEFCON"/>
              <w:spacing w:after="120"/>
              <w:ind w:left="567" w:hanging="567"/>
              <w:jc w:val="both"/>
              <w:rPr>
                <w:rFonts w:cs="Arial"/>
                <w:sz w:val="21"/>
                <w:szCs w:val="21"/>
                <w:lang w:val="en-GB"/>
              </w:rPr>
            </w:pPr>
            <w:r w:rsidRPr="00B80474">
              <w:rPr>
                <w:rFonts w:cs="Arial"/>
                <w:sz w:val="21"/>
                <w:szCs w:val="21"/>
                <w:lang w:val="en-GB"/>
              </w:rPr>
              <w:t>a.</w:t>
            </w:r>
            <w:r w:rsidRPr="00B80474">
              <w:rPr>
                <w:rFonts w:cs="Arial"/>
                <w:sz w:val="21"/>
                <w:szCs w:val="21"/>
                <w:lang w:val="en-GB"/>
              </w:rPr>
              <w:tab/>
              <w:t xml:space="preserve">an act of </w:t>
            </w:r>
            <w:r w:rsidRPr="00B80474">
              <w:rPr>
                <w:rFonts w:cs="Arial"/>
                <w:sz w:val="21"/>
                <w:szCs w:val="21"/>
              </w:rPr>
              <w:t>God</w:t>
            </w:r>
            <w:r w:rsidRPr="00B80474">
              <w:rPr>
                <w:rFonts w:cs="Arial"/>
                <w:sz w:val="21"/>
                <w:szCs w:val="21"/>
                <w:lang w:val="en-GB"/>
              </w:rPr>
              <w:t xml:space="preserve">, including a natural disaster, such as a bushfire, an earthquake, a flood, a landslide or a cyclone; </w:t>
            </w:r>
          </w:p>
          <w:p w14:paraId="0BD37DDF" w14:textId="77777777" w:rsidR="00584E64" w:rsidRPr="00B80474" w:rsidRDefault="00584E64" w:rsidP="00584E64">
            <w:pPr>
              <w:pStyle w:val="Table10ptText-ASDEFCON"/>
              <w:spacing w:after="120"/>
              <w:ind w:left="567" w:hanging="567"/>
              <w:jc w:val="both"/>
              <w:rPr>
                <w:rFonts w:cs="Arial"/>
                <w:sz w:val="21"/>
                <w:szCs w:val="21"/>
                <w:lang w:val="en-GB"/>
              </w:rPr>
            </w:pPr>
            <w:r w:rsidRPr="00B80474">
              <w:rPr>
                <w:rFonts w:cs="Arial"/>
                <w:sz w:val="21"/>
                <w:szCs w:val="21"/>
                <w:lang w:val="en-GB"/>
              </w:rPr>
              <w:t>b.</w:t>
            </w:r>
            <w:r w:rsidRPr="00B80474">
              <w:rPr>
                <w:rFonts w:cs="Arial"/>
                <w:sz w:val="21"/>
                <w:szCs w:val="21"/>
                <w:lang w:val="en-GB"/>
              </w:rPr>
              <w:tab/>
              <w:t>war, invasion, acts of foreign enemies, hostilities between nations, a terrorist act as defined in section 100.1 of the Criminal Code, civil insurrection or militarily usurped power;</w:t>
            </w:r>
          </w:p>
          <w:p w14:paraId="4B90999F" w14:textId="77777777" w:rsidR="00584E64" w:rsidRPr="00B80474" w:rsidRDefault="00584E64" w:rsidP="00584E64">
            <w:pPr>
              <w:pStyle w:val="Table10ptText-ASDEFCON"/>
              <w:spacing w:after="120"/>
              <w:ind w:left="567" w:hanging="567"/>
              <w:jc w:val="both"/>
              <w:rPr>
                <w:rFonts w:cs="Arial"/>
                <w:sz w:val="21"/>
                <w:szCs w:val="21"/>
                <w:lang w:val="en-GB"/>
              </w:rPr>
            </w:pPr>
            <w:r w:rsidRPr="00B80474">
              <w:rPr>
                <w:rFonts w:cs="Arial"/>
                <w:sz w:val="21"/>
                <w:szCs w:val="21"/>
                <w:lang w:val="en-GB"/>
              </w:rPr>
              <w:t>c.</w:t>
            </w:r>
            <w:r w:rsidRPr="00B80474">
              <w:rPr>
                <w:rFonts w:cs="Arial"/>
                <w:sz w:val="21"/>
                <w:szCs w:val="21"/>
                <w:lang w:val="en-GB"/>
              </w:rPr>
              <w:tab/>
              <w:t>confiscation by governments or public authorities; or</w:t>
            </w:r>
          </w:p>
          <w:p w14:paraId="056238CA" w14:textId="77777777" w:rsidR="00584E64" w:rsidRPr="00B80474" w:rsidRDefault="00584E64" w:rsidP="00584E64">
            <w:pPr>
              <w:pStyle w:val="Table10ptText-ASDEFCON"/>
              <w:spacing w:after="120"/>
              <w:ind w:left="567" w:hanging="567"/>
              <w:jc w:val="both"/>
              <w:rPr>
                <w:rFonts w:cs="Arial"/>
                <w:sz w:val="21"/>
                <w:szCs w:val="21"/>
                <w:lang w:val="en-GB"/>
              </w:rPr>
            </w:pPr>
            <w:r w:rsidRPr="00B80474">
              <w:rPr>
                <w:rFonts w:cs="Arial"/>
                <w:sz w:val="21"/>
                <w:szCs w:val="21"/>
                <w:lang w:val="en-GB"/>
              </w:rPr>
              <w:t>d.</w:t>
            </w:r>
            <w:r w:rsidRPr="00B80474">
              <w:rPr>
                <w:rFonts w:cs="Arial"/>
                <w:sz w:val="21"/>
                <w:szCs w:val="21"/>
                <w:lang w:val="en-GB"/>
              </w:rPr>
              <w:tab/>
              <w:t>ionising radiation, contamination by radioactivity from nuclear fuel or waste, or combustion of nuclear fuels.</w:t>
            </w:r>
          </w:p>
        </w:tc>
      </w:tr>
      <w:tr w:rsidR="00584E64" w:rsidRPr="00B80474" w14:paraId="3A4A6F16" w14:textId="77777777" w:rsidTr="000E1040">
        <w:trPr>
          <w:cantSplit/>
        </w:trPr>
        <w:tc>
          <w:tcPr>
            <w:tcW w:w="1844" w:type="dxa"/>
          </w:tcPr>
          <w:p w14:paraId="60045A1C" w14:textId="77777777" w:rsidR="00584E64" w:rsidRPr="00B80474" w:rsidRDefault="00584E64" w:rsidP="00584E64">
            <w:pPr>
              <w:pStyle w:val="Table10ptText-ASDEFCON"/>
              <w:spacing w:after="120"/>
              <w:rPr>
                <w:rFonts w:cs="Arial"/>
                <w:sz w:val="21"/>
                <w:szCs w:val="21"/>
              </w:rPr>
            </w:pPr>
            <w:r w:rsidRPr="00B80474">
              <w:rPr>
                <w:rFonts w:cs="Arial"/>
                <w:sz w:val="21"/>
                <w:szCs w:val="21"/>
              </w:rPr>
              <w:t>Existing System</w:t>
            </w:r>
          </w:p>
        </w:tc>
        <w:tc>
          <w:tcPr>
            <w:tcW w:w="7683" w:type="dxa"/>
          </w:tcPr>
          <w:p w14:paraId="2201CE0C" w14:textId="77777777" w:rsidR="00584E64" w:rsidRPr="00B80474" w:rsidRDefault="00584E64" w:rsidP="009B6792">
            <w:pPr>
              <w:pStyle w:val="Table10ptText-ASDEFCON"/>
              <w:spacing w:after="120"/>
              <w:jc w:val="both"/>
              <w:rPr>
                <w:rFonts w:cs="Arial"/>
                <w:sz w:val="21"/>
                <w:szCs w:val="21"/>
              </w:rPr>
            </w:pPr>
            <w:r w:rsidRPr="00B80474">
              <w:rPr>
                <w:rFonts w:cs="Arial"/>
                <w:sz w:val="21"/>
                <w:szCs w:val="21"/>
              </w:rPr>
              <w:t xml:space="preserve">means, in relation to the provision of the Services, an </w:t>
            </w:r>
            <w:r w:rsidR="001877FC">
              <w:rPr>
                <w:rFonts w:cs="Arial"/>
                <w:sz w:val="21"/>
                <w:szCs w:val="21"/>
              </w:rPr>
              <w:t>A</w:t>
            </w:r>
            <w:r w:rsidRPr="00B80474">
              <w:rPr>
                <w:rFonts w:cs="Arial"/>
                <w:sz w:val="21"/>
                <w:szCs w:val="21"/>
              </w:rPr>
              <w:t xml:space="preserve">pplication or a system owned or used by the Commonwealth that is in existence before the Services are provided, and subordinate components of such an </w:t>
            </w:r>
            <w:r w:rsidR="00164DA5">
              <w:rPr>
                <w:rFonts w:cs="Arial"/>
                <w:sz w:val="21"/>
                <w:szCs w:val="21"/>
              </w:rPr>
              <w:t>A</w:t>
            </w:r>
            <w:r w:rsidRPr="00B80474">
              <w:rPr>
                <w:rFonts w:cs="Arial"/>
                <w:sz w:val="21"/>
                <w:szCs w:val="21"/>
              </w:rPr>
              <w:t>pplication or system.</w:t>
            </w:r>
          </w:p>
        </w:tc>
      </w:tr>
      <w:tr w:rsidR="00A7430F" w:rsidRPr="00B80474" w14:paraId="2B87AD1D" w14:textId="77777777" w:rsidTr="000E1040">
        <w:trPr>
          <w:cantSplit/>
        </w:trPr>
        <w:tc>
          <w:tcPr>
            <w:tcW w:w="1844" w:type="dxa"/>
          </w:tcPr>
          <w:p w14:paraId="549478D5" w14:textId="77777777" w:rsidR="00A7430F" w:rsidRPr="00B80474" w:rsidRDefault="00A7430F" w:rsidP="00584E64">
            <w:pPr>
              <w:pStyle w:val="Table10ptText-ASDEFCON"/>
              <w:spacing w:after="120"/>
              <w:rPr>
                <w:rFonts w:cs="Arial"/>
                <w:sz w:val="21"/>
                <w:szCs w:val="21"/>
              </w:rPr>
            </w:pPr>
            <w:r>
              <w:rPr>
                <w:rFonts w:cs="Arial"/>
                <w:sz w:val="21"/>
                <w:szCs w:val="21"/>
              </w:rPr>
              <w:t>Expiry Date</w:t>
            </w:r>
          </w:p>
        </w:tc>
        <w:tc>
          <w:tcPr>
            <w:tcW w:w="7683" w:type="dxa"/>
          </w:tcPr>
          <w:p w14:paraId="5EEC550D" w14:textId="77777777" w:rsidR="00A7430F" w:rsidRPr="00B80474" w:rsidRDefault="00A7430F" w:rsidP="00584E64">
            <w:pPr>
              <w:pStyle w:val="Table10ptText-ASDEFCON"/>
              <w:spacing w:after="120"/>
              <w:jc w:val="both"/>
              <w:rPr>
                <w:rFonts w:cs="Arial"/>
                <w:sz w:val="21"/>
                <w:szCs w:val="21"/>
                <w:lang w:val="en-GB"/>
              </w:rPr>
            </w:pPr>
            <w:r>
              <w:rPr>
                <w:rFonts w:cs="Arial"/>
                <w:sz w:val="21"/>
                <w:szCs w:val="21"/>
                <w:lang w:val="en-GB"/>
              </w:rPr>
              <w:t>has the meaning given in clause 7.3(d) of the COD.</w:t>
            </w:r>
          </w:p>
        </w:tc>
      </w:tr>
      <w:tr w:rsidR="00584E64" w:rsidRPr="00B80474" w14:paraId="69523E32" w14:textId="77777777" w:rsidTr="000E1040">
        <w:trPr>
          <w:cantSplit/>
        </w:trPr>
        <w:tc>
          <w:tcPr>
            <w:tcW w:w="1844" w:type="dxa"/>
          </w:tcPr>
          <w:p w14:paraId="0F08FFC3" w14:textId="77777777" w:rsidR="00584E64" w:rsidRPr="00B80474" w:rsidRDefault="00584E64" w:rsidP="00584E64">
            <w:pPr>
              <w:pStyle w:val="Table10ptText-ASDEFCON"/>
              <w:spacing w:after="120"/>
              <w:rPr>
                <w:rFonts w:cs="Arial"/>
                <w:sz w:val="21"/>
                <w:szCs w:val="21"/>
              </w:rPr>
            </w:pPr>
            <w:r w:rsidRPr="00B80474">
              <w:rPr>
                <w:rFonts w:cs="Arial"/>
                <w:sz w:val="21"/>
                <w:szCs w:val="21"/>
              </w:rPr>
              <w:t>Export Approval</w:t>
            </w:r>
          </w:p>
        </w:tc>
        <w:tc>
          <w:tcPr>
            <w:tcW w:w="7683" w:type="dxa"/>
          </w:tcPr>
          <w:p w14:paraId="6748A79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 xml:space="preserve">means </w:t>
            </w:r>
            <w:r w:rsidRPr="00B80474">
              <w:rPr>
                <w:rFonts w:cs="Arial"/>
                <w:sz w:val="21"/>
                <w:szCs w:val="21"/>
              </w:rPr>
              <w:t>an export licence, agreement, approval or other documented authority (however described) relating to export, required from the relevant authority in the country of origin and necessary for the performance of this Deed and any Work Order, including the provision and use of the Services.</w:t>
            </w:r>
          </w:p>
        </w:tc>
      </w:tr>
      <w:tr w:rsidR="001F2CA6" w:rsidRPr="00B80474" w14:paraId="326B7A62" w14:textId="77777777" w:rsidTr="000E1040">
        <w:trPr>
          <w:cantSplit/>
        </w:trPr>
        <w:tc>
          <w:tcPr>
            <w:tcW w:w="1844" w:type="dxa"/>
          </w:tcPr>
          <w:p w14:paraId="1328E50D" w14:textId="77777777" w:rsidR="001F2CA6" w:rsidRPr="00B80474" w:rsidRDefault="001F2CA6" w:rsidP="00584E64">
            <w:pPr>
              <w:pStyle w:val="Table10ptText-ASDEFCON"/>
              <w:spacing w:after="120"/>
              <w:rPr>
                <w:rFonts w:cs="Arial"/>
                <w:sz w:val="21"/>
                <w:szCs w:val="21"/>
              </w:rPr>
            </w:pPr>
            <w:r w:rsidRPr="00B80474">
              <w:rPr>
                <w:rFonts w:cs="Arial"/>
                <w:sz w:val="21"/>
                <w:szCs w:val="21"/>
              </w:rPr>
              <w:t>Failure</w:t>
            </w:r>
          </w:p>
        </w:tc>
        <w:tc>
          <w:tcPr>
            <w:tcW w:w="7683" w:type="dxa"/>
          </w:tcPr>
          <w:p w14:paraId="22E7D1E1" w14:textId="77777777" w:rsidR="001F2CA6" w:rsidRPr="00B80474" w:rsidRDefault="001F2CA6" w:rsidP="001F2CA6">
            <w:pPr>
              <w:pStyle w:val="Table10ptText-ASDEFCON"/>
              <w:rPr>
                <w:rFonts w:eastAsia="Times New Roman" w:cs="Arial"/>
                <w:sz w:val="21"/>
                <w:szCs w:val="21"/>
              </w:rPr>
            </w:pPr>
            <w:r w:rsidRPr="00B80474">
              <w:rPr>
                <w:rFonts w:eastAsia="Times New Roman" w:cs="Arial"/>
                <w:sz w:val="21"/>
                <w:szCs w:val="21"/>
              </w:rPr>
              <w:t>means the inability of a system or component to perform its required functions within specified performance requirements.</w:t>
            </w:r>
          </w:p>
        </w:tc>
      </w:tr>
      <w:tr w:rsidR="00584E64" w:rsidRPr="00B80474" w14:paraId="5874C922" w14:textId="77777777" w:rsidTr="000E1040">
        <w:trPr>
          <w:cantSplit/>
        </w:trPr>
        <w:tc>
          <w:tcPr>
            <w:tcW w:w="1844" w:type="dxa"/>
          </w:tcPr>
          <w:p w14:paraId="6042CCAE"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Financial Security </w:t>
            </w:r>
          </w:p>
        </w:tc>
        <w:tc>
          <w:tcPr>
            <w:tcW w:w="7683" w:type="dxa"/>
          </w:tcPr>
          <w:p w14:paraId="7DB30932" w14:textId="77777777" w:rsidR="00584E64" w:rsidRPr="00B80474" w:rsidRDefault="00A7430F" w:rsidP="00584E64">
            <w:pPr>
              <w:pStyle w:val="Table10ptText-ASDEFCON"/>
              <w:spacing w:after="120"/>
              <w:jc w:val="both"/>
              <w:rPr>
                <w:rFonts w:eastAsia="Times New Roman" w:cs="Arial"/>
                <w:sz w:val="21"/>
                <w:szCs w:val="21"/>
              </w:rPr>
            </w:pPr>
            <w:r>
              <w:rPr>
                <w:rFonts w:eastAsia="Times New Roman" w:cs="Arial"/>
                <w:sz w:val="21"/>
                <w:szCs w:val="21"/>
              </w:rPr>
              <w:t xml:space="preserve">means financial security to be provided by the Supplier to the Commonwealth which complies with </w:t>
            </w:r>
            <w:r w:rsidR="00584E64" w:rsidRPr="00B80474">
              <w:rPr>
                <w:rFonts w:eastAsia="Times New Roman" w:cs="Arial"/>
                <w:sz w:val="21"/>
                <w:szCs w:val="21"/>
              </w:rPr>
              <w:t>clause 7.3(b) of the COD.</w:t>
            </w:r>
          </w:p>
        </w:tc>
      </w:tr>
      <w:tr w:rsidR="00584E64" w:rsidRPr="00B80474" w14:paraId="35849C0D" w14:textId="77777777" w:rsidTr="000E1040">
        <w:trPr>
          <w:cantSplit/>
        </w:trPr>
        <w:tc>
          <w:tcPr>
            <w:tcW w:w="1844" w:type="dxa"/>
          </w:tcPr>
          <w:p w14:paraId="135514DE" w14:textId="77777777" w:rsidR="00584E64" w:rsidRPr="00B80474" w:rsidRDefault="00584E64" w:rsidP="00584E64">
            <w:pPr>
              <w:pStyle w:val="Table10ptText-ASDEFCON"/>
              <w:spacing w:after="120"/>
              <w:rPr>
                <w:rFonts w:cs="Arial"/>
                <w:sz w:val="21"/>
                <w:szCs w:val="21"/>
              </w:rPr>
            </w:pPr>
            <w:r w:rsidRPr="00B80474">
              <w:rPr>
                <w:rFonts w:cs="Arial"/>
                <w:sz w:val="21"/>
                <w:szCs w:val="21"/>
              </w:rPr>
              <w:t>Financial Security Amount</w:t>
            </w:r>
          </w:p>
        </w:tc>
        <w:tc>
          <w:tcPr>
            <w:tcW w:w="7683" w:type="dxa"/>
          </w:tcPr>
          <w:p w14:paraId="420E3143" w14:textId="77777777" w:rsidR="00584E64" w:rsidRPr="00B80474" w:rsidRDefault="00584E64" w:rsidP="00584E64">
            <w:pPr>
              <w:pStyle w:val="Table10ptText-ASDEFCON"/>
              <w:spacing w:after="120"/>
              <w:jc w:val="both"/>
              <w:rPr>
                <w:rFonts w:eastAsia="Times New Roman" w:cs="Arial"/>
                <w:sz w:val="21"/>
                <w:szCs w:val="21"/>
              </w:rPr>
            </w:pPr>
            <w:r w:rsidRPr="00B80474">
              <w:rPr>
                <w:rFonts w:eastAsia="Times New Roman" w:cs="Arial"/>
                <w:sz w:val="21"/>
                <w:szCs w:val="21"/>
              </w:rPr>
              <w:t>means the amount specified in the Work Order as the Financial Security Amount for the Work Order.</w:t>
            </w:r>
          </w:p>
        </w:tc>
      </w:tr>
      <w:tr w:rsidR="00584E64" w:rsidRPr="00B80474" w14:paraId="1B0A4852" w14:textId="77777777" w:rsidTr="000E1040">
        <w:trPr>
          <w:cantSplit/>
        </w:trPr>
        <w:tc>
          <w:tcPr>
            <w:tcW w:w="1844" w:type="dxa"/>
          </w:tcPr>
          <w:p w14:paraId="3B6367DA" w14:textId="77777777" w:rsidR="00584E64" w:rsidRPr="00B80474" w:rsidRDefault="00584E64" w:rsidP="00584E64">
            <w:pPr>
              <w:pStyle w:val="Table10ptText-ASDEFCON"/>
              <w:spacing w:after="120"/>
              <w:rPr>
                <w:rFonts w:cs="Arial"/>
                <w:sz w:val="21"/>
                <w:szCs w:val="21"/>
                <w:highlight w:val="yellow"/>
              </w:rPr>
            </w:pPr>
            <w:r w:rsidRPr="00B80474">
              <w:rPr>
                <w:rFonts w:cs="Arial"/>
                <w:sz w:val="21"/>
                <w:szCs w:val="21"/>
              </w:rPr>
              <w:t>Fixed Price</w:t>
            </w:r>
          </w:p>
        </w:tc>
        <w:tc>
          <w:tcPr>
            <w:tcW w:w="7683" w:type="dxa"/>
          </w:tcPr>
          <w:p w14:paraId="6F93FAD2" w14:textId="77777777" w:rsidR="00584E64" w:rsidRPr="00B80474" w:rsidRDefault="00584E64" w:rsidP="00584E64">
            <w:pPr>
              <w:pStyle w:val="Table10ptText-ASDEFCON"/>
              <w:spacing w:after="120"/>
              <w:jc w:val="both"/>
              <w:rPr>
                <w:rFonts w:cs="Arial"/>
                <w:sz w:val="21"/>
                <w:szCs w:val="21"/>
                <w:highlight w:val="yellow"/>
              </w:rPr>
            </w:pPr>
            <w:r w:rsidRPr="00B80474">
              <w:rPr>
                <w:rFonts w:eastAsia="Times New Roman" w:cs="Arial"/>
                <w:sz w:val="21"/>
                <w:szCs w:val="21"/>
              </w:rPr>
              <w:t>means a fixed price specified in a Work Order as payment for the performance of Services, which may comprise a lump sum payment or discrete Milestone Payments</w:t>
            </w:r>
            <w:r w:rsidRPr="00B80474">
              <w:rPr>
                <w:rFonts w:cs="Arial"/>
                <w:sz w:val="21"/>
                <w:szCs w:val="21"/>
              </w:rPr>
              <w:t>.</w:t>
            </w:r>
          </w:p>
        </w:tc>
      </w:tr>
      <w:tr w:rsidR="00584E64" w:rsidRPr="00B80474" w14:paraId="3254DE1D" w14:textId="77777777" w:rsidTr="000E1040">
        <w:trPr>
          <w:cantSplit/>
          <w:trHeight w:val="874"/>
        </w:trPr>
        <w:tc>
          <w:tcPr>
            <w:tcW w:w="1844" w:type="dxa"/>
          </w:tcPr>
          <w:p w14:paraId="74853958"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Foreground IP </w:t>
            </w:r>
          </w:p>
        </w:tc>
        <w:tc>
          <w:tcPr>
            <w:tcW w:w="7683" w:type="dxa"/>
          </w:tcPr>
          <w:p w14:paraId="35F5D0B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Intellectual Property created by the Supplier or a Subcontractor on or following the Deed Effective Date, for the purpose of or as a result of performing its obligations under this Deed or a Work Order (other than Background IP or Third Party IP).</w:t>
            </w:r>
          </w:p>
        </w:tc>
      </w:tr>
      <w:tr w:rsidR="00584E64" w:rsidRPr="00B80474" w14:paraId="6DDC105D" w14:textId="77777777" w:rsidTr="000E1040">
        <w:trPr>
          <w:cantSplit/>
        </w:trPr>
        <w:tc>
          <w:tcPr>
            <w:tcW w:w="1844" w:type="dxa"/>
          </w:tcPr>
          <w:p w14:paraId="7CD9CC02"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General Interest Charge </w:t>
            </w:r>
          </w:p>
        </w:tc>
        <w:tc>
          <w:tcPr>
            <w:tcW w:w="7683" w:type="dxa"/>
          </w:tcPr>
          <w:p w14:paraId="4A7461E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Australian Taxation Office sourced rate determined under section 8AAD of the </w:t>
            </w:r>
            <w:r w:rsidRPr="00B80474">
              <w:rPr>
                <w:rFonts w:cs="Arial"/>
                <w:i/>
                <w:iCs/>
                <w:sz w:val="21"/>
                <w:szCs w:val="21"/>
              </w:rPr>
              <w:t xml:space="preserve">Taxation Administration Act 1953 </w:t>
            </w:r>
            <w:r w:rsidRPr="00B80474">
              <w:rPr>
                <w:rFonts w:cs="Arial"/>
                <w:iCs/>
                <w:sz w:val="21"/>
                <w:szCs w:val="21"/>
              </w:rPr>
              <w:t>(Cth)</w:t>
            </w:r>
            <w:r w:rsidRPr="00B80474">
              <w:rPr>
                <w:rFonts w:cs="Arial"/>
                <w:i/>
                <w:iCs/>
                <w:sz w:val="21"/>
                <w:szCs w:val="21"/>
              </w:rPr>
              <w:t xml:space="preserve"> </w:t>
            </w:r>
            <w:r w:rsidRPr="00B80474">
              <w:rPr>
                <w:rFonts w:cs="Arial"/>
                <w:sz w:val="21"/>
                <w:szCs w:val="21"/>
              </w:rPr>
              <w:t>expressed as a decimal rate per day</w:t>
            </w:r>
            <w:r w:rsidRPr="00B80474">
              <w:rPr>
                <w:rFonts w:cs="Arial"/>
                <w:i/>
                <w:iCs/>
                <w:sz w:val="21"/>
                <w:szCs w:val="21"/>
              </w:rPr>
              <w:t>.</w:t>
            </w:r>
          </w:p>
        </w:tc>
      </w:tr>
      <w:tr w:rsidR="00584E64" w:rsidRPr="00B80474" w14:paraId="3892F685" w14:textId="77777777" w:rsidTr="000E1040">
        <w:trPr>
          <w:cantSplit/>
        </w:trPr>
        <w:tc>
          <w:tcPr>
            <w:tcW w:w="1844" w:type="dxa"/>
          </w:tcPr>
          <w:p w14:paraId="2E6CA3E4" w14:textId="77777777" w:rsidR="00584E64" w:rsidRPr="00B80474" w:rsidRDefault="00584E64" w:rsidP="00584E64">
            <w:pPr>
              <w:pStyle w:val="Table10ptText-ASDEFCON"/>
              <w:spacing w:after="120"/>
              <w:rPr>
                <w:rFonts w:cs="Arial"/>
                <w:sz w:val="21"/>
                <w:szCs w:val="21"/>
              </w:rPr>
            </w:pPr>
            <w:r w:rsidRPr="00B80474">
              <w:rPr>
                <w:rFonts w:cs="Arial"/>
                <w:sz w:val="21"/>
                <w:szCs w:val="21"/>
              </w:rPr>
              <w:t>GFF Licence</w:t>
            </w:r>
          </w:p>
        </w:tc>
        <w:tc>
          <w:tcPr>
            <w:tcW w:w="7683" w:type="dxa"/>
          </w:tcPr>
          <w:p w14:paraId="18D82F1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licence which the Supplier may be required to execute in accordance with clause 3.9 of the COD. </w:t>
            </w:r>
          </w:p>
        </w:tc>
      </w:tr>
      <w:tr w:rsidR="00584E64" w:rsidRPr="00B80474" w:rsidDel="00452B25" w14:paraId="62317C4F" w14:textId="77777777" w:rsidTr="000E1040">
        <w:trPr>
          <w:cantSplit/>
        </w:trPr>
        <w:tc>
          <w:tcPr>
            <w:tcW w:w="1844" w:type="dxa"/>
          </w:tcPr>
          <w:p w14:paraId="79082780" w14:textId="77777777" w:rsidR="00584E64" w:rsidRPr="00B80474" w:rsidDel="00452B25" w:rsidRDefault="00584E64" w:rsidP="00584E64">
            <w:pPr>
              <w:pStyle w:val="Table10ptText-ASDEFCON"/>
              <w:spacing w:after="120"/>
              <w:rPr>
                <w:rFonts w:cs="Arial"/>
                <w:sz w:val="21"/>
                <w:szCs w:val="21"/>
              </w:rPr>
            </w:pPr>
            <w:r w:rsidRPr="00B80474">
              <w:rPr>
                <w:rFonts w:cs="Arial"/>
                <w:sz w:val="21"/>
                <w:szCs w:val="21"/>
              </w:rPr>
              <w:t xml:space="preserve">Glossary </w:t>
            </w:r>
          </w:p>
        </w:tc>
        <w:tc>
          <w:tcPr>
            <w:tcW w:w="7683" w:type="dxa"/>
          </w:tcPr>
          <w:p w14:paraId="48E05BE0" w14:textId="77777777" w:rsidR="00584E64" w:rsidRPr="00B80474" w:rsidDel="00452B25" w:rsidRDefault="00584E64" w:rsidP="00FD77B1">
            <w:pPr>
              <w:pStyle w:val="Table10ptText-ASDEFCON"/>
              <w:spacing w:after="120"/>
              <w:jc w:val="both"/>
              <w:rPr>
                <w:rFonts w:cs="Arial"/>
                <w:sz w:val="21"/>
                <w:szCs w:val="21"/>
              </w:rPr>
            </w:pPr>
            <w:r w:rsidRPr="00B80474">
              <w:rPr>
                <w:rFonts w:cs="Arial"/>
                <w:sz w:val="21"/>
                <w:szCs w:val="21"/>
              </w:rPr>
              <w:t>means this glossary at Attachment G to the COD.</w:t>
            </w:r>
          </w:p>
        </w:tc>
      </w:tr>
      <w:tr w:rsidR="00584E64" w:rsidRPr="00B80474" w14:paraId="144D5C5B" w14:textId="77777777" w:rsidTr="000E1040">
        <w:trPr>
          <w:cantSplit/>
        </w:trPr>
        <w:tc>
          <w:tcPr>
            <w:tcW w:w="1844" w:type="dxa"/>
          </w:tcPr>
          <w:p w14:paraId="1F7ADE09" w14:textId="77777777" w:rsidR="00584E64" w:rsidRPr="00B80474" w:rsidRDefault="00584E64" w:rsidP="00584E64">
            <w:pPr>
              <w:pStyle w:val="Table10ptText-ASDEFCON"/>
              <w:spacing w:after="120"/>
              <w:rPr>
                <w:rFonts w:cs="Arial"/>
                <w:sz w:val="21"/>
                <w:szCs w:val="21"/>
              </w:rPr>
            </w:pPr>
            <w:r w:rsidRPr="00B80474">
              <w:rPr>
                <w:rFonts w:cs="Arial"/>
                <w:sz w:val="21"/>
                <w:szCs w:val="21"/>
              </w:rPr>
              <w:t>Goods and Services Tax or GST</w:t>
            </w:r>
          </w:p>
        </w:tc>
        <w:tc>
          <w:tcPr>
            <w:tcW w:w="7683" w:type="dxa"/>
          </w:tcPr>
          <w:p w14:paraId="47A4B1F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same meaning as in the GST Act.</w:t>
            </w:r>
          </w:p>
        </w:tc>
      </w:tr>
      <w:tr w:rsidR="00584E64" w:rsidRPr="00B80474" w14:paraId="3ECCAC17" w14:textId="77777777" w:rsidTr="000E1040">
        <w:trPr>
          <w:cantSplit/>
        </w:trPr>
        <w:tc>
          <w:tcPr>
            <w:tcW w:w="1844" w:type="dxa"/>
          </w:tcPr>
          <w:p w14:paraId="76DCC4EE" w14:textId="77777777" w:rsidR="00584E64" w:rsidRPr="00B80474" w:rsidRDefault="00584E64" w:rsidP="00584E64">
            <w:pPr>
              <w:pStyle w:val="Table10ptText-ASDEFCON"/>
              <w:spacing w:after="120"/>
              <w:rPr>
                <w:rFonts w:cs="Arial"/>
                <w:sz w:val="21"/>
                <w:szCs w:val="21"/>
              </w:rPr>
            </w:pPr>
            <w:r w:rsidRPr="00B80474">
              <w:rPr>
                <w:rFonts w:cs="Arial"/>
                <w:sz w:val="21"/>
                <w:szCs w:val="21"/>
              </w:rPr>
              <w:t>Governance Body</w:t>
            </w:r>
          </w:p>
        </w:tc>
        <w:tc>
          <w:tcPr>
            <w:tcW w:w="7683" w:type="dxa"/>
          </w:tcPr>
          <w:p w14:paraId="0E7BCF4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Attachment D.</w:t>
            </w:r>
          </w:p>
        </w:tc>
      </w:tr>
      <w:tr w:rsidR="00584E64" w:rsidRPr="00B80474" w14:paraId="1C17A740" w14:textId="77777777" w:rsidTr="000E1040">
        <w:trPr>
          <w:cantSplit/>
        </w:trPr>
        <w:tc>
          <w:tcPr>
            <w:tcW w:w="1844" w:type="dxa"/>
          </w:tcPr>
          <w:p w14:paraId="4CF2D681"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Governance Framework</w:t>
            </w:r>
          </w:p>
        </w:tc>
        <w:tc>
          <w:tcPr>
            <w:tcW w:w="7683" w:type="dxa"/>
          </w:tcPr>
          <w:p w14:paraId="1B1BFF2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governance framework set out in Attachment D.</w:t>
            </w:r>
          </w:p>
        </w:tc>
      </w:tr>
      <w:tr w:rsidR="00584E64" w:rsidRPr="00B80474" w14:paraId="0A2B53E6" w14:textId="77777777" w:rsidTr="000E1040">
        <w:trPr>
          <w:cantSplit/>
        </w:trPr>
        <w:tc>
          <w:tcPr>
            <w:tcW w:w="1844" w:type="dxa"/>
          </w:tcPr>
          <w:p w14:paraId="52780B4E" w14:textId="77777777" w:rsidR="00584E64" w:rsidRPr="00B80474" w:rsidRDefault="00584E64" w:rsidP="00584E64">
            <w:pPr>
              <w:pStyle w:val="Table10ptText-ASDEFCON"/>
              <w:spacing w:after="120"/>
              <w:rPr>
                <w:rFonts w:cs="Arial"/>
                <w:sz w:val="21"/>
                <w:szCs w:val="21"/>
              </w:rPr>
            </w:pPr>
            <w:r w:rsidRPr="00B80474">
              <w:rPr>
                <w:rFonts w:cs="Arial"/>
                <w:sz w:val="21"/>
                <w:szCs w:val="21"/>
              </w:rPr>
              <w:t>Government Agency</w:t>
            </w:r>
          </w:p>
        </w:tc>
        <w:tc>
          <w:tcPr>
            <w:tcW w:w="7683" w:type="dxa"/>
          </w:tcPr>
          <w:p w14:paraId="62568CF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 person or body performing governmental functions, including any of the following: </w:t>
            </w:r>
          </w:p>
          <w:p w14:paraId="2D6BEE6D"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body politic; </w:t>
            </w:r>
          </w:p>
          <w:p w14:paraId="20A692A2" w14:textId="77777777" w:rsidR="00584E64" w:rsidRPr="00B80474" w:rsidRDefault="00584E64" w:rsidP="00584E64">
            <w:pPr>
              <w:pStyle w:val="Table10ptSub1-ASDEFCON"/>
              <w:spacing w:after="120"/>
              <w:rPr>
                <w:rFonts w:cs="Arial"/>
                <w:sz w:val="21"/>
                <w:szCs w:val="21"/>
              </w:rPr>
            </w:pPr>
            <w:r w:rsidRPr="00B80474">
              <w:rPr>
                <w:rFonts w:cs="Arial"/>
                <w:sz w:val="21"/>
                <w:szCs w:val="21"/>
              </w:rPr>
              <w:t>a government or government department or other body;</w:t>
            </w:r>
          </w:p>
          <w:p w14:paraId="31540BD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governmental, semi-governmental or judicial person; and </w:t>
            </w:r>
          </w:p>
          <w:p w14:paraId="00564F4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person (whether autonomous or not) charged with the administration of a Law. </w:t>
            </w:r>
          </w:p>
        </w:tc>
      </w:tr>
      <w:tr w:rsidR="00584E64" w:rsidRPr="00B80474" w14:paraId="4A835492" w14:textId="77777777" w:rsidTr="000E1040">
        <w:trPr>
          <w:cantSplit/>
        </w:trPr>
        <w:tc>
          <w:tcPr>
            <w:tcW w:w="1844" w:type="dxa"/>
          </w:tcPr>
          <w:p w14:paraId="3B3E4585" w14:textId="77777777" w:rsidR="00584E64" w:rsidRPr="00B80474" w:rsidRDefault="00584E64" w:rsidP="00584E64">
            <w:pPr>
              <w:pStyle w:val="Table10ptText-ASDEFCON"/>
              <w:spacing w:after="120"/>
              <w:rPr>
                <w:rFonts w:cs="Arial"/>
                <w:sz w:val="21"/>
                <w:szCs w:val="21"/>
              </w:rPr>
            </w:pPr>
            <w:r w:rsidRPr="00B80474">
              <w:rPr>
                <w:rFonts w:cs="Arial"/>
                <w:sz w:val="21"/>
                <w:szCs w:val="21"/>
              </w:rPr>
              <w:t>Government Furnished Facilities or GFF</w:t>
            </w:r>
          </w:p>
        </w:tc>
        <w:tc>
          <w:tcPr>
            <w:tcW w:w="7683" w:type="dxa"/>
          </w:tcPr>
          <w:p w14:paraId="5EFDD28D" w14:textId="77777777" w:rsidR="00584E64" w:rsidRPr="00B80474" w:rsidRDefault="00584E64" w:rsidP="00584E64">
            <w:pPr>
              <w:pStyle w:val="Table10ptText-ASDEFCON"/>
              <w:spacing w:after="120"/>
              <w:jc w:val="both"/>
              <w:rPr>
                <w:rFonts w:cs="Arial"/>
                <w:bCs/>
                <w:sz w:val="21"/>
                <w:szCs w:val="21"/>
              </w:rPr>
            </w:pPr>
            <w:r w:rsidRPr="00B80474">
              <w:rPr>
                <w:rFonts w:cs="Arial"/>
                <w:sz w:val="21"/>
                <w:szCs w:val="21"/>
              </w:rPr>
              <w:t>means the facilities, accommodation and sites that the Commonwealth may provide the Supplier and the Supplier's Personnel with access to and use of for the purpose of providing the Services under a Work Order.</w:t>
            </w:r>
          </w:p>
        </w:tc>
      </w:tr>
      <w:tr w:rsidR="00584E64" w:rsidRPr="00B80474" w14:paraId="2F96EEE3" w14:textId="77777777" w:rsidTr="000E1040">
        <w:trPr>
          <w:cantSplit/>
          <w:trHeight w:val="1039"/>
        </w:trPr>
        <w:tc>
          <w:tcPr>
            <w:tcW w:w="1844" w:type="dxa"/>
          </w:tcPr>
          <w:p w14:paraId="2B504DB7" w14:textId="77777777" w:rsidR="00584E64" w:rsidRPr="00B80474" w:rsidRDefault="00584E64" w:rsidP="00584E64">
            <w:pPr>
              <w:pStyle w:val="Table10ptText-ASDEFCON"/>
              <w:spacing w:after="120"/>
              <w:rPr>
                <w:rFonts w:cs="Arial"/>
                <w:sz w:val="21"/>
                <w:szCs w:val="21"/>
              </w:rPr>
            </w:pPr>
            <w:r w:rsidRPr="00B80474">
              <w:rPr>
                <w:rFonts w:cs="Arial"/>
                <w:sz w:val="21"/>
                <w:szCs w:val="21"/>
              </w:rPr>
              <w:t>Government Furnished Material or GFM</w:t>
            </w:r>
          </w:p>
        </w:tc>
        <w:tc>
          <w:tcPr>
            <w:tcW w:w="7683" w:type="dxa"/>
          </w:tcPr>
          <w:p w14:paraId="42C235C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equipment, resources and materials provided or to be provided to the Supplier by the Commonwealth, as set out in this Deed or a Work Order.  For the avoidance of doubt, equipment, resources and materials provided or to be provided to the Supplier by an Other Supplier is not GFM.</w:t>
            </w:r>
          </w:p>
        </w:tc>
      </w:tr>
      <w:tr w:rsidR="00584E64" w:rsidRPr="00B80474" w14:paraId="41D926C8" w14:textId="77777777" w:rsidTr="000E1040">
        <w:trPr>
          <w:cantSplit/>
        </w:trPr>
        <w:tc>
          <w:tcPr>
            <w:tcW w:w="1844" w:type="dxa"/>
          </w:tcPr>
          <w:p w14:paraId="4C574624" w14:textId="77777777" w:rsidR="00584E64" w:rsidRPr="00B80474" w:rsidRDefault="00584E64" w:rsidP="00584E64">
            <w:pPr>
              <w:pStyle w:val="Table10ptText-ASDEFCON"/>
              <w:spacing w:after="120"/>
              <w:rPr>
                <w:rFonts w:cs="Arial"/>
                <w:sz w:val="21"/>
                <w:szCs w:val="21"/>
              </w:rPr>
            </w:pPr>
            <w:r w:rsidRPr="00B80474">
              <w:rPr>
                <w:rFonts w:cs="Arial"/>
                <w:sz w:val="21"/>
                <w:szCs w:val="21"/>
              </w:rPr>
              <w:t>Government Furnished Services or GFS</w:t>
            </w:r>
          </w:p>
        </w:tc>
        <w:tc>
          <w:tcPr>
            <w:tcW w:w="7683" w:type="dxa"/>
          </w:tcPr>
          <w:p w14:paraId="4B2ABE73"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 the services identified as ‘Government Furnished Services’ in a Work Order.</w:t>
            </w:r>
          </w:p>
        </w:tc>
      </w:tr>
      <w:tr w:rsidR="00584E64" w:rsidRPr="00B80474" w14:paraId="53A2E3E6" w14:textId="77777777" w:rsidTr="000E1040">
        <w:trPr>
          <w:cantSplit/>
        </w:trPr>
        <w:tc>
          <w:tcPr>
            <w:tcW w:w="1844" w:type="dxa"/>
          </w:tcPr>
          <w:p w14:paraId="42B19ACD" w14:textId="77777777" w:rsidR="00584E64" w:rsidRPr="00B80474" w:rsidRDefault="00584E64" w:rsidP="00584E64">
            <w:pPr>
              <w:pStyle w:val="Table10ptText-ASDEFCON"/>
              <w:spacing w:after="120"/>
              <w:rPr>
                <w:rFonts w:cs="Arial"/>
                <w:sz w:val="21"/>
                <w:szCs w:val="21"/>
              </w:rPr>
            </w:pPr>
            <w:r w:rsidRPr="00B80474">
              <w:rPr>
                <w:rFonts w:cs="Arial"/>
                <w:sz w:val="21"/>
                <w:szCs w:val="21"/>
              </w:rPr>
              <w:t>Greyware ICT</w:t>
            </w:r>
          </w:p>
        </w:tc>
        <w:tc>
          <w:tcPr>
            <w:tcW w:w="7683" w:type="dxa"/>
          </w:tcPr>
          <w:p w14:paraId="328C83A3"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 any Hardware, Software and other ICT products, including any components or parts, that are, or might reasonably be suspected of being, supplied or procured using supply distribution channels which, whilst may be legal, are unofficial, unauthorised or unintended by the OEM.</w:t>
            </w:r>
          </w:p>
        </w:tc>
      </w:tr>
      <w:tr w:rsidR="00584E64" w:rsidRPr="00B80474" w14:paraId="64A0F1B0" w14:textId="77777777" w:rsidTr="000E1040">
        <w:trPr>
          <w:cantSplit/>
        </w:trPr>
        <w:tc>
          <w:tcPr>
            <w:tcW w:w="1844" w:type="dxa"/>
          </w:tcPr>
          <w:p w14:paraId="2B0DC6AC" w14:textId="77777777" w:rsidR="00584E64" w:rsidRPr="00B80474" w:rsidRDefault="00584E64" w:rsidP="00584E64">
            <w:pPr>
              <w:pStyle w:val="Table10ptText-ASDEFCON"/>
              <w:spacing w:after="120"/>
              <w:rPr>
                <w:rFonts w:cs="Arial"/>
                <w:sz w:val="21"/>
                <w:szCs w:val="21"/>
              </w:rPr>
            </w:pPr>
            <w:r w:rsidRPr="00B80474">
              <w:rPr>
                <w:rFonts w:cs="Arial"/>
                <w:sz w:val="21"/>
                <w:szCs w:val="21"/>
              </w:rPr>
              <w:t>Grievance Mechanism</w:t>
            </w:r>
          </w:p>
        </w:tc>
        <w:tc>
          <w:tcPr>
            <w:tcW w:w="7683" w:type="dxa"/>
          </w:tcPr>
          <w:p w14:paraId="4A8B7F56"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 a process for handling a complaint or grievance about Modern Slavery practices that is consistent with the criteria set out in the Guiding Principles on Business and Human Rights.</w:t>
            </w:r>
          </w:p>
        </w:tc>
      </w:tr>
      <w:tr w:rsidR="00A7430F" w:rsidRPr="00B80474" w14:paraId="30BEA3A9" w14:textId="77777777" w:rsidTr="000E1040">
        <w:trPr>
          <w:cantSplit/>
        </w:trPr>
        <w:tc>
          <w:tcPr>
            <w:tcW w:w="1844" w:type="dxa"/>
          </w:tcPr>
          <w:p w14:paraId="0D64D8EA" w14:textId="77777777" w:rsidR="00A7430F" w:rsidRPr="00B80474" w:rsidRDefault="00A7430F">
            <w:pPr>
              <w:pStyle w:val="Table10ptText-ASDEFCON"/>
              <w:spacing w:after="120"/>
              <w:rPr>
                <w:rFonts w:cs="Arial"/>
                <w:sz w:val="21"/>
                <w:szCs w:val="21"/>
              </w:rPr>
            </w:pPr>
            <w:r>
              <w:rPr>
                <w:rFonts w:cs="Arial"/>
                <w:sz w:val="21"/>
                <w:szCs w:val="21"/>
              </w:rPr>
              <w:t>GST Act</w:t>
            </w:r>
          </w:p>
        </w:tc>
        <w:tc>
          <w:tcPr>
            <w:tcW w:w="7683" w:type="dxa"/>
          </w:tcPr>
          <w:p w14:paraId="70E232AA" w14:textId="77777777" w:rsidR="00A7430F" w:rsidRPr="00B80474" w:rsidRDefault="00A7430F" w:rsidP="003A201E">
            <w:pPr>
              <w:spacing w:before="60" w:after="120"/>
              <w:rPr>
                <w:rFonts w:cs="Arial"/>
                <w:szCs w:val="21"/>
              </w:rPr>
            </w:pPr>
            <w:r w:rsidRPr="00A7430F">
              <w:rPr>
                <w:rFonts w:cs="Arial"/>
                <w:szCs w:val="21"/>
              </w:rPr>
              <w:t xml:space="preserve">means the </w:t>
            </w:r>
            <w:r w:rsidRPr="003A201E">
              <w:rPr>
                <w:rFonts w:cs="Arial"/>
                <w:i/>
                <w:szCs w:val="21"/>
              </w:rPr>
              <w:t>A New Tax System (Goods and Services Tax) Act 1999</w:t>
            </w:r>
            <w:r w:rsidRPr="00A7430F">
              <w:rPr>
                <w:rFonts w:cs="Arial"/>
                <w:szCs w:val="21"/>
              </w:rPr>
              <w:t xml:space="preserve"> (Cth) and associated taxation legislation.</w:t>
            </w:r>
          </w:p>
        </w:tc>
      </w:tr>
      <w:tr w:rsidR="00A7430F" w:rsidRPr="00B80474" w14:paraId="46D5C87C" w14:textId="77777777" w:rsidTr="000E1040">
        <w:trPr>
          <w:cantSplit/>
        </w:trPr>
        <w:tc>
          <w:tcPr>
            <w:tcW w:w="1844" w:type="dxa"/>
          </w:tcPr>
          <w:p w14:paraId="1C9966A2" w14:textId="77777777" w:rsidR="00A7430F" w:rsidRPr="00B80474" w:rsidRDefault="00A7430F">
            <w:pPr>
              <w:pStyle w:val="Table10ptText-ASDEFCON"/>
              <w:spacing w:after="120"/>
              <w:rPr>
                <w:rFonts w:cs="Arial"/>
                <w:sz w:val="21"/>
                <w:szCs w:val="21"/>
              </w:rPr>
            </w:pPr>
            <w:r>
              <w:rPr>
                <w:rFonts w:cs="Arial"/>
                <w:sz w:val="21"/>
                <w:szCs w:val="21"/>
              </w:rPr>
              <w:t>GST Agent</w:t>
            </w:r>
          </w:p>
        </w:tc>
        <w:tc>
          <w:tcPr>
            <w:tcW w:w="7683" w:type="dxa"/>
          </w:tcPr>
          <w:p w14:paraId="44031F55" w14:textId="77777777" w:rsidR="00A7430F" w:rsidRPr="00B80474" w:rsidRDefault="00A7430F" w:rsidP="003A201E">
            <w:pPr>
              <w:spacing w:before="60" w:after="120"/>
              <w:rPr>
                <w:rFonts w:cs="Arial"/>
                <w:szCs w:val="21"/>
              </w:rPr>
            </w:pPr>
            <w:r w:rsidRPr="00A7430F">
              <w:rPr>
                <w:rFonts w:cs="Arial"/>
                <w:szCs w:val="21"/>
              </w:rPr>
              <w:t>means the GST Agent specified in the Deed Details Schedule (if any) as further described in clause 7.9 of the COD.</w:t>
            </w:r>
          </w:p>
        </w:tc>
      </w:tr>
      <w:tr w:rsidR="00A7430F" w:rsidRPr="00B80474" w14:paraId="668A2D8E" w14:textId="77777777" w:rsidTr="000E1040">
        <w:trPr>
          <w:cantSplit/>
        </w:trPr>
        <w:tc>
          <w:tcPr>
            <w:tcW w:w="1844" w:type="dxa"/>
          </w:tcPr>
          <w:p w14:paraId="12791743" w14:textId="77777777" w:rsidR="00A7430F" w:rsidRPr="00B80474" w:rsidRDefault="00A7430F">
            <w:pPr>
              <w:pStyle w:val="Table10ptText-ASDEFCON"/>
              <w:spacing w:after="120"/>
              <w:rPr>
                <w:rFonts w:cs="Arial"/>
                <w:sz w:val="21"/>
                <w:szCs w:val="21"/>
              </w:rPr>
            </w:pPr>
            <w:r>
              <w:rPr>
                <w:rFonts w:cs="Arial"/>
                <w:sz w:val="21"/>
                <w:szCs w:val="21"/>
              </w:rPr>
              <w:t>Guarantee</w:t>
            </w:r>
          </w:p>
        </w:tc>
        <w:tc>
          <w:tcPr>
            <w:tcW w:w="7683" w:type="dxa"/>
          </w:tcPr>
          <w:p w14:paraId="4A7E337D" w14:textId="77777777" w:rsidR="00A7430F" w:rsidRPr="00B80474" w:rsidRDefault="00A7430F" w:rsidP="003A201E">
            <w:pPr>
              <w:spacing w:before="60" w:after="120"/>
              <w:rPr>
                <w:rFonts w:cs="Arial"/>
                <w:szCs w:val="21"/>
              </w:rPr>
            </w:pPr>
            <w:r w:rsidRPr="00A7430F">
              <w:rPr>
                <w:rFonts w:cs="Arial"/>
                <w:szCs w:val="21"/>
              </w:rPr>
              <w:t>means each of a Deed of Guarantee and Indemnity and a Financial Security.</w:t>
            </w:r>
          </w:p>
        </w:tc>
      </w:tr>
      <w:tr w:rsidR="00A7430F" w:rsidRPr="00B80474" w14:paraId="7F8E27B0" w14:textId="77777777" w:rsidTr="0003640E">
        <w:trPr>
          <w:cantSplit/>
        </w:trPr>
        <w:tc>
          <w:tcPr>
            <w:tcW w:w="1844" w:type="dxa"/>
          </w:tcPr>
          <w:p w14:paraId="5E02970C" w14:textId="77777777" w:rsidR="00A7430F" w:rsidRPr="00B80474" w:rsidRDefault="00A7430F" w:rsidP="0003640E">
            <w:pPr>
              <w:pStyle w:val="Table10ptText-ASDEFCON"/>
              <w:spacing w:after="120"/>
              <w:rPr>
                <w:rFonts w:cs="Arial"/>
                <w:sz w:val="21"/>
                <w:szCs w:val="21"/>
              </w:rPr>
            </w:pPr>
            <w:r w:rsidRPr="00B80474">
              <w:rPr>
                <w:rFonts w:cs="Arial"/>
                <w:sz w:val="21"/>
                <w:szCs w:val="21"/>
              </w:rPr>
              <w:t>Guarantor</w:t>
            </w:r>
          </w:p>
        </w:tc>
        <w:tc>
          <w:tcPr>
            <w:tcW w:w="7683" w:type="dxa"/>
          </w:tcPr>
          <w:p w14:paraId="246987DE" w14:textId="77777777" w:rsidR="00A7430F" w:rsidRPr="00B80474" w:rsidRDefault="00A7430F" w:rsidP="0003640E">
            <w:pPr>
              <w:pStyle w:val="Table10ptText-ASDEFCON"/>
              <w:spacing w:after="120"/>
              <w:jc w:val="both"/>
              <w:rPr>
                <w:rFonts w:cs="Arial"/>
                <w:b/>
                <w:i/>
                <w:sz w:val="21"/>
                <w:szCs w:val="21"/>
              </w:rPr>
            </w:pPr>
            <w:r w:rsidRPr="00B80474">
              <w:rPr>
                <w:rFonts w:cs="Arial"/>
                <w:sz w:val="21"/>
                <w:szCs w:val="21"/>
              </w:rPr>
              <w:t xml:space="preserve">means the guarantor (if any) required to execute a Deed of Guarantee and Indemnity in accordance with clause 7.4 of the COD. </w:t>
            </w:r>
          </w:p>
        </w:tc>
      </w:tr>
      <w:tr w:rsidR="00584E64" w:rsidRPr="00B80474" w14:paraId="2342EDEB" w14:textId="77777777" w:rsidTr="000E1040">
        <w:trPr>
          <w:cantSplit/>
        </w:trPr>
        <w:tc>
          <w:tcPr>
            <w:tcW w:w="1844" w:type="dxa"/>
          </w:tcPr>
          <w:p w14:paraId="0B957530" w14:textId="77777777" w:rsidR="00584E64" w:rsidRPr="00B80474" w:rsidRDefault="00584E64" w:rsidP="00584E64">
            <w:pPr>
              <w:pStyle w:val="Table10ptText-ASDEFCON"/>
              <w:spacing w:after="120"/>
              <w:rPr>
                <w:rFonts w:cs="Arial"/>
                <w:sz w:val="21"/>
                <w:szCs w:val="21"/>
              </w:rPr>
            </w:pPr>
            <w:r w:rsidRPr="00B80474">
              <w:rPr>
                <w:rFonts w:cs="Arial"/>
                <w:sz w:val="21"/>
                <w:szCs w:val="21"/>
              </w:rPr>
              <w:t>Guiding Principles on Business and Human Rights</w:t>
            </w:r>
          </w:p>
        </w:tc>
        <w:tc>
          <w:tcPr>
            <w:tcW w:w="7683" w:type="dxa"/>
          </w:tcPr>
          <w:p w14:paraId="7FBD7BCA" w14:textId="77777777" w:rsidR="00584E64" w:rsidRPr="003F6DD9" w:rsidRDefault="00584E64" w:rsidP="003F6DD9">
            <w:pPr>
              <w:rPr>
                <w:rFonts w:asciiTheme="minorHAnsi" w:hAnsiTheme="minorHAnsi"/>
                <w:sz w:val="22"/>
              </w:rPr>
            </w:pPr>
            <w:r w:rsidRPr="00B80474">
              <w:rPr>
                <w:rFonts w:cs="Arial"/>
                <w:szCs w:val="21"/>
              </w:rPr>
              <w:t xml:space="preserve">means the United Nations’ </w:t>
            </w:r>
            <w:r w:rsidRPr="00B80474">
              <w:rPr>
                <w:rFonts w:cs="Arial"/>
                <w:i/>
                <w:szCs w:val="21"/>
              </w:rPr>
              <w:t xml:space="preserve">Guiding Principles on Business and Human Rights: Implementing the United Nations “Protect, Respect and Remedy” Framework </w:t>
            </w:r>
            <w:r w:rsidRPr="00B80474">
              <w:rPr>
                <w:rFonts w:cs="Arial"/>
                <w:szCs w:val="21"/>
              </w:rPr>
              <w:t>available at</w:t>
            </w:r>
            <w:r w:rsidR="003F6DD9">
              <w:rPr>
                <w:rFonts w:cs="Arial"/>
                <w:szCs w:val="21"/>
              </w:rPr>
              <w:t>:</w:t>
            </w:r>
            <w:r w:rsidRPr="00B80474">
              <w:rPr>
                <w:rFonts w:cs="Arial"/>
                <w:szCs w:val="21"/>
              </w:rPr>
              <w:t xml:space="preserve"> </w:t>
            </w:r>
            <w:hyperlink r:id="rId62" w:history="1">
              <w:r w:rsidRPr="00B80474">
                <w:rPr>
                  <w:rStyle w:val="Hyperlink"/>
                  <w:rFonts w:cs="Arial"/>
                  <w:szCs w:val="21"/>
                </w:rPr>
                <w:t>https://www.ohchr.org/documents/publications/guidingprinciplesbusinesshr_en.pdf</w:t>
              </w:r>
            </w:hyperlink>
            <w:r w:rsidR="003F6DD9">
              <w:rPr>
                <w:rFonts w:cs="Arial"/>
                <w:szCs w:val="21"/>
              </w:rPr>
              <w:t xml:space="preserve"> as updated from time to time, or as may otherwise be notified to the Supplier by the Commonwealth.</w:t>
            </w:r>
          </w:p>
        </w:tc>
      </w:tr>
      <w:tr w:rsidR="00584E64" w:rsidRPr="00B80474" w14:paraId="2C382444" w14:textId="77777777" w:rsidTr="000E1040">
        <w:trPr>
          <w:cantSplit/>
        </w:trPr>
        <w:tc>
          <w:tcPr>
            <w:tcW w:w="1844" w:type="dxa"/>
          </w:tcPr>
          <w:p w14:paraId="59AE1BD3" w14:textId="77777777" w:rsidR="00584E64" w:rsidRPr="00B80474" w:rsidRDefault="00584E64" w:rsidP="00584E64">
            <w:pPr>
              <w:pStyle w:val="Table10ptText-ASDEFCON"/>
              <w:spacing w:after="120"/>
              <w:rPr>
                <w:rFonts w:cs="Arial"/>
                <w:sz w:val="21"/>
                <w:szCs w:val="21"/>
              </w:rPr>
            </w:pPr>
            <w:r w:rsidRPr="00B80474">
              <w:rPr>
                <w:rFonts w:cs="Arial"/>
                <w:sz w:val="21"/>
                <w:szCs w:val="21"/>
              </w:rPr>
              <w:t>Hardware</w:t>
            </w:r>
          </w:p>
        </w:tc>
        <w:tc>
          <w:tcPr>
            <w:tcW w:w="7683" w:type="dxa"/>
          </w:tcPr>
          <w:p w14:paraId="076E4420" w14:textId="77777777" w:rsidR="00584E64" w:rsidRPr="00B80474" w:rsidRDefault="00584E64" w:rsidP="00584E64">
            <w:pPr>
              <w:pStyle w:val="Table10ptText-ASDEFCON"/>
              <w:spacing w:after="120"/>
              <w:jc w:val="both"/>
              <w:rPr>
                <w:rFonts w:cs="Arial"/>
                <w:sz w:val="21"/>
                <w:szCs w:val="21"/>
                <w:lang w:eastAsia="zh-CN" w:bidi="th-TH"/>
              </w:rPr>
            </w:pPr>
            <w:r w:rsidRPr="00B80474">
              <w:rPr>
                <w:rFonts w:cs="Arial"/>
                <w:sz w:val="21"/>
                <w:szCs w:val="21"/>
                <w:lang w:eastAsia="zh-CN" w:bidi="th-TH"/>
              </w:rPr>
              <w:t>means the hardware to be provided by the Supplier as specified in a Work Order.</w:t>
            </w:r>
          </w:p>
        </w:tc>
      </w:tr>
      <w:tr w:rsidR="00584E64" w:rsidRPr="00B80474" w14:paraId="30D1D343" w14:textId="77777777" w:rsidTr="000E1040">
        <w:trPr>
          <w:cantSplit/>
        </w:trPr>
        <w:tc>
          <w:tcPr>
            <w:tcW w:w="1844" w:type="dxa"/>
          </w:tcPr>
          <w:p w14:paraId="00D417BA"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 xml:space="preserve">Harmful Code </w:t>
            </w:r>
          </w:p>
        </w:tc>
        <w:tc>
          <w:tcPr>
            <w:tcW w:w="7683" w:type="dxa"/>
          </w:tcPr>
          <w:p w14:paraId="639EF7E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computer program, adware, spyware, bot, ransomware, rootkit, trojan, virus, worm or other code:</w:t>
            </w:r>
          </w:p>
          <w:p w14:paraId="649A82F6" w14:textId="77777777" w:rsidR="00584E64" w:rsidRPr="00B80474" w:rsidRDefault="00584E64" w:rsidP="00584E64">
            <w:pPr>
              <w:pStyle w:val="Table10ptSub1-ASDEFCON"/>
              <w:spacing w:after="120"/>
              <w:rPr>
                <w:rFonts w:cs="Arial"/>
                <w:sz w:val="21"/>
                <w:szCs w:val="21"/>
              </w:rPr>
            </w:pPr>
            <w:r w:rsidRPr="00B80474">
              <w:rPr>
                <w:rFonts w:cs="Arial"/>
                <w:sz w:val="21"/>
                <w:szCs w:val="21"/>
              </w:rPr>
              <w:t>that is harmful, destructive or disabling;</w:t>
            </w:r>
          </w:p>
          <w:p w14:paraId="169EF555" w14:textId="77777777" w:rsidR="00584E64" w:rsidRPr="00B80474" w:rsidRDefault="00584E64" w:rsidP="00584E64">
            <w:pPr>
              <w:pStyle w:val="Table10ptSub1-ASDEFCON"/>
              <w:spacing w:after="120"/>
              <w:rPr>
                <w:rFonts w:cs="Arial"/>
                <w:sz w:val="21"/>
                <w:szCs w:val="21"/>
              </w:rPr>
            </w:pPr>
            <w:r w:rsidRPr="00B80474">
              <w:rPr>
                <w:rFonts w:cs="Arial"/>
                <w:sz w:val="21"/>
                <w:szCs w:val="21"/>
              </w:rPr>
              <w:t>the intent or effect of which is malicious; or</w:t>
            </w:r>
          </w:p>
          <w:p w14:paraId="6B3668CF" w14:textId="77777777" w:rsidR="00584E64" w:rsidRPr="00B80474" w:rsidRDefault="00584E64" w:rsidP="00584E64">
            <w:pPr>
              <w:pStyle w:val="Table10ptSub1-ASDEFCON"/>
              <w:spacing w:after="120"/>
              <w:rPr>
                <w:rFonts w:cs="Arial"/>
                <w:sz w:val="21"/>
                <w:szCs w:val="21"/>
              </w:rPr>
            </w:pPr>
            <w:r w:rsidRPr="00B80474">
              <w:rPr>
                <w:rFonts w:cs="Arial"/>
                <w:sz w:val="21"/>
                <w:szCs w:val="21"/>
              </w:rPr>
              <w:t>without limiting paragraph (a) or (b):</w:t>
            </w:r>
          </w:p>
          <w:p w14:paraId="215FD07A" w14:textId="77777777" w:rsidR="00842270" w:rsidRPr="0089483B" w:rsidRDefault="00842270" w:rsidP="00FD77B1">
            <w:pPr>
              <w:pStyle w:val="Table10ptSub2-ASDEFCON"/>
              <w:rPr>
                <w:rFonts w:cs="Arial"/>
                <w:sz w:val="21"/>
                <w:szCs w:val="21"/>
              </w:rPr>
            </w:pPr>
            <w:r w:rsidRPr="00B80474">
              <w:rPr>
                <w:rFonts w:cs="Arial"/>
                <w:sz w:val="21"/>
                <w:szCs w:val="21"/>
              </w:rPr>
              <w:t>assists in or enables unauthorised access to, or disclosure, destruction or corruption of data; or</w:t>
            </w:r>
          </w:p>
          <w:p w14:paraId="73CD94C9" w14:textId="77777777" w:rsidR="00584E64" w:rsidRPr="00B80474" w:rsidRDefault="00842270" w:rsidP="00FD77B1">
            <w:pPr>
              <w:pStyle w:val="Table10ptSub2-ASDEFCON"/>
              <w:rPr>
                <w:rFonts w:cs="Arial"/>
                <w:sz w:val="21"/>
                <w:szCs w:val="21"/>
              </w:rPr>
            </w:pPr>
            <w:r w:rsidRPr="00B80474">
              <w:rPr>
                <w:rFonts w:cs="Arial"/>
                <w:sz w:val="21"/>
                <w:szCs w:val="21"/>
              </w:rPr>
              <w:t>assists in or enables theft, alteration or denial of service.</w:t>
            </w:r>
          </w:p>
        </w:tc>
      </w:tr>
      <w:tr w:rsidR="00842270" w:rsidRPr="00B80474" w14:paraId="55D44C74" w14:textId="77777777" w:rsidTr="000E1040">
        <w:trPr>
          <w:cantSplit/>
        </w:trPr>
        <w:tc>
          <w:tcPr>
            <w:tcW w:w="1844" w:type="dxa"/>
          </w:tcPr>
          <w:p w14:paraId="7CA28F12" w14:textId="77777777" w:rsidR="00842270" w:rsidRPr="00B80474" w:rsidRDefault="00842270" w:rsidP="00584E64">
            <w:pPr>
              <w:pStyle w:val="Table10ptText-ASDEFCON"/>
              <w:spacing w:after="120"/>
              <w:rPr>
                <w:rFonts w:cs="Arial"/>
                <w:sz w:val="21"/>
                <w:szCs w:val="21"/>
              </w:rPr>
            </w:pPr>
            <w:r w:rsidRPr="00B80474">
              <w:rPr>
                <w:rFonts w:cs="Arial"/>
                <w:sz w:val="21"/>
                <w:szCs w:val="21"/>
              </w:rPr>
              <w:t>Help Desk</w:t>
            </w:r>
          </w:p>
        </w:tc>
        <w:tc>
          <w:tcPr>
            <w:tcW w:w="7683" w:type="dxa"/>
          </w:tcPr>
          <w:p w14:paraId="0357AEA9" w14:textId="77777777" w:rsidR="00842270" w:rsidRPr="00B80474" w:rsidRDefault="003328E8" w:rsidP="003328E8">
            <w:pPr>
              <w:pStyle w:val="Table10ptText-ASDEFCON"/>
              <w:rPr>
                <w:rFonts w:cs="Arial"/>
                <w:sz w:val="21"/>
                <w:szCs w:val="21"/>
              </w:rPr>
            </w:pPr>
            <w:r w:rsidRPr="00B80474">
              <w:rPr>
                <w:rFonts w:cs="Arial"/>
                <w:sz w:val="21"/>
                <w:szCs w:val="21"/>
              </w:rPr>
              <w:t>means the resource that the Supplier makes available to the Commonwealth as a single point of contact for Commonwealth Personnel to access and obtain technical support and guidance to resolve ICT problems or issues.</w:t>
            </w:r>
          </w:p>
        </w:tc>
      </w:tr>
      <w:tr w:rsidR="00584E64" w:rsidRPr="00B80474" w14:paraId="20AECE22" w14:textId="77777777" w:rsidTr="000E1040">
        <w:trPr>
          <w:cantSplit/>
        </w:trPr>
        <w:tc>
          <w:tcPr>
            <w:tcW w:w="1844" w:type="dxa"/>
          </w:tcPr>
          <w:p w14:paraId="4C85EDC9" w14:textId="77777777" w:rsidR="00584E64" w:rsidRPr="00B80474" w:rsidRDefault="00584E64" w:rsidP="00584E64">
            <w:pPr>
              <w:pStyle w:val="Table10ptText-ASDEFCON"/>
              <w:spacing w:after="120"/>
              <w:rPr>
                <w:rFonts w:cs="Arial"/>
                <w:sz w:val="21"/>
                <w:szCs w:val="21"/>
              </w:rPr>
            </w:pPr>
            <w:r w:rsidRPr="00B80474">
              <w:rPr>
                <w:rFonts w:cs="Arial"/>
                <w:sz w:val="21"/>
                <w:szCs w:val="21"/>
              </w:rPr>
              <w:t>ICT Personnel Resources</w:t>
            </w:r>
          </w:p>
        </w:tc>
        <w:tc>
          <w:tcPr>
            <w:tcW w:w="7683" w:type="dxa"/>
          </w:tcPr>
          <w:p w14:paraId="49000439"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eastAsia="zh-CN" w:bidi="th-TH"/>
              </w:rPr>
              <w:t>means</w:t>
            </w:r>
            <w:r w:rsidRPr="00B80474">
              <w:rPr>
                <w:rFonts w:cs="Arial"/>
                <w:b/>
                <w:sz w:val="21"/>
                <w:szCs w:val="21"/>
                <w:lang w:eastAsia="zh-CN" w:bidi="th-TH"/>
              </w:rPr>
              <w:t xml:space="preserve"> </w:t>
            </w:r>
            <w:r w:rsidRPr="00B80474">
              <w:rPr>
                <w:rFonts w:cs="Arial"/>
                <w:sz w:val="21"/>
                <w:szCs w:val="21"/>
              </w:rPr>
              <w:t>the Services specified in a Work Order as ICT Personnel Resources and as further described in Attachment A.</w:t>
            </w:r>
          </w:p>
        </w:tc>
      </w:tr>
      <w:tr w:rsidR="00584E64" w:rsidRPr="00B80474" w14:paraId="0E5AC36A" w14:textId="77777777" w:rsidTr="000E1040">
        <w:trPr>
          <w:cantSplit/>
        </w:trPr>
        <w:tc>
          <w:tcPr>
            <w:tcW w:w="1844" w:type="dxa"/>
          </w:tcPr>
          <w:p w14:paraId="6D26B681" w14:textId="77777777" w:rsidR="00584E64" w:rsidRPr="00B80474" w:rsidRDefault="00584E64" w:rsidP="00584E64">
            <w:pPr>
              <w:pStyle w:val="Table10ptText-ASDEFCON"/>
              <w:spacing w:after="120"/>
              <w:rPr>
                <w:rFonts w:cs="Arial"/>
                <w:sz w:val="21"/>
                <w:szCs w:val="21"/>
                <w:highlight w:val="yellow"/>
              </w:rPr>
            </w:pPr>
            <w:r w:rsidRPr="00B80474">
              <w:rPr>
                <w:rFonts w:cs="Arial"/>
                <w:sz w:val="21"/>
                <w:szCs w:val="21"/>
              </w:rPr>
              <w:t xml:space="preserve">ICTPA Documents </w:t>
            </w:r>
          </w:p>
        </w:tc>
        <w:tc>
          <w:tcPr>
            <w:tcW w:w="7683" w:type="dxa"/>
          </w:tcPr>
          <w:p w14:paraId="01346FF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all:</w:t>
            </w:r>
          </w:p>
          <w:p w14:paraId="53B94A4D" w14:textId="77777777" w:rsidR="00584E64" w:rsidRPr="00B80474" w:rsidRDefault="00584E64" w:rsidP="00584E64">
            <w:pPr>
              <w:pStyle w:val="Table10ptSub1-ASDEFCON"/>
              <w:spacing w:after="120"/>
              <w:rPr>
                <w:rFonts w:cs="Arial"/>
                <w:sz w:val="21"/>
                <w:szCs w:val="21"/>
              </w:rPr>
            </w:pPr>
            <w:r w:rsidRPr="00B80474">
              <w:rPr>
                <w:rFonts w:cs="Arial"/>
                <w:sz w:val="21"/>
                <w:szCs w:val="21"/>
              </w:rPr>
              <w:t>books and records in relation to the Supplier's performance under this Deed and any Work Order (including pricing calculations); and</w:t>
            </w:r>
          </w:p>
          <w:p w14:paraId="06643C73"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documents created in connection with the performance of the Services under a Work Order, </w:t>
            </w:r>
          </w:p>
          <w:p w14:paraId="4E6FC9DD"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except for the Supplier’s or its Approved Subcontractor's internal documents (including diary notes, internal memoranda or internal minutes) that:</w:t>
            </w:r>
          </w:p>
          <w:p w14:paraId="31A00511" w14:textId="77777777" w:rsidR="00584E64" w:rsidRPr="00B80474" w:rsidRDefault="00584E64" w:rsidP="00584E64">
            <w:pPr>
              <w:pStyle w:val="Table10ptSub1-ASDEFCON"/>
              <w:spacing w:after="120"/>
              <w:rPr>
                <w:rFonts w:cs="Arial"/>
                <w:sz w:val="21"/>
                <w:szCs w:val="21"/>
              </w:rPr>
            </w:pPr>
            <w:r w:rsidRPr="00B80474">
              <w:rPr>
                <w:rFonts w:cs="Arial"/>
                <w:sz w:val="21"/>
                <w:szCs w:val="21"/>
              </w:rPr>
              <w:t>is Confidential Information which has not previously been disclosed to the Commonwealth in connection with this Deed and any Work Order; and</w:t>
            </w:r>
          </w:p>
          <w:p w14:paraId="62EF3896" w14:textId="77777777" w:rsidR="00584E64" w:rsidRPr="00B80474" w:rsidRDefault="00584E64" w:rsidP="00584E64">
            <w:pPr>
              <w:pStyle w:val="Table10ptSub1-ASDEFCON"/>
              <w:spacing w:after="120"/>
              <w:rPr>
                <w:rFonts w:cs="Arial"/>
                <w:sz w:val="21"/>
                <w:szCs w:val="21"/>
              </w:rPr>
            </w:pPr>
            <w:r w:rsidRPr="00B80474">
              <w:rPr>
                <w:rFonts w:cs="Arial"/>
                <w:sz w:val="21"/>
                <w:szCs w:val="21"/>
              </w:rPr>
              <w:t>relates solely to the internal business operations of the Supplier or its Approved Subcontractors, including any documents that are the subject of legal professional privilege.</w:t>
            </w:r>
          </w:p>
        </w:tc>
      </w:tr>
      <w:tr w:rsidR="00584E64" w:rsidRPr="00B80474" w14:paraId="17D5FC11" w14:textId="77777777" w:rsidTr="000E1040">
        <w:trPr>
          <w:cantSplit/>
        </w:trPr>
        <w:tc>
          <w:tcPr>
            <w:tcW w:w="1844" w:type="dxa"/>
          </w:tcPr>
          <w:p w14:paraId="4B0762B8" w14:textId="77777777" w:rsidR="00584E64" w:rsidRPr="00B80474" w:rsidRDefault="00584E64" w:rsidP="00584E64">
            <w:pPr>
              <w:pStyle w:val="Table10ptText-ASDEFCON"/>
              <w:spacing w:after="120"/>
              <w:rPr>
                <w:rFonts w:cs="Arial"/>
                <w:sz w:val="21"/>
                <w:szCs w:val="21"/>
              </w:rPr>
            </w:pPr>
            <w:r w:rsidRPr="00B80474">
              <w:rPr>
                <w:rFonts w:cs="Arial"/>
                <w:sz w:val="21"/>
                <w:szCs w:val="21"/>
              </w:rPr>
              <w:t>Illegal Worker</w:t>
            </w:r>
          </w:p>
        </w:tc>
        <w:tc>
          <w:tcPr>
            <w:tcW w:w="7683" w:type="dxa"/>
          </w:tcPr>
          <w:p w14:paraId="756302E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person who:</w:t>
            </w:r>
          </w:p>
          <w:p w14:paraId="72747FB6" w14:textId="77777777" w:rsidR="00584E64" w:rsidRPr="00B80474" w:rsidRDefault="00584E64" w:rsidP="00584E64">
            <w:pPr>
              <w:pStyle w:val="Table10ptSub1-ASDEFCON"/>
              <w:spacing w:after="120"/>
              <w:rPr>
                <w:rFonts w:cs="Arial"/>
                <w:sz w:val="21"/>
                <w:szCs w:val="21"/>
              </w:rPr>
            </w:pPr>
            <w:r w:rsidRPr="00B80474">
              <w:rPr>
                <w:rFonts w:cs="Arial"/>
                <w:sz w:val="21"/>
                <w:szCs w:val="21"/>
              </w:rPr>
              <w:t>has unlawfully entered and remains in Australia;</w:t>
            </w:r>
          </w:p>
          <w:p w14:paraId="7A5450BD"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has lawfully entered Australia but remains in Australia after their visa has expired or been revoked; or </w:t>
            </w:r>
          </w:p>
          <w:p w14:paraId="0FAA6AF5" w14:textId="77777777" w:rsidR="00584E64" w:rsidRPr="00B80474" w:rsidRDefault="00584E64" w:rsidP="00584E64">
            <w:pPr>
              <w:pStyle w:val="Table10ptSub1-ASDEFCON"/>
              <w:spacing w:after="120"/>
              <w:rPr>
                <w:rFonts w:cs="Arial"/>
                <w:sz w:val="21"/>
                <w:szCs w:val="21"/>
              </w:rPr>
            </w:pPr>
            <w:r w:rsidRPr="00B80474">
              <w:rPr>
                <w:rFonts w:cs="Arial"/>
                <w:sz w:val="21"/>
                <w:szCs w:val="21"/>
              </w:rPr>
              <w:t>is in breach of their visa conditions.</w:t>
            </w:r>
          </w:p>
        </w:tc>
      </w:tr>
      <w:tr w:rsidR="00584E64" w:rsidRPr="00B80474" w14:paraId="497D1C2D" w14:textId="77777777" w:rsidTr="000E1040">
        <w:trPr>
          <w:cantSplit/>
        </w:trPr>
        <w:tc>
          <w:tcPr>
            <w:tcW w:w="1844" w:type="dxa"/>
          </w:tcPr>
          <w:p w14:paraId="0733E176" w14:textId="77777777" w:rsidR="00584E64" w:rsidRPr="00B80474" w:rsidRDefault="00584E64" w:rsidP="00584E64">
            <w:pPr>
              <w:pStyle w:val="Table10ptText-ASDEFCON"/>
              <w:spacing w:after="120"/>
              <w:rPr>
                <w:rFonts w:cs="Arial"/>
                <w:sz w:val="21"/>
                <w:szCs w:val="21"/>
              </w:rPr>
            </w:pPr>
            <w:r w:rsidRPr="00B80474">
              <w:rPr>
                <w:rFonts w:cs="Arial"/>
                <w:sz w:val="21"/>
                <w:szCs w:val="21"/>
              </w:rPr>
              <w:t>Imported Contract Expenditure or ICE</w:t>
            </w:r>
          </w:p>
        </w:tc>
        <w:tc>
          <w:tcPr>
            <w:tcW w:w="7683" w:type="dxa"/>
          </w:tcPr>
          <w:p w14:paraId="6C5D11B4" w14:textId="77777777" w:rsidR="00584E64" w:rsidRPr="00B80474" w:rsidRDefault="00584E64">
            <w:pPr>
              <w:pStyle w:val="Table10ptText-ASDEFCON"/>
              <w:spacing w:after="120"/>
              <w:jc w:val="both"/>
              <w:rPr>
                <w:rFonts w:cs="Arial"/>
                <w:sz w:val="21"/>
                <w:szCs w:val="21"/>
              </w:rPr>
            </w:pPr>
            <w:r w:rsidRPr="00B80474">
              <w:rPr>
                <w:rFonts w:cs="Arial"/>
                <w:sz w:val="21"/>
                <w:szCs w:val="21"/>
              </w:rPr>
              <w:t xml:space="preserve">has the meaning given in </w:t>
            </w:r>
            <w:r w:rsidR="00FF2D1E">
              <w:rPr>
                <w:rFonts w:cs="Arial"/>
                <w:sz w:val="21"/>
                <w:szCs w:val="21"/>
              </w:rPr>
              <w:t>paragraph 2.3</w:t>
            </w:r>
            <w:r w:rsidRPr="00B80474">
              <w:rPr>
                <w:rFonts w:cs="Arial"/>
                <w:sz w:val="21"/>
                <w:szCs w:val="21"/>
              </w:rPr>
              <w:t xml:space="preserve"> of the ACE Measurement Rules.</w:t>
            </w:r>
          </w:p>
        </w:tc>
      </w:tr>
      <w:tr w:rsidR="00584E64" w:rsidRPr="00B80474" w14:paraId="629A5B90" w14:textId="77777777" w:rsidTr="000E1040">
        <w:trPr>
          <w:cantSplit/>
        </w:trPr>
        <w:tc>
          <w:tcPr>
            <w:tcW w:w="1844" w:type="dxa"/>
          </w:tcPr>
          <w:p w14:paraId="5FAED8DE"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Incident </w:t>
            </w:r>
          </w:p>
        </w:tc>
        <w:tc>
          <w:tcPr>
            <w:tcW w:w="7683" w:type="dxa"/>
          </w:tcPr>
          <w:p w14:paraId="51C2936A"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any event which is not part of the standard operation </w:t>
            </w:r>
            <w:r w:rsidR="002D06B6" w:rsidRPr="00B80474">
              <w:rPr>
                <w:rFonts w:cs="Arial"/>
                <w:sz w:val="21"/>
                <w:szCs w:val="21"/>
              </w:rPr>
              <w:t>that</w:t>
            </w:r>
            <w:r w:rsidRPr="00B80474">
              <w:rPr>
                <w:rFonts w:cs="Arial"/>
                <w:sz w:val="21"/>
                <w:szCs w:val="21"/>
              </w:rPr>
              <w:t xml:space="preserve"> causes, or may cause, an interruption to, or reduction in, the quality of the functions delivered by the Services</w:t>
            </w:r>
            <w:r w:rsidR="002D06B6" w:rsidRPr="00B80474">
              <w:rPr>
                <w:rFonts w:cs="Arial"/>
                <w:sz w:val="21"/>
                <w:szCs w:val="21"/>
              </w:rPr>
              <w:t>, including any Deliverable or Software</w:t>
            </w:r>
            <w:r w:rsidRPr="00B80474">
              <w:rPr>
                <w:rFonts w:cs="Arial"/>
                <w:sz w:val="21"/>
                <w:szCs w:val="21"/>
              </w:rPr>
              <w:t>.  An Incident includes:</w:t>
            </w:r>
          </w:p>
          <w:p w14:paraId="309E3063"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an unplanned interruption to the Services; </w:t>
            </w:r>
          </w:p>
          <w:p w14:paraId="3FB30880"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Defect; </w:t>
            </w:r>
          </w:p>
          <w:p w14:paraId="5259FBBA"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reduction in the </w:t>
            </w:r>
            <w:r w:rsidR="002D06B6" w:rsidRPr="00B80474">
              <w:rPr>
                <w:rFonts w:cs="Arial"/>
                <w:sz w:val="21"/>
                <w:szCs w:val="21"/>
              </w:rPr>
              <w:t xml:space="preserve">quality of, or the </w:t>
            </w:r>
            <w:r w:rsidRPr="00B80474">
              <w:rPr>
                <w:rFonts w:cs="Arial"/>
                <w:sz w:val="21"/>
                <w:szCs w:val="21"/>
              </w:rPr>
              <w:t>quality of a function delivered by</w:t>
            </w:r>
            <w:r w:rsidR="002D06B6" w:rsidRPr="00B80474">
              <w:rPr>
                <w:rFonts w:cs="Arial"/>
                <w:sz w:val="21"/>
                <w:szCs w:val="21"/>
              </w:rPr>
              <w:t>,</w:t>
            </w:r>
            <w:r w:rsidRPr="00B80474">
              <w:rPr>
                <w:rFonts w:cs="Arial"/>
                <w:sz w:val="21"/>
                <w:szCs w:val="21"/>
              </w:rPr>
              <w:t xml:space="preserve"> the Services; and </w:t>
            </w:r>
          </w:p>
          <w:p w14:paraId="611AF79E" w14:textId="77777777" w:rsidR="00584E64" w:rsidRPr="00B80474" w:rsidRDefault="00584E64" w:rsidP="00584E64">
            <w:pPr>
              <w:pStyle w:val="Table10ptSub1-ASDEFCON"/>
              <w:spacing w:after="120"/>
              <w:rPr>
                <w:rFonts w:cs="Arial"/>
                <w:sz w:val="21"/>
                <w:szCs w:val="21"/>
              </w:rPr>
            </w:pPr>
            <w:r w:rsidRPr="00B80474">
              <w:rPr>
                <w:rFonts w:cs="Arial"/>
                <w:sz w:val="21"/>
                <w:szCs w:val="21"/>
              </w:rPr>
              <w:t>security incidents.</w:t>
            </w:r>
          </w:p>
        </w:tc>
      </w:tr>
      <w:tr w:rsidR="00584E64" w:rsidRPr="00B80474" w14:paraId="15F91354" w14:textId="77777777" w:rsidTr="000E1040">
        <w:trPr>
          <w:cantSplit/>
        </w:trPr>
        <w:tc>
          <w:tcPr>
            <w:tcW w:w="1844" w:type="dxa"/>
          </w:tcPr>
          <w:p w14:paraId="56B7841E"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Incur</w:t>
            </w:r>
          </w:p>
        </w:tc>
        <w:tc>
          <w:tcPr>
            <w:tcW w:w="7683" w:type="dxa"/>
          </w:tcPr>
          <w:p w14:paraId="595466D0" w14:textId="77777777" w:rsidR="00584E64" w:rsidRPr="00B80474" w:rsidRDefault="00584E64" w:rsidP="007B0013">
            <w:pPr>
              <w:pStyle w:val="Table10ptText-ASDEFCON"/>
              <w:spacing w:after="120"/>
              <w:jc w:val="both"/>
              <w:rPr>
                <w:rFonts w:cs="Arial"/>
                <w:sz w:val="21"/>
                <w:szCs w:val="21"/>
              </w:rPr>
            </w:pPr>
            <w:r w:rsidRPr="00B80474">
              <w:rPr>
                <w:rFonts w:cs="Arial"/>
                <w:sz w:val="21"/>
                <w:szCs w:val="21"/>
              </w:rPr>
              <w:t>means a cost or expense that the Supplier becomes liable for as a result of performing the Services, for which a payment has been made or is recognised by general accounting standards as due to be made</w:t>
            </w:r>
            <w:r w:rsidR="0040702D" w:rsidRPr="00B80474">
              <w:rPr>
                <w:rFonts w:cs="Arial"/>
                <w:sz w:val="21"/>
                <w:szCs w:val="21"/>
              </w:rPr>
              <w:t>;</w:t>
            </w:r>
            <w:r w:rsidRPr="00B80474">
              <w:rPr>
                <w:rFonts w:cs="Arial"/>
                <w:sz w:val="21"/>
                <w:szCs w:val="21"/>
              </w:rPr>
              <w:t xml:space="preserve"> Incurred </w:t>
            </w:r>
            <w:r w:rsidRPr="00B80474">
              <w:rPr>
                <w:rFonts w:cs="Arial"/>
                <w:sz w:val="21"/>
                <w:szCs w:val="21"/>
                <w:lang w:val="en-GB"/>
              </w:rPr>
              <w:t>has a corresponding meaning.</w:t>
            </w:r>
            <w:r w:rsidRPr="00B80474">
              <w:rPr>
                <w:rFonts w:cs="Arial"/>
                <w:sz w:val="21"/>
                <w:szCs w:val="21"/>
              </w:rPr>
              <w:t xml:space="preserve"> </w:t>
            </w:r>
          </w:p>
        </w:tc>
      </w:tr>
      <w:tr w:rsidR="00584E64" w:rsidRPr="00B80474" w14:paraId="093ABF6C" w14:textId="77777777" w:rsidTr="000E1040">
        <w:trPr>
          <w:cantSplit/>
        </w:trPr>
        <w:tc>
          <w:tcPr>
            <w:tcW w:w="1844" w:type="dxa"/>
          </w:tcPr>
          <w:p w14:paraId="0F674839" w14:textId="77777777" w:rsidR="00584E64" w:rsidRPr="00B80474" w:rsidRDefault="00584E64" w:rsidP="00584E64">
            <w:pPr>
              <w:pStyle w:val="Table10ptText-ASDEFCON"/>
              <w:spacing w:after="120"/>
              <w:rPr>
                <w:rFonts w:cs="Arial"/>
                <w:sz w:val="21"/>
                <w:szCs w:val="21"/>
              </w:rPr>
            </w:pPr>
            <w:r w:rsidRPr="00B80474">
              <w:rPr>
                <w:rFonts w:cs="Arial"/>
                <w:sz w:val="21"/>
                <w:szCs w:val="21"/>
              </w:rPr>
              <w:t>Independent AIC Audit Program</w:t>
            </w:r>
          </w:p>
        </w:tc>
        <w:tc>
          <w:tcPr>
            <w:tcW w:w="7683" w:type="dxa"/>
          </w:tcPr>
          <w:p w14:paraId="084A69D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Commonwealth’s Independent AIC Audit Program for auditing compliance with the AIC Obligations and AIC Subcontractor Obligations. </w:t>
            </w:r>
          </w:p>
          <w:p w14:paraId="29CBC469" w14:textId="77777777" w:rsidR="00584E64" w:rsidRPr="00B80474" w:rsidRDefault="00584E64" w:rsidP="00584E64">
            <w:pPr>
              <w:pStyle w:val="Table10ptText-ASDEFCON"/>
              <w:spacing w:after="120"/>
              <w:jc w:val="both"/>
              <w:rPr>
                <w:rFonts w:cs="Arial"/>
                <w:sz w:val="21"/>
                <w:szCs w:val="21"/>
              </w:rPr>
            </w:pPr>
          </w:p>
        </w:tc>
      </w:tr>
      <w:tr w:rsidR="00584E64" w:rsidRPr="00B80474" w14:paraId="6BCBE0EE" w14:textId="77777777" w:rsidTr="000E1040">
        <w:trPr>
          <w:cantSplit/>
        </w:trPr>
        <w:tc>
          <w:tcPr>
            <w:tcW w:w="1844" w:type="dxa"/>
          </w:tcPr>
          <w:p w14:paraId="2DCE4C75"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Indigenous Enterprises </w:t>
            </w:r>
          </w:p>
        </w:tc>
        <w:tc>
          <w:tcPr>
            <w:tcW w:w="7683" w:type="dxa"/>
          </w:tcPr>
          <w:p w14:paraId="5E57DD2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an organisation that is 50 per cent or more Indigenous owned that is operating a business. </w:t>
            </w:r>
          </w:p>
        </w:tc>
      </w:tr>
      <w:tr w:rsidR="00584E64" w:rsidRPr="00B80474" w14:paraId="4C316BD1" w14:textId="77777777" w:rsidTr="000E1040">
        <w:trPr>
          <w:cantSplit/>
        </w:trPr>
        <w:tc>
          <w:tcPr>
            <w:tcW w:w="1844" w:type="dxa"/>
          </w:tcPr>
          <w:p w14:paraId="0780FA68" w14:textId="77777777" w:rsidR="00584E64" w:rsidRPr="00B80474" w:rsidRDefault="00584E64" w:rsidP="00584E64">
            <w:pPr>
              <w:pStyle w:val="Table10ptText-ASDEFCON"/>
              <w:spacing w:after="120"/>
              <w:rPr>
                <w:rFonts w:cs="Arial"/>
                <w:sz w:val="21"/>
                <w:szCs w:val="21"/>
              </w:rPr>
            </w:pPr>
            <w:r w:rsidRPr="00B80474">
              <w:rPr>
                <w:rFonts w:cs="Arial"/>
                <w:sz w:val="21"/>
                <w:szCs w:val="21"/>
              </w:rPr>
              <w:t>Indigenous Participation Plan</w:t>
            </w:r>
          </w:p>
        </w:tc>
        <w:tc>
          <w:tcPr>
            <w:tcW w:w="7683" w:type="dxa"/>
          </w:tcPr>
          <w:p w14:paraId="7A1329A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plan detailing how the Supplier will meet the mandatory minimum requirements for the Indigenous Procurement Policy.</w:t>
            </w:r>
          </w:p>
        </w:tc>
      </w:tr>
      <w:tr w:rsidR="00584E64" w:rsidRPr="00B80474" w14:paraId="08537836" w14:textId="77777777" w:rsidTr="000E1040">
        <w:trPr>
          <w:cantSplit/>
        </w:trPr>
        <w:tc>
          <w:tcPr>
            <w:tcW w:w="1844" w:type="dxa"/>
          </w:tcPr>
          <w:p w14:paraId="1F0218DB" w14:textId="77777777" w:rsidR="00584E64" w:rsidRPr="00B80474" w:rsidRDefault="00584E64" w:rsidP="00584E64">
            <w:pPr>
              <w:pStyle w:val="Table10ptText-ASDEFCON"/>
              <w:spacing w:after="120"/>
              <w:rPr>
                <w:rFonts w:cs="Arial"/>
                <w:sz w:val="21"/>
                <w:szCs w:val="21"/>
              </w:rPr>
            </w:pPr>
            <w:r w:rsidRPr="00B80474">
              <w:rPr>
                <w:rFonts w:cs="Arial"/>
                <w:sz w:val="21"/>
                <w:szCs w:val="21"/>
              </w:rPr>
              <w:t>Indigenous Procurement Policy</w:t>
            </w:r>
            <w:r w:rsidR="00322AD2" w:rsidRPr="00B80474">
              <w:rPr>
                <w:rFonts w:cs="Arial"/>
                <w:sz w:val="21"/>
                <w:szCs w:val="21"/>
              </w:rPr>
              <w:t xml:space="preserve"> or IPP</w:t>
            </w:r>
          </w:p>
        </w:tc>
        <w:tc>
          <w:tcPr>
            <w:tcW w:w="7683" w:type="dxa"/>
          </w:tcPr>
          <w:p w14:paraId="2E803A9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policy of that name, as amended from time to time, available at:  </w:t>
            </w:r>
            <w:hyperlink r:id="rId63" w:history="1">
              <w:r w:rsidRPr="00B80474">
                <w:rPr>
                  <w:rStyle w:val="Hyperlink"/>
                  <w:rFonts w:cs="Arial"/>
                  <w:sz w:val="21"/>
                  <w:szCs w:val="21"/>
                </w:rPr>
                <w:t>https://www.niaa.gov.au/indigenous-affairs/economic-development/indigenous-procurement-policy-ipp</w:t>
              </w:r>
            </w:hyperlink>
            <w:r w:rsidR="00EB2EE9">
              <w:rPr>
                <w:rFonts w:cs="Arial"/>
                <w:sz w:val="21"/>
                <w:szCs w:val="21"/>
              </w:rPr>
              <w:t xml:space="preserve"> as updated from time to time,</w:t>
            </w:r>
            <w:r w:rsidR="00EB2EE9" w:rsidRPr="00EB2EE9">
              <w:rPr>
                <w:rFonts w:cs="Arial"/>
                <w:sz w:val="21"/>
                <w:szCs w:val="21"/>
              </w:rPr>
              <w:t xml:space="preserve"> or as may otherwise be notified to the Supplier by the Commonwealth</w:t>
            </w:r>
            <w:r w:rsidR="00EB2EE9">
              <w:rPr>
                <w:rFonts w:cs="Arial"/>
                <w:sz w:val="21"/>
                <w:szCs w:val="21"/>
              </w:rPr>
              <w:t>.</w:t>
            </w:r>
            <w:r w:rsidRPr="00B80474">
              <w:rPr>
                <w:rFonts w:cs="Arial"/>
                <w:sz w:val="21"/>
                <w:szCs w:val="21"/>
              </w:rPr>
              <w:t xml:space="preserve">  </w:t>
            </w:r>
          </w:p>
        </w:tc>
      </w:tr>
      <w:tr w:rsidR="00584E64" w:rsidRPr="00B80474" w14:paraId="5278FEDE" w14:textId="77777777" w:rsidTr="000E1040">
        <w:trPr>
          <w:cantSplit/>
        </w:trPr>
        <w:tc>
          <w:tcPr>
            <w:tcW w:w="1844" w:type="dxa"/>
          </w:tcPr>
          <w:p w14:paraId="0537778D" w14:textId="77777777" w:rsidR="00584E64" w:rsidRPr="00B80474" w:rsidRDefault="00584E64" w:rsidP="00584E64">
            <w:pPr>
              <w:pStyle w:val="Table10ptText-ASDEFCON"/>
              <w:spacing w:after="120"/>
              <w:rPr>
                <w:rFonts w:cs="Arial"/>
                <w:sz w:val="21"/>
                <w:szCs w:val="21"/>
              </w:rPr>
            </w:pPr>
            <w:r w:rsidRPr="00B80474">
              <w:rPr>
                <w:rFonts w:cs="Arial"/>
                <w:sz w:val="21"/>
                <w:szCs w:val="21"/>
              </w:rPr>
              <w:t>Industry Briefings</w:t>
            </w:r>
          </w:p>
        </w:tc>
        <w:tc>
          <w:tcPr>
            <w:tcW w:w="7683" w:type="dxa"/>
          </w:tcPr>
          <w:p w14:paraId="3BF21E16" w14:textId="77777777" w:rsidR="00584E64" w:rsidRPr="00B80474" w:rsidRDefault="00584E64">
            <w:pPr>
              <w:pStyle w:val="Table10ptText-ASDEFCON"/>
              <w:spacing w:after="120"/>
              <w:jc w:val="both"/>
              <w:rPr>
                <w:rFonts w:cs="Arial"/>
                <w:sz w:val="21"/>
                <w:szCs w:val="21"/>
              </w:rPr>
            </w:pPr>
            <w:r w:rsidRPr="00B80474">
              <w:rPr>
                <w:rFonts w:cs="Arial"/>
                <w:sz w:val="21"/>
                <w:szCs w:val="21"/>
              </w:rPr>
              <w:t xml:space="preserve">means an Early Engagement Activity involving the briefing of the Supplier and/or </w:t>
            </w:r>
            <w:r w:rsidR="00FF2D1E">
              <w:rPr>
                <w:rFonts w:cs="Arial"/>
                <w:sz w:val="21"/>
                <w:szCs w:val="21"/>
              </w:rPr>
              <w:t>1</w:t>
            </w:r>
            <w:r w:rsidR="00FF2D1E" w:rsidRPr="00B80474">
              <w:rPr>
                <w:rFonts w:cs="Arial"/>
                <w:sz w:val="21"/>
                <w:szCs w:val="21"/>
              </w:rPr>
              <w:t xml:space="preserve"> </w:t>
            </w:r>
            <w:r w:rsidRPr="00B80474">
              <w:rPr>
                <w:rFonts w:cs="Arial"/>
                <w:sz w:val="21"/>
                <w:szCs w:val="21"/>
              </w:rPr>
              <w:t>or more Other Suppliers for the purpose of providing background information and clarification in relation to services required by the Commonwealth under this Deed as further described in Attachment C.</w:t>
            </w:r>
          </w:p>
        </w:tc>
      </w:tr>
      <w:tr w:rsidR="00584E64" w:rsidRPr="00B80474" w14:paraId="05C5ABB0" w14:textId="77777777" w:rsidTr="000E1040">
        <w:trPr>
          <w:cantSplit/>
        </w:trPr>
        <w:tc>
          <w:tcPr>
            <w:tcW w:w="1844" w:type="dxa"/>
          </w:tcPr>
          <w:p w14:paraId="06D6726E" w14:textId="77777777" w:rsidR="00584E64" w:rsidRPr="00B80474" w:rsidRDefault="00584E64" w:rsidP="00584E64">
            <w:pPr>
              <w:pStyle w:val="Table10ptText-ASDEFCON"/>
              <w:spacing w:after="120"/>
              <w:rPr>
                <w:rFonts w:cs="Arial"/>
                <w:sz w:val="21"/>
                <w:szCs w:val="21"/>
              </w:rPr>
            </w:pPr>
            <w:r w:rsidRPr="00B80474">
              <w:rPr>
                <w:rFonts w:cs="Arial"/>
                <w:sz w:val="21"/>
                <w:szCs w:val="21"/>
              </w:rPr>
              <w:t>Industry Capability</w:t>
            </w:r>
          </w:p>
        </w:tc>
        <w:tc>
          <w:tcPr>
            <w:tcW w:w="7683" w:type="dxa"/>
          </w:tcPr>
          <w:p w14:paraId="6BF08906" w14:textId="77777777" w:rsidR="00584E64" w:rsidRPr="00B80474" w:rsidRDefault="00584E64" w:rsidP="003A201E">
            <w:pPr>
              <w:pStyle w:val="Table10ptText-ASDEFCON"/>
            </w:pPr>
            <w:r w:rsidRPr="00B80474">
              <w:t xml:space="preserve">means the ability, resulting from the employment of business, commercial and industry resources, to provide </w:t>
            </w:r>
            <w:r w:rsidR="00FF2D1E">
              <w:t>particular</w:t>
            </w:r>
            <w:r w:rsidR="00FF2D1E" w:rsidRPr="00B80474">
              <w:t xml:space="preserve"> </w:t>
            </w:r>
            <w:r w:rsidRPr="00B80474">
              <w:t>goods and</w:t>
            </w:r>
            <w:r w:rsidR="00FF2D1E">
              <w:t>/or</w:t>
            </w:r>
            <w:r w:rsidRPr="00B80474">
              <w:t xml:space="preserve"> services. An industry capability is one that is not only able to provide the goods and services when needed, but it is also sustainable over the period that the industry capability may be required</w:t>
            </w:r>
            <w:r w:rsidR="0003640E">
              <w:t>;</w:t>
            </w:r>
            <w:r w:rsidR="00FF2D1E">
              <w:t xml:space="preserve"> </w:t>
            </w:r>
            <w:r w:rsidR="00FF2D1E" w:rsidRPr="00FF2D1E">
              <w:rPr>
                <w:rFonts w:cs="Arial"/>
                <w:sz w:val="21"/>
                <w:szCs w:val="21"/>
              </w:rPr>
              <w:t>and ‘Industry Capabilities’ has a corresponding meaning</w:t>
            </w:r>
            <w:r w:rsidRPr="00B80474">
              <w:t xml:space="preserve">. </w:t>
            </w:r>
          </w:p>
        </w:tc>
      </w:tr>
      <w:tr w:rsidR="00EB2EE9" w:rsidRPr="00B80474" w14:paraId="362BCF38" w14:textId="77777777" w:rsidTr="000E1040">
        <w:trPr>
          <w:cantSplit/>
        </w:trPr>
        <w:tc>
          <w:tcPr>
            <w:tcW w:w="1844" w:type="dxa"/>
          </w:tcPr>
          <w:p w14:paraId="0B581FD6" w14:textId="77777777" w:rsidR="00EB2EE9" w:rsidRPr="00B80474" w:rsidRDefault="00EB2EE9" w:rsidP="00EB2EE9">
            <w:pPr>
              <w:pStyle w:val="Table10ptText-ASDEFCON"/>
              <w:rPr>
                <w:rFonts w:cs="Arial"/>
                <w:sz w:val="21"/>
                <w:szCs w:val="21"/>
              </w:rPr>
            </w:pPr>
            <w:r w:rsidRPr="00EB2EE9">
              <w:rPr>
                <w:rFonts w:cs="Arial"/>
                <w:sz w:val="21"/>
                <w:szCs w:val="21"/>
              </w:rPr>
              <w:t>Information Security Manual</w:t>
            </w:r>
          </w:p>
        </w:tc>
        <w:tc>
          <w:tcPr>
            <w:tcW w:w="7683" w:type="dxa"/>
          </w:tcPr>
          <w:p w14:paraId="4EC9FE40" w14:textId="77777777" w:rsidR="00EB2EE9" w:rsidRPr="00B80474" w:rsidRDefault="00EB2EE9" w:rsidP="00EB2EE9">
            <w:pPr>
              <w:pStyle w:val="Table10ptText-ASDEFCON"/>
              <w:rPr>
                <w:rFonts w:cs="Arial"/>
                <w:sz w:val="21"/>
                <w:szCs w:val="21"/>
              </w:rPr>
            </w:pPr>
            <w:r w:rsidRPr="00EB2EE9">
              <w:rPr>
                <w:rFonts w:cs="Arial"/>
                <w:sz w:val="21"/>
                <w:szCs w:val="21"/>
              </w:rPr>
              <w:t>means the Australian Government Information Security Manual</w:t>
            </w:r>
            <w:r>
              <w:rPr>
                <w:rFonts w:cs="Arial"/>
                <w:sz w:val="21"/>
                <w:szCs w:val="21"/>
              </w:rPr>
              <w:t xml:space="preserve">, </w:t>
            </w:r>
            <w:r w:rsidRPr="00EB2EE9">
              <w:rPr>
                <w:rFonts w:cs="Arial"/>
                <w:sz w:val="21"/>
                <w:szCs w:val="21"/>
              </w:rPr>
              <w:t>available at</w:t>
            </w:r>
            <w:r>
              <w:rPr>
                <w:rFonts w:cs="Arial"/>
                <w:sz w:val="21"/>
                <w:szCs w:val="21"/>
              </w:rPr>
              <w:t>:</w:t>
            </w:r>
            <w:r w:rsidRPr="00EB2EE9">
              <w:rPr>
                <w:rFonts w:cs="Arial"/>
                <w:sz w:val="21"/>
                <w:szCs w:val="21"/>
              </w:rPr>
              <w:t xml:space="preserve"> </w:t>
            </w:r>
            <w:hyperlink r:id="rId64" w:history="1">
              <w:r w:rsidRPr="00F53BC0">
                <w:rPr>
                  <w:rStyle w:val="Hyperlink"/>
                  <w:rFonts w:cs="Arial"/>
                  <w:sz w:val="21"/>
                  <w:szCs w:val="21"/>
                </w:rPr>
                <w:t>https://www.cyber.gov.au/acsc/view-all-content/ism</w:t>
              </w:r>
            </w:hyperlink>
            <w:r>
              <w:rPr>
                <w:rFonts w:cs="Arial"/>
                <w:sz w:val="21"/>
                <w:szCs w:val="21"/>
              </w:rPr>
              <w:t xml:space="preserve"> </w:t>
            </w:r>
            <w:r w:rsidRPr="00EB2EE9">
              <w:rPr>
                <w:rFonts w:cs="Arial"/>
                <w:sz w:val="21"/>
                <w:szCs w:val="21"/>
              </w:rPr>
              <w:t>as updated from time to time, or as may otherwise be notified to the Supplier by the Commonwealth</w:t>
            </w:r>
            <w:r>
              <w:rPr>
                <w:rFonts w:cs="Arial"/>
                <w:sz w:val="21"/>
                <w:szCs w:val="21"/>
              </w:rPr>
              <w:t>.</w:t>
            </w:r>
          </w:p>
        </w:tc>
      </w:tr>
      <w:tr w:rsidR="00584E64" w:rsidRPr="00B80474" w14:paraId="2E03A857" w14:textId="77777777" w:rsidTr="000E1040">
        <w:trPr>
          <w:cantSplit/>
        </w:trPr>
        <w:tc>
          <w:tcPr>
            <w:tcW w:w="1844" w:type="dxa"/>
          </w:tcPr>
          <w:p w14:paraId="49B95562"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Infrastructure as a Service or “IaaS” </w:t>
            </w:r>
          </w:p>
        </w:tc>
        <w:tc>
          <w:tcPr>
            <w:tcW w:w="7683" w:type="dxa"/>
          </w:tcPr>
          <w:p w14:paraId="660D79B9" w14:textId="77777777" w:rsidR="00584E64" w:rsidRPr="00B80474" w:rsidRDefault="00584E64" w:rsidP="009B6792">
            <w:pPr>
              <w:pStyle w:val="Table10ptText-ASDEFCON"/>
              <w:spacing w:after="120"/>
              <w:jc w:val="both"/>
              <w:rPr>
                <w:rFonts w:cs="Arial"/>
                <w:sz w:val="21"/>
                <w:szCs w:val="21"/>
              </w:rPr>
            </w:pPr>
            <w:r w:rsidRPr="00B80474">
              <w:rPr>
                <w:rFonts w:cs="Arial"/>
                <w:sz w:val="21"/>
                <w:szCs w:val="21"/>
              </w:rPr>
              <w:t xml:space="preserve">means the capability provided to the Commonwealth to provision processing, storage, networks, and other fundamental computing resources where the Commonwealth is able to deploy and run arbitrary software, which can include operating systems and </w:t>
            </w:r>
            <w:r w:rsidR="00164DA5">
              <w:rPr>
                <w:rFonts w:cs="Arial"/>
                <w:sz w:val="21"/>
                <w:szCs w:val="21"/>
              </w:rPr>
              <w:t>A</w:t>
            </w:r>
            <w:r w:rsidRPr="00B80474">
              <w:rPr>
                <w:rFonts w:cs="Arial"/>
                <w:sz w:val="21"/>
                <w:szCs w:val="21"/>
              </w:rPr>
              <w:t xml:space="preserve">pplications. The Commonwealth does not manage or control the underlying cloud infrastructure but has control over operating systems, storage, and deployed </w:t>
            </w:r>
            <w:r w:rsidR="00164DA5">
              <w:rPr>
                <w:rFonts w:cs="Arial"/>
                <w:sz w:val="21"/>
                <w:szCs w:val="21"/>
              </w:rPr>
              <w:t>A</w:t>
            </w:r>
            <w:r w:rsidRPr="00B80474">
              <w:rPr>
                <w:rFonts w:cs="Arial"/>
                <w:sz w:val="21"/>
                <w:szCs w:val="21"/>
              </w:rPr>
              <w:t>pplications and possibly limited control of select networking components (e.g. firewalls).</w:t>
            </w:r>
          </w:p>
        </w:tc>
      </w:tr>
      <w:tr w:rsidR="00584E64" w:rsidRPr="00B80474" w14:paraId="3DE74B3A" w14:textId="77777777" w:rsidTr="000E1040">
        <w:trPr>
          <w:cantSplit/>
        </w:trPr>
        <w:tc>
          <w:tcPr>
            <w:tcW w:w="1844" w:type="dxa"/>
          </w:tcPr>
          <w:p w14:paraId="5D5DEE4A" w14:textId="77777777" w:rsidR="00584E64" w:rsidRPr="00B80474" w:rsidRDefault="00584E64" w:rsidP="00584E64">
            <w:pPr>
              <w:pStyle w:val="Table10ptText-ASDEFCON"/>
              <w:spacing w:after="120"/>
              <w:rPr>
                <w:rFonts w:cs="Arial"/>
                <w:sz w:val="21"/>
                <w:szCs w:val="21"/>
              </w:rPr>
            </w:pPr>
            <w:r w:rsidRPr="00B80474">
              <w:rPr>
                <w:rFonts w:cs="Arial"/>
                <w:sz w:val="21"/>
                <w:szCs w:val="21"/>
              </w:rPr>
              <w:t>Infringing Item</w:t>
            </w:r>
          </w:p>
        </w:tc>
        <w:tc>
          <w:tcPr>
            <w:tcW w:w="7683" w:type="dxa"/>
          </w:tcPr>
          <w:p w14:paraId="778B812B"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clause 10.2(c) of the COD.</w:t>
            </w:r>
          </w:p>
        </w:tc>
      </w:tr>
      <w:tr w:rsidR="00584E64" w:rsidRPr="00B80474" w14:paraId="6D26FE07" w14:textId="77777777" w:rsidTr="000E1040">
        <w:trPr>
          <w:cantSplit/>
        </w:trPr>
        <w:tc>
          <w:tcPr>
            <w:tcW w:w="1844" w:type="dxa"/>
          </w:tcPr>
          <w:p w14:paraId="6D3DCC9B" w14:textId="77777777" w:rsidR="00584E64" w:rsidRPr="00B80474" w:rsidRDefault="00584E64" w:rsidP="00584E64">
            <w:pPr>
              <w:pStyle w:val="Table10ptText-ASDEFCON"/>
              <w:spacing w:after="120"/>
              <w:rPr>
                <w:rFonts w:cs="Arial"/>
                <w:sz w:val="21"/>
                <w:szCs w:val="21"/>
              </w:rPr>
            </w:pPr>
            <w:r w:rsidRPr="00B80474">
              <w:rPr>
                <w:rFonts w:cs="Arial"/>
                <w:sz w:val="21"/>
                <w:szCs w:val="21"/>
              </w:rPr>
              <w:t>Initial Deed Term</w:t>
            </w:r>
          </w:p>
        </w:tc>
        <w:tc>
          <w:tcPr>
            <w:tcW w:w="7683" w:type="dxa"/>
          </w:tcPr>
          <w:p w14:paraId="76DF3CA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clause 1.4(a) of the COD.</w:t>
            </w:r>
          </w:p>
        </w:tc>
      </w:tr>
      <w:tr w:rsidR="00584E64" w:rsidRPr="00B80474" w14:paraId="409EC0D7" w14:textId="77777777" w:rsidTr="000E1040">
        <w:trPr>
          <w:cantSplit/>
        </w:trPr>
        <w:tc>
          <w:tcPr>
            <w:tcW w:w="1844" w:type="dxa"/>
          </w:tcPr>
          <w:p w14:paraId="0BEC3C45"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Insolvency Event</w:t>
            </w:r>
          </w:p>
        </w:tc>
        <w:tc>
          <w:tcPr>
            <w:tcW w:w="7683" w:type="dxa"/>
          </w:tcPr>
          <w:p w14:paraId="00D0E1E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in respect of a person, any of the following: </w:t>
            </w:r>
          </w:p>
          <w:p w14:paraId="6878508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person: </w:t>
            </w:r>
          </w:p>
          <w:p w14:paraId="6AB57E64" w14:textId="77777777" w:rsidR="00584E64" w:rsidRPr="0089483B" w:rsidRDefault="00584E64" w:rsidP="00584E64">
            <w:pPr>
              <w:pStyle w:val="Table10ptSub2-ASDEFCON"/>
              <w:rPr>
                <w:rFonts w:cs="Arial"/>
                <w:sz w:val="21"/>
                <w:szCs w:val="21"/>
              </w:rPr>
            </w:pPr>
            <w:r w:rsidRPr="00B80474">
              <w:rPr>
                <w:rFonts w:cs="Arial"/>
                <w:sz w:val="21"/>
                <w:szCs w:val="21"/>
              </w:rPr>
              <w:t>becoming insolvent;</w:t>
            </w:r>
          </w:p>
          <w:p w14:paraId="4FBEAE99" w14:textId="77777777" w:rsidR="00584E64" w:rsidRPr="0089483B" w:rsidRDefault="00584E64" w:rsidP="00584E64">
            <w:pPr>
              <w:pStyle w:val="Table10ptSub2-ASDEFCON"/>
              <w:rPr>
                <w:rFonts w:cs="Arial"/>
                <w:sz w:val="21"/>
                <w:szCs w:val="21"/>
              </w:rPr>
            </w:pPr>
            <w:r w:rsidRPr="00B80474">
              <w:rPr>
                <w:rFonts w:cs="Arial"/>
                <w:sz w:val="21"/>
                <w:szCs w:val="21"/>
              </w:rPr>
              <w:t>ceasing to carry on all or a material part of its business; or</w:t>
            </w:r>
          </w:p>
          <w:p w14:paraId="613D0F7A" w14:textId="77777777" w:rsidR="00584E64" w:rsidRPr="0089483B" w:rsidRDefault="00584E64" w:rsidP="00584E64">
            <w:pPr>
              <w:pStyle w:val="Table10ptSub2-ASDEFCON"/>
              <w:rPr>
                <w:rFonts w:cs="Arial"/>
                <w:sz w:val="21"/>
                <w:szCs w:val="21"/>
              </w:rPr>
            </w:pPr>
            <w:r w:rsidRPr="00B80474">
              <w:rPr>
                <w:rFonts w:cs="Arial"/>
                <w:sz w:val="21"/>
                <w:szCs w:val="21"/>
              </w:rPr>
              <w:t xml:space="preserve"> taking any step toward entering into a compromise or arrangement with, or assignment for the benefit of, any of its members or creditors; </w:t>
            </w:r>
          </w:p>
          <w:p w14:paraId="7E87AABC"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appointment of a Controller, a liquidator or provisional liquidator, trustee for creditors or in bankruptcy or analogous person to the person or any of the person's property; </w:t>
            </w:r>
          </w:p>
          <w:p w14:paraId="35ADF25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person becoming subject to external administration provided for in Chapter 5 of the </w:t>
            </w:r>
            <w:r w:rsidRPr="00B80474">
              <w:rPr>
                <w:rFonts w:cs="Arial"/>
                <w:i/>
                <w:sz w:val="21"/>
                <w:szCs w:val="21"/>
              </w:rPr>
              <w:t>Corporations Act 2001</w:t>
            </w:r>
            <w:r w:rsidRPr="00B80474">
              <w:rPr>
                <w:rFonts w:cs="Arial"/>
                <w:sz w:val="21"/>
                <w:szCs w:val="21"/>
              </w:rPr>
              <w:t xml:space="preserve"> (Cth);</w:t>
            </w:r>
          </w:p>
          <w:p w14:paraId="6D360FB9"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person suffering execution against, or the holder of a Security Interest or any agent on its behalf taking possession of, any of the person's property (including seizing the person's property within the meaning of section 123 of the </w:t>
            </w:r>
            <w:r w:rsidRPr="00B80474">
              <w:rPr>
                <w:rFonts w:cs="Arial"/>
                <w:i/>
                <w:sz w:val="21"/>
                <w:szCs w:val="21"/>
              </w:rPr>
              <w:t xml:space="preserve">Personal Property Securities Act 2009 </w:t>
            </w:r>
            <w:r w:rsidRPr="00B80474">
              <w:rPr>
                <w:rFonts w:cs="Arial"/>
                <w:sz w:val="21"/>
                <w:szCs w:val="21"/>
              </w:rPr>
              <w:t xml:space="preserve">(Cth)); </w:t>
            </w:r>
          </w:p>
          <w:p w14:paraId="4E06278A"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person being taken under section 459F(1) of the </w:t>
            </w:r>
            <w:r w:rsidRPr="00B80474">
              <w:rPr>
                <w:rFonts w:cs="Arial"/>
                <w:i/>
                <w:sz w:val="21"/>
                <w:szCs w:val="21"/>
              </w:rPr>
              <w:t xml:space="preserve">Corporations Act 2001 </w:t>
            </w:r>
            <w:r w:rsidRPr="00B80474">
              <w:rPr>
                <w:rFonts w:cs="Arial"/>
                <w:sz w:val="21"/>
                <w:szCs w:val="21"/>
              </w:rPr>
              <w:t>(Cth) to have failed to comply with a statutory demand;</w:t>
            </w:r>
          </w:p>
          <w:p w14:paraId="5D27B25F" w14:textId="77777777" w:rsidR="00584E64" w:rsidRPr="00B80474" w:rsidRDefault="00584E64" w:rsidP="00584E64">
            <w:pPr>
              <w:pStyle w:val="Table10ptSub1-ASDEFCON"/>
              <w:spacing w:after="120"/>
              <w:rPr>
                <w:rFonts w:cs="Arial"/>
                <w:sz w:val="21"/>
                <w:szCs w:val="21"/>
              </w:rPr>
            </w:pPr>
            <w:r w:rsidRPr="00B80474">
              <w:rPr>
                <w:rFonts w:cs="Arial"/>
                <w:sz w:val="21"/>
                <w:szCs w:val="21"/>
              </w:rPr>
              <w:t>an order or resolution for the winding up or deregistration of the person;</w:t>
            </w:r>
          </w:p>
          <w:p w14:paraId="56F2CD2A" w14:textId="77777777" w:rsidR="00584E64" w:rsidRPr="00B80474" w:rsidRDefault="00584E64" w:rsidP="00584E64">
            <w:pPr>
              <w:pStyle w:val="Table10ptSub1-ASDEFCON"/>
              <w:spacing w:after="120"/>
              <w:rPr>
                <w:rFonts w:cs="Arial"/>
                <w:sz w:val="21"/>
                <w:szCs w:val="21"/>
              </w:rPr>
            </w:pPr>
            <w:r w:rsidRPr="00B80474">
              <w:rPr>
                <w:rFonts w:cs="Arial"/>
                <w:sz w:val="21"/>
                <w:szCs w:val="21"/>
              </w:rPr>
              <w:t>a court or other authority enforcing any judgment or order against the person for the payment of money or the recovery of any property; and</w:t>
            </w:r>
          </w:p>
          <w:p w14:paraId="3BB59841"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any analogous event under the Law of any applicable jurisdiction. </w:t>
            </w:r>
          </w:p>
        </w:tc>
      </w:tr>
      <w:tr w:rsidR="00584E64" w:rsidRPr="00B80474" w14:paraId="7A592C74" w14:textId="77777777" w:rsidTr="000E1040">
        <w:trPr>
          <w:cantSplit/>
        </w:trPr>
        <w:tc>
          <w:tcPr>
            <w:tcW w:w="1844" w:type="dxa"/>
          </w:tcPr>
          <w:p w14:paraId="2558E008"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Integrated System </w:t>
            </w:r>
          </w:p>
        </w:tc>
        <w:tc>
          <w:tcPr>
            <w:tcW w:w="7683" w:type="dxa"/>
          </w:tcPr>
          <w:p w14:paraId="5D976A4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in relation to the Services, a new system which:</w:t>
            </w:r>
          </w:p>
          <w:p w14:paraId="14D4D154" w14:textId="77777777" w:rsidR="00584E64" w:rsidRPr="00B80474" w:rsidRDefault="00584E64" w:rsidP="00584E64">
            <w:pPr>
              <w:pStyle w:val="Table10ptSub1-ASDEFCON"/>
              <w:spacing w:after="120"/>
              <w:rPr>
                <w:rFonts w:cs="Arial"/>
                <w:sz w:val="21"/>
                <w:szCs w:val="21"/>
              </w:rPr>
            </w:pPr>
            <w:r w:rsidRPr="00B80474">
              <w:rPr>
                <w:rFonts w:cs="Arial"/>
                <w:sz w:val="21"/>
                <w:szCs w:val="21"/>
              </w:rPr>
              <w:t>brings together multiple heterogeneous computing systems, software applications and products (including Existing Systems and disparate systems);</w:t>
            </w:r>
          </w:p>
          <w:p w14:paraId="436F4B7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when installed and operational, functions as a co-ordinated whole of system; and  </w:t>
            </w:r>
          </w:p>
          <w:p w14:paraId="1FAE3CA4"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meets the specifications and delivers the overarching functionality and capabilities described under the relevant Work Order. </w:t>
            </w:r>
          </w:p>
        </w:tc>
      </w:tr>
      <w:tr w:rsidR="00584E64" w:rsidRPr="00B80474" w14:paraId="0F629059" w14:textId="77777777" w:rsidTr="000E1040">
        <w:trPr>
          <w:cantSplit/>
        </w:trPr>
        <w:tc>
          <w:tcPr>
            <w:tcW w:w="1844" w:type="dxa"/>
          </w:tcPr>
          <w:p w14:paraId="4A0B45EB" w14:textId="77777777" w:rsidR="00584E64" w:rsidRPr="00B80474" w:rsidRDefault="00584E64" w:rsidP="00584E64">
            <w:pPr>
              <w:pStyle w:val="Table10ptText-ASDEFCON"/>
              <w:spacing w:after="120"/>
              <w:rPr>
                <w:rFonts w:cs="Arial"/>
                <w:sz w:val="21"/>
                <w:szCs w:val="21"/>
              </w:rPr>
            </w:pPr>
            <w:r w:rsidRPr="00B80474">
              <w:rPr>
                <w:rFonts w:cs="Arial"/>
                <w:sz w:val="21"/>
                <w:szCs w:val="21"/>
              </w:rPr>
              <w:t>Intellectual Property or IP</w:t>
            </w:r>
          </w:p>
        </w:tc>
        <w:tc>
          <w:tcPr>
            <w:tcW w:w="7683" w:type="dxa"/>
          </w:tcPr>
          <w:p w14:paraId="2D8611E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all present and future rights conferred by a written law in or in relation to any of the following:</w:t>
            </w:r>
          </w:p>
          <w:p w14:paraId="0B689F7C"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Copyright; </w:t>
            </w:r>
          </w:p>
          <w:p w14:paraId="47BB1B1C" w14:textId="77777777" w:rsidR="00584E64" w:rsidRPr="00B80474" w:rsidRDefault="00584E64" w:rsidP="00584E64">
            <w:pPr>
              <w:pStyle w:val="Table10ptSub1-ASDEFCON"/>
              <w:spacing w:after="120"/>
              <w:rPr>
                <w:rFonts w:cs="Arial"/>
                <w:sz w:val="21"/>
                <w:szCs w:val="21"/>
              </w:rPr>
            </w:pPr>
            <w:r w:rsidRPr="00B80474">
              <w:rPr>
                <w:rFonts w:cs="Arial"/>
                <w:sz w:val="21"/>
                <w:szCs w:val="21"/>
              </w:rPr>
              <w:t>Circuit Layouts, Patents, Registrable Designs or Trade Marks (including service marks); and</w:t>
            </w:r>
          </w:p>
          <w:p w14:paraId="700BCA73" w14:textId="77777777" w:rsidR="00584E64" w:rsidRPr="00B80474" w:rsidRDefault="00584E64" w:rsidP="00584E64">
            <w:pPr>
              <w:pStyle w:val="Table10ptSub1-ASDEFCON"/>
              <w:spacing w:after="120"/>
              <w:rPr>
                <w:rFonts w:cs="Arial"/>
                <w:sz w:val="21"/>
                <w:szCs w:val="21"/>
                <w:lang w:val="en-GB"/>
              </w:rPr>
            </w:pPr>
            <w:r w:rsidRPr="00B80474">
              <w:rPr>
                <w:rFonts w:cs="Arial"/>
                <w:sz w:val="21"/>
                <w:szCs w:val="21"/>
              </w:rPr>
              <w:t xml:space="preserve">any other rights resulting from intellectual activity in the industrial, scientific, literary or artistic fields recognised in domestic law anywhere in the world whether registered or unregistered. </w:t>
            </w:r>
          </w:p>
        </w:tc>
      </w:tr>
      <w:tr w:rsidR="00FF2D1E" w:rsidRPr="00B80474" w14:paraId="3E6CCE7D" w14:textId="77777777" w:rsidTr="000E1040">
        <w:trPr>
          <w:cantSplit/>
        </w:trPr>
        <w:tc>
          <w:tcPr>
            <w:tcW w:w="1844" w:type="dxa"/>
          </w:tcPr>
          <w:p w14:paraId="53484F78" w14:textId="77777777" w:rsidR="00FF2D1E" w:rsidRPr="00B80474" w:rsidRDefault="00FF2D1E" w:rsidP="00584E64">
            <w:pPr>
              <w:pStyle w:val="Table10ptText-ASDEFCON"/>
              <w:spacing w:after="120"/>
              <w:rPr>
                <w:rFonts w:cs="Arial"/>
                <w:sz w:val="21"/>
                <w:szCs w:val="21"/>
              </w:rPr>
            </w:pPr>
            <w:r>
              <w:rPr>
                <w:rFonts w:cs="Arial"/>
                <w:sz w:val="21"/>
                <w:szCs w:val="21"/>
              </w:rPr>
              <w:t>Invitation to Register or ITR</w:t>
            </w:r>
          </w:p>
        </w:tc>
        <w:tc>
          <w:tcPr>
            <w:tcW w:w="7683" w:type="dxa"/>
          </w:tcPr>
          <w:p w14:paraId="181D7DB9" w14:textId="77777777" w:rsidR="00FF2D1E" w:rsidRPr="00B80474" w:rsidRDefault="00FF2D1E" w:rsidP="00FF2D1E">
            <w:pPr>
              <w:pStyle w:val="Table10ptText-ASDEFCON"/>
              <w:rPr>
                <w:rFonts w:cs="Arial"/>
                <w:sz w:val="21"/>
                <w:szCs w:val="21"/>
              </w:rPr>
            </w:pPr>
            <w:r w:rsidRPr="00FF2D1E">
              <w:rPr>
                <w:rFonts w:cs="Arial"/>
                <w:sz w:val="21"/>
                <w:szCs w:val="21"/>
              </w:rPr>
              <w:t>means an Early Engagement Activity which may be conducted by the Commonwealth to seek expressions of interest from Suppliers as further described in Attachment C.</w:t>
            </w:r>
          </w:p>
        </w:tc>
      </w:tr>
      <w:tr w:rsidR="00584E64" w:rsidRPr="00B80474" w14:paraId="2BDD0CA1" w14:textId="77777777" w:rsidTr="000E1040">
        <w:trPr>
          <w:cantSplit/>
        </w:trPr>
        <w:tc>
          <w:tcPr>
            <w:tcW w:w="1844" w:type="dxa"/>
          </w:tcPr>
          <w:p w14:paraId="6F3A78A9" w14:textId="77777777" w:rsidR="00584E64" w:rsidRPr="00B80474" w:rsidRDefault="00584E64" w:rsidP="00584E64">
            <w:pPr>
              <w:pStyle w:val="Table10ptText-ASDEFCON"/>
              <w:spacing w:after="120"/>
              <w:rPr>
                <w:rFonts w:cs="Arial"/>
                <w:sz w:val="21"/>
                <w:szCs w:val="21"/>
              </w:rPr>
            </w:pPr>
            <w:r w:rsidRPr="00B80474">
              <w:rPr>
                <w:rFonts w:cs="Arial"/>
                <w:sz w:val="21"/>
                <w:szCs w:val="21"/>
              </w:rPr>
              <w:t>IP Schedule</w:t>
            </w:r>
          </w:p>
        </w:tc>
        <w:tc>
          <w:tcPr>
            <w:tcW w:w="7683" w:type="dxa"/>
          </w:tcPr>
          <w:p w14:paraId="3133D0C6" w14:textId="77777777" w:rsidR="00584E64" w:rsidRPr="00B80474" w:rsidRDefault="00584E64" w:rsidP="00134F9B">
            <w:pPr>
              <w:pStyle w:val="Table10ptText-ASDEFCON"/>
              <w:rPr>
                <w:rFonts w:cs="Arial"/>
                <w:sz w:val="21"/>
                <w:szCs w:val="21"/>
              </w:rPr>
            </w:pPr>
            <w:r w:rsidRPr="00B80474">
              <w:rPr>
                <w:rFonts w:cs="Arial"/>
                <w:sz w:val="21"/>
                <w:szCs w:val="21"/>
              </w:rPr>
              <w:t xml:space="preserve">means </w:t>
            </w:r>
            <w:r w:rsidR="00134F9B" w:rsidRPr="00B80474">
              <w:rPr>
                <w:rFonts w:cs="Arial"/>
                <w:sz w:val="21"/>
                <w:szCs w:val="21"/>
              </w:rPr>
              <w:t>a</w:t>
            </w:r>
            <w:r w:rsidRPr="00B80474">
              <w:rPr>
                <w:rFonts w:cs="Arial"/>
                <w:sz w:val="21"/>
                <w:szCs w:val="21"/>
              </w:rPr>
              <w:t xml:space="preserve"> list of IP to be provided by the Supplier to the Commonwealth in accordance with clause 5.10 of the COD and a Work Order, which must be in the format set out in Attachment I or such other format as agreed between the parties.</w:t>
            </w:r>
          </w:p>
        </w:tc>
      </w:tr>
      <w:tr w:rsidR="00584E64" w:rsidRPr="00B80474" w14:paraId="058157B7" w14:textId="77777777" w:rsidTr="000E1040">
        <w:trPr>
          <w:cantSplit/>
        </w:trPr>
        <w:tc>
          <w:tcPr>
            <w:tcW w:w="1844" w:type="dxa"/>
          </w:tcPr>
          <w:p w14:paraId="5A3A4804"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Key Performance Indicator or KPI</w:t>
            </w:r>
          </w:p>
        </w:tc>
        <w:tc>
          <w:tcPr>
            <w:tcW w:w="7683" w:type="dxa"/>
          </w:tcPr>
          <w:p w14:paraId="08E99EE4"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a key performance indicator in respect of the Services that the Supplier must meet or exceed, as specified in a Work Order.</w:t>
            </w:r>
          </w:p>
        </w:tc>
      </w:tr>
      <w:tr w:rsidR="00584E64" w:rsidRPr="00B80474" w14:paraId="398FA5A4" w14:textId="77777777" w:rsidTr="000E1040">
        <w:trPr>
          <w:cantSplit/>
        </w:trPr>
        <w:tc>
          <w:tcPr>
            <w:tcW w:w="1844" w:type="dxa"/>
          </w:tcPr>
          <w:p w14:paraId="4E0EB483" w14:textId="77777777" w:rsidR="00584E64" w:rsidRPr="00B80474" w:rsidRDefault="00584E64" w:rsidP="00584E64">
            <w:pPr>
              <w:pStyle w:val="Table10ptText-ASDEFCON"/>
              <w:spacing w:after="120"/>
              <w:rPr>
                <w:rFonts w:cs="Arial"/>
                <w:sz w:val="21"/>
                <w:szCs w:val="21"/>
              </w:rPr>
            </w:pPr>
            <w:r w:rsidRPr="00B80474">
              <w:rPr>
                <w:rFonts w:cs="Arial"/>
                <w:sz w:val="21"/>
                <w:szCs w:val="21"/>
              </w:rPr>
              <w:t>Key Person</w:t>
            </w:r>
          </w:p>
        </w:tc>
        <w:tc>
          <w:tcPr>
            <w:tcW w:w="7683" w:type="dxa"/>
          </w:tcPr>
          <w:p w14:paraId="252FE5CD" w14:textId="77777777" w:rsidR="00584E64" w:rsidRPr="00B80474" w:rsidRDefault="00D92BCF" w:rsidP="00584E64">
            <w:pPr>
              <w:pStyle w:val="Table10ptText-ASDEFCON"/>
              <w:spacing w:after="120"/>
              <w:jc w:val="both"/>
              <w:rPr>
                <w:rFonts w:cs="Arial"/>
                <w:sz w:val="21"/>
                <w:szCs w:val="21"/>
                <w:lang w:val="en-GB"/>
              </w:rPr>
            </w:pPr>
            <w:r>
              <w:rPr>
                <w:rFonts w:cs="Arial"/>
                <w:sz w:val="21"/>
                <w:szCs w:val="21"/>
                <w:lang w:val="en-GB"/>
              </w:rPr>
              <w:t xml:space="preserve">means </w:t>
            </w:r>
            <w:r w:rsidR="00584E64" w:rsidRPr="00B80474">
              <w:rPr>
                <w:rFonts w:cs="Arial"/>
                <w:sz w:val="21"/>
                <w:szCs w:val="21"/>
                <w:lang w:val="en-GB"/>
              </w:rPr>
              <w:t>the person holding or acting in a Key Position.</w:t>
            </w:r>
          </w:p>
        </w:tc>
      </w:tr>
      <w:tr w:rsidR="00584E64" w:rsidRPr="00B80474" w14:paraId="67767BDD" w14:textId="77777777" w:rsidTr="000E1040">
        <w:trPr>
          <w:cantSplit/>
        </w:trPr>
        <w:tc>
          <w:tcPr>
            <w:tcW w:w="1844" w:type="dxa"/>
          </w:tcPr>
          <w:p w14:paraId="56D258F2" w14:textId="77777777" w:rsidR="00584E64" w:rsidRPr="00B80474" w:rsidRDefault="00584E64" w:rsidP="00584E64">
            <w:pPr>
              <w:pStyle w:val="Table10ptText-ASDEFCON"/>
              <w:spacing w:after="120"/>
              <w:rPr>
                <w:rFonts w:cs="Arial"/>
                <w:sz w:val="21"/>
                <w:szCs w:val="21"/>
              </w:rPr>
            </w:pPr>
            <w:r w:rsidRPr="00B80474">
              <w:rPr>
                <w:rFonts w:cs="Arial"/>
                <w:sz w:val="21"/>
                <w:szCs w:val="21"/>
              </w:rPr>
              <w:t>Key Position</w:t>
            </w:r>
          </w:p>
        </w:tc>
        <w:tc>
          <w:tcPr>
            <w:tcW w:w="7683" w:type="dxa"/>
          </w:tcPr>
          <w:p w14:paraId="5EAB29FB" w14:textId="77777777" w:rsidR="00584E64" w:rsidRPr="00B80474" w:rsidRDefault="00584E64" w:rsidP="00584E64">
            <w:pPr>
              <w:pStyle w:val="Table10ptSub1-ASDEFCON"/>
              <w:numPr>
                <w:ilvl w:val="0"/>
                <w:numId w:val="0"/>
              </w:numPr>
              <w:spacing w:after="120"/>
              <w:ind w:left="284" w:hanging="284"/>
              <w:rPr>
                <w:rFonts w:cs="Arial"/>
                <w:sz w:val="21"/>
                <w:szCs w:val="21"/>
                <w:lang w:val="en-GB"/>
              </w:rPr>
            </w:pPr>
            <w:r w:rsidRPr="00B80474">
              <w:rPr>
                <w:rFonts w:cs="Arial"/>
                <w:sz w:val="21"/>
                <w:szCs w:val="21"/>
              </w:rPr>
              <w:t>means a position specified in a Work Order as a Key Position.</w:t>
            </w:r>
            <w:r w:rsidRPr="00B80474">
              <w:rPr>
                <w:rFonts w:eastAsia="SimSun" w:cs="Arial"/>
                <w:sz w:val="21"/>
                <w:szCs w:val="21"/>
              </w:rPr>
              <w:t xml:space="preserve"> </w:t>
            </w:r>
          </w:p>
        </w:tc>
      </w:tr>
      <w:tr w:rsidR="00584E64" w:rsidRPr="00B80474" w14:paraId="6E04DDE4" w14:textId="77777777" w:rsidTr="000E1040">
        <w:trPr>
          <w:cantSplit/>
        </w:trPr>
        <w:tc>
          <w:tcPr>
            <w:tcW w:w="1844" w:type="dxa"/>
          </w:tcPr>
          <w:p w14:paraId="477ACCE3" w14:textId="77777777" w:rsidR="00584E64" w:rsidRPr="00B80474" w:rsidRDefault="00584E64" w:rsidP="00584E64">
            <w:pPr>
              <w:pStyle w:val="Table10ptText-ASDEFCON"/>
              <w:spacing w:after="120"/>
              <w:rPr>
                <w:rFonts w:cs="Arial"/>
                <w:sz w:val="21"/>
                <w:szCs w:val="21"/>
              </w:rPr>
            </w:pPr>
            <w:r w:rsidRPr="00B80474">
              <w:rPr>
                <w:rFonts w:cs="Arial"/>
                <w:sz w:val="21"/>
                <w:szCs w:val="21"/>
              </w:rPr>
              <w:t>Labour Category</w:t>
            </w:r>
          </w:p>
        </w:tc>
        <w:tc>
          <w:tcPr>
            <w:tcW w:w="7683" w:type="dxa"/>
          </w:tcPr>
          <w:p w14:paraId="4D13071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Labour Category specified in the table of Maximum Labour Rates in Attachment B or a Work Order.</w:t>
            </w:r>
          </w:p>
        </w:tc>
      </w:tr>
      <w:tr w:rsidR="00584E64" w:rsidRPr="00B80474" w14:paraId="5DB7E679" w14:textId="77777777" w:rsidTr="000E1040">
        <w:trPr>
          <w:cantSplit/>
        </w:trPr>
        <w:tc>
          <w:tcPr>
            <w:tcW w:w="1844" w:type="dxa"/>
          </w:tcPr>
          <w:p w14:paraId="4BC1656B" w14:textId="77777777" w:rsidR="00584E64" w:rsidRPr="00B80474" w:rsidRDefault="00584E64" w:rsidP="00584E64">
            <w:pPr>
              <w:pStyle w:val="Table10ptText-ASDEFCON"/>
              <w:spacing w:after="120"/>
              <w:rPr>
                <w:rFonts w:cs="Arial"/>
                <w:sz w:val="21"/>
                <w:szCs w:val="21"/>
              </w:rPr>
            </w:pPr>
            <w:r w:rsidRPr="00B80474">
              <w:rPr>
                <w:rFonts w:cs="Arial"/>
                <w:sz w:val="21"/>
                <w:szCs w:val="21"/>
              </w:rPr>
              <w:t>Labour Rate</w:t>
            </w:r>
          </w:p>
        </w:tc>
        <w:tc>
          <w:tcPr>
            <w:tcW w:w="7683" w:type="dxa"/>
          </w:tcPr>
          <w:p w14:paraId="555CA1C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for a Labour Category under a Work Order, means the rate specified in the Work Order as the Labour Rate for the Labour Category.</w:t>
            </w:r>
          </w:p>
        </w:tc>
      </w:tr>
      <w:tr w:rsidR="00584E64" w:rsidRPr="00B80474" w14:paraId="503549A7" w14:textId="77777777" w:rsidTr="000E1040">
        <w:trPr>
          <w:cantSplit/>
        </w:trPr>
        <w:tc>
          <w:tcPr>
            <w:tcW w:w="1844" w:type="dxa"/>
          </w:tcPr>
          <w:p w14:paraId="7311A837" w14:textId="77777777" w:rsidR="00584E64" w:rsidRPr="00B80474" w:rsidRDefault="00584E64" w:rsidP="00584E64">
            <w:pPr>
              <w:pStyle w:val="Table10ptText-ASDEFCON"/>
              <w:spacing w:after="120"/>
              <w:rPr>
                <w:rFonts w:cs="Arial"/>
                <w:sz w:val="21"/>
                <w:szCs w:val="21"/>
              </w:rPr>
            </w:pPr>
            <w:r w:rsidRPr="00B80474">
              <w:rPr>
                <w:rFonts w:cs="Arial"/>
                <w:sz w:val="21"/>
                <w:szCs w:val="21"/>
              </w:rPr>
              <w:t>Law</w:t>
            </w:r>
          </w:p>
        </w:tc>
        <w:tc>
          <w:tcPr>
            <w:tcW w:w="7683" w:type="dxa"/>
          </w:tcPr>
          <w:p w14:paraId="076F3447" w14:textId="77777777" w:rsidR="00584E64" w:rsidRPr="00B80474" w:rsidRDefault="00D92BCF" w:rsidP="00584E64">
            <w:pPr>
              <w:pStyle w:val="Table10ptText-ASDEFCON"/>
              <w:spacing w:after="120"/>
              <w:jc w:val="both"/>
              <w:rPr>
                <w:rFonts w:cs="Arial"/>
                <w:sz w:val="21"/>
                <w:szCs w:val="21"/>
                <w:lang w:val="en-GB"/>
              </w:rPr>
            </w:pPr>
            <w:r>
              <w:rPr>
                <w:rFonts w:cs="Arial"/>
                <w:sz w:val="21"/>
                <w:szCs w:val="21"/>
                <w:lang w:val="en-GB"/>
              </w:rPr>
              <w:t xml:space="preserve">means </w:t>
            </w:r>
            <w:r w:rsidR="00584E64" w:rsidRPr="00B80474">
              <w:rPr>
                <w:rFonts w:cs="Arial"/>
                <w:sz w:val="21"/>
                <w:szCs w:val="21"/>
                <w:lang w:val="en-GB"/>
              </w:rPr>
              <w:t xml:space="preserve">any applicable law (including common law and equity), statute, regulation, by-law, ordinance, subordinate legislation or industry code in force at the relevant time. </w:t>
            </w:r>
          </w:p>
        </w:tc>
      </w:tr>
      <w:tr w:rsidR="00584E64" w:rsidRPr="00B80474" w14:paraId="0CA072E2" w14:textId="77777777" w:rsidTr="000E1040">
        <w:trPr>
          <w:cantSplit/>
        </w:trPr>
        <w:tc>
          <w:tcPr>
            <w:tcW w:w="1844" w:type="dxa"/>
          </w:tcPr>
          <w:p w14:paraId="27577EE9" w14:textId="77777777" w:rsidR="00584E64" w:rsidRPr="00B80474" w:rsidRDefault="00584E64" w:rsidP="00584E64">
            <w:pPr>
              <w:pStyle w:val="Table10ptText-ASDEFCON"/>
              <w:spacing w:after="120"/>
              <w:rPr>
                <w:rFonts w:cs="Arial"/>
                <w:sz w:val="21"/>
                <w:szCs w:val="21"/>
              </w:rPr>
            </w:pPr>
            <w:r w:rsidRPr="00B80474">
              <w:rPr>
                <w:rFonts w:cs="Arial"/>
                <w:sz w:val="21"/>
                <w:szCs w:val="21"/>
              </w:rPr>
              <w:t>LD Amount</w:t>
            </w:r>
          </w:p>
        </w:tc>
        <w:tc>
          <w:tcPr>
            <w:tcW w:w="7683" w:type="dxa"/>
          </w:tcPr>
          <w:p w14:paraId="62AC720E"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 xml:space="preserve">means an amount specified in a Work Order as a LD Amount. </w:t>
            </w:r>
          </w:p>
        </w:tc>
      </w:tr>
      <w:tr w:rsidR="00EF6781" w:rsidRPr="00B80474" w14:paraId="5796FFA4" w14:textId="77777777" w:rsidTr="000E1040">
        <w:trPr>
          <w:cantSplit/>
        </w:trPr>
        <w:tc>
          <w:tcPr>
            <w:tcW w:w="1844" w:type="dxa"/>
          </w:tcPr>
          <w:p w14:paraId="0263FBE2" w14:textId="77777777" w:rsidR="00EF6781" w:rsidRPr="00B80474" w:rsidRDefault="00EF6781" w:rsidP="00584E64">
            <w:pPr>
              <w:pStyle w:val="Table10ptText-ASDEFCON"/>
              <w:spacing w:after="120"/>
              <w:rPr>
                <w:rFonts w:cs="Arial"/>
                <w:sz w:val="21"/>
                <w:szCs w:val="21"/>
              </w:rPr>
            </w:pPr>
            <w:r>
              <w:rPr>
                <w:rFonts w:cs="Arial"/>
                <w:sz w:val="21"/>
                <w:szCs w:val="21"/>
              </w:rPr>
              <w:t>Legal, Ethical and Assurance Program Plan or LEAPP</w:t>
            </w:r>
          </w:p>
        </w:tc>
        <w:tc>
          <w:tcPr>
            <w:tcW w:w="7683" w:type="dxa"/>
          </w:tcPr>
          <w:p w14:paraId="50C2ADEB" w14:textId="77777777" w:rsidR="00EF6781" w:rsidRPr="00B80474" w:rsidRDefault="00EF6781" w:rsidP="00EF6781">
            <w:pPr>
              <w:pStyle w:val="Table10ptText-ASDEFCON"/>
              <w:rPr>
                <w:rFonts w:cs="Arial"/>
                <w:sz w:val="21"/>
                <w:szCs w:val="21"/>
                <w:lang w:val="en-GB"/>
              </w:rPr>
            </w:pPr>
            <w:r w:rsidRPr="00EF6781">
              <w:rPr>
                <w:rFonts w:cs="Arial"/>
                <w:sz w:val="21"/>
                <w:szCs w:val="21"/>
                <w:lang w:val="en-GB"/>
              </w:rPr>
              <w:t xml:space="preserve">means a plan </w:t>
            </w:r>
            <w:r w:rsidR="00D92BCF">
              <w:rPr>
                <w:rFonts w:cs="Arial"/>
                <w:sz w:val="21"/>
                <w:szCs w:val="21"/>
                <w:lang w:val="en-GB"/>
              </w:rPr>
              <w:t xml:space="preserve">to be </w:t>
            </w:r>
            <w:r w:rsidRPr="00EF6781">
              <w:rPr>
                <w:rFonts w:cs="Arial"/>
                <w:sz w:val="21"/>
                <w:szCs w:val="21"/>
                <w:lang w:val="en-GB"/>
              </w:rPr>
              <w:t xml:space="preserve">developed by the Supplier that </w:t>
            </w:r>
            <w:r w:rsidR="00D92BCF">
              <w:rPr>
                <w:rFonts w:cs="Arial"/>
                <w:sz w:val="21"/>
                <w:szCs w:val="21"/>
                <w:lang w:val="en-GB"/>
              </w:rPr>
              <w:t>is required to be Approved</w:t>
            </w:r>
            <w:r w:rsidR="00785A35">
              <w:rPr>
                <w:rFonts w:cs="Arial"/>
                <w:sz w:val="21"/>
                <w:szCs w:val="21"/>
                <w:lang w:val="en-GB"/>
              </w:rPr>
              <w:t>,</w:t>
            </w:r>
            <w:r w:rsidR="00D92BCF">
              <w:rPr>
                <w:rFonts w:cs="Arial"/>
                <w:sz w:val="21"/>
                <w:szCs w:val="21"/>
                <w:lang w:val="en-GB"/>
              </w:rPr>
              <w:t xml:space="preserve"> which </w:t>
            </w:r>
            <w:r w:rsidRPr="00EF6781">
              <w:rPr>
                <w:rFonts w:cs="Arial"/>
                <w:sz w:val="21"/>
                <w:szCs w:val="21"/>
                <w:lang w:val="en-GB"/>
              </w:rPr>
              <w:t>sets out how all Software used and Services performed in connection with the AI Capability will meet the Commonwealth’s legal and ethical assurance requirements</w:t>
            </w:r>
            <w:r>
              <w:rPr>
                <w:rFonts w:cs="Arial"/>
                <w:sz w:val="21"/>
                <w:szCs w:val="21"/>
                <w:lang w:val="en-GB"/>
              </w:rPr>
              <w:t xml:space="preserve"> that the Commonwealth may require under a Work Order</w:t>
            </w:r>
            <w:r w:rsidRPr="00EF6781">
              <w:rPr>
                <w:rFonts w:cs="Arial"/>
                <w:sz w:val="21"/>
                <w:szCs w:val="21"/>
                <w:lang w:val="en-GB"/>
              </w:rPr>
              <w:t>.</w:t>
            </w:r>
          </w:p>
        </w:tc>
      </w:tr>
      <w:tr w:rsidR="00584E64" w:rsidRPr="00B80474" w14:paraId="734E9514" w14:textId="77777777" w:rsidTr="000E1040">
        <w:trPr>
          <w:cantSplit/>
        </w:trPr>
        <w:tc>
          <w:tcPr>
            <w:tcW w:w="1844" w:type="dxa"/>
          </w:tcPr>
          <w:p w14:paraId="56DA1D4E" w14:textId="77777777" w:rsidR="00584E64" w:rsidRPr="00B80474" w:rsidRDefault="00584E64" w:rsidP="00584E64">
            <w:pPr>
              <w:pStyle w:val="Table10ptText-ASDEFCON"/>
              <w:spacing w:after="120"/>
              <w:rPr>
                <w:rFonts w:cs="Arial"/>
                <w:sz w:val="21"/>
                <w:szCs w:val="21"/>
              </w:rPr>
            </w:pPr>
            <w:r w:rsidRPr="00B80474">
              <w:rPr>
                <w:rFonts w:cs="Arial"/>
                <w:sz w:val="21"/>
                <w:szCs w:val="21"/>
              </w:rPr>
              <w:t>Licence</w:t>
            </w:r>
          </w:p>
        </w:tc>
        <w:tc>
          <w:tcPr>
            <w:tcW w:w="7683" w:type="dxa"/>
          </w:tcPr>
          <w:p w14:paraId="08A3144D" w14:textId="77777777" w:rsidR="00584E64" w:rsidRPr="00B80474" w:rsidRDefault="00584E64" w:rsidP="00584E64">
            <w:pPr>
              <w:pStyle w:val="Table10ptText-ASDEFCON"/>
              <w:numPr>
                <w:ilvl w:val="0"/>
                <w:numId w:val="0"/>
              </w:numPr>
              <w:spacing w:after="120"/>
              <w:jc w:val="both"/>
              <w:rPr>
                <w:rFonts w:cs="Arial"/>
                <w:sz w:val="21"/>
                <w:szCs w:val="21"/>
                <w:highlight w:val="yellow"/>
              </w:rPr>
            </w:pPr>
            <w:r w:rsidRPr="00B80474">
              <w:rPr>
                <w:rFonts w:cs="Arial"/>
                <w:sz w:val="21"/>
                <w:szCs w:val="21"/>
              </w:rPr>
              <w:t xml:space="preserve">means a worldwide, transferable, perpetual, non-exclusive, Royalty free and irrevocable licence and includes the right to sub-licence. </w:t>
            </w:r>
          </w:p>
        </w:tc>
      </w:tr>
      <w:tr w:rsidR="00584E64" w:rsidRPr="00B80474" w14:paraId="61BAAFF8" w14:textId="77777777" w:rsidTr="000E1040">
        <w:trPr>
          <w:cantSplit/>
        </w:trPr>
        <w:tc>
          <w:tcPr>
            <w:tcW w:w="1844" w:type="dxa"/>
          </w:tcPr>
          <w:p w14:paraId="28BA0891" w14:textId="77777777" w:rsidR="00584E64" w:rsidRPr="00B80474" w:rsidRDefault="00584E64" w:rsidP="00584E64">
            <w:pPr>
              <w:pStyle w:val="Table10ptText-ASDEFCON"/>
              <w:spacing w:after="120"/>
              <w:rPr>
                <w:rFonts w:cs="Arial"/>
                <w:sz w:val="21"/>
                <w:szCs w:val="21"/>
              </w:rPr>
            </w:pPr>
            <w:r w:rsidRPr="00B80474">
              <w:rPr>
                <w:rFonts w:cs="Arial"/>
                <w:sz w:val="21"/>
                <w:szCs w:val="21"/>
              </w:rPr>
              <w:t>Life Cycle Cost or LCC</w:t>
            </w:r>
          </w:p>
        </w:tc>
        <w:tc>
          <w:tcPr>
            <w:tcW w:w="7683" w:type="dxa"/>
          </w:tcPr>
          <w:p w14:paraId="03E7768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total cost to the Commonwealth of the Services over the LOT of the Services. The LCC includes all costs associated with acquisition, in-service operations, logistics support and disposal.</w:t>
            </w:r>
          </w:p>
        </w:tc>
      </w:tr>
      <w:tr w:rsidR="00584E64" w:rsidRPr="00B80474" w14:paraId="13A6C4F2" w14:textId="77777777" w:rsidTr="000E1040">
        <w:trPr>
          <w:cantSplit/>
        </w:trPr>
        <w:tc>
          <w:tcPr>
            <w:tcW w:w="1844" w:type="dxa"/>
          </w:tcPr>
          <w:p w14:paraId="51FDAD43" w14:textId="77777777" w:rsidR="00584E64" w:rsidRPr="00B80474" w:rsidRDefault="00584E64" w:rsidP="00584E64">
            <w:pPr>
              <w:pStyle w:val="Table10ptText-ASDEFCON"/>
              <w:spacing w:after="120"/>
              <w:rPr>
                <w:rFonts w:cs="Arial"/>
                <w:sz w:val="21"/>
                <w:szCs w:val="21"/>
              </w:rPr>
            </w:pPr>
            <w:r w:rsidRPr="00B80474">
              <w:rPr>
                <w:rFonts w:cs="Arial"/>
                <w:sz w:val="21"/>
                <w:szCs w:val="21"/>
              </w:rPr>
              <w:t>Life-of-Type or LOT</w:t>
            </w:r>
          </w:p>
        </w:tc>
        <w:tc>
          <w:tcPr>
            <w:tcW w:w="7683" w:type="dxa"/>
          </w:tcPr>
          <w:p w14:paraId="0BECB9F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period in which the Commonwealth will receive use </w:t>
            </w:r>
            <w:r w:rsidR="00D92BCF">
              <w:rPr>
                <w:rFonts w:cs="Arial"/>
                <w:sz w:val="21"/>
                <w:szCs w:val="21"/>
              </w:rPr>
              <w:t xml:space="preserve">of </w:t>
            </w:r>
            <w:r w:rsidRPr="00B80474">
              <w:rPr>
                <w:rFonts w:cs="Arial"/>
                <w:sz w:val="21"/>
                <w:szCs w:val="21"/>
              </w:rPr>
              <w:t>an item of equipment or Defence capability.  The Commonwealth may vary this period from time to time at its discretion including based on strategic or operational requirements.</w:t>
            </w:r>
          </w:p>
        </w:tc>
      </w:tr>
      <w:tr w:rsidR="00584E64" w:rsidRPr="00B80474" w14:paraId="0C741677" w14:textId="77777777" w:rsidTr="000E1040">
        <w:trPr>
          <w:cantSplit/>
        </w:trPr>
        <w:tc>
          <w:tcPr>
            <w:tcW w:w="1844" w:type="dxa"/>
          </w:tcPr>
          <w:p w14:paraId="7FDE42B0" w14:textId="77777777" w:rsidR="00584E64" w:rsidRPr="00B80474" w:rsidRDefault="00584E64" w:rsidP="00584E64">
            <w:pPr>
              <w:pStyle w:val="Table10ptText-ASDEFCON"/>
              <w:spacing w:after="120"/>
              <w:rPr>
                <w:rFonts w:cs="Arial"/>
                <w:sz w:val="21"/>
                <w:szCs w:val="21"/>
              </w:rPr>
            </w:pPr>
            <w:r w:rsidRPr="00B80474">
              <w:rPr>
                <w:rFonts w:cs="Arial"/>
                <w:sz w:val="21"/>
                <w:szCs w:val="21"/>
              </w:rPr>
              <w:t>Loss</w:t>
            </w:r>
          </w:p>
        </w:tc>
        <w:tc>
          <w:tcPr>
            <w:tcW w:w="7683" w:type="dxa"/>
          </w:tcPr>
          <w:p w14:paraId="0CB164C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liability, loss (including economic loss), damage, compensation, costs and expenses.</w:t>
            </w:r>
          </w:p>
        </w:tc>
      </w:tr>
      <w:tr w:rsidR="00584E64" w:rsidRPr="00B80474" w14:paraId="3F6728B0" w14:textId="77777777" w:rsidTr="000E1040">
        <w:trPr>
          <w:cantSplit/>
        </w:trPr>
        <w:tc>
          <w:tcPr>
            <w:tcW w:w="1844" w:type="dxa"/>
          </w:tcPr>
          <w:p w14:paraId="5C8E837C" w14:textId="77777777" w:rsidR="00584E64" w:rsidRPr="00B80474" w:rsidRDefault="00584E64" w:rsidP="00584E64">
            <w:pPr>
              <w:pStyle w:val="Table10ptText-ASDEFCON"/>
              <w:spacing w:after="120"/>
              <w:rPr>
                <w:rFonts w:cs="Arial"/>
                <w:sz w:val="21"/>
                <w:szCs w:val="21"/>
                <w:highlight w:val="yellow"/>
              </w:rPr>
            </w:pPr>
            <w:r w:rsidRPr="00B80474">
              <w:rPr>
                <w:rFonts w:cs="Arial"/>
                <w:sz w:val="21"/>
                <w:szCs w:val="21"/>
              </w:rPr>
              <w:t>Maintenance Services</w:t>
            </w:r>
          </w:p>
        </w:tc>
        <w:tc>
          <w:tcPr>
            <w:tcW w:w="7683" w:type="dxa"/>
          </w:tcPr>
          <w:p w14:paraId="625704FC" w14:textId="77777777" w:rsidR="00584E64" w:rsidRPr="00B80474" w:rsidRDefault="00584E64" w:rsidP="001A69AA">
            <w:pPr>
              <w:pStyle w:val="Table10ptText-ASDEFCON"/>
              <w:spacing w:after="120"/>
              <w:jc w:val="both"/>
              <w:rPr>
                <w:rFonts w:cs="Arial"/>
                <w:sz w:val="21"/>
                <w:szCs w:val="21"/>
                <w:highlight w:val="yellow"/>
              </w:rPr>
            </w:pPr>
            <w:r w:rsidRPr="00B80474">
              <w:rPr>
                <w:rFonts w:cs="Arial"/>
                <w:sz w:val="21"/>
                <w:szCs w:val="21"/>
              </w:rPr>
              <w:t xml:space="preserve">means services to retain </w:t>
            </w:r>
            <w:r w:rsidR="00341B17" w:rsidRPr="00B80474">
              <w:rPr>
                <w:rFonts w:cs="Arial"/>
                <w:sz w:val="21"/>
                <w:szCs w:val="21"/>
              </w:rPr>
              <w:t xml:space="preserve">items or systems </w:t>
            </w:r>
            <w:r w:rsidRPr="00B80474">
              <w:rPr>
                <w:rFonts w:cs="Arial"/>
                <w:sz w:val="21"/>
                <w:szCs w:val="21"/>
              </w:rPr>
              <w:t xml:space="preserve">in, or restore it to, a specified condition or to restore it to serviceability as required in a Work Order; and </w:t>
            </w:r>
            <w:r w:rsidR="00781C70">
              <w:rPr>
                <w:rFonts w:cs="Arial"/>
                <w:sz w:val="21"/>
                <w:szCs w:val="21"/>
              </w:rPr>
              <w:t xml:space="preserve">‘Maintenance’ and </w:t>
            </w:r>
            <w:r w:rsidRPr="00B80474">
              <w:rPr>
                <w:rFonts w:cs="Arial"/>
                <w:sz w:val="21"/>
                <w:szCs w:val="21"/>
              </w:rPr>
              <w:t>‘Maintain’ ha</w:t>
            </w:r>
            <w:r w:rsidR="00781C70">
              <w:rPr>
                <w:rFonts w:cs="Arial"/>
                <w:sz w:val="21"/>
                <w:szCs w:val="21"/>
              </w:rPr>
              <w:t>ve</w:t>
            </w:r>
            <w:r w:rsidRPr="00B80474">
              <w:rPr>
                <w:rFonts w:cs="Arial"/>
                <w:sz w:val="21"/>
                <w:szCs w:val="21"/>
              </w:rPr>
              <w:t xml:space="preserve"> corresponding meaning</w:t>
            </w:r>
            <w:r w:rsidR="00781C70">
              <w:rPr>
                <w:rFonts w:cs="Arial"/>
                <w:sz w:val="21"/>
                <w:szCs w:val="21"/>
              </w:rPr>
              <w:t>s</w:t>
            </w:r>
            <w:r w:rsidRPr="00B80474">
              <w:rPr>
                <w:rFonts w:cs="Arial"/>
                <w:sz w:val="21"/>
                <w:szCs w:val="21"/>
              </w:rPr>
              <w:t xml:space="preserve">.  It includes inspection, monitoring, servicing, repair, overhaul, testing, calibration, rebuilding, reclamation, upgrades, modification, recovery, classification and the salvage of technical equipment. Maintenance </w:t>
            </w:r>
            <w:r w:rsidR="00134F9B" w:rsidRPr="00B80474">
              <w:rPr>
                <w:rFonts w:cs="Arial"/>
                <w:sz w:val="21"/>
                <w:szCs w:val="21"/>
              </w:rPr>
              <w:t xml:space="preserve">Services </w:t>
            </w:r>
            <w:r w:rsidRPr="00B80474">
              <w:rPr>
                <w:rFonts w:cs="Arial"/>
                <w:sz w:val="21"/>
                <w:szCs w:val="21"/>
              </w:rPr>
              <w:t>includes both Corrective Maintenance and Preventive Maintenance.</w:t>
            </w:r>
          </w:p>
        </w:tc>
      </w:tr>
      <w:tr w:rsidR="00584E64" w:rsidRPr="00B80474" w14:paraId="13145999" w14:textId="77777777" w:rsidTr="000E1040">
        <w:trPr>
          <w:cantSplit/>
        </w:trPr>
        <w:tc>
          <w:tcPr>
            <w:tcW w:w="1844" w:type="dxa"/>
          </w:tcPr>
          <w:p w14:paraId="7390CC6A" w14:textId="77777777" w:rsidR="00584E64" w:rsidRPr="00B80474" w:rsidRDefault="00584E64" w:rsidP="00584E64">
            <w:pPr>
              <w:pStyle w:val="Table10ptText-ASDEFCON"/>
              <w:spacing w:after="120"/>
              <w:rPr>
                <w:rFonts w:cs="Arial"/>
                <w:sz w:val="21"/>
                <w:szCs w:val="21"/>
              </w:rPr>
            </w:pPr>
            <w:r w:rsidRPr="00B80474">
              <w:rPr>
                <w:rFonts w:cs="Arial"/>
                <w:sz w:val="21"/>
                <w:szCs w:val="21"/>
              </w:rPr>
              <w:t>Major Enhancement</w:t>
            </w:r>
          </w:p>
        </w:tc>
        <w:tc>
          <w:tcPr>
            <w:tcW w:w="7683" w:type="dxa"/>
          </w:tcPr>
          <w:p w14:paraId="14FEEE9A" w14:textId="77777777" w:rsidR="00584E64" w:rsidRPr="00B80474" w:rsidRDefault="00584E64" w:rsidP="00350C25">
            <w:pPr>
              <w:pStyle w:val="Table10ptText-ASDEFCON"/>
              <w:spacing w:after="120"/>
              <w:jc w:val="both"/>
              <w:rPr>
                <w:rFonts w:cs="Arial"/>
                <w:sz w:val="21"/>
                <w:szCs w:val="21"/>
              </w:rPr>
            </w:pPr>
            <w:r w:rsidRPr="00B80474">
              <w:rPr>
                <w:rFonts w:cs="Arial"/>
                <w:bCs/>
                <w:sz w:val="21"/>
                <w:szCs w:val="21"/>
              </w:rPr>
              <w:t xml:space="preserve">means an enhancement that is intended to deliver additional or materially modified functionality to an existing </w:t>
            </w:r>
            <w:r w:rsidR="00DB667A">
              <w:rPr>
                <w:rFonts w:cs="Arial"/>
                <w:bCs/>
                <w:sz w:val="21"/>
                <w:szCs w:val="21"/>
              </w:rPr>
              <w:t>A</w:t>
            </w:r>
            <w:r w:rsidR="00DB667A" w:rsidRPr="00B80474">
              <w:rPr>
                <w:rFonts w:cs="Arial"/>
                <w:bCs/>
                <w:sz w:val="21"/>
                <w:szCs w:val="21"/>
              </w:rPr>
              <w:t xml:space="preserve">pplication </w:t>
            </w:r>
            <w:r w:rsidRPr="00B80474">
              <w:rPr>
                <w:rFonts w:cs="Arial"/>
                <w:bCs/>
                <w:sz w:val="21"/>
                <w:szCs w:val="21"/>
              </w:rPr>
              <w:t xml:space="preserve">and involves a minimum of 30 Working Days to complete or such </w:t>
            </w:r>
            <w:r w:rsidR="00350C25">
              <w:rPr>
                <w:rFonts w:cs="Arial"/>
                <w:bCs/>
                <w:sz w:val="21"/>
                <w:szCs w:val="21"/>
              </w:rPr>
              <w:t xml:space="preserve">other </w:t>
            </w:r>
            <w:r w:rsidRPr="00B80474">
              <w:rPr>
                <w:rFonts w:cs="Arial"/>
                <w:bCs/>
                <w:sz w:val="21"/>
                <w:szCs w:val="21"/>
              </w:rPr>
              <w:t xml:space="preserve">amount of time as </w:t>
            </w:r>
            <w:r w:rsidR="00350C25">
              <w:rPr>
                <w:rFonts w:cs="Arial"/>
                <w:bCs/>
                <w:sz w:val="21"/>
                <w:szCs w:val="21"/>
              </w:rPr>
              <w:t>specified</w:t>
            </w:r>
            <w:r w:rsidR="00350C25" w:rsidRPr="00B80474">
              <w:rPr>
                <w:rFonts w:cs="Arial"/>
                <w:bCs/>
                <w:sz w:val="21"/>
                <w:szCs w:val="21"/>
              </w:rPr>
              <w:t xml:space="preserve"> </w:t>
            </w:r>
            <w:r w:rsidRPr="00B80474">
              <w:rPr>
                <w:rFonts w:cs="Arial"/>
                <w:bCs/>
                <w:sz w:val="21"/>
                <w:szCs w:val="21"/>
              </w:rPr>
              <w:t>in a Work Order.</w:t>
            </w:r>
          </w:p>
        </w:tc>
      </w:tr>
      <w:tr w:rsidR="00584E64" w:rsidRPr="00B80474" w14:paraId="65CE66CF" w14:textId="77777777" w:rsidTr="000E1040">
        <w:trPr>
          <w:cantSplit/>
        </w:trPr>
        <w:tc>
          <w:tcPr>
            <w:tcW w:w="1844" w:type="dxa"/>
          </w:tcPr>
          <w:p w14:paraId="0EBDF948"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Managed Service Subcontract</w:t>
            </w:r>
          </w:p>
        </w:tc>
        <w:tc>
          <w:tcPr>
            <w:tcW w:w="7683" w:type="dxa"/>
          </w:tcPr>
          <w:p w14:paraId="29110990" w14:textId="77777777" w:rsidR="00962A60" w:rsidRPr="00B80474" w:rsidRDefault="00962A60" w:rsidP="00962A60">
            <w:pPr>
              <w:pStyle w:val="Table10ptText-ASDEFCON"/>
              <w:spacing w:after="120"/>
              <w:jc w:val="both"/>
              <w:rPr>
                <w:rFonts w:cs="Arial"/>
                <w:sz w:val="21"/>
                <w:szCs w:val="21"/>
                <w:lang w:val="en-GB"/>
              </w:rPr>
            </w:pPr>
            <w:r w:rsidRPr="00B80474">
              <w:rPr>
                <w:rFonts w:cs="Arial"/>
                <w:sz w:val="21"/>
                <w:szCs w:val="21"/>
                <w:lang w:val="en-GB"/>
              </w:rPr>
              <w:t>means a Third Party Contract, for the provision of items or services to the Commonwealth, entered into by the Supplier (as agent for the Commonwealth) and a Managed Service Subcontractor:</w:t>
            </w:r>
          </w:p>
          <w:p w14:paraId="0DA89AF4" w14:textId="77777777" w:rsidR="00962A60" w:rsidRPr="00B80474" w:rsidRDefault="00962A60" w:rsidP="00962A60">
            <w:pPr>
              <w:pStyle w:val="Table10ptSub1-ASDEFCON"/>
              <w:spacing w:after="120"/>
              <w:rPr>
                <w:rFonts w:cs="Arial"/>
                <w:sz w:val="21"/>
                <w:szCs w:val="21"/>
              </w:rPr>
            </w:pPr>
            <w:r w:rsidRPr="00B80474">
              <w:rPr>
                <w:rFonts w:cs="Arial"/>
                <w:sz w:val="21"/>
                <w:szCs w:val="21"/>
                <w:lang w:val="en-GB"/>
              </w:rPr>
              <w:t>in accordance with clause 7.2(c)(ii) or clause 8.3(a)(ii) of Part 2 of Attachment A; or</w:t>
            </w:r>
          </w:p>
          <w:p w14:paraId="184D3A9D" w14:textId="77777777" w:rsidR="00584E64" w:rsidRPr="00B80474" w:rsidRDefault="00962A60" w:rsidP="00962A60">
            <w:pPr>
              <w:pStyle w:val="Table10ptSub1-ASDEFCON"/>
              <w:spacing w:after="120"/>
              <w:rPr>
                <w:rFonts w:cs="Arial"/>
                <w:sz w:val="21"/>
                <w:szCs w:val="21"/>
                <w:lang w:eastAsia="zh-CN" w:bidi="th-TH"/>
              </w:rPr>
            </w:pPr>
            <w:r w:rsidRPr="00B80474">
              <w:rPr>
                <w:rFonts w:cs="Arial"/>
                <w:sz w:val="21"/>
                <w:szCs w:val="21"/>
                <w:lang w:val="en-GB"/>
              </w:rPr>
              <w:t>is listed (or otherwise specified) in a Work Order as a “Managed Service Subcontract”.</w:t>
            </w:r>
          </w:p>
        </w:tc>
      </w:tr>
      <w:tr w:rsidR="00584E64" w:rsidRPr="00B80474" w14:paraId="38960955" w14:textId="77777777" w:rsidTr="000E1040">
        <w:trPr>
          <w:cantSplit/>
        </w:trPr>
        <w:tc>
          <w:tcPr>
            <w:tcW w:w="1844" w:type="dxa"/>
          </w:tcPr>
          <w:p w14:paraId="3A4B01DE" w14:textId="77777777" w:rsidR="00584E64" w:rsidRPr="00B80474" w:rsidRDefault="00584E64" w:rsidP="00584E64">
            <w:pPr>
              <w:pStyle w:val="Table10ptText-ASDEFCON"/>
              <w:spacing w:after="120"/>
              <w:rPr>
                <w:rFonts w:cs="Arial"/>
                <w:sz w:val="21"/>
                <w:szCs w:val="21"/>
              </w:rPr>
            </w:pPr>
            <w:r w:rsidRPr="00B80474">
              <w:rPr>
                <w:rFonts w:cs="Arial"/>
                <w:sz w:val="21"/>
                <w:szCs w:val="21"/>
              </w:rPr>
              <w:t>Managed Service Subcontractor</w:t>
            </w:r>
          </w:p>
        </w:tc>
        <w:tc>
          <w:tcPr>
            <w:tcW w:w="7683" w:type="dxa"/>
          </w:tcPr>
          <w:p w14:paraId="6A93865A" w14:textId="77777777" w:rsidR="00584E64" w:rsidRPr="00B80474" w:rsidRDefault="00962A60" w:rsidP="00584E64">
            <w:pPr>
              <w:pStyle w:val="Table10ptText-ASDEFCON"/>
              <w:spacing w:after="120"/>
              <w:jc w:val="both"/>
              <w:rPr>
                <w:rFonts w:cs="Arial"/>
                <w:sz w:val="21"/>
                <w:szCs w:val="21"/>
                <w:lang w:eastAsia="zh-CN" w:bidi="th-TH"/>
              </w:rPr>
            </w:pPr>
            <w:r w:rsidRPr="00B80474">
              <w:rPr>
                <w:rFonts w:cs="Arial"/>
                <w:sz w:val="21"/>
                <w:szCs w:val="21"/>
                <w:lang w:val="en-GB"/>
              </w:rPr>
              <w:t>means the other party (excluding the Commonwealth) to a Managed Service Subcontract.</w:t>
            </w:r>
          </w:p>
        </w:tc>
      </w:tr>
      <w:tr w:rsidR="00584E64" w:rsidRPr="00B80474" w14:paraId="20A56755" w14:textId="77777777" w:rsidTr="000E1040">
        <w:trPr>
          <w:cantSplit/>
        </w:trPr>
        <w:tc>
          <w:tcPr>
            <w:tcW w:w="1844" w:type="dxa"/>
          </w:tcPr>
          <w:p w14:paraId="6EF0C529" w14:textId="77777777" w:rsidR="00584E64" w:rsidRPr="00B80474" w:rsidRDefault="00584E64" w:rsidP="00584E64">
            <w:pPr>
              <w:pStyle w:val="Table10ptText-ASDEFCON"/>
              <w:spacing w:after="120"/>
              <w:rPr>
                <w:rFonts w:cs="Arial"/>
                <w:sz w:val="21"/>
                <w:szCs w:val="21"/>
              </w:rPr>
            </w:pPr>
            <w:r w:rsidRPr="00B80474">
              <w:rPr>
                <w:rFonts w:cs="Arial"/>
                <w:sz w:val="21"/>
                <w:szCs w:val="21"/>
              </w:rPr>
              <w:t>Managed Services</w:t>
            </w:r>
          </w:p>
        </w:tc>
        <w:tc>
          <w:tcPr>
            <w:tcW w:w="7683" w:type="dxa"/>
          </w:tcPr>
          <w:p w14:paraId="25C8BA72" w14:textId="77777777" w:rsidR="00584E64" w:rsidRPr="00B80474" w:rsidRDefault="00584E64" w:rsidP="00584E64">
            <w:pPr>
              <w:pStyle w:val="Table10ptText-ASDEFCON"/>
              <w:spacing w:after="120"/>
              <w:jc w:val="both"/>
              <w:rPr>
                <w:rFonts w:cs="Arial"/>
                <w:sz w:val="21"/>
                <w:szCs w:val="21"/>
                <w:lang w:eastAsia="zh-CN" w:bidi="th-TH"/>
              </w:rPr>
            </w:pPr>
            <w:r w:rsidRPr="00B80474">
              <w:rPr>
                <w:rFonts w:cs="Arial"/>
                <w:sz w:val="21"/>
                <w:szCs w:val="21"/>
                <w:lang w:eastAsia="zh-CN" w:bidi="th-TH"/>
              </w:rPr>
              <w:t>means</w:t>
            </w:r>
            <w:r w:rsidRPr="00B80474">
              <w:rPr>
                <w:rFonts w:cs="Arial"/>
                <w:b/>
                <w:sz w:val="21"/>
                <w:szCs w:val="21"/>
                <w:lang w:eastAsia="zh-CN" w:bidi="th-TH"/>
              </w:rPr>
              <w:t xml:space="preserve"> </w:t>
            </w:r>
            <w:r w:rsidRPr="00B80474">
              <w:rPr>
                <w:rFonts w:cs="Arial"/>
                <w:sz w:val="21"/>
                <w:szCs w:val="21"/>
              </w:rPr>
              <w:t xml:space="preserve">the managed services described in clause 7 of </w:t>
            </w:r>
            <w:r w:rsidR="001F4961" w:rsidRPr="00B80474">
              <w:rPr>
                <w:rFonts w:cs="Arial"/>
                <w:sz w:val="21"/>
                <w:szCs w:val="21"/>
              </w:rPr>
              <w:t xml:space="preserve">Part 2 of </w:t>
            </w:r>
            <w:r w:rsidRPr="00B80474">
              <w:rPr>
                <w:rFonts w:cs="Arial"/>
                <w:sz w:val="21"/>
                <w:szCs w:val="21"/>
              </w:rPr>
              <w:t>Attachment A and includes any other services specified as “Managed Services” in a Work Order.</w:t>
            </w:r>
          </w:p>
        </w:tc>
      </w:tr>
      <w:tr w:rsidR="00584E64" w:rsidRPr="00B80474" w14:paraId="65D223B6" w14:textId="77777777" w:rsidTr="000E1040">
        <w:trPr>
          <w:cantSplit/>
        </w:trPr>
        <w:tc>
          <w:tcPr>
            <w:tcW w:w="1844" w:type="dxa"/>
          </w:tcPr>
          <w:p w14:paraId="0479D909"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Master Deed of Guarantee and Indemnity </w:t>
            </w:r>
          </w:p>
        </w:tc>
        <w:tc>
          <w:tcPr>
            <w:tcW w:w="7683" w:type="dxa"/>
          </w:tcPr>
          <w:p w14:paraId="5187E7BD" w14:textId="77777777" w:rsidR="00584E64" w:rsidRPr="00B80474" w:rsidRDefault="00584E64" w:rsidP="005A5B6E">
            <w:pPr>
              <w:pStyle w:val="Table10ptText-ASDEFCON"/>
              <w:spacing w:after="120"/>
              <w:jc w:val="both"/>
              <w:rPr>
                <w:rFonts w:cs="Arial"/>
                <w:sz w:val="21"/>
                <w:szCs w:val="21"/>
                <w:lang w:eastAsia="zh-CN" w:bidi="th-TH"/>
              </w:rPr>
            </w:pPr>
            <w:r w:rsidRPr="00B80474">
              <w:rPr>
                <w:rFonts w:cs="Arial"/>
                <w:sz w:val="21"/>
                <w:szCs w:val="21"/>
                <w:lang w:eastAsia="zh-CN" w:bidi="th-TH"/>
              </w:rPr>
              <w:t xml:space="preserve">means a Master Deed of Guarantee and Indemnity under CASG’s Master Guarantee Program in favour of the Commonwealth as represented by the Department of Defence, </w:t>
            </w:r>
            <w:r w:rsidRPr="00B80474">
              <w:rPr>
                <w:rFonts w:cs="Arial"/>
                <w:sz w:val="21"/>
                <w:szCs w:val="21"/>
                <w:lang w:val="en-GB"/>
              </w:rPr>
              <w:t>as further described in clause 7.4(</w:t>
            </w:r>
            <w:r w:rsidR="005A5B6E" w:rsidRPr="00B80474">
              <w:rPr>
                <w:rFonts w:cs="Arial"/>
                <w:sz w:val="21"/>
                <w:szCs w:val="21"/>
                <w:lang w:val="en-GB"/>
              </w:rPr>
              <w:t>c</w:t>
            </w:r>
            <w:r w:rsidRPr="00B80474">
              <w:rPr>
                <w:rFonts w:cs="Arial"/>
                <w:sz w:val="21"/>
                <w:szCs w:val="21"/>
                <w:lang w:val="en-GB"/>
              </w:rPr>
              <w:t>) of the COD.</w:t>
            </w:r>
          </w:p>
        </w:tc>
      </w:tr>
      <w:tr w:rsidR="00584E64" w:rsidRPr="00B80474" w14:paraId="6DBAC226" w14:textId="77777777" w:rsidTr="000E1040">
        <w:trPr>
          <w:cantSplit/>
        </w:trPr>
        <w:tc>
          <w:tcPr>
            <w:tcW w:w="1844" w:type="dxa"/>
          </w:tcPr>
          <w:p w14:paraId="49B0E617" w14:textId="77777777" w:rsidR="00584E64" w:rsidRPr="00B80474" w:rsidRDefault="00584E64" w:rsidP="00584E64">
            <w:pPr>
              <w:pStyle w:val="Table10ptText-ASDEFCON"/>
              <w:spacing w:after="120"/>
              <w:rPr>
                <w:rFonts w:cs="Arial"/>
                <w:sz w:val="21"/>
                <w:szCs w:val="21"/>
              </w:rPr>
            </w:pPr>
            <w:r w:rsidRPr="00B80474">
              <w:rPr>
                <w:rFonts w:cs="Arial"/>
                <w:sz w:val="21"/>
                <w:szCs w:val="21"/>
              </w:rPr>
              <w:t>Material</w:t>
            </w:r>
          </w:p>
        </w:tc>
        <w:tc>
          <w:tcPr>
            <w:tcW w:w="7683" w:type="dxa"/>
          </w:tcPr>
          <w:p w14:paraId="2277EC8E"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any Technical Data, Software, firmware, documented methodology or process, property, information, data, documentation or other material in whatever form, including any reports, specifications, business rules or requirements, user manuals, user guides, operations manuals, training materials and instructions.</w:t>
            </w:r>
          </w:p>
        </w:tc>
      </w:tr>
      <w:tr w:rsidR="00584E64" w:rsidRPr="00B80474" w14:paraId="4C727C3D" w14:textId="77777777" w:rsidTr="000E1040">
        <w:trPr>
          <w:cantSplit/>
          <w:trHeight w:val="6706"/>
        </w:trPr>
        <w:tc>
          <w:tcPr>
            <w:tcW w:w="1844" w:type="dxa"/>
          </w:tcPr>
          <w:p w14:paraId="30B71F58"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Material Obligation </w:t>
            </w:r>
          </w:p>
          <w:p w14:paraId="7C3A5067" w14:textId="77777777" w:rsidR="00584E64" w:rsidRPr="00B80474" w:rsidRDefault="00584E64" w:rsidP="00584E64">
            <w:pPr>
              <w:pStyle w:val="Table10ptText-ASDEFCON"/>
              <w:spacing w:after="120"/>
              <w:rPr>
                <w:rFonts w:cs="Arial"/>
                <w:sz w:val="21"/>
                <w:szCs w:val="21"/>
              </w:rPr>
            </w:pPr>
          </w:p>
        </w:tc>
        <w:tc>
          <w:tcPr>
            <w:tcW w:w="7683" w:type="dxa"/>
          </w:tcPr>
          <w:p w14:paraId="642B6CA9"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w:t>
            </w:r>
          </w:p>
          <w:p w14:paraId="70F4894D" w14:textId="77777777" w:rsidR="00584E64" w:rsidRPr="00B80474" w:rsidRDefault="00584E64" w:rsidP="00584E64">
            <w:pPr>
              <w:pStyle w:val="Table10ptSub1-ASDEFCON"/>
              <w:spacing w:after="120"/>
              <w:rPr>
                <w:rFonts w:cs="Arial"/>
                <w:sz w:val="21"/>
                <w:szCs w:val="21"/>
              </w:rPr>
            </w:pPr>
            <w:r w:rsidRPr="00B80474">
              <w:rPr>
                <w:rFonts w:cs="Arial"/>
                <w:sz w:val="21"/>
                <w:szCs w:val="21"/>
              </w:rPr>
              <w:t>any warranty to be given by the Supplier under this Deed or a Work Order; and</w:t>
            </w:r>
          </w:p>
          <w:p w14:paraId="70443D1D" w14:textId="77777777" w:rsidR="00584E64" w:rsidRPr="00B80474" w:rsidRDefault="00584E64" w:rsidP="00584E64">
            <w:pPr>
              <w:pStyle w:val="Table10ptSub1-ASDEFCON"/>
              <w:spacing w:after="120"/>
              <w:rPr>
                <w:rFonts w:cs="Arial"/>
                <w:sz w:val="21"/>
                <w:szCs w:val="21"/>
              </w:rPr>
            </w:pPr>
            <w:r w:rsidRPr="00B80474">
              <w:rPr>
                <w:rFonts w:cs="Arial"/>
                <w:sz w:val="21"/>
                <w:szCs w:val="21"/>
              </w:rPr>
              <w:t>any obligation contained in the following clauses of the COD:</w:t>
            </w:r>
          </w:p>
          <w:p w14:paraId="04E98257" w14:textId="77777777" w:rsidR="00584E64" w:rsidRPr="00B80474" w:rsidRDefault="00584E64" w:rsidP="00584E64">
            <w:pPr>
              <w:pStyle w:val="Table10ptSub1-ASDEFCON"/>
              <w:numPr>
                <w:ilvl w:val="2"/>
                <w:numId w:val="56"/>
              </w:numPr>
              <w:tabs>
                <w:tab w:val="clear" w:pos="567"/>
              </w:tabs>
              <w:ind w:left="770" w:hanging="425"/>
              <w:rPr>
                <w:rFonts w:cs="Arial"/>
                <w:sz w:val="21"/>
                <w:szCs w:val="21"/>
              </w:rPr>
            </w:pPr>
            <w:r w:rsidRPr="00B80474">
              <w:rPr>
                <w:rFonts w:cs="Arial"/>
                <w:sz w:val="21"/>
                <w:szCs w:val="21"/>
              </w:rPr>
              <w:t>clause 2.11 (Delegations under the PGPA Act);</w:t>
            </w:r>
          </w:p>
          <w:p w14:paraId="0D3A0060"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3.13 (Key Persons);</w:t>
            </w:r>
          </w:p>
          <w:p w14:paraId="052D2245" w14:textId="77777777" w:rsidR="00584E64" w:rsidRPr="00B80474" w:rsidRDefault="00FF5BB7"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4</w:t>
            </w:r>
            <w:r w:rsidR="00EF1CE5" w:rsidRPr="00B80474">
              <w:rPr>
                <w:rFonts w:cs="Arial"/>
                <w:sz w:val="21"/>
                <w:szCs w:val="21"/>
              </w:rPr>
              <w:t>.6</w:t>
            </w:r>
            <w:r w:rsidR="00814EA7" w:rsidRPr="00B80474">
              <w:rPr>
                <w:rFonts w:cs="Arial"/>
                <w:sz w:val="21"/>
                <w:szCs w:val="21"/>
              </w:rPr>
              <w:t>(c)</w:t>
            </w:r>
            <w:r w:rsidR="00584E64" w:rsidRPr="00B80474">
              <w:rPr>
                <w:rFonts w:cs="Arial"/>
                <w:sz w:val="21"/>
                <w:szCs w:val="21"/>
              </w:rPr>
              <w:t xml:space="preserve"> (AIC Remedies);</w:t>
            </w:r>
          </w:p>
          <w:p w14:paraId="2F8857CE"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5 (Intellectual Property);</w:t>
            </w:r>
          </w:p>
          <w:p w14:paraId="1C9D5028"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6.8</w:t>
            </w:r>
            <w:r w:rsidR="0040431F" w:rsidRPr="00B80474">
              <w:rPr>
                <w:rFonts w:cs="Arial"/>
                <w:sz w:val="21"/>
                <w:szCs w:val="21"/>
              </w:rPr>
              <w:t>(f)(ii)</w:t>
            </w:r>
            <w:r w:rsidRPr="00B80474">
              <w:rPr>
                <w:rFonts w:cs="Arial"/>
                <w:sz w:val="21"/>
                <w:szCs w:val="21"/>
              </w:rPr>
              <w:t xml:space="preserve"> (Remediation of Performance Problems);</w:t>
            </w:r>
          </w:p>
          <w:p w14:paraId="5A18CB99"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9 (Insurance);</w:t>
            </w:r>
          </w:p>
          <w:p w14:paraId="044787D9"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11.3 (Conflict of Interest and Other Disclosures);</w:t>
            </w:r>
          </w:p>
          <w:p w14:paraId="47334C73"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11.6 (Confidential Information);</w:t>
            </w:r>
          </w:p>
          <w:p w14:paraId="1608AF99"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 xml:space="preserve">clause 11.7 (Assignment and Novation); </w:t>
            </w:r>
          </w:p>
          <w:p w14:paraId="66452F8F"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11.12 (Commonwealth Security);</w:t>
            </w:r>
          </w:p>
          <w:p w14:paraId="073E7CE2"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11.14 (Notification of Security and Cyber Incidents);</w:t>
            </w:r>
          </w:p>
          <w:p w14:paraId="0349AE37"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11.15 (Commonwealth Data);</w:t>
            </w:r>
          </w:p>
          <w:p w14:paraId="3CAD2BBA"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clause 11.17 (Change of Control);</w:t>
            </w:r>
          </w:p>
          <w:p w14:paraId="5A735DCE"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 xml:space="preserve">clauses 12.3(f) to 12.3(j) (Indigenous Procurement Policy); </w:t>
            </w:r>
          </w:p>
          <w:p w14:paraId="16E29383" w14:textId="77777777" w:rsidR="00584E64" w:rsidRPr="00B80474" w:rsidRDefault="00584E64" w:rsidP="00584E64">
            <w:pPr>
              <w:pStyle w:val="Table10ptSub1-ASDEFCON"/>
              <w:numPr>
                <w:ilvl w:val="2"/>
                <w:numId w:val="56"/>
              </w:numPr>
              <w:tabs>
                <w:tab w:val="clear" w:pos="567"/>
              </w:tabs>
              <w:spacing w:after="120"/>
              <w:ind w:left="770" w:hanging="425"/>
              <w:rPr>
                <w:rFonts w:cs="Arial"/>
                <w:sz w:val="21"/>
                <w:szCs w:val="21"/>
              </w:rPr>
            </w:pPr>
            <w:r w:rsidRPr="00B80474">
              <w:rPr>
                <w:rFonts w:cs="Arial"/>
                <w:sz w:val="21"/>
                <w:szCs w:val="21"/>
              </w:rPr>
              <w:t xml:space="preserve">clause 12.4 (Work Health and Safety); </w:t>
            </w:r>
          </w:p>
          <w:p w14:paraId="0D41BCBE" w14:textId="77777777" w:rsidR="00584E64" w:rsidRPr="00B80474" w:rsidRDefault="00584E64" w:rsidP="00616223">
            <w:pPr>
              <w:pStyle w:val="Table10ptSub1-ASDEFCON"/>
              <w:numPr>
                <w:ilvl w:val="2"/>
                <w:numId w:val="56"/>
              </w:numPr>
              <w:tabs>
                <w:tab w:val="clear" w:pos="567"/>
                <w:tab w:val="left" w:pos="852"/>
              </w:tabs>
              <w:spacing w:after="120"/>
              <w:ind w:left="426" w:hanging="81"/>
              <w:rPr>
                <w:rFonts w:cs="Arial"/>
                <w:sz w:val="21"/>
                <w:szCs w:val="21"/>
              </w:rPr>
            </w:pPr>
            <w:r w:rsidRPr="00B80474">
              <w:rPr>
                <w:rFonts w:cs="Arial"/>
                <w:sz w:val="21"/>
                <w:szCs w:val="21"/>
              </w:rPr>
              <w:t>clause 12.7 (Privacy); and</w:t>
            </w:r>
          </w:p>
          <w:p w14:paraId="2DF288AF" w14:textId="77777777" w:rsidR="00584E64" w:rsidRPr="00B80474" w:rsidRDefault="00584E64" w:rsidP="00616223">
            <w:pPr>
              <w:pStyle w:val="Table10ptSub1-ASDEFCON"/>
              <w:numPr>
                <w:ilvl w:val="2"/>
                <w:numId w:val="56"/>
              </w:numPr>
              <w:tabs>
                <w:tab w:val="clear" w:pos="567"/>
                <w:tab w:val="left" w:pos="852"/>
              </w:tabs>
              <w:spacing w:after="120"/>
              <w:ind w:left="770" w:hanging="425"/>
              <w:rPr>
                <w:rFonts w:cs="Arial"/>
                <w:sz w:val="21"/>
                <w:szCs w:val="21"/>
              </w:rPr>
            </w:pPr>
            <w:r w:rsidRPr="00B80474">
              <w:rPr>
                <w:rFonts w:cs="Arial"/>
                <w:sz w:val="21"/>
                <w:szCs w:val="21"/>
              </w:rPr>
              <w:t>clause 12.9 (Modern Slavery).</w:t>
            </w:r>
          </w:p>
        </w:tc>
      </w:tr>
      <w:tr w:rsidR="00584E64" w:rsidRPr="00B80474" w14:paraId="1979E6E7" w14:textId="77777777" w:rsidTr="000E1040">
        <w:trPr>
          <w:cantSplit/>
        </w:trPr>
        <w:tc>
          <w:tcPr>
            <w:tcW w:w="1844" w:type="dxa"/>
          </w:tcPr>
          <w:p w14:paraId="5F1501C1"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Maximum Labour Rate</w:t>
            </w:r>
          </w:p>
        </w:tc>
        <w:tc>
          <w:tcPr>
            <w:tcW w:w="7683" w:type="dxa"/>
          </w:tcPr>
          <w:p w14:paraId="43F141E6" w14:textId="77777777" w:rsidR="00584E64" w:rsidRPr="00B80474" w:rsidRDefault="00D92BCF" w:rsidP="007B0013">
            <w:pPr>
              <w:pStyle w:val="Table10ptText-ASDEFCON"/>
              <w:spacing w:after="120"/>
              <w:jc w:val="both"/>
              <w:rPr>
                <w:rFonts w:cs="Arial"/>
                <w:sz w:val="21"/>
                <w:szCs w:val="21"/>
              </w:rPr>
            </w:pPr>
            <w:r>
              <w:rPr>
                <w:rFonts w:cs="Arial"/>
                <w:sz w:val="21"/>
                <w:szCs w:val="21"/>
              </w:rPr>
              <w:t xml:space="preserve">means </w:t>
            </w:r>
            <w:r w:rsidR="00584E64" w:rsidRPr="00B80474">
              <w:rPr>
                <w:rFonts w:cs="Arial"/>
                <w:sz w:val="21"/>
                <w:szCs w:val="21"/>
              </w:rPr>
              <w:t xml:space="preserve">the rate specified in Attachment B as the Maximum Labour Rate for the relevant </w:t>
            </w:r>
            <w:r w:rsidR="003F2C7F" w:rsidRPr="00B80474">
              <w:rPr>
                <w:rFonts w:cs="Arial"/>
                <w:sz w:val="21"/>
                <w:szCs w:val="21"/>
              </w:rPr>
              <w:t>L</w:t>
            </w:r>
            <w:r w:rsidR="00584E64" w:rsidRPr="00B80474">
              <w:rPr>
                <w:rFonts w:cs="Arial"/>
                <w:sz w:val="21"/>
                <w:szCs w:val="21"/>
              </w:rPr>
              <w:t xml:space="preserve">abour </w:t>
            </w:r>
            <w:r w:rsidR="003F2C7F" w:rsidRPr="00B80474">
              <w:rPr>
                <w:rFonts w:cs="Arial"/>
                <w:sz w:val="21"/>
                <w:szCs w:val="21"/>
              </w:rPr>
              <w:t>C</w:t>
            </w:r>
            <w:r w:rsidR="00584E64" w:rsidRPr="00B80474">
              <w:rPr>
                <w:rFonts w:cs="Arial"/>
                <w:sz w:val="21"/>
                <w:szCs w:val="21"/>
              </w:rPr>
              <w:t>ategory, which may be indexed in accordance with that Attachment.</w:t>
            </w:r>
          </w:p>
        </w:tc>
      </w:tr>
      <w:tr w:rsidR="00584E64" w:rsidRPr="00B80474" w14:paraId="073D7760" w14:textId="77777777" w:rsidTr="000E1040">
        <w:trPr>
          <w:cantSplit/>
        </w:trPr>
        <w:tc>
          <w:tcPr>
            <w:tcW w:w="1844" w:type="dxa"/>
          </w:tcPr>
          <w:p w14:paraId="749BF74B" w14:textId="77777777" w:rsidR="00584E64" w:rsidRPr="00B80474" w:rsidRDefault="00584E64" w:rsidP="00584E64">
            <w:pPr>
              <w:pStyle w:val="Table10ptText-ASDEFCON"/>
              <w:spacing w:after="120"/>
              <w:rPr>
                <w:rFonts w:cs="Arial"/>
                <w:sz w:val="21"/>
                <w:szCs w:val="21"/>
              </w:rPr>
            </w:pPr>
            <w:r w:rsidRPr="00B80474">
              <w:rPr>
                <w:rFonts w:cs="Arial"/>
                <w:sz w:val="21"/>
                <w:szCs w:val="21"/>
              </w:rPr>
              <w:t>Members Required in Uniform or MRU</w:t>
            </w:r>
          </w:p>
        </w:tc>
        <w:tc>
          <w:tcPr>
            <w:tcW w:w="7683" w:type="dxa"/>
          </w:tcPr>
          <w:p w14:paraId="1E6AEE1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ADF members specified under a Work Order in accordance with clause 3.12 of the COD.</w:t>
            </w:r>
          </w:p>
        </w:tc>
      </w:tr>
      <w:tr w:rsidR="00584E64" w:rsidRPr="00B80474" w14:paraId="0017A0DF" w14:textId="77777777" w:rsidTr="00781C70">
        <w:trPr>
          <w:cantSplit/>
          <w:trHeight w:val="397"/>
        </w:trPr>
        <w:tc>
          <w:tcPr>
            <w:tcW w:w="1844" w:type="dxa"/>
          </w:tcPr>
          <w:p w14:paraId="5C195120" w14:textId="77777777" w:rsidR="00584E64" w:rsidRPr="00B80474" w:rsidRDefault="00584E64" w:rsidP="00584E64">
            <w:pPr>
              <w:pStyle w:val="Table10ptText-ASDEFCON"/>
              <w:spacing w:after="120"/>
              <w:rPr>
                <w:rFonts w:cs="Arial"/>
                <w:sz w:val="21"/>
                <w:szCs w:val="21"/>
              </w:rPr>
            </w:pPr>
            <w:r w:rsidRPr="00B80474">
              <w:rPr>
                <w:rFonts w:cs="Arial"/>
                <w:sz w:val="21"/>
                <w:szCs w:val="21"/>
              </w:rPr>
              <w:t>Milestone</w:t>
            </w:r>
          </w:p>
        </w:tc>
        <w:tc>
          <w:tcPr>
            <w:tcW w:w="7683" w:type="dxa"/>
          </w:tcPr>
          <w:p w14:paraId="524A1BC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an event specified as a Milestone in a Work Order. </w:t>
            </w:r>
          </w:p>
        </w:tc>
      </w:tr>
      <w:tr w:rsidR="00584E64" w:rsidRPr="00B80474" w14:paraId="0483A23F" w14:textId="77777777" w:rsidTr="000E1040">
        <w:trPr>
          <w:cantSplit/>
        </w:trPr>
        <w:tc>
          <w:tcPr>
            <w:tcW w:w="1844" w:type="dxa"/>
          </w:tcPr>
          <w:p w14:paraId="258331C0" w14:textId="77777777" w:rsidR="00584E64" w:rsidRPr="00B80474" w:rsidRDefault="00584E64" w:rsidP="00584E64">
            <w:pPr>
              <w:pStyle w:val="Table10ptText-ASDEFCON"/>
              <w:spacing w:after="120"/>
              <w:rPr>
                <w:rFonts w:cs="Arial"/>
                <w:sz w:val="21"/>
                <w:szCs w:val="21"/>
              </w:rPr>
            </w:pPr>
            <w:r w:rsidRPr="00B80474">
              <w:rPr>
                <w:rFonts w:cs="Arial"/>
                <w:sz w:val="21"/>
                <w:szCs w:val="21"/>
              </w:rPr>
              <w:t>Milestone Date</w:t>
            </w:r>
          </w:p>
        </w:tc>
        <w:tc>
          <w:tcPr>
            <w:tcW w:w="7683" w:type="dxa"/>
          </w:tcPr>
          <w:p w14:paraId="3518691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in relation to a Milestone, means the date for achievement of the Milestone as set out in a Work Order.</w:t>
            </w:r>
          </w:p>
        </w:tc>
      </w:tr>
      <w:tr w:rsidR="00584E64" w:rsidRPr="00B80474" w14:paraId="740F3188" w14:textId="77777777" w:rsidTr="000E1040">
        <w:trPr>
          <w:cantSplit/>
        </w:trPr>
        <w:tc>
          <w:tcPr>
            <w:tcW w:w="1844" w:type="dxa"/>
          </w:tcPr>
          <w:p w14:paraId="48F40209" w14:textId="77777777" w:rsidR="00584E64" w:rsidRPr="00B80474" w:rsidRDefault="00584E64" w:rsidP="00584E64">
            <w:pPr>
              <w:pStyle w:val="Table10ptText-ASDEFCON"/>
              <w:spacing w:after="120"/>
              <w:rPr>
                <w:rFonts w:cs="Arial"/>
                <w:sz w:val="21"/>
                <w:szCs w:val="21"/>
              </w:rPr>
            </w:pPr>
            <w:r w:rsidRPr="00B80474">
              <w:rPr>
                <w:rFonts w:cs="Arial"/>
                <w:sz w:val="21"/>
                <w:szCs w:val="21"/>
              </w:rPr>
              <w:t>Milestone Payment</w:t>
            </w:r>
          </w:p>
        </w:tc>
        <w:tc>
          <w:tcPr>
            <w:tcW w:w="7683" w:type="dxa"/>
          </w:tcPr>
          <w:p w14:paraId="53FEE11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in relation to a Milestone, means the amount set out in a Work Order in respect to payment for that Milestone.</w:t>
            </w:r>
          </w:p>
        </w:tc>
      </w:tr>
      <w:tr w:rsidR="00584E64" w:rsidRPr="00B80474" w14:paraId="71D66B63" w14:textId="77777777" w:rsidTr="000E1040">
        <w:trPr>
          <w:cantSplit/>
        </w:trPr>
        <w:tc>
          <w:tcPr>
            <w:tcW w:w="1844" w:type="dxa"/>
          </w:tcPr>
          <w:p w14:paraId="05EC355B" w14:textId="77777777" w:rsidR="00584E64" w:rsidRPr="00B80474" w:rsidRDefault="00584E64" w:rsidP="00584E64">
            <w:pPr>
              <w:pStyle w:val="Table10ptText-ASDEFCON"/>
              <w:spacing w:after="120"/>
              <w:rPr>
                <w:rFonts w:cs="Arial"/>
                <w:sz w:val="21"/>
                <w:szCs w:val="21"/>
              </w:rPr>
            </w:pPr>
            <w:r w:rsidRPr="00B80474">
              <w:rPr>
                <w:rFonts w:cs="Arial"/>
                <w:sz w:val="21"/>
                <w:szCs w:val="21"/>
              </w:rPr>
              <w:t>Minor Enhancement</w:t>
            </w:r>
          </w:p>
        </w:tc>
        <w:tc>
          <w:tcPr>
            <w:tcW w:w="7683" w:type="dxa"/>
          </w:tcPr>
          <w:p w14:paraId="51C79CC7" w14:textId="77777777" w:rsidR="00584E64" w:rsidRPr="00B80474" w:rsidRDefault="00584E64" w:rsidP="00DB667A">
            <w:pPr>
              <w:pStyle w:val="Table10ptText-ASDEFCON"/>
              <w:spacing w:after="120"/>
              <w:jc w:val="both"/>
              <w:rPr>
                <w:rFonts w:cs="Arial"/>
                <w:sz w:val="21"/>
                <w:szCs w:val="21"/>
              </w:rPr>
            </w:pPr>
            <w:r w:rsidRPr="00B80474">
              <w:rPr>
                <w:rFonts w:cs="Arial"/>
                <w:sz w:val="21"/>
                <w:szCs w:val="21"/>
              </w:rPr>
              <w:t xml:space="preserve">means an enhancement to an existing </w:t>
            </w:r>
            <w:r w:rsidR="00DB667A">
              <w:rPr>
                <w:rFonts w:cs="Arial"/>
                <w:sz w:val="21"/>
                <w:szCs w:val="21"/>
              </w:rPr>
              <w:t>A</w:t>
            </w:r>
            <w:r w:rsidR="00DB667A" w:rsidRPr="00B80474">
              <w:rPr>
                <w:rFonts w:cs="Arial"/>
                <w:sz w:val="21"/>
                <w:szCs w:val="21"/>
              </w:rPr>
              <w:t xml:space="preserve">pplication </w:t>
            </w:r>
            <w:r w:rsidRPr="00B80474">
              <w:rPr>
                <w:rFonts w:cs="Arial"/>
                <w:sz w:val="21"/>
                <w:szCs w:val="21"/>
              </w:rPr>
              <w:t>which is not a Major Enhancement.</w:t>
            </w:r>
          </w:p>
        </w:tc>
      </w:tr>
      <w:tr w:rsidR="00584E64" w:rsidRPr="00B80474" w14:paraId="0FDCE840" w14:textId="77777777" w:rsidTr="000E1040">
        <w:trPr>
          <w:cantSplit/>
        </w:trPr>
        <w:tc>
          <w:tcPr>
            <w:tcW w:w="1844" w:type="dxa"/>
          </w:tcPr>
          <w:p w14:paraId="49E2A0C9" w14:textId="77777777" w:rsidR="00584E64" w:rsidRPr="00B80474" w:rsidRDefault="00584E64" w:rsidP="00584E64">
            <w:pPr>
              <w:pStyle w:val="Table10ptText-ASDEFCON"/>
              <w:spacing w:after="120"/>
              <w:rPr>
                <w:rFonts w:cs="Arial"/>
                <w:sz w:val="21"/>
                <w:szCs w:val="21"/>
              </w:rPr>
            </w:pPr>
            <w:r w:rsidRPr="00B80474">
              <w:rPr>
                <w:rFonts w:cs="Arial"/>
                <w:sz w:val="21"/>
                <w:szCs w:val="21"/>
              </w:rPr>
              <w:t>Modern Slavery</w:t>
            </w:r>
          </w:p>
        </w:tc>
        <w:tc>
          <w:tcPr>
            <w:tcW w:w="7683" w:type="dxa"/>
          </w:tcPr>
          <w:p w14:paraId="163F278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meaning given in the </w:t>
            </w:r>
            <w:r w:rsidRPr="00B80474">
              <w:rPr>
                <w:rFonts w:cs="Arial"/>
                <w:i/>
                <w:sz w:val="21"/>
                <w:szCs w:val="21"/>
              </w:rPr>
              <w:t xml:space="preserve">Modern Slavery Act 2018 </w:t>
            </w:r>
            <w:r w:rsidRPr="00B80474">
              <w:rPr>
                <w:rFonts w:cs="Arial"/>
                <w:sz w:val="21"/>
                <w:szCs w:val="21"/>
              </w:rPr>
              <w:t>(Cth).</w:t>
            </w:r>
          </w:p>
        </w:tc>
      </w:tr>
      <w:tr w:rsidR="00584E64" w:rsidRPr="00B80474" w14:paraId="697D02A1" w14:textId="77777777" w:rsidTr="000E1040">
        <w:trPr>
          <w:cantSplit/>
        </w:trPr>
        <w:tc>
          <w:tcPr>
            <w:tcW w:w="1844" w:type="dxa"/>
          </w:tcPr>
          <w:p w14:paraId="28C6902E" w14:textId="77777777" w:rsidR="00584E64" w:rsidRPr="00B80474" w:rsidRDefault="00584E64" w:rsidP="00584E64">
            <w:pPr>
              <w:pStyle w:val="Table10ptText-ASDEFCON"/>
              <w:spacing w:after="120"/>
              <w:rPr>
                <w:rFonts w:cs="Arial"/>
                <w:sz w:val="21"/>
                <w:szCs w:val="21"/>
              </w:rPr>
            </w:pPr>
            <w:r w:rsidRPr="00B80474">
              <w:rPr>
                <w:rFonts w:cs="Arial"/>
                <w:sz w:val="21"/>
                <w:szCs w:val="21"/>
              </w:rPr>
              <w:t>Modern Slavery Risk Management Plan</w:t>
            </w:r>
          </w:p>
        </w:tc>
        <w:tc>
          <w:tcPr>
            <w:tcW w:w="7683" w:type="dxa"/>
          </w:tcPr>
          <w:p w14:paraId="6495FFA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management plan relating to identifying, assessing and addressing risks of Modern Slavery practices that the Commonwealth may require under a Work Order.</w:t>
            </w:r>
          </w:p>
        </w:tc>
      </w:tr>
      <w:tr w:rsidR="00584E64" w:rsidRPr="00B80474" w14:paraId="47C98075" w14:textId="77777777" w:rsidTr="000E1040">
        <w:trPr>
          <w:cantSplit/>
        </w:trPr>
        <w:tc>
          <w:tcPr>
            <w:tcW w:w="1844" w:type="dxa"/>
          </w:tcPr>
          <w:p w14:paraId="7BDAC256" w14:textId="77777777" w:rsidR="00584E64" w:rsidRPr="00B80474" w:rsidRDefault="00584E64" w:rsidP="00584E64">
            <w:pPr>
              <w:pStyle w:val="Table10ptText-ASDEFCON"/>
              <w:spacing w:after="120"/>
              <w:rPr>
                <w:rFonts w:cs="Arial"/>
                <w:sz w:val="21"/>
                <w:szCs w:val="21"/>
              </w:rPr>
            </w:pPr>
            <w:r w:rsidRPr="00B80474">
              <w:rPr>
                <w:rFonts w:cs="Arial"/>
                <w:sz w:val="21"/>
                <w:szCs w:val="21"/>
              </w:rPr>
              <w:t>Modify</w:t>
            </w:r>
          </w:p>
        </w:tc>
        <w:tc>
          <w:tcPr>
            <w:tcW w:w="7683" w:type="dxa"/>
          </w:tcPr>
          <w:p w14:paraId="125E540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to add to, enhance, reduce, change and/or replace; and ‘Modification’ has a corresponding meaning.</w:t>
            </w:r>
          </w:p>
        </w:tc>
      </w:tr>
      <w:tr w:rsidR="00584E64" w:rsidRPr="00B80474" w14:paraId="6E59C67A" w14:textId="77777777" w:rsidTr="000E1040">
        <w:trPr>
          <w:cantSplit/>
        </w:trPr>
        <w:tc>
          <w:tcPr>
            <w:tcW w:w="1844" w:type="dxa"/>
          </w:tcPr>
          <w:p w14:paraId="1851D708" w14:textId="77777777" w:rsidR="00584E64" w:rsidRPr="00B80474" w:rsidRDefault="00584E64" w:rsidP="00584E64">
            <w:pPr>
              <w:pStyle w:val="Table10ptText-ASDEFCON"/>
              <w:spacing w:after="120"/>
              <w:rPr>
                <w:rFonts w:cs="Arial"/>
                <w:sz w:val="21"/>
                <w:szCs w:val="21"/>
              </w:rPr>
            </w:pPr>
            <w:r w:rsidRPr="00B80474">
              <w:rPr>
                <w:rFonts w:cs="Arial"/>
                <w:sz w:val="21"/>
                <w:szCs w:val="21"/>
              </w:rPr>
              <w:t>Modules</w:t>
            </w:r>
          </w:p>
        </w:tc>
        <w:tc>
          <w:tcPr>
            <w:tcW w:w="7683" w:type="dxa"/>
          </w:tcPr>
          <w:p w14:paraId="16B30F2C" w14:textId="77777777" w:rsidR="00584E64" w:rsidRPr="00B80474" w:rsidRDefault="00584E64" w:rsidP="005C36B1">
            <w:pPr>
              <w:pStyle w:val="Table10ptText-ASDEFCON"/>
              <w:spacing w:after="120"/>
              <w:jc w:val="both"/>
              <w:rPr>
                <w:rFonts w:cs="Arial"/>
                <w:sz w:val="21"/>
                <w:szCs w:val="21"/>
                <w:lang w:val="en-GB"/>
              </w:rPr>
            </w:pPr>
            <w:r w:rsidRPr="00B80474">
              <w:rPr>
                <w:rFonts w:cs="Arial"/>
                <w:sz w:val="21"/>
                <w:szCs w:val="21"/>
                <w:lang w:val="en-GB"/>
              </w:rPr>
              <w:t xml:space="preserve">means </w:t>
            </w:r>
            <w:r w:rsidRPr="00B80474">
              <w:rPr>
                <w:rFonts w:cs="Arial"/>
                <w:color w:val="auto"/>
                <w:sz w:val="21"/>
                <w:szCs w:val="21"/>
              </w:rPr>
              <w:t xml:space="preserve">those Modules </w:t>
            </w:r>
            <w:r w:rsidR="005C36B1">
              <w:rPr>
                <w:rFonts w:cs="Arial"/>
                <w:color w:val="auto"/>
                <w:sz w:val="21"/>
                <w:szCs w:val="21"/>
              </w:rPr>
              <w:t xml:space="preserve">in relation to Services </w:t>
            </w:r>
            <w:r w:rsidRPr="00B80474">
              <w:rPr>
                <w:rFonts w:cs="Arial"/>
                <w:color w:val="auto"/>
                <w:sz w:val="21"/>
                <w:szCs w:val="21"/>
              </w:rPr>
              <w:t>as described in clause 1.10 of the COD and as updated from time to time.</w:t>
            </w:r>
          </w:p>
        </w:tc>
      </w:tr>
      <w:tr w:rsidR="00584E64" w:rsidRPr="00B80474" w14:paraId="7EE48978" w14:textId="77777777" w:rsidTr="000E1040">
        <w:trPr>
          <w:cantSplit/>
        </w:trPr>
        <w:tc>
          <w:tcPr>
            <w:tcW w:w="1844" w:type="dxa"/>
          </w:tcPr>
          <w:p w14:paraId="052018B5" w14:textId="77777777" w:rsidR="00584E64" w:rsidRPr="00B80474" w:rsidRDefault="00584E64" w:rsidP="00584E64">
            <w:pPr>
              <w:pStyle w:val="Table10ptText-ASDEFCON"/>
              <w:spacing w:after="120"/>
              <w:rPr>
                <w:rFonts w:cs="Arial"/>
                <w:sz w:val="21"/>
                <w:szCs w:val="21"/>
              </w:rPr>
            </w:pPr>
            <w:r w:rsidRPr="00B80474">
              <w:rPr>
                <w:rFonts w:cs="Arial"/>
                <w:sz w:val="21"/>
                <w:szCs w:val="21"/>
              </w:rPr>
              <w:t>month</w:t>
            </w:r>
          </w:p>
        </w:tc>
        <w:tc>
          <w:tcPr>
            <w:tcW w:w="7683" w:type="dxa"/>
          </w:tcPr>
          <w:p w14:paraId="3B6077E6"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a calendar month.</w:t>
            </w:r>
          </w:p>
        </w:tc>
      </w:tr>
      <w:tr w:rsidR="00584E64" w:rsidRPr="00B80474" w14:paraId="75275F73" w14:textId="77777777" w:rsidTr="000E1040">
        <w:trPr>
          <w:cantSplit/>
        </w:trPr>
        <w:tc>
          <w:tcPr>
            <w:tcW w:w="1844" w:type="dxa"/>
          </w:tcPr>
          <w:p w14:paraId="207AB569" w14:textId="77777777" w:rsidR="00584E64" w:rsidRPr="00B80474" w:rsidRDefault="00584E64" w:rsidP="00584E64">
            <w:pPr>
              <w:pStyle w:val="Table10ptText-ASDEFCON"/>
              <w:spacing w:after="120"/>
              <w:rPr>
                <w:rFonts w:cs="Arial"/>
                <w:sz w:val="21"/>
                <w:szCs w:val="21"/>
              </w:rPr>
            </w:pPr>
            <w:r w:rsidRPr="00B80474">
              <w:rPr>
                <w:rFonts w:cs="Arial"/>
                <w:sz w:val="21"/>
                <w:szCs w:val="21"/>
              </w:rPr>
              <w:t>Moral Rights</w:t>
            </w:r>
          </w:p>
        </w:tc>
        <w:tc>
          <w:tcPr>
            <w:tcW w:w="7683" w:type="dxa"/>
          </w:tcPr>
          <w:p w14:paraId="1E8E378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w:t>
            </w:r>
          </w:p>
          <w:p w14:paraId="50F48989" w14:textId="77777777" w:rsidR="00584E64" w:rsidRPr="00B80474" w:rsidRDefault="00584E64" w:rsidP="00584E64">
            <w:pPr>
              <w:pStyle w:val="Table10ptSub1-ASDEFCON"/>
              <w:spacing w:after="120"/>
              <w:rPr>
                <w:rFonts w:cs="Arial"/>
                <w:sz w:val="21"/>
                <w:szCs w:val="21"/>
              </w:rPr>
            </w:pPr>
            <w:r w:rsidRPr="00B80474">
              <w:rPr>
                <w:rFonts w:cs="Arial"/>
                <w:sz w:val="21"/>
                <w:szCs w:val="21"/>
              </w:rPr>
              <w:t>a right of attribution of authorship;</w:t>
            </w:r>
          </w:p>
          <w:p w14:paraId="504D2AA7" w14:textId="77777777" w:rsidR="00584E64" w:rsidRPr="00B80474" w:rsidRDefault="00584E64" w:rsidP="00584E64">
            <w:pPr>
              <w:pStyle w:val="Table10ptSub1-ASDEFCON"/>
              <w:spacing w:after="120"/>
              <w:rPr>
                <w:rFonts w:cs="Arial"/>
                <w:sz w:val="21"/>
                <w:szCs w:val="21"/>
              </w:rPr>
            </w:pPr>
            <w:r w:rsidRPr="00B80474">
              <w:rPr>
                <w:rFonts w:cs="Arial"/>
                <w:sz w:val="21"/>
                <w:szCs w:val="21"/>
              </w:rPr>
              <w:t>a right not to have authorship falsely attributed; and</w:t>
            </w:r>
          </w:p>
          <w:p w14:paraId="3B6A395C" w14:textId="77777777" w:rsidR="00584E64" w:rsidRPr="00B80474" w:rsidRDefault="00584E64" w:rsidP="00584E64">
            <w:pPr>
              <w:pStyle w:val="Table10ptSub1-ASDEFCON"/>
              <w:spacing w:after="120"/>
              <w:rPr>
                <w:rFonts w:cs="Arial"/>
                <w:sz w:val="21"/>
                <w:szCs w:val="21"/>
              </w:rPr>
            </w:pPr>
            <w:r w:rsidRPr="00B80474">
              <w:rPr>
                <w:rFonts w:cs="Arial"/>
                <w:sz w:val="21"/>
                <w:szCs w:val="21"/>
              </w:rPr>
              <w:t>a right of integrity of authorship.</w:t>
            </w:r>
          </w:p>
        </w:tc>
      </w:tr>
      <w:tr w:rsidR="00584E64" w:rsidRPr="00B80474" w14:paraId="7CC3201D" w14:textId="77777777" w:rsidTr="000E1040">
        <w:trPr>
          <w:cantSplit/>
        </w:trPr>
        <w:tc>
          <w:tcPr>
            <w:tcW w:w="1844" w:type="dxa"/>
          </w:tcPr>
          <w:p w14:paraId="0285C79A" w14:textId="77777777" w:rsidR="00584E64" w:rsidRPr="00B80474" w:rsidRDefault="00584E64" w:rsidP="00584E64">
            <w:pPr>
              <w:pStyle w:val="Table10ptText-ASDEFCON"/>
              <w:spacing w:after="120"/>
              <w:rPr>
                <w:rFonts w:cs="Arial"/>
                <w:sz w:val="21"/>
                <w:szCs w:val="21"/>
              </w:rPr>
            </w:pPr>
            <w:r w:rsidRPr="00B80474">
              <w:rPr>
                <w:rFonts w:cs="Arial"/>
                <w:sz w:val="21"/>
                <w:szCs w:val="21"/>
              </w:rPr>
              <w:t>Non-Corporate Commonwealth Entity</w:t>
            </w:r>
          </w:p>
        </w:tc>
        <w:tc>
          <w:tcPr>
            <w:tcW w:w="7683" w:type="dxa"/>
          </w:tcPr>
          <w:p w14:paraId="61470622" w14:textId="77777777" w:rsidR="00584E64" w:rsidRPr="00B80474" w:rsidRDefault="00584E64" w:rsidP="00584E64">
            <w:pPr>
              <w:pStyle w:val="Default"/>
              <w:spacing w:before="60" w:after="120"/>
              <w:jc w:val="both"/>
              <w:rPr>
                <w:sz w:val="21"/>
                <w:szCs w:val="21"/>
              </w:rPr>
            </w:pPr>
            <w:r w:rsidRPr="00B80474">
              <w:rPr>
                <w:sz w:val="21"/>
                <w:szCs w:val="21"/>
              </w:rPr>
              <w:t xml:space="preserve">has the meaning given in the </w:t>
            </w:r>
            <w:r w:rsidRPr="00B80474">
              <w:rPr>
                <w:i/>
                <w:iCs/>
                <w:sz w:val="21"/>
                <w:szCs w:val="21"/>
              </w:rPr>
              <w:t xml:space="preserve">Public Governance, Performance and Accountability Act 2013 </w:t>
            </w:r>
            <w:r w:rsidRPr="00B80474">
              <w:rPr>
                <w:iCs/>
                <w:sz w:val="21"/>
                <w:szCs w:val="21"/>
              </w:rPr>
              <w:t>(Cth).</w:t>
            </w:r>
          </w:p>
        </w:tc>
      </w:tr>
      <w:tr w:rsidR="00584E64" w:rsidRPr="00B80474" w14:paraId="46AAD0CA" w14:textId="77777777" w:rsidTr="000E1040">
        <w:trPr>
          <w:cantSplit/>
        </w:trPr>
        <w:tc>
          <w:tcPr>
            <w:tcW w:w="1844" w:type="dxa"/>
          </w:tcPr>
          <w:p w14:paraId="64B4009A" w14:textId="77777777" w:rsidR="00584E64" w:rsidRPr="00B80474" w:rsidRDefault="00584E64" w:rsidP="00584E64">
            <w:pPr>
              <w:pStyle w:val="Table10ptText-ASDEFCON"/>
              <w:spacing w:after="120"/>
              <w:rPr>
                <w:rFonts w:cs="Arial"/>
                <w:sz w:val="21"/>
                <w:szCs w:val="21"/>
              </w:rPr>
            </w:pPr>
            <w:r w:rsidRPr="00B80474">
              <w:rPr>
                <w:rFonts w:cs="Arial"/>
                <w:sz w:val="21"/>
                <w:szCs w:val="21"/>
              </w:rPr>
              <w:t>Normal Working Hours</w:t>
            </w:r>
          </w:p>
        </w:tc>
        <w:tc>
          <w:tcPr>
            <w:tcW w:w="7683" w:type="dxa"/>
          </w:tcPr>
          <w:p w14:paraId="68880EC0" w14:textId="77777777" w:rsidR="00584E64" w:rsidRPr="00B80474" w:rsidRDefault="00584E64" w:rsidP="00584E64">
            <w:pPr>
              <w:pStyle w:val="Default"/>
              <w:spacing w:before="60" w:after="120"/>
              <w:jc w:val="both"/>
              <w:rPr>
                <w:sz w:val="21"/>
                <w:szCs w:val="21"/>
              </w:rPr>
            </w:pPr>
            <w:r w:rsidRPr="00B80474">
              <w:rPr>
                <w:sz w:val="21"/>
                <w:szCs w:val="21"/>
              </w:rPr>
              <w:t>means the hours between 07:00 and 19:00 hours on a Working Day.</w:t>
            </w:r>
          </w:p>
        </w:tc>
      </w:tr>
      <w:tr w:rsidR="00584E64" w:rsidRPr="00B80474" w14:paraId="020B7928" w14:textId="77777777" w:rsidTr="000E1040">
        <w:trPr>
          <w:cantSplit/>
        </w:trPr>
        <w:tc>
          <w:tcPr>
            <w:tcW w:w="1844" w:type="dxa"/>
          </w:tcPr>
          <w:p w14:paraId="2218A496" w14:textId="77777777" w:rsidR="00584E64" w:rsidRPr="00B80474" w:rsidRDefault="00584E64" w:rsidP="00584E64">
            <w:pPr>
              <w:pStyle w:val="Table10ptText-ASDEFCON"/>
              <w:spacing w:after="120"/>
              <w:rPr>
                <w:rFonts w:cs="Arial"/>
                <w:sz w:val="21"/>
                <w:szCs w:val="21"/>
              </w:rPr>
            </w:pPr>
            <w:r w:rsidRPr="00B80474">
              <w:rPr>
                <w:rFonts w:cs="Arial"/>
                <w:sz w:val="21"/>
                <w:szCs w:val="21"/>
              </w:rPr>
              <w:t>Notice Details</w:t>
            </w:r>
          </w:p>
        </w:tc>
        <w:tc>
          <w:tcPr>
            <w:tcW w:w="7683" w:type="dxa"/>
          </w:tcPr>
          <w:p w14:paraId="266EC1B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means the notice details set out in the Deed Details Schedule.</w:t>
            </w:r>
          </w:p>
        </w:tc>
      </w:tr>
      <w:tr w:rsidR="00584E64" w:rsidRPr="00B80474" w14:paraId="77E9030D" w14:textId="77777777" w:rsidTr="000E1040">
        <w:trPr>
          <w:cantSplit/>
        </w:trPr>
        <w:tc>
          <w:tcPr>
            <w:tcW w:w="1844" w:type="dxa"/>
          </w:tcPr>
          <w:p w14:paraId="0D33B2ED"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Notice of Inclusion </w:t>
            </w:r>
          </w:p>
        </w:tc>
        <w:tc>
          <w:tcPr>
            <w:tcW w:w="7683" w:type="dxa"/>
          </w:tcPr>
          <w:p w14:paraId="1363D4D7" w14:textId="77777777" w:rsidR="00584E64" w:rsidRPr="00B80474" w:rsidRDefault="00D92BCF" w:rsidP="00584E64">
            <w:pPr>
              <w:pStyle w:val="Table10ptText-ASDEFCON"/>
              <w:spacing w:after="120"/>
              <w:jc w:val="both"/>
              <w:rPr>
                <w:rFonts w:cs="Arial"/>
                <w:sz w:val="21"/>
                <w:szCs w:val="21"/>
              </w:rPr>
            </w:pPr>
            <w:r>
              <w:rPr>
                <w:rFonts w:cs="Arial"/>
                <w:sz w:val="21"/>
                <w:szCs w:val="21"/>
              </w:rPr>
              <w:t xml:space="preserve">means </w:t>
            </w:r>
            <w:r w:rsidR="00584E64" w:rsidRPr="00B80474">
              <w:rPr>
                <w:rFonts w:cs="Arial"/>
                <w:sz w:val="21"/>
                <w:szCs w:val="21"/>
              </w:rPr>
              <w:t>a notice substantially in the form of Annex I to Attachment F to facilitate the provision of Services to Commonwealth Agencies in accordance with clause 2.10 of the COD.</w:t>
            </w:r>
          </w:p>
        </w:tc>
      </w:tr>
      <w:tr w:rsidR="00584E64" w:rsidRPr="00B80474" w14:paraId="339A593F" w14:textId="77777777" w:rsidTr="000E1040">
        <w:trPr>
          <w:cantSplit/>
        </w:trPr>
        <w:tc>
          <w:tcPr>
            <w:tcW w:w="1844" w:type="dxa"/>
          </w:tcPr>
          <w:p w14:paraId="4126FB34" w14:textId="77777777" w:rsidR="00584E64" w:rsidRPr="00B80474" w:rsidRDefault="00584E64" w:rsidP="00584E64">
            <w:pPr>
              <w:pStyle w:val="Table10ptText-ASDEFCON"/>
              <w:spacing w:after="120"/>
              <w:rPr>
                <w:rFonts w:cs="Arial"/>
                <w:sz w:val="21"/>
                <w:szCs w:val="21"/>
              </w:rPr>
            </w:pPr>
            <w:r w:rsidRPr="00B80474">
              <w:rPr>
                <w:rFonts w:cs="Arial"/>
                <w:sz w:val="21"/>
                <w:szCs w:val="21"/>
              </w:rPr>
              <w:t>Not-To-Exceed Price or NTE Price</w:t>
            </w:r>
          </w:p>
        </w:tc>
        <w:tc>
          <w:tcPr>
            <w:tcW w:w="7683" w:type="dxa"/>
          </w:tcPr>
          <w:p w14:paraId="0F7FC44C" w14:textId="77777777" w:rsidR="00584E64" w:rsidRPr="00B80474" w:rsidRDefault="00584E64" w:rsidP="005C36B1">
            <w:pPr>
              <w:pStyle w:val="Table10ptText-ASDEFCON"/>
              <w:spacing w:after="120"/>
              <w:jc w:val="both"/>
              <w:rPr>
                <w:rFonts w:cs="Arial"/>
                <w:sz w:val="21"/>
                <w:szCs w:val="21"/>
              </w:rPr>
            </w:pPr>
            <w:r w:rsidRPr="00B80474">
              <w:rPr>
                <w:rFonts w:cs="Arial"/>
                <w:sz w:val="21"/>
                <w:szCs w:val="21"/>
              </w:rPr>
              <w:t>means a price (inclusive of any extra fees) that must not be exceeded for the provision and completion of Service</w:t>
            </w:r>
            <w:r w:rsidR="005C36B1">
              <w:rPr>
                <w:rFonts w:cs="Arial"/>
                <w:sz w:val="21"/>
                <w:szCs w:val="21"/>
              </w:rPr>
              <w:t>s</w:t>
            </w:r>
            <w:r w:rsidRPr="00B80474">
              <w:rPr>
                <w:rFonts w:cs="Arial"/>
                <w:sz w:val="21"/>
                <w:szCs w:val="21"/>
              </w:rPr>
              <w:t xml:space="preserve"> (including Deliverables) or any other  Approved work activity</w:t>
            </w:r>
            <w:r w:rsidR="0087091C" w:rsidRPr="00B80474">
              <w:rPr>
                <w:rFonts w:cs="Arial"/>
                <w:sz w:val="21"/>
                <w:szCs w:val="21"/>
              </w:rPr>
              <w:t xml:space="preserve"> performed on a T&amp;M or Outcome Based T&amp;M basis</w:t>
            </w:r>
            <w:r w:rsidRPr="00B80474">
              <w:rPr>
                <w:rFonts w:cs="Arial"/>
                <w:sz w:val="21"/>
                <w:szCs w:val="21"/>
              </w:rPr>
              <w:t>.</w:t>
            </w:r>
          </w:p>
        </w:tc>
      </w:tr>
      <w:tr w:rsidR="00584E64" w:rsidRPr="00B80474" w14:paraId="3D53195A" w14:textId="77777777" w:rsidTr="000E1040">
        <w:trPr>
          <w:cantSplit/>
        </w:trPr>
        <w:tc>
          <w:tcPr>
            <w:tcW w:w="1844" w:type="dxa"/>
          </w:tcPr>
          <w:p w14:paraId="435EA439" w14:textId="77777777" w:rsidR="00584E64" w:rsidRPr="00B80474" w:rsidRDefault="00584E64" w:rsidP="00584E64">
            <w:pPr>
              <w:pStyle w:val="Table10ptText-ASDEFCON"/>
              <w:spacing w:after="120"/>
              <w:rPr>
                <w:rFonts w:cs="Arial"/>
                <w:sz w:val="21"/>
                <w:szCs w:val="21"/>
              </w:rPr>
            </w:pPr>
            <w:r w:rsidRPr="00B80474">
              <w:rPr>
                <w:rFonts w:cs="Arial"/>
                <w:sz w:val="21"/>
                <w:szCs w:val="21"/>
              </w:rPr>
              <w:t>Objectives</w:t>
            </w:r>
          </w:p>
        </w:tc>
        <w:tc>
          <w:tcPr>
            <w:tcW w:w="7683" w:type="dxa"/>
          </w:tcPr>
          <w:p w14:paraId="20CEEC7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Deed Objectives and the Work Order Objectives.</w:t>
            </w:r>
          </w:p>
        </w:tc>
      </w:tr>
      <w:tr w:rsidR="00584E64" w:rsidRPr="00B80474" w14:paraId="7BA61A95" w14:textId="77777777" w:rsidTr="000E1040">
        <w:trPr>
          <w:cantSplit/>
        </w:trPr>
        <w:tc>
          <w:tcPr>
            <w:tcW w:w="1844" w:type="dxa"/>
          </w:tcPr>
          <w:p w14:paraId="38007666" w14:textId="77777777" w:rsidR="00584E64" w:rsidRPr="00B80474" w:rsidRDefault="00584E64" w:rsidP="00584E64">
            <w:pPr>
              <w:pStyle w:val="Table10ptText-ASDEFCON"/>
              <w:spacing w:after="120"/>
              <w:rPr>
                <w:rFonts w:cs="Arial"/>
                <w:sz w:val="21"/>
                <w:szCs w:val="21"/>
                <w:highlight w:val="yellow"/>
              </w:rPr>
            </w:pPr>
            <w:r w:rsidRPr="00B80474">
              <w:rPr>
                <w:rFonts w:cs="Arial"/>
                <w:sz w:val="21"/>
                <w:szCs w:val="21"/>
              </w:rPr>
              <w:lastRenderedPageBreak/>
              <w:t>Offer Definition and Improvement Activities or ODIA</w:t>
            </w:r>
          </w:p>
        </w:tc>
        <w:tc>
          <w:tcPr>
            <w:tcW w:w="7683" w:type="dxa"/>
          </w:tcPr>
          <w:p w14:paraId="04CB05B1" w14:textId="77777777" w:rsidR="00584E64" w:rsidRPr="00B80474" w:rsidRDefault="00584E64">
            <w:pPr>
              <w:pStyle w:val="Table10ptText-ASDEFCON"/>
              <w:spacing w:after="120"/>
              <w:jc w:val="both"/>
              <w:rPr>
                <w:rFonts w:cs="Arial"/>
                <w:sz w:val="21"/>
                <w:szCs w:val="21"/>
              </w:rPr>
            </w:pPr>
            <w:r w:rsidRPr="00B80474">
              <w:rPr>
                <w:rFonts w:cs="Arial"/>
                <w:sz w:val="21"/>
                <w:szCs w:val="21"/>
              </w:rPr>
              <w:t xml:space="preserve">means an Early Engagement Activity which may be conducted by the Commonwealth in order to clarify and improve the Commonwealth’s RFQ requirements and Quotations received from the Supplier in relation to potential Services.  ODIA includes any initial ODIA and PQS ODIA activities as further described in Attachment C.  </w:t>
            </w:r>
          </w:p>
        </w:tc>
      </w:tr>
      <w:tr w:rsidR="00584E64" w:rsidRPr="00B80474" w14:paraId="66C4E424" w14:textId="77777777" w:rsidTr="000E1040">
        <w:trPr>
          <w:cantSplit/>
        </w:trPr>
        <w:tc>
          <w:tcPr>
            <w:tcW w:w="1844" w:type="dxa"/>
          </w:tcPr>
          <w:p w14:paraId="2E56CAAE" w14:textId="77777777" w:rsidR="00584E64" w:rsidRPr="00B80474" w:rsidRDefault="00584E64" w:rsidP="00584E64">
            <w:pPr>
              <w:pStyle w:val="Table10ptText-ASDEFCON"/>
              <w:spacing w:after="120"/>
              <w:rPr>
                <w:rFonts w:cs="Arial"/>
                <w:sz w:val="21"/>
                <w:szCs w:val="21"/>
              </w:rPr>
            </w:pPr>
            <w:r w:rsidRPr="00B80474">
              <w:rPr>
                <w:rFonts w:cs="Arial"/>
                <w:sz w:val="21"/>
                <w:szCs w:val="21"/>
              </w:rPr>
              <w:t>Officer</w:t>
            </w:r>
          </w:p>
        </w:tc>
        <w:tc>
          <w:tcPr>
            <w:tcW w:w="7683" w:type="dxa"/>
          </w:tcPr>
          <w:p w14:paraId="52AA352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of a body corporate, has the meaning given in the </w:t>
            </w:r>
            <w:r w:rsidRPr="00B80474">
              <w:rPr>
                <w:rFonts w:cs="Arial"/>
                <w:i/>
                <w:sz w:val="21"/>
                <w:szCs w:val="21"/>
              </w:rPr>
              <w:t xml:space="preserve">Corporations Act 2001 </w:t>
            </w:r>
            <w:r w:rsidRPr="00B80474">
              <w:rPr>
                <w:rFonts w:cs="Arial"/>
                <w:sz w:val="21"/>
                <w:szCs w:val="21"/>
              </w:rPr>
              <w:t>(Cth).</w:t>
            </w:r>
          </w:p>
        </w:tc>
      </w:tr>
      <w:tr w:rsidR="00584E64" w:rsidRPr="00B80474" w14:paraId="4DE9FDA3" w14:textId="77777777" w:rsidTr="000E1040">
        <w:trPr>
          <w:cantSplit/>
        </w:trPr>
        <w:tc>
          <w:tcPr>
            <w:tcW w:w="1844" w:type="dxa"/>
          </w:tcPr>
          <w:p w14:paraId="2A7118EA" w14:textId="77777777" w:rsidR="00584E64" w:rsidRPr="00B80474" w:rsidRDefault="00584E64" w:rsidP="00584E64">
            <w:pPr>
              <w:pStyle w:val="Table10ptText-ASDEFCON"/>
              <w:spacing w:after="120"/>
              <w:rPr>
                <w:rFonts w:cs="Arial"/>
                <w:sz w:val="21"/>
                <w:szCs w:val="21"/>
              </w:rPr>
            </w:pPr>
            <w:r w:rsidRPr="00B80474">
              <w:rPr>
                <w:rFonts w:cs="Arial"/>
                <w:sz w:val="21"/>
                <w:szCs w:val="21"/>
              </w:rPr>
              <w:t>On Call Allowance</w:t>
            </w:r>
          </w:p>
        </w:tc>
        <w:tc>
          <w:tcPr>
            <w:tcW w:w="7683" w:type="dxa"/>
          </w:tcPr>
          <w:p w14:paraId="4FD588B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for On Call Services, the allowance calculated in accordance with Attachment B or </w:t>
            </w:r>
            <w:r w:rsidR="004C7E35" w:rsidRPr="00B80474">
              <w:rPr>
                <w:rFonts w:cs="Arial"/>
                <w:sz w:val="21"/>
                <w:szCs w:val="21"/>
              </w:rPr>
              <w:t xml:space="preserve">as otherwise specified in </w:t>
            </w:r>
            <w:r w:rsidRPr="00B80474">
              <w:rPr>
                <w:rFonts w:cs="Arial"/>
                <w:sz w:val="21"/>
                <w:szCs w:val="21"/>
              </w:rPr>
              <w:t xml:space="preserve">the relevant Work Order.  </w:t>
            </w:r>
          </w:p>
        </w:tc>
      </w:tr>
      <w:tr w:rsidR="00584E64" w:rsidRPr="00B80474" w14:paraId="589DF514" w14:textId="77777777" w:rsidTr="000E1040">
        <w:trPr>
          <w:cantSplit/>
        </w:trPr>
        <w:tc>
          <w:tcPr>
            <w:tcW w:w="1844" w:type="dxa"/>
          </w:tcPr>
          <w:p w14:paraId="24B4426A" w14:textId="77777777" w:rsidR="00584E64" w:rsidRPr="00B80474" w:rsidRDefault="00584E64" w:rsidP="00584E64">
            <w:pPr>
              <w:pStyle w:val="Table10ptText-ASDEFCON"/>
              <w:spacing w:after="120"/>
              <w:rPr>
                <w:rFonts w:cs="Arial"/>
                <w:sz w:val="21"/>
                <w:szCs w:val="21"/>
              </w:rPr>
            </w:pPr>
            <w:r w:rsidRPr="00B80474">
              <w:rPr>
                <w:rFonts w:cs="Arial"/>
                <w:sz w:val="21"/>
                <w:szCs w:val="21"/>
              </w:rPr>
              <w:t>On Call Services</w:t>
            </w:r>
          </w:p>
        </w:tc>
        <w:tc>
          <w:tcPr>
            <w:tcW w:w="7683" w:type="dxa"/>
          </w:tcPr>
          <w:p w14:paraId="32649B1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Services performed on a T&amp;M basis outside Normal Working Hours in accordance with Attachment B and the relevant Work Order.</w:t>
            </w:r>
          </w:p>
        </w:tc>
      </w:tr>
      <w:tr w:rsidR="00584E64" w:rsidRPr="00B80474" w14:paraId="2CD8C20C" w14:textId="77777777" w:rsidTr="000E1040">
        <w:trPr>
          <w:cantSplit/>
        </w:trPr>
        <w:tc>
          <w:tcPr>
            <w:tcW w:w="1844" w:type="dxa"/>
          </w:tcPr>
          <w:p w14:paraId="3ECFDD8D" w14:textId="77777777" w:rsidR="00584E64" w:rsidRPr="00B80474" w:rsidRDefault="00584E64" w:rsidP="00584E64">
            <w:pPr>
              <w:pStyle w:val="Table10ptText-ASDEFCON"/>
              <w:spacing w:after="120"/>
              <w:rPr>
                <w:rFonts w:cs="Arial"/>
                <w:sz w:val="21"/>
                <w:szCs w:val="21"/>
              </w:rPr>
            </w:pPr>
            <w:r w:rsidRPr="00B80474">
              <w:rPr>
                <w:rFonts w:cs="Arial"/>
                <w:sz w:val="21"/>
                <w:szCs w:val="21"/>
              </w:rPr>
              <w:t>Open Book Basis</w:t>
            </w:r>
          </w:p>
        </w:tc>
        <w:tc>
          <w:tcPr>
            <w:tcW w:w="7683" w:type="dxa"/>
          </w:tcPr>
          <w:p w14:paraId="4773498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provision of any pricing, costing and other information on an open book basis, to enable an assessment of actual costs and profit margins, cost savings, including a breakdown of all relevant preliminaries, insurances, labour, equipment, materials, Subcontract costs, margins and discount rates used to calculate net present values in a clear and transparent manner to allow the Commonwealth to understand fully the basis upon which the Supplier is being, or seeking to be, paid.</w:t>
            </w:r>
          </w:p>
        </w:tc>
      </w:tr>
      <w:tr w:rsidR="00584E64" w:rsidRPr="00B80474" w14:paraId="43AEB9B2" w14:textId="77777777" w:rsidTr="000E1040">
        <w:trPr>
          <w:cantSplit/>
        </w:trPr>
        <w:tc>
          <w:tcPr>
            <w:tcW w:w="1844" w:type="dxa"/>
          </w:tcPr>
          <w:p w14:paraId="1298FF75" w14:textId="77777777" w:rsidR="00584E64" w:rsidRPr="00B80474" w:rsidRDefault="00584E64" w:rsidP="00584E64">
            <w:pPr>
              <w:pStyle w:val="Table10ptText-ASDEFCON"/>
              <w:spacing w:after="120"/>
              <w:rPr>
                <w:rFonts w:cs="Arial"/>
                <w:sz w:val="21"/>
                <w:szCs w:val="21"/>
              </w:rPr>
            </w:pPr>
            <w:r w:rsidRPr="00B80474">
              <w:rPr>
                <w:rFonts w:cs="Arial"/>
                <w:sz w:val="21"/>
                <w:szCs w:val="21"/>
              </w:rPr>
              <w:t>Original Panel Deed</w:t>
            </w:r>
          </w:p>
        </w:tc>
        <w:tc>
          <w:tcPr>
            <w:tcW w:w="7683" w:type="dxa"/>
          </w:tcPr>
          <w:p w14:paraId="128CEEB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clause 1.5(a)(i) of the COD.</w:t>
            </w:r>
          </w:p>
        </w:tc>
      </w:tr>
      <w:tr w:rsidR="00584E64" w:rsidRPr="00B80474" w14:paraId="47DE021B" w14:textId="77777777" w:rsidTr="000E1040">
        <w:trPr>
          <w:cantSplit/>
        </w:trPr>
        <w:tc>
          <w:tcPr>
            <w:tcW w:w="1844" w:type="dxa"/>
          </w:tcPr>
          <w:p w14:paraId="2116CBFD" w14:textId="77777777" w:rsidR="00584E64" w:rsidRPr="00B80474" w:rsidRDefault="00584E64" w:rsidP="00584E64">
            <w:pPr>
              <w:pStyle w:val="Table10ptText-ASDEFCON"/>
              <w:spacing w:after="120"/>
              <w:rPr>
                <w:rFonts w:cs="Arial"/>
                <w:sz w:val="21"/>
                <w:szCs w:val="21"/>
              </w:rPr>
            </w:pPr>
            <w:r w:rsidRPr="00B80474">
              <w:rPr>
                <w:rFonts w:cs="Arial"/>
                <w:sz w:val="21"/>
                <w:szCs w:val="21"/>
              </w:rPr>
              <w:t>Original Panel Deed Services</w:t>
            </w:r>
          </w:p>
        </w:tc>
        <w:tc>
          <w:tcPr>
            <w:tcW w:w="7683" w:type="dxa"/>
          </w:tcPr>
          <w:p w14:paraId="029C791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clause 1.5(a)(iii) of the COD.</w:t>
            </w:r>
          </w:p>
        </w:tc>
      </w:tr>
      <w:tr w:rsidR="00584E64" w:rsidRPr="00B80474" w14:paraId="1F1C3F26" w14:textId="77777777" w:rsidTr="000E1040">
        <w:trPr>
          <w:cantSplit/>
          <w:trHeight w:val="528"/>
        </w:trPr>
        <w:tc>
          <w:tcPr>
            <w:tcW w:w="1844" w:type="dxa"/>
          </w:tcPr>
          <w:p w14:paraId="2B0399BB" w14:textId="77777777" w:rsidR="00584E64" w:rsidRPr="00B80474" w:rsidRDefault="00584E64" w:rsidP="00584E64">
            <w:pPr>
              <w:pStyle w:val="Table10ptText-ASDEFCON"/>
              <w:spacing w:after="120"/>
              <w:rPr>
                <w:rFonts w:cs="Arial"/>
                <w:sz w:val="21"/>
                <w:szCs w:val="21"/>
              </w:rPr>
            </w:pPr>
            <w:r w:rsidRPr="00B80474">
              <w:rPr>
                <w:rFonts w:cs="Arial"/>
                <w:sz w:val="21"/>
                <w:szCs w:val="21"/>
              </w:rPr>
              <w:t>Other CRF Money</w:t>
            </w:r>
          </w:p>
        </w:tc>
        <w:tc>
          <w:tcPr>
            <w:tcW w:w="7683" w:type="dxa"/>
          </w:tcPr>
          <w:p w14:paraId="442D763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money that forms part of the Consolidated Revenue Fund (CRF) other than relevant money or any other money of a kind prescribed by section 29A of the </w:t>
            </w:r>
            <w:r w:rsidRPr="00B80474">
              <w:rPr>
                <w:rFonts w:cs="Arial"/>
                <w:i/>
                <w:sz w:val="21"/>
                <w:szCs w:val="21"/>
              </w:rPr>
              <w:t xml:space="preserve">Public Governance, Performance and Accountability Rule 2014 </w:t>
            </w:r>
            <w:r w:rsidRPr="00B80474">
              <w:rPr>
                <w:rFonts w:cs="Arial"/>
                <w:sz w:val="21"/>
                <w:szCs w:val="21"/>
              </w:rPr>
              <w:t>(Cth).</w:t>
            </w:r>
          </w:p>
        </w:tc>
      </w:tr>
      <w:tr w:rsidR="00584E64" w:rsidRPr="00B80474" w14:paraId="1D1C4A5C" w14:textId="77777777" w:rsidTr="000E1040">
        <w:trPr>
          <w:cantSplit/>
        </w:trPr>
        <w:tc>
          <w:tcPr>
            <w:tcW w:w="1844" w:type="dxa"/>
          </w:tcPr>
          <w:p w14:paraId="19AF4643" w14:textId="77777777" w:rsidR="00584E64" w:rsidRPr="00B80474" w:rsidRDefault="00584E64" w:rsidP="00584E64">
            <w:pPr>
              <w:pStyle w:val="Table10ptText-ASDEFCON"/>
              <w:spacing w:after="120"/>
              <w:rPr>
                <w:rFonts w:cs="Arial"/>
                <w:sz w:val="21"/>
                <w:szCs w:val="21"/>
              </w:rPr>
            </w:pPr>
            <w:r w:rsidRPr="00B80474">
              <w:rPr>
                <w:rFonts w:cs="Arial"/>
                <w:sz w:val="21"/>
                <w:szCs w:val="21"/>
              </w:rPr>
              <w:t>Other Incident</w:t>
            </w:r>
          </w:p>
        </w:tc>
        <w:tc>
          <w:tcPr>
            <w:tcW w:w="7683" w:type="dxa"/>
          </w:tcPr>
          <w:p w14:paraId="7427275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in clause 11.14(a)(ii) of the COD.</w:t>
            </w:r>
          </w:p>
        </w:tc>
      </w:tr>
      <w:tr w:rsidR="00584E64" w:rsidRPr="00B80474" w14:paraId="006A84F9" w14:textId="77777777" w:rsidTr="000E1040">
        <w:trPr>
          <w:cantSplit/>
        </w:trPr>
        <w:tc>
          <w:tcPr>
            <w:tcW w:w="1844" w:type="dxa"/>
          </w:tcPr>
          <w:p w14:paraId="615D6FAE" w14:textId="77777777" w:rsidR="00584E64" w:rsidRPr="00B80474" w:rsidRDefault="00584E64" w:rsidP="00584E64">
            <w:pPr>
              <w:pStyle w:val="Table10ptText-ASDEFCON"/>
              <w:spacing w:after="120"/>
              <w:rPr>
                <w:rFonts w:cs="Arial"/>
                <w:sz w:val="21"/>
                <w:szCs w:val="21"/>
              </w:rPr>
            </w:pPr>
            <w:r w:rsidRPr="00B80474">
              <w:rPr>
                <w:rFonts w:cs="Arial"/>
                <w:sz w:val="21"/>
                <w:szCs w:val="21"/>
              </w:rPr>
              <w:t>Other Performance Measure or OPM</w:t>
            </w:r>
          </w:p>
        </w:tc>
        <w:tc>
          <w:tcPr>
            <w:tcW w:w="7683" w:type="dxa"/>
          </w:tcPr>
          <w:p w14:paraId="5892524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Performance Measure listed in Attachment E or a Work Order, which is used to obtain information that is relevant to the management of this Deed and/or a Work Order, but which is not a KPI, Service Level or any other measure that is linked to a perf</w:t>
            </w:r>
            <w:r w:rsidR="00715D8D">
              <w:rPr>
                <w:rFonts w:cs="Arial"/>
                <w:sz w:val="21"/>
                <w:szCs w:val="21"/>
              </w:rPr>
              <w:t xml:space="preserve">ormance payment.  </w:t>
            </w:r>
            <w:r w:rsidRPr="00B80474">
              <w:rPr>
                <w:rFonts w:cs="Arial"/>
                <w:sz w:val="21"/>
                <w:szCs w:val="21"/>
              </w:rPr>
              <w:t xml:space="preserve">Other Performance Measures include Strategic Performance Measures and System Health Indicators. </w:t>
            </w:r>
          </w:p>
        </w:tc>
      </w:tr>
      <w:tr w:rsidR="00584E64" w:rsidRPr="00B80474" w14:paraId="524C4E7A" w14:textId="77777777" w:rsidTr="000E1040">
        <w:trPr>
          <w:cantSplit/>
        </w:trPr>
        <w:tc>
          <w:tcPr>
            <w:tcW w:w="1844" w:type="dxa"/>
          </w:tcPr>
          <w:p w14:paraId="117BF384" w14:textId="77777777" w:rsidR="00584E64" w:rsidRPr="00B80474" w:rsidRDefault="00584E64" w:rsidP="00584E64">
            <w:pPr>
              <w:pStyle w:val="Table10ptText-ASDEFCON"/>
              <w:spacing w:after="120"/>
              <w:rPr>
                <w:rFonts w:cs="Arial"/>
                <w:sz w:val="21"/>
                <w:szCs w:val="21"/>
              </w:rPr>
            </w:pPr>
            <w:r w:rsidRPr="00B80474">
              <w:rPr>
                <w:rFonts w:cs="Arial"/>
                <w:sz w:val="21"/>
                <w:szCs w:val="21"/>
              </w:rPr>
              <w:t>Other Supplier</w:t>
            </w:r>
          </w:p>
        </w:tc>
        <w:tc>
          <w:tcPr>
            <w:tcW w:w="7683" w:type="dxa"/>
          </w:tcPr>
          <w:p w14:paraId="5B39C52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person other than the Supplier or a Subcontractor</w:t>
            </w:r>
            <w:r w:rsidR="005D069F">
              <w:rPr>
                <w:rFonts w:cs="Arial"/>
                <w:sz w:val="21"/>
                <w:szCs w:val="21"/>
              </w:rPr>
              <w:t>,</w:t>
            </w:r>
            <w:r w:rsidRPr="00B80474">
              <w:rPr>
                <w:rFonts w:cs="Arial"/>
                <w:sz w:val="21"/>
                <w:szCs w:val="21"/>
              </w:rPr>
              <w:t xml:space="preserve"> engaged by the Commonwealth to provide goods or services to the Commonwealth in connection with the Services, whether under a contract (including a separate Panel arrangement) or not and includes an Officer or employee of such a person.</w:t>
            </w:r>
          </w:p>
        </w:tc>
      </w:tr>
      <w:tr w:rsidR="00584E64" w:rsidRPr="00B80474" w14:paraId="1E3377F8" w14:textId="77777777" w:rsidTr="000E1040">
        <w:trPr>
          <w:cantSplit/>
        </w:trPr>
        <w:tc>
          <w:tcPr>
            <w:tcW w:w="1844" w:type="dxa"/>
          </w:tcPr>
          <w:p w14:paraId="546B8B6A" w14:textId="77777777" w:rsidR="00584E64" w:rsidRPr="00B80474" w:rsidRDefault="00584E64" w:rsidP="00584E64">
            <w:pPr>
              <w:pStyle w:val="Table10ptText-ASDEFCON"/>
              <w:spacing w:after="120"/>
              <w:rPr>
                <w:rFonts w:cs="Arial"/>
                <w:sz w:val="21"/>
                <w:szCs w:val="21"/>
              </w:rPr>
            </w:pPr>
            <w:r w:rsidRPr="00B80474">
              <w:rPr>
                <w:rFonts w:cs="Arial"/>
                <w:sz w:val="21"/>
                <w:szCs w:val="21"/>
              </w:rPr>
              <w:t>Outcome Based T&amp;M</w:t>
            </w:r>
          </w:p>
        </w:tc>
        <w:tc>
          <w:tcPr>
            <w:tcW w:w="7683" w:type="dxa"/>
          </w:tcPr>
          <w:p w14:paraId="3CD04D5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pricing model whereby the Work Order Price is calculated on a T&amp;M basis in accordance with the relevant Work Order, but is subject to a fixed NTE Price, as further described in Attachment B and a Work Order.</w:t>
            </w:r>
          </w:p>
        </w:tc>
      </w:tr>
      <w:tr w:rsidR="00584E64" w:rsidRPr="00B80474" w14:paraId="349F79EB" w14:textId="77777777" w:rsidTr="000E1040">
        <w:trPr>
          <w:cantSplit/>
        </w:trPr>
        <w:tc>
          <w:tcPr>
            <w:tcW w:w="1844" w:type="dxa"/>
          </w:tcPr>
          <w:p w14:paraId="378E2083" w14:textId="77777777" w:rsidR="00584E64" w:rsidRPr="00B80474" w:rsidRDefault="00584E64" w:rsidP="00584E64">
            <w:pPr>
              <w:pStyle w:val="Table10ptText-ASDEFCON"/>
              <w:spacing w:after="120"/>
              <w:rPr>
                <w:rFonts w:cs="Arial"/>
                <w:sz w:val="21"/>
                <w:szCs w:val="21"/>
              </w:rPr>
            </w:pPr>
            <w:r w:rsidRPr="00B80474">
              <w:rPr>
                <w:rFonts w:cs="Arial"/>
                <w:sz w:val="21"/>
                <w:szCs w:val="21"/>
              </w:rPr>
              <w:t>Outcome Based T&amp;M Services</w:t>
            </w:r>
          </w:p>
        </w:tc>
        <w:tc>
          <w:tcPr>
            <w:tcW w:w="7683" w:type="dxa"/>
          </w:tcPr>
          <w:p w14:paraId="62821D0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Services provided based on an Outcome Based T&amp;M pricing model.</w:t>
            </w:r>
          </w:p>
        </w:tc>
      </w:tr>
      <w:tr w:rsidR="00584E64" w:rsidRPr="00B80474" w14:paraId="6587A040" w14:textId="77777777" w:rsidTr="000E1040">
        <w:trPr>
          <w:cantSplit/>
          <w:trHeight w:val="564"/>
        </w:trPr>
        <w:tc>
          <w:tcPr>
            <w:tcW w:w="1844" w:type="dxa"/>
          </w:tcPr>
          <w:p w14:paraId="6514FBF1" w14:textId="77777777" w:rsidR="00584E64" w:rsidRPr="00B80474" w:rsidRDefault="00584E64" w:rsidP="00584E64">
            <w:pPr>
              <w:pStyle w:val="Table10ptText-ASDEFCON"/>
              <w:spacing w:after="120"/>
              <w:rPr>
                <w:rFonts w:cs="Arial"/>
                <w:sz w:val="21"/>
                <w:szCs w:val="21"/>
              </w:rPr>
            </w:pPr>
            <w:r w:rsidRPr="00B80474">
              <w:rPr>
                <w:rFonts w:cs="Arial"/>
                <w:sz w:val="21"/>
                <w:szCs w:val="21"/>
              </w:rPr>
              <w:t>Panel</w:t>
            </w:r>
          </w:p>
        </w:tc>
        <w:tc>
          <w:tcPr>
            <w:tcW w:w="7683" w:type="dxa"/>
          </w:tcPr>
          <w:p w14:paraId="7112490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Commonwealth’s panel for the provision of the Services, known as the “ICT Provider Arrangement” or “ICTPA”.</w:t>
            </w:r>
          </w:p>
        </w:tc>
      </w:tr>
      <w:tr w:rsidR="00501D8F" w:rsidRPr="00B80474" w14:paraId="125C8ED1" w14:textId="77777777" w:rsidTr="000E1040">
        <w:trPr>
          <w:cantSplit/>
          <w:trHeight w:val="564"/>
        </w:trPr>
        <w:tc>
          <w:tcPr>
            <w:tcW w:w="1844" w:type="dxa"/>
          </w:tcPr>
          <w:p w14:paraId="1F1B9EE1" w14:textId="77777777" w:rsidR="00501D8F" w:rsidRPr="00B80474" w:rsidRDefault="00501D8F" w:rsidP="00584E64">
            <w:pPr>
              <w:pStyle w:val="Table10ptText-ASDEFCON"/>
              <w:spacing w:after="120"/>
              <w:rPr>
                <w:rFonts w:cs="Arial"/>
                <w:sz w:val="21"/>
                <w:szCs w:val="21"/>
              </w:rPr>
            </w:pPr>
            <w:r>
              <w:rPr>
                <w:rFonts w:cs="Arial"/>
                <w:sz w:val="21"/>
                <w:szCs w:val="21"/>
              </w:rPr>
              <w:t>Panel Commencement Date</w:t>
            </w:r>
          </w:p>
        </w:tc>
        <w:tc>
          <w:tcPr>
            <w:tcW w:w="7683" w:type="dxa"/>
          </w:tcPr>
          <w:p w14:paraId="01AAD93C" w14:textId="77777777" w:rsidR="00501D8F" w:rsidRPr="00B80474" w:rsidRDefault="00501D8F" w:rsidP="00584E64">
            <w:pPr>
              <w:pStyle w:val="Table10ptText-ASDEFCON"/>
              <w:spacing w:after="120"/>
              <w:jc w:val="both"/>
              <w:rPr>
                <w:rFonts w:cs="Arial"/>
                <w:sz w:val="21"/>
                <w:szCs w:val="21"/>
              </w:rPr>
            </w:pPr>
            <w:r>
              <w:rPr>
                <w:rFonts w:cs="Arial"/>
                <w:sz w:val="21"/>
                <w:szCs w:val="21"/>
              </w:rPr>
              <w:t xml:space="preserve">means the date on which the Panel first commenced, being on or about 24 June 2018. </w:t>
            </w:r>
          </w:p>
        </w:tc>
      </w:tr>
      <w:tr w:rsidR="00584E64" w:rsidRPr="00B80474" w14:paraId="6A02BA61" w14:textId="77777777" w:rsidTr="000E1040">
        <w:trPr>
          <w:cantSplit/>
        </w:trPr>
        <w:tc>
          <w:tcPr>
            <w:tcW w:w="1844" w:type="dxa"/>
          </w:tcPr>
          <w:p w14:paraId="03DFAE5D"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Patent</w:t>
            </w:r>
          </w:p>
        </w:tc>
        <w:tc>
          <w:tcPr>
            <w:tcW w:w="7683" w:type="dxa"/>
          </w:tcPr>
          <w:p w14:paraId="3730E66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rights and interests in any registered, pending, or restored standard or innovation patent under the </w:t>
            </w:r>
            <w:r w:rsidRPr="00B80474">
              <w:rPr>
                <w:rFonts w:cs="Arial"/>
                <w:i/>
                <w:sz w:val="21"/>
                <w:szCs w:val="21"/>
              </w:rPr>
              <w:t>Patents Act 1990</w:t>
            </w:r>
            <w:r w:rsidRPr="00B80474">
              <w:rPr>
                <w:rFonts w:cs="Arial"/>
                <w:sz w:val="21"/>
                <w:szCs w:val="21"/>
              </w:rPr>
              <w:t xml:space="preserve"> (Cth) or the corresponding Laws of any other jurisdiction, including all provisional applications, substitutions, continuations, continuations-in-part, continued prosecution applications including requests for continued examination, divisions, additions and renewals, all letters patent granted, and all reissues, re-examinations and extensions, term restorations, confirmations, registrations, revalidations, revisions and supplemental protection certificates.</w:t>
            </w:r>
          </w:p>
        </w:tc>
      </w:tr>
      <w:tr w:rsidR="00584E64" w:rsidRPr="00B80474" w14:paraId="7072DCF8" w14:textId="77777777" w:rsidTr="000E1040">
        <w:trPr>
          <w:cantSplit/>
        </w:trPr>
        <w:tc>
          <w:tcPr>
            <w:tcW w:w="1844" w:type="dxa"/>
          </w:tcPr>
          <w:p w14:paraId="05B4FC59" w14:textId="77777777" w:rsidR="00584E64" w:rsidRPr="00B80474" w:rsidRDefault="00584E64" w:rsidP="00584E64">
            <w:pPr>
              <w:pStyle w:val="Table10ptText-ASDEFCON"/>
              <w:spacing w:after="120"/>
              <w:rPr>
                <w:rFonts w:cs="Arial"/>
                <w:sz w:val="21"/>
                <w:szCs w:val="21"/>
              </w:rPr>
            </w:pPr>
            <w:r w:rsidRPr="00B80474">
              <w:rPr>
                <w:rFonts w:cs="Arial"/>
                <w:sz w:val="21"/>
                <w:szCs w:val="21"/>
              </w:rPr>
              <w:t>Payment Claim</w:t>
            </w:r>
          </w:p>
        </w:tc>
        <w:tc>
          <w:tcPr>
            <w:tcW w:w="7683" w:type="dxa"/>
          </w:tcPr>
          <w:p w14:paraId="0B41A565" w14:textId="77777777" w:rsidR="00584E64" w:rsidRPr="00B80474" w:rsidRDefault="00584E64" w:rsidP="00090CA5">
            <w:pPr>
              <w:pStyle w:val="Table10ptText-ASDEFCON"/>
              <w:spacing w:after="120"/>
              <w:jc w:val="both"/>
              <w:rPr>
                <w:rFonts w:cs="Arial"/>
                <w:sz w:val="21"/>
                <w:szCs w:val="21"/>
              </w:rPr>
            </w:pPr>
            <w:r w:rsidRPr="00B80474">
              <w:rPr>
                <w:rFonts w:cs="Arial"/>
                <w:sz w:val="21"/>
                <w:szCs w:val="21"/>
              </w:rPr>
              <w:t xml:space="preserve">means a </w:t>
            </w:r>
            <w:r w:rsidR="00090CA5">
              <w:rPr>
                <w:rFonts w:cs="Arial"/>
                <w:sz w:val="21"/>
                <w:szCs w:val="21"/>
              </w:rPr>
              <w:t xml:space="preserve">payment </w:t>
            </w:r>
            <w:r w:rsidRPr="00B80474">
              <w:rPr>
                <w:rFonts w:cs="Arial"/>
                <w:sz w:val="21"/>
                <w:szCs w:val="21"/>
              </w:rPr>
              <w:t xml:space="preserve">claim </w:t>
            </w:r>
            <w:r w:rsidR="00090CA5">
              <w:rPr>
                <w:rFonts w:cs="Arial"/>
                <w:sz w:val="21"/>
                <w:szCs w:val="21"/>
              </w:rPr>
              <w:t>submitted by the Supplier in accordance with</w:t>
            </w:r>
            <w:r w:rsidRPr="00B80474">
              <w:rPr>
                <w:rFonts w:cs="Arial"/>
                <w:sz w:val="21"/>
                <w:szCs w:val="21"/>
              </w:rPr>
              <w:t xml:space="preserve"> clause 7.2 of the COD.</w:t>
            </w:r>
          </w:p>
        </w:tc>
      </w:tr>
      <w:tr w:rsidR="00584E64" w:rsidRPr="00B80474" w14:paraId="2037C252" w14:textId="77777777" w:rsidTr="000E1040">
        <w:trPr>
          <w:cantSplit/>
        </w:trPr>
        <w:tc>
          <w:tcPr>
            <w:tcW w:w="1844" w:type="dxa"/>
          </w:tcPr>
          <w:p w14:paraId="019408AA" w14:textId="77777777" w:rsidR="00584E64" w:rsidRPr="00B80474" w:rsidRDefault="00584E64" w:rsidP="00584E64">
            <w:pPr>
              <w:pStyle w:val="Table10ptText-ASDEFCON"/>
              <w:spacing w:after="120"/>
              <w:rPr>
                <w:rFonts w:cs="Arial"/>
                <w:sz w:val="21"/>
                <w:szCs w:val="21"/>
              </w:rPr>
            </w:pPr>
            <w:r w:rsidRPr="00B80474">
              <w:rPr>
                <w:rFonts w:cs="Arial"/>
                <w:sz w:val="21"/>
                <w:szCs w:val="21"/>
              </w:rPr>
              <w:t>Performance Exchange Scorecard</w:t>
            </w:r>
          </w:p>
        </w:tc>
        <w:tc>
          <w:tcPr>
            <w:tcW w:w="7683" w:type="dxa"/>
          </w:tcPr>
          <w:p w14:paraId="271D0AE5" w14:textId="77777777" w:rsidR="00584E64" w:rsidRPr="00B80474" w:rsidRDefault="00584E64" w:rsidP="00584E64">
            <w:pPr>
              <w:pStyle w:val="Table10ptText-ASDEFCON"/>
              <w:rPr>
                <w:rFonts w:cs="Arial"/>
                <w:sz w:val="21"/>
                <w:szCs w:val="21"/>
              </w:rPr>
            </w:pPr>
            <w:r w:rsidRPr="00B80474">
              <w:rPr>
                <w:rFonts w:cs="Arial"/>
                <w:sz w:val="21"/>
                <w:szCs w:val="21"/>
              </w:rPr>
              <w:t xml:space="preserve">has the meaning given by the Performance Exchange Program functional policy, as updated from time to time. </w:t>
            </w:r>
          </w:p>
        </w:tc>
      </w:tr>
      <w:tr w:rsidR="00584E64" w:rsidRPr="00B80474" w14:paraId="34A22DFB" w14:textId="77777777" w:rsidTr="000E1040">
        <w:trPr>
          <w:cantSplit/>
        </w:trPr>
        <w:tc>
          <w:tcPr>
            <w:tcW w:w="1844" w:type="dxa"/>
          </w:tcPr>
          <w:p w14:paraId="16267B93" w14:textId="77777777" w:rsidR="00584E64" w:rsidRPr="00B80474" w:rsidRDefault="00584E64" w:rsidP="00584E64">
            <w:pPr>
              <w:pStyle w:val="Table10ptText-ASDEFCON"/>
              <w:spacing w:after="120"/>
              <w:rPr>
                <w:rFonts w:cs="Arial"/>
                <w:sz w:val="21"/>
                <w:szCs w:val="21"/>
              </w:rPr>
            </w:pPr>
            <w:r w:rsidRPr="00B80474">
              <w:rPr>
                <w:rFonts w:cs="Arial"/>
                <w:sz w:val="21"/>
                <w:szCs w:val="21"/>
              </w:rPr>
              <w:t>Performance Measure</w:t>
            </w:r>
          </w:p>
        </w:tc>
        <w:tc>
          <w:tcPr>
            <w:tcW w:w="7683" w:type="dxa"/>
          </w:tcPr>
          <w:p w14:paraId="5D5F85F0"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 xml:space="preserve">means, for an aspect of the Supplier’s performance during a Review Period, the method of measuring that aspect of the Supplier’s performance during the Review Period, as specified in Attachment E and the relevant Work Order.  Performance Measures may include KPIs, Service Levels and Other Performance Measures. </w:t>
            </w:r>
          </w:p>
        </w:tc>
      </w:tr>
      <w:tr w:rsidR="00584E64" w:rsidRPr="00B80474" w14:paraId="6CE18B05" w14:textId="77777777" w:rsidTr="000E1040">
        <w:trPr>
          <w:cantSplit/>
        </w:trPr>
        <w:tc>
          <w:tcPr>
            <w:tcW w:w="1844" w:type="dxa"/>
          </w:tcPr>
          <w:p w14:paraId="4CCAB3A0" w14:textId="77777777" w:rsidR="00584E64" w:rsidRPr="00B80474" w:rsidRDefault="00584E64" w:rsidP="00584E64">
            <w:pPr>
              <w:pStyle w:val="Table10ptText-ASDEFCON"/>
              <w:spacing w:after="120"/>
              <w:rPr>
                <w:rFonts w:cs="Arial"/>
                <w:sz w:val="21"/>
                <w:szCs w:val="21"/>
              </w:rPr>
            </w:pPr>
            <w:r w:rsidRPr="00B80474">
              <w:rPr>
                <w:rFonts w:cs="Arial"/>
                <w:sz w:val="21"/>
                <w:szCs w:val="21"/>
              </w:rPr>
              <w:t>Performance Relief</w:t>
            </w:r>
          </w:p>
        </w:tc>
        <w:tc>
          <w:tcPr>
            <w:tcW w:w="7683" w:type="dxa"/>
          </w:tcPr>
          <w:p w14:paraId="1759D8D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relief from compliance with a Required Performance Level for a Performance Measure for a period specified by the Commonwealth</w:t>
            </w:r>
            <w:r w:rsidR="005C36B1">
              <w:rPr>
                <w:rFonts w:cs="Arial"/>
                <w:sz w:val="21"/>
                <w:szCs w:val="21"/>
              </w:rPr>
              <w:t xml:space="preserve"> in accordance with clause 6.4 of the COD</w:t>
            </w:r>
            <w:r w:rsidRPr="00B80474">
              <w:rPr>
                <w:rFonts w:cs="Arial"/>
                <w:sz w:val="21"/>
                <w:szCs w:val="21"/>
              </w:rPr>
              <w:t xml:space="preserve">, including agreement by the Commonwealth Deed Representative to allow a value that is different to the measured value to be used when calculating the Supplier’s performance for a Review Period. </w:t>
            </w:r>
          </w:p>
        </w:tc>
      </w:tr>
      <w:tr w:rsidR="00584E64" w:rsidRPr="00B80474" w14:paraId="2094C4E4" w14:textId="77777777" w:rsidTr="000E1040">
        <w:trPr>
          <w:cantSplit/>
        </w:trPr>
        <w:tc>
          <w:tcPr>
            <w:tcW w:w="1844" w:type="dxa"/>
          </w:tcPr>
          <w:p w14:paraId="239F3EDF" w14:textId="77777777" w:rsidR="00584E64" w:rsidRPr="00B80474" w:rsidRDefault="00584E64" w:rsidP="00584E64">
            <w:pPr>
              <w:pStyle w:val="Table10ptText-ASDEFCON"/>
              <w:spacing w:after="120"/>
              <w:rPr>
                <w:rFonts w:cs="Arial"/>
                <w:sz w:val="21"/>
                <w:szCs w:val="21"/>
              </w:rPr>
            </w:pPr>
            <w:r w:rsidRPr="00B80474">
              <w:rPr>
                <w:rFonts w:cs="Arial"/>
                <w:sz w:val="21"/>
                <w:szCs w:val="21"/>
              </w:rPr>
              <w:t>Performance Report</w:t>
            </w:r>
          </w:p>
        </w:tc>
        <w:tc>
          <w:tcPr>
            <w:tcW w:w="7683" w:type="dxa"/>
          </w:tcPr>
          <w:p w14:paraId="2F3BB4D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 report prepared by the Supplier and provided to the Commonwealth in relation to a Performance Review, and which contains the Supplier’s self-assessment of its performance against the relevant Performance Measures.  </w:t>
            </w:r>
          </w:p>
        </w:tc>
      </w:tr>
      <w:tr w:rsidR="00584E64" w:rsidRPr="00B80474" w14:paraId="5A4B4A30" w14:textId="77777777" w:rsidTr="000E1040">
        <w:trPr>
          <w:cantSplit/>
        </w:trPr>
        <w:tc>
          <w:tcPr>
            <w:tcW w:w="1844" w:type="dxa"/>
          </w:tcPr>
          <w:p w14:paraId="06522830" w14:textId="77777777" w:rsidR="00584E64" w:rsidRPr="00B80474" w:rsidRDefault="00584E64" w:rsidP="00584E64">
            <w:pPr>
              <w:pStyle w:val="Table10ptText-ASDEFCON"/>
              <w:spacing w:after="120"/>
              <w:rPr>
                <w:rFonts w:cs="Arial"/>
                <w:sz w:val="21"/>
                <w:szCs w:val="21"/>
              </w:rPr>
            </w:pPr>
            <w:r w:rsidRPr="00B80474">
              <w:rPr>
                <w:rFonts w:cs="Arial"/>
                <w:sz w:val="21"/>
                <w:szCs w:val="21"/>
              </w:rPr>
              <w:t>Performance Review</w:t>
            </w:r>
          </w:p>
        </w:tc>
        <w:tc>
          <w:tcPr>
            <w:tcW w:w="7683" w:type="dxa"/>
          </w:tcPr>
          <w:p w14:paraId="18DC663F" w14:textId="77777777" w:rsidR="00584E64" w:rsidRPr="00B80474" w:rsidRDefault="00584E64" w:rsidP="006C1EC2">
            <w:pPr>
              <w:pStyle w:val="Table10ptText-ASDEFCON"/>
              <w:spacing w:after="120"/>
              <w:jc w:val="both"/>
              <w:rPr>
                <w:rFonts w:cs="Arial"/>
                <w:sz w:val="21"/>
                <w:szCs w:val="21"/>
              </w:rPr>
            </w:pPr>
            <w:r w:rsidRPr="00B80474">
              <w:rPr>
                <w:rFonts w:cs="Arial"/>
                <w:sz w:val="21"/>
                <w:szCs w:val="21"/>
              </w:rPr>
              <w:t xml:space="preserve">means a review of the Supplier’s performance in accordance with Part </w:t>
            </w:r>
            <w:r w:rsidR="002446BC" w:rsidRPr="00B80474">
              <w:rPr>
                <w:rFonts w:cs="Arial"/>
                <w:sz w:val="21"/>
                <w:szCs w:val="21"/>
              </w:rPr>
              <w:t>1</w:t>
            </w:r>
            <w:r w:rsidRPr="00B80474">
              <w:rPr>
                <w:rFonts w:cs="Arial"/>
                <w:sz w:val="21"/>
                <w:szCs w:val="21"/>
              </w:rPr>
              <w:t xml:space="preserve"> of Attachment E. </w:t>
            </w:r>
          </w:p>
        </w:tc>
      </w:tr>
      <w:tr w:rsidR="00584E64" w:rsidRPr="00B80474" w14:paraId="50707FE5" w14:textId="77777777" w:rsidTr="000E1040">
        <w:trPr>
          <w:cantSplit/>
        </w:trPr>
        <w:tc>
          <w:tcPr>
            <w:tcW w:w="1844" w:type="dxa"/>
          </w:tcPr>
          <w:p w14:paraId="156A0256" w14:textId="77777777" w:rsidR="00584E64" w:rsidRPr="00B80474" w:rsidRDefault="00584E64" w:rsidP="00584E64">
            <w:pPr>
              <w:pStyle w:val="Table10ptText-ASDEFCON"/>
              <w:spacing w:after="120"/>
              <w:rPr>
                <w:rFonts w:cs="Arial"/>
                <w:sz w:val="21"/>
                <w:szCs w:val="21"/>
              </w:rPr>
            </w:pPr>
            <w:r w:rsidRPr="00B80474">
              <w:rPr>
                <w:rFonts w:cs="Arial"/>
                <w:sz w:val="21"/>
                <w:szCs w:val="21"/>
              </w:rPr>
              <w:t>Personal Information</w:t>
            </w:r>
          </w:p>
        </w:tc>
        <w:tc>
          <w:tcPr>
            <w:tcW w:w="7683" w:type="dxa"/>
          </w:tcPr>
          <w:p w14:paraId="1EE84A2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same meaning as in the </w:t>
            </w:r>
            <w:r w:rsidRPr="00B80474">
              <w:rPr>
                <w:rFonts w:cs="Arial"/>
                <w:i/>
                <w:sz w:val="21"/>
                <w:szCs w:val="21"/>
              </w:rPr>
              <w:t xml:space="preserve">Privacy Act 1988 </w:t>
            </w:r>
            <w:r w:rsidRPr="00B80474">
              <w:rPr>
                <w:rFonts w:cs="Arial"/>
                <w:sz w:val="21"/>
                <w:szCs w:val="21"/>
              </w:rPr>
              <w:t>(Cth).</w:t>
            </w:r>
          </w:p>
        </w:tc>
      </w:tr>
      <w:tr w:rsidR="00584E64" w:rsidRPr="00B80474" w14:paraId="402E3472" w14:textId="77777777" w:rsidTr="000E1040">
        <w:trPr>
          <w:cantSplit/>
        </w:trPr>
        <w:tc>
          <w:tcPr>
            <w:tcW w:w="1844" w:type="dxa"/>
          </w:tcPr>
          <w:p w14:paraId="06E75EF8" w14:textId="77777777" w:rsidR="00584E64" w:rsidRPr="00B80474" w:rsidRDefault="00584E64" w:rsidP="00584E64">
            <w:pPr>
              <w:pStyle w:val="Table10ptText-ASDEFCON"/>
              <w:spacing w:after="120"/>
              <w:rPr>
                <w:rFonts w:cs="Arial"/>
                <w:sz w:val="21"/>
                <w:szCs w:val="21"/>
              </w:rPr>
            </w:pPr>
            <w:r w:rsidRPr="00B80474">
              <w:rPr>
                <w:rFonts w:cs="Arial"/>
                <w:sz w:val="21"/>
                <w:szCs w:val="21"/>
              </w:rPr>
              <w:t>Personnel</w:t>
            </w:r>
          </w:p>
        </w:tc>
        <w:tc>
          <w:tcPr>
            <w:tcW w:w="7683" w:type="dxa"/>
          </w:tcPr>
          <w:p w14:paraId="7532FD59"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all staff involved in the performance of Services, including Commonwealth Personnel, Supplier Personnel and Subcontractor Personnel.</w:t>
            </w:r>
          </w:p>
        </w:tc>
      </w:tr>
      <w:tr w:rsidR="00584E64" w:rsidRPr="00B80474" w14:paraId="08CA8D29" w14:textId="77777777" w:rsidTr="000E1040">
        <w:trPr>
          <w:cantSplit/>
        </w:trPr>
        <w:tc>
          <w:tcPr>
            <w:tcW w:w="1844" w:type="dxa"/>
          </w:tcPr>
          <w:p w14:paraId="479ECFA8" w14:textId="77777777" w:rsidR="00584E64" w:rsidRPr="00B80474" w:rsidRDefault="00584E64" w:rsidP="00584E64">
            <w:pPr>
              <w:pStyle w:val="Table10ptText-ASDEFCON"/>
              <w:spacing w:after="120"/>
              <w:rPr>
                <w:rFonts w:cs="Arial"/>
                <w:sz w:val="21"/>
                <w:szCs w:val="21"/>
              </w:rPr>
            </w:pPr>
            <w:r w:rsidRPr="00B80474">
              <w:rPr>
                <w:rFonts w:cs="Arial"/>
                <w:sz w:val="21"/>
                <w:szCs w:val="21"/>
              </w:rPr>
              <w:t>PGPA Act</w:t>
            </w:r>
          </w:p>
        </w:tc>
        <w:tc>
          <w:tcPr>
            <w:tcW w:w="7683" w:type="dxa"/>
          </w:tcPr>
          <w:p w14:paraId="32913C7E" w14:textId="77777777" w:rsidR="00584E64" w:rsidRPr="00B80474" w:rsidRDefault="0065157F" w:rsidP="00584E64">
            <w:pPr>
              <w:pStyle w:val="Table10ptText-ASDEFCON"/>
              <w:spacing w:after="120"/>
              <w:jc w:val="both"/>
              <w:rPr>
                <w:rFonts w:cs="Arial"/>
                <w:sz w:val="21"/>
                <w:szCs w:val="21"/>
              </w:rPr>
            </w:pPr>
            <w:r>
              <w:rPr>
                <w:rFonts w:cs="Arial"/>
                <w:sz w:val="21"/>
                <w:szCs w:val="21"/>
              </w:rPr>
              <w:t xml:space="preserve">means </w:t>
            </w:r>
            <w:r w:rsidR="00584E64" w:rsidRPr="00B80474">
              <w:rPr>
                <w:rFonts w:cs="Arial"/>
                <w:sz w:val="21"/>
                <w:szCs w:val="21"/>
              </w:rPr>
              <w:t xml:space="preserve">the </w:t>
            </w:r>
            <w:r w:rsidR="00584E64" w:rsidRPr="00B80474">
              <w:rPr>
                <w:rFonts w:cs="Arial"/>
                <w:i/>
                <w:sz w:val="21"/>
                <w:szCs w:val="21"/>
              </w:rPr>
              <w:t xml:space="preserve">Public Governance, Performance and Accountability Act 2013 </w:t>
            </w:r>
            <w:r w:rsidR="00584E64" w:rsidRPr="00B80474">
              <w:rPr>
                <w:rFonts w:cs="Arial"/>
                <w:sz w:val="21"/>
                <w:szCs w:val="21"/>
              </w:rPr>
              <w:t>(Cth).</w:t>
            </w:r>
          </w:p>
        </w:tc>
      </w:tr>
      <w:tr w:rsidR="00584E64" w:rsidRPr="00B80474" w14:paraId="528AB8AC" w14:textId="77777777" w:rsidTr="000E1040">
        <w:trPr>
          <w:cantSplit/>
        </w:trPr>
        <w:tc>
          <w:tcPr>
            <w:tcW w:w="1844" w:type="dxa"/>
          </w:tcPr>
          <w:p w14:paraId="5D961A23" w14:textId="77777777" w:rsidR="00584E64" w:rsidRPr="00B80474" w:rsidRDefault="00584E64" w:rsidP="00584E64">
            <w:pPr>
              <w:pStyle w:val="Table10ptText-ASDEFCON"/>
              <w:spacing w:after="120"/>
              <w:rPr>
                <w:rFonts w:cs="Arial"/>
                <w:sz w:val="21"/>
                <w:szCs w:val="21"/>
              </w:rPr>
            </w:pPr>
            <w:r w:rsidRPr="00B80474">
              <w:rPr>
                <w:rFonts w:cs="Arial"/>
                <w:sz w:val="21"/>
                <w:szCs w:val="21"/>
              </w:rPr>
              <w:t>Phase</w:t>
            </w:r>
            <w:r w:rsidR="00AE7965" w:rsidRPr="00B80474">
              <w:rPr>
                <w:rFonts w:cs="Arial"/>
                <w:sz w:val="21"/>
                <w:szCs w:val="21"/>
              </w:rPr>
              <w:t>-</w:t>
            </w:r>
            <w:r w:rsidRPr="00B80474">
              <w:rPr>
                <w:rFonts w:cs="Arial"/>
                <w:sz w:val="21"/>
                <w:szCs w:val="21"/>
              </w:rPr>
              <w:t>Out</w:t>
            </w:r>
          </w:p>
        </w:tc>
        <w:tc>
          <w:tcPr>
            <w:tcW w:w="7683" w:type="dxa"/>
          </w:tcPr>
          <w:p w14:paraId="62758C0D"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set of activities undertaken by the Supplier and Commonwealth in respect of, and to prepare for, the expiry or earlier termination of the relevant Work Order or where there is a reduction in scope of the relevant Work Order.</w:t>
            </w:r>
          </w:p>
        </w:tc>
      </w:tr>
      <w:tr w:rsidR="00584E64" w:rsidRPr="00B80474" w14:paraId="558D4585" w14:textId="77777777" w:rsidTr="000E1040">
        <w:trPr>
          <w:cantSplit/>
        </w:trPr>
        <w:tc>
          <w:tcPr>
            <w:tcW w:w="1844" w:type="dxa"/>
          </w:tcPr>
          <w:p w14:paraId="2EDB722E"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 xml:space="preserve">Phase-Out Period </w:t>
            </w:r>
          </w:p>
        </w:tc>
        <w:tc>
          <w:tcPr>
            <w:tcW w:w="7683" w:type="dxa"/>
          </w:tcPr>
          <w:p w14:paraId="33B8246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period which commences:</w:t>
            </w:r>
          </w:p>
          <w:p w14:paraId="3A5A6202" w14:textId="77777777" w:rsidR="00584E64" w:rsidRPr="00B80474" w:rsidRDefault="00584E64" w:rsidP="00584E64">
            <w:pPr>
              <w:pStyle w:val="Table10ptSub1-ASDEFCON"/>
              <w:rPr>
                <w:rFonts w:cs="Arial"/>
                <w:sz w:val="21"/>
                <w:szCs w:val="21"/>
              </w:rPr>
            </w:pPr>
            <w:r w:rsidRPr="00B80474">
              <w:rPr>
                <w:rFonts w:cs="Arial"/>
                <w:sz w:val="21"/>
                <w:szCs w:val="21"/>
              </w:rPr>
              <w:t>on the date set out in the Phase-Out Plan or such other date as agreed between the parties in writing; or</w:t>
            </w:r>
          </w:p>
          <w:p w14:paraId="386EBC98" w14:textId="77777777" w:rsidR="00584E64" w:rsidRPr="0089483B" w:rsidRDefault="00584E64" w:rsidP="00584E64">
            <w:pPr>
              <w:pStyle w:val="Table10ptSub1-ASDEFCON"/>
              <w:rPr>
                <w:rFonts w:cs="Arial"/>
                <w:sz w:val="21"/>
                <w:szCs w:val="21"/>
              </w:rPr>
            </w:pPr>
            <w:r w:rsidRPr="0089483B">
              <w:rPr>
                <w:rFonts w:cs="Arial"/>
                <w:sz w:val="21"/>
                <w:szCs w:val="21"/>
              </w:rPr>
              <w:t>otherwise, on the date notified by the Commonwealth to the Supplier as the Phase-Out Period,</w:t>
            </w:r>
          </w:p>
          <w:p w14:paraId="0B45F335" w14:textId="77777777" w:rsidR="00584E64" w:rsidRPr="0089483B" w:rsidRDefault="00584E64" w:rsidP="00584E64">
            <w:pPr>
              <w:pStyle w:val="Table10ptSub1-ASDEFCON"/>
              <w:numPr>
                <w:ilvl w:val="0"/>
                <w:numId w:val="0"/>
              </w:numPr>
              <w:rPr>
                <w:rFonts w:cs="Arial"/>
                <w:sz w:val="21"/>
                <w:szCs w:val="21"/>
              </w:rPr>
            </w:pPr>
            <w:r w:rsidRPr="00B80474">
              <w:rPr>
                <w:rFonts w:cs="Arial"/>
                <w:sz w:val="21"/>
                <w:szCs w:val="21"/>
              </w:rPr>
              <w:t>and continues until:</w:t>
            </w:r>
          </w:p>
          <w:p w14:paraId="158FDF85" w14:textId="77777777" w:rsidR="00584E64" w:rsidRPr="0089483B" w:rsidRDefault="00584E64" w:rsidP="00584E64">
            <w:pPr>
              <w:pStyle w:val="Table10ptSub1-ASDEFCON"/>
              <w:rPr>
                <w:rFonts w:cs="Arial"/>
                <w:sz w:val="21"/>
                <w:szCs w:val="21"/>
              </w:rPr>
            </w:pPr>
            <w:r w:rsidRPr="0089483B">
              <w:rPr>
                <w:rFonts w:cs="Arial"/>
                <w:sz w:val="21"/>
                <w:szCs w:val="21"/>
              </w:rPr>
              <w:t>if a notice of termination has not been issued, the end of the relevant Work Order Term; or</w:t>
            </w:r>
          </w:p>
          <w:p w14:paraId="4B7EABAF" w14:textId="77777777" w:rsidR="00584E64" w:rsidRPr="00B80474" w:rsidRDefault="00584E64" w:rsidP="00584E64">
            <w:pPr>
              <w:pStyle w:val="Table10ptSub1-ASDEFCON"/>
              <w:rPr>
                <w:rFonts w:cs="Arial"/>
                <w:sz w:val="21"/>
                <w:szCs w:val="21"/>
              </w:rPr>
            </w:pPr>
            <w:r w:rsidRPr="0089483B">
              <w:rPr>
                <w:rFonts w:cs="Arial"/>
                <w:sz w:val="21"/>
                <w:szCs w:val="21"/>
              </w:rPr>
              <w:t>if a notice of termination has been issued, the date set out in the relevant Work Order, or if no date has been specified in the relevant Work Order, 3 months after the date of that written notice of termination or such other period agreed between the parties in writing.</w:t>
            </w:r>
          </w:p>
        </w:tc>
      </w:tr>
      <w:tr w:rsidR="00584E64" w:rsidRPr="00B80474" w14:paraId="1FB3EB61" w14:textId="77777777" w:rsidTr="000E1040">
        <w:trPr>
          <w:cantSplit/>
        </w:trPr>
        <w:tc>
          <w:tcPr>
            <w:tcW w:w="1844" w:type="dxa"/>
          </w:tcPr>
          <w:p w14:paraId="27B0DD34"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Phase-Out Plan </w:t>
            </w:r>
          </w:p>
        </w:tc>
        <w:tc>
          <w:tcPr>
            <w:tcW w:w="7683" w:type="dxa"/>
          </w:tcPr>
          <w:p w14:paraId="4722DE38" w14:textId="77777777" w:rsidR="00584E64" w:rsidRPr="00B80474" w:rsidRDefault="00584E64" w:rsidP="00AE7965">
            <w:pPr>
              <w:pStyle w:val="Table10ptText-ASDEFCON"/>
              <w:spacing w:after="120"/>
              <w:jc w:val="both"/>
              <w:rPr>
                <w:rFonts w:cs="Arial"/>
                <w:sz w:val="21"/>
                <w:szCs w:val="21"/>
              </w:rPr>
            </w:pPr>
            <w:r w:rsidRPr="00B80474">
              <w:rPr>
                <w:rFonts w:cs="Arial"/>
                <w:sz w:val="21"/>
                <w:szCs w:val="21"/>
              </w:rPr>
              <w:t>means the phase</w:t>
            </w:r>
            <w:r w:rsidR="00AE7965" w:rsidRPr="00B80474">
              <w:rPr>
                <w:rFonts w:cs="Arial"/>
                <w:sz w:val="21"/>
                <w:szCs w:val="21"/>
              </w:rPr>
              <w:t>-</w:t>
            </w:r>
            <w:r w:rsidRPr="00B80474">
              <w:rPr>
                <w:rFonts w:cs="Arial"/>
                <w:sz w:val="21"/>
                <w:szCs w:val="21"/>
              </w:rPr>
              <w:t>out plan to be provided in accordance with a Work Order (if any).</w:t>
            </w:r>
          </w:p>
        </w:tc>
      </w:tr>
      <w:tr w:rsidR="00584E64" w:rsidRPr="00B80474" w14:paraId="3DEA30B4" w14:textId="77777777" w:rsidTr="000E1040">
        <w:trPr>
          <w:cantSplit/>
        </w:trPr>
        <w:tc>
          <w:tcPr>
            <w:tcW w:w="1844" w:type="dxa"/>
          </w:tcPr>
          <w:p w14:paraId="5459A454" w14:textId="77777777" w:rsidR="00584E64" w:rsidRPr="00B80474" w:rsidRDefault="00584E64" w:rsidP="00584E64">
            <w:pPr>
              <w:pStyle w:val="Table10ptText-ASDEFCON"/>
              <w:spacing w:after="120"/>
              <w:rPr>
                <w:rFonts w:cs="Arial"/>
                <w:sz w:val="21"/>
                <w:szCs w:val="21"/>
              </w:rPr>
            </w:pPr>
            <w:r w:rsidRPr="00B80474">
              <w:rPr>
                <w:rFonts w:cs="Arial"/>
                <w:sz w:val="21"/>
                <w:szCs w:val="21"/>
              </w:rPr>
              <w:t>Plan</w:t>
            </w:r>
          </w:p>
        </w:tc>
        <w:tc>
          <w:tcPr>
            <w:tcW w:w="7683" w:type="dxa"/>
          </w:tcPr>
          <w:p w14:paraId="0E021E49" w14:textId="77777777" w:rsidR="00584E64" w:rsidRPr="00B80474" w:rsidRDefault="00584E64" w:rsidP="00584E64">
            <w:pPr>
              <w:pStyle w:val="Table10ptSub1-ASDEFCON"/>
              <w:numPr>
                <w:ilvl w:val="0"/>
                <w:numId w:val="0"/>
              </w:numPr>
              <w:rPr>
                <w:rFonts w:cs="Arial"/>
                <w:sz w:val="21"/>
                <w:szCs w:val="21"/>
              </w:rPr>
            </w:pPr>
            <w:r w:rsidRPr="00B80474">
              <w:rPr>
                <w:rFonts w:cs="Arial"/>
                <w:sz w:val="21"/>
                <w:szCs w:val="21"/>
              </w:rPr>
              <w:t>means any plan specified in a Work Order as a Plan that the Supplier is required to prepare and give to the Commonwealth for Approval in accordance with clause 3.19 of the COD.  A Plan may include any:</w:t>
            </w:r>
          </w:p>
          <w:p w14:paraId="02507BFD" w14:textId="77777777" w:rsidR="00584E64" w:rsidRPr="00B80474" w:rsidRDefault="00584E64" w:rsidP="00584E64">
            <w:pPr>
              <w:pStyle w:val="Table10ptSub1-ASDEFCON"/>
              <w:rPr>
                <w:rFonts w:cs="Arial"/>
                <w:sz w:val="21"/>
                <w:szCs w:val="21"/>
              </w:rPr>
            </w:pPr>
            <w:r w:rsidRPr="00B80474">
              <w:rPr>
                <w:rFonts w:cs="Arial"/>
                <w:sz w:val="21"/>
                <w:szCs w:val="21"/>
              </w:rPr>
              <w:t>Transition-In Plan;</w:t>
            </w:r>
          </w:p>
          <w:p w14:paraId="64B1457E" w14:textId="77777777" w:rsidR="00584E64" w:rsidRPr="00B80474" w:rsidRDefault="00584E64" w:rsidP="00584E64">
            <w:pPr>
              <w:pStyle w:val="Table10ptSub1-ASDEFCON"/>
              <w:rPr>
                <w:rFonts w:cs="Arial"/>
                <w:sz w:val="21"/>
                <w:szCs w:val="21"/>
              </w:rPr>
            </w:pPr>
            <w:r w:rsidRPr="00B80474">
              <w:rPr>
                <w:rFonts w:cs="Arial"/>
                <w:sz w:val="21"/>
                <w:szCs w:val="21"/>
              </w:rPr>
              <w:t>Project Management Plan;</w:t>
            </w:r>
          </w:p>
          <w:p w14:paraId="7FC3CF89" w14:textId="77777777" w:rsidR="00584E64" w:rsidRPr="00B80474" w:rsidRDefault="00584E64" w:rsidP="00584E64">
            <w:pPr>
              <w:pStyle w:val="Table10ptSub1-ASDEFCON"/>
              <w:rPr>
                <w:rFonts w:cs="Arial"/>
                <w:sz w:val="21"/>
                <w:szCs w:val="21"/>
              </w:rPr>
            </w:pPr>
            <w:r w:rsidRPr="00B80474">
              <w:rPr>
                <w:rFonts w:cs="Arial"/>
                <w:sz w:val="21"/>
                <w:szCs w:val="21"/>
              </w:rPr>
              <w:t>Risk Management Plan;</w:t>
            </w:r>
          </w:p>
          <w:p w14:paraId="15FDA6AB" w14:textId="77777777" w:rsidR="00584E64" w:rsidRPr="00B80474" w:rsidRDefault="00584E64" w:rsidP="00584E64">
            <w:pPr>
              <w:pStyle w:val="Table10ptSub1-ASDEFCON"/>
              <w:rPr>
                <w:rFonts w:cs="Arial"/>
                <w:sz w:val="21"/>
                <w:szCs w:val="21"/>
              </w:rPr>
            </w:pPr>
            <w:r w:rsidRPr="00B80474">
              <w:rPr>
                <w:rFonts w:cs="Arial"/>
                <w:sz w:val="21"/>
                <w:szCs w:val="21"/>
              </w:rPr>
              <w:t>Modern Slavery Risk Management Plan;</w:t>
            </w:r>
          </w:p>
          <w:p w14:paraId="3EEFB72D" w14:textId="77777777" w:rsidR="00584E64" w:rsidRPr="00B80474" w:rsidRDefault="00584E64" w:rsidP="00584E64">
            <w:pPr>
              <w:pStyle w:val="Table10ptSub1-ASDEFCON"/>
              <w:rPr>
                <w:rFonts w:cs="Arial"/>
                <w:sz w:val="21"/>
                <w:szCs w:val="21"/>
              </w:rPr>
            </w:pPr>
            <w:r w:rsidRPr="00B80474">
              <w:rPr>
                <w:rFonts w:cs="Arial"/>
                <w:sz w:val="21"/>
                <w:szCs w:val="21"/>
              </w:rPr>
              <w:t>Business Continuity Plan;</w:t>
            </w:r>
          </w:p>
          <w:p w14:paraId="0D531703" w14:textId="77777777" w:rsidR="00584E64" w:rsidRPr="00B80474" w:rsidRDefault="00584E64" w:rsidP="00584E64">
            <w:pPr>
              <w:pStyle w:val="Table10ptSub1-ASDEFCON"/>
              <w:rPr>
                <w:rFonts w:cs="Arial"/>
                <w:sz w:val="21"/>
                <w:szCs w:val="21"/>
              </w:rPr>
            </w:pPr>
            <w:r w:rsidRPr="00B80474">
              <w:rPr>
                <w:rFonts w:cs="Arial"/>
                <w:sz w:val="21"/>
                <w:szCs w:val="21"/>
              </w:rPr>
              <w:t xml:space="preserve">Commonwealth Data Protection Plan; </w:t>
            </w:r>
          </w:p>
          <w:p w14:paraId="47A68383" w14:textId="77777777" w:rsidR="00584E64" w:rsidRPr="00B80474" w:rsidRDefault="00584E64" w:rsidP="00584E64">
            <w:pPr>
              <w:pStyle w:val="Table10ptSub1-ASDEFCON"/>
              <w:rPr>
                <w:rFonts w:cs="Arial"/>
                <w:sz w:val="21"/>
                <w:szCs w:val="21"/>
              </w:rPr>
            </w:pPr>
            <w:r w:rsidRPr="00B80474">
              <w:rPr>
                <w:rFonts w:cs="Arial"/>
                <w:sz w:val="21"/>
                <w:szCs w:val="21"/>
              </w:rPr>
              <w:t>Test Plan;</w:t>
            </w:r>
          </w:p>
          <w:p w14:paraId="5A1025FC" w14:textId="77777777" w:rsidR="00383DDE" w:rsidRDefault="00584E64" w:rsidP="0089483B">
            <w:pPr>
              <w:pStyle w:val="Table10ptSub1-ASDEFCON"/>
              <w:rPr>
                <w:rFonts w:cs="Arial"/>
                <w:sz w:val="21"/>
                <w:szCs w:val="21"/>
              </w:rPr>
            </w:pPr>
            <w:r w:rsidRPr="00B80474">
              <w:rPr>
                <w:rFonts w:cs="Arial"/>
                <w:sz w:val="21"/>
                <w:szCs w:val="21"/>
              </w:rPr>
              <w:t>Phase</w:t>
            </w:r>
            <w:r w:rsidR="00AE7965" w:rsidRPr="00B80474">
              <w:rPr>
                <w:rFonts w:cs="Arial"/>
                <w:sz w:val="21"/>
                <w:szCs w:val="21"/>
              </w:rPr>
              <w:t>-</w:t>
            </w:r>
            <w:r w:rsidRPr="00B80474">
              <w:rPr>
                <w:rFonts w:cs="Arial"/>
                <w:sz w:val="21"/>
                <w:szCs w:val="21"/>
              </w:rPr>
              <w:t>Out Plan</w:t>
            </w:r>
            <w:r w:rsidR="00383DDE">
              <w:rPr>
                <w:rFonts w:cs="Arial"/>
                <w:sz w:val="21"/>
                <w:szCs w:val="21"/>
              </w:rPr>
              <w:t>; and</w:t>
            </w:r>
          </w:p>
          <w:p w14:paraId="388E15E1" w14:textId="77777777" w:rsidR="00584E64" w:rsidRPr="0089483B" w:rsidRDefault="00383DDE" w:rsidP="00383DDE">
            <w:pPr>
              <w:pStyle w:val="Table10ptSub1-ASDEFCON"/>
              <w:rPr>
                <w:rFonts w:cs="Arial"/>
                <w:sz w:val="21"/>
                <w:szCs w:val="21"/>
              </w:rPr>
            </w:pPr>
            <w:r w:rsidRPr="00383DDE">
              <w:rPr>
                <w:rFonts w:cs="Arial"/>
                <w:sz w:val="21"/>
                <w:szCs w:val="21"/>
              </w:rPr>
              <w:t>Legal, Ethical and Assurance Program Plan</w:t>
            </w:r>
            <w:r w:rsidR="00584E64" w:rsidRPr="00B80474">
              <w:rPr>
                <w:rFonts w:cs="Arial"/>
                <w:sz w:val="21"/>
                <w:szCs w:val="21"/>
              </w:rPr>
              <w:t>.</w:t>
            </w:r>
          </w:p>
        </w:tc>
      </w:tr>
      <w:tr w:rsidR="00584E64" w:rsidRPr="00B80474" w14:paraId="50CC036C" w14:textId="77777777" w:rsidTr="000E1040">
        <w:trPr>
          <w:cantSplit/>
        </w:trPr>
        <w:tc>
          <w:tcPr>
            <w:tcW w:w="1844" w:type="dxa"/>
          </w:tcPr>
          <w:p w14:paraId="5C5B4CAB"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Platform as a Service or “PaaS” </w:t>
            </w:r>
          </w:p>
        </w:tc>
        <w:tc>
          <w:tcPr>
            <w:tcW w:w="7683" w:type="dxa"/>
          </w:tcPr>
          <w:p w14:paraId="35992FD0" w14:textId="77777777" w:rsidR="00584E64" w:rsidRPr="00B80474" w:rsidRDefault="00584E64" w:rsidP="009B6792">
            <w:pPr>
              <w:pStyle w:val="Table10ptText-ASDEFCON"/>
              <w:spacing w:after="120"/>
              <w:jc w:val="both"/>
              <w:rPr>
                <w:rFonts w:cs="Arial"/>
                <w:sz w:val="21"/>
                <w:szCs w:val="21"/>
              </w:rPr>
            </w:pPr>
            <w:r w:rsidRPr="00B80474">
              <w:rPr>
                <w:rFonts w:cs="Arial"/>
                <w:sz w:val="21"/>
                <w:szCs w:val="21"/>
              </w:rPr>
              <w:t xml:space="preserve">means the capability provided to the Commonwealth to deploy onto the cloud infrastructure Commonwealth-created or acquired </w:t>
            </w:r>
            <w:r w:rsidR="00CA4BA9">
              <w:rPr>
                <w:rFonts w:cs="Arial"/>
                <w:sz w:val="21"/>
                <w:szCs w:val="21"/>
              </w:rPr>
              <w:t>A</w:t>
            </w:r>
            <w:r w:rsidRPr="00B80474">
              <w:rPr>
                <w:rFonts w:cs="Arial"/>
                <w:sz w:val="21"/>
                <w:szCs w:val="21"/>
              </w:rPr>
              <w:t xml:space="preserve">pplications created using programming languages, libraries, services, and tools supported by the provider. The Commonwealth does not manage or control the underlying cloud infrastructure including network, servers, operating systems, or storage, but has control over the deployed </w:t>
            </w:r>
            <w:r w:rsidR="00CA4BA9">
              <w:rPr>
                <w:rFonts w:cs="Arial"/>
                <w:sz w:val="21"/>
                <w:szCs w:val="21"/>
              </w:rPr>
              <w:t>A</w:t>
            </w:r>
            <w:r w:rsidRPr="00B80474">
              <w:rPr>
                <w:rFonts w:cs="Arial"/>
                <w:sz w:val="21"/>
                <w:szCs w:val="21"/>
              </w:rPr>
              <w:t xml:space="preserve">pplications and possibly configuration settings for the </w:t>
            </w:r>
            <w:r w:rsidR="00CA4BA9">
              <w:rPr>
                <w:rFonts w:cs="Arial"/>
                <w:sz w:val="21"/>
                <w:szCs w:val="21"/>
              </w:rPr>
              <w:t>A</w:t>
            </w:r>
            <w:r w:rsidRPr="00B80474">
              <w:rPr>
                <w:rFonts w:cs="Arial"/>
                <w:sz w:val="21"/>
                <w:szCs w:val="21"/>
              </w:rPr>
              <w:t>pplication-hosting environment.</w:t>
            </w:r>
          </w:p>
        </w:tc>
      </w:tr>
      <w:tr w:rsidR="00584E64" w:rsidRPr="00B80474" w14:paraId="32A774D7" w14:textId="77777777" w:rsidTr="000E1040">
        <w:trPr>
          <w:cantSplit/>
        </w:trPr>
        <w:tc>
          <w:tcPr>
            <w:tcW w:w="1844" w:type="dxa"/>
          </w:tcPr>
          <w:p w14:paraId="3DAC1D4D" w14:textId="77777777" w:rsidR="00584E64" w:rsidRPr="00B80474" w:rsidRDefault="00584E64" w:rsidP="00584E64">
            <w:pPr>
              <w:pStyle w:val="Table10ptText-ASDEFCON"/>
              <w:spacing w:after="120"/>
              <w:rPr>
                <w:rFonts w:cs="Arial"/>
                <w:sz w:val="21"/>
                <w:szCs w:val="21"/>
              </w:rPr>
            </w:pPr>
            <w:r w:rsidRPr="00B80474">
              <w:rPr>
                <w:rFonts w:cs="Arial"/>
                <w:sz w:val="21"/>
                <w:szCs w:val="21"/>
              </w:rPr>
              <w:t>Postponement</w:t>
            </w:r>
          </w:p>
        </w:tc>
        <w:tc>
          <w:tcPr>
            <w:tcW w:w="7683" w:type="dxa"/>
          </w:tcPr>
          <w:p w14:paraId="0EECEF5D" w14:textId="77777777" w:rsidR="00584E64" w:rsidRPr="00B80474" w:rsidRDefault="00584E64" w:rsidP="00584E64">
            <w:pPr>
              <w:pStyle w:val="Table10ptText-ASDEFCON"/>
              <w:spacing w:after="120"/>
              <w:jc w:val="both"/>
              <w:rPr>
                <w:rFonts w:cs="Arial"/>
                <w:sz w:val="21"/>
                <w:szCs w:val="21"/>
                <w:highlight w:val="cyan"/>
              </w:rPr>
            </w:pPr>
            <w:r w:rsidRPr="00B80474">
              <w:rPr>
                <w:rFonts w:cs="Arial"/>
                <w:sz w:val="21"/>
                <w:szCs w:val="21"/>
              </w:rPr>
              <w:t>means the postponement of a due date for the provision of a Service or a Milestone Date</w:t>
            </w:r>
            <w:r w:rsidR="005C36B1">
              <w:rPr>
                <w:rFonts w:cs="Arial"/>
                <w:sz w:val="21"/>
                <w:szCs w:val="21"/>
              </w:rPr>
              <w:t xml:space="preserve"> in accordance with clause 6.5 of the COD</w:t>
            </w:r>
            <w:r w:rsidRPr="00B80474">
              <w:rPr>
                <w:rFonts w:cs="Arial"/>
                <w:sz w:val="21"/>
                <w:szCs w:val="21"/>
              </w:rPr>
              <w:t>.</w:t>
            </w:r>
          </w:p>
        </w:tc>
      </w:tr>
      <w:tr w:rsidR="00584E64" w:rsidRPr="00B80474" w14:paraId="0665EF0F" w14:textId="77777777" w:rsidTr="000E1040">
        <w:trPr>
          <w:cantSplit/>
        </w:trPr>
        <w:tc>
          <w:tcPr>
            <w:tcW w:w="1844" w:type="dxa"/>
          </w:tcPr>
          <w:p w14:paraId="5D3A1C78" w14:textId="77777777" w:rsidR="00584E64" w:rsidRPr="00B80474" w:rsidRDefault="00584E64" w:rsidP="00584E64">
            <w:pPr>
              <w:pStyle w:val="Table10ptText-ASDEFCON"/>
              <w:spacing w:after="120"/>
              <w:rPr>
                <w:rFonts w:cs="Arial"/>
                <w:sz w:val="21"/>
                <w:szCs w:val="21"/>
              </w:rPr>
            </w:pPr>
            <w:r w:rsidRPr="00B80474">
              <w:rPr>
                <w:rFonts w:cs="Arial"/>
                <w:sz w:val="21"/>
                <w:szCs w:val="21"/>
              </w:rPr>
              <w:t>PQS ODIA</w:t>
            </w:r>
          </w:p>
        </w:tc>
        <w:tc>
          <w:tcPr>
            <w:tcW w:w="7683" w:type="dxa"/>
          </w:tcPr>
          <w:p w14:paraId="1963028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Post-Quotation Submission Offer Definition and Improvement Activity which may be conducted by the Commonwealth in order to clarify, and improve the Commonwealth’s requirements and information obtained from the Supplier in relation to potential Services, as further described in Attachment C.  </w:t>
            </w:r>
          </w:p>
        </w:tc>
      </w:tr>
      <w:tr w:rsidR="00584E64" w:rsidRPr="00B80474" w14:paraId="6088C1DA" w14:textId="77777777" w:rsidTr="000E1040">
        <w:tc>
          <w:tcPr>
            <w:tcW w:w="1844" w:type="dxa"/>
          </w:tcPr>
          <w:p w14:paraId="0F90D464" w14:textId="77777777" w:rsidR="00584E64" w:rsidRPr="00B80474" w:rsidRDefault="00584E64" w:rsidP="00584E64">
            <w:pPr>
              <w:pStyle w:val="Table10ptText-ASDEFCON"/>
              <w:spacing w:after="120"/>
              <w:rPr>
                <w:rFonts w:cs="Arial"/>
                <w:sz w:val="21"/>
                <w:szCs w:val="21"/>
              </w:rPr>
            </w:pPr>
            <w:r w:rsidRPr="00B80474">
              <w:rPr>
                <w:rFonts w:cs="Arial"/>
                <w:sz w:val="21"/>
                <w:szCs w:val="21"/>
              </w:rPr>
              <w:t>Prescribed ACE Percentage</w:t>
            </w:r>
          </w:p>
        </w:tc>
        <w:tc>
          <w:tcPr>
            <w:tcW w:w="7683" w:type="dxa"/>
          </w:tcPr>
          <w:p w14:paraId="4230ADCF" w14:textId="77777777" w:rsidR="00584E64" w:rsidRPr="00B80474" w:rsidRDefault="00584E64">
            <w:pPr>
              <w:pStyle w:val="Table10ptText-ASDEFCON"/>
              <w:spacing w:after="120"/>
              <w:jc w:val="both"/>
              <w:rPr>
                <w:rFonts w:cs="Arial"/>
                <w:sz w:val="21"/>
                <w:szCs w:val="21"/>
              </w:rPr>
            </w:pPr>
            <w:r w:rsidRPr="00B80474">
              <w:rPr>
                <w:rFonts w:cs="Arial"/>
                <w:sz w:val="21"/>
                <w:szCs w:val="21"/>
              </w:rPr>
              <w:t xml:space="preserve">means the </w:t>
            </w:r>
            <w:r w:rsidR="0065157F">
              <w:rPr>
                <w:rFonts w:cs="Arial"/>
                <w:sz w:val="21"/>
                <w:szCs w:val="21"/>
              </w:rPr>
              <w:t xml:space="preserve">ACE </w:t>
            </w:r>
            <w:r w:rsidRPr="00B80474">
              <w:rPr>
                <w:rFonts w:cs="Arial"/>
                <w:sz w:val="21"/>
                <w:szCs w:val="21"/>
              </w:rPr>
              <w:t xml:space="preserve">percentage specified in a Work Order in respect of </w:t>
            </w:r>
            <w:r w:rsidR="0065157F">
              <w:rPr>
                <w:rFonts w:cs="Arial"/>
                <w:sz w:val="21"/>
                <w:szCs w:val="21"/>
              </w:rPr>
              <w:t>an</w:t>
            </w:r>
            <w:r w:rsidR="0065157F" w:rsidRPr="00B80474">
              <w:rPr>
                <w:rFonts w:cs="Arial"/>
                <w:sz w:val="21"/>
                <w:szCs w:val="21"/>
              </w:rPr>
              <w:t xml:space="preserve"> </w:t>
            </w:r>
            <w:r w:rsidRPr="00B80474">
              <w:rPr>
                <w:rFonts w:cs="Arial"/>
                <w:sz w:val="21"/>
                <w:szCs w:val="21"/>
              </w:rPr>
              <w:t>ACE Measurement Point.</w:t>
            </w:r>
          </w:p>
        </w:tc>
      </w:tr>
      <w:tr w:rsidR="00584E64" w:rsidRPr="00B80474" w14:paraId="520E2C7A" w14:textId="77777777" w:rsidTr="000E1040">
        <w:tc>
          <w:tcPr>
            <w:tcW w:w="1844" w:type="dxa"/>
          </w:tcPr>
          <w:p w14:paraId="7981B85C" w14:textId="77777777" w:rsidR="00584E64" w:rsidRPr="00B80474" w:rsidRDefault="00584E64" w:rsidP="00584E64">
            <w:pPr>
              <w:pStyle w:val="Table10ptText-ASDEFCON"/>
              <w:spacing w:after="120"/>
              <w:rPr>
                <w:rFonts w:cs="Arial"/>
                <w:sz w:val="21"/>
                <w:szCs w:val="21"/>
              </w:rPr>
            </w:pPr>
            <w:r w:rsidRPr="00B80474">
              <w:rPr>
                <w:rFonts w:cs="Arial"/>
                <w:sz w:val="21"/>
                <w:szCs w:val="21"/>
              </w:rPr>
              <w:t>Prescribed Activities</w:t>
            </w:r>
          </w:p>
        </w:tc>
        <w:tc>
          <w:tcPr>
            <w:tcW w:w="7683" w:type="dxa"/>
          </w:tcPr>
          <w:p w14:paraId="008A9E6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w:t>
            </w:r>
          </w:p>
          <w:p w14:paraId="60EBAE5B" w14:textId="77777777" w:rsidR="00584E64" w:rsidRPr="00B80474" w:rsidRDefault="00584E64" w:rsidP="00584E64">
            <w:pPr>
              <w:pStyle w:val="Table10ptSub1-ASDEFCON"/>
              <w:spacing w:after="120"/>
              <w:rPr>
                <w:rFonts w:cs="Arial"/>
                <w:sz w:val="21"/>
                <w:szCs w:val="21"/>
              </w:rPr>
            </w:pPr>
            <w:r w:rsidRPr="00B80474">
              <w:rPr>
                <w:rFonts w:cs="Arial"/>
                <w:sz w:val="21"/>
                <w:szCs w:val="21"/>
              </w:rPr>
              <w:t>the use, handling or storage of:</w:t>
            </w:r>
          </w:p>
          <w:p w14:paraId="4C8CCA33"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lastRenderedPageBreak/>
              <w:t xml:space="preserve">a prohibited carcinogen, restricted carcinogen or lead, each as defined in subregulation 5(1) of the </w:t>
            </w:r>
            <w:r w:rsidRPr="00B80474">
              <w:rPr>
                <w:rFonts w:cs="Arial"/>
                <w:i/>
                <w:sz w:val="21"/>
                <w:szCs w:val="21"/>
              </w:rPr>
              <w:t>Work Health and Safety Regulations 2011</w:t>
            </w:r>
            <w:r w:rsidRPr="00B80474">
              <w:rPr>
                <w:rFonts w:cs="Arial"/>
                <w:sz w:val="21"/>
                <w:szCs w:val="21"/>
              </w:rPr>
              <w:t xml:space="preserve"> (Cth); or</w:t>
            </w:r>
          </w:p>
          <w:p w14:paraId="5035F678"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 xml:space="preserve">Hazardous Chemicals the use of which is restricted under regulation 382 of the </w:t>
            </w:r>
            <w:r w:rsidRPr="00B80474">
              <w:rPr>
                <w:rFonts w:cs="Arial"/>
                <w:i/>
                <w:sz w:val="21"/>
                <w:szCs w:val="21"/>
              </w:rPr>
              <w:t>Work Health and Safety Regulations 2011</w:t>
            </w:r>
            <w:r w:rsidRPr="00B80474">
              <w:rPr>
                <w:rFonts w:cs="Arial"/>
                <w:sz w:val="21"/>
                <w:szCs w:val="21"/>
              </w:rPr>
              <w:t xml:space="preserve"> (Cth) including polychlorinated biphenyls;</w:t>
            </w:r>
          </w:p>
          <w:p w14:paraId="413D41AB" w14:textId="77777777" w:rsidR="00584E64" w:rsidRPr="00B80474" w:rsidRDefault="00584E64" w:rsidP="00584E64">
            <w:pPr>
              <w:pStyle w:val="Table10ptSub1-ASDEFCON"/>
              <w:spacing w:after="120"/>
              <w:rPr>
                <w:rFonts w:cs="Arial"/>
                <w:sz w:val="21"/>
                <w:szCs w:val="21"/>
                <w:lang w:val="en-GB"/>
              </w:rPr>
            </w:pPr>
            <w:r w:rsidRPr="00B80474">
              <w:rPr>
                <w:rFonts w:cs="Arial"/>
                <w:sz w:val="21"/>
                <w:szCs w:val="21"/>
                <w:lang w:val="en-GB"/>
              </w:rPr>
              <w:t xml:space="preserve">unless otherwise agreed by the Commonwealth, the use, handling or storage of Hazardous Chemicals that are defined in the </w:t>
            </w:r>
            <w:r w:rsidRPr="00B80474">
              <w:rPr>
                <w:rFonts w:cs="Arial"/>
                <w:i/>
                <w:sz w:val="21"/>
                <w:szCs w:val="21"/>
                <w:lang w:val="en-GB"/>
              </w:rPr>
              <w:t>Work Health and Safety Regulations</w:t>
            </w:r>
            <w:r w:rsidRPr="00B80474">
              <w:rPr>
                <w:rFonts w:cs="Arial"/>
                <w:sz w:val="21"/>
                <w:szCs w:val="21"/>
                <w:lang w:val="en-GB"/>
              </w:rPr>
              <w:t xml:space="preserve"> </w:t>
            </w:r>
            <w:r w:rsidRPr="00B80474">
              <w:rPr>
                <w:rFonts w:cs="Arial"/>
                <w:i/>
                <w:sz w:val="21"/>
                <w:szCs w:val="21"/>
                <w:lang w:val="en-GB"/>
              </w:rPr>
              <w:t>2011</w:t>
            </w:r>
            <w:r w:rsidRPr="00B80474">
              <w:rPr>
                <w:rFonts w:cs="Arial"/>
                <w:sz w:val="21"/>
                <w:szCs w:val="21"/>
                <w:lang w:val="en-GB"/>
              </w:rPr>
              <w:t xml:space="preserve"> (Cth) as:</w:t>
            </w:r>
          </w:p>
          <w:p w14:paraId="660D226C"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Schedule 11 Hazardous Chemicals exceeding manifest quantities; or</w:t>
            </w:r>
          </w:p>
          <w:p w14:paraId="20EE7941"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 xml:space="preserve">Schedule 15 Chemicals where the applicable State or Territory regulator has determined the storage facility to be a major hazard facility; </w:t>
            </w:r>
          </w:p>
          <w:p w14:paraId="77AE7B4A" w14:textId="77777777" w:rsidR="00584E64" w:rsidRPr="00B80474" w:rsidRDefault="00584E64" w:rsidP="00584E64">
            <w:pPr>
              <w:pStyle w:val="Table10ptSub1-ASDEFCON"/>
              <w:spacing w:after="120"/>
              <w:rPr>
                <w:rFonts w:cs="Arial"/>
                <w:sz w:val="21"/>
                <w:szCs w:val="21"/>
              </w:rPr>
            </w:pPr>
            <w:r w:rsidRPr="00B80474">
              <w:rPr>
                <w:rFonts w:cs="Arial"/>
                <w:sz w:val="21"/>
                <w:szCs w:val="21"/>
              </w:rPr>
              <w:t>the use, handling or storage of a Problematic Source;</w:t>
            </w:r>
          </w:p>
          <w:p w14:paraId="7BBCCD6D" w14:textId="77777777" w:rsidR="00584E64" w:rsidRPr="00B80474" w:rsidRDefault="00584E64" w:rsidP="00584E64">
            <w:pPr>
              <w:pStyle w:val="Table10ptSub1-ASDEFCON"/>
              <w:spacing w:after="120"/>
              <w:rPr>
                <w:rFonts w:cs="Arial"/>
                <w:sz w:val="21"/>
                <w:szCs w:val="21"/>
              </w:rPr>
            </w:pPr>
            <w:r w:rsidRPr="00B80474">
              <w:rPr>
                <w:rFonts w:cs="Arial"/>
                <w:sz w:val="21"/>
                <w:szCs w:val="21"/>
              </w:rPr>
              <w:t>the use, handling or storage of ordnance;</w:t>
            </w:r>
          </w:p>
          <w:p w14:paraId="1521BF11"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high risk work as defined in subregulation 5(1) of the </w:t>
            </w:r>
            <w:r w:rsidRPr="00B80474">
              <w:rPr>
                <w:rFonts w:cs="Arial"/>
                <w:i/>
                <w:sz w:val="21"/>
                <w:szCs w:val="21"/>
              </w:rPr>
              <w:t>Work Health and Safety Regulations</w:t>
            </w:r>
            <w:r w:rsidRPr="00B80474">
              <w:rPr>
                <w:rFonts w:cs="Arial"/>
                <w:sz w:val="21"/>
                <w:szCs w:val="21"/>
              </w:rPr>
              <w:t xml:space="preserve"> </w:t>
            </w:r>
            <w:r w:rsidRPr="00B80474">
              <w:rPr>
                <w:rFonts w:cs="Arial"/>
                <w:i/>
                <w:sz w:val="21"/>
                <w:szCs w:val="21"/>
              </w:rPr>
              <w:t>2011</w:t>
            </w:r>
            <w:r w:rsidRPr="00B80474">
              <w:rPr>
                <w:rFonts w:cs="Arial"/>
                <w:sz w:val="21"/>
                <w:szCs w:val="21"/>
              </w:rPr>
              <w:t xml:space="preserve"> (Cth) that requires dedicated work plans;</w:t>
            </w:r>
          </w:p>
          <w:p w14:paraId="4AABBB61"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electrical work on energised electrical equipment as contemplated by the </w:t>
            </w:r>
            <w:r w:rsidRPr="00B80474">
              <w:rPr>
                <w:rFonts w:cs="Arial"/>
                <w:i/>
                <w:sz w:val="21"/>
                <w:szCs w:val="21"/>
              </w:rPr>
              <w:t>Work Health and Safety Regulations</w:t>
            </w:r>
            <w:r w:rsidRPr="00B80474">
              <w:rPr>
                <w:rFonts w:cs="Arial"/>
                <w:sz w:val="21"/>
                <w:szCs w:val="21"/>
              </w:rPr>
              <w:t xml:space="preserve"> </w:t>
            </w:r>
            <w:r w:rsidRPr="00B80474">
              <w:rPr>
                <w:rFonts w:cs="Arial"/>
                <w:i/>
                <w:sz w:val="21"/>
                <w:szCs w:val="21"/>
              </w:rPr>
              <w:t>2011</w:t>
            </w:r>
            <w:r w:rsidRPr="00B80474">
              <w:rPr>
                <w:rFonts w:cs="Arial"/>
                <w:sz w:val="21"/>
                <w:szCs w:val="21"/>
              </w:rPr>
              <w:t xml:space="preserve"> (Cth); </w:t>
            </w:r>
          </w:p>
          <w:p w14:paraId="394047AA"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high risk construction work, demolition work or excavation work, each as defined in subregulation 5(1) of the </w:t>
            </w:r>
            <w:r w:rsidRPr="00B80474">
              <w:rPr>
                <w:rFonts w:cs="Arial"/>
                <w:i/>
                <w:sz w:val="21"/>
                <w:szCs w:val="21"/>
              </w:rPr>
              <w:t>Work Health and Safety Regulations</w:t>
            </w:r>
            <w:r w:rsidRPr="00B80474">
              <w:rPr>
                <w:rFonts w:cs="Arial"/>
                <w:sz w:val="21"/>
                <w:szCs w:val="21"/>
              </w:rPr>
              <w:t xml:space="preserve"> </w:t>
            </w:r>
            <w:r w:rsidRPr="00B80474">
              <w:rPr>
                <w:rFonts w:cs="Arial"/>
                <w:i/>
                <w:sz w:val="21"/>
                <w:szCs w:val="21"/>
              </w:rPr>
              <w:t>2011</w:t>
            </w:r>
            <w:r w:rsidRPr="00B80474">
              <w:rPr>
                <w:rFonts w:cs="Arial"/>
                <w:sz w:val="21"/>
                <w:szCs w:val="21"/>
              </w:rPr>
              <w:t xml:space="preserve"> (Cth); </w:t>
            </w:r>
          </w:p>
          <w:p w14:paraId="720A0CE9"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work involving ACM contemplated by subregulation 419(2) of the </w:t>
            </w:r>
            <w:r w:rsidRPr="00B80474">
              <w:rPr>
                <w:rFonts w:cs="Arial"/>
                <w:i/>
                <w:sz w:val="21"/>
                <w:szCs w:val="21"/>
              </w:rPr>
              <w:t>Work Health and Safety Regulations</w:t>
            </w:r>
            <w:r w:rsidRPr="00B80474">
              <w:rPr>
                <w:rFonts w:cs="Arial"/>
                <w:sz w:val="21"/>
                <w:szCs w:val="21"/>
              </w:rPr>
              <w:t xml:space="preserve"> </w:t>
            </w:r>
            <w:r w:rsidRPr="00B80474">
              <w:rPr>
                <w:rFonts w:cs="Arial"/>
                <w:i/>
                <w:sz w:val="21"/>
                <w:szCs w:val="21"/>
              </w:rPr>
              <w:t>2011</w:t>
            </w:r>
            <w:r w:rsidRPr="00B80474">
              <w:rPr>
                <w:rFonts w:cs="Arial"/>
                <w:sz w:val="21"/>
                <w:szCs w:val="21"/>
              </w:rPr>
              <w:t xml:space="preserve"> (Cth);</w:t>
            </w:r>
          </w:p>
          <w:p w14:paraId="069E43C7"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work that requires a confined space entry permit in accordance with </w:t>
            </w:r>
            <w:r w:rsidRPr="00B80474">
              <w:rPr>
                <w:rFonts w:cs="Arial"/>
                <w:i/>
                <w:sz w:val="21"/>
                <w:szCs w:val="21"/>
              </w:rPr>
              <w:t>Work Health and Safety Regulations</w:t>
            </w:r>
            <w:r w:rsidRPr="00B80474">
              <w:rPr>
                <w:rFonts w:cs="Arial"/>
                <w:sz w:val="21"/>
                <w:szCs w:val="21"/>
              </w:rPr>
              <w:t xml:space="preserve"> </w:t>
            </w:r>
            <w:r w:rsidRPr="00B80474">
              <w:rPr>
                <w:rFonts w:cs="Arial"/>
                <w:i/>
                <w:sz w:val="21"/>
                <w:szCs w:val="21"/>
              </w:rPr>
              <w:t>2011</w:t>
            </w:r>
            <w:r w:rsidRPr="00B80474">
              <w:rPr>
                <w:rFonts w:cs="Arial"/>
                <w:sz w:val="21"/>
                <w:szCs w:val="21"/>
              </w:rPr>
              <w:t xml:space="preserve"> (Cth); </w:t>
            </w:r>
            <w:r w:rsidR="00CF4EEB" w:rsidRPr="00B80474">
              <w:rPr>
                <w:rFonts w:cs="Arial"/>
                <w:sz w:val="21"/>
                <w:szCs w:val="21"/>
              </w:rPr>
              <w:t>and</w:t>
            </w:r>
          </w:p>
          <w:p w14:paraId="009AE9F6"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remote or isolated work as defined in subregulation 48(3) of the </w:t>
            </w:r>
            <w:r w:rsidRPr="00B80474">
              <w:rPr>
                <w:rFonts w:cs="Arial"/>
                <w:i/>
                <w:sz w:val="21"/>
                <w:szCs w:val="21"/>
              </w:rPr>
              <w:t>Work Health and Safety Regulations</w:t>
            </w:r>
            <w:r w:rsidRPr="00B80474">
              <w:rPr>
                <w:rFonts w:cs="Arial"/>
                <w:sz w:val="21"/>
                <w:szCs w:val="21"/>
              </w:rPr>
              <w:t xml:space="preserve"> </w:t>
            </w:r>
            <w:r w:rsidRPr="00B80474">
              <w:rPr>
                <w:rFonts w:cs="Arial"/>
                <w:i/>
                <w:sz w:val="21"/>
                <w:szCs w:val="21"/>
              </w:rPr>
              <w:t>2011</w:t>
            </w:r>
            <w:r w:rsidRPr="00B80474">
              <w:rPr>
                <w:rFonts w:cs="Arial"/>
                <w:sz w:val="21"/>
                <w:szCs w:val="21"/>
              </w:rPr>
              <w:t xml:space="preserve"> (Cth).</w:t>
            </w:r>
          </w:p>
        </w:tc>
      </w:tr>
      <w:tr w:rsidR="00584E64" w:rsidRPr="00B80474" w14:paraId="312F8E5C" w14:textId="77777777" w:rsidTr="000E1040">
        <w:trPr>
          <w:cantSplit/>
        </w:trPr>
        <w:tc>
          <w:tcPr>
            <w:tcW w:w="1844" w:type="dxa"/>
          </w:tcPr>
          <w:p w14:paraId="04CD2150"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 xml:space="preserve">Preventative Maintenance </w:t>
            </w:r>
          </w:p>
        </w:tc>
        <w:tc>
          <w:tcPr>
            <w:tcW w:w="7683" w:type="dxa"/>
          </w:tcPr>
          <w:p w14:paraId="4C83A299"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w:t>
            </w:r>
          </w:p>
          <w:p w14:paraId="7101ABAF" w14:textId="77777777" w:rsidR="00584E64" w:rsidRPr="00B80474" w:rsidRDefault="00584E64" w:rsidP="00584E64">
            <w:pPr>
              <w:pStyle w:val="Table10ptSub1-ASDEFCON"/>
              <w:spacing w:after="120"/>
              <w:rPr>
                <w:rFonts w:cs="Arial"/>
                <w:sz w:val="21"/>
                <w:szCs w:val="21"/>
                <w:lang w:eastAsia="en-AU"/>
              </w:rPr>
            </w:pPr>
            <w:r w:rsidRPr="00B80474">
              <w:rPr>
                <w:rFonts w:cs="Arial"/>
                <w:sz w:val="21"/>
                <w:szCs w:val="21"/>
                <w:lang w:eastAsia="en-AU"/>
              </w:rPr>
              <w:t xml:space="preserve">the scheduled maintenance services as are necessary to prevent any problems arising in respect of </w:t>
            </w:r>
            <w:r w:rsidR="00341B17" w:rsidRPr="00B80474">
              <w:rPr>
                <w:rFonts w:cs="Arial"/>
                <w:sz w:val="21"/>
                <w:szCs w:val="21"/>
                <w:lang w:eastAsia="en-AU"/>
              </w:rPr>
              <w:t>any items or systems</w:t>
            </w:r>
            <w:r w:rsidRPr="00B80474">
              <w:rPr>
                <w:rFonts w:cs="Arial"/>
                <w:sz w:val="21"/>
                <w:szCs w:val="21"/>
                <w:lang w:eastAsia="en-AU"/>
              </w:rPr>
              <w:t>; and</w:t>
            </w:r>
          </w:p>
          <w:p w14:paraId="68244C30" w14:textId="77777777" w:rsidR="00584E64" w:rsidRPr="00B80474" w:rsidRDefault="00584E64" w:rsidP="00584E64">
            <w:pPr>
              <w:pStyle w:val="Table10ptSub1-ASDEFCON"/>
              <w:spacing w:after="120"/>
              <w:rPr>
                <w:rFonts w:cs="Arial"/>
                <w:sz w:val="21"/>
                <w:szCs w:val="21"/>
                <w:lang w:eastAsia="en-AU"/>
              </w:rPr>
            </w:pPr>
            <w:r w:rsidRPr="00B80474">
              <w:rPr>
                <w:rFonts w:cs="Arial"/>
                <w:sz w:val="21"/>
                <w:szCs w:val="21"/>
                <w:lang w:eastAsia="en-AU"/>
              </w:rPr>
              <w:t xml:space="preserve">the preservation of </w:t>
            </w:r>
            <w:r w:rsidR="00341B17" w:rsidRPr="00B80474">
              <w:rPr>
                <w:rFonts w:cs="Arial"/>
                <w:sz w:val="21"/>
                <w:szCs w:val="21"/>
                <w:lang w:eastAsia="en-AU"/>
              </w:rPr>
              <w:t>items or systems</w:t>
            </w:r>
            <w:r w:rsidRPr="00B80474">
              <w:rPr>
                <w:rFonts w:cs="Arial"/>
                <w:sz w:val="21"/>
                <w:szCs w:val="21"/>
                <w:lang w:eastAsia="en-AU"/>
              </w:rPr>
              <w:t xml:space="preserve"> in good operating condition, problem detection, systems checks, replacement of unserviceable parts (excluding consumable items), cleaning and adjustment of devices, </w:t>
            </w:r>
          </w:p>
          <w:p w14:paraId="538BB1C4" w14:textId="77777777" w:rsidR="00584E64" w:rsidRPr="00B80474" w:rsidRDefault="00584E64" w:rsidP="00584E64">
            <w:pPr>
              <w:pStyle w:val="Table10ptSub1-ASDEFCON"/>
              <w:numPr>
                <w:ilvl w:val="0"/>
                <w:numId w:val="0"/>
              </w:numPr>
              <w:spacing w:after="120"/>
              <w:rPr>
                <w:rFonts w:cs="Arial"/>
                <w:sz w:val="21"/>
                <w:szCs w:val="21"/>
                <w:lang w:eastAsia="en-AU"/>
              </w:rPr>
            </w:pPr>
            <w:r w:rsidRPr="00B80474">
              <w:rPr>
                <w:rFonts w:cs="Arial"/>
                <w:sz w:val="21"/>
                <w:szCs w:val="21"/>
                <w:lang w:eastAsia="en-AU"/>
              </w:rPr>
              <w:t>all in accordance with the requirements specified in a Work Order.</w:t>
            </w:r>
          </w:p>
        </w:tc>
      </w:tr>
      <w:tr w:rsidR="0065157F" w:rsidRPr="00B80474" w14:paraId="59FB3852" w14:textId="77777777" w:rsidTr="000E1040">
        <w:trPr>
          <w:cantSplit/>
        </w:trPr>
        <w:tc>
          <w:tcPr>
            <w:tcW w:w="1844" w:type="dxa"/>
          </w:tcPr>
          <w:p w14:paraId="08753751" w14:textId="77777777" w:rsidR="0065157F" w:rsidRPr="00B80474" w:rsidRDefault="0065157F" w:rsidP="00584E64">
            <w:pPr>
              <w:pStyle w:val="Table10ptText-ASDEFCON"/>
              <w:spacing w:after="120"/>
              <w:rPr>
                <w:rFonts w:cs="Arial"/>
                <w:sz w:val="21"/>
                <w:szCs w:val="21"/>
              </w:rPr>
            </w:pPr>
            <w:r>
              <w:rPr>
                <w:rFonts w:cs="Arial"/>
                <w:sz w:val="21"/>
                <w:szCs w:val="21"/>
              </w:rPr>
              <w:t>Price Firming Process</w:t>
            </w:r>
          </w:p>
        </w:tc>
        <w:tc>
          <w:tcPr>
            <w:tcW w:w="7683" w:type="dxa"/>
          </w:tcPr>
          <w:p w14:paraId="13D7D461" w14:textId="77777777" w:rsidR="0065157F" w:rsidRPr="00B80474" w:rsidRDefault="0065157F" w:rsidP="00584E64">
            <w:pPr>
              <w:pStyle w:val="Table10ptText-ASDEFCON"/>
              <w:spacing w:after="120"/>
              <w:jc w:val="both"/>
              <w:rPr>
                <w:rFonts w:cs="Arial"/>
                <w:sz w:val="21"/>
                <w:szCs w:val="21"/>
              </w:rPr>
            </w:pPr>
            <w:r>
              <w:rPr>
                <w:rFonts w:cs="Arial"/>
                <w:sz w:val="21"/>
                <w:szCs w:val="21"/>
              </w:rPr>
              <w:t>has the meaning given in clause 11.1 of Attachment A.</w:t>
            </w:r>
          </w:p>
        </w:tc>
      </w:tr>
      <w:tr w:rsidR="00584E64" w:rsidRPr="00B80474" w14:paraId="5C166077" w14:textId="77777777" w:rsidTr="000E1040">
        <w:trPr>
          <w:cantSplit/>
        </w:trPr>
        <w:tc>
          <w:tcPr>
            <w:tcW w:w="1844" w:type="dxa"/>
          </w:tcPr>
          <w:p w14:paraId="15AC8CA4" w14:textId="77777777" w:rsidR="00584E64" w:rsidRPr="00B80474" w:rsidRDefault="00584E64" w:rsidP="00584E64">
            <w:pPr>
              <w:pStyle w:val="Table10ptText-ASDEFCON"/>
              <w:spacing w:after="120"/>
              <w:rPr>
                <w:rFonts w:cs="Arial"/>
                <w:sz w:val="21"/>
                <w:szCs w:val="21"/>
              </w:rPr>
            </w:pPr>
            <w:r w:rsidRPr="00B80474">
              <w:rPr>
                <w:rFonts w:cs="Arial"/>
                <w:sz w:val="21"/>
                <w:szCs w:val="21"/>
              </w:rPr>
              <w:t>Privacy Commissioner</w:t>
            </w:r>
          </w:p>
        </w:tc>
        <w:tc>
          <w:tcPr>
            <w:tcW w:w="7683" w:type="dxa"/>
          </w:tcPr>
          <w:p w14:paraId="179C23C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same meaning as in the </w:t>
            </w:r>
            <w:r w:rsidRPr="00B80474">
              <w:rPr>
                <w:rFonts w:cs="Arial"/>
                <w:i/>
                <w:sz w:val="21"/>
                <w:szCs w:val="21"/>
              </w:rPr>
              <w:t>Australian Information Commissioner Act 2010 (</w:t>
            </w:r>
            <w:r w:rsidRPr="00B80474">
              <w:rPr>
                <w:rFonts w:cs="Arial"/>
                <w:sz w:val="21"/>
                <w:szCs w:val="21"/>
              </w:rPr>
              <w:t>Cth).</w:t>
            </w:r>
          </w:p>
        </w:tc>
      </w:tr>
      <w:tr w:rsidR="00584E64" w:rsidRPr="00B80474" w14:paraId="33EFF8D2" w14:textId="77777777" w:rsidTr="000E1040">
        <w:trPr>
          <w:cantSplit/>
        </w:trPr>
        <w:tc>
          <w:tcPr>
            <w:tcW w:w="1844" w:type="dxa"/>
          </w:tcPr>
          <w:p w14:paraId="617F8BC5" w14:textId="77777777" w:rsidR="00584E64" w:rsidRPr="00B80474" w:rsidRDefault="00584E64" w:rsidP="00584E64">
            <w:pPr>
              <w:pStyle w:val="Table10ptText-ASDEFCON"/>
              <w:spacing w:after="120"/>
              <w:rPr>
                <w:rFonts w:cs="Arial"/>
                <w:sz w:val="21"/>
                <w:szCs w:val="21"/>
              </w:rPr>
            </w:pPr>
            <w:r w:rsidRPr="00B80474">
              <w:rPr>
                <w:rFonts w:cs="Arial"/>
                <w:sz w:val="21"/>
                <w:szCs w:val="21"/>
              </w:rPr>
              <w:t>Problem</w:t>
            </w:r>
          </w:p>
        </w:tc>
        <w:tc>
          <w:tcPr>
            <w:tcW w:w="7683" w:type="dxa"/>
          </w:tcPr>
          <w:p w14:paraId="7521FCE6" w14:textId="77777777" w:rsidR="00584E64" w:rsidRPr="00B80474" w:rsidRDefault="00584E64" w:rsidP="00EB45B9">
            <w:pPr>
              <w:pStyle w:val="Table10ptText-ASDEFCON"/>
              <w:spacing w:after="120"/>
              <w:jc w:val="both"/>
              <w:rPr>
                <w:rFonts w:cs="Arial"/>
                <w:sz w:val="21"/>
                <w:szCs w:val="21"/>
              </w:rPr>
            </w:pPr>
            <w:r w:rsidRPr="00B80474">
              <w:rPr>
                <w:rFonts w:cs="Arial"/>
                <w:sz w:val="21"/>
                <w:szCs w:val="21"/>
              </w:rPr>
              <w:t xml:space="preserve">means a cause of one or more Incidents, including a fault, failure or difficulty with a </w:t>
            </w:r>
            <w:r w:rsidR="00EB45B9" w:rsidRPr="00B80474">
              <w:rPr>
                <w:rFonts w:cs="Arial"/>
                <w:sz w:val="21"/>
                <w:szCs w:val="21"/>
              </w:rPr>
              <w:t>Service</w:t>
            </w:r>
            <w:r w:rsidR="00AD08A8" w:rsidRPr="00B80474">
              <w:rPr>
                <w:rFonts w:cs="Arial"/>
                <w:sz w:val="21"/>
                <w:szCs w:val="21"/>
              </w:rPr>
              <w:t xml:space="preserve">, including any </w:t>
            </w:r>
            <w:r w:rsidRPr="00B80474">
              <w:rPr>
                <w:rFonts w:cs="Arial"/>
                <w:sz w:val="21"/>
                <w:szCs w:val="21"/>
              </w:rPr>
              <w:t>Deliverable</w:t>
            </w:r>
            <w:r w:rsidR="00AD08A8" w:rsidRPr="00B80474">
              <w:rPr>
                <w:rFonts w:cs="Arial"/>
                <w:sz w:val="21"/>
                <w:szCs w:val="21"/>
              </w:rPr>
              <w:t xml:space="preserve"> or </w:t>
            </w:r>
            <w:r w:rsidRPr="00B80474">
              <w:rPr>
                <w:rFonts w:cs="Arial"/>
                <w:sz w:val="21"/>
                <w:szCs w:val="21"/>
              </w:rPr>
              <w:t>Software.</w:t>
            </w:r>
          </w:p>
        </w:tc>
      </w:tr>
      <w:tr w:rsidR="00584E64" w:rsidRPr="00B80474" w14:paraId="1A738AAE" w14:textId="77777777" w:rsidTr="000E1040">
        <w:trPr>
          <w:cantSplit/>
        </w:trPr>
        <w:tc>
          <w:tcPr>
            <w:tcW w:w="1844" w:type="dxa"/>
          </w:tcPr>
          <w:p w14:paraId="18294E1C" w14:textId="77777777" w:rsidR="00584E64" w:rsidRPr="00B80474" w:rsidRDefault="00584E64" w:rsidP="00584E64">
            <w:pPr>
              <w:pStyle w:val="Table10ptText-ASDEFCON"/>
              <w:spacing w:after="120"/>
              <w:rPr>
                <w:rFonts w:cs="Arial"/>
                <w:sz w:val="21"/>
                <w:szCs w:val="21"/>
              </w:rPr>
            </w:pPr>
            <w:r w:rsidRPr="00B80474">
              <w:rPr>
                <w:rFonts w:cs="Arial"/>
                <w:sz w:val="21"/>
                <w:szCs w:val="21"/>
              </w:rPr>
              <w:t>Problematic Source</w:t>
            </w:r>
          </w:p>
        </w:tc>
        <w:tc>
          <w:tcPr>
            <w:tcW w:w="7683" w:type="dxa"/>
          </w:tcPr>
          <w:p w14:paraId="03A63608"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source of ionising or non-ionising radiation, from a material or apparatus, that is required to be licensed with the Australian Radiation Protection and Nuclear Safety Agency.</w:t>
            </w:r>
          </w:p>
        </w:tc>
      </w:tr>
      <w:tr w:rsidR="00584E64" w:rsidRPr="00B80474" w14:paraId="3EF54076" w14:textId="77777777" w:rsidTr="000E1040">
        <w:trPr>
          <w:cantSplit/>
        </w:trPr>
        <w:tc>
          <w:tcPr>
            <w:tcW w:w="1844" w:type="dxa"/>
          </w:tcPr>
          <w:p w14:paraId="5D9BEA69"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Products Liability Insurance</w:t>
            </w:r>
          </w:p>
        </w:tc>
        <w:tc>
          <w:tcPr>
            <w:tcW w:w="7683" w:type="dxa"/>
          </w:tcPr>
          <w:p w14:paraId="417C96A3" w14:textId="77777777" w:rsidR="00584E64" w:rsidRPr="00B80474" w:rsidRDefault="00584E64" w:rsidP="00584E64">
            <w:pPr>
              <w:pStyle w:val="Table10ptText-ASDEFCON"/>
              <w:rPr>
                <w:rFonts w:cs="Arial"/>
                <w:sz w:val="21"/>
                <w:szCs w:val="21"/>
              </w:rPr>
            </w:pPr>
            <w:r w:rsidRPr="00B80474">
              <w:rPr>
                <w:rFonts w:cs="Arial"/>
                <w:sz w:val="21"/>
                <w:szCs w:val="21"/>
              </w:rPr>
              <w:t>means products liability insurance written on an occurrence basis with a limit of indemnity of not less than the amount specified in the Deed Details Schedule for any one occurrence and in the aggregate for all occurrences in any 12 month policy period which covers:</w:t>
            </w:r>
          </w:p>
          <w:p w14:paraId="63ABB28B" w14:textId="77777777" w:rsidR="00584E64" w:rsidRPr="00B80474" w:rsidRDefault="00584E64" w:rsidP="00584E64">
            <w:pPr>
              <w:pStyle w:val="Table10ptSub1-ASDEFCON"/>
              <w:rPr>
                <w:rFonts w:cs="Arial"/>
                <w:sz w:val="21"/>
                <w:szCs w:val="21"/>
                <w:lang w:eastAsia="en-AU"/>
              </w:rPr>
            </w:pPr>
            <w:r w:rsidRPr="00B80474">
              <w:rPr>
                <w:rFonts w:cs="Arial"/>
                <w:sz w:val="21"/>
                <w:szCs w:val="21"/>
                <w:lang w:eastAsia="en-AU"/>
              </w:rPr>
              <w:t xml:space="preserve">the Supplier and Supplier Personnel; and </w:t>
            </w:r>
          </w:p>
          <w:p w14:paraId="4CED7BB3" w14:textId="77777777" w:rsidR="00584E64" w:rsidRPr="00B80474" w:rsidRDefault="00584E64" w:rsidP="00584E64">
            <w:pPr>
              <w:pStyle w:val="Table10ptSub1-ASDEFCON"/>
              <w:rPr>
                <w:rFonts w:cs="Arial"/>
                <w:sz w:val="21"/>
                <w:szCs w:val="21"/>
                <w:lang w:eastAsia="en-AU"/>
              </w:rPr>
            </w:pPr>
            <w:r w:rsidRPr="00B80474">
              <w:rPr>
                <w:rFonts w:cs="Arial"/>
                <w:sz w:val="21"/>
                <w:szCs w:val="21"/>
                <w:lang w:eastAsia="en-AU"/>
              </w:rPr>
              <w:t>the Commonwealth and the Commonwealth Deed Representative for their vicarious liability for the acts or omissions of the Supplier or Supplier Personnel,</w:t>
            </w:r>
          </w:p>
          <w:p w14:paraId="4DAF6FDF" w14:textId="77777777" w:rsidR="00584E64" w:rsidRPr="00B80474" w:rsidRDefault="00584E64" w:rsidP="00584E64">
            <w:pPr>
              <w:pStyle w:val="Table10ptText-ASDEFCON"/>
              <w:rPr>
                <w:rFonts w:cs="Arial"/>
                <w:sz w:val="21"/>
                <w:szCs w:val="21"/>
              </w:rPr>
            </w:pPr>
            <w:r w:rsidRPr="00B80474">
              <w:rPr>
                <w:rFonts w:cs="Arial"/>
                <w:sz w:val="21"/>
                <w:szCs w:val="21"/>
              </w:rPr>
              <w:t>for their respective liabilities for any:</w:t>
            </w:r>
          </w:p>
          <w:p w14:paraId="5E63A2CA" w14:textId="77777777" w:rsidR="00584E64" w:rsidRPr="00B80474" w:rsidRDefault="00584E64" w:rsidP="00584E64">
            <w:pPr>
              <w:pStyle w:val="Table10ptSub1-ASDEFCON"/>
              <w:numPr>
                <w:ilvl w:val="1"/>
                <w:numId w:val="181"/>
              </w:numPr>
              <w:rPr>
                <w:rFonts w:cs="Arial"/>
                <w:sz w:val="21"/>
                <w:szCs w:val="21"/>
              </w:rPr>
            </w:pPr>
            <w:r w:rsidRPr="00B80474">
              <w:rPr>
                <w:rFonts w:cs="Arial"/>
                <w:sz w:val="21"/>
                <w:szCs w:val="21"/>
              </w:rPr>
              <w:t>loss of, damage to, or loss of use of, any tangible property; or</w:t>
            </w:r>
          </w:p>
          <w:p w14:paraId="2F6904FD" w14:textId="77777777" w:rsidR="00584E64" w:rsidRPr="00B80474" w:rsidRDefault="00584E64" w:rsidP="00584E64">
            <w:pPr>
              <w:pStyle w:val="Table10ptSub1-ASDEFCON"/>
              <w:rPr>
                <w:rFonts w:cs="Arial"/>
                <w:sz w:val="21"/>
                <w:szCs w:val="21"/>
                <w:lang w:eastAsia="en-AU"/>
              </w:rPr>
            </w:pPr>
            <w:r w:rsidRPr="00B80474">
              <w:rPr>
                <w:rFonts w:cs="Arial"/>
                <w:sz w:val="21"/>
                <w:szCs w:val="21"/>
                <w:lang w:eastAsia="en-AU"/>
              </w:rPr>
              <w:t xml:space="preserve">the bodily injury, disease, illness or death of any person, </w:t>
            </w:r>
          </w:p>
          <w:p w14:paraId="6AF11D1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caused by, arising out of, or in connection with the manufacture, processing, alteration, repair, installation, supply, distribution or sale of any product by the Supplier or Supplier Personnel pursuant to any obligation or the exercise of any right under the Deed or a Work Order.</w:t>
            </w:r>
          </w:p>
        </w:tc>
      </w:tr>
      <w:tr w:rsidR="00584E64" w:rsidRPr="00B80474" w14:paraId="6D82CFFE" w14:textId="77777777" w:rsidTr="000E1040">
        <w:trPr>
          <w:cantSplit/>
        </w:trPr>
        <w:tc>
          <w:tcPr>
            <w:tcW w:w="1844" w:type="dxa"/>
          </w:tcPr>
          <w:p w14:paraId="61B6D1B2" w14:textId="77777777" w:rsidR="00584E64" w:rsidRPr="00B80474" w:rsidRDefault="00584E64" w:rsidP="00584E64">
            <w:pPr>
              <w:pStyle w:val="Table10ptText-ASDEFCON"/>
              <w:spacing w:after="120"/>
              <w:rPr>
                <w:rFonts w:cs="Arial"/>
                <w:sz w:val="21"/>
                <w:szCs w:val="21"/>
              </w:rPr>
            </w:pPr>
            <w:r w:rsidRPr="00B80474">
              <w:rPr>
                <w:rFonts w:cs="Arial"/>
                <w:sz w:val="21"/>
                <w:szCs w:val="21"/>
              </w:rPr>
              <w:t>Professional Indemnity Insurance</w:t>
            </w:r>
          </w:p>
        </w:tc>
        <w:tc>
          <w:tcPr>
            <w:tcW w:w="7683" w:type="dxa"/>
          </w:tcPr>
          <w:p w14:paraId="3D9789E8" w14:textId="77777777" w:rsidR="00584E64" w:rsidRPr="00B80474" w:rsidRDefault="00584E64" w:rsidP="00584E64">
            <w:pPr>
              <w:pStyle w:val="Table10ptText-ASDEFCON"/>
              <w:rPr>
                <w:rFonts w:cs="Arial"/>
                <w:sz w:val="21"/>
                <w:szCs w:val="21"/>
              </w:rPr>
            </w:pPr>
            <w:r w:rsidRPr="00B80474">
              <w:rPr>
                <w:rFonts w:cs="Arial"/>
                <w:sz w:val="21"/>
                <w:szCs w:val="21"/>
              </w:rPr>
              <w:t>means professional indemnity insurance with a limit of indemnity of not less than the amount specified in the Deed Details Schedule for any one claim and in the aggregate for all claims in any 12 month policy period, and if specified in the Deed Details Schedule including an automatic right of reinstatement, which covers the liability of the Supplier at general law arising from a negligent breach of duty owed in a professional capacity, by reason of any act or omission of the Supplier or Supplier Personnel.  Such insurance shall:</w:t>
            </w:r>
          </w:p>
          <w:p w14:paraId="799266DD" w14:textId="77777777" w:rsidR="00584E64" w:rsidRPr="00B80474" w:rsidRDefault="00584E64" w:rsidP="00584E64">
            <w:pPr>
              <w:pStyle w:val="Table10ptSub1-ASDEFCON"/>
              <w:rPr>
                <w:rFonts w:cs="Arial"/>
                <w:sz w:val="21"/>
                <w:szCs w:val="21"/>
                <w:lang w:eastAsia="en-AU"/>
              </w:rPr>
            </w:pPr>
            <w:r w:rsidRPr="00B80474">
              <w:rPr>
                <w:rFonts w:cs="Arial"/>
                <w:sz w:val="21"/>
                <w:szCs w:val="21"/>
                <w:lang w:eastAsia="en-AU"/>
              </w:rPr>
              <w:t>have a definition of professional services broad enough to include all professional services, activities and duties to be provided or performed by the Supplier or Supplier Personnel under the Deed and each Work Order;</w:t>
            </w:r>
          </w:p>
          <w:p w14:paraId="00812779" w14:textId="77777777" w:rsidR="00584E64" w:rsidRPr="00B80474" w:rsidRDefault="00584E64" w:rsidP="00584E64">
            <w:pPr>
              <w:pStyle w:val="Table10ptSub1-ASDEFCON"/>
              <w:rPr>
                <w:rFonts w:cs="Arial"/>
                <w:sz w:val="21"/>
                <w:szCs w:val="21"/>
                <w:lang w:eastAsia="en-AU"/>
              </w:rPr>
            </w:pPr>
            <w:r w:rsidRPr="00B80474">
              <w:rPr>
                <w:rFonts w:cs="Arial"/>
                <w:sz w:val="21"/>
                <w:szCs w:val="21"/>
                <w:lang w:eastAsia="en-AU"/>
              </w:rPr>
              <w:t>extend to cover claims for unintentional breaches of intellectual property rights;</w:t>
            </w:r>
          </w:p>
          <w:p w14:paraId="75D3F1BE" w14:textId="77777777" w:rsidR="00584E64" w:rsidRPr="00B80474" w:rsidRDefault="00584E64" w:rsidP="000B72FB">
            <w:pPr>
              <w:pStyle w:val="Table10ptSub1-ASDEFCON"/>
              <w:rPr>
                <w:rFonts w:cs="Arial"/>
                <w:sz w:val="21"/>
                <w:szCs w:val="21"/>
                <w:lang w:eastAsia="en-AU"/>
              </w:rPr>
            </w:pPr>
            <w:r w:rsidRPr="00B80474">
              <w:rPr>
                <w:rFonts w:cs="Arial"/>
                <w:sz w:val="21"/>
                <w:szCs w:val="21"/>
                <w:lang w:eastAsia="en-AU"/>
              </w:rPr>
              <w:t>have a retroactive date of no later than the earlier of the commencement of the work under the Deed or any preparatory work by the Supplier or Supplier Personnel; and</w:t>
            </w:r>
          </w:p>
          <w:p w14:paraId="5EEE0D58" w14:textId="77777777" w:rsidR="00584E64" w:rsidRPr="000B72FB" w:rsidRDefault="00584E64" w:rsidP="000B72FB">
            <w:pPr>
              <w:pStyle w:val="Table10ptSub1-ASDEFCON"/>
              <w:rPr>
                <w:rFonts w:cs="Arial"/>
                <w:sz w:val="21"/>
                <w:szCs w:val="21"/>
                <w:lang w:eastAsia="en-AU"/>
              </w:rPr>
            </w:pPr>
            <w:r w:rsidRPr="000B72FB">
              <w:rPr>
                <w:rFonts w:cs="Arial"/>
                <w:sz w:val="21"/>
                <w:szCs w:val="21"/>
                <w:lang w:eastAsia="en-AU"/>
              </w:rPr>
              <w:t>have worldwide territorial and jurisdictional limits.</w:t>
            </w:r>
          </w:p>
        </w:tc>
      </w:tr>
      <w:tr w:rsidR="00584E64" w:rsidRPr="00B80474" w14:paraId="2B06A513" w14:textId="77777777" w:rsidTr="000E1040">
        <w:trPr>
          <w:cantSplit/>
        </w:trPr>
        <w:tc>
          <w:tcPr>
            <w:tcW w:w="1844" w:type="dxa"/>
          </w:tcPr>
          <w:p w14:paraId="4E723A1C" w14:textId="77777777" w:rsidR="00584E64" w:rsidRPr="00B80474" w:rsidRDefault="00584E64" w:rsidP="00584E64">
            <w:pPr>
              <w:pStyle w:val="Table10ptText-ASDEFCON"/>
              <w:spacing w:after="120"/>
              <w:rPr>
                <w:rFonts w:cs="Arial"/>
                <w:sz w:val="21"/>
                <w:szCs w:val="21"/>
              </w:rPr>
            </w:pPr>
            <w:r w:rsidRPr="00B80474">
              <w:rPr>
                <w:rFonts w:cs="Arial"/>
                <w:sz w:val="21"/>
                <w:szCs w:val="21"/>
              </w:rPr>
              <w:t>Professional Standards Legislation</w:t>
            </w:r>
          </w:p>
        </w:tc>
        <w:tc>
          <w:tcPr>
            <w:tcW w:w="7683" w:type="dxa"/>
          </w:tcPr>
          <w:p w14:paraId="0F2C2150" w14:textId="77777777" w:rsidR="00584E64" w:rsidRPr="00B80474" w:rsidRDefault="00F85126" w:rsidP="00584E64">
            <w:pPr>
              <w:pStyle w:val="Table10ptText-ASDEFCON"/>
              <w:spacing w:after="120"/>
              <w:jc w:val="both"/>
              <w:rPr>
                <w:rFonts w:cs="Arial"/>
                <w:sz w:val="21"/>
                <w:szCs w:val="21"/>
              </w:rPr>
            </w:pPr>
            <w:r>
              <w:rPr>
                <w:rFonts w:cs="Arial"/>
                <w:sz w:val="21"/>
                <w:szCs w:val="21"/>
              </w:rPr>
              <w:t xml:space="preserve">means </w:t>
            </w:r>
            <w:r w:rsidR="00584E64" w:rsidRPr="00B80474">
              <w:rPr>
                <w:rFonts w:cs="Arial"/>
                <w:sz w:val="21"/>
                <w:szCs w:val="21"/>
              </w:rPr>
              <w:t>a law providing for the limitation of occupational liability by reference to schemes for limiting that liability that were formulated, approved and published in accordance with that law, as updated from time to time.</w:t>
            </w:r>
          </w:p>
        </w:tc>
      </w:tr>
      <w:tr w:rsidR="00584E64" w:rsidRPr="00B80474" w14:paraId="70F10861" w14:textId="77777777" w:rsidTr="000E1040">
        <w:trPr>
          <w:cantSplit/>
        </w:trPr>
        <w:tc>
          <w:tcPr>
            <w:tcW w:w="1844" w:type="dxa"/>
          </w:tcPr>
          <w:p w14:paraId="38F7876B" w14:textId="77777777" w:rsidR="00584E64" w:rsidRPr="00B80474" w:rsidRDefault="00584E64" w:rsidP="00584E64">
            <w:pPr>
              <w:pStyle w:val="Table10ptText-ASDEFCON"/>
              <w:spacing w:after="120"/>
              <w:rPr>
                <w:rFonts w:cs="Arial"/>
                <w:sz w:val="21"/>
                <w:szCs w:val="21"/>
              </w:rPr>
            </w:pPr>
            <w:r w:rsidRPr="00B80474">
              <w:rPr>
                <w:rFonts w:cs="Arial"/>
                <w:sz w:val="21"/>
                <w:szCs w:val="21"/>
              </w:rPr>
              <w:t>Project Management Plan</w:t>
            </w:r>
          </w:p>
        </w:tc>
        <w:tc>
          <w:tcPr>
            <w:tcW w:w="7683" w:type="dxa"/>
          </w:tcPr>
          <w:p w14:paraId="0B12F296" w14:textId="77777777" w:rsidR="00584E64" w:rsidRPr="00B80474" w:rsidRDefault="00F85126" w:rsidP="00584E64">
            <w:pPr>
              <w:pStyle w:val="Table10ptSub1-ASDEFCON"/>
              <w:numPr>
                <w:ilvl w:val="0"/>
                <w:numId w:val="0"/>
              </w:numPr>
              <w:spacing w:after="120"/>
              <w:rPr>
                <w:rFonts w:cs="Arial"/>
                <w:sz w:val="21"/>
                <w:szCs w:val="21"/>
              </w:rPr>
            </w:pPr>
            <w:r>
              <w:rPr>
                <w:rFonts w:cs="Arial"/>
                <w:sz w:val="21"/>
                <w:szCs w:val="21"/>
              </w:rPr>
              <w:t xml:space="preserve">means </w:t>
            </w:r>
            <w:r w:rsidR="00584E64" w:rsidRPr="00B80474">
              <w:rPr>
                <w:rFonts w:cs="Arial"/>
                <w:sz w:val="21"/>
                <w:szCs w:val="21"/>
              </w:rPr>
              <w:t>the project implementation and management plan for the provision of the Services that the Commonwealth may require under a Work Order.</w:t>
            </w:r>
          </w:p>
        </w:tc>
      </w:tr>
      <w:tr w:rsidR="00584E64" w:rsidRPr="00B80474" w14:paraId="62C790A8" w14:textId="77777777" w:rsidTr="000E1040">
        <w:trPr>
          <w:cantSplit/>
        </w:trPr>
        <w:tc>
          <w:tcPr>
            <w:tcW w:w="1844" w:type="dxa"/>
          </w:tcPr>
          <w:p w14:paraId="69DB71AA"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Proportionate Liability Law</w:t>
            </w:r>
          </w:p>
        </w:tc>
        <w:tc>
          <w:tcPr>
            <w:tcW w:w="7683" w:type="dxa"/>
          </w:tcPr>
          <w:p w14:paraId="22A46D7D"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w:t>
            </w:r>
          </w:p>
          <w:p w14:paraId="19090903"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Civil Liability Act 2002 </w:t>
            </w:r>
            <w:r w:rsidRPr="00B80474">
              <w:rPr>
                <w:rFonts w:cs="Arial"/>
                <w:sz w:val="21"/>
                <w:szCs w:val="21"/>
              </w:rPr>
              <w:t>(NSW) – Part 4;</w:t>
            </w:r>
          </w:p>
          <w:p w14:paraId="0AAB7F33"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Wrongs Act 1958 </w:t>
            </w:r>
            <w:r w:rsidRPr="00B80474">
              <w:rPr>
                <w:rFonts w:cs="Arial"/>
                <w:sz w:val="21"/>
                <w:szCs w:val="21"/>
              </w:rPr>
              <w:t>(Vic) – Part IVAA;</w:t>
            </w:r>
          </w:p>
          <w:p w14:paraId="703B8976"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Civil Liability Act 2002 </w:t>
            </w:r>
            <w:r w:rsidRPr="00B80474">
              <w:rPr>
                <w:rFonts w:cs="Arial"/>
                <w:sz w:val="21"/>
                <w:szCs w:val="21"/>
              </w:rPr>
              <w:t>(WA) – Part 1F;</w:t>
            </w:r>
          </w:p>
          <w:p w14:paraId="37156E13"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Civil Liability Act 2003 </w:t>
            </w:r>
            <w:r w:rsidRPr="00B80474">
              <w:rPr>
                <w:rFonts w:cs="Arial"/>
                <w:sz w:val="21"/>
                <w:szCs w:val="21"/>
              </w:rPr>
              <w:t>(Qld) – Chapter 2, Part 2;</w:t>
            </w:r>
          </w:p>
          <w:p w14:paraId="4C2CB2A2"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Civil Law (Wrongs) Act 2002 </w:t>
            </w:r>
            <w:r w:rsidRPr="00B80474">
              <w:rPr>
                <w:rFonts w:cs="Arial"/>
                <w:sz w:val="21"/>
                <w:szCs w:val="21"/>
              </w:rPr>
              <w:t>(ACT) – Chapter 7A;</w:t>
            </w:r>
          </w:p>
          <w:p w14:paraId="69CDC19F"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Proportionate Liability Act 2005 </w:t>
            </w:r>
            <w:r w:rsidRPr="00B80474">
              <w:rPr>
                <w:rFonts w:cs="Arial"/>
                <w:sz w:val="21"/>
                <w:szCs w:val="21"/>
              </w:rPr>
              <w:t>(NT);</w:t>
            </w:r>
          </w:p>
          <w:p w14:paraId="1589E9A0"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Law Reform (Contributory Negligence and Apportionment of Liability Act) 2001 </w:t>
            </w:r>
            <w:r w:rsidRPr="00B80474">
              <w:rPr>
                <w:rFonts w:cs="Arial"/>
                <w:sz w:val="21"/>
                <w:szCs w:val="21"/>
              </w:rPr>
              <w:t>(SA) – Part 3;</w:t>
            </w:r>
          </w:p>
          <w:p w14:paraId="66D45213"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Civil Liability Act 2002 </w:t>
            </w:r>
            <w:r w:rsidRPr="00B80474">
              <w:rPr>
                <w:rFonts w:cs="Arial"/>
                <w:sz w:val="21"/>
                <w:szCs w:val="21"/>
              </w:rPr>
              <w:t>(Tas) – Part 9A;</w:t>
            </w:r>
          </w:p>
          <w:p w14:paraId="7A5D9085" w14:textId="77777777" w:rsidR="00584E64" w:rsidRPr="00B80474" w:rsidRDefault="00584E64" w:rsidP="00584E64">
            <w:pPr>
              <w:pStyle w:val="Table10ptSub1-ASDEFCON"/>
              <w:spacing w:after="120"/>
              <w:rPr>
                <w:rFonts w:cs="Arial"/>
                <w:sz w:val="21"/>
                <w:szCs w:val="21"/>
              </w:rPr>
            </w:pPr>
            <w:r w:rsidRPr="00B80474">
              <w:rPr>
                <w:rFonts w:cs="Arial"/>
                <w:i/>
                <w:sz w:val="21"/>
                <w:szCs w:val="21"/>
              </w:rPr>
              <w:t xml:space="preserve">Competition and Consumer Act 2010 </w:t>
            </w:r>
            <w:r w:rsidRPr="00B80474">
              <w:rPr>
                <w:rFonts w:cs="Arial"/>
                <w:sz w:val="21"/>
                <w:szCs w:val="21"/>
              </w:rPr>
              <w:t>(Cth) – Part VIA;</w:t>
            </w:r>
          </w:p>
          <w:p w14:paraId="727E348D" w14:textId="77777777" w:rsidR="00584E64" w:rsidRPr="00B80474" w:rsidRDefault="00584E64" w:rsidP="00584E64">
            <w:pPr>
              <w:pStyle w:val="Table10ptSub1-ASDEFCON"/>
              <w:spacing w:after="120"/>
              <w:rPr>
                <w:rFonts w:cs="Arial"/>
                <w:sz w:val="21"/>
                <w:szCs w:val="21"/>
              </w:rPr>
            </w:pPr>
            <w:r w:rsidRPr="00B80474">
              <w:rPr>
                <w:rFonts w:cs="Arial"/>
                <w:i/>
                <w:sz w:val="21"/>
                <w:szCs w:val="21"/>
              </w:rPr>
              <w:t>Corporations Act 2001</w:t>
            </w:r>
            <w:r w:rsidRPr="00B80474">
              <w:rPr>
                <w:rFonts w:cs="Arial"/>
                <w:sz w:val="21"/>
                <w:szCs w:val="21"/>
              </w:rPr>
              <w:t xml:space="preserve"> (Cth) – Part 7.10, Div 2A; and</w:t>
            </w:r>
          </w:p>
          <w:p w14:paraId="6EB2F756" w14:textId="77777777" w:rsidR="00584E64" w:rsidRPr="00B80474" w:rsidRDefault="00584E64" w:rsidP="00584E64">
            <w:pPr>
              <w:pStyle w:val="Table10ptSub1-ASDEFCON"/>
              <w:spacing w:after="120"/>
              <w:rPr>
                <w:rFonts w:cs="Arial"/>
                <w:sz w:val="21"/>
                <w:szCs w:val="21"/>
              </w:rPr>
            </w:pPr>
            <w:r w:rsidRPr="00B80474">
              <w:rPr>
                <w:rFonts w:cs="Arial"/>
                <w:i/>
                <w:sz w:val="21"/>
                <w:szCs w:val="21"/>
              </w:rPr>
              <w:t>Australian Securities &amp; Investments Commission Act 2001</w:t>
            </w:r>
            <w:r w:rsidRPr="00B80474">
              <w:rPr>
                <w:rFonts w:cs="Arial"/>
                <w:sz w:val="21"/>
                <w:szCs w:val="21"/>
              </w:rPr>
              <w:t xml:space="preserve"> (Cth) – Part 2, Division 2, Subdivision GA.</w:t>
            </w:r>
          </w:p>
        </w:tc>
      </w:tr>
      <w:tr w:rsidR="00EF6781" w:rsidRPr="00F83CA1" w14:paraId="05490577" w14:textId="77777777" w:rsidTr="000E1040">
        <w:trPr>
          <w:cantSplit/>
        </w:trPr>
        <w:tc>
          <w:tcPr>
            <w:tcW w:w="1844" w:type="dxa"/>
          </w:tcPr>
          <w:p w14:paraId="1D0564F6" w14:textId="77777777" w:rsidR="00EF6781" w:rsidRPr="00F83CA1" w:rsidRDefault="00EF6781" w:rsidP="00584E64">
            <w:pPr>
              <w:pStyle w:val="Table10ptText-ASDEFCON"/>
              <w:spacing w:after="120"/>
              <w:rPr>
                <w:rFonts w:cs="Arial"/>
                <w:sz w:val="21"/>
                <w:szCs w:val="21"/>
              </w:rPr>
            </w:pPr>
            <w:r w:rsidRPr="00F83CA1">
              <w:rPr>
                <w:rFonts w:cs="Arial"/>
                <w:sz w:val="21"/>
                <w:szCs w:val="21"/>
              </w:rPr>
              <w:t>Protected Characteristic</w:t>
            </w:r>
          </w:p>
        </w:tc>
        <w:tc>
          <w:tcPr>
            <w:tcW w:w="7683" w:type="dxa"/>
          </w:tcPr>
          <w:p w14:paraId="72FEE25E" w14:textId="77777777" w:rsidR="00EF6781" w:rsidRPr="00F83CA1" w:rsidRDefault="00EF6781" w:rsidP="00EF6781">
            <w:pPr>
              <w:pStyle w:val="Table10ptText-ASDEFCON"/>
              <w:rPr>
                <w:rFonts w:cs="Arial"/>
                <w:sz w:val="21"/>
                <w:szCs w:val="21"/>
              </w:rPr>
            </w:pPr>
            <w:r w:rsidRPr="00F83CA1">
              <w:rPr>
                <w:rFonts w:cs="Arial"/>
                <w:sz w:val="21"/>
                <w:szCs w:val="21"/>
              </w:rPr>
              <w:t xml:space="preserve">means </w:t>
            </w:r>
            <w:r w:rsidR="00F85126">
              <w:rPr>
                <w:rFonts w:cs="Arial"/>
                <w:sz w:val="21"/>
                <w:szCs w:val="21"/>
              </w:rPr>
              <w:t>any characteristic</w:t>
            </w:r>
            <w:r w:rsidRPr="00F83CA1">
              <w:rPr>
                <w:rFonts w:cs="Arial"/>
                <w:sz w:val="21"/>
                <w:szCs w:val="21"/>
              </w:rPr>
              <w:t xml:space="preserve"> contemplated under </w:t>
            </w:r>
            <w:r w:rsidR="00F85126">
              <w:rPr>
                <w:rFonts w:cs="Arial"/>
                <w:sz w:val="21"/>
                <w:szCs w:val="21"/>
              </w:rPr>
              <w:t>any</w:t>
            </w:r>
            <w:r w:rsidR="00F85126" w:rsidRPr="00F83CA1">
              <w:rPr>
                <w:rFonts w:cs="Arial"/>
                <w:sz w:val="21"/>
                <w:szCs w:val="21"/>
              </w:rPr>
              <w:t xml:space="preserve"> </w:t>
            </w:r>
            <w:r w:rsidRPr="00F83CA1">
              <w:rPr>
                <w:rFonts w:cs="Arial"/>
                <w:sz w:val="21"/>
                <w:szCs w:val="21"/>
              </w:rPr>
              <w:t xml:space="preserve">Discrimination </w:t>
            </w:r>
            <w:r w:rsidR="00F85126">
              <w:rPr>
                <w:rFonts w:cs="Arial"/>
                <w:sz w:val="21"/>
                <w:szCs w:val="21"/>
              </w:rPr>
              <w:t>Act</w:t>
            </w:r>
            <w:r w:rsidR="00F85126" w:rsidRPr="00F83CA1">
              <w:rPr>
                <w:rFonts w:cs="Arial"/>
                <w:sz w:val="21"/>
                <w:szCs w:val="21"/>
              </w:rPr>
              <w:t xml:space="preserve"> </w:t>
            </w:r>
            <w:r w:rsidRPr="00F83CA1">
              <w:rPr>
                <w:rFonts w:cs="Arial"/>
                <w:sz w:val="21"/>
                <w:szCs w:val="21"/>
              </w:rPr>
              <w:t xml:space="preserve">to which a cause of action for an unlawful discrimination may </w:t>
            </w:r>
            <w:r w:rsidR="00F85126">
              <w:rPr>
                <w:rFonts w:cs="Arial"/>
                <w:sz w:val="21"/>
                <w:szCs w:val="21"/>
              </w:rPr>
              <w:t>arise upon a breach of</w:t>
            </w:r>
            <w:r w:rsidRPr="00F83CA1">
              <w:rPr>
                <w:rFonts w:cs="Arial"/>
                <w:sz w:val="21"/>
                <w:szCs w:val="21"/>
              </w:rPr>
              <w:t xml:space="preserve"> such </w:t>
            </w:r>
            <w:r w:rsidR="00F85126">
              <w:rPr>
                <w:rFonts w:cs="Arial"/>
                <w:sz w:val="21"/>
                <w:szCs w:val="21"/>
              </w:rPr>
              <w:t>Discrimination Act</w:t>
            </w:r>
            <w:r w:rsidRPr="00F83CA1">
              <w:rPr>
                <w:rFonts w:cs="Arial"/>
                <w:sz w:val="21"/>
                <w:szCs w:val="21"/>
              </w:rPr>
              <w:t>, including on the basis of:</w:t>
            </w:r>
          </w:p>
          <w:p w14:paraId="373F2869" w14:textId="77777777" w:rsidR="00EF6781" w:rsidRPr="00F83CA1" w:rsidRDefault="00EF6781" w:rsidP="00EF6781">
            <w:pPr>
              <w:pStyle w:val="Table10ptSub1-ASDEFCON"/>
              <w:spacing w:after="120"/>
              <w:rPr>
                <w:rFonts w:cs="Arial"/>
                <w:sz w:val="21"/>
                <w:szCs w:val="21"/>
              </w:rPr>
            </w:pPr>
            <w:r w:rsidRPr="00F83CA1">
              <w:rPr>
                <w:rFonts w:cs="Arial"/>
                <w:sz w:val="21"/>
                <w:szCs w:val="21"/>
              </w:rPr>
              <w:t>a person’s:</w:t>
            </w:r>
          </w:p>
          <w:p w14:paraId="0CFE0C27" w14:textId="77777777" w:rsidR="00EF6781" w:rsidRPr="00F83CA1" w:rsidRDefault="00EF6781" w:rsidP="00F83CA1">
            <w:pPr>
              <w:pStyle w:val="Table10ptSub2-ASDEFCON"/>
              <w:rPr>
                <w:sz w:val="21"/>
                <w:szCs w:val="21"/>
              </w:rPr>
            </w:pPr>
            <w:r w:rsidRPr="00F83CA1">
              <w:rPr>
                <w:sz w:val="21"/>
                <w:szCs w:val="21"/>
              </w:rPr>
              <w:t>race (including colour, nationality, descent and ethnic, ethno-religious or national origin);</w:t>
            </w:r>
          </w:p>
          <w:p w14:paraId="0924FD00" w14:textId="77777777" w:rsidR="00EF6781" w:rsidRPr="00F83CA1" w:rsidRDefault="00EF6781" w:rsidP="00F83CA1">
            <w:pPr>
              <w:pStyle w:val="Table10ptSub2-ASDEFCON"/>
              <w:rPr>
                <w:sz w:val="21"/>
                <w:szCs w:val="21"/>
              </w:rPr>
            </w:pPr>
            <w:r w:rsidRPr="00F83CA1">
              <w:rPr>
                <w:sz w:val="21"/>
                <w:szCs w:val="21"/>
              </w:rPr>
              <w:t>sex, gender and gender identity;</w:t>
            </w:r>
          </w:p>
          <w:p w14:paraId="6B0AB1C1" w14:textId="77777777" w:rsidR="00EF6781" w:rsidRPr="00F83CA1" w:rsidRDefault="00EF6781" w:rsidP="00F83CA1">
            <w:pPr>
              <w:pStyle w:val="Table10ptSub2-ASDEFCON"/>
              <w:rPr>
                <w:sz w:val="21"/>
                <w:szCs w:val="21"/>
              </w:rPr>
            </w:pPr>
            <w:r w:rsidRPr="00F83CA1">
              <w:rPr>
                <w:sz w:val="21"/>
                <w:szCs w:val="21"/>
              </w:rPr>
              <w:t xml:space="preserve"> sexual orientation;</w:t>
            </w:r>
          </w:p>
          <w:p w14:paraId="14522144" w14:textId="77777777" w:rsidR="00EF6781" w:rsidRPr="00F83CA1" w:rsidRDefault="00EF6781" w:rsidP="00F83CA1">
            <w:pPr>
              <w:pStyle w:val="Table10ptSub2-ASDEFCON"/>
              <w:rPr>
                <w:sz w:val="21"/>
                <w:szCs w:val="21"/>
              </w:rPr>
            </w:pPr>
            <w:r w:rsidRPr="00F83CA1">
              <w:rPr>
                <w:sz w:val="21"/>
                <w:szCs w:val="21"/>
              </w:rPr>
              <w:t>age; and</w:t>
            </w:r>
          </w:p>
          <w:p w14:paraId="2DD2F3C3" w14:textId="77777777" w:rsidR="00EF6781" w:rsidRPr="00F83CA1" w:rsidRDefault="00EF6781" w:rsidP="00F83CA1">
            <w:pPr>
              <w:pStyle w:val="Table10ptSub2-ASDEFCON"/>
              <w:rPr>
                <w:sz w:val="21"/>
                <w:szCs w:val="21"/>
              </w:rPr>
            </w:pPr>
            <w:r w:rsidRPr="00F83CA1">
              <w:rPr>
                <w:sz w:val="21"/>
                <w:szCs w:val="21"/>
              </w:rPr>
              <w:t>marital or domestic status; and/or</w:t>
            </w:r>
          </w:p>
          <w:p w14:paraId="10DE5350" w14:textId="77777777" w:rsidR="00F83CA1" w:rsidRPr="00F83CA1" w:rsidRDefault="00F83CA1" w:rsidP="00F83CA1">
            <w:pPr>
              <w:pStyle w:val="Table10ptSub1-ASDEFCON"/>
              <w:rPr>
                <w:sz w:val="21"/>
                <w:szCs w:val="21"/>
              </w:rPr>
            </w:pPr>
            <w:r w:rsidRPr="00F83CA1">
              <w:rPr>
                <w:sz w:val="21"/>
                <w:szCs w:val="21"/>
              </w:rPr>
              <w:t>whether the person has:</w:t>
            </w:r>
          </w:p>
          <w:p w14:paraId="3C2EE4E0" w14:textId="77777777" w:rsidR="00F83CA1" w:rsidRPr="00F83CA1" w:rsidRDefault="00F83CA1" w:rsidP="00F83CA1">
            <w:pPr>
              <w:pStyle w:val="Table10ptSub2-ASDEFCON"/>
              <w:rPr>
                <w:sz w:val="21"/>
                <w:szCs w:val="21"/>
              </w:rPr>
            </w:pPr>
            <w:r w:rsidRPr="00F83CA1">
              <w:rPr>
                <w:sz w:val="21"/>
                <w:szCs w:val="21"/>
              </w:rPr>
              <w:t>a disability; and/or</w:t>
            </w:r>
          </w:p>
          <w:p w14:paraId="6E0F43C8" w14:textId="77777777" w:rsidR="00F83CA1" w:rsidRPr="00F83CA1" w:rsidRDefault="00F83CA1" w:rsidP="00F83CA1">
            <w:pPr>
              <w:pStyle w:val="Table10ptSub2-ASDEFCON"/>
              <w:rPr>
                <w:sz w:val="21"/>
                <w:szCs w:val="21"/>
              </w:rPr>
            </w:pPr>
            <w:r w:rsidRPr="00F83CA1">
              <w:rPr>
                <w:sz w:val="21"/>
                <w:szCs w:val="21"/>
              </w:rPr>
              <w:t>carer’s responsibilities,</w:t>
            </w:r>
          </w:p>
          <w:p w14:paraId="5AA84AC3" w14:textId="77777777" w:rsidR="00EF6781" w:rsidRPr="00F83CA1" w:rsidRDefault="00F83CA1">
            <w:pPr>
              <w:pStyle w:val="Table10ptText-ASDEFCON"/>
              <w:rPr>
                <w:sz w:val="21"/>
                <w:szCs w:val="21"/>
              </w:rPr>
            </w:pPr>
            <w:r w:rsidRPr="00F83CA1">
              <w:rPr>
                <w:sz w:val="21"/>
                <w:szCs w:val="21"/>
              </w:rPr>
              <w:t xml:space="preserve">and includes </w:t>
            </w:r>
            <w:r w:rsidRPr="00F83CA1">
              <w:rPr>
                <w:rFonts w:cs="Arial"/>
                <w:sz w:val="21"/>
                <w:szCs w:val="21"/>
              </w:rPr>
              <w:t xml:space="preserve">characteristics that </w:t>
            </w:r>
            <w:r w:rsidR="00F85126">
              <w:rPr>
                <w:rFonts w:cs="Arial"/>
                <w:sz w:val="21"/>
                <w:szCs w:val="21"/>
              </w:rPr>
              <w:t>appertain</w:t>
            </w:r>
            <w:r w:rsidR="00F85126" w:rsidRPr="00F83CA1">
              <w:rPr>
                <w:rFonts w:cs="Arial"/>
                <w:sz w:val="21"/>
                <w:szCs w:val="21"/>
              </w:rPr>
              <w:t xml:space="preserve"> </w:t>
            </w:r>
            <w:r w:rsidRPr="00F83CA1">
              <w:rPr>
                <w:rFonts w:cs="Arial"/>
                <w:sz w:val="21"/>
                <w:szCs w:val="21"/>
              </w:rPr>
              <w:t xml:space="preserve">generally to </w:t>
            </w:r>
            <w:r w:rsidR="00F85126">
              <w:rPr>
                <w:rFonts w:cs="Arial"/>
                <w:sz w:val="21"/>
                <w:szCs w:val="21"/>
              </w:rPr>
              <w:t>the characteristics outlined above</w:t>
            </w:r>
            <w:r w:rsidRPr="00F83CA1">
              <w:rPr>
                <w:rFonts w:cs="Arial"/>
                <w:sz w:val="21"/>
                <w:szCs w:val="21"/>
              </w:rPr>
              <w:t xml:space="preserve">, and characteristics that are generally imputed to </w:t>
            </w:r>
            <w:r w:rsidR="00F85126">
              <w:rPr>
                <w:rFonts w:cs="Arial"/>
                <w:sz w:val="21"/>
                <w:szCs w:val="21"/>
              </w:rPr>
              <w:t>the characteristics outlined above</w:t>
            </w:r>
            <w:r w:rsidRPr="00F83CA1">
              <w:rPr>
                <w:rFonts w:cs="Arial"/>
                <w:sz w:val="21"/>
                <w:szCs w:val="21"/>
              </w:rPr>
              <w:t xml:space="preserve">.  </w:t>
            </w:r>
          </w:p>
        </w:tc>
      </w:tr>
      <w:tr w:rsidR="00584E64" w:rsidRPr="00B80474" w14:paraId="38520821" w14:textId="77777777" w:rsidTr="000E1040">
        <w:trPr>
          <w:cantSplit/>
        </w:trPr>
        <w:tc>
          <w:tcPr>
            <w:tcW w:w="1844" w:type="dxa"/>
          </w:tcPr>
          <w:p w14:paraId="5D636BEA"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Public Liability Insurance</w:t>
            </w:r>
          </w:p>
        </w:tc>
        <w:tc>
          <w:tcPr>
            <w:tcW w:w="7683" w:type="dxa"/>
          </w:tcPr>
          <w:p w14:paraId="4A2FC700" w14:textId="77777777" w:rsidR="00584E64" w:rsidRPr="00B80474" w:rsidRDefault="00584E64" w:rsidP="00584E64">
            <w:pPr>
              <w:pStyle w:val="Table10ptText-ASDEFCON"/>
              <w:rPr>
                <w:rFonts w:cs="Arial"/>
                <w:sz w:val="21"/>
                <w:szCs w:val="21"/>
              </w:rPr>
            </w:pPr>
            <w:r w:rsidRPr="00B80474">
              <w:rPr>
                <w:rFonts w:cs="Arial"/>
                <w:sz w:val="21"/>
                <w:szCs w:val="21"/>
              </w:rPr>
              <w:t>means public liability insurance written on an occurrence basis with a limit of indemnity of not less than the amount specified in the Deed Details Schedule for each and every occurrence which covers:</w:t>
            </w:r>
          </w:p>
          <w:p w14:paraId="25F2206C" w14:textId="77777777" w:rsidR="00584E64" w:rsidRPr="00B80474" w:rsidRDefault="00584E64" w:rsidP="00584E64">
            <w:pPr>
              <w:pStyle w:val="Table10ptSub1-ASDEFCON"/>
              <w:rPr>
                <w:rFonts w:cs="Arial"/>
                <w:sz w:val="21"/>
                <w:szCs w:val="21"/>
              </w:rPr>
            </w:pPr>
            <w:r w:rsidRPr="00B80474">
              <w:rPr>
                <w:rFonts w:cs="Arial"/>
                <w:sz w:val="21"/>
                <w:szCs w:val="21"/>
              </w:rPr>
              <w:t xml:space="preserve">the Supplier and Supplier Personnel (including for liability to each other); and </w:t>
            </w:r>
          </w:p>
          <w:p w14:paraId="54D28568" w14:textId="77777777" w:rsidR="00584E64" w:rsidRPr="00B80474" w:rsidRDefault="00584E64" w:rsidP="00584E64">
            <w:pPr>
              <w:pStyle w:val="Table10ptSub1-ASDEFCON"/>
              <w:rPr>
                <w:rFonts w:cs="Arial"/>
                <w:sz w:val="21"/>
                <w:szCs w:val="21"/>
              </w:rPr>
            </w:pPr>
            <w:r w:rsidRPr="00B80474">
              <w:rPr>
                <w:rFonts w:cs="Arial"/>
                <w:sz w:val="21"/>
                <w:szCs w:val="21"/>
              </w:rPr>
              <w:t>the Commonwealth and the Commonwealth Deed Representative for their vicarious liability for the acts or omissions of the Supplier or Supplier Personnel,</w:t>
            </w:r>
          </w:p>
          <w:p w14:paraId="2B54CD23" w14:textId="77777777" w:rsidR="00584E64" w:rsidRPr="00B80474" w:rsidRDefault="00584E64" w:rsidP="00584E64">
            <w:pPr>
              <w:pStyle w:val="Table10ptText-ASDEFCON"/>
              <w:rPr>
                <w:rFonts w:cs="Arial"/>
                <w:sz w:val="21"/>
                <w:szCs w:val="21"/>
              </w:rPr>
            </w:pPr>
            <w:r w:rsidRPr="00B80474">
              <w:rPr>
                <w:rFonts w:cs="Arial"/>
                <w:sz w:val="21"/>
                <w:szCs w:val="21"/>
              </w:rPr>
              <w:t>for their respective liabilities for any:</w:t>
            </w:r>
          </w:p>
          <w:p w14:paraId="6F4E6FD5" w14:textId="77777777" w:rsidR="00584E64" w:rsidRPr="00B80474" w:rsidRDefault="00584E64" w:rsidP="00584E64">
            <w:pPr>
              <w:pStyle w:val="Table10ptSub1-ASDEFCON"/>
              <w:numPr>
                <w:ilvl w:val="1"/>
                <w:numId w:val="180"/>
              </w:numPr>
              <w:rPr>
                <w:rFonts w:cs="Arial"/>
                <w:sz w:val="21"/>
                <w:szCs w:val="21"/>
              </w:rPr>
            </w:pPr>
            <w:r w:rsidRPr="00B80474">
              <w:rPr>
                <w:rFonts w:cs="Arial"/>
                <w:sz w:val="21"/>
                <w:szCs w:val="21"/>
              </w:rPr>
              <w:t>loss of, damage to, or loss of use of, any tangible property (including GFF, GF</w:t>
            </w:r>
            <w:r w:rsidR="00322AD2" w:rsidRPr="00B80474">
              <w:rPr>
                <w:rFonts w:cs="Arial"/>
                <w:sz w:val="21"/>
                <w:szCs w:val="21"/>
              </w:rPr>
              <w:t>M</w:t>
            </w:r>
            <w:r w:rsidRPr="00B80474">
              <w:rPr>
                <w:rFonts w:cs="Arial"/>
                <w:sz w:val="21"/>
                <w:szCs w:val="21"/>
              </w:rPr>
              <w:t xml:space="preserve"> and any other Commonwealth property in the care, custody or control of the Supplier for a sub-limit of not less than the amount specified in the Deed Details Schedule for each occurrence and in the aggregate for all occurrences in any 12 month policy period</w:t>
            </w:r>
            <w:r w:rsidR="005B7B0F">
              <w:rPr>
                <w:rFonts w:cs="Arial"/>
                <w:sz w:val="21"/>
                <w:szCs w:val="21"/>
              </w:rPr>
              <w:t>)</w:t>
            </w:r>
            <w:r w:rsidRPr="00B80474">
              <w:rPr>
                <w:rFonts w:cs="Arial"/>
                <w:sz w:val="21"/>
                <w:szCs w:val="21"/>
              </w:rPr>
              <w:t>; or</w:t>
            </w:r>
          </w:p>
          <w:p w14:paraId="2F254075" w14:textId="77777777" w:rsidR="00584E64" w:rsidRPr="00B80474" w:rsidRDefault="00584E64" w:rsidP="00584E64">
            <w:pPr>
              <w:pStyle w:val="Table10ptSub1-ASDEFCON"/>
              <w:rPr>
                <w:rFonts w:cs="Arial"/>
                <w:sz w:val="21"/>
                <w:szCs w:val="21"/>
              </w:rPr>
            </w:pPr>
            <w:r w:rsidRPr="00B80474">
              <w:rPr>
                <w:rFonts w:cs="Arial"/>
                <w:sz w:val="21"/>
                <w:szCs w:val="21"/>
              </w:rPr>
              <w:t xml:space="preserve">the bodily injury, disease, illness or death of any person, </w:t>
            </w:r>
          </w:p>
          <w:p w14:paraId="4326889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caused by, arising out of, or in connection with the negligent performance of any obligation or the exercise of any right under the Deed or a Work Order.</w:t>
            </w:r>
          </w:p>
        </w:tc>
      </w:tr>
      <w:tr w:rsidR="00584E64" w:rsidRPr="00B80474" w14:paraId="4D0ED99B" w14:textId="77777777" w:rsidTr="000E1040">
        <w:trPr>
          <w:cantSplit/>
        </w:trPr>
        <w:tc>
          <w:tcPr>
            <w:tcW w:w="1844" w:type="dxa"/>
          </w:tcPr>
          <w:p w14:paraId="3E0EB194" w14:textId="77777777" w:rsidR="00584E64" w:rsidRPr="00B80474" w:rsidRDefault="00584E64" w:rsidP="00584E64">
            <w:pPr>
              <w:pStyle w:val="Table10ptText-ASDEFCON"/>
              <w:spacing w:after="120"/>
              <w:rPr>
                <w:rFonts w:cs="Arial"/>
                <w:sz w:val="21"/>
                <w:szCs w:val="21"/>
              </w:rPr>
            </w:pPr>
            <w:r w:rsidRPr="00B80474">
              <w:rPr>
                <w:rFonts w:cs="Arial"/>
                <w:sz w:val="21"/>
                <w:szCs w:val="21"/>
              </w:rPr>
              <w:t>Quotation</w:t>
            </w:r>
          </w:p>
        </w:tc>
        <w:tc>
          <w:tcPr>
            <w:tcW w:w="7683" w:type="dxa"/>
          </w:tcPr>
          <w:p w14:paraId="54BF6191" w14:textId="77777777" w:rsidR="00584E64" w:rsidRPr="000B72FB" w:rsidRDefault="00584E64" w:rsidP="00B80474">
            <w:pPr>
              <w:pStyle w:val="Table10ptText-ASDEFCON"/>
              <w:rPr>
                <w:rFonts w:cs="Arial"/>
                <w:sz w:val="21"/>
                <w:szCs w:val="21"/>
              </w:rPr>
            </w:pPr>
            <w:r w:rsidRPr="000B72FB">
              <w:rPr>
                <w:rFonts w:cs="Arial"/>
                <w:sz w:val="21"/>
                <w:szCs w:val="21"/>
              </w:rPr>
              <w:t>means a written quotation given by the Supplier to the Commonwealth in response to a RFQ, which must be substantially in the form set out in Annex A to Attachment F</w:t>
            </w:r>
            <w:r w:rsidR="00B80474" w:rsidRPr="000B72FB">
              <w:rPr>
                <w:rFonts w:cs="Arial"/>
                <w:sz w:val="21"/>
                <w:szCs w:val="21"/>
              </w:rPr>
              <w:t xml:space="preserve"> </w:t>
            </w:r>
            <w:r w:rsidR="000B72FB">
              <w:rPr>
                <w:rFonts w:cs="Arial"/>
                <w:sz w:val="21"/>
                <w:szCs w:val="21"/>
              </w:rPr>
              <w:t>(</w:t>
            </w:r>
            <w:r w:rsidR="00B80474" w:rsidRPr="000B72FB">
              <w:rPr>
                <w:rFonts w:cs="Arial"/>
                <w:sz w:val="21"/>
                <w:szCs w:val="21"/>
              </w:rPr>
              <w:t>as</w:t>
            </w:r>
            <w:r w:rsidR="000B72FB">
              <w:rPr>
                <w:rFonts w:cs="Arial"/>
                <w:sz w:val="21"/>
                <w:szCs w:val="21"/>
              </w:rPr>
              <w:t xml:space="preserve"> that form</w:t>
            </w:r>
            <w:r w:rsidR="00B80474" w:rsidRPr="000B72FB">
              <w:rPr>
                <w:rFonts w:cs="Arial"/>
                <w:sz w:val="21"/>
                <w:szCs w:val="21"/>
              </w:rPr>
              <w:t xml:space="preserve"> </w:t>
            </w:r>
            <w:r w:rsidR="00B80474" w:rsidRPr="00B80474">
              <w:rPr>
                <w:rFonts w:cs="Arial"/>
                <w:sz w:val="21"/>
                <w:szCs w:val="21"/>
              </w:rPr>
              <w:t>may be updated by the Commonwealth from time to time and reissued to the Supplier</w:t>
            </w:r>
            <w:r w:rsidR="000B72FB">
              <w:rPr>
                <w:rFonts w:cs="Arial"/>
                <w:sz w:val="21"/>
                <w:szCs w:val="21"/>
              </w:rPr>
              <w:t>)</w:t>
            </w:r>
            <w:r w:rsidRPr="000B72FB">
              <w:rPr>
                <w:rFonts w:cs="Arial"/>
                <w:sz w:val="21"/>
                <w:szCs w:val="21"/>
              </w:rPr>
              <w:t>.</w:t>
            </w:r>
          </w:p>
        </w:tc>
      </w:tr>
      <w:tr w:rsidR="00584E64" w:rsidRPr="00B80474" w14:paraId="2F244914" w14:textId="77777777" w:rsidTr="000E1040">
        <w:trPr>
          <w:cantSplit/>
        </w:trPr>
        <w:tc>
          <w:tcPr>
            <w:tcW w:w="1844" w:type="dxa"/>
          </w:tcPr>
          <w:p w14:paraId="4DBEF8A8" w14:textId="77777777" w:rsidR="00584E64" w:rsidRPr="00B80474" w:rsidRDefault="00584E64" w:rsidP="00584E64">
            <w:pPr>
              <w:pStyle w:val="Table10ptText-ASDEFCON"/>
              <w:spacing w:after="120"/>
              <w:rPr>
                <w:rFonts w:cs="Arial"/>
                <w:sz w:val="21"/>
                <w:szCs w:val="21"/>
              </w:rPr>
            </w:pPr>
            <w:r w:rsidRPr="00B80474">
              <w:rPr>
                <w:rFonts w:cs="Arial"/>
                <w:sz w:val="21"/>
                <w:szCs w:val="21"/>
              </w:rPr>
              <w:t>Registrable Design</w:t>
            </w:r>
          </w:p>
        </w:tc>
        <w:tc>
          <w:tcPr>
            <w:tcW w:w="7683" w:type="dxa"/>
          </w:tcPr>
          <w:p w14:paraId="32562DB5"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 xml:space="preserve">means a design able to be protected under the </w:t>
            </w:r>
            <w:r w:rsidRPr="00B80474">
              <w:rPr>
                <w:rFonts w:cs="Arial"/>
                <w:i/>
                <w:sz w:val="21"/>
                <w:szCs w:val="21"/>
              </w:rPr>
              <w:t>Designs Act 2003</w:t>
            </w:r>
            <w:r w:rsidRPr="00B80474">
              <w:rPr>
                <w:rFonts w:cs="Arial"/>
                <w:sz w:val="21"/>
                <w:szCs w:val="21"/>
              </w:rPr>
              <w:t xml:space="preserve"> (Cth) or the corresponding Laws of any other jurisdiction.</w:t>
            </w:r>
          </w:p>
        </w:tc>
      </w:tr>
      <w:tr w:rsidR="00584E64" w:rsidRPr="00B80474" w14:paraId="32D5CED2" w14:textId="77777777" w:rsidTr="000E1040">
        <w:trPr>
          <w:cantSplit/>
        </w:trPr>
        <w:tc>
          <w:tcPr>
            <w:tcW w:w="1844" w:type="dxa"/>
          </w:tcPr>
          <w:p w14:paraId="1E145351" w14:textId="77777777" w:rsidR="00584E64" w:rsidRPr="00B80474" w:rsidRDefault="00584E64" w:rsidP="00584E64">
            <w:pPr>
              <w:pStyle w:val="Table10ptText-ASDEFCON"/>
              <w:spacing w:after="120"/>
              <w:rPr>
                <w:rFonts w:cs="Arial"/>
                <w:sz w:val="21"/>
                <w:szCs w:val="21"/>
              </w:rPr>
            </w:pPr>
            <w:r w:rsidRPr="00B80474">
              <w:rPr>
                <w:rFonts w:cs="Arial"/>
                <w:sz w:val="21"/>
                <w:szCs w:val="21"/>
              </w:rPr>
              <w:t>Related Body Corporate</w:t>
            </w:r>
          </w:p>
        </w:tc>
        <w:tc>
          <w:tcPr>
            <w:tcW w:w="7683" w:type="dxa"/>
          </w:tcPr>
          <w:p w14:paraId="0CCD161B"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 xml:space="preserve">has the meaning given by section 9 of </w:t>
            </w:r>
            <w:r w:rsidRPr="00B80474">
              <w:rPr>
                <w:rFonts w:cs="Arial"/>
                <w:i/>
                <w:sz w:val="21"/>
                <w:szCs w:val="21"/>
              </w:rPr>
              <w:t xml:space="preserve">the Corporations Act 2001 </w:t>
            </w:r>
            <w:r w:rsidRPr="00B80474">
              <w:rPr>
                <w:rFonts w:cs="Arial"/>
                <w:sz w:val="21"/>
                <w:szCs w:val="21"/>
              </w:rPr>
              <w:t>(Cth).</w:t>
            </w:r>
          </w:p>
        </w:tc>
      </w:tr>
      <w:tr w:rsidR="00584E64" w:rsidRPr="00B80474" w14:paraId="43274579" w14:textId="77777777" w:rsidTr="000E1040">
        <w:trPr>
          <w:cantSplit/>
        </w:trPr>
        <w:tc>
          <w:tcPr>
            <w:tcW w:w="1844" w:type="dxa"/>
          </w:tcPr>
          <w:p w14:paraId="4F6C0CEE" w14:textId="77777777" w:rsidR="00584E64" w:rsidRPr="00B80474" w:rsidRDefault="00584E64" w:rsidP="00584E64">
            <w:pPr>
              <w:pStyle w:val="Table10ptText-ASDEFCON"/>
              <w:spacing w:after="120"/>
              <w:rPr>
                <w:rFonts w:cs="Arial"/>
                <w:sz w:val="21"/>
                <w:szCs w:val="21"/>
              </w:rPr>
            </w:pPr>
            <w:r w:rsidRPr="00B80474">
              <w:rPr>
                <w:rFonts w:cs="Arial"/>
                <w:sz w:val="21"/>
                <w:szCs w:val="21"/>
              </w:rPr>
              <w:t>Remedial Work</w:t>
            </w:r>
          </w:p>
        </w:tc>
        <w:tc>
          <w:tcPr>
            <w:tcW w:w="7683" w:type="dxa"/>
          </w:tcPr>
          <w:p w14:paraId="7F38DA9A" w14:textId="77777777" w:rsidR="00584E64" w:rsidRPr="00B80474" w:rsidRDefault="00584E64" w:rsidP="00584E64">
            <w:pPr>
              <w:pStyle w:val="Table10ptText-ASDEFCON"/>
              <w:spacing w:after="120"/>
              <w:jc w:val="both"/>
              <w:rPr>
                <w:rFonts w:cs="Arial"/>
                <w:snapToGrid w:val="0"/>
                <w:sz w:val="21"/>
                <w:szCs w:val="21"/>
              </w:rPr>
            </w:pPr>
            <w:r w:rsidRPr="00B80474">
              <w:rPr>
                <w:rFonts w:cs="Arial"/>
                <w:sz w:val="21"/>
                <w:szCs w:val="21"/>
              </w:rPr>
              <w:t>has the meaning given in clause 6.7(a) of the COD.</w:t>
            </w:r>
          </w:p>
        </w:tc>
      </w:tr>
      <w:tr w:rsidR="00584E64" w:rsidRPr="00B80474" w14:paraId="2CEF4C4D" w14:textId="77777777" w:rsidTr="000E1040">
        <w:trPr>
          <w:cantSplit/>
        </w:trPr>
        <w:tc>
          <w:tcPr>
            <w:tcW w:w="1844" w:type="dxa"/>
          </w:tcPr>
          <w:p w14:paraId="54A112CA" w14:textId="77777777" w:rsidR="00584E64" w:rsidRPr="00B80474" w:rsidRDefault="00584E64" w:rsidP="00584E64">
            <w:pPr>
              <w:pStyle w:val="Table10ptText-ASDEFCON"/>
              <w:spacing w:after="120"/>
              <w:rPr>
                <w:rFonts w:cs="Arial"/>
                <w:sz w:val="21"/>
                <w:szCs w:val="21"/>
              </w:rPr>
            </w:pPr>
            <w:r w:rsidRPr="00B80474">
              <w:rPr>
                <w:rFonts w:cs="Arial"/>
                <w:sz w:val="21"/>
                <w:szCs w:val="21"/>
              </w:rPr>
              <w:t>Remediation Plan</w:t>
            </w:r>
          </w:p>
        </w:tc>
        <w:tc>
          <w:tcPr>
            <w:tcW w:w="7683" w:type="dxa"/>
          </w:tcPr>
          <w:p w14:paraId="425AB56F" w14:textId="77777777" w:rsidR="00584E64" w:rsidRPr="00B80474" w:rsidRDefault="00584E64" w:rsidP="00584E64">
            <w:pPr>
              <w:pStyle w:val="Table10ptText-ASDEFCON"/>
              <w:spacing w:after="120"/>
              <w:jc w:val="both"/>
              <w:rPr>
                <w:rFonts w:cs="Arial"/>
                <w:snapToGrid w:val="0"/>
                <w:sz w:val="21"/>
                <w:szCs w:val="21"/>
              </w:rPr>
            </w:pPr>
            <w:r w:rsidRPr="00B80474">
              <w:rPr>
                <w:rFonts w:cs="Arial"/>
                <w:snapToGrid w:val="0"/>
                <w:sz w:val="21"/>
                <w:szCs w:val="21"/>
              </w:rPr>
              <w:t>means a plan required by clause 6.8(a) of the COD.</w:t>
            </w:r>
          </w:p>
        </w:tc>
      </w:tr>
      <w:tr w:rsidR="00584E64" w:rsidRPr="00B80474" w14:paraId="1A778675" w14:textId="77777777" w:rsidTr="000E1040">
        <w:trPr>
          <w:cantSplit/>
        </w:trPr>
        <w:tc>
          <w:tcPr>
            <w:tcW w:w="1844" w:type="dxa"/>
          </w:tcPr>
          <w:p w14:paraId="734EEBCE" w14:textId="77777777" w:rsidR="00584E64" w:rsidRPr="00B80474" w:rsidRDefault="00584E64" w:rsidP="00584E64">
            <w:pPr>
              <w:pStyle w:val="Table10ptText-ASDEFCON"/>
              <w:spacing w:after="120"/>
              <w:rPr>
                <w:rFonts w:cs="Arial"/>
                <w:sz w:val="21"/>
                <w:szCs w:val="21"/>
              </w:rPr>
            </w:pPr>
            <w:r w:rsidRPr="00B80474">
              <w:rPr>
                <w:rFonts w:cs="Arial"/>
                <w:sz w:val="21"/>
                <w:szCs w:val="21"/>
              </w:rPr>
              <w:t>Remote Area</w:t>
            </w:r>
          </w:p>
        </w:tc>
        <w:tc>
          <w:tcPr>
            <w:tcW w:w="7683" w:type="dxa"/>
          </w:tcPr>
          <w:p w14:paraId="35B922C4" w14:textId="77777777" w:rsidR="00584E64" w:rsidRPr="003F6DD9" w:rsidRDefault="00584E64" w:rsidP="003F6DD9">
            <w:pPr>
              <w:rPr>
                <w:rFonts w:asciiTheme="minorHAnsi" w:hAnsiTheme="minorHAnsi"/>
                <w:sz w:val="22"/>
              </w:rPr>
            </w:pPr>
            <w:r w:rsidRPr="00B80474">
              <w:t>means an area identified on the remote Indigenous Procurement Policy map, as updated from time to time, available at:</w:t>
            </w:r>
            <w:r w:rsidR="001D23E0">
              <w:t xml:space="preserve"> </w:t>
            </w:r>
            <w:hyperlink r:id="rId65" w:history="1">
              <w:r w:rsidR="001D23E0" w:rsidRPr="009A00B4">
                <w:rPr>
                  <w:rStyle w:val="Hyperlink"/>
                  <w:rFonts w:cs="Arial"/>
                  <w:szCs w:val="21"/>
                </w:rPr>
                <w:t>https://www.niaa.gov.au/resource-centre/indigenous-affairs/ripp-map-data</w:t>
              </w:r>
            </w:hyperlink>
            <w:r w:rsidR="001D23E0">
              <w:rPr>
                <w:rFonts w:cs="Arial"/>
                <w:szCs w:val="21"/>
              </w:rPr>
              <w:t xml:space="preserve"> </w:t>
            </w:r>
            <w:r w:rsidR="003F6DD9">
              <w:rPr>
                <w:rFonts w:cs="Arial"/>
                <w:szCs w:val="21"/>
              </w:rPr>
              <w:t>as updated from time to time, or as may otherwise be notified to the Supplier by the Commonwealth.</w:t>
            </w:r>
          </w:p>
        </w:tc>
      </w:tr>
      <w:tr w:rsidR="00584E64" w:rsidRPr="00B80474" w14:paraId="516010D3" w14:textId="77777777" w:rsidTr="000E1040">
        <w:trPr>
          <w:cantSplit/>
        </w:trPr>
        <w:tc>
          <w:tcPr>
            <w:tcW w:w="1844" w:type="dxa"/>
          </w:tcPr>
          <w:p w14:paraId="766DF464" w14:textId="77777777" w:rsidR="00584E64" w:rsidRPr="00B80474" w:rsidRDefault="00584E64" w:rsidP="00584E64">
            <w:pPr>
              <w:pStyle w:val="Table10ptText-ASDEFCON"/>
              <w:spacing w:after="120"/>
              <w:rPr>
                <w:rFonts w:cs="Arial"/>
                <w:sz w:val="21"/>
                <w:szCs w:val="21"/>
              </w:rPr>
            </w:pPr>
            <w:r w:rsidRPr="00B80474">
              <w:rPr>
                <w:rFonts w:cs="Arial"/>
                <w:sz w:val="21"/>
                <w:szCs w:val="21"/>
              </w:rPr>
              <w:t>Representative</w:t>
            </w:r>
          </w:p>
        </w:tc>
        <w:tc>
          <w:tcPr>
            <w:tcW w:w="7683" w:type="dxa"/>
          </w:tcPr>
          <w:p w14:paraId="7345A1E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according to the context, </w:t>
            </w:r>
            <w:r w:rsidRPr="00B80474">
              <w:rPr>
                <w:rFonts w:cs="Arial"/>
                <w:snapToGrid w:val="0"/>
                <w:sz w:val="21"/>
                <w:szCs w:val="21"/>
              </w:rPr>
              <w:t>the Commonwealth Deed Representative or the Supplier Deed Representative.</w:t>
            </w:r>
          </w:p>
        </w:tc>
      </w:tr>
      <w:tr w:rsidR="00584E64" w:rsidRPr="00B80474" w14:paraId="3DA4F477" w14:textId="77777777" w:rsidTr="000E1040">
        <w:trPr>
          <w:cantSplit/>
        </w:trPr>
        <w:tc>
          <w:tcPr>
            <w:tcW w:w="1844" w:type="dxa"/>
          </w:tcPr>
          <w:p w14:paraId="6D7251A1" w14:textId="77777777" w:rsidR="00584E64" w:rsidRPr="00B80474" w:rsidRDefault="00584E64" w:rsidP="00584E64">
            <w:pPr>
              <w:pStyle w:val="Table10ptText-ASDEFCON"/>
              <w:spacing w:after="120"/>
              <w:rPr>
                <w:rFonts w:cs="Arial"/>
                <w:sz w:val="21"/>
                <w:szCs w:val="21"/>
              </w:rPr>
            </w:pPr>
            <w:r w:rsidRPr="00B80474">
              <w:rPr>
                <w:rFonts w:cs="Arial"/>
                <w:sz w:val="21"/>
                <w:szCs w:val="21"/>
              </w:rPr>
              <w:t>Request for Quotation or RFQ</w:t>
            </w:r>
          </w:p>
        </w:tc>
        <w:tc>
          <w:tcPr>
            <w:tcW w:w="7683" w:type="dxa"/>
          </w:tcPr>
          <w:p w14:paraId="55B28BAB"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request for the Supplier to provide a Quotation for potential Services, which must be substantially in the form set out in Annex A to Attachment F</w:t>
            </w:r>
            <w:r w:rsidR="00B80474" w:rsidRPr="000B72FB">
              <w:rPr>
                <w:rFonts w:cs="Arial"/>
                <w:sz w:val="21"/>
                <w:szCs w:val="21"/>
              </w:rPr>
              <w:t xml:space="preserve"> </w:t>
            </w:r>
            <w:r w:rsidR="000B72FB">
              <w:rPr>
                <w:rFonts w:cs="Arial"/>
                <w:sz w:val="21"/>
                <w:szCs w:val="21"/>
              </w:rPr>
              <w:t>(</w:t>
            </w:r>
            <w:r w:rsidR="00B80474" w:rsidRPr="00B80474">
              <w:rPr>
                <w:rFonts w:cs="Arial"/>
                <w:sz w:val="21"/>
                <w:szCs w:val="21"/>
              </w:rPr>
              <w:t>as</w:t>
            </w:r>
            <w:r w:rsidR="000B72FB">
              <w:rPr>
                <w:rFonts w:cs="Arial"/>
                <w:sz w:val="21"/>
                <w:szCs w:val="21"/>
              </w:rPr>
              <w:t xml:space="preserve"> that form</w:t>
            </w:r>
            <w:r w:rsidR="00B80474" w:rsidRPr="00B80474">
              <w:rPr>
                <w:rFonts w:cs="Arial"/>
                <w:sz w:val="21"/>
                <w:szCs w:val="21"/>
              </w:rPr>
              <w:t xml:space="preserve"> may be updated by the Commonwealth from time to time and reissued to the Supplier</w:t>
            </w:r>
            <w:r w:rsidR="00A60E6D">
              <w:rPr>
                <w:rFonts w:cs="Arial"/>
                <w:sz w:val="21"/>
                <w:szCs w:val="21"/>
              </w:rPr>
              <w:t>)</w:t>
            </w:r>
            <w:r w:rsidRPr="00B80474">
              <w:rPr>
                <w:rFonts w:cs="Arial"/>
                <w:sz w:val="21"/>
                <w:szCs w:val="21"/>
              </w:rPr>
              <w:t>.</w:t>
            </w:r>
          </w:p>
        </w:tc>
      </w:tr>
      <w:tr w:rsidR="00584E64" w:rsidRPr="00B80474" w14:paraId="61C57C50" w14:textId="77777777" w:rsidTr="000E1040">
        <w:trPr>
          <w:cantSplit/>
        </w:trPr>
        <w:tc>
          <w:tcPr>
            <w:tcW w:w="1844" w:type="dxa"/>
          </w:tcPr>
          <w:p w14:paraId="7C434ECC" w14:textId="77777777" w:rsidR="00584E64" w:rsidRPr="00B80474" w:rsidRDefault="00584E64" w:rsidP="00584E64">
            <w:pPr>
              <w:pStyle w:val="Table10ptText-ASDEFCON"/>
              <w:spacing w:after="120"/>
              <w:rPr>
                <w:rFonts w:cs="Arial"/>
                <w:sz w:val="21"/>
                <w:szCs w:val="21"/>
              </w:rPr>
            </w:pPr>
            <w:r w:rsidRPr="00B80474">
              <w:rPr>
                <w:rFonts w:cs="Arial"/>
                <w:sz w:val="21"/>
                <w:szCs w:val="21"/>
              </w:rPr>
              <w:t>Required Insurance Policy</w:t>
            </w:r>
          </w:p>
        </w:tc>
        <w:tc>
          <w:tcPr>
            <w:tcW w:w="7683" w:type="dxa"/>
          </w:tcPr>
          <w:p w14:paraId="3D32D295" w14:textId="77777777" w:rsidR="00584E64" w:rsidRPr="00B80474" w:rsidRDefault="00BA1176" w:rsidP="00BA1176">
            <w:pPr>
              <w:pStyle w:val="Table10ptText-ASDEFCON"/>
              <w:spacing w:after="120"/>
              <w:jc w:val="both"/>
              <w:rPr>
                <w:rFonts w:cs="Arial"/>
                <w:sz w:val="21"/>
                <w:szCs w:val="21"/>
              </w:rPr>
            </w:pPr>
            <w:r>
              <w:rPr>
                <w:rFonts w:cs="Arial"/>
                <w:sz w:val="21"/>
                <w:szCs w:val="21"/>
              </w:rPr>
              <w:t xml:space="preserve">means </w:t>
            </w:r>
            <w:r w:rsidR="00584E64" w:rsidRPr="00B80474">
              <w:rPr>
                <w:rFonts w:cs="Arial"/>
                <w:sz w:val="21"/>
                <w:szCs w:val="21"/>
              </w:rPr>
              <w:t>an insurance policy, or corresponding registration, that the Supplier is required to effect and maintain, in accordance with the Deed Details Schedule, clause 9 of the COD and a Work Order (including for the amounts and on such terms as specified therein).</w:t>
            </w:r>
          </w:p>
        </w:tc>
      </w:tr>
      <w:tr w:rsidR="00584E64" w:rsidRPr="00B80474" w14:paraId="45747F47" w14:textId="77777777" w:rsidTr="000E1040">
        <w:trPr>
          <w:cantSplit/>
        </w:trPr>
        <w:tc>
          <w:tcPr>
            <w:tcW w:w="1844" w:type="dxa"/>
          </w:tcPr>
          <w:p w14:paraId="703EEF43" w14:textId="77777777" w:rsidR="00584E64" w:rsidRPr="00B80474" w:rsidRDefault="00584E64" w:rsidP="00584E64">
            <w:pPr>
              <w:pStyle w:val="Table10ptText-ASDEFCON"/>
              <w:spacing w:after="120"/>
              <w:rPr>
                <w:rFonts w:cs="Arial"/>
                <w:sz w:val="21"/>
                <w:szCs w:val="21"/>
              </w:rPr>
            </w:pPr>
            <w:r w:rsidRPr="00B80474">
              <w:rPr>
                <w:rFonts w:cs="Arial"/>
                <w:sz w:val="21"/>
                <w:szCs w:val="21"/>
              </w:rPr>
              <w:t>Required Performance Level</w:t>
            </w:r>
          </w:p>
        </w:tc>
        <w:tc>
          <w:tcPr>
            <w:tcW w:w="7683" w:type="dxa"/>
          </w:tcPr>
          <w:p w14:paraId="396DD440"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means, for a Performance Measure for a Review Period, the minimum level of performance to be achieved by the Supplier, as specified in Attachment E or the relevant Work Order as the Required Performance Level.</w:t>
            </w:r>
            <w:r w:rsidRPr="00B80474" w:rsidDel="000C67B9">
              <w:rPr>
                <w:rFonts w:cs="Arial"/>
                <w:sz w:val="21"/>
                <w:szCs w:val="21"/>
              </w:rPr>
              <w:t xml:space="preserve"> </w:t>
            </w:r>
          </w:p>
        </w:tc>
      </w:tr>
      <w:tr w:rsidR="00584E64" w:rsidRPr="00B80474" w14:paraId="036D18A1" w14:textId="77777777" w:rsidTr="000E1040">
        <w:trPr>
          <w:cantSplit/>
        </w:trPr>
        <w:tc>
          <w:tcPr>
            <w:tcW w:w="1844" w:type="dxa"/>
          </w:tcPr>
          <w:p w14:paraId="2143B371" w14:textId="77777777" w:rsidR="00584E64" w:rsidRPr="00B80474" w:rsidRDefault="00584E64" w:rsidP="00584E64">
            <w:pPr>
              <w:pStyle w:val="Table10ptText-ASDEFCON"/>
              <w:spacing w:after="120"/>
              <w:rPr>
                <w:rFonts w:cs="Arial"/>
                <w:sz w:val="21"/>
                <w:szCs w:val="21"/>
              </w:rPr>
            </w:pPr>
            <w:r w:rsidRPr="00B80474">
              <w:rPr>
                <w:rFonts w:cs="Arial"/>
                <w:sz w:val="21"/>
                <w:szCs w:val="21"/>
              </w:rPr>
              <w:t>Retained Data</w:t>
            </w:r>
          </w:p>
        </w:tc>
        <w:tc>
          <w:tcPr>
            <w:tcW w:w="7683" w:type="dxa"/>
          </w:tcPr>
          <w:p w14:paraId="3D47B810" w14:textId="77777777" w:rsidR="00584E64" w:rsidRPr="00B80474" w:rsidRDefault="00584E64" w:rsidP="0089483B">
            <w:pPr>
              <w:pStyle w:val="Table10ptText-ASDEFCON"/>
              <w:spacing w:after="120"/>
              <w:jc w:val="both"/>
              <w:rPr>
                <w:rFonts w:cs="Arial"/>
                <w:sz w:val="21"/>
                <w:szCs w:val="21"/>
              </w:rPr>
            </w:pPr>
            <w:r w:rsidRPr="00B80474">
              <w:rPr>
                <w:rFonts w:cs="Arial"/>
                <w:sz w:val="21"/>
                <w:szCs w:val="21"/>
              </w:rPr>
              <w:t xml:space="preserve">has the meaning given in clause </w:t>
            </w:r>
            <w:r w:rsidR="0086370F">
              <w:rPr>
                <w:rFonts w:cs="Arial"/>
                <w:sz w:val="21"/>
                <w:szCs w:val="21"/>
              </w:rPr>
              <w:t>4.3</w:t>
            </w:r>
            <w:r w:rsidRPr="00B80474">
              <w:rPr>
                <w:rFonts w:cs="Arial"/>
                <w:sz w:val="21"/>
                <w:szCs w:val="21"/>
              </w:rPr>
              <w:t xml:space="preserve"> of Attachment A. </w:t>
            </w:r>
          </w:p>
        </w:tc>
      </w:tr>
      <w:tr w:rsidR="00584E64" w:rsidRPr="00B80474" w14:paraId="1F4E3C80" w14:textId="77777777" w:rsidTr="000E1040">
        <w:trPr>
          <w:cantSplit/>
        </w:trPr>
        <w:tc>
          <w:tcPr>
            <w:tcW w:w="1844" w:type="dxa"/>
          </w:tcPr>
          <w:p w14:paraId="0B5691AA"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Review</w:t>
            </w:r>
          </w:p>
        </w:tc>
        <w:tc>
          <w:tcPr>
            <w:tcW w:w="7683" w:type="dxa"/>
          </w:tcPr>
          <w:p w14:paraId="131ECA9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in relation to the review of a Deliverable, has the meaning given by clause 6.9 of the COD. </w:t>
            </w:r>
          </w:p>
        </w:tc>
      </w:tr>
      <w:tr w:rsidR="00584E64" w:rsidRPr="00B80474" w14:paraId="4282C990" w14:textId="77777777" w:rsidTr="000E1040">
        <w:trPr>
          <w:cantSplit/>
        </w:trPr>
        <w:tc>
          <w:tcPr>
            <w:tcW w:w="1844" w:type="dxa"/>
          </w:tcPr>
          <w:p w14:paraId="1773BED6" w14:textId="77777777" w:rsidR="00584E64" w:rsidRPr="00B80474" w:rsidRDefault="00584E64" w:rsidP="00584E64">
            <w:pPr>
              <w:pStyle w:val="Table10ptText-ASDEFCON"/>
              <w:spacing w:after="120"/>
              <w:rPr>
                <w:rFonts w:cs="Arial"/>
                <w:sz w:val="21"/>
                <w:szCs w:val="21"/>
              </w:rPr>
            </w:pPr>
            <w:r w:rsidRPr="00B80474">
              <w:rPr>
                <w:rFonts w:cs="Arial"/>
                <w:sz w:val="21"/>
                <w:szCs w:val="21"/>
              </w:rPr>
              <w:t>Review Period</w:t>
            </w:r>
          </w:p>
        </w:tc>
        <w:tc>
          <w:tcPr>
            <w:tcW w:w="7683" w:type="dxa"/>
          </w:tcPr>
          <w:p w14:paraId="4E6CE465" w14:textId="77777777" w:rsidR="00584E64" w:rsidRPr="00B80474" w:rsidRDefault="00584E64" w:rsidP="00E001B0">
            <w:pPr>
              <w:pStyle w:val="Table10ptText-ASDEFCON"/>
              <w:spacing w:after="120"/>
              <w:jc w:val="both"/>
              <w:rPr>
                <w:rFonts w:cs="Arial"/>
                <w:sz w:val="21"/>
                <w:szCs w:val="21"/>
              </w:rPr>
            </w:pPr>
            <w:r w:rsidRPr="00B80474">
              <w:rPr>
                <w:rFonts w:cs="Arial"/>
                <w:sz w:val="21"/>
                <w:szCs w:val="21"/>
              </w:rPr>
              <w:t>for a Performance Measure, means the period over which the Supplier's performance against the Performance Measure is measured and assessed, as specified in a Work Order.</w:t>
            </w:r>
          </w:p>
        </w:tc>
      </w:tr>
      <w:tr w:rsidR="00584E64" w:rsidRPr="00B80474" w14:paraId="63046B66" w14:textId="77777777" w:rsidTr="000E1040">
        <w:trPr>
          <w:cantSplit/>
        </w:trPr>
        <w:tc>
          <w:tcPr>
            <w:tcW w:w="1844" w:type="dxa"/>
          </w:tcPr>
          <w:p w14:paraId="2E7B6F1B" w14:textId="77777777" w:rsidR="00584E64" w:rsidRPr="00B80474" w:rsidRDefault="00584E64" w:rsidP="00584E64">
            <w:pPr>
              <w:pStyle w:val="Table10ptText-ASDEFCON"/>
              <w:spacing w:after="120"/>
              <w:rPr>
                <w:rFonts w:cs="Arial"/>
                <w:sz w:val="21"/>
                <w:szCs w:val="21"/>
              </w:rPr>
            </w:pPr>
            <w:r w:rsidRPr="00B80474">
              <w:rPr>
                <w:rFonts w:cs="Arial"/>
                <w:sz w:val="21"/>
                <w:szCs w:val="21"/>
              </w:rPr>
              <w:t>Risk Management Plan</w:t>
            </w:r>
          </w:p>
        </w:tc>
        <w:tc>
          <w:tcPr>
            <w:tcW w:w="7683" w:type="dxa"/>
          </w:tcPr>
          <w:p w14:paraId="506237D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risk management plan that the Commonwealth may require under a Work Order.</w:t>
            </w:r>
          </w:p>
        </w:tc>
      </w:tr>
      <w:tr w:rsidR="005B7B0F" w:rsidRPr="00B80474" w14:paraId="74261729" w14:textId="77777777" w:rsidTr="000E1040">
        <w:trPr>
          <w:cantSplit/>
        </w:trPr>
        <w:tc>
          <w:tcPr>
            <w:tcW w:w="1844" w:type="dxa"/>
          </w:tcPr>
          <w:p w14:paraId="3B99086A" w14:textId="77777777" w:rsidR="005B7B0F" w:rsidRPr="00B80474" w:rsidRDefault="005B7B0F" w:rsidP="00584E64">
            <w:pPr>
              <w:pStyle w:val="Table10ptText-ASDEFCON"/>
              <w:spacing w:after="120"/>
              <w:rPr>
                <w:rFonts w:cs="Arial"/>
                <w:sz w:val="21"/>
                <w:szCs w:val="21"/>
              </w:rPr>
            </w:pPr>
            <w:r>
              <w:rPr>
                <w:rFonts w:cs="Arial"/>
                <w:sz w:val="21"/>
                <w:szCs w:val="21"/>
              </w:rPr>
              <w:t>Risk Register</w:t>
            </w:r>
          </w:p>
        </w:tc>
        <w:tc>
          <w:tcPr>
            <w:tcW w:w="7683" w:type="dxa"/>
          </w:tcPr>
          <w:p w14:paraId="78E4949C" w14:textId="77777777" w:rsidR="005B7B0F" w:rsidRPr="00B80474" w:rsidRDefault="005B7B0F" w:rsidP="005B7B0F">
            <w:pPr>
              <w:pStyle w:val="Table10ptText-ASDEFCON"/>
              <w:rPr>
                <w:rFonts w:cs="Arial"/>
                <w:sz w:val="21"/>
                <w:szCs w:val="21"/>
              </w:rPr>
            </w:pPr>
            <w:r w:rsidRPr="005B7B0F">
              <w:rPr>
                <w:rFonts w:cs="Arial"/>
                <w:sz w:val="21"/>
                <w:szCs w:val="21"/>
              </w:rPr>
              <w:t>means a risk register that the Supplier is required to develop and provide to the Commonwealth for Approval (including for the purposes of a Price Firming Process) which is used to record each risk, risk assessment and risk assessment strategy in relation to the performance of the relevant Work Order.</w:t>
            </w:r>
          </w:p>
        </w:tc>
      </w:tr>
      <w:tr w:rsidR="00584E64" w:rsidRPr="00B80474" w14:paraId="70D07ED0" w14:textId="77777777" w:rsidTr="000E1040">
        <w:trPr>
          <w:cantSplit/>
        </w:trPr>
        <w:tc>
          <w:tcPr>
            <w:tcW w:w="1844" w:type="dxa"/>
          </w:tcPr>
          <w:p w14:paraId="74536EB6" w14:textId="77777777" w:rsidR="00584E64" w:rsidRPr="00B80474" w:rsidRDefault="00584E64" w:rsidP="00584E64">
            <w:pPr>
              <w:pStyle w:val="Table10ptText-ASDEFCON"/>
              <w:spacing w:after="120"/>
              <w:rPr>
                <w:rFonts w:cs="Arial"/>
                <w:sz w:val="21"/>
                <w:szCs w:val="21"/>
              </w:rPr>
            </w:pPr>
            <w:r w:rsidRPr="00B80474">
              <w:rPr>
                <w:rFonts w:cs="Arial"/>
                <w:sz w:val="21"/>
                <w:szCs w:val="21"/>
              </w:rPr>
              <w:t>Royalty</w:t>
            </w:r>
          </w:p>
        </w:tc>
        <w:tc>
          <w:tcPr>
            <w:tcW w:w="7683" w:type="dxa"/>
          </w:tcPr>
          <w:p w14:paraId="3FCB2ED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 payment or credit made by a licensee in consideration for the exercise of a particular right or privilege by the licensor in favour of the licensee for the use of, or right to Use any IP, however calculated. </w:t>
            </w:r>
          </w:p>
        </w:tc>
      </w:tr>
      <w:tr w:rsidR="00BE7F4D" w:rsidRPr="00B80474" w14:paraId="38002D2B" w14:textId="77777777" w:rsidTr="000E1040">
        <w:trPr>
          <w:cantSplit/>
        </w:trPr>
        <w:tc>
          <w:tcPr>
            <w:tcW w:w="1844" w:type="dxa"/>
          </w:tcPr>
          <w:p w14:paraId="099DDED0" w14:textId="77777777" w:rsidR="00BE7F4D" w:rsidRPr="00B80474" w:rsidRDefault="00BE7F4D" w:rsidP="00584E64">
            <w:pPr>
              <w:pStyle w:val="Table10ptText-ASDEFCON"/>
              <w:spacing w:after="120"/>
              <w:rPr>
                <w:rFonts w:cs="Arial"/>
                <w:sz w:val="21"/>
                <w:szCs w:val="21"/>
              </w:rPr>
            </w:pPr>
            <w:r>
              <w:rPr>
                <w:rFonts w:cs="Arial"/>
                <w:sz w:val="21"/>
                <w:szCs w:val="21"/>
              </w:rPr>
              <w:t>Satisfactory</w:t>
            </w:r>
          </w:p>
        </w:tc>
        <w:tc>
          <w:tcPr>
            <w:tcW w:w="7683" w:type="dxa"/>
          </w:tcPr>
          <w:p w14:paraId="08797EBF" w14:textId="77777777" w:rsidR="00BE7F4D" w:rsidRPr="00B80474" w:rsidRDefault="00BE7F4D" w:rsidP="00C803F9">
            <w:pPr>
              <w:pStyle w:val="Table10ptText-ASDEFCON"/>
              <w:rPr>
                <w:rFonts w:cs="Arial"/>
                <w:sz w:val="21"/>
                <w:szCs w:val="21"/>
              </w:rPr>
            </w:pPr>
            <w:r>
              <w:rPr>
                <w:rFonts w:cs="Arial"/>
                <w:sz w:val="21"/>
                <w:szCs w:val="21"/>
              </w:rPr>
              <w:t xml:space="preserve">in relation to a Statement of Tax Record, means </w:t>
            </w:r>
            <w:r w:rsidRPr="00BE7F4D">
              <w:rPr>
                <w:rFonts w:cs="Arial"/>
                <w:sz w:val="21"/>
                <w:szCs w:val="21"/>
              </w:rPr>
              <w:t xml:space="preserve">the Statement of Tax Record states that the entity has met the conditions, as set out in the </w:t>
            </w:r>
            <w:r w:rsidR="00C803F9" w:rsidRPr="00B80474">
              <w:rPr>
                <w:rFonts w:cs="Arial"/>
                <w:i/>
                <w:sz w:val="21"/>
                <w:szCs w:val="21"/>
              </w:rPr>
              <w:t>Black Economy Procurement Connected Policy – Increasing the integrity of government procurement</w:t>
            </w:r>
            <w:r w:rsidR="00C803F9">
              <w:rPr>
                <w:rFonts w:cs="Arial"/>
                <w:sz w:val="21"/>
                <w:szCs w:val="21"/>
              </w:rPr>
              <w:t xml:space="preserve"> – March 2019,</w:t>
            </w:r>
            <w:r w:rsidRPr="00BE7F4D">
              <w:rPr>
                <w:rFonts w:cs="Arial"/>
                <w:sz w:val="21"/>
                <w:szCs w:val="21"/>
              </w:rPr>
              <w:t xml:space="preserve"> of having a satisfactory engagement</w:t>
            </w:r>
            <w:r w:rsidR="00C803F9">
              <w:rPr>
                <w:rFonts w:cs="Arial"/>
                <w:sz w:val="21"/>
                <w:szCs w:val="21"/>
              </w:rPr>
              <w:t xml:space="preserve"> with the Australian tax system.</w:t>
            </w:r>
          </w:p>
        </w:tc>
      </w:tr>
      <w:tr w:rsidR="00584E64" w:rsidRPr="00B80474" w14:paraId="7817D993" w14:textId="77777777" w:rsidTr="000E1040">
        <w:trPr>
          <w:cantSplit/>
        </w:trPr>
        <w:tc>
          <w:tcPr>
            <w:tcW w:w="1844" w:type="dxa"/>
          </w:tcPr>
          <w:p w14:paraId="79D1A4E8" w14:textId="77777777" w:rsidR="00584E64" w:rsidRPr="00B80474" w:rsidRDefault="00584E64" w:rsidP="00584E64">
            <w:pPr>
              <w:pStyle w:val="Table10ptText-ASDEFCON"/>
              <w:spacing w:after="120"/>
              <w:rPr>
                <w:rFonts w:cs="Arial"/>
                <w:sz w:val="21"/>
                <w:szCs w:val="21"/>
              </w:rPr>
            </w:pPr>
            <w:r w:rsidRPr="00B80474">
              <w:rPr>
                <w:rFonts w:cs="Arial"/>
                <w:sz w:val="21"/>
                <w:szCs w:val="21"/>
              </w:rPr>
              <w:t>Security Interest</w:t>
            </w:r>
          </w:p>
        </w:tc>
        <w:tc>
          <w:tcPr>
            <w:tcW w:w="7683" w:type="dxa"/>
          </w:tcPr>
          <w:p w14:paraId="7AB053C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any of the following: </w:t>
            </w:r>
          </w:p>
          <w:p w14:paraId="598A46DD" w14:textId="77777777" w:rsidR="00584E64" w:rsidRPr="00B80474" w:rsidRDefault="00584E64" w:rsidP="00584E64">
            <w:pPr>
              <w:pStyle w:val="Table10ptSub1-ASDEFCON"/>
              <w:spacing w:after="120"/>
              <w:rPr>
                <w:rFonts w:cs="Arial"/>
                <w:sz w:val="21"/>
                <w:szCs w:val="21"/>
              </w:rPr>
            </w:pPr>
            <w:r w:rsidRPr="00B80474">
              <w:rPr>
                <w:rFonts w:cs="Arial"/>
                <w:sz w:val="21"/>
                <w:szCs w:val="21"/>
                <w:lang w:val="en-GB"/>
              </w:rPr>
              <w:t>a security for the payment of money or performance of an obligation, including a mortgage, charge, lien, pledge, trust, power or title retention or flawed deposit arrangement;</w:t>
            </w:r>
          </w:p>
          <w:p w14:paraId="28CD8333" w14:textId="77777777" w:rsidR="00584E64" w:rsidRPr="00B80474" w:rsidRDefault="00584E64" w:rsidP="00584E64">
            <w:pPr>
              <w:pStyle w:val="Table10ptSub1-ASDEFCON"/>
              <w:spacing w:after="120"/>
              <w:rPr>
                <w:rFonts w:cs="Arial"/>
                <w:sz w:val="21"/>
                <w:szCs w:val="21"/>
              </w:rPr>
            </w:pPr>
            <w:r w:rsidRPr="00B80474">
              <w:rPr>
                <w:rFonts w:cs="Arial"/>
                <w:sz w:val="21"/>
                <w:szCs w:val="21"/>
                <w:lang w:val="en-GB"/>
              </w:rPr>
              <w:t xml:space="preserve">a ‘security interest’ as defined in section 12(1) or (2) of the </w:t>
            </w:r>
            <w:r w:rsidRPr="00B80474">
              <w:rPr>
                <w:rFonts w:cs="Arial"/>
                <w:i/>
                <w:sz w:val="21"/>
                <w:szCs w:val="21"/>
                <w:lang w:val="en-GB"/>
              </w:rPr>
              <w:t xml:space="preserve">Personal Property Securities Act 2009 </w:t>
            </w:r>
            <w:r w:rsidRPr="00B80474">
              <w:rPr>
                <w:rFonts w:cs="Arial"/>
                <w:sz w:val="21"/>
                <w:szCs w:val="21"/>
                <w:lang w:val="en-GB"/>
              </w:rPr>
              <w:t>(Cth); and</w:t>
            </w:r>
          </w:p>
          <w:p w14:paraId="6F2EF91E" w14:textId="77777777" w:rsidR="00584E64" w:rsidRPr="00B80474" w:rsidRDefault="00584E64" w:rsidP="00584E64">
            <w:pPr>
              <w:pStyle w:val="Table10ptSub1-ASDEFCON"/>
              <w:spacing w:after="120"/>
              <w:rPr>
                <w:rFonts w:cs="Arial"/>
                <w:sz w:val="21"/>
                <w:szCs w:val="21"/>
              </w:rPr>
            </w:pPr>
            <w:r w:rsidRPr="00B80474">
              <w:rPr>
                <w:rFonts w:cs="Arial"/>
                <w:sz w:val="21"/>
                <w:szCs w:val="21"/>
                <w:lang w:val="en-GB"/>
              </w:rPr>
              <w:t xml:space="preserve">an agreement to create any of these or allow any of these to exist. </w:t>
            </w:r>
          </w:p>
        </w:tc>
      </w:tr>
      <w:tr w:rsidR="00584E64" w:rsidRPr="00B80474" w14:paraId="2D89B217" w14:textId="77777777" w:rsidTr="000E1040">
        <w:trPr>
          <w:cantSplit/>
        </w:trPr>
        <w:tc>
          <w:tcPr>
            <w:tcW w:w="1844" w:type="dxa"/>
          </w:tcPr>
          <w:p w14:paraId="4602C8F9" w14:textId="77777777" w:rsidR="00584E64" w:rsidRPr="00B80474" w:rsidRDefault="00584E64" w:rsidP="00584E64">
            <w:pPr>
              <w:pStyle w:val="Table10ptText-ASDEFCON"/>
              <w:spacing w:after="120"/>
              <w:rPr>
                <w:rFonts w:cs="Arial"/>
                <w:sz w:val="21"/>
                <w:szCs w:val="21"/>
              </w:rPr>
            </w:pPr>
            <w:r w:rsidRPr="00B80474">
              <w:rPr>
                <w:rFonts w:cs="Arial"/>
                <w:sz w:val="21"/>
                <w:szCs w:val="21"/>
              </w:rPr>
              <w:t>Service Credit</w:t>
            </w:r>
          </w:p>
        </w:tc>
        <w:tc>
          <w:tcPr>
            <w:tcW w:w="7683" w:type="dxa"/>
          </w:tcPr>
          <w:p w14:paraId="73E4D9F0"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an amount specified in (or calculated in accordance with) a Work Order as a Service Credit.</w:t>
            </w:r>
          </w:p>
        </w:tc>
      </w:tr>
      <w:tr w:rsidR="00584E64" w:rsidRPr="00B80474" w14:paraId="02566263" w14:textId="77777777" w:rsidTr="000E1040">
        <w:trPr>
          <w:cantSplit/>
        </w:trPr>
        <w:tc>
          <w:tcPr>
            <w:tcW w:w="1844" w:type="dxa"/>
          </w:tcPr>
          <w:p w14:paraId="1681F765"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Service Level </w:t>
            </w:r>
          </w:p>
        </w:tc>
        <w:tc>
          <w:tcPr>
            <w:tcW w:w="7683" w:type="dxa"/>
          </w:tcPr>
          <w:p w14:paraId="12FCABC5" w14:textId="77777777" w:rsidR="00584E64" w:rsidRPr="00B80474" w:rsidRDefault="00584E64" w:rsidP="0086370F">
            <w:pPr>
              <w:pStyle w:val="Table10ptText-ASDEFCON"/>
              <w:spacing w:after="120"/>
              <w:jc w:val="both"/>
              <w:rPr>
                <w:rFonts w:cs="Arial"/>
                <w:b/>
                <w:i/>
                <w:sz w:val="21"/>
                <w:szCs w:val="21"/>
                <w:highlight w:val="yellow"/>
                <w:lang w:val="en-GB"/>
              </w:rPr>
            </w:pPr>
            <w:r w:rsidRPr="00B80474">
              <w:rPr>
                <w:rFonts w:cs="Arial"/>
                <w:sz w:val="21"/>
                <w:szCs w:val="21"/>
                <w:lang w:val="en-GB"/>
              </w:rPr>
              <w:t xml:space="preserve">means </w:t>
            </w:r>
            <w:r w:rsidR="0086370F">
              <w:rPr>
                <w:rFonts w:cs="Arial"/>
                <w:sz w:val="21"/>
                <w:szCs w:val="21"/>
                <w:lang w:val="en-GB"/>
              </w:rPr>
              <w:t>any</w:t>
            </w:r>
            <w:r w:rsidRPr="00B80474">
              <w:rPr>
                <w:rFonts w:cs="Arial"/>
                <w:sz w:val="21"/>
                <w:szCs w:val="21"/>
                <w:lang w:val="en-GB"/>
              </w:rPr>
              <w:t xml:space="preserve"> Performance Measure described in a Work Order as </w:t>
            </w:r>
            <w:r w:rsidR="0086370F">
              <w:rPr>
                <w:rFonts w:cs="Arial"/>
                <w:sz w:val="21"/>
                <w:szCs w:val="21"/>
                <w:lang w:val="en-GB"/>
              </w:rPr>
              <w:t xml:space="preserve">a </w:t>
            </w:r>
            <w:r w:rsidRPr="00B80474">
              <w:rPr>
                <w:rFonts w:cs="Arial"/>
                <w:sz w:val="21"/>
                <w:szCs w:val="21"/>
                <w:lang w:val="en-GB"/>
              </w:rPr>
              <w:t xml:space="preserve">Service Level which the Supplier is required to achieve in providing Services to the Commonwealth. </w:t>
            </w:r>
          </w:p>
        </w:tc>
      </w:tr>
      <w:tr w:rsidR="00584E64" w:rsidRPr="00B80474" w14:paraId="57FE98B6" w14:textId="77777777" w:rsidTr="000E1040">
        <w:trPr>
          <w:cantSplit/>
        </w:trPr>
        <w:tc>
          <w:tcPr>
            <w:tcW w:w="1844" w:type="dxa"/>
          </w:tcPr>
          <w:p w14:paraId="47091DD2" w14:textId="77777777" w:rsidR="00584E64" w:rsidRPr="00B80474" w:rsidRDefault="00584E64" w:rsidP="00584E64">
            <w:pPr>
              <w:pStyle w:val="Table10ptText-ASDEFCON"/>
              <w:spacing w:after="120"/>
              <w:rPr>
                <w:rFonts w:cs="Arial"/>
                <w:sz w:val="21"/>
                <w:szCs w:val="21"/>
              </w:rPr>
            </w:pPr>
            <w:r w:rsidRPr="00B80474">
              <w:rPr>
                <w:rFonts w:cs="Arial"/>
                <w:sz w:val="21"/>
                <w:szCs w:val="21"/>
              </w:rPr>
              <w:t>Services</w:t>
            </w:r>
          </w:p>
        </w:tc>
        <w:tc>
          <w:tcPr>
            <w:tcW w:w="7683" w:type="dxa"/>
          </w:tcPr>
          <w:p w14:paraId="43C9E16D"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means services and goods (including Deliverables), required to be provided under this Deed and a Work Order which includes:</w:t>
            </w:r>
          </w:p>
          <w:p w14:paraId="32D9DECD" w14:textId="77777777" w:rsidR="00584E64" w:rsidRPr="00B80474" w:rsidRDefault="00584E64" w:rsidP="00584E64">
            <w:pPr>
              <w:pStyle w:val="Table10ptSub1-ASDEFCON"/>
              <w:spacing w:after="120"/>
              <w:rPr>
                <w:rFonts w:cs="Arial"/>
                <w:sz w:val="21"/>
                <w:szCs w:val="21"/>
              </w:rPr>
            </w:pPr>
            <w:r w:rsidRPr="00B80474">
              <w:rPr>
                <w:rFonts w:cs="Arial"/>
                <w:sz w:val="21"/>
                <w:szCs w:val="21"/>
                <w:lang w:val="en-GB"/>
              </w:rPr>
              <w:t xml:space="preserve">any </w:t>
            </w:r>
            <w:r w:rsidRPr="00B80474">
              <w:rPr>
                <w:rFonts w:cs="Arial"/>
                <w:sz w:val="21"/>
                <w:szCs w:val="21"/>
              </w:rPr>
              <w:t>items</w:t>
            </w:r>
            <w:r w:rsidRPr="00B80474">
              <w:rPr>
                <w:rFonts w:cs="Arial"/>
                <w:sz w:val="21"/>
                <w:szCs w:val="21"/>
                <w:lang w:val="en-GB"/>
              </w:rPr>
              <w:t xml:space="preserve"> acquired in order to be incorporated in the Services; and </w:t>
            </w:r>
          </w:p>
          <w:p w14:paraId="6B452DE5" w14:textId="77777777" w:rsidR="00584E64" w:rsidRPr="00B80474" w:rsidRDefault="00584E64" w:rsidP="00584E64">
            <w:pPr>
              <w:pStyle w:val="Table10ptSub1-ASDEFCON"/>
              <w:spacing w:after="120"/>
              <w:rPr>
                <w:rFonts w:cs="Arial"/>
                <w:sz w:val="21"/>
                <w:szCs w:val="21"/>
              </w:rPr>
            </w:pPr>
            <w:r w:rsidRPr="00B80474">
              <w:rPr>
                <w:rFonts w:cs="Arial"/>
                <w:sz w:val="21"/>
                <w:szCs w:val="21"/>
              </w:rPr>
              <w:t>all services, functions and responsibilities that are reasonably related or required for the proper provision of the Services, even if they are not otherwise expressly mentioned in this Deed or any Work Order</w:t>
            </w:r>
            <w:r w:rsidRPr="00B80474">
              <w:rPr>
                <w:rFonts w:cs="Arial"/>
                <w:sz w:val="21"/>
                <w:szCs w:val="21"/>
                <w:lang w:val="en-GB"/>
              </w:rPr>
              <w:t>.</w:t>
            </w:r>
          </w:p>
        </w:tc>
      </w:tr>
      <w:tr w:rsidR="00584E64" w:rsidRPr="00B80474" w14:paraId="4BF1D346" w14:textId="77777777" w:rsidTr="000E1040">
        <w:trPr>
          <w:cantSplit/>
        </w:trPr>
        <w:tc>
          <w:tcPr>
            <w:tcW w:w="1844" w:type="dxa"/>
          </w:tcPr>
          <w:p w14:paraId="5D3554F5" w14:textId="77777777" w:rsidR="00584E64" w:rsidRPr="00B80474" w:rsidRDefault="00584E64" w:rsidP="00584E64">
            <w:pPr>
              <w:pStyle w:val="Table10ptText-ASDEFCON"/>
              <w:spacing w:after="120"/>
              <w:rPr>
                <w:rFonts w:cs="Arial"/>
                <w:sz w:val="21"/>
                <w:szCs w:val="21"/>
              </w:rPr>
            </w:pPr>
            <w:r w:rsidRPr="00B80474">
              <w:rPr>
                <w:rFonts w:cs="Arial"/>
                <w:sz w:val="21"/>
                <w:szCs w:val="21"/>
              </w:rPr>
              <w:t>Small to Medium Enterprise (SME)</w:t>
            </w:r>
          </w:p>
        </w:tc>
        <w:tc>
          <w:tcPr>
            <w:tcW w:w="7683" w:type="dxa"/>
          </w:tcPr>
          <w:p w14:paraId="620928D9"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lang w:val="en-GB"/>
              </w:rPr>
              <w:t xml:space="preserve">means </w:t>
            </w:r>
            <w:r w:rsidR="005B7B0F">
              <w:rPr>
                <w:rFonts w:cs="Arial"/>
                <w:sz w:val="21"/>
                <w:szCs w:val="21"/>
                <w:lang w:val="en-GB"/>
              </w:rPr>
              <w:t>an Australian Entity which has up to 200 full-time equivalent employees.</w:t>
            </w:r>
          </w:p>
          <w:p w14:paraId="1470F19D" w14:textId="77777777" w:rsidR="00584E64" w:rsidRPr="00B80474" w:rsidRDefault="00584E64" w:rsidP="00584E64">
            <w:pPr>
              <w:pStyle w:val="Table10ptText-ASDEFCON"/>
              <w:spacing w:after="120"/>
              <w:jc w:val="both"/>
              <w:rPr>
                <w:rFonts w:cs="Arial"/>
                <w:sz w:val="21"/>
                <w:szCs w:val="21"/>
                <w:lang w:val="en-GB"/>
              </w:rPr>
            </w:pPr>
          </w:p>
        </w:tc>
      </w:tr>
      <w:tr w:rsidR="00584E64" w:rsidRPr="00B80474" w14:paraId="508AA8FE" w14:textId="77777777" w:rsidTr="000E1040">
        <w:trPr>
          <w:cantSplit/>
        </w:trPr>
        <w:tc>
          <w:tcPr>
            <w:tcW w:w="1844" w:type="dxa"/>
          </w:tcPr>
          <w:p w14:paraId="174309F6"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Software</w:t>
            </w:r>
          </w:p>
        </w:tc>
        <w:tc>
          <w:tcPr>
            <w:tcW w:w="7683" w:type="dxa"/>
          </w:tcPr>
          <w:p w14:paraId="01E1DA91" w14:textId="77777777" w:rsidR="00584E64" w:rsidRPr="00B80474" w:rsidRDefault="00584E64" w:rsidP="009B6792">
            <w:pPr>
              <w:pStyle w:val="DMO-TableText20"/>
              <w:spacing w:after="120"/>
              <w:rPr>
                <w:rFonts w:cs="Arial"/>
                <w:sz w:val="21"/>
                <w:szCs w:val="21"/>
              </w:rPr>
            </w:pPr>
            <w:r w:rsidRPr="00B80474">
              <w:rPr>
                <w:rFonts w:cs="Arial"/>
                <w:sz w:val="21"/>
                <w:szCs w:val="21"/>
              </w:rPr>
              <w:t xml:space="preserve">means a collection of computer code comprising a set of instructions or statements used directly or indirectly by a computer to bring about a certain result, (including using a computer programming language to control a computer or its peripheral devices) and includes computer programs </w:t>
            </w:r>
            <w:r w:rsidR="00CA4BA9">
              <w:rPr>
                <w:rFonts w:cs="Arial"/>
                <w:sz w:val="21"/>
                <w:szCs w:val="21"/>
              </w:rPr>
              <w:t xml:space="preserve">and </w:t>
            </w:r>
            <w:r w:rsidRPr="00B80474">
              <w:rPr>
                <w:rFonts w:cs="Arial"/>
                <w:sz w:val="21"/>
                <w:szCs w:val="21"/>
              </w:rPr>
              <w:t>firmware</w:t>
            </w:r>
            <w:r w:rsidR="0019656A">
              <w:rPr>
                <w:rFonts w:cs="Arial"/>
                <w:sz w:val="21"/>
                <w:szCs w:val="21"/>
              </w:rPr>
              <w:t>,</w:t>
            </w:r>
            <w:r w:rsidRPr="00B80474">
              <w:rPr>
                <w:rFonts w:cs="Arial"/>
                <w:sz w:val="21"/>
                <w:szCs w:val="21"/>
              </w:rPr>
              <w:t xml:space="preserve"> and includes a Software Update and embedded software, but excludes Software Design Data and Source Material.</w:t>
            </w:r>
          </w:p>
        </w:tc>
      </w:tr>
      <w:tr w:rsidR="00584E64" w:rsidRPr="00B80474" w14:paraId="12C544BD" w14:textId="77777777" w:rsidTr="000E1040">
        <w:trPr>
          <w:cantSplit/>
        </w:trPr>
        <w:tc>
          <w:tcPr>
            <w:tcW w:w="1844" w:type="dxa"/>
          </w:tcPr>
          <w:p w14:paraId="7281FA94" w14:textId="77777777" w:rsidR="00584E64" w:rsidRPr="00B80474" w:rsidRDefault="00584E64" w:rsidP="00584E64">
            <w:pPr>
              <w:pStyle w:val="Table10ptText-ASDEFCON"/>
              <w:spacing w:after="120"/>
              <w:rPr>
                <w:rFonts w:cs="Arial"/>
                <w:sz w:val="21"/>
                <w:szCs w:val="21"/>
              </w:rPr>
            </w:pPr>
            <w:r w:rsidRPr="00B80474">
              <w:rPr>
                <w:rFonts w:cs="Arial"/>
                <w:sz w:val="21"/>
                <w:szCs w:val="21"/>
              </w:rPr>
              <w:t>Software as a Service or “SaaS”</w:t>
            </w:r>
          </w:p>
        </w:tc>
        <w:tc>
          <w:tcPr>
            <w:tcW w:w="7683" w:type="dxa"/>
          </w:tcPr>
          <w:p w14:paraId="7F76FC98" w14:textId="77777777" w:rsidR="00584E64" w:rsidRPr="00B80474" w:rsidRDefault="00584E64" w:rsidP="009B6792">
            <w:pPr>
              <w:pStyle w:val="DMO-TableText20"/>
              <w:spacing w:after="120"/>
              <w:rPr>
                <w:rFonts w:cs="Arial"/>
                <w:sz w:val="21"/>
                <w:szCs w:val="21"/>
              </w:rPr>
            </w:pPr>
            <w:r w:rsidRPr="00B80474">
              <w:rPr>
                <w:rFonts w:cs="Arial"/>
                <w:sz w:val="21"/>
                <w:szCs w:val="21"/>
              </w:rPr>
              <w:t xml:space="preserve">means the capability provided to the Commonwealth to use the provider’s </w:t>
            </w:r>
            <w:r w:rsidR="00CA4BA9">
              <w:rPr>
                <w:rFonts w:cs="Arial"/>
                <w:sz w:val="21"/>
                <w:szCs w:val="21"/>
              </w:rPr>
              <w:t>A</w:t>
            </w:r>
            <w:r w:rsidRPr="00B80474">
              <w:rPr>
                <w:rFonts w:cs="Arial"/>
                <w:sz w:val="21"/>
                <w:szCs w:val="21"/>
              </w:rPr>
              <w:t xml:space="preserve">pplications running on a cloud infrastructure. The </w:t>
            </w:r>
            <w:r w:rsidR="00CA4BA9">
              <w:rPr>
                <w:rFonts w:cs="Arial"/>
                <w:sz w:val="21"/>
                <w:szCs w:val="21"/>
              </w:rPr>
              <w:t>A</w:t>
            </w:r>
            <w:r w:rsidRPr="00B80474">
              <w:rPr>
                <w:rFonts w:cs="Arial"/>
                <w:sz w:val="21"/>
                <w:szCs w:val="21"/>
              </w:rPr>
              <w:t xml:space="preserve">pplications are accessible from various client devices through either a thin client interface, such as a web browser (e.g. web-based email), or a program interface. The Commonwealth does not manage or control the underlying cloud infrastructure including network, servers, operating systems, storage, or even individual </w:t>
            </w:r>
            <w:r w:rsidR="00CA4BA9">
              <w:rPr>
                <w:rFonts w:cs="Arial"/>
                <w:sz w:val="21"/>
                <w:szCs w:val="21"/>
              </w:rPr>
              <w:t>A</w:t>
            </w:r>
            <w:r w:rsidRPr="00B80474">
              <w:rPr>
                <w:rFonts w:cs="Arial"/>
                <w:sz w:val="21"/>
                <w:szCs w:val="21"/>
              </w:rPr>
              <w:t xml:space="preserve">pplication capabilities, with the possible exception of limited user-specific </w:t>
            </w:r>
            <w:r w:rsidR="00CA4BA9">
              <w:rPr>
                <w:rFonts w:cs="Arial"/>
                <w:sz w:val="21"/>
                <w:szCs w:val="21"/>
              </w:rPr>
              <w:t>A</w:t>
            </w:r>
            <w:r w:rsidRPr="00B80474">
              <w:rPr>
                <w:rFonts w:cs="Arial"/>
                <w:sz w:val="21"/>
                <w:szCs w:val="21"/>
              </w:rPr>
              <w:t>pplication configuration settings.</w:t>
            </w:r>
          </w:p>
        </w:tc>
      </w:tr>
      <w:tr w:rsidR="00584E64" w:rsidRPr="00B80474" w14:paraId="17113EDC" w14:textId="77777777" w:rsidTr="000E1040">
        <w:trPr>
          <w:cantSplit/>
        </w:trPr>
        <w:tc>
          <w:tcPr>
            <w:tcW w:w="1844" w:type="dxa"/>
          </w:tcPr>
          <w:p w14:paraId="34EAC154" w14:textId="77777777" w:rsidR="00584E64" w:rsidRPr="00B80474" w:rsidRDefault="00584E64" w:rsidP="00584E64">
            <w:pPr>
              <w:pStyle w:val="Table10ptText-ASDEFCON"/>
              <w:spacing w:after="120"/>
              <w:rPr>
                <w:rFonts w:cs="Arial"/>
                <w:sz w:val="21"/>
                <w:szCs w:val="21"/>
              </w:rPr>
            </w:pPr>
            <w:r w:rsidRPr="00B80474">
              <w:rPr>
                <w:rFonts w:cs="Arial"/>
                <w:sz w:val="21"/>
                <w:szCs w:val="21"/>
              </w:rPr>
              <w:t>Software Design Data</w:t>
            </w:r>
          </w:p>
        </w:tc>
        <w:tc>
          <w:tcPr>
            <w:tcW w:w="7683" w:type="dxa"/>
          </w:tcPr>
          <w:p w14:paraId="2D0795F9"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means data which describes the internal design and operation of a Software program and its interface with the external Software and hardware systems in which it operates including explanations of particular codes, standard headers or distinct procedures (with reference to inputs, outputs and processing).</w:t>
            </w:r>
          </w:p>
        </w:tc>
      </w:tr>
      <w:tr w:rsidR="00584E64" w:rsidRPr="00B80474" w14:paraId="487F126D" w14:textId="77777777" w:rsidTr="000E1040">
        <w:trPr>
          <w:cantSplit/>
        </w:trPr>
        <w:tc>
          <w:tcPr>
            <w:tcW w:w="1844" w:type="dxa"/>
          </w:tcPr>
          <w:p w14:paraId="0BA549C1" w14:textId="77777777" w:rsidR="00584E64" w:rsidRPr="00B80474" w:rsidRDefault="00584E64" w:rsidP="00584E64">
            <w:pPr>
              <w:pStyle w:val="Table10ptText-ASDEFCON"/>
              <w:spacing w:after="120"/>
              <w:rPr>
                <w:rFonts w:cs="Arial"/>
                <w:sz w:val="21"/>
                <w:szCs w:val="21"/>
              </w:rPr>
            </w:pPr>
            <w:r w:rsidRPr="00B80474">
              <w:rPr>
                <w:rFonts w:cs="Arial"/>
                <w:sz w:val="21"/>
                <w:szCs w:val="21"/>
              </w:rPr>
              <w:t>Software Licence</w:t>
            </w:r>
          </w:p>
        </w:tc>
        <w:tc>
          <w:tcPr>
            <w:tcW w:w="7683" w:type="dxa"/>
          </w:tcPr>
          <w:p w14:paraId="5F0B1DB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Licence in relation to Software as described in clause 8.1(d) of Attachment A.</w:t>
            </w:r>
          </w:p>
        </w:tc>
      </w:tr>
      <w:tr w:rsidR="00584E64" w:rsidRPr="00B80474" w14:paraId="1CA51CA8" w14:textId="77777777" w:rsidTr="000E1040">
        <w:trPr>
          <w:cantSplit/>
        </w:trPr>
        <w:tc>
          <w:tcPr>
            <w:tcW w:w="1844" w:type="dxa"/>
          </w:tcPr>
          <w:p w14:paraId="4DF2B47E" w14:textId="77777777" w:rsidR="00584E64" w:rsidRPr="00B80474" w:rsidRDefault="00584E64" w:rsidP="00584E64">
            <w:pPr>
              <w:pStyle w:val="Table10ptText-ASDEFCON"/>
              <w:spacing w:after="120"/>
              <w:rPr>
                <w:rFonts w:cs="Arial"/>
                <w:sz w:val="21"/>
                <w:szCs w:val="21"/>
              </w:rPr>
            </w:pPr>
            <w:r w:rsidRPr="00B80474">
              <w:rPr>
                <w:rFonts w:cs="Arial"/>
                <w:sz w:val="21"/>
                <w:szCs w:val="21"/>
              </w:rPr>
              <w:t>Software Update</w:t>
            </w:r>
          </w:p>
        </w:tc>
        <w:tc>
          <w:tcPr>
            <w:tcW w:w="7683" w:type="dxa"/>
          </w:tcPr>
          <w:p w14:paraId="730317E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in relation to Software:</w:t>
            </w:r>
          </w:p>
          <w:p w14:paraId="58B88907"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 new release of or change to that Software (which is designed to overcome errors or malfunctions in, or designed to improve the operation of, the Software); or </w:t>
            </w:r>
          </w:p>
          <w:p w14:paraId="3A6DAD7B" w14:textId="77777777" w:rsidR="00584E64" w:rsidRPr="00B80474" w:rsidRDefault="00584E64" w:rsidP="00584E64">
            <w:pPr>
              <w:pStyle w:val="Table10ptSub1-ASDEFCON"/>
              <w:spacing w:after="120"/>
              <w:rPr>
                <w:rFonts w:cs="Arial"/>
                <w:sz w:val="21"/>
                <w:szCs w:val="21"/>
              </w:rPr>
            </w:pPr>
            <w:r w:rsidRPr="00B80474">
              <w:rPr>
                <w:rFonts w:cs="Arial"/>
                <w:sz w:val="21"/>
                <w:szCs w:val="21"/>
              </w:rPr>
              <w:t>a new version of that Software (which is designed to enhance or provide extra functionality to that Software).</w:t>
            </w:r>
          </w:p>
        </w:tc>
      </w:tr>
      <w:tr w:rsidR="00584E64" w:rsidRPr="00B80474" w14:paraId="7AA93609" w14:textId="77777777" w:rsidTr="000E1040">
        <w:trPr>
          <w:cantSplit/>
        </w:trPr>
        <w:tc>
          <w:tcPr>
            <w:tcW w:w="1844" w:type="dxa"/>
          </w:tcPr>
          <w:p w14:paraId="05490BC3" w14:textId="77777777" w:rsidR="00584E64" w:rsidRPr="00B80474" w:rsidRDefault="00584E64" w:rsidP="00584E64">
            <w:pPr>
              <w:pStyle w:val="Table10ptText-ASDEFCON"/>
              <w:spacing w:after="120"/>
              <w:rPr>
                <w:rFonts w:cs="Arial"/>
                <w:sz w:val="21"/>
                <w:szCs w:val="21"/>
              </w:rPr>
            </w:pPr>
            <w:r w:rsidRPr="00B80474">
              <w:rPr>
                <w:rFonts w:cs="Arial"/>
                <w:sz w:val="21"/>
                <w:szCs w:val="21"/>
              </w:rPr>
              <w:t>Source Code</w:t>
            </w:r>
          </w:p>
        </w:tc>
        <w:tc>
          <w:tcPr>
            <w:tcW w:w="7683" w:type="dxa"/>
          </w:tcPr>
          <w:p w14:paraId="5E54EA3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expression of Software in human readable form which is necessary to understand, maintain, modify, correct and enhance that Software.</w:t>
            </w:r>
          </w:p>
        </w:tc>
      </w:tr>
      <w:tr w:rsidR="00584E64" w:rsidRPr="00B80474" w14:paraId="158F2409" w14:textId="77777777" w:rsidTr="000E1040">
        <w:trPr>
          <w:cantSplit/>
        </w:trPr>
        <w:tc>
          <w:tcPr>
            <w:tcW w:w="1844" w:type="dxa"/>
          </w:tcPr>
          <w:p w14:paraId="488AE81D" w14:textId="77777777" w:rsidR="00584E64" w:rsidRPr="00B80474" w:rsidRDefault="00584E64" w:rsidP="00584E64">
            <w:pPr>
              <w:pStyle w:val="Table10ptText-ASDEFCON"/>
              <w:spacing w:after="120"/>
              <w:rPr>
                <w:rFonts w:cs="Arial"/>
                <w:sz w:val="21"/>
                <w:szCs w:val="21"/>
              </w:rPr>
            </w:pPr>
            <w:r w:rsidRPr="00B80474">
              <w:rPr>
                <w:rFonts w:cs="Arial"/>
                <w:sz w:val="21"/>
                <w:szCs w:val="21"/>
              </w:rPr>
              <w:t>Source Material</w:t>
            </w:r>
          </w:p>
        </w:tc>
        <w:tc>
          <w:tcPr>
            <w:tcW w:w="7683" w:type="dxa"/>
          </w:tcPr>
          <w:p w14:paraId="13F7694B" w14:textId="77777777" w:rsidR="00584E64" w:rsidRPr="00B80474" w:rsidRDefault="00584E64" w:rsidP="00507A61">
            <w:pPr>
              <w:pStyle w:val="Table10ptText-ASDEFCON"/>
              <w:spacing w:after="120"/>
              <w:jc w:val="both"/>
              <w:rPr>
                <w:rFonts w:cs="Arial"/>
                <w:b/>
                <w:i/>
                <w:sz w:val="21"/>
                <w:szCs w:val="21"/>
              </w:rPr>
            </w:pPr>
            <w:r w:rsidRPr="00B80474">
              <w:rPr>
                <w:rFonts w:cs="Arial"/>
                <w:sz w:val="21"/>
                <w:szCs w:val="21"/>
              </w:rPr>
              <w:t>means Source Code and all associated documentation, code, data, libraries, tools and other items and materials necessary or desirable to enable the Commonwealth or its contractors to fully understand, use, Modify and maintain Software.</w:t>
            </w:r>
          </w:p>
        </w:tc>
      </w:tr>
      <w:tr w:rsidR="00584E64" w:rsidRPr="00B80474" w14:paraId="145C06F2" w14:textId="77777777" w:rsidTr="000E1040">
        <w:trPr>
          <w:cantSplit/>
        </w:trPr>
        <w:tc>
          <w:tcPr>
            <w:tcW w:w="1844" w:type="dxa"/>
          </w:tcPr>
          <w:p w14:paraId="2F66332E" w14:textId="77777777" w:rsidR="00584E64" w:rsidRPr="00B80474" w:rsidRDefault="00584E64" w:rsidP="00584E64">
            <w:pPr>
              <w:pStyle w:val="Table10ptText-ASDEFCON"/>
              <w:spacing w:after="120"/>
              <w:rPr>
                <w:rFonts w:cs="Arial"/>
                <w:sz w:val="21"/>
                <w:szCs w:val="21"/>
              </w:rPr>
            </w:pPr>
            <w:r w:rsidRPr="00B80474">
              <w:rPr>
                <w:rFonts w:cs="Arial"/>
                <w:sz w:val="21"/>
                <w:szCs w:val="21"/>
              </w:rPr>
              <w:t>Sovereign Industrial Capability Priority (SICP)</w:t>
            </w:r>
          </w:p>
        </w:tc>
        <w:tc>
          <w:tcPr>
            <w:tcW w:w="7683" w:type="dxa"/>
          </w:tcPr>
          <w:p w14:paraId="7EC6313E" w14:textId="77777777" w:rsidR="00584E64" w:rsidRPr="00B80474" w:rsidRDefault="00584E64">
            <w:pPr>
              <w:pStyle w:val="Table10ptText-ASDEFCON"/>
              <w:spacing w:after="120"/>
              <w:jc w:val="both"/>
              <w:rPr>
                <w:rFonts w:cs="Arial"/>
                <w:sz w:val="21"/>
                <w:szCs w:val="21"/>
              </w:rPr>
            </w:pPr>
            <w:r w:rsidRPr="00B80474">
              <w:rPr>
                <w:rFonts w:cs="Arial"/>
                <w:sz w:val="21"/>
                <w:szCs w:val="21"/>
              </w:rPr>
              <w:t xml:space="preserve">means an </w:t>
            </w:r>
            <w:r w:rsidR="005B7B0F">
              <w:rPr>
                <w:rFonts w:cs="Arial"/>
                <w:sz w:val="21"/>
                <w:szCs w:val="21"/>
              </w:rPr>
              <w:t xml:space="preserve">Industrial Capability to be </w:t>
            </w:r>
            <w:r w:rsidRPr="00B80474">
              <w:rPr>
                <w:rFonts w:cs="Arial"/>
                <w:sz w:val="21"/>
                <w:szCs w:val="21"/>
              </w:rPr>
              <w:t xml:space="preserve">provided by Australian Industry that </w:t>
            </w:r>
            <w:r w:rsidR="005B7B0F">
              <w:rPr>
                <w:rFonts w:cs="Arial"/>
                <w:sz w:val="21"/>
                <w:szCs w:val="21"/>
              </w:rPr>
              <w:t>is</w:t>
            </w:r>
            <w:r w:rsidR="005B7B0F" w:rsidRPr="00B80474">
              <w:rPr>
                <w:rFonts w:cs="Arial"/>
                <w:sz w:val="21"/>
                <w:szCs w:val="21"/>
              </w:rPr>
              <w:t xml:space="preserve"> </w:t>
            </w:r>
            <w:r w:rsidRPr="00B80474">
              <w:rPr>
                <w:rFonts w:cs="Arial"/>
                <w:sz w:val="21"/>
                <w:szCs w:val="21"/>
              </w:rPr>
              <w:t>considered so critical to Defence that Australia must have access to, or control over the associated skills, technology, IP, financial resources and infrastructure that underpin that capability. Applicable SICPs are identified in each Work Order.</w:t>
            </w:r>
          </w:p>
        </w:tc>
      </w:tr>
      <w:tr w:rsidR="00584E64" w:rsidRPr="00B80474" w14:paraId="00513EB5" w14:textId="77777777" w:rsidTr="000E1040">
        <w:trPr>
          <w:cantSplit/>
        </w:trPr>
        <w:tc>
          <w:tcPr>
            <w:tcW w:w="1844" w:type="dxa"/>
          </w:tcPr>
          <w:p w14:paraId="2983294A" w14:textId="77777777" w:rsidR="00584E64" w:rsidRPr="00B80474" w:rsidRDefault="00584E64" w:rsidP="00584E64">
            <w:pPr>
              <w:pStyle w:val="Table10ptText-ASDEFCON"/>
              <w:spacing w:after="120"/>
              <w:rPr>
                <w:rFonts w:cs="Arial"/>
                <w:sz w:val="21"/>
                <w:szCs w:val="21"/>
              </w:rPr>
            </w:pPr>
            <w:r w:rsidRPr="00B80474">
              <w:rPr>
                <w:rFonts w:cs="Arial"/>
                <w:sz w:val="21"/>
                <w:szCs w:val="21"/>
              </w:rPr>
              <w:t>Sovereignty</w:t>
            </w:r>
          </w:p>
        </w:tc>
        <w:tc>
          <w:tcPr>
            <w:tcW w:w="7683" w:type="dxa"/>
          </w:tcPr>
          <w:p w14:paraId="27D3B847" w14:textId="77777777" w:rsidR="00584E64" w:rsidRPr="00B80474" w:rsidRDefault="00584E64" w:rsidP="005B7B0F">
            <w:pPr>
              <w:pStyle w:val="Table10ptText-ASDEFCON"/>
            </w:pPr>
            <w:r w:rsidRPr="00B80474">
              <w:t>means having sovereign control over the ability to employ Defence capability or force when and where required</w:t>
            </w:r>
            <w:r w:rsidR="005B7B0F">
              <w:t>, and for the period required,</w:t>
            </w:r>
            <w:r w:rsidRPr="00B80474">
              <w:t xml:space="preserve"> to produce the desired military effect.</w:t>
            </w:r>
            <w:r w:rsidR="005B7B0F">
              <w:t xml:space="preserve"> </w:t>
            </w:r>
            <w:r w:rsidR="005B7B0F" w:rsidRPr="005B7B0F">
              <w:rPr>
                <w:rFonts w:cs="Arial"/>
                <w:sz w:val="21"/>
                <w:szCs w:val="21"/>
              </w:rPr>
              <w:t>Sovereignty is a component of capability, particularly in relation to preparedness. Sovereignty embraces all of the Industry Capabilities identified in a Work Order for delivery under the Work Order.</w:t>
            </w:r>
          </w:p>
        </w:tc>
      </w:tr>
      <w:tr w:rsidR="00584E64" w:rsidRPr="00B80474" w14:paraId="1DF8A81B" w14:textId="77777777" w:rsidTr="000E1040">
        <w:trPr>
          <w:cantSplit/>
        </w:trPr>
        <w:tc>
          <w:tcPr>
            <w:tcW w:w="1844" w:type="dxa"/>
          </w:tcPr>
          <w:p w14:paraId="47DF6119"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Special Terms and Conditions </w:t>
            </w:r>
          </w:p>
        </w:tc>
        <w:tc>
          <w:tcPr>
            <w:tcW w:w="7683" w:type="dxa"/>
          </w:tcPr>
          <w:p w14:paraId="5F9CD087" w14:textId="77777777" w:rsidR="00584E64" w:rsidRPr="00B80474" w:rsidRDefault="00584E64" w:rsidP="00645207">
            <w:pPr>
              <w:pStyle w:val="Table10ptText-ASDEFCON"/>
              <w:spacing w:after="120"/>
              <w:jc w:val="both"/>
              <w:rPr>
                <w:rFonts w:cs="Arial"/>
                <w:sz w:val="21"/>
                <w:szCs w:val="21"/>
              </w:rPr>
            </w:pPr>
            <w:r w:rsidRPr="00B80474">
              <w:rPr>
                <w:rFonts w:cs="Arial"/>
                <w:sz w:val="21"/>
                <w:szCs w:val="21"/>
              </w:rPr>
              <w:t>means a term and condition included in a Work Order that is additional</w:t>
            </w:r>
            <w:r w:rsidR="00645207">
              <w:rPr>
                <w:rFonts w:cs="Arial"/>
                <w:sz w:val="21"/>
                <w:szCs w:val="21"/>
              </w:rPr>
              <w:t xml:space="preserve"> to, or Modifies,</w:t>
            </w:r>
            <w:r w:rsidRPr="00B80474">
              <w:rPr>
                <w:rFonts w:cs="Arial"/>
                <w:sz w:val="21"/>
                <w:szCs w:val="21"/>
              </w:rPr>
              <w:t xml:space="preserve"> the terms and conditions under this Deed</w:t>
            </w:r>
            <w:r w:rsidR="00645207">
              <w:rPr>
                <w:rFonts w:cs="Arial"/>
                <w:sz w:val="21"/>
                <w:szCs w:val="21"/>
              </w:rPr>
              <w:t xml:space="preserve"> in accordance with clause 1.14(d) of the COD</w:t>
            </w:r>
            <w:r w:rsidRPr="00B80474">
              <w:rPr>
                <w:rFonts w:cs="Arial"/>
                <w:sz w:val="21"/>
                <w:szCs w:val="21"/>
              </w:rPr>
              <w:t>.</w:t>
            </w:r>
          </w:p>
        </w:tc>
      </w:tr>
      <w:tr w:rsidR="00584E64" w:rsidRPr="00B80474" w14:paraId="38F07CBC" w14:textId="77777777" w:rsidTr="000E1040">
        <w:trPr>
          <w:cantSplit/>
        </w:trPr>
        <w:tc>
          <w:tcPr>
            <w:tcW w:w="1844" w:type="dxa"/>
          </w:tcPr>
          <w:p w14:paraId="6755DE36" w14:textId="77777777" w:rsidR="00584E64" w:rsidRPr="00B80474" w:rsidRDefault="00584E64" w:rsidP="00584E64">
            <w:pPr>
              <w:pStyle w:val="Table10ptText-ASDEFCON"/>
              <w:spacing w:after="120"/>
              <w:rPr>
                <w:rFonts w:cs="Arial"/>
                <w:sz w:val="21"/>
                <w:szCs w:val="21"/>
              </w:rPr>
            </w:pPr>
            <w:r w:rsidRPr="00B80474">
              <w:rPr>
                <w:rFonts w:cs="Arial"/>
                <w:sz w:val="21"/>
                <w:szCs w:val="21"/>
              </w:rPr>
              <w:t>Statement of Tax Record</w:t>
            </w:r>
          </w:p>
        </w:tc>
        <w:tc>
          <w:tcPr>
            <w:tcW w:w="7683" w:type="dxa"/>
          </w:tcPr>
          <w:p w14:paraId="643AA59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same meaning as in the </w:t>
            </w:r>
            <w:r w:rsidRPr="00B80474">
              <w:rPr>
                <w:rFonts w:cs="Arial"/>
                <w:i/>
                <w:sz w:val="21"/>
                <w:szCs w:val="21"/>
              </w:rPr>
              <w:t>Black Economy Procurement Connected Policy – Increasing the integrity of government procurement</w:t>
            </w:r>
            <w:r w:rsidRPr="00B80474">
              <w:rPr>
                <w:rFonts w:cs="Arial"/>
                <w:sz w:val="21"/>
                <w:szCs w:val="21"/>
              </w:rPr>
              <w:t xml:space="preserve"> – March 2019.</w:t>
            </w:r>
          </w:p>
        </w:tc>
      </w:tr>
      <w:tr w:rsidR="00584E64" w:rsidRPr="00B80474" w14:paraId="0CF90909" w14:textId="77777777" w:rsidTr="000E1040">
        <w:trPr>
          <w:cantSplit/>
        </w:trPr>
        <w:tc>
          <w:tcPr>
            <w:tcW w:w="1844" w:type="dxa"/>
          </w:tcPr>
          <w:p w14:paraId="7CEE0612"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Statement of Work or SOW</w:t>
            </w:r>
          </w:p>
        </w:tc>
        <w:tc>
          <w:tcPr>
            <w:tcW w:w="7683" w:type="dxa"/>
          </w:tcPr>
          <w:p w14:paraId="526BCF3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means the Statement of Work set out at Schedule A to a Work Order, including any annexes and any specifications referred to in the SOW.</w:t>
            </w:r>
          </w:p>
        </w:tc>
      </w:tr>
      <w:tr w:rsidR="00584E64" w:rsidRPr="00B80474" w14:paraId="0CDAAFAD" w14:textId="77777777" w:rsidTr="000E1040">
        <w:trPr>
          <w:cantSplit/>
        </w:trPr>
        <w:tc>
          <w:tcPr>
            <w:tcW w:w="1844" w:type="dxa"/>
          </w:tcPr>
          <w:p w14:paraId="48DC5D82" w14:textId="77777777" w:rsidR="00584E64" w:rsidRPr="00B80474" w:rsidRDefault="00584E64" w:rsidP="00584E64">
            <w:pPr>
              <w:pStyle w:val="Table10ptText-ASDEFCON"/>
              <w:spacing w:after="120"/>
              <w:rPr>
                <w:rFonts w:cs="Arial"/>
                <w:sz w:val="21"/>
                <w:szCs w:val="21"/>
              </w:rPr>
            </w:pPr>
            <w:r w:rsidRPr="00B80474">
              <w:rPr>
                <w:rFonts w:cs="Arial"/>
                <w:sz w:val="21"/>
                <w:szCs w:val="21"/>
              </w:rPr>
              <w:t>Strategic Performance Measure or SPM</w:t>
            </w:r>
          </w:p>
        </w:tc>
        <w:tc>
          <w:tcPr>
            <w:tcW w:w="7683" w:type="dxa"/>
          </w:tcPr>
          <w:p w14:paraId="48FC29C1" w14:textId="77777777" w:rsidR="00584E64" w:rsidRPr="00B80474" w:rsidRDefault="00584E64" w:rsidP="00046E1B">
            <w:pPr>
              <w:pStyle w:val="Table10ptText-ASDEFCON"/>
              <w:spacing w:after="120"/>
              <w:jc w:val="both"/>
              <w:rPr>
                <w:rFonts w:cs="Arial"/>
                <w:sz w:val="21"/>
                <w:szCs w:val="21"/>
                <w:lang w:val="en-GB"/>
              </w:rPr>
            </w:pPr>
            <w:r w:rsidRPr="00B80474">
              <w:rPr>
                <w:rFonts w:eastAsia="SimSun" w:cs="Arial"/>
                <w:sz w:val="21"/>
                <w:szCs w:val="21"/>
              </w:rPr>
              <w:t xml:space="preserve">means a Performance Measure specified in a Work Order as a Strategic Performance Measure. </w:t>
            </w:r>
          </w:p>
        </w:tc>
      </w:tr>
      <w:tr w:rsidR="00584E64" w:rsidRPr="00B80474" w14:paraId="12E4EF25" w14:textId="77777777" w:rsidTr="000E1040">
        <w:trPr>
          <w:cantSplit/>
        </w:trPr>
        <w:tc>
          <w:tcPr>
            <w:tcW w:w="1844" w:type="dxa"/>
          </w:tcPr>
          <w:p w14:paraId="3C923C2A" w14:textId="77777777" w:rsidR="00584E64" w:rsidRPr="00B80474" w:rsidRDefault="00584E64" w:rsidP="00584E64">
            <w:pPr>
              <w:pStyle w:val="Table10ptText-ASDEFCON"/>
              <w:spacing w:after="120"/>
              <w:rPr>
                <w:rFonts w:cs="Arial"/>
                <w:sz w:val="21"/>
                <w:szCs w:val="21"/>
              </w:rPr>
            </w:pPr>
            <w:r w:rsidRPr="00B80474">
              <w:rPr>
                <w:rFonts w:cs="Arial"/>
                <w:sz w:val="21"/>
                <w:szCs w:val="21"/>
              </w:rPr>
              <w:t>Subcontractor</w:t>
            </w:r>
          </w:p>
        </w:tc>
        <w:tc>
          <w:tcPr>
            <w:tcW w:w="7683" w:type="dxa"/>
          </w:tcPr>
          <w:p w14:paraId="511AF99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val="en-GB"/>
              </w:rPr>
              <w:t xml:space="preserve">means any person (not the Commonwealth) that, for the purposes of this Deed or any Work Order, provides items or services directly or indirectly to the Supplier and includes Approved Subcontractors; and ‘Subcontract’ has a corresponding meaning. </w:t>
            </w:r>
          </w:p>
        </w:tc>
      </w:tr>
      <w:tr w:rsidR="00584E64" w:rsidRPr="00B80474" w14:paraId="22F343E2" w14:textId="77777777" w:rsidTr="000E1040">
        <w:trPr>
          <w:cantSplit/>
        </w:trPr>
        <w:tc>
          <w:tcPr>
            <w:tcW w:w="1844" w:type="dxa"/>
          </w:tcPr>
          <w:p w14:paraId="73B70C25" w14:textId="77777777" w:rsidR="00584E64" w:rsidRPr="00B80474" w:rsidRDefault="00584E64" w:rsidP="00584E64">
            <w:pPr>
              <w:pStyle w:val="Table10ptText-ASDEFCON"/>
              <w:spacing w:after="120"/>
              <w:rPr>
                <w:rFonts w:cs="Arial"/>
                <w:sz w:val="21"/>
                <w:szCs w:val="21"/>
              </w:rPr>
            </w:pPr>
            <w:r w:rsidRPr="00B80474">
              <w:rPr>
                <w:rFonts w:cs="Arial"/>
                <w:sz w:val="21"/>
                <w:szCs w:val="21"/>
              </w:rPr>
              <w:t>Subcontractor AIC Plan</w:t>
            </w:r>
          </w:p>
        </w:tc>
        <w:tc>
          <w:tcPr>
            <w:tcW w:w="7683" w:type="dxa"/>
          </w:tcPr>
          <w:p w14:paraId="5059E000" w14:textId="77777777" w:rsidR="00584E64" w:rsidRPr="00B80474" w:rsidRDefault="00584E64" w:rsidP="0019656A">
            <w:pPr>
              <w:pStyle w:val="Table10ptText-ASDEFCON"/>
              <w:spacing w:after="120"/>
              <w:jc w:val="both"/>
              <w:rPr>
                <w:rFonts w:cs="Arial"/>
                <w:sz w:val="21"/>
                <w:szCs w:val="21"/>
                <w:lang w:val="en-GB"/>
              </w:rPr>
            </w:pPr>
            <w:r w:rsidRPr="00B80474">
              <w:rPr>
                <w:rFonts w:cs="Arial"/>
                <w:sz w:val="21"/>
                <w:szCs w:val="21"/>
              </w:rPr>
              <w:t xml:space="preserve">means the AIC plan developed, delivered and updated by the AIC Subcontractor and approved by the Supplier or another Approved Subcontractor (as applicable) in accordance with the relevant Approved Subcontract. </w:t>
            </w:r>
          </w:p>
        </w:tc>
      </w:tr>
      <w:tr w:rsidR="00584E64" w:rsidRPr="00B80474" w14:paraId="04444FF9" w14:textId="77777777" w:rsidTr="000E1040">
        <w:trPr>
          <w:cantSplit/>
        </w:trPr>
        <w:tc>
          <w:tcPr>
            <w:tcW w:w="1844" w:type="dxa"/>
          </w:tcPr>
          <w:p w14:paraId="697FED72" w14:textId="77777777" w:rsidR="00584E64" w:rsidRPr="00B80474" w:rsidRDefault="00584E64" w:rsidP="00584E64">
            <w:pPr>
              <w:pStyle w:val="Table10ptText-ASDEFCON"/>
              <w:spacing w:after="120"/>
              <w:rPr>
                <w:rFonts w:cs="Arial"/>
                <w:sz w:val="21"/>
                <w:szCs w:val="21"/>
              </w:rPr>
            </w:pPr>
            <w:r w:rsidRPr="00B80474">
              <w:rPr>
                <w:rFonts w:cs="Arial"/>
                <w:sz w:val="21"/>
                <w:szCs w:val="21"/>
              </w:rPr>
              <w:t>Subcontractor Personnel</w:t>
            </w:r>
          </w:p>
        </w:tc>
        <w:tc>
          <w:tcPr>
            <w:tcW w:w="7683" w:type="dxa"/>
          </w:tcPr>
          <w:p w14:paraId="6BC51F07" w14:textId="77777777" w:rsidR="00584E64" w:rsidRPr="00B80474" w:rsidRDefault="00584E64" w:rsidP="00584E64">
            <w:pPr>
              <w:pStyle w:val="Table10ptText-ASDEFCON"/>
              <w:spacing w:after="120"/>
              <w:jc w:val="both"/>
              <w:rPr>
                <w:rFonts w:cs="Arial"/>
                <w:sz w:val="21"/>
                <w:szCs w:val="21"/>
                <w:lang w:val="en-GB"/>
              </w:rPr>
            </w:pPr>
            <w:r w:rsidRPr="00B80474">
              <w:rPr>
                <w:rFonts w:cs="Arial"/>
                <w:sz w:val="21"/>
                <w:szCs w:val="21"/>
              </w:rPr>
              <w:t>means any officers, employees or agents of a Subcontractor.</w:t>
            </w:r>
          </w:p>
        </w:tc>
      </w:tr>
      <w:tr w:rsidR="00584E64" w:rsidRPr="00B80474" w14:paraId="5EAEC6B8" w14:textId="77777777" w:rsidTr="000E1040">
        <w:trPr>
          <w:cantSplit/>
        </w:trPr>
        <w:tc>
          <w:tcPr>
            <w:tcW w:w="1844" w:type="dxa"/>
          </w:tcPr>
          <w:p w14:paraId="4BBCC3D2" w14:textId="77777777" w:rsidR="00584E64" w:rsidRPr="00B80474" w:rsidRDefault="00584E64" w:rsidP="00584E64">
            <w:pPr>
              <w:pStyle w:val="Table10ptText-ASDEFCON"/>
              <w:spacing w:after="120"/>
              <w:rPr>
                <w:rFonts w:cs="Arial"/>
                <w:sz w:val="21"/>
                <w:szCs w:val="21"/>
              </w:rPr>
            </w:pPr>
            <w:r w:rsidRPr="00B80474">
              <w:rPr>
                <w:rFonts w:cs="Arial"/>
                <w:sz w:val="21"/>
                <w:szCs w:val="21"/>
              </w:rPr>
              <w:t>Supplier Contract Manager</w:t>
            </w:r>
          </w:p>
        </w:tc>
        <w:tc>
          <w:tcPr>
            <w:tcW w:w="7683" w:type="dxa"/>
          </w:tcPr>
          <w:p w14:paraId="23B12A4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Supplier's nominated representative for a Work Order as specified in the relevant Work Order and as may be replaced from time to time in accordance with clause 2.5 of the COD.</w:t>
            </w:r>
          </w:p>
        </w:tc>
      </w:tr>
      <w:tr w:rsidR="00584E64" w:rsidRPr="00B80474" w14:paraId="3B8FC840" w14:textId="77777777" w:rsidTr="000E1040">
        <w:trPr>
          <w:cantSplit/>
        </w:trPr>
        <w:tc>
          <w:tcPr>
            <w:tcW w:w="1844" w:type="dxa"/>
          </w:tcPr>
          <w:p w14:paraId="720A6924" w14:textId="77777777" w:rsidR="00584E64" w:rsidRPr="00B80474" w:rsidRDefault="00584E64" w:rsidP="00584E64">
            <w:pPr>
              <w:pStyle w:val="Table10ptText-ASDEFCON"/>
              <w:spacing w:after="120"/>
              <w:rPr>
                <w:rFonts w:cs="Arial"/>
                <w:sz w:val="21"/>
                <w:szCs w:val="21"/>
              </w:rPr>
            </w:pPr>
            <w:r w:rsidRPr="00B80474">
              <w:rPr>
                <w:rFonts w:cs="Arial"/>
                <w:sz w:val="21"/>
                <w:szCs w:val="21"/>
              </w:rPr>
              <w:t>Supplier Deed Representative</w:t>
            </w:r>
          </w:p>
        </w:tc>
        <w:tc>
          <w:tcPr>
            <w:tcW w:w="7683" w:type="dxa"/>
          </w:tcPr>
          <w:p w14:paraId="1470844A"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Supplier's nominated representative for this Deed as specified in the Deed Details Schedule and as may be replaced from time to time in accordance with clause 2.5 of the COD.</w:t>
            </w:r>
          </w:p>
        </w:tc>
      </w:tr>
      <w:tr w:rsidR="00584E64" w:rsidRPr="00B80474" w14:paraId="35E12E2A" w14:textId="77777777" w:rsidTr="000E1040">
        <w:trPr>
          <w:cantSplit/>
        </w:trPr>
        <w:tc>
          <w:tcPr>
            <w:tcW w:w="1844" w:type="dxa"/>
          </w:tcPr>
          <w:p w14:paraId="16021007" w14:textId="77777777" w:rsidR="00584E64" w:rsidRPr="00B80474" w:rsidRDefault="00584E64" w:rsidP="00584E64">
            <w:pPr>
              <w:pStyle w:val="Table10ptText-ASDEFCON"/>
              <w:spacing w:after="120"/>
              <w:rPr>
                <w:rFonts w:cs="Arial"/>
                <w:sz w:val="21"/>
                <w:szCs w:val="21"/>
              </w:rPr>
            </w:pPr>
            <w:r w:rsidRPr="00B80474">
              <w:rPr>
                <w:rFonts w:cs="Arial"/>
                <w:sz w:val="21"/>
                <w:szCs w:val="21"/>
              </w:rPr>
              <w:t>Supplier Default</w:t>
            </w:r>
          </w:p>
        </w:tc>
        <w:tc>
          <w:tcPr>
            <w:tcW w:w="7683" w:type="dxa"/>
          </w:tcPr>
          <w:p w14:paraId="682D88A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Default in relation to this Deed or a Work Order by the Supplier or Supplier Personnel.</w:t>
            </w:r>
          </w:p>
        </w:tc>
      </w:tr>
      <w:tr w:rsidR="00584E64" w:rsidRPr="00B80474" w14:paraId="7406739E" w14:textId="77777777" w:rsidTr="000E1040">
        <w:trPr>
          <w:cantSplit/>
        </w:trPr>
        <w:tc>
          <w:tcPr>
            <w:tcW w:w="1844" w:type="dxa"/>
          </w:tcPr>
          <w:p w14:paraId="1AB4C884" w14:textId="77777777" w:rsidR="00584E64" w:rsidRPr="00B80474" w:rsidRDefault="00584E64" w:rsidP="00584E64">
            <w:pPr>
              <w:pStyle w:val="Table10ptText-ASDEFCON"/>
              <w:spacing w:after="120"/>
              <w:rPr>
                <w:rFonts w:cs="Arial"/>
                <w:sz w:val="21"/>
                <w:szCs w:val="21"/>
              </w:rPr>
            </w:pPr>
            <w:r w:rsidRPr="00B80474">
              <w:rPr>
                <w:rFonts w:cs="Arial"/>
                <w:sz w:val="21"/>
                <w:szCs w:val="21"/>
              </w:rPr>
              <w:t>Supplier Meetings</w:t>
            </w:r>
          </w:p>
        </w:tc>
        <w:tc>
          <w:tcPr>
            <w:tcW w:w="7683" w:type="dxa"/>
          </w:tcPr>
          <w:p w14:paraId="247D3FD4"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meeting between the Commonwealth, the Supplier and/or any one or more Other Suppliers conducted as an Early Engagement Activity as further described in Attachment C.</w:t>
            </w:r>
          </w:p>
        </w:tc>
      </w:tr>
      <w:tr w:rsidR="00584E64" w:rsidRPr="00B80474" w14:paraId="6B580948" w14:textId="77777777" w:rsidTr="000E1040">
        <w:trPr>
          <w:cantSplit/>
        </w:trPr>
        <w:tc>
          <w:tcPr>
            <w:tcW w:w="1844" w:type="dxa"/>
          </w:tcPr>
          <w:p w14:paraId="368E58CE"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Supplier Personnel </w:t>
            </w:r>
          </w:p>
        </w:tc>
        <w:tc>
          <w:tcPr>
            <w:tcW w:w="7683" w:type="dxa"/>
          </w:tcPr>
          <w:p w14:paraId="0DF1999A"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each of the following:</w:t>
            </w:r>
          </w:p>
          <w:p w14:paraId="089E565B"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an employee, officer or agent of the Supplier; </w:t>
            </w:r>
          </w:p>
          <w:p w14:paraId="3D639762" w14:textId="77777777" w:rsidR="00584E64" w:rsidRPr="00B80474" w:rsidRDefault="00584E64" w:rsidP="00584E64">
            <w:pPr>
              <w:pStyle w:val="Table10ptSub1-ASDEFCON"/>
              <w:spacing w:after="120"/>
              <w:rPr>
                <w:rFonts w:cs="Arial"/>
                <w:sz w:val="21"/>
                <w:szCs w:val="21"/>
              </w:rPr>
            </w:pPr>
            <w:r w:rsidRPr="00B80474">
              <w:rPr>
                <w:rFonts w:cs="Arial"/>
                <w:sz w:val="21"/>
                <w:szCs w:val="21"/>
              </w:rPr>
              <w:t>a Subcontractor; and</w:t>
            </w:r>
          </w:p>
          <w:p w14:paraId="30B35887" w14:textId="77777777" w:rsidR="00584E64" w:rsidRPr="00B80474" w:rsidRDefault="00584E64" w:rsidP="00584E64">
            <w:pPr>
              <w:pStyle w:val="Table10ptSub1-ASDEFCON"/>
              <w:spacing w:after="120"/>
              <w:rPr>
                <w:rFonts w:cs="Arial"/>
                <w:sz w:val="21"/>
                <w:szCs w:val="21"/>
              </w:rPr>
            </w:pPr>
            <w:r w:rsidRPr="00B80474">
              <w:rPr>
                <w:rFonts w:cs="Arial"/>
                <w:sz w:val="21"/>
                <w:szCs w:val="21"/>
              </w:rPr>
              <w:t>an employee, officer or agent of a Subcontractor.</w:t>
            </w:r>
          </w:p>
        </w:tc>
      </w:tr>
      <w:tr w:rsidR="00584E64" w:rsidRPr="00B80474" w14:paraId="7B97B3ED" w14:textId="77777777" w:rsidTr="000E1040">
        <w:trPr>
          <w:cantSplit/>
        </w:trPr>
        <w:tc>
          <w:tcPr>
            <w:tcW w:w="1844" w:type="dxa"/>
          </w:tcPr>
          <w:p w14:paraId="2B6911FC" w14:textId="77777777" w:rsidR="00584E64" w:rsidRPr="00B80474" w:rsidRDefault="00584E64" w:rsidP="00584E64">
            <w:pPr>
              <w:pStyle w:val="Table10ptText-ASDEFCON"/>
              <w:spacing w:after="120"/>
              <w:rPr>
                <w:rFonts w:cs="Arial"/>
                <w:sz w:val="21"/>
                <w:szCs w:val="21"/>
              </w:rPr>
            </w:pPr>
            <w:r w:rsidRPr="00B80474">
              <w:rPr>
                <w:rFonts w:cs="Arial"/>
                <w:sz w:val="21"/>
                <w:szCs w:val="21"/>
              </w:rPr>
              <w:t>Supplier Premises</w:t>
            </w:r>
          </w:p>
        </w:tc>
        <w:tc>
          <w:tcPr>
            <w:tcW w:w="7683" w:type="dxa"/>
          </w:tcPr>
          <w:p w14:paraId="78E3A9B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w:t>
            </w:r>
          </w:p>
          <w:p w14:paraId="50F2C206" w14:textId="77777777" w:rsidR="00584E64" w:rsidRPr="00B80474" w:rsidRDefault="00584E64" w:rsidP="00584E64">
            <w:pPr>
              <w:pStyle w:val="Table10ptSub1-ASDEFCON"/>
              <w:spacing w:after="120"/>
              <w:rPr>
                <w:rFonts w:cs="Arial"/>
                <w:sz w:val="21"/>
                <w:szCs w:val="21"/>
              </w:rPr>
            </w:pPr>
            <w:r w:rsidRPr="00B80474">
              <w:rPr>
                <w:rFonts w:cs="Arial"/>
                <w:sz w:val="21"/>
                <w:szCs w:val="21"/>
              </w:rPr>
              <w:t>premises owned by the Supplier, a Related Body Corporate of the Supplier, or a Subcontractor; and</w:t>
            </w:r>
          </w:p>
          <w:p w14:paraId="0C0A336E"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premises (including any GFF): </w:t>
            </w:r>
          </w:p>
          <w:p w14:paraId="7E63AEDE"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that is leased by, or licensed to, the Supplier, a Related Body Corporate of the Supplier, or a Subcontractor; and</w:t>
            </w:r>
          </w:p>
          <w:p w14:paraId="5138656C"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where the Supplier, Related Body Corporate or the Subcontractor is responsible for controlling physical access to the premises.</w:t>
            </w:r>
          </w:p>
        </w:tc>
      </w:tr>
      <w:tr w:rsidR="00584E64" w:rsidRPr="00B80474" w14:paraId="7CBA0557" w14:textId="77777777" w:rsidTr="000E1040">
        <w:trPr>
          <w:cantSplit/>
        </w:trPr>
        <w:tc>
          <w:tcPr>
            <w:tcW w:w="1844" w:type="dxa"/>
          </w:tcPr>
          <w:p w14:paraId="05DE872F" w14:textId="77777777" w:rsidR="00584E64" w:rsidRPr="00B80474" w:rsidRDefault="00584E64" w:rsidP="00584E64">
            <w:pPr>
              <w:pStyle w:val="Table10ptText-ASDEFCON"/>
              <w:spacing w:after="120"/>
              <w:rPr>
                <w:rFonts w:cs="Arial"/>
                <w:sz w:val="21"/>
                <w:szCs w:val="21"/>
              </w:rPr>
            </w:pPr>
            <w:r w:rsidRPr="00B80474">
              <w:rPr>
                <w:rFonts w:cs="Arial"/>
                <w:sz w:val="21"/>
                <w:szCs w:val="21"/>
              </w:rPr>
              <w:t>Sustainment Services</w:t>
            </w:r>
          </w:p>
        </w:tc>
        <w:tc>
          <w:tcPr>
            <w:tcW w:w="7683" w:type="dxa"/>
          </w:tcPr>
          <w:p w14:paraId="44F4C1C2" w14:textId="77777777" w:rsidR="00084591" w:rsidRPr="00084591" w:rsidRDefault="00584E64" w:rsidP="00562449">
            <w:pPr>
              <w:pStyle w:val="Table10ptText-ASDEFCON"/>
              <w:rPr>
                <w:sz w:val="21"/>
                <w:szCs w:val="21"/>
              </w:rPr>
            </w:pPr>
            <w:r w:rsidRPr="005526C3">
              <w:rPr>
                <w:sz w:val="21"/>
                <w:szCs w:val="21"/>
              </w:rPr>
              <w:t xml:space="preserve">means the </w:t>
            </w:r>
            <w:r w:rsidR="005C36B1">
              <w:rPr>
                <w:sz w:val="21"/>
                <w:szCs w:val="21"/>
              </w:rPr>
              <w:t>S</w:t>
            </w:r>
            <w:r w:rsidRPr="005526C3">
              <w:rPr>
                <w:sz w:val="21"/>
                <w:szCs w:val="21"/>
              </w:rPr>
              <w:t xml:space="preserve">ervices </w:t>
            </w:r>
            <w:r w:rsidR="005C36B1">
              <w:rPr>
                <w:sz w:val="21"/>
                <w:szCs w:val="21"/>
              </w:rPr>
              <w:t>specified</w:t>
            </w:r>
            <w:r w:rsidRPr="005526C3">
              <w:rPr>
                <w:sz w:val="21"/>
                <w:szCs w:val="21"/>
              </w:rPr>
              <w:t xml:space="preserve"> in a Work Order </w:t>
            </w:r>
            <w:r w:rsidR="00084591" w:rsidRPr="00084591">
              <w:rPr>
                <w:rFonts w:cs="Arial"/>
                <w:sz w:val="21"/>
                <w:szCs w:val="21"/>
              </w:rPr>
              <w:t xml:space="preserve">as Sustainment Services </w:t>
            </w:r>
            <w:r w:rsidRPr="005526C3">
              <w:rPr>
                <w:sz w:val="21"/>
                <w:szCs w:val="21"/>
              </w:rPr>
              <w:t>that are</w:t>
            </w:r>
            <w:r w:rsidR="00084591" w:rsidRPr="005526C3">
              <w:rPr>
                <w:sz w:val="21"/>
                <w:szCs w:val="21"/>
              </w:rPr>
              <w:t xml:space="preserve"> performed</w:t>
            </w:r>
            <w:r w:rsidRPr="005526C3">
              <w:rPr>
                <w:sz w:val="21"/>
                <w:szCs w:val="21"/>
              </w:rPr>
              <w:t xml:space="preserve"> in connection with the development and sustainment of </w:t>
            </w:r>
            <w:r w:rsidR="00084591" w:rsidRPr="005526C3">
              <w:rPr>
                <w:sz w:val="21"/>
                <w:szCs w:val="21"/>
              </w:rPr>
              <w:t>Applications</w:t>
            </w:r>
            <w:r w:rsidRPr="005526C3">
              <w:rPr>
                <w:sz w:val="21"/>
                <w:szCs w:val="21"/>
              </w:rPr>
              <w:t>, systems (including Existing Systems and Integrated Systems), subsystems or other relevant Services, and includes any improvements to those capabilities</w:t>
            </w:r>
            <w:r w:rsidR="00255AA0">
              <w:rPr>
                <w:sz w:val="21"/>
                <w:szCs w:val="21"/>
              </w:rPr>
              <w:t>, and as further described in Attachment A</w:t>
            </w:r>
            <w:r w:rsidRPr="005526C3">
              <w:rPr>
                <w:sz w:val="21"/>
                <w:szCs w:val="21"/>
              </w:rPr>
              <w:t>.</w:t>
            </w:r>
            <w:r w:rsidR="00084591" w:rsidRPr="005526C3">
              <w:rPr>
                <w:sz w:val="21"/>
                <w:szCs w:val="21"/>
                <w:lang w:val="en-US"/>
              </w:rPr>
              <w:t xml:space="preserve"> </w:t>
            </w:r>
          </w:p>
        </w:tc>
      </w:tr>
      <w:tr w:rsidR="00584E64" w:rsidRPr="00B80474" w14:paraId="680FF74E" w14:textId="77777777" w:rsidTr="000E1040">
        <w:trPr>
          <w:cantSplit/>
        </w:trPr>
        <w:tc>
          <w:tcPr>
            <w:tcW w:w="1844" w:type="dxa"/>
          </w:tcPr>
          <w:p w14:paraId="076BE0F5"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System Health Indicator or SHI</w:t>
            </w:r>
          </w:p>
        </w:tc>
        <w:tc>
          <w:tcPr>
            <w:tcW w:w="7683" w:type="dxa"/>
          </w:tcPr>
          <w:p w14:paraId="50A1BE57" w14:textId="77777777" w:rsidR="00584E64" w:rsidRPr="00B80474" w:rsidRDefault="005B7B0F" w:rsidP="00584E64">
            <w:pPr>
              <w:pStyle w:val="Table10ptText-ASDEFCON"/>
              <w:spacing w:after="120"/>
              <w:jc w:val="both"/>
              <w:rPr>
                <w:rFonts w:cs="Arial"/>
                <w:sz w:val="21"/>
                <w:szCs w:val="21"/>
              </w:rPr>
            </w:pPr>
            <w:r>
              <w:rPr>
                <w:rFonts w:eastAsia="SimSun" w:cs="Arial"/>
                <w:sz w:val="21"/>
                <w:szCs w:val="21"/>
              </w:rPr>
              <w:t xml:space="preserve">means </w:t>
            </w:r>
            <w:r w:rsidR="00584E64" w:rsidRPr="00B80474">
              <w:rPr>
                <w:rFonts w:eastAsia="SimSun" w:cs="Arial"/>
                <w:sz w:val="21"/>
                <w:szCs w:val="21"/>
              </w:rPr>
              <w:t xml:space="preserve">a Performance Measure specified in a Work Order as a System Health Indicator. </w:t>
            </w:r>
          </w:p>
        </w:tc>
      </w:tr>
      <w:tr w:rsidR="00584E64" w:rsidRPr="00B80474" w14:paraId="6FF9D056" w14:textId="77777777" w:rsidTr="000E1040">
        <w:trPr>
          <w:cantSplit/>
        </w:trPr>
        <w:tc>
          <w:tcPr>
            <w:tcW w:w="1844" w:type="dxa"/>
          </w:tcPr>
          <w:p w14:paraId="478F5429" w14:textId="77777777" w:rsidR="00584E64" w:rsidRPr="00B80474" w:rsidRDefault="00584E64" w:rsidP="00584E64">
            <w:pPr>
              <w:pStyle w:val="Table10ptText-ASDEFCON"/>
              <w:spacing w:after="120"/>
              <w:rPr>
                <w:rFonts w:cs="Arial"/>
                <w:sz w:val="21"/>
                <w:szCs w:val="21"/>
              </w:rPr>
            </w:pPr>
            <w:r w:rsidRPr="00B80474">
              <w:rPr>
                <w:rFonts w:cs="Arial"/>
                <w:sz w:val="21"/>
                <w:szCs w:val="21"/>
              </w:rPr>
              <w:t>Systems Integration Services or ‘SI Services’</w:t>
            </w:r>
          </w:p>
        </w:tc>
        <w:tc>
          <w:tcPr>
            <w:tcW w:w="7683" w:type="dxa"/>
          </w:tcPr>
          <w:p w14:paraId="609C872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lang w:eastAsia="zh-CN" w:bidi="th-TH"/>
              </w:rPr>
              <w:t>means</w:t>
            </w:r>
            <w:r w:rsidRPr="00B80474">
              <w:rPr>
                <w:rFonts w:cs="Arial"/>
                <w:b/>
                <w:sz w:val="21"/>
                <w:szCs w:val="21"/>
                <w:lang w:eastAsia="zh-CN" w:bidi="th-TH"/>
              </w:rPr>
              <w:t xml:space="preserve"> </w:t>
            </w:r>
            <w:r w:rsidRPr="00B80474">
              <w:rPr>
                <w:rFonts w:cs="Arial"/>
                <w:sz w:val="21"/>
                <w:szCs w:val="21"/>
              </w:rPr>
              <w:t>the Services specified in a Work Order as Systems Integration Services and as further described in Attachment A.</w:t>
            </w:r>
          </w:p>
        </w:tc>
      </w:tr>
      <w:tr w:rsidR="005B7B0F" w:rsidRPr="00B80474" w14:paraId="554650F4" w14:textId="77777777" w:rsidTr="000E1040">
        <w:trPr>
          <w:cantSplit/>
        </w:trPr>
        <w:tc>
          <w:tcPr>
            <w:tcW w:w="1844" w:type="dxa"/>
          </w:tcPr>
          <w:p w14:paraId="5DBA6608" w14:textId="77777777" w:rsidR="005B7B0F" w:rsidRPr="00B80474" w:rsidRDefault="005B7B0F" w:rsidP="00584E64">
            <w:pPr>
              <w:pStyle w:val="Table10ptText-ASDEFCON"/>
              <w:spacing w:after="120"/>
              <w:rPr>
                <w:rFonts w:cs="Arial"/>
                <w:sz w:val="21"/>
                <w:szCs w:val="21"/>
              </w:rPr>
            </w:pPr>
            <w:r>
              <w:rPr>
                <w:rFonts w:cs="Arial"/>
                <w:sz w:val="21"/>
                <w:szCs w:val="21"/>
              </w:rPr>
              <w:t>Target Budget Estimate</w:t>
            </w:r>
          </w:p>
        </w:tc>
        <w:tc>
          <w:tcPr>
            <w:tcW w:w="7683" w:type="dxa"/>
          </w:tcPr>
          <w:p w14:paraId="52E9253C" w14:textId="77777777" w:rsidR="005B7B0F" w:rsidRPr="00B80474" w:rsidRDefault="005B7B0F" w:rsidP="005B7B0F">
            <w:pPr>
              <w:pStyle w:val="Table10ptText-ASDEFCON"/>
              <w:rPr>
                <w:rFonts w:cs="Arial"/>
                <w:sz w:val="21"/>
                <w:szCs w:val="21"/>
              </w:rPr>
            </w:pPr>
            <w:r w:rsidRPr="005B7B0F">
              <w:rPr>
                <w:rFonts w:cs="Arial"/>
                <w:sz w:val="21"/>
                <w:szCs w:val="21"/>
              </w:rPr>
              <w:t>means a target budget estimate to complete the relevant Services as specified in a Work Order, which is to be developed and converted into a Fixed Price in accordance with a Price Firming Process.</w:t>
            </w:r>
          </w:p>
        </w:tc>
      </w:tr>
      <w:tr w:rsidR="00584E64" w:rsidRPr="00B80474" w14:paraId="59BBC54A" w14:textId="77777777" w:rsidTr="000E1040">
        <w:trPr>
          <w:cantSplit/>
        </w:trPr>
        <w:tc>
          <w:tcPr>
            <w:tcW w:w="1844" w:type="dxa"/>
          </w:tcPr>
          <w:p w14:paraId="059C7889" w14:textId="77777777" w:rsidR="00584E64" w:rsidRPr="00B80474" w:rsidRDefault="00584E64" w:rsidP="00584E64">
            <w:pPr>
              <w:pStyle w:val="Table10ptText-ASDEFCON"/>
              <w:spacing w:after="120"/>
              <w:rPr>
                <w:rFonts w:cs="Arial"/>
                <w:sz w:val="21"/>
                <w:szCs w:val="21"/>
              </w:rPr>
            </w:pPr>
            <w:r w:rsidRPr="00B80474">
              <w:rPr>
                <w:rFonts w:cs="Arial"/>
                <w:sz w:val="21"/>
                <w:szCs w:val="21"/>
              </w:rPr>
              <w:t>Task-Priced Services</w:t>
            </w:r>
          </w:p>
        </w:tc>
        <w:tc>
          <w:tcPr>
            <w:tcW w:w="7683" w:type="dxa"/>
          </w:tcPr>
          <w:p w14:paraId="5EC8D5B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items identified in Attachment B or specified in a Work Order as Task-Priced Services.</w:t>
            </w:r>
          </w:p>
        </w:tc>
      </w:tr>
      <w:tr w:rsidR="00584E64" w:rsidRPr="00B80474" w14:paraId="1962E150" w14:textId="77777777" w:rsidTr="000E1040">
        <w:trPr>
          <w:cantSplit/>
        </w:trPr>
        <w:tc>
          <w:tcPr>
            <w:tcW w:w="1844" w:type="dxa"/>
          </w:tcPr>
          <w:p w14:paraId="138C92BC" w14:textId="77777777" w:rsidR="00584E64" w:rsidRPr="00B80474" w:rsidRDefault="00584E64" w:rsidP="00584E64">
            <w:pPr>
              <w:pStyle w:val="Table10ptText-ASDEFCON"/>
              <w:spacing w:after="120"/>
              <w:rPr>
                <w:rFonts w:cs="Arial"/>
                <w:sz w:val="21"/>
                <w:szCs w:val="21"/>
              </w:rPr>
            </w:pPr>
            <w:r w:rsidRPr="00B80474">
              <w:rPr>
                <w:rFonts w:cs="Arial"/>
                <w:sz w:val="21"/>
                <w:szCs w:val="21"/>
              </w:rPr>
              <w:t>Tax</w:t>
            </w:r>
          </w:p>
        </w:tc>
        <w:tc>
          <w:tcPr>
            <w:tcW w:w="7683" w:type="dxa"/>
          </w:tcPr>
          <w:p w14:paraId="12E5EA8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tax, levy, duty, charge, deduction or withholding, however it is described, that is imposed by Law or by a Government Agency, together with any related interest, penalty, fine or other charge.</w:t>
            </w:r>
          </w:p>
        </w:tc>
      </w:tr>
      <w:tr w:rsidR="00584E64" w:rsidRPr="00B80474" w14:paraId="7D1F3D09" w14:textId="77777777" w:rsidTr="000E1040">
        <w:trPr>
          <w:cantSplit/>
        </w:trPr>
        <w:tc>
          <w:tcPr>
            <w:tcW w:w="1844" w:type="dxa"/>
          </w:tcPr>
          <w:p w14:paraId="016A6A3F" w14:textId="77777777" w:rsidR="00584E64" w:rsidRPr="00B80474" w:rsidRDefault="00584E64" w:rsidP="00584E64">
            <w:pPr>
              <w:pStyle w:val="Table10ptText-ASDEFCON"/>
              <w:spacing w:after="120"/>
              <w:rPr>
                <w:rFonts w:cs="Arial"/>
                <w:color w:val="auto"/>
                <w:sz w:val="21"/>
                <w:szCs w:val="21"/>
              </w:rPr>
            </w:pPr>
            <w:r w:rsidRPr="00B80474">
              <w:rPr>
                <w:rFonts w:cs="Arial"/>
                <w:color w:val="auto"/>
                <w:sz w:val="21"/>
                <w:szCs w:val="21"/>
              </w:rPr>
              <w:t>Tax Change</w:t>
            </w:r>
          </w:p>
        </w:tc>
        <w:tc>
          <w:tcPr>
            <w:tcW w:w="7683" w:type="dxa"/>
          </w:tcPr>
          <w:p w14:paraId="6A7A9E7E" w14:textId="77777777" w:rsidR="00584E64" w:rsidRPr="00B80474" w:rsidRDefault="00584E64" w:rsidP="00584E64">
            <w:pPr>
              <w:pStyle w:val="Table10ptText-ASDEFCON"/>
              <w:spacing w:after="120"/>
              <w:jc w:val="both"/>
              <w:rPr>
                <w:rFonts w:cs="Arial"/>
                <w:color w:val="auto"/>
                <w:sz w:val="21"/>
                <w:szCs w:val="21"/>
              </w:rPr>
            </w:pPr>
            <w:r w:rsidRPr="00B80474">
              <w:rPr>
                <w:rFonts w:cs="Arial"/>
                <w:color w:val="auto"/>
                <w:sz w:val="21"/>
                <w:szCs w:val="21"/>
              </w:rPr>
              <w:t>has the meaning given in clause 7.8(h)(ii) of the COD.</w:t>
            </w:r>
          </w:p>
        </w:tc>
      </w:tr>
      <w:tr w:rsidR="00584E64" w:rsidRPr="00B80474" w14:paraId="49A55F05" w14:textId="77777777" w:rsidTr="000E1040">
        <w:trPr>
          <w:cantSplit/>
        </w:trPr>
        <w:tc>
          <w:tcPr>
            <w:tcW w:w="1844" w:type="dxa"/>
          </w:tcPr>
          <w:p w14:paraId="327571D7" w14:textId="77777777" w:rsidR="00584E64" w:rsidRPr="00B80474" w:rsidRDefault="00584E64" w:rsidP="00584E64">
            <w:pPr>
              <w:pStyle w:val="Table10ptText-ASDEFCON"/>
              <w:spacing w:after="120"/>
              <w:rPr>
                <w:rFonts w:cs="Arial"/>
                <w:sz w:val="21"/>
                <w:szCs w:val="21"/>
              </w:rPr>
            </w:pPr>
            <w:r w:rsidRPr="00B80474">
              <w:rPr>
                <w:rFonts w:cs="Arial"/>
                <w:sz w:val="21"/>
                <w:szCs w:val="21"/>
              </w:rPr>
              <w:t>Tax Invoice</w:t>
            </w:r>
          </w:p>
        </w:tc>
        <w:tc>
          <w:tcPr>
            <w:tcW w:w="7683" w:type="dxa"/>
          </w:tcPr>
          <w:p w14:paraId="5E9D0A6A"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same meaning as in the GST Act.</w:t>
            </w:r>
          </w:p>
        </w:tc>
      </w:tr>
      <w:tr w:rsidR="00584E64" w:rsidRPr="00B80474" w14:paraId="05276D2B" w14:textId="77777777" w:rsidTr="000E1040">
        <w:trPr>
          <w:cantSplit/>
        </w:trPr>
        <w:tc>
          <w:tcPr>
            <w:tcW w:w="1844" w:type="dxa"/>
          </w:tcPr>
          <w:p w14:paraId="683B2CD6" w14:textId="77777777" w:rsidR="00584E64" w:rsidRPr="00B80474" w:rsidRDefault="00584E64" w:rsidP="00584E64">
            <w:pPr>
              <w:pStyle w:val="Table10ptText-ASDEFCON"/>
              <w:spacing w:after="120"/>
              <w:rPr>
                <w:rFonts w:cs="Arial"/>
                <w:sz w:val="21"/>
                <w:szCs w:val="21"/>
              </w:rPr>
            </w:pPr>
            <w:r w:rsidRPr="00B80474">
              <w:rPr>
                <w:rFonts w:cs="Arial"/>
                <w:sz w:val="21"/>
                <w:szCs w:val="21"/>
              </w:rPr>
              <w:t>taxable supply</w:t>
            </w:r>
          </w:p>
        </w:tc>
        <w:tc>
          <w:tcPr>
            <w:tcW w:w="7683" w:type="dxa"/>
          </w:tcPr>
          <w:p w14:paraId="41340EC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same meaning as in the GST Act.</w:t>
            </w:r>
          </w:p>
        </w:tc>
      </w:tr>
      <w:tr w:rsidR="00584E64" w:rsidRPr="00B80474" w14:paraId="7D995053" w14:textId="77777777" w:rsidTr="000E1040">
        <w:trPr>
          <w:cantSplit/>
        </w:trPr>
        <w:tc>
          <w:tcPr>
            <w:tcW w:w="1844" w:type="dxa"/>
          </w:tcPr>
          <w:p w14:paraId="5493B6AE" w14:textId="77777777" w:rsidR="00584E64" w:rsidRPr="00B80474" w:rsidRDefault="00584E64" w:rsidP="00584E64">
            <w:pPr>
              <w:pStyle w:val="Table10ptText-ASDEFCON"/>
              <w:spacing w:after="120"/>
              <w:rPr>
                <w:rFonts w:cs="Arial"/>
                <w:sz w:val="21"/>
                <w:szCs w:val="21"/>
              </w:rPr>
            </w:pPr>
            <w:r w:rsidRPr="00B80474">
              <w:rPr>
                <w:rFonts w:cs="Arial"/>
                <w:sz w:val="21"/>
                <w:szCs w:val="21"/>
              </w:rPr>
              <w:t>Technical Data or TD</w:t>
            </w:r>
          </w:p>
        </w:tc>
        <w:tc>
          <w:tcPr>
            <w:tcW w:w="7683" w:type="dxa"/>
          </w:tcPr>
          <w:p w14:paraId="41D4038F"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technical or scientific data, know-how or information, reduced to a material form (whether stored electronically or otherwise) in relation to the Services, and includes calculations, data, databases, designs, design documentation, drawings, guides, handbooks, instructions, manuals, models, notes, plans, reports, simulations, sketches, specifications, standards, training materials, test results and writings, and includes Software Design Data and Source Code.</w:t>
            </w:r>
          </w:p>
        </w:tc>
      </w:tr>
      <w:tr w:rsidR="00584E64" w:rsidRPr="00B80474" w:rsidDel="007A1BB3" w14:paraId="38324E5C" w14:textId="77777777" w:rsidTr="000E1040">
        <w:trPr>
          <w:cantSplit/>
        </w:trPr>
        <w:tc>
          <w:tcPr>
            <w:tcW w:w="1844" w:type="dxa"/>
          </w:tcPr>
          <w:p w14:paraId="7DAB7603"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Test Plan </w:t>
            </w:r>
          </w:p>
        </w:tc>
        <w:tc>
          <w:tcPr>
            <w:tcW w:w="7683" w:type="dxa"/>
          </w:tcPr>
          <w:p w14:paraId="35DB46A7"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plan required under a Work Order for the carrying out of Testing.</w:t>
            </w:r>
          </w:p>
        </w:tc>
      </w:tr>
      <w:tr w:rsidR="00584E64" w:rsidRPr="00B80474" w:rsidDel="007A1BB3" w14:paraId="773339D6" w14:textId="77777777" w:rsidTr="000E1040">
        <w:trPr>
          <w:cantSplit/>
        </w:trPr>
        <w:tc>
          <w:tcPr>
            <w:tcW w:w="1844" w:type="dxa"/>
          </w:tcPr>
          <w:p w14:paraId="7CF4E327" w14:textId="77777777" w:rsidR="00584E64" w:rsidRPr="00B80474" w:rsidDel="007A1BB3" w:rsidRDefault="00584E64" w:rsidP="00584E64">
            <w:pPr>
              <w:pStyle w:val="Table10ptText-ASDEFCON"/>
              <w:spacing w:after="120"/>
              <w:rPr>
                <w:rFonts w:cs="Arial"/>
                <w:sz w:val="21"/>
                <w:szCs w:val="21"/>
              </w:rPr>
            </w:pPr>
            <w:r w:rsidRPr="00B80474">
              <w:rPr>
                <w:rFonts w:cs="Arial"/>
                <w:sz w:val="21"/>
                <w:szCs w:val="21"/>
              </w:rPr>
              <w:t xml:space="preserve">Testing </w:t>
            </w:r>
          </w:p>
        </w:tc>
        <w:tc>
          <w:tcPr>
            <w:tcW w:w="7683" w:type="dxa"/>
          </w:tcPr>
          <w:p w14:paraId="59BB5729"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testing carried out to determine whether:</w:t>
            </w:r>
          </w:p>
          <w:p w14:paraId="030BB3D0" w14:textId="77777777" w:rsidR="00584E64" w:rsidRPr="00B80474" w:rsidRDefault="00584E64" w:rsidP="00584E64">
            <w:pPr>
              <w:pStyle w:val="Table10ptSub1-ASDEFCON"/>
              <w:spacing w:after="120"/>
              <w:rPr>
                <w:rFonts w:cs="Arial"/>
                <w:sz w:val="21"/>
                <w:szCs w:val="21"/>
              </w:rPr>
            </w:pPr>
            <w:r w:rsidRPr="00B80474">
              <w:rPr>
                <w:rFonts w:cs="Arial"/>
                <w:sz w:val="21"/>
                <w:szCs w:val="21"/>
              </w:rPr>
              <w:t>Services to be provided under a Work Order; and/or</w:t>
            </w:r>
          </w:p>
          <w:p w14:paraId="72FDE5F6" w14:textId="77777777" w:rsidR="00584E64" w:rsidRPr="00B80474" w:rsidRDefault="00584E64" w:rsidP="00584E64">
            <w:pPr>
              <w:pStyle w:val="Table10ptSub1-ASDEFCON"/>
              <w:spacing w:after="120"/>
              <w:rPr>
                <w:rFonts w:cs="Arial"/>
                <w:sz w:val="21"/>
                <w:szCs w:val="21"/>
              </w:rPr>
            </w:pPr>
            <w:r w:rsidRPr="00B80474">
              <w:rPr>
                <w:rFonts w:cs="Arial"/>
                <w:sz w:val="21"/>
                <w:szCs w:val="21"/>
              </w:rPr>
              <w:t>services provided or to be provided by an Other Supplier in connection with this Deed;</w:t>
            </w:r>
          </w:p>
          <w:p w14:paraId="116BFF71" w14:textId="77777777" w:rsidR="00584E64" w:rsidRPr="00B80474" w:rsidDel="007A1BB3" w:rsidRDefault="00584E64" w:rsidP="00584E64">
            <w:pPr>
              <w:pStyle w:val="Table10ptText-ASDEFCON"/>
              <w:spacing w:after="120"/>
              <w:jc w:val="both"/>
              <w:rPr>
                <w:rFonts w:cs="Arial"/>
                <w:sz w:val="21"/>
                <w:szCs w:val="21"/>
              </w:rPr>
            </w:pPr>
            <w:r w:rsidRPr="00B80474">
              <w:rPr>
                <w:rFonts w:cs="Arial"/>
                <w:sz w:val="21"/>
                <w:szCs w:val="21"/>
              </w:rPr>
              <w:t>meet the relevant Acceptance Criteria. It may include user acceptance testing, unit testing, implementation testing, end-to-end testing, security testing and regression testing.</w:t>
            </w:r>
          </w:p>
        </w:tc>
      </w:tr>
      <w:tr w:rsidR="00584E64" w:rsidRPr="00B80474" w14:paraId="01131023" w14:textId="77777777" w:rsidTr="000E1040">
        <w:trPr>
          <w:cantSplit/>
        </w:trPr>
        <w:tc>
          <w:tcPr>
            <w:tcW w:w="1844" w:type="dxa"/>
          </w:tcPr>
          <w:p w14:paraId="033EB1E5" w14:textId="77777777" w:rsidR="00584E64" w:rsidRPr="00B80474" w:rsidRDefault="00584E64" w:rsidP="00584E64">
            <w:pPr>
              <w:pStyle w:val="Table10ptText-ASDEFCON"/>
              <w:spacing w:after="120"/>
              <w:rPr>
                <w:rFonts w:cs="Arial"/>
                <w:sz w:val="21"/>
                <w:szCs w:val="21"/>
              </w:rPr>
            </w:pPr>
            <w:r w:rsidRPr="00B80474">
              <w:rPr>
                <w:rFonts w:cs="Arial"/>
                <w:sz w:val="21"/>
                <w:szCs w:val="21"/>
              </w:rPr>
              <w:t>Third Party Contract</w:t>
            </w:r>
          </w:p>
        </w:tc>
        <w:tc>
          <w:tcPr>
            <w:tcW w:w="7683" w:type="dxa"/>
          </w:tcPr>
          <w:p w14:paraId="173B4814" w14:textId="77777777" w:rsidR="00584E64" w:rsidRPr="00B80474" w:rsidRDefault="00584E64" w:rsidP="00584E64">
            <w:pPr>
              <w:pStyle w:val="Table10ptSub1-ASDEFCON"/>
              <w:numPr>
                <w:ilvl w:val="0"/>
                <w:numId w:val="0"/>
              </w:numPr>
              <w:spacing w:after="120"/>
              <w:rPr>
                <w:rFonts w:cs="Arial"/>
                <w:sz w:val="21"/>
                <w:szCs w:val="21"/>
                <w:lang w:val="en-GB"/>
              </w:rPr>
            </w:pPr>
            <w:r w:rsidRPr="00B80474">
              <w:rPr>
                <w:rFonts w:cs="Arial"/>
                <w:sz w:val="21"/>
                <w:szCs w:val="21"/>
              </w:rPr>
              <w:t xml:space="preserve">means a contract or arrangement between the Supplier (entered into as principal or as agent for the Commonwealth) and a </w:t>
            </w:r>
            <w:r w:rsidRPr="00B80474">
              <w:rPr>
                <w:rFonts w:cs="Arial"/>
                <w:sz w:val="21"/>
                <w:szCs w:val="21"/>
                <w:lang w:val="en-GB"/>
              </w:rPr>
              <w:t xml:space="preserve">person (excluding the Commonwealth), for the purposes of this Deed or any Work Order, for the provision of items or services directly or indirectly to the Supplier or the Commonwealth. </w:t>
            </w:r>
          </w:p>
          <w:p w14:paraId="5848EF59" w14:textId="77777777" w:rsidR="00584E64" w:rsidRPr="00B80474" w:rsidRDefault="00584E64" w:rsidP="00F8758E">
            <w:pPr>
              <w:pStyle w:val="Table10ptSub1-ASDEFCON"/>
              <w:numPr>
                <w:ilvl w:val="0"/>
                <w:numId w:val="0"/>
              </w:numPr>
              <w:spacing w:after="120"/>
              <w:rPr>
                <w:rFonts w:cs="Arial"/>
                <w:sz w:val="21"/>
                <w:szCs w:val="21"/>
              </w:rPr>
            </w:pPr>
            <w:r w:rsidRPr="00B80474">
              <w:rPr>
                <w:rFonts w:cs="Arial"/>
                <w:sz w:val="21"/>
                <w:szCs w:val="21"/>
                <w:lang w:val="en-GB"/>
              </w:rPr>
              <w:t xml:space="preserve">Third Party Contracts include Subcontracts (where the Supplier enters into the contract as principal) and </w:t>
            </w:r>
            <w:r w:rsidR="00F8758E" w:rsidRPr="00B80474">
              <w:rPr>
                <w:rFonts w:cs="Arial"/>
                <w:sz w:val="21"/>
                <w:szCs w:val="21"/>
                <w:lang w:val="en-GB"/>
              </w:rPr>
              <w:t>Managed Service</w:t>
            </w:r>
            <w:r w:rsidRPr="00B80474">
              <w:rPr>
                <w:rFonts w:cs="Arial"/>
                <w:sz w:val="21"/>
                <w:szCs w:val="21"/>
                <w:lang w:val="en-GB"/>
              </w:rPr>
              <w:t xml:space="preserve"> </w:t>
            </w:r>
            <w:r w:rsidR="00F8758E" w:rsidRPr="00B80474">
              <w:rPr>
                <w:rFonts w:cs="Arial"/>
                <w:sz w:val="21"/>
                <w:szCs w:val="21"/>
                <w:lang w:val="en-GB"/>
              </w:rPr>
              <w:t>Subc</w:t>
            </w:r>
            <w:r w:rsidRPr="00B80474">
              <w:rPr>
                <w:rFonts w:cs="Arial"/>
                <w:sz w:val="21"/>
                <w:szCs w:val="21"/>
                <w:lang w:val="en-GB"/>
              </w:rPr>
              <w:t xml:space="preserve">ontracts (where the Supplier enters into the contract as agent for the Commonwealth). </w:t>
            </w:r>
          </w:p>
        </w:tc>
      </w:tr>
      <w:tr w:rsidR="00584E64" w:rsidRPr="00B80474" w14:paraId="714CB511" w14:textId="77777777" w:rsidTr="000E1040">
        <w:trPr>
          <w:cantSplit/>
        </w:trPr>
        <w:tc>
          <w:tcPr>
            <w:tcW w:w="1844" w:type="dxa"/>
          </w:tcPr>
          <w:p w14:paraId="535ECA48"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Third Party IP</w:t>
            </w:r>
          </w:p>
        </w:tc>
        <w:tc>
          <w:tcPr>
            <w:tcW w:w="7683" w:type="dxa"/>
          </w:tcPr>
          <w:p w14:paraId="76831581"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 xml:space="preserve">means Intellectual Property which is owned by a person, other than the Commonwealth or the Supplier and is: </w:t>
            </w:r>
          </w:p>
          <w:p w14:paraId="1DDCEA01"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used or required to be used by the Supplier in the course of performing the Services; or </w:t>
            </w:r>
          </w:p>
          <w:p w14:paraId="3F09F0D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supplied (or required to be supplied) under a Work Order, </w:t>
            </w:r>
          </w:p>
          <w:p w14:paraId="7B687490"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 xml:space="preserve">but does not include any Intellectual Property that subsists in any Commonwealth Material. </w:t>
            </w:r>
          </w:p>
        </w:tc>
      </w:tr>
      <w:tr w:rsidR="00584E64" w:rsidRPr="00B80474" w14:paraId="1832D69D" w14:textId="77777777" w:rsidTr="000E1040">
        <w:trPr>
          <w:cantSplit/>
        </w:trPr>
        <w:tc>
          <w:tcPr>
            <w:tcW w:w="1844" w:type="dxa"/>
          </w:tcPr>
          <w:p w14:paraId="26CB37A7" w14:textId="77777777" w:rsidR="00584E64" w:rsidRPr="00B80474" w:rsidRDefault="00584E64" w:rsidP="00584E64">
            <w:pPr>
              <w:pStyle w:val="Table10ptText-ASDEFCON"/>
              <w:spacing w:after="120"/>
              <w:rPr>
                <w:rFonts w:cs="Arial"/>
                <w:sz w:val="21"/>
                <w:szCs w:val="21"/>
              </w:rPr>
            </w:pPr>
            <w:r w:rsidRPr="00B80474">
              <w:rPr>
                <w:rFonts w:cs="Arial"/>
                <w:sz w:val="21"/>
                <w:szCs w:val="21"/>
              </w:rPr>
              <w:t>Time and Materials or T&amp;M</w:t>
            </w:r>
          </w:p>
        </w:tc>
        <w:tc>
          <w:tcPr>
            <w:tcW w:w="7683" w:type="dxa"/>
          </w:tcPr>
          <w:p w14:paraId="5D22B97D" w14:textId="77777777" w:rsidR="00584E64" w:rsidRPr="00B80474" w:rsidRDefault="00435685" w:rsidP="001274D0">
            <w:pPr>
              <w:pStyle w:val="Table10ptSub1-ASDEFCON"/>
              <w:numPr>
                <w:ilvl w:val="0"/>
                <w:numId w:val="0"/>
              </w:numPr>
              <w:spacing w:after="120"/>
              <w:rPr>
                <w:rFonts w:cs="Arial"/>
                <w:sz w:val="21"/>
                <w:szCs w:val="21"/>
              </w:rPr>
            </w:pPr>
            <w:r w:rsidRPr="00435685">
              <w:rPr>
                <w:rFonts w:cs="Arial"/>
                <w:sz w:val="21"/>
                <w:szCs w:val="21"/>
              </w:rPr>
              <w:t>means the pricing model where the Work Order Price is calculated on a time and materials basis in accordance with Attachment B and a Work Order.</w:t>
            </w:r>
          </w:p>
        </w:tc>
      </w:tr>
      <w:tr w:rsidR="00584E64" w:rsidRPr="00B80474" w14:paraId="3B554276" w14:textId="77777777" w:rsidTr="000E1040">
        <w:trPr>
          <w:cantSplit/>
        </w:trPr>
        <w:tc>
          <w:tcPr>
            <w:tcW w:w="1844" w:type="dxa"/>
          </w:tcPr>
          <w:p w14:paraId="71601595" w14:textId="77777777" w:rsidR="00584E64" w:rsidRPr="00B80474" w:rsidRDefault="00584E64" w:rsidP="00584E64">
            <w:pPr>
              <w:pStyle w:val="Table10ptSub1-ASDEFCON"/>
              <w:numPr>
                <w:ilvl w:val="0"/>
                <w:numId w:val="0"/>
              </w:numPr>
              <w:spacing w:after="120"/>
              <w:jc w:val="left"/>
              <w:rPr>
                <w:rFonts w:cs="Arial"/>
                <w:sz w:val="21"/>
                <w:szCs w:val="21"/>
              </w:rPr>
            </w:pPr>
            <w:r w:rsidRPr="00B80474">
              <w:rPr>
                <w:rFonts w:cs="Arial"/>
                <w:sz w:val="21"/>
                <w:szCs w:val="21"/>
              </w:rPr>
              <w:t xml:space="preserve">Total Contract Expenditure </w:t>
            </w:r>
          </w:p>
        </w:tc>
        <w:tc>
          <w:tcPr>
            <w:tcW w:w="7683" w:type="dxa"/>
          </w:tcPr>
          <w:p w14:paraId="0E28D916"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w:t>
            </w:r>
            <w:r w:rsidR="005B7B0F">
              <w:rPr>
                <w:rFonts w:cs="Arial"/>
                <w:sz w:val="21"/>
                <w:szCs w:val="21"/>
              </w:rPr>
              <w:t>, in the context of an ACE Measurement Point,</w:t>
            </w:r>
            <w:r w:rsidRPr="00B80474">
              <w:rPr>
                <w:rFonts w:cs="Arial"/>
                <w:sz w:val="21"/>
                <w:szCs w:val="21"/>
              </w:rPr>
              <w:t xml:space="preserve"> the sum of: </w:t>
            </w:r>
          </w:p>
          <w:p w14:paraId="501CE075" w14:textId="77777777" w:rsidR="00584E64" w:rsidRPr="00B80474" w:rsidRDefault="00584E64" w:rsidP="00584E64">
            <w:pPr>
              <w:pStyle w:val="Table10ptSub1-ASDEFCON"/>
              <w:numPr>
                <w:ilvl w:val="1"/>
                <w:numId w:val="118"/>
              </w:numPr>
              <w:spacing w:after="120"/>
              <w:rPr>
                <w:rFonts w:cs="Arial"/>
                <w:sz w:val="21"/>
                <w:szCs w:val="21"/>
              </w:rPr>
            </w:pPr>
            <w:r w:rsidRPr="00B80474">
              <w:rPr>
                <w:rFonts w:cs="Arial"/>
                <w:sz w:val="21"/>
                <w:szCs w:val="21"/>
              </w:rPr>
              <w:t xml:space="preserve">Australian Contract Expenditure; and </w:t>
            </w:r>
          </w:p>
          <w:p w14:paraId="7EDBBC92"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Imported Contract Expenditure, </w:t>
            </w:r>
          </w:p>
          <w:p w14:paraId="4EDE2599" w14:textId="77777777" w:rsidR="00584E64" w:rsidRPr="00B80474" w:rsidRDefault="00584E64">
            <w:pPr>
              <w:pStyle w:val="Table10ptSub1-ASDEFCON"/>
              <w:numPr>
                <w:ilvl w:val="0"/>
                <w:numId w:val="0"/>
              </w:numPr>
              <w:spacing w:after="120"/>
              <w:rPr>
                <w:rFonts w:cs="Arial"/>
                <w:sz w:val="21"/>
                <w:szCs w:val="21"/>
              </w:rPr>
            </w:pPr>
            <w:r w:rsidRPr="00B80474">
              <w:rPr>
                <w:rFonts w:cs="Arial"/>
                <w:sz w:val="21"/>
                <w:szCs w:val="21"/>
              </w:rPr>
              <w:t xml:space="preserve">each calculated </w:t>
            </w:r>
            <w:r w:rsidR="005B7B0F">
              <w:rPr>
                <w:rFonts w:cs="Arial"/>
                <w:sz w:val="21"/>
                <w:szCs w:val="21"/>
              </w:rPr>
              <w:t>from</w:t>
            </w:r>
            <w:r w:rsidRPr="00B80474">
              <w:rPr>
                <w:rFonts w:cs="Arial"/>
                <w:sz w:val="21"/>
                <w:szCs w:val="21"/>
              </w:rPr>
              <w:t xml:space="preserve"> the </w:t>
            </w:r>
            <w:r w:rsidR="005B7B0F">
              <w:rPr>
                <w:rFonts w:cs="Arial"/>
                <w:sz w:val="21"/>
                <w:szCs w:val="21"/>
              </w:rPr>
              <w:t>Work Order Effective Date to that</w:t>
            </w:r>
            <w:r w:rsidR="005B7B0F" w:rsidRPr="00B80474">
              <w:rPr>
                <w:rFonts w:cs="Arial"/>
                <w:sz w:val="21"/>
                <w:szCs w:val="21"/>
              </w:rPr>
              <w:t xml:space="preserve"> </w:t>
            </w:r>
            <w:r w:rsidRPr="00B80474">
              <w:rPr>
                <w:rFonts w:cs="Arial"/>
                <w:sz w:val="21"/>
                <w:szCs w:val="21"/>
              </w:rPr>
              <w:t>ACE Measurement Point.</w:t>
            </w:r>
          </w:p>
        </w:tc>
      </w:tr>
      <w:tr w:rsidR="00584E64" w:rsidRPr="00B80474" w14:paraId="5DE1B0E1" w14:textId="77777777" w:rsidTr="000E1040">
        <w:trPr>
          <w:cantSplit/>
        </w:trPr>
        <w:tc>
          <w:tcPr>
            <w:tcW w:w="1844" w:type="dxa"/>
          </w:tcPr>
          <w:p w14:paraId="50E38793" w14:textId="77777777" w:rsidR="00584E64" w:rsidRPr="00B80474" w:rsidRDefault="00584E64" w:rsidP="00584E64">
            <w:pPr>
              <w:pStyle w:val="Table10ptText-ASDEFCON"/>
              <w:spacing w:after="120"/>
              <w:rPr>
                <w:rFonts w:cs="Arial"/>
                <w:sz w:val="21"/>
                <w:szCs w:val="21"/>
              </w:rPr>
            </w:pPr>
            <w:r w:rsidRPr="00B80474">
              <w:rPr>
                <w:rFonts w:cs="Arial"/>
                <w:sz w:val="21"/>
                <w:szCs w:val="21"/>
              </w:rPr>
              <w:t>Trade Mark</w:t>
            </w:r>
          </w:p>
        </w:tc>
        <w:tc>
          <w:tcPr>
            <w:tcW w:w="7683" w:type="dxa"/>
          </w:tcPr>
          <w:p w14:paraId="43D5030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 trade mark protected under the </w:t>
            </w:r>
            <w:r w:rsidRPr="00B80474">
              <w:rPr>
                <w:rFonts w:cs="Arial"/>
                <w:i/>
                <w:sz w:val="21"/>
                <w:szCs w:val="21"/>
              </w:rPr>
              <w:t>Trade Marks Act 1995</w:t>
            </w:r>
            <w:r w:rsidRPr="00B80474">
              <w:rPr>
                <w:rFonts w:cs="Arial"/>
                <w:sz w:val="21"/>
                <w:szCs w:val="21"/>
              </w:rPr>
              <w:t xml:space="preserve"> (Cth) or corresponding Laws of any other jurisdiction.</w:t>
            </w:r>
          </w:p>
        </w:tc>
      </w:tr>
      <w:tr w:rsidR="005B7B0F" w:rsidRPr="00B80474" w14:paraId="01F5DF7E" w14:textId="77777777" w:rsidTr="000E1040">
        <w:trPr>
          <w:cantSplit/>
        </w:trPr>
        <w:tc>
          <w:tcPr>
            <w:tcW w:w="1844" w:type="dxa"/>
          </w:tcPr>
          <w:p w14:paraId="364B8E51" w14:textId="77777777" w:rsidR="005B7B0F" w:rsidRPr="00B80474" w:rsidRDefault="009E0D2C" w:rsidP="00584E64">
            <w:pPr>
              <w:pStyle w:val="Table10ptText-ASDEFCON"/>
              <w:spacing w:after="120"/>
              <w:rPr>
                <w:rFonts w:cs="Arial"/>
                <w:sz w:val="21"/>
                <w:szCs w:val="21"/>
              </w:rPr>
            </w:pPr>
            <w:r>
              <w:rPr>
                <w:rFonts w:cs="Arial"/>
                <w:sz w:val="21"/>
                <w:szCs w:val="21"/>
              </w:rPr>
              <w:t>Transition</w:t>
            </w:r>
            <w:r>
              <w:rPr>
                <w:rFonts w:cs="Arial"/>
                <w:sz w:val="21"/>
                <w:szCs w:val="21"/>
              </w:rPr>
              <w:noBreakHyphen/>
              <w:t>I</w:t>
            </w:r>
            <w:r w:rsidR="005B7B0F">
              <w:rPr>
                <w:rFonts w:cs="Arial"/>
                <w:sz w:val="21"/>
                <w:szCs w:val="21"/>
              </w:rPr>
              <w:t>n Obligations</w:t>
            </w:r>
          </w:p>
        </w:tc>
        <w:tc>
          <w:tcPr>
            <w:tcW w:w="7683" w:type="dxa"/>
          </w:tcPr>
          <w:p w14:paraId="0B9F8675" w14:textId="77777777" w:rsidR="005B7B0F" w:rsidRPr="00B80474" w:rsidRDefault="005B7B0F" w:rsidP="005B7B0F">
            <w:pPr>
              <w:pStyle w:val="Table10ptText-ASDEFCON"/>
              <w:rPr>
                <w:rFonts w:cs="Arial"/>
                <w:sz w:val="21"/>
                <w:szCs w:val="21"/>
              </w:rPr>
            </w:pPr>
            <w:r w:rsidRPr="005B7B0F">
              <w:rPr>
                <w:rFonts w:cs="Arial"/>
                <w:sz w:val="21"/>
                <w:szCs w:val="21"/>
              </w:rPr>
              <w:t>means all transition-in activities and tasks that the Supplier may be required to provide to the Commonwealth in accordance with the relevant Transition-In Plan.</w:t>
            </w:r>
          </w:p>
        </w:tc>
      </w:tr>
      <w:tr w:rsidR="00584E64" w:rsidRPr="00B80474" w14:paraId="4EEC201E" w14:textId="77777777" w:rsidTr="000E1040">
        <w:trPr>
          <w:cantSplit/>
        </w:trPr>
        <w:tc>
          <w:tcPr>
            <w:tcW w:w="1844" w:type="dxa"/>
          </w:tcPr>
          <w:p w14:paraId="508BA5F6"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Transition-In Period </w:t>
            </w:r>
          </w:p>
        </w:tc>
        <w:tc>
          <w:tcPr>
            <w:tcW w:w="7683" w:type="dxa"/>
          </w:tcPr>
          <w:p w14:paraId="186AA943" w14:textId="77777777" w:rsidR="00584E64" w:rsidRPr="00B80474" w:rsidRDefault="00584E64" w:rsidP="00AE7965">
            <w:pPr>
              <w:pStyle w:val="Table10ptText-ASDEFCON"/>
              <w:spacing w:after="120"/>
              <w:jc w:val="both"/>
              <w:rPr>
                <w:rFonts w:cs="Arial"/>
                <w:sz w:val="21"/>
                <w:szCs w:val="21"/>
              </w:rPr>
            </w:pPr>
            <w:r w:rsidRPr="00B80474">
              <w:rPr>
                <w:rFonts w:cs="Arial"/>
                <w:sz w:val="21"/>
                <w:szCs w:val="21"/>
              </w:rPr>
              <w:t>means the period for provision of the Transition-</w:t>
            </w:r>
            <w:r w:rsidR="00AE7965" w:rsidRPr="00B80474">
              <w:rPr>
                <w:rFonts w:cs="Arial"/>
                <w:sz w:val="21"/>
                <w:szCs w:val="21"/>
              </w:rPr>
              <w:t>I</w:t>
            </w:r>
            <w:r w:rsidRPr="00B80474">
              <w:rPr>
                <w:rFonts w:cs="Arial"/>
                <w:sz w:val="21"/>
                <w:szCs w:val="21"/>
              </w:rPr>
              <w:t>n Obligations as set out in a Work Order.</w:t>
            </w:r>
          </w:p>
        </w:tc>
      </w:tr>
      <w:tr w:rsidR="00584E64" w:rsidRPr="00B80474" w14:paraId="6384EA61" w14:textId="77777777" w:rsidTr="000E1040">
        <w:trPr>
          <w:cantSplit/>
        </w:trPr>
        <w:tc>
          <w:tcPr>
            <w:tcW w:w="1844" w:type="dxa"/>
          </w:tcPr>
          <w:p w14:paraId="53990241"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Transition-In Plan </w:t>
            </w:r>
          </w:p>
        </w:tc>
        <w:tc>
          <w:tcPr>
            <w:tcW w:w="7683" w:type="dxa"/>
          </w:tcPr>
          <w:p w14:paraId="2FF84BE9" w14:textId="77777777" w:rsidR="00584E64" w:rsidRPr="00B80474" w:rsidRDefault="00584E64" w:rsidP="00AE7965">
            <w:pPr>
              <w:pStyle w:val="Table10ptText-ASDEFCON"/>
              <w:spacing w:after="120"/>
              <w:jc w:val="both"/>
              <w:rPr>
                <w:rFonts w:cs="Arial"/>
                <w:sz w:val="21"/>
                <w:szCs w:val="21"/>
              </w:rPr>
            </w:pPr>
            <w:r w:rsidRPr="00B80474">
              <w:rPr>
                <w:rFonts w:cs="Arial"/>
                <w:sz w:val="21"/>
                <w:szCs w:val="21"/>
              </w:rPr>
              <w:t>means the transition</w:t>
            </w:r>
            <w:r w:rsidR="00AE7965" w:rsidRPr="00B80474">
              <w:rPr>
                <w:rFonts w:cs="Arial"/>
                <w:sz w:val="21"/>
                <w:szCs w:val="21"/>
              </w:rPr>
              <w:t>-</w:t>
            </w:r>
            <w:r w:rsidRPr="00B80474">
              <w:rPr>
                <w:rFonts w:cs="Arial"/>
                <w:sz w:val="21"/>
                <w:szCs w:val="21"/>
              </w:rPr>
              <w:t>in plan that the Commonwealth may require under a Work Order.</w:t>
            </w:r>
          </w:p>
        </w:tc>
      </w:tr>
      <w:tr w:rsidR="00584E64" w:rsidRPr="00B80474" w14:paraId="10D63940" w14:textId="77777777" w:rsidTr="000E1040">
        <w:trPr>
          <w:cantSplit/>
        </w:trPr>
        <w:tc>
          <w:tcPr>
            <w:tcW w:w="1844" w:type="dxa"/>
          </w:tcPr>
          <w:p w14:paraId="7D20890A" w14:textId="77777777" w:rsidR="00584E64" w:rsidRPr="00B80474" w:rsidRDefault="00584E64" w:rsidP="00584E64">
            <w:pPr>
              <w:pStyle w:val="Table10ptText-ASDEFCON"/>
              <w:spacing w:after="120"/>
              <w:rPr>
                <w:rFonts w:cs="Arial"/>
                <w:sz w:val="21"/>
                <w:szCs w:val="21"/>
              </w:rPr>
            </w:pPr>
            <w:r w:rsidRPr="00B80474">
              <w:rPr>
                <w:rFonts w:cs="Arial"/>
                <w:sz w:val="21"/>
                <w:szCs w:val="21"/>
              </w:rPr>
              <w:t>T&amp;M Services</w:t>
            </w:r>
          </w:p>
        </w:tc>
        <w:tc>
          <w:tcPr>
            <w:tcW w:w="7683" w:type="dxa"/>
          </w:tcPr>
          <w:p w14:paraId="643643DC"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the Services provided based on a Time and Materials pricing model.</w:t>
            </w:r>
          </w:p>
        </w:tc>
      </w:tr>
      <w:tr w:rsidR="00584E64" w:rsidRPr="00B80474" w14:paraId="4C4C3E5D" w14:textId="77777777" w:rsidTr="000E1040">
        <w:trPr>
          <w:cantSplit/>
        </w:trPr>
        <w:tc>
          <w:tcPr>
            <w:tcW w:w="1844" w:type="dxa"/>
          </w:tcPr>
          <w:p w14:paraId="055EF610" w14:textId="77777777" w:rsidR="00584E64" w:rsidRPr="00B80474" w:rsidRDefault="00584E64" w:rsidP="00584E64">
            <w:pPr>
              <w:pStyle w:val="Table10ptText-ASDEFCON"/>
              <w:spacing w:after="120"/>
              <w:ind w:left="641" w:hanging="641"/>
              <w:rPr>
                <w:rFonts w:cs="Arial"/>
                <w:sz w:val="21"/>
                <w:szCs w:val="21"/>
              </w:rPr>
            </w:pPr>
            <w:r w:rsidRPr="00B80474">
              <w:rPr>
                <w:rFonts w:cs="Arial"/>
                <w:sz w:val="21"/>
                <w:szCs w:val="21"/>
              </w:rPr>
              <w:t>Uninsurable</w:t>
            </w:r>
          </w:p>
        </w:tc>
        <w:tc>
          <w:tcPr>
            <w:tcW w:w="7683" w:type="dxa"/>
          </w:tcPr>
          <w:p w14:paraId="271284ED" w14:textId="77777777" w:rsidR="00584E64" w:rsidRPr="00B80474" w:rsidRDefault="00584E64" w:rsidP="00584E64">
            <w:pPr>
              <w:spacing w:beforeLines="40" w:before="96" w:afterLines="40" w:after="96"/>
              <w:jc w:val="both"/>
              <w:rPr>
                <w:rFonts w:eastAsia="Calibri" w:cs="Arial"/>
                <w:color w:val="000000"/>
                <w:szCs w:val="21"/>
              </w:rPr>
            </w:pPr>
            <w:r w:rsidRPr="00B80474">
              <w:rPr>
                <w:rFonts w:eastAsia="Calibri" w:cs="Arial"/>
                <w:color w:val="000000"/>
                <w:szCs w:val="21"/>
              </w:rPr>
              <w:t>a risk is Uninsurable if:</w:t>
            </w:r>
          </w:p>
          <w:p w14:paraId="0C824C05" w14:textId="77777777" w:rsidR="00584E64" w:rsidRPr="00B80474" w:rsidRDefault="00584E64" w:rsidP="00584E64">
            <w:pPr>
              <w:pStyle w:val="Table10ptSub1-ASDEFCON"/>
              <w:spacing w:after="120"/>
              <w:rPr>
                <w:rFonts w:cs="Arial"/>
                <w:sz w:val="21"/>
                <w:szCs w:val="21"/>
              </w:rPr>
            </w:pPr>
            <w:r w:rsidRPr="00B80474">
              <w:rPr>
                <w:rFonts w:cs="Arial"/>
                <w:sz w:val="21"/>
                <w:szCs w:val="21"/>
              </w:rPr>
              <w:t>a Required Insurance Policy to cover the risk is not available in the international insurance markets from insurers with a financial security rating of ‘A-’ or better by Standard &amp; Poors (or the equivalent rating with another reputable rating agency); or</w:t>
            </w:r>
          </w:p>
          <w:p w14:paraId="7DAB2013" w14:textId="77777777" w:rsidR="00584E64" w:rsidRPr="00B80474" w:rsidRDefault="00584E64" w:rsidP="00584E64">
            <w:pPr>
              <w:pStyle w:val="Table10ptSub1-ASDEFCON"/>
              <w:spacing w:after="120"/>
              <w:rPr>
                <w:rFonts w:cs="Arial"/>
                <w:sz w:val="21"/>
                <w:szCs w:val="21"/>
              </w:rPr>
            </w:pPr>
            <w:r w:rsidRPr="00B80474">
              <w:rPr>
                <w:rFonts w:cs="Arial"/>
                <w:sz w:val="21"/>
                <w:szCs w:val="21"/>
              </w:rPr>
              <w:t>because of:</w:t>
            </w:r>
          </w:p>
          <w:p w14:paraId="28FA64F3" w14:textId="77777777" w:rsidR="00584E64" w:rsidRPr="00B80474" w:rsidRDefault="00584E64" w:rsidP="00584E64">
            <w:pPr>
              <w:pStyle w:val="Level3Table"/>
              <w:numPr>
                <w:ilvl w:val="2"/>
                <w:numId w:val="56"/>
              </w:numPr>
              <w:spacing w:before="120"/>
              <w:rPr>
                <w:rFonts w:eastAsia="Calibri"/>
                <w:color w:val="000000"/>
                <w:szCs w:val="21"/>
                <w:lang w:eastAsia="en-US"/>
              </w:rPr>
            </w:pPr>
            <w:r w:rsidRPr="00B80474">
              <w:rPr>
                <w:rFonts w:eastAsia="Calibri"/>
                <w:color w:val="000000"/>
                <w:szCs w:val="21"/>
                <w:lang w:eastAsia="en-US"/>
              </w:rPr>
              <w:t>the premiums being charged in the Australian or London insurance markets or the insurance market in the Supplier's primary place of business by reputable insurers for the risk; or</w:t>
            </w:r>
          </w:p>
          <w:p w14:paraId="28FF956C" w14:textId="77777777" w:rsidR="00584E64" w:rsidRPr="00B80474" w:rsidRDefault="00584E64" w:rsidP="00584E64">
            <w:pPr>
              <w:pStyle w:val="Level3Table"/>
              <w:numPr>
                <w:ilvl w:val="2"/>
                <w:numId w:val="56"/>
              </w:numPr>
              <w:spacing w:before="60" w:after="120"/>
              <w:jc w:val="both"/>
              <w:rPr>
                <w:rFonts w:eastAsia="Calibri"/>
                <w:color w:val="000000"/>
                <w:szCs w:val="21"/>
                <w:lang w:eastAsia="en-US"/>
              </w:rPr>
            </w:pPr>
            <w:r w:rsidRPr="00B80474">
              <w:rPr>
                <w:rFonts w:eastAsia="Calibri"/>
                <w:color w:val="000000"/>
                <w:szCs w:val="21"/>
                <w:lang w:eastAsia="en-US"/>
              </w:rPr>
              <w:t>the terms of insurance available in the international insurance market for the risk</w:t>
            </w:r>
            <w:r w:rsidR="001274D0">
              <w:rPr>
                <w:rFonts w:eastAsia="Calibri"/>
                <w:color w:val="000000"/>
                <w:szCs w:val="21"/>
                <w:lang w:eastAsia="en-US"/>
              </w:rPr>
              <w:t>,</w:t>
            </w:r>
          </w:p>
          <w:p w14:paraId="70140D39"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prudent corporations with a risk profile comparable to the Supplier are not generally insuring the risk.</w:t>
            </w:r>
          </w:p>
        </w:tc>
      </w:tr>
      <w:tr w:rsidR="00584E64" w:rsidRPr="00B80474" w14:paraId="1ED75A29" w14:textId="77777777" w:rsidTr="000E1040">
        <w:trPr>
          <w:cantSplit/>
        </w:trPr>
        <w:tc>
          <w:tcPr>
            <w:tcW w:w="1844" w:type="dxa"/>
          </w:tcPr>
          <w:p w14:paraId="24015CF7" w14:textId="77777777" w:rsidR="00584E64" w:rsidRPr="00B80474" w:rsidRDefault="00584E64" w:rsidP="00584E64">
            <w:pPr>
              <w:pStyle w:val="Table10ptText-ASDEFCON"/>
              <w:spacing w:after="120"/>
              <w:ind w:left="641" w:hanging="641"/>
              <w:rPr>
                <w:rFonts w:cs="Arial"/>
                <w:sz w:val="21"/>
                <w:szCs w:val="21"/>
              </w:rPr>
            </w:pPr>
            <w:r w:rsidRPr="00B80474">
              <w:rPr>
                <w:rFonts w:cs="Arial"/>
                <w:sz w:val="21"/>
                <w:szCs w:val="21"/>
              </w:rPr>
              <w:lastRenderedPageBreak/>
              <w:t>Unrelated Party</w:t>
            </w:r>
          </w:p>
        </w:tc>
        <w:tc>
          <w:tcPr>
            <w:tcW w:w="7683" w:type="dxa"/>
          </w:tcPr>
          <w:p w14:paraId="635827C6" w14:textId="77777777" w:rsidR="00584E64" w:rsidRPr="00B80474" w:rsidRDefault="00584E64" w:rsidP="00584E64">
            <w:pPr>
              <w:spacing w:beforeLines="40" w:before="96" w:afterLines="40" w:after="96"/>
              <w:jc w:val="both"/>
              <w:rPr>
                <w:rFonts w:eastAsia="Calibri" w:cs="Arial"/>
                <w:color w:val="000000"/>
                <w:szCs w:val="21"/>
              </w:rPr>
            </w:pPr>
            <w:r w:rsidRPr="00B80474">
              <w:rPr>
                <w:rFonts w:eastAsia="Calibri" w:cs="Arial"/>
                <w:color w:val="000000"/>
                <w:szCs w:val="21"/>
              </w:rPr>
              <w:t>means a person other than:</w:t>
            </w:r>
          </w:p>
          <w:p w14:paraId="47FAD209" w14:textId="77777777" w:rsidR="00584E64" w:rsidRPr="00B80474" w:rsidRDefault="00584E64" w:rsidP="00584E64">
            <w:pPr>
              <w:pStyle w:val="Table10ptSub1-ASDEFCON"/>
              <w:spacing w:after="120"/>
              <w:rPr>
                <w:rFonts w:cs="Arial"/>
                <w:sz w:val="21"/>
                <w:szCs w:val="21"/>
              </w:rPr>
            </w:pPr>
            <w:r w:rsidRPr="00B80474">
              <w:rPr>
                <w:rFonts w:cs="Arial"/>
                <w:sz w:val="21"/>
                <w:szCs w:val="21"/>
              </w:rPr>
              <w:t>the Commonwealth;</w:t>
            </w:r>
          </w:p>
          <w:p w14:paraId="7C588DD0" w14:textId="77777777" w:rsidR="00584E64" w:rsidRPr="00B80474" w:rsidRDefault="00584E64" w:rsidP="00584E64">
            <w:pPr>
              <w:pStyle w:val="Table10ptSub1-ASDEFCON"/>
              <w:spacing w:after="120"/>
              <w:rPr>
                <w:rFonts w:cs="Arial"/>
                <w:sz w:val="21"/>
                <w:szCs w:val="21"/>
              </w:rPr>
            </w:pPr>
            <w:r w:rsidRPr="00B80474">
              <w:rPr>
                <w:rFonts w:cs="Arial"/>
                <w:sz w:val="21"/>
                <w:szCs w:val="21"/>
              </w:rPr>
              <w:t>Commonwealth Personnel;</w:t>
            </w:r>
          </w:p>
          <w:p w14:paraId="6C457000" w14:textId="77777777" w:rsidR="00584E64" w:rsidRPr="00B80474" w:rsidRDefault="00584E64" w:rsidP="00584E64">
            <w:pPr>
              <w:pStyle w:val="Table10ptSub1-ASDEFCON"/>
              <w:spacing w:after="120"/>
              <w:rPr>
                <w:rFonts w:cs="Arial"/>
                <w:sz w:val="21"/>
                <w:szCs w:val="21"/>
              </w:rPr>
            </w:pPr>
            <w:r w:rsidRPr="00B80474">
              <w:rPr>
                <w:rFonts w:cs="Arial"/>
                <w:sz w:val="21"/>
                <w:szCs w:val="21"/>
              </w:rPr>
              <w:t>the Supplier;</w:t>
            </w:r>
          </w:p>
          <w:p w14:paraId="3EE6B18D" w14:textId="77777777" w:rsidR="00584E64" w:rsidRPr="00B80474" w:rsidRDefault="00584E64" w:rsidP="00584E64">
            <w:pPr>
              <w:pStyle w:val="Table10ptSub1-ASDEFCON"/>
              <w:spacing w:after="120"/>
              <w:rPr>
                <w:rFonts w:cs="Arial"/>
                <w:sz w:val="21"/>
                <w:szCs w:val="21"/>
              </w:rPr>
            </w:pPr>
            <w:r w:rsidRPr="00B80474">
              <w:rPr>
                <w:rFonts w:cs="Arial"/>
                <w:sz w:val="21"/>
                <w:szCs w:val="21"/>
              </w:rPr>
              <w:t>Supplier Personnel;</w:t>
            </w:r>
          </w:p>
          <w:p w14:paraId="33364A50" w14:textId="77777777" w:rsidR="00584E64" w:rsidRPr="00B80474" w:rsidRDefault="00584E64" w:rsidP="00584E64">
            <w:pPr>
              <w:pStyle w:val="Table10ptSub1-ASDEFCON"/>
              <w:spacing w:after="120"/>
              <w:rPr>
                <w:rFonts w:cs="Arial"/>
                <w:sz w:val="21"/>
                <w:szCs w:val="21"/>
              </w:rPr>
            </w:pPr>
            <w:r w:rsidRPr="00B80474">
              <w:rPr>
                <w:rFonts w:cs="Arial"/>
                <w:sz w:val="21"/>
                <w:szCs w:val="21"/>
              </w:rPr>
              <w:t>a Related Body Corporate of the Supplier; or</w:t>
            </w:r>
          </w:p>
          <w:p w14:paraId="44CD9B9B" w14:textId="77777777" w:rsidR="00584E64" w:rsidRPr="00B80474" w:rsidRDefault="00584E64" w:rsidP="00584E64">
            <w:pPr>
              <w:pStyle w:val="Table10ptSub1-ASDEFCON"/>
              <w:spacing w:after="120"/>
              <w:rPr>
                <w:rFonts w:cs="Arial"/>
                <w:sz w:val="21"/>
                <w:szCs w:val="21"/>
              </w:rPr>
            </w:pPr>
            <w:r w:rsidRPr="00B80474">
              <w:rPr>
                <w:rFonts w:cs="Arial"/>
                <w:sz w:val="21"/>
                <w:szCs w:val="21"/>
              </w:rPr>
              <w:t>an officer, employee or agent of a Related Body Corporate of the Supplier.</w:t>
            </w:r>
          </w:p>
        </w:tc>
      </w:tr>
      <w:tr w:rsidR="00584E64" w:rsidRPr="00B80474" w14:paraId="35D27796" w14:textId="77777777" w:rsidTr="000E1040">
        <w:trPr>
          <w:cantSplit/>
        </w:trPr>
        <w:tc>
          <w:tcPr>
            <w:tcW w:w="1844" w:type="dxa"/>
          </w:tcPr>
          <w:p w14:paraId="46AA89FF" w14:textId="77777777" w:rsidR="00584E64" w:rsidRPr="00B80474" w:rsidRDefault="00584E64" w:rsidP="00584E64">
            <w:pPr>
              <w:pStyle w:val="Table10ptText-ASDEFCON"/>
              <w:spacing w:after="120"/>
              <w:rPr>
                <w:rFonts w:cs="Arial"/>
                <w:sz w:val="21"/>
                <w:szCs w:val="21"/>
              </w:rPr>
            </w:pPr>
            <w:r w:rsidRPr="00B80474">
              <w:rPr>
                <w:rFonts w:cs="Arial"/>
                <w:sz w:val="21"/>
                <w:szCs w:val="21"/>
              </w:rPr>
              <w:t>Use</w:t>
            </w:r>
          </w:p>
        </w:tc>
        <w:tc>
          <w:tcPr>
            <w:tcW w:w="7683" w:type="dxa"/>
          </w:tcPr>
          <w:p w14:paraId="177CD0D5" w14:textId="77777777" w:rsidR="00584E64" w:rsidRPr="00B80474" w:rsidRDefault="00584E64" w:rsidP="00584E64">
            <w:pPr>
              <w:pStyle w:val="Table10ptSub1-ASDEFCON"/>
              <w:numPr>
                <w:ilvl w:val="0"/>
                <w:numId w:val="0"/>
              </w:numPr>
              <w:spacing w:after="120"/>
              <w:ind w:left="284" w:hanging="284"/>
              <w:rPr>
                <w:rFonts w:cs="Arial"/>
                <w:sz w:val="21"/>
                <w:szCs w:val="21"/>
              </w:rPr>
            </w:pPr>
            <w:r w:rsidRPr="00B80474">
              <w:rPr>
                <w:rFonts w:cs="Arial"/>
                <w:sz w:val="21"/>
                <w:szCs w:val="21"/>
              </w:rPr>
              <w:t>in relation to an item in which licensed IP subsists, means to:</w:t>
            </w:r>
          </w:p>
          <w:p w14:paraId="2A644303"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use, reproduce, operate, maintain, support, adapt, Modify or dispose of the item in accordance with the licence; </w:t>
            </w:r>
          </w:p>
          <w:p w14:paraId="636B9671"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disclose, transmit or communicate the IP: </w:t>
            </w:r>
          </w:p>
          <w:p w14:paraId="31774A6A" w14:textId="77777777" w:rsidR="00584E64" w:rsidRPr="00B80474" w:rsidRDefault="00584E64" w:rsidP="00584E64">
            <w:pPr>
              <w:pStyle w:val="Table10ptSub1-ASDEFCON"/>
              <w:numPr>
                <w:ilvl w:val="2"/>
                <w:numId w:val="56"/>
              </w:numPr>
              <w:tabs>
                <w:tab w:val="clear" w:pos="567"/>
                <w:tab w:val="num" w:pos="772"/>
              </w:tabs>
              <w:spacing w:after="120"/>
              <w:ind w:left="772" w:hanging="425"/>
              <w:rPr>
                <w:rFonts w:cs="Arial"/>
                <w:sz w:val="21"/>
                <w:szCs w:val="21"/>
              </w:rPr>
            </w:pPr>
            <w:r w:rsidRPr="00B80474">
              <w:rPr>
                <w:rFonts w:cs="Arial"/>
                <w:sz w:val="21"/>
                <w:szCs w:val="21"/>
              </w:rPr>
              <w:t xml:space="preserve">to the licensee's employees, officers and agents; and </w:t>
            </w:r>
          </w:p>
          <w:p w14:paraId="486E846C" w14:textId="77777777" w:rsidR="00584E64" w:rsidRPr="00B80474" w:rsidRDefault="00584E64" w:rsidP="00584E64">
            <w:pPr>
              <w:pStyle w:val="Table10ptSub1-ASDEFCON"/>
              <w:numPr>
                <w:ilvl w:val="2"/>
                <w:numId w:val="56"/>
              </w:numPr>
              <w:tabs>
                <w:tab w:val="clear" w:pos="567"/>
                <w:tab w:val="num" w:pos="772"/>
              </w:tabs>
              <w:spacing w:after="120"/>
              <w:ind w:left="772" w:hanging="425"/>
              <w:rPr>
                <w:rFonts w:cs="Arial"/>
                <w:sz w:val="21"/>
                <w:szCs w:val="21"/>
              </w:rPr>
            </w:pPr>
            <w:r w:rsidRPr="00B80474">
              <w:rPr>
                <w:rFonts w:cs="Arial"/>
                <w:sz w:val="21"/>
                <w:szCs w:val="21"/>
              </w:rPr>
              <w:t>to a sublicensee under a sublicence granted in accordance with the licence; and</w:t>
            </w:r>
          </w:p>
          <w:p w14:paraId="52DAFAC0" w14:textId="77777777" w:rsidR="00584E64" w:rsidRPr="00B80474" w:rsidRDefault="00584E64" w:rsidP="00584E64">
            <w:pPr>
              <w:pStyle w:val="Table10ptSub1-ASDEFCON"/>
              <w:spacing w:after="120"/>
              <w:rPr>
                <w:rFonts w:cs="Arial"/>
                <w:sz w:val="21"/>
                <w:szCs w:val="21"/>
              </w:rPr>
            </w:pPr>
            <w:r w:rsidRPr="00B80474">
              <w:rPr>
                <w:rFonts w:cs="Arial"/>
                <w:sz w:val="21"/>
                <w:szCs w:val="21"/>
              </w:rPr>
              <w:t>do any other thing in relation to the item that would, but for the licence, infringe a person’s IP rights in respect of the item.</w:t>
            </w:r>
          </w:p>
        </w:tc>
      </w:tr>
      <w:tr w:rsidR="00C803F9" w:rsidRPr="00B80474" w14:paraId="07557BC6" w14:textId="77777777" w:rsidTr="000E1040">
        <w:trPr>
          <w:cantSplit/>
        </w:trPr>
        <w:tc>
          <w:tcPr>
            <w:tcW w:w="1844" w:type="dxa"/>
          </w:tcPr>
          <w:p w14:paraId="6642752E" w14:textId="77777777" w:rsidR="00C803F9" w:rsidRPr="00B80474" w:rsidRDefault="00C803F9" w:rsidP="00584E64">
            <w:pPr>
              <w:pStyle w:val="Table10ptText-ASDEFCON"/>
              <w:spacing w:after="120"/>
              <w:rPr>
                <w:rFonts w:cs="Arial"/>
                <w:sz w:val="21"/>
                <w:szCs w:val="21"/>
              </w:rPr>
            </w:pPr>
            <w:r>
              <w:rPr>
                <w:rFonts w:cs="Arial"/>
                <w:sz w:val="21"/>
                <w:szCs w:val="21"/>
              </w:rPr>
              <w:t>Valid</w:t>
            </w:r>
          </w:p>
        </w:tc>
        <w:tc>
          <w:tcPr>
            <w:tcW w:w="7683" w:type="dxa"/>
          </w:tcPr>
          <w:p w14:paraId="1E964EB0" w14:textId="77777777" w:rsidR="00C803F9" w:rsidRPr="00B80474" w:rsidRDefault="00C803F9" w:rsidP="00C803F9">
            <w:pPr>
              <w:pStyle w:val="Table10ptSub1-ASDEFCON"/>
              <w:numPr>
                <w:ilvl w:val="0"/>
                <w:numId w:val="0"/>
              </w:numPr>
              <w:spacing w:after="120"/>
              <w:rPr>
                <w:rFonts w:cs="Arial"/>
                <w:sz w:val="21"/>
                <w:szCs w:val="21"/>
              </w:rPr>
            </w:pPr>
            <w:r>
              <w:rPr>
                <w:rFonts w:cs="Arial"/>
                <w:sz w:val="21"/>
                <w:szCs w:val="21"/>
              </w:rPr>
              <w:t xml:space="preserve">in relation to a Statement of Tax Record, means </w:t>
            </w:r>
            <w:r w:rsidRPr="00C803F9">
              <w:rPr>
                <w:rFonts w:cs="Arial"/>
                <w:sz w:val="21"/>
                <w:szCs w:val="21"/>
              </w:rPr>
              <w:t xml:space="preserve">the Statement of Tax Record has not expired as at the date on which the Statement of Tax Record is </w:t>
            </w:r>
            <w:r>
              <w:rPr>
                <w:rFonts w:cs="Arial"/>
                <w:sz w:val="21"/>
                <w:szCs w:val="21"/>
              </w:rPr>
              <w:t>required to be provided or held.</w:t>
            </w:r>
          </w:p>
        </w:tc>
      </w:tr>
      <w:tr w:rsidR="00584E64" w:rsidRPr="00B80474" w14:paraId="3799DC80" w14:textId="77777777" w:rsidTr="000E1040">
        <w:trPr>
          <w:cantSplit/>
        </w:trPr>
        <w:tc>
          <w:tcPr>
            <w:tcW w:w="1844" w:type="dxa"/>
          </w:tcPr>
          <w:p w14:paraId="757A197E" w14:textId="77777777" w:rsidR="00584E64" w:rsidRPr="00B80474" w:rsidRDefault="00584E64" w:rsidP="00584E64">
            <w:pPr>
              <w:pStyle w:val="Table10ptText-ASDEFCON"/>
              <w:spacing w:after="120"/>
              <w:rPr>
                <w:rFonts w:cs="Arial"/>
                <w:sz w:val="21"/>
                <w:szCs w:val="21"/>
              </w:rPr>
            </w:pPr>
            <w:r w:rsidRPr="00B80474">
              <w:rPr>
                <w:rFonts w:cs="Arial"/>
                <w:sz w:val="21"/>
                <w:szCs w:val="21"/>
              </w:rPr>
              <w:t xml:space="preserve">Web Accessibility National Transition Strategy  </w:t>
            </w:r>
          </w:p>
        </w:tc>
        <w:tc>
          <w:tcPr>
            <w:tcW w:w="7683" w:type="dxa"/>
          </w:tcPr>
          <w:p w14:paraId="6830EA50" w14:textId="77777777" w:rsidR="00584E64" w:rsidRPr="003F6DD9" w:rsidRDefault="00584E64" w:rsidP="003F6DD9">
            <w:pPr>
              <w:rPr>
                <w:rFonts w:asciiTheme="minorHAnsi" w:hAnsiTheme="minorHAnsi"/>
                <w:sz w:val="22"/>
              </w:rPr>
            </w:pPr>
            <w:r w:rsidRPr="00B80474">
              <w:t>means the document of that name, as amended from time to time, available at</w:t>
            </w:r>
            <w:r w:rsidR="003F6DD9">
              <w:t>:</w:t>
            </w:r>
            <w:r w:rsidRPr="00B80474">
              <w:t xml:space="preserve"> </w:t>
            </w:r>
            <w:hyperlink r:id="rId66" w:history="1">
              <w:r w:rsidR="001D23E0" w:rsidRPr="009A00B4">
                <w:rPr>
                  <w:rStyle w:val="Hyperlink"/>
                  <w:rFonts w:cs="Arial"/>
                  <w:szCs w:val="21"/>
                </w:rPr>
                <w:t>http://www.finance.gov.au/archive/publications/wcag-2-implementation</w:t>
              </w:r>
            </w:hyperlink>
            <w:r w:rsidR="001D23E0">
              <w:rPr>
                <w:rFonts w:cs="Arial"/>
                <w:szCs w:val="21"/>
              </w:rPr>
              <w:t xml:space="preserve"> </w:t>
            </w:r>
            <w:r w:rsidR="003F6DD9">
              <w:rPr>
                <w:rFonts w:cs="Arial"/>
                <w:szCs w:val="21"/>
              </w:rPr>
              <w:t>as updated from time to time, or as may otherwise be notified to the Supplier by the Commonwealth.</w:t>
            </w:r>
          </w:p>
        </w:tc>
      </w:tr>
      <w:tr w:rsidR="00584E64" w:rsidRPr="00B80474" w14:paraId="5656F9D8" w14:textId="77777777" w:rsidTr="000E1040">
        <w:trPr>
          <w:cantSplit/>
        </w:trPr>
        <w:tc>
          <w:tcPr>
            <w:tcW w:w="1844" w:type="dxa"/>
          </w:tcPr>
          <w:p w14:paraId="24ACE162" w14:textId="77777777" w:rsidR="00584E64" w:rsidRPr="00B80474" w:rsidRDefault="00584E64" w:rsidP="00584E64">
            <w:pPr>
              <w:pStyle w:val="Table10ptText-ASDEFCON"/>
              <w:spacing w:after="120"/>
              <w:rPr>
                <w:rFonts w:cs="Arial"/>
                <w:sz w:val="21"/>
                <w:szCs w:val="21"/>
              </w:rPr>
            </w:pPr>
            <w:r w:rsidRPr="00B80474">
              <w:rPr>
                <w:rFonts w:cs="Arial"/>
                <w:sz w:val="21"/>
                <w:szCs w:val="21"/>
              </w:rPr>
              <w:t>Weighting Percentage</w:t>
            </w:r>
          </w:p>
        </w:tc>
        <w:tc>
          <w:tcPr>
            <w:tcW w:w="7683" w:type="dxa"/>
          </w:tcPr>
          <w:p w14:paraId="174F4000"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a percentage that may be ascribed to a KPI, as set out in Attachment E or a Work Order, and used for the purposes of determining the At Risk Deduction. </w:t>
            </w:r>
          </w:p>
        </w:tc>
      </w:tr>
      <w:tr w:rsidR="00584E64" w:rsidRPr="00B80474" w14:paraId="71FBEE37" w14:textId="77777777" w:rsidTr="000E1040">
        <w:trPr>
          <w:cantSplit/>
        </w:trPr>
        <w:tc>
          <w:tcPr>
            <w:tcW w:w="1844" w:type="dxa"/>
          </w:tcPr>
          <w:p w14:paraId="61BBB5FF" w14:textId="77777777" w:rsidR="00584E64" w:rsidRPr="00B80474" w:rsidRDefault="00584E64" w:rsidP="00584E64">
            <w:pPr>
              <w:pStyle w:val="Table10ptText-ASDEFCON"/>
              <w:spacing w:after="120"/>
              <w:rPr>
                <w:rFonts w:cs="Arial"/>
                <w:sz w:val="21"/>
                <w:szCs w:val="21"/>
                <w:highlight w:val="yellow"/>
              </w:rPr>
            </w:pPr>
            <w:r w:rsidRPr="00B80474">
              <w:rPr>
                <w:rFonts w:cs="Arial"/>
                <w:sz w:val="21"/>
                <w:szCs w:val="21"/>
              </w:rPr>
              <w:t>WGE Act</w:t>
            </w:r>
          </w:p>
        </w:tc>
        <w:tc>
          <w:tcPr>
            <w:tcW w:w="7683" w:type="dxa"/>
          </w:tcPr>
          <w:p w14:paraId="7941F25E" w14:textId="77777777" w:rsidR="00584E64" w:rsidRPr="00B80474" w:rsidRDefault="00CA0C77" w:rsidP="00584E64">
            <w:pPr>
              <w:pStyle w:val="Table10ptText-ASDEFCON"/>
              <w:spacing w:after="120"/>
              <w:jc w:val="both"/>
              <w:rPr>
                <w:rFonts w:cs="Arial"/>
                <w:sz w:val="21"/>
                <w:szCs w:val="21"/>
                <w:highlight w:val="yellow"/>
              </w:rPr>
            </w:pPr>
            <w:r>
              <w:rPr>
                <w:rFonts w:cs="Arial"/>
                <w:sz w:val="21"/>
                <w:szCs w:val="21"/>
              </w:rPr>
              <w:t xml:space="preserve">means </w:t>
            </w:r>
            <w:r w:rsidR="00584E64" w:rsidRPr="00B80474">
              <w:rPr>
                <w:rFonts w:cs="Arial"/>
                <w:sz w:val="21"/>
                <w:szCs w:val="21"/>
              </w:rPr>
              <w:t xml:space="preserve">the </w:t>
            </w:r>
            <w:r w:rsidR="00584E64" w:rsidRPr="00B80474">
              <w:rPr>
                <w:rFonts w:cs="Arial"/>
                <w:i/>
                <w:sz w:val="21"/>
                <w:szCs w:val="21"/>
              </w:rPr>
              <w:t>Workplace Gender Equality Act 2012</w:t>
            </w:r>
            <w:r w:rsidR="00584E64" w:rsidRPr="00B80474">
              <w:rPr>
                <w:rFonts w:cs="Arial"/>
                <w:sz w:val="21"/>
                <w:szCs w:val="21"/>
              </w:rPr>
              <w:t xml:space="preserve"> (Cth).</w:t>
            </w:r>
          </w:p>
        </w:tc>
      </w:tr>
      <w:tr w:rsidR="00584E64" w:rsidRPr="00B80474" w14:paraId="2458488A" w14:textId="77777777" w:rsidTr="000E1040">
        <w:trPr>
          <w:cantSplit/>
        </w:trPr>
        <w:tc>
          <w:tcPr>
            <w:tcW w:w="1844" w:type="dxa"/>
          </w:tcPr>
          <w:p w14:paraId="68EEADBD" w14:textId="77777777" w:rsidR="00584E64" w:rsidRPr="00B80474" w:rsidRDefault="00584E64" w:rsidP="00584E64">
            <w:pPr>
              <w:pStyle w:val="Table10ptText-ASDEFCON"/>
              <w:spacing w:after="120"/>
              <w:rPr>
                <w:rFonts w:cs="Arial"/>
                <w:sz w:val="21"/>
                <w:szCs w:val="21"/>
              </w:rPr>
            </w:pPr>
            <w:r w:rsidRPr="00B80474">
              <w:rPr>
                <w:rFonts w:cs="Arial"/>
                <w:sz w:val="21"/>
                <w:szCs w:val="21"/>
              </w:rPr>
              <w:t>WHS Legislation</w:t>
            </w:r>
          </w:p>
        </w:tc>
        <w:tc>
          <w:tcPr>
            <w:tcW w:w="7683" w:type="dxa"/>
          </w:tcPr>
          <w:p w14:paraId="278C0BF2"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any of the following:</w:t>
            </w:r>
          </w:p>
          <w:p w14:paraId="42B3060D" w14:textId="77777777" w:rsidR="00584E64" w:rsidRPr="00B80474" w:rsidRDefault="00584E64" w:rsidP="00584E64">
            <w:pPr>
              <w:pStyle w:val="Table10ptSub1-ASDEFCON"/>
              <w:spacing w:after="120"/>
              <w:rPr>
                <w:rFonts w:cs="Arial"/>
                <w:sz w:val="21"/>
                <w:szCs w:val="21"/>
              </w:rPr>
            </w:pPr>
            <w:r w:rsidRPr="00B80474">
              <w:rPr>
                <w:rFonts w:cs="Arial"/>
                <w:sz w:val="21"/>
                <w:szCs w:val="21"/>
              </w:rPr>
              <w:t xml:space="preserve">the </w:t>
            </w:r>
            <w:r w:rsidRPr="00B80474">
              <w:rPr>
                <w:rFonts w:cs="Arial"/>
                <w:i/>
                <w:sz w:val="21"/>
                <w:szCs w:val="21"/>
              </w:rPr>
              <w:t>Work Health and Safety Act 2011</w:t>
            </w:r>
            <w:r w:rsidRPr="00B80474">
              <w:rPr>
                <w:rFonts w:cs="Arial"/>
                <w:sz w:val="21"/>
                <w:szCs w:val="21"/>
              </w:rPr>
              <w:t xml:space="preserve"> (Cth) and the </w:t>
            </w:r>
            <w:r w:rsidRPr="00B80474">
              <w:rPr>
                <w:rFonts w:cs="Arial"/>
                <w:i/>
                <w:sz w:val="21"/>
                <w:szCs w:val="21"/>
              </w:rPr>
              <w:t>Work Health and Safety Regulations 2011</w:t>
            </w:r>
            <w:r w:rsidRPr="00B80474">
              <w:rPr>
                <w:rFonts w:cs="Arial"/>
                <w:sz w:val="21"/>
                <w:szCs w:val="21"/>
              </w:rPr>
              <w:t xml:space="preserve"> (Cth); and</w:t>
            </w:r>
          </w:p>
          <w:p w14:paraId="68FBF0F8" w14:textId="77777777" w:rsidR="00584E64" w:rsidRPr="00B80474" w:rsidRDefault="00584E64" w:rsidP="00584E64">
            <w:pPr>
              <w:pStyle w:val="Table10ptSub1-ASDEFCON"/>
              <w:spacing w:after="120"/>
              <w:rPr>
                <w:rFonts w:cs="Arial"/>
                <w:sz w:val="21"/>
                <w:szCs w:val="21"/>
              </w:rPr>
            </w:pPr>
            <w:bookmarkStart w:id="646" w:name="_Ref316642375"/>
            <w:r w:rsidRPr="00B80474">
              <w:rPr>
                <w:rFonts w:cs="Arial"/>
                <w:sz w:val="21"/>
                <w:szCs w:val="21"/>
              </w:rPr>
              <w:t xml:space="preserve">any corresponding WHS law as defined in section 4 of the </w:t>
            </w:r>
            <w:r w:rsidRPr="00B80474">
              <w:rPr>
                <w:rFonts w:cs="Arial"/>
                <w:i/>
                <w:sz w:val="21"/>
                <w:szCs w:val="21"/>
              </w:rPr>
              <w:t>Work Health and Safety Act 2011</w:t>
            </w:r>
            <w:r w:rsidRPr="00B80474">
              <w:rPr>
                <w:rFonts w:cs="Arial"/>
                <w:sz w:val="21"/>
                <w:szCs w:val="21"/>
              </w:rPr>
              <w:t xml:space="preserve"> (Cth)</w:t>
            </w:r>
            <w:bookmarkEnd w:id="646"/>
            <w:r w:rsidRPr="00B80474">
              <w:rPr>
                <w:rFonts w:cs="Arial"/>
                <w:sz w:val="21"/>
                <w:szCs w:val="21"/>
              </w:rPr>
              <w:t>.</w:t>
            </w:r>
          </w:p>
        </w:tc>
      </w:tr>
      <w:tr w:rsidR="00584E64" w:rsidRPr="00B80474" w14:paraId="01701F08" w14:textId="77777777" w:rsidTr="000E1040">
        <w:trPr>
          <w:cantSplit/>
        </w:trPr>
        <w:tc>
          <w:tcPr>
            <w:tcW w:w="1844" w:type="dxa"/>
          </w:tcPr>
          <w:p w14:paraId="69E3A5EE" w14:textId="77777777" w:rsidR="00584E64" w:rsidRPr="00B80474" w:rsidRDefault="00584E64" w:rsidP="00584E64">
            <w:pPr>
              <w:pStyle w:val="Table10ptText-ASDEFCON"/>
              <w:spacing w:after="120"/>
              <w:rPr>
                <w:rFonts w:cs="Arial"/>
                <w:sz w:val="21"/>
                <w:szCs w:val="21"/>
              </w:rPr>
            </w:pPr>
            <w:r w:rsidRPr="00B80474">
              <w:rPr>
                <w:rFonts w:cs="Arial"/>
                <w:sz w:val="21"/>
                <w:szCs w:val="21"/>
              </w:rPr>
              <w:t>Wilful Default</w:t>
            </w:r>
          </w:p>
        </w:tc>
        <w:tc>
          <w:tcPr>
            <w:tcW w:w="7683" w:type="dxa"/>
          </w:tcPr>
          <w:p w14:paraId="5D61867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means a Default where the breach relates to an act or omission that is intended to cause harm, or otherwise involves recklessness in relation to an obligation not to cause harm.</w:t>
            </w:r>
          </w:p>
        </w:tc>
      </w:tr>
      <w:tr w:rsidR="00584E64" w:rsidRPr="00B80474" w14:paraId="0917C087" w14:textId="77777777" w:rsidTr="000E1040">
        <w:trPr>
          <w:cantSplit/>
        </w:trPr>
        <w:tc>
          <w:tcPr>
            <w:tcW w:w="1844" w:type="dxa"/>
          </w:tcPr>
          <w:p w14:paraId="4563384B" w14:textId="77777777" w:rsidR="00584E64" w:rsidRPr="00B80474" w:rsidRDefault="00584E64" w:rsidP="00584E64">
            <w:pPr>
              <w:pStyle w:val="Table10ptText-ASDEFCON"/>
              <w:spacing w:after="120"/>
              <w:rPr>
                <w:rFonts w:cs="Arial"/>
                <w:sz w:val="21"/>
                <w:szCs w:val="21"/>
              </w:rPr>
            </w:pPr>
            <w:r w:rsidRPr="00B80474">
              <w:rPr>
                <w:rFonts w:cs="Arial"/>
                <w:sz w:val="21"/>
                <w:szCs w:val="21"/>
              </w:rPr>
              <w:t>WofG Arrangement</w:t>
            </w:r>
          </w:p>
        </w:tc>
        <w:tc>
          <w:tcPr>
            <w:tcW w:w="7683" w:type="dxa"/>
          </w:tcPr>
          <w:p w14:paraId="0A736C8B"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 a "whole of government" arrangement under which the Commonwealth enters into an agreement that will enable or facilitate the provision of services to Commonwealth Agencies.</w:t>
            </w:r>
          </w:p>
        </w:tc>
      </w:tr>
      <w:tr w:rsidR="00584E64" w:rsidRPr="00B80474" w14:paraId="2F432E36" w14:textId="77777777" w:rsidTr="000E1040">
        <w:trPr>
          <w:cantSplit/>
        </w:trPr>
        <w:tc>
          <w:tcPr>
            <w:tcW w:w="1844" w:type="dxa"/>
          </w:tcPr>
          <w:p w14:paraId="6F41BF13" w14:textId="77777777" w:rsidR="00584E64" w:rsidRPr="00B80474" w:rsidRDefault="00584E64" w:rsidP="00584E64">
            <w:pPr>
              <w:pStyle w:val="Table10ptText-ASDEFCON"/>
              <w:spacing w:after="120"/>
              <w:rPr>
                <w:rFonts w:cs="Arial"/>
                <w:sz w:val="21"/>
                <w:szCs w:val="21"/>
              </w:rPr>
            </w:pPr>
            <w:r w:rsidRPr="00B80474">
              <w:rPr>
                <w:rFonts w:cs="Arial"/>
                <w:sz w:val="21"/>
                <w:szCs w:val="21"/>
              </w:rPr>
              <w:t>WofG Changeover Notice</w:t>
            </w:r>
          </w:p>
        </w:tc>
        <w:tc>
          <w:tcPr>
            <w:tcW w:w="7683" w:type="dxa"/>
          </w:tcPr>
          <w:p w14:paraId="484C3968"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means a notice provided under clause 2.13(c) of the COD in relation to a WofG Arrangement.</w:t>
            </w:r>
          </w:p>
        </w:tc>
      </w:tr>
      <w:tr w:rsidR="00584E64" w:rsidRPr="00B80474" w14:paraId="004E44AA" w14:textId="77777777" w:rsidTr="000E1040">
        <w:trPr>
          <w:cantSplit/>
        </w:trPr>
        <w:tc>
          <w:tcPr>
            <w:tcW w:w="1844" w:type="dxa"/>
          </w:tcPr>
          <w:p w14:paraId="3F50A8E1" w14:textId="77777777" w:rsidR="00584E64" w:rsidRPr="00B80474" w:rsidRDefault="00584E64" w:rsidP="00584E64">
            <w:pPr>
              <w:pStyle w:val="Table10ptText-ASDEFCON"/>
              <w:spacing w:after="120"/>
              <w:rPr>
                <w:rFonts w:cs="Arial"/>
                <w:sz w:val="21"/>
                <w:szCs w:val="21"/>
              </w:rPr>
            </w:pPr>
            <w:r w:rsidRPr="00B80474">
              <w:rPr>
                <w:rFonts w:cs="Arial"/>
                <w:sz w:val="21"/>
                <w:szCs w:val="21"/>
              </w:rPr>
              <w:lastRenderedPageBreak/>
              <w:t>WofG Scope</w:t>
            </w:r>
          </w:p>
        </w:tc>
        <w:tc>
          <w:tcPr>
            <w:tcW w:w="7683" w:type="dxa"/>
          </w:tcPr>
          <w:p w14:paraId="146BA2B9"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 xml:space="preserve">has the meaning given in clause 2.13(b) of the COD. </w:t>
            </w:r>
          </w:p>
        </w:tc>
      </w:tr>
      <w:tr w:rsidR="00584E64" w:rsidRPr="00B80474" w14:paraId="1C1DEDEF" w14:textId="77777777" w:rsidTr="000E1040">
        <w:trPr>
          <w:cantSplit/>
        </w:trPr>
        <w:tc>
          <w:tcPr>
            <w:tcW w:w="1844" w:type="dxa"/>
          </w:tcPr>
          <w:p w14:paraId="55ACDCBD"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w:t>
            </w:r>
          </w:p>
        </w:tc>
        <w:tc>
          <w:tcPr>
            <w:tcW w:w="7683" w:type="dxa"/>
          </w:tcPr>
          <w:p w14:paraId="639D143A" w14:textId="77777777" w:rsidR="00584E64" w:rsidRPr="00B80474" w:rsidRDefault="00584E64" w:rsidP="00584E64">
            <w:pPr>
              <w:pStyle w:val="Table10ptSub1-ASDEFCON"/>
              <w:numPr>
                <w:ilvl w:val="0"/>
                <w:numId w:val="0"/>
              </w:numPr>
              <w:spacing w:after="120"/>
              <w:rPr>
                <w:rFonts w:cs="Arial"/>
                <w:sz w:val="21"/>
                <w:szCs w:val="21"/>
              </w:rPr>
            </w:pPr>
            <w:r w:rsidRPr="00B80474">
              <w:rPr>
                <w:rFonts w:cs="Arial"/>
                <w:sz w:val="21"/>
                <w:szCs w:val="21"/>
              </w:rPr>
              <w:t xml:space="preserve">means a work order executed by both parties, as further described in clause 1.12(a) of the COD. </w:t>
            </w:r>
          </w:p>
        </w:tc>
      </w:tr>
      <w:tr w:rsidR="00584E64" w:rsidRPr="00B80474" w14:paraId="77DD0218" w14:textId="77777777" w:rsidTr="000E1040">
        <w:trPr>
          <w:cantSplit/>
          <w:trHeight w:val="665"/>
        </w:trPr>
        <w:tc>
          <w:tcPr>
            <w:tcW w:w="1844" w:type="dxa"/>
          </w:tcPr>
          <w:p w14:paraId="433D9CC7"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 Change Proposal or WOCP</w:t>
            </w:r>
          </w:p>
        </w:tc>
        <w:tc>
          <w:tcPr>
            <w:tcW w:w="7683" w:type="dxa"/>
          </w:tcPr>
          <w:p w14:paraId="2DB4458D"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has the meaning given by clause 11.2</w:t>
            </w:r>
            <w:r w:rsidR="001274D0">
              <w:rPr>
                <w:rFonts w:cs="Arial"/>
                <w:sz w:val="21"/>
                <w:szCs w:val="21"/>
              </w:rPr>
              <w:t>(b)</w:t>
            </w:r>
            <w:r w:rsidRPr="00B80474">
              <w:rPr>
                <w:rFonts w:cs="Arial"/>
                <w:sz w:val="21"/>
                <w:szCs w:val="21"/>
              </w:rPr>
              <w:t xml:space="preserve"> of the COD.</w:t>
            </w:r>
          </w:p>
        </w:tc>
      </w:tr>
      <w:tr w:rsidR="00584E64" w:rsidRPr="00B80474" w14:paraId="59782CE4"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74A644AF"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 Effective Date</w:t>
            </w:r>
          </w:p>
        </w:tc>
        <w:tc>
          <w:tcPr>
            <w:tcW w:w="7683" w:type="dxa"/>
            <w:tcBorders>
              <w:top w:val="single" w:sz="4" w:space="0" w:color="auto"/>
              <w:left w:val="single" w:sz="4" w:space="0" w:color="auto"/>
              <w:bottom w:val="single" w:sz="4" w:space="0" w:color="auto"/>
              <w:right w:val="single" w:sz="4" w:space="0" w:color="auto"/>
            </w:tcBorders>
          </w:tcPr>
          <w:p w14:paraId="29A5D20E"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the date on which a Work Order commences, as specified in the Work Order.</w:t>
            </w:r>
          </w:p>
        </w:tc>
      </w:tr>
      <w:tr w:rsidR="00584E64" w:rsidRPr="00B80474" w14:paraId="16AB88EA"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725EFD71"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 End Date</w:t>
            </w:r>
          </w:p>
        </w:tc>
        <w:tc>
          <w:tcPr>
            <w:tcW w:w="7683" w:type="dxa"/>
            <w:tcBorders>
              <w:top w:val="single" w:sz="4" w:space="0" w:color="auto"/>
              <w:left w:val="single" w:sz="4" w:space="0" w:color="auto"/>
              <w:bottom w:val="single" w:sz="4" w:space="0" w:color="auto"/>
              <w:right w:val="single" w:sz="4" w:space="0" w:color="auto"/>
            </w:tcBorders>
          </w:tcPr>
          <w:p w14:paraId="412DD75B"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means the date specified in a Work Order as the Work Order End Date. </w:t>
            </w:r>
          </w:p>
        </w:tc>
      </w:tr>
      <w:tr w:rsidR="00584E64" w:rsidRPr="00B80474" w14:paraId="3D263A8A"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4DB03E17"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 Objectives</w:t>
            </w:r>
          </w:p>
        </w:tc>
        <w:tc>
          <w:tcPr>
            <w:tcW w:w="7683" w:type="dxa"/>
            <w:tcBorders>
              <w:top w:val="single" w:sz="4" w:space="0" w:color="auto"/>
              <w:left w:val="single" w:sz="4" w:space="0" w:color="auto"/>
              <w:bottom w:val="single" w:sz="4" w:space="0" w:color="auto"/>
              <w:right w:val="single" w:sz="4" w:space="0" w:color="auto"/>
            </w:tcBorders>
          </w:tcPr>
          <w:p w14:paraId="7D4AE453"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 xml:space="preserve">has the meaning given in clause 1.3(b) of the COD. </w:t>
            </w:r>
          </w:p>
        </w:tc>
      </w:tr>
      <w:tr w:rsidR="00584E64" w:rsidRPr="00B80474" w14:paraId="58479EF7"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7EA099AB"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 Price</w:t>
            </w:r>
          </w:p>
        </w:tc>
        <w:tc>
          <w:tcPr>
            <w:tcW w:w="7683" w:type="dxa"/>
            <w:tcBorders>
              <w:top w:val="single" w:sz="4" w:space="0" w:color="auto"/>
              <w:left w:val="single" w:sz="4" w:space="0" w:color="auto"/>
              <w:bottom w:val="single" w:sz="4" w:space="0" w:color="auto"/>
              <w:right w:val="single" w:sz="4" w:space="0" w:color="auto"/>
            </w:tcBorders>
          </w:tcPr>
          <w:p w14:paraId="723437A5"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for a Work Order, means the amount specified in (or calculated in accordance with) the Work Order as the Work Order Price.</w:t>
            </w:r>
          </w:p>
        </w:tc>
      </w:tr>
      <w:tr w:rsidR="00584E64" w:rsidRPr="00B80474" w14:paraId="3CA15B32"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4EAA4478" w14:textId="77777777" w:rsidR="00584E64" w:rsidRPr="00B80474" w:rsidRDefault="00584E64" w:rsidP="00584E64">
            <w:pPr>
              <w:pStyle w:val="Table10ptText-ASDEFCON"/>
              <w:spacing w:after="120"/>
              <w:rPr>
                <w:rFonts w:cs="Arial"/>
                <w:sz w:val="21"/>
                <w:szCs w:val="21"/>
              </w:rPr>
            </w:pPr>
            <w:r w:rsidRPr="00B80474">
              <w:rPr>
                <w:rFonts w:cs="Arial"/>
                <w:sz w:val="21"/>
                <w:szCs w:val="21"/>
              </w:rPr>
              <w:t>Work Order Term</w:t>
            </w:r>
          </w:p>
        </w:tc>
        <w:tc>
          <w:tcPr>
            <w:tcW w:w="7683" w:type="dxa"/>
            <w:tcBorders>
              <w:top w:val="single" w:sz="4" w:space="0" w:color="auto"/>
              <w:left w:val="single" w:sz="4" w:space="0" w:color="auto"/>
              <w:bottom w:val="single" w:sz="4" w:space="0" w:color="auto"/>
              <w:right w:val="single" w:sz="4" w:space="0" w:color="auto"/>
            </w:tcBorders>
          </w:tcPr>
          <w:p w14:paraId="75118828" w14:textId="77777777" w:rsidR="00584E64" w:rsidRPr="00B80474" w:rsidRDefault="00584E64" w:rsidP="00950C4E">
            <w:pPr>
              <w:pStyle w:val="Table10ptText-ASDEFCON"/>
              <w:spacing w:after="120"/>
              <w:jc w:val="both"/>
              <w:rPr>
                <w:rFonts w:cs="Arial"/>
                <w:sz w:val="21"/>
                <w:szCs w:val="21"/>
              </w:rPr>
            </w:pPr>
            <w:r w:rsidRPr="00B80474">
              <w:rPr>
                <w:rFonts w:cs="Arial"/>
                <w:sz w:val="21"/>
                <w:szCs w:val="21"/>
              </w:rPr>
              <w:t>has the meaning given in clause 1.</w:t>
            </w:r>
            <w:r w:rsidR="00950C4E" w:rsidRPr="00B80474">
              <w:rPr>
                <w:rFonts w:cs="Arial"/>
                <w:sz w:val="21"/>
                <w:szCs w:val="21"/>
              </w:rPr>
              <w:t>14</w:t>
            </w:r>
            <w:r w:rsidRPr="00B80474">
              <w:rPr>
                <w:rFonts w:cs="Arial"/>
                <w:sz w:val="21"/>
                <w:szCs w:val="21"/>
              </w:rPr>
              <w:t>(b) of the COD.</w:t>
            </w:r>
          </w:p>
        </w:tc>
      </w:tr>
      <w:tr w:rsidR="00584E64" w:rsidRPr="00B80474" w14:paraId="0F1EB8D5"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15345FF6" w14:textId="77777777" w:rsidR="00584E64" w:rsidRPr="00B80474" w:rsidRDefault="00584E64" w:rsidP="00584E64">
            <w:pPr>
              <w:pStyle w:val="Table10ptText-ASDEFCON"/>
              <w:spacing w:after="120"/>
              <w:rPr>
                <w:rFonts w:cs="Arial"/>
                <w:sz w:val="21"/>
                <w:szCs w:val="21"/>
              </w:rPr>
            </w:pPr>
            <w:r w:rsidRPr="00B80474">
              <w:rPr>
                <w:rFonts w:cs="Arial"/>
                <w:sz w:val="21"/>
                <w:szCs w:val="21"/>
              </w:rPr>
              <w:t>Workers Compensation Insurance</w:t>
            </w:r>
          </w:p>
        </w:tc>
        <w:tc>
          <w:tcPr>
            <w:tcW w:w="7683" w:type="dxa"/>
            <w:tcBorders>
              <w:top w:val="single" w:sz="4" w:space="0" w:color="auto"/>
              <w:left w:val="single" w:sz="4" w:space="0" w:color="auto"/>
              <w:bottom w:val="single" w:sz="4" w:space="0" w:color="auto"/>
              <w:right w:val="single" w:sz="4" w:space="0" w:color="auto"/>
            </w:tcBorders>
          </w:tcPr>
          <w:p w14:paraId="15522F32" w14:textId="77777777" w:rsidR="00584E64" w:rsidRPr="00B80474" w:rsidRDefault="00584E64" w:rsidP="00584E64">
            <w:pPr>
              <w:pStyle w:val="Table10ptText-ASDEFCON"/>
              <w:rPr>
                <w:rFonts w:cs="Arial"/>
                <w:sz w:val="21"/>
                <w:szCs w:val="21"/>
              </w:rPr>
            </w:pPr>
            <w:r w:rsidRPr="00B80474">
              <w:rPr>
                <w:rFonts w:cs="Arial"/>
                <w:sz w:val="21"/>
                <w:szCs w:val="21"/>
              </w:rPr>
              <w:t>means:</w:t>
            </w:r>
          </w:p>
          <w:p w14:paraId="0CE947F1" w14:textId="77777777" w:rsidR="00584E64" w:rsidRPr="00B80474" w:rsidRDefault="00584E64" w:rsidP="0089483B">
            <w:pPr>
              <w:pStyle w:val="Table10ptSub1-ASDEFCON"/>
              <w:rPr>
                <w:rFonts w:cs="Arial"/>
                <w:sz w:val="21"/>
                <w:szCs w:val="21"/>
              </w:rPr>
            </w:pPr>
            <w:r w:rsidRPr="00B80474">
              <w:rPr>
                <w:rFonts w:cs="Arial"/>
                <w:sz w:val="21"/>
                <w:szCs w:val="21"/>
              </w:rPr>
              <w:t>workers compensation insurance or registrations as required by law.  Where permitted under the relevant statutory workers compensation or accident compensation scheme, the insurance or registrations shall extend to cover the vicarious liability of the Commonwealth for the acts or omissions of the Supplier.  However, the requirements for workers compensation insurance do not apply to the extent and for such time as the Supplier is a licensed self-insurer in the relevant jurisdiction; and</w:t>
            </w:r>
          </w:p>
          <w:p w14:paraId="6C79938F" w14:textId="77777777" w:rsidR="00584E64" w:rsidRPr="0089483B" w:rsidRDefault="00584E64" w:rsidP="0089483B">
            <w:pPr>
              <w:pStyle w:val="Table10ptSub1-ASDEFCON"/>
              <w:rPr>
                <w:rFonts w:cs="Arial"/>
                <w:sz w:val="21"/>
                <w:szCs w:val="21"/>
              </w:rPr>
            </w:pPr>
            <w:r w:rsidRPr="0089483B">
              <w:rPr>
                <w:rFonts w:cs="Arial"/>
                <w:sz w:val="21"/>
                <w:szCs w:val="21"/>
              </w:rPr>
              <w:t>in each jurisdiction where common law claims can be brought outside of the statutory workers compensation or accident compensation scheme referred to in a, above, employer's liability insurance with a limit of indemnity of not less than the amount customarily effected by prudent insureds for this risk in each relevant jurisdiction, covering any injury, damage, expense, loss or liability suffered or incurred by any person engaged by the Supplier in the work under a Work Order (or their dependants).  Such insurance shall extend to cover the vicarious liability of the Commonwealth for the acts or omissions of the Supplier.</w:t>
            </w:r>
          </w:p>
        </w:tc>
      </w:tr>
      <w:tr w:rsidR="00584E64" w:rsidRPr="00B80474" w14:paraId="6BB25FCF" w14:textId="77777777" w:rsidTr="000E1040">
        <w:trPr>
          <w:cantSplit/>
          <w:trHeight w:val="665"/>
        </w:trPr>
        <w:tc>
          <w:tcPr>
            <w:tcW w:w="1844" w:type="dxa"/>
            <w:tcBorders>
              <w:top w:val="single" w:sz="4" w:space="0" w:color="auto"/>
              <w:left w:val="single" w:sz="4" w:space="0" w:color="auto"/>
              <w:bottom w:val="single" w:sz="4" w:space="0" w:color="auto"/>
              <w:right w:val="single" w:sz="4" w:space="0" w:color="auto"/>
            </w:tcBorders>
          </w:tcPr>
          <w:p w14:paraId="28A57BCD" w14:textId="77777777" w:rsidR="00584E64" w:rsidRPr="00B80474" w:rsidRDefault="00584E64" w:rsidP="00584E64">
            <w:pPr>
              <w:pStyle w:val="Table10ptText-ASDEFCON"/>
              <w:spacing w:after="120"/>
              <w:rPr>
                <w:rFonts w:cs="Arial"/>
                <w:sz w:val="21"/>
                <w:szCs w:val="21"/>
              </w:rPr>
            </w:pPr>
            <w:r w:rsidRPr="00B80474">
              <w:rPr>
                <w:rFonts w:cs="Arial"/>
                <w:sz w:val="21"/>
                <w:szCs w:val="21"/>
              </w:rPr>
              <w:t>Working Day</w:t>
            </w:r>
          </w:p>
        </w:tc>
        <w:tc>
          <w:tcPr>
            <w:tcW w:w="7683" w:type="dxa"/>
            <w:tcBorders>
              <w:top w:val="single" w:sz="4" w:space="0" w:color="auto"/>
              <w:left w:val="single" w:sz="4" w:space="0" w:color="auto"/>
              <w:bottom w:val="single" w:sz="4" w:space="0" w:color="auto"/>
              <w:right w:val="single" w:sz="4" w:space="0" w:color="auto"/>
            </w:tcBorders>
          </w:tcPr>
          <w:p w14:paraId="6F8B38B1"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in relation to the doing of an action in a place, means any day in that place other than:</w:t>
            </w:r>
          </w:p>
          <w:p w14:paraId="4B0ADA9B" w14:textId="77777777" w:rsidR="00584E64" w:rsidRPr="00B80474" w:rsidRDefault="00584E64" w:rsidP="00584E64">
            <w:pPr>
              <w:pStyle w:val="Table10ptSub1-ASDEFCON"/>
              <w:spacing w:after="120"/>
              <w:rPr>
                <w:rFonts w:cs="Arial"/>
                <w:sz w:val="21"/>
                <w:szCs w:val="21"/>
              </w:rPr>
            </w:pPr>
            <w:r w:rsidRPr="00B80474">
              <w:rPr>
                <w:rFonts w:cs="Arial"/>
                <w:sz w:val="21"/>
                <w:szCs w:val="21"/>
              </w:rPr>
              <w:t>a Saturday, Sunday or public holiday; or</w:t>
            </w:r>
          </w:p>
          <w:p w14:paraId="7A715355" w14:textId="77777777" w:rsidR="00584E64" w:rsidRPr="00B80474" w:rsidRDefault="00584E64" w:rsidP="00584E64">
            <w:pPr>
              <w:pStyle w:val="Table10ptSub1-ASDEFCON"/>
              <w:spacing w:after="120"/>
              <w:rPr>
                <w:rFonts w:cs="Arial"/>
                <w:sz w:val="21"/>
                <w:szCs w:val="21"/>
              </w:rPr>
            </w:pPr>
            <w:r w:rsidRPr="00B80474">
              <w:rPr>
                <w:rFonts w:cs="Arial"/>
                <w:sz w:val="21"/>
                <w:szCs w:val="21"/>
              </w:rPr>
              <w:t>any day within the two-week period that starts on:</w:t>
            </w:r>
          </w:p>
          <w:p w14:paraId="6896DAB7"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the Saturday before Christmas Day; or</w:t>
            </w:r>
          </w:p>
          <w:p w14:paraId="7E517B9D" w14:textId="77777777" w:rsidR="00584E64" w:rsidRPr="00B80474" w:rsidRDefault="00584E64" w:rsidP="00584E64">
            <w:pPr>
              <w:pStyle w:val="Table10ptSub1-ASDEFCON"/>
              <w:numPr>
                <w:ilvl w:val="2"/>
                <w:numId w:val="56"/>
              </w:numPr>
              <w:spacing w:after="120"/>
              <w:rPr>
                <w:rFonts w:cs="Arial"/>
                <w:sz w:val="21"/>
                <w:szCs w:val="21"/>
              </w:rPr>
            </w:pPr>
            <w:r w:rsidRPr="00B80474">
              <w:rPr>
                <w:rFonts w:cs="Arial"/>
                <w:sz w:val="21"/>
                <w:szCs w:val="21"/>
              </w:rPr>
              <w:t>if Christmas Day falls on a Saturday, Christmas Day,</w:t>
            </w:r>
          </w:p>
          <w:p w14:paraId="17002DC6" w14:textId="77777777" w:rsidR="00584E64" w:rsidRPr="00B80474" w:rsidRDefault="00584E64" w:rsidP="00584E64">
            <w:pPr>
              <w:pStyle w:val="Table10ptText-ASDEFCON"/>
              <w:spacing w:after="120"/>
              <w:jc w:val="both"/>
              <w:rPr>
                <w:rFonts w:cs="Arial"/>
                <w:sz w:val="21"/>
                <w:szCs w:val="21"/>
              </w:rPr>
            </w:pPr>
            <w:r w:rsidRPr="00B80474">
              <w:rPr>
                <w:rFonts w:cs="Arial"/>
                <w:sz w:val="21"/>
                <w:szCs w:val="21"/>
              </w:rPr>
              <w:t>provided that paragraph b of this definition will not apply to the calculation of Working Days in respect of:</w:t>
            </w:r>
          </w:p>
          <w:p w14:paraId="7CE8C298" w14:textId="77777777" w:rsidR="00584E64" w:rsidRPr="00B80474" w:rsidRDefault="00584E64" w:rsidP="00584E64">
            <w:pPr>
              <w:pStyle w:val="Table10ptSub1-ASDEFCON"/>
              <w:numPr>
                <w:ilvl w:val="1"/>
                <w:numId w:val="115"/>
              </w:numPr>
              <w:spacing w:after="120"/>
              <w:rPr>
                <w:rFonts w:cs="Arial"/>
                <w:sz w:val="21"/>
                <w:szCs w:val="21"/>
              </w:rPr>
            </w:pPr>
            <w:r w:rsidRPr="00B80474">
              <w:rPr>
                <w:rFonts w:cs="Arial"/>
                <w:sz w:val="21"/>
                <w:szCs w:val="21"/>
              </w:rPr>
              <w:t>a notice issued by the Commonwealth under clauses 6.8 or 13 of the COD; or</w:t>
            </w:r>
          </w:p>
          <w:p w14:paraId="087E2DDE" w14:textId="77777777" w:rsidR="00584E64" w:rsidRPr="00B80474" w:rsidRDefault="00584E64" w:rsidP="00584E64">
            <w:pPr>
              <w:pStyle w:val="Table10ptSub1-ASDEFCON"/>
              <w:numPr>
                <w:ilvl w:val="1"/>
                <w:numId w:val="115"/>
              </w:numPr>
              <w:spacing w:after="120"/>
              <w:rPr>
                <w:rFonts w:cs="Arial"/>
                <w:sz w:val="21"/>
                <w:szCs w:val="21"/>
              </w:rPr>
            </w:pPr>
            <w:r w:rsidRPr="00B80474">
              <w:rPr>
                <w:rFonts w:cs="Arial"/>
                <w:sz w:val="21"/>
                <w:szCs w:val="21"/>
              </w:rPr>
              <w:t>the calculation of liquidated damages or any grace period in respect of liquidated damages.</w:t>
            </w:r>
          </w:p>
        </w:tc>
      </w:tr>
    </w:tbl>
    <w:p w14:paraId="351270F3" w14:textId="77777777" w:rsidR="00C65669" w:rsidRDefault="00C65669" w:rsidP="00C65669">
      <w:pPr>
        <w:pStyle w:val="ASDEFCONNormal"/>
      </w:pPr>
    </w:p>
    <w:p w14:paraId="1F83F1B9" w14:textId="77777777" w:rsidR="00C65669" w:rsidRDefault="00C65669" w:rsidP="00C65669">
      <w:pPr>
        <w:rPr>
          <w:color w:val="000000"/>
          <w:szCs w:val="40"/>
        </w:rPr>
      </w:pPr>
      <w:r>
        <w:br w:type="page"/>
      </w:r>
    </w:p>
    <w:p w14:paraId="23DCF8B6" w14:textId="77777777" w:rsidR="00C65669" w:rsidRDefault="00C65669" w:rsidP="00C65669">
      <w:pPr>
        <w:pStyle w:val="ATTANNLV1-ASDEFCON"/>
        <w:spacing w:after="240"/>
      </w:pPr>
      <w:r w:rsidRPr="00F34484">
        <w:lastRenderedPageBreak/>
        <w:t>Referenced Documents</w:t>
      </w:r>
    </w:p>
    <w:p w14:paraId="6F3E21ED" w14:textId="77777777" w:rsidR="00C65669" w:rsidRPr="00A6209B" w:rsidRDefault="00A6209B" w:rsidP="00C65669">
      <w:pPr>
        <w:pStyle w:val="ATTANNLV2-ASDEFCON"/>
        <w:numPr>
          <w:ilvl w:val="0"/>
          <w:numId w:val="0"/>
        </w:numPr>
        <w:rPr>
          <w:sz w:val="21"/>
          <w:szCs w:val="21"/>
        </w:rPr>
      </w:pPr>
      <w:r w:rsidRPr="0089483B">
        <w:rPr>
          <w:b/>
          <w:sz w:val="21"/>
          <w:szCs w:val="21"/>
          <w:highlight w:val="lightGray"/>
        </w:rPr>
        <w:t>[</w:t>
      </w:r>
      <w:r w:rsidR="00C65669" w:rsidRPr="0089483B">
        <w:rPr>
          <w:b/>
          <w:i/>
          <w:sz w:val="21"/>
          <w:szCs w:val="21"/>
          <w:highlight w:val="lightGray"/>
        </w:rPr>
        <w:t xml:space="preserve">Referenced documents </w:t>
      </w:r>
      <w:r w:rsidRPr="0089483B">
        <w:rPr>
          <w:b/>
          <w:i/>
          <w:sz w:val="21"/>
          <w:szCs w:val="21"/>
          <w:highlight w:val="lightGray"/>
        </w:rPr>
        <w:t xml:space="preserve">are to be inserted </w:t>
      </w:r>
      <w:r w:rsidR="00345A06" w:rsidRPr="0089483B">
        <w:rPr>
          <w:b/>
          <w:i/>
          <w:sz w:val="21"/>
          <w:szCs w:val="21"/>
          <w:highlight w:val="lightGray"/>
        </w:rPr>
        <w:t xml:space="preserve">in the table below </w:t>
      </w:r>
      <w:r w:rsidRPr="0089483B">
        <w:rPr>
          <w:b/>
          <w:i/>
          <w:sz w:val="21"/>
          <w:szCs w:val="21"/>
          <w:highlight w:val="lightGray"/>
        </w:rPr>
        <w:t>as required</w:t>
      </w:r>
      <w:r w:rsidR="00C65669" w:rsidRPr="0089483B">
        <w:rPr>
          <w:b/>
          <w:i/>
          <w:sz w:val="21"/>
          <w:szCs w:val="21"/>
          <w:highlight w:val="lightGray"/>
        </w:rPr>
        <w:t>.</w:t>
      </w:r>
      <w:r w:rsidRPr="0089483B">
        <w:rPr>
          <w:b/>
          <w:sz w:val="21"/>
          <w:szCs w:val="21"/>
          <w:highlight w:val="lightGray"/>
        </w:rPr>
        <w:t>]</w:t>
      </w:r>
      <w:r w:rsidR="00C65669" w:rsidRPr="00A6209B">
        <w:rPr>
          <w:b/>
          <w:i/>
          <w:sz w:val="21"/>
          <w:szCs w:val="21"/>
        </w:rPr>
        <w:t xml:space="preserve">   </w:t>
      </w:r>
    </w:p>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1"/>
        <w:gridCol w:w="7229"/>
      </w:tblGrid>
      <w:tr w:rsidR="00C65669" w:rsidRPr="002D0E2D" w14:paraId="6F669FC5" w14:textId="77777777" w:rsidTr="006D2E8F">
        <w:trPr>
          <w:tblHeader/>
        </w:trPr>
        <w:tc>
          <w:tcPr>
            <w:tcW w:w="2411" w:type="dxa"/>
            <w:shd w:val="pct12" w:color="000000" w:fill="FFFFFF"/>
          </w:tcPr>
          <w:p w14:paraId="3DA869B3" w14:textId="77777777" w:rsidR="00C65669" w:rsidRPr="00805CFC" w:rsidRDefault="00C65669" w:rsidP="006D2E8F">
            <w:pPr>
              <w:rPr>
                <w:rFonts w:cs="Arial"/>
              </w:rPr>
            </w:pPr>
            <w:r w:rsidRPr="00805CFC">
              <w:rPr>
                <w:rFonts w:cs="Arial"/>
              </w:rPr>
              <w:t>Reference</w:t>
            </w:r>
          </w:p>
        </w:tc>
        <w:tc>
          <w:tcPr>
            <w:tcW w:w="7229" w:type="dxa"/>
            <w:shd w:val="pct12" w:color="000000" w:fill="FFFFFF"/>
          </w:tcPr>
          <w:p w14:paraId="00EBC163" w14:textId="77777777" w:rsidR="00C65669" w:rsidRPr="00805CFC" w:rsidRDefault="00C65669" w:rsidP="006D2E8F">
            <w:pPr>
              <w:rPr>
                <w:rFonts w:cs="Arial"/>
              </w:rPr>
            </w:pPr>
            <w:r w:rsidRPr="00805CFC">
              <w:rPr>
                <w:rFonts w:cs="Arial"/>
              </w:rPr>
              <w:t>Description</w:t>
            </w:r>
          </w:p>
        </w:tc>
      </w:tr>
      <w:tr w:rsidR="00C65669" w:rsidRPr="002D0E2D" w14:paraId="0C8F6DB8" w14:textId="77777777" w:rsidTr="006D2E8F">
        <w:trPr>
          <w:tblHeader/>
        </w:trPr>
        <w:tc>
          <w:tcPr>
            <w:tcW w:w="2411" w:type="dxa"/>
            <w:shd w:val="clear" w:color="auto" w:fill="auto"/>
          </w:tcPr>
          <w:p w14:paraId="4F0C3A3C" w14:textId="77777777" w:rsidR="00C65669" w:rsidRPr="00805CFC" w:rsidRDefault="00C65669" w:rsidP="006D2E8F">
            <w:pPr>
              <w:rPr>
                <w:rFonts w:cs="Arial"/>
              </w:rPr>
            </w:pPr>
          </w:p>
        </w:tc>
        <w:tc>
          <w:tcPr>
            <w:tcW w:w="7229" w:type="dxa"/>
            <w:shd w:val="clear" w:color="auto" w:fill="auto"/>
          </w:tcPr>
          <w:p w14:paraId="2322E3F2" w14:textId="77777777" w:rsidR="00C65669" w:rsidRPr="00805CFC" w:rsidRDefault="00C65669" w:rsidP="006D2E8F">
            <w:pPr>
              <w:rPr>
                <w:rFonts w:cs="Arial"/>
              </w:rPr>
            </w:pPr>
          </w:p>
        </w:tc>
      </w:tr>
    </w:tbl>
    <w:p w14:paraId="7570E529" w14:textId="77777777" w:rsidR="00C65669" w:rsidRDefault="00C65669" w:rsidP="00C65669"/>
    <w:p w14:paraId="07145461" w14:textId="77777777" w:rsidR="006D2E8F" w:rsidRDefault="006D2E8F" w:rsidP="00C65669"/>
    <w:p w14:paraId="31F5B1BB" w14:textId="77777777" w:rsidR="006D2E8F" w:rsidRPr="002D0E2D" w:rsidRDefault="006D2E8F" w:rsidP="00C65669"/>
    <w:p w14:paraId="39B01805" w14:textId="77777777" w:rsidR="006D2E8F" w:rsidRDefault="006D2E8F" w:rsidP="005B3494">
      <w:pPr>
        <w:sectPr w:rsidR="006D2E8F" w:rsidSect="003E28CE">
          <w:pgSz w:w="11906" w:h="16838"/>
          <w:pgMar w:top="1440" w:right="1440" w:bottom="1440" w:left="1440" w:header="708" w:footer="708" w:gutter="0"/>
          <w:cols w:space="708"/>
          <w:docGrid w:linePitch="360"/>
        </w:sectPr>
      </w:pPr>
    </w:p>
    <w:p w14:paraId="33963D6D" w14:textId="77777777" w:rsidR="00C65669" w:rsidRDefault="00C65669" w:rsidP="005B3494"/>
    <w:p w14:paraId="25BF4E9F" w14:textId="77777777" w:rsidR="006D2E8F" w:rsidRDefault="009A7F2B" w:rsidP="00974539">
      <w:pPr>
        <w:pStyle w:val="Attachment"/>
      </w:pPr>
      <w:bookmarkStart w:id="647" w:name="_Toc63933392"/>
      <w:bookmarkStart w:id="648" w:name="_Toc67570160"/>
      <w:bookmarkStart w:id="649" w:name="_Toc52871267"/>
      <w:r>
        <w:rPr>
          <w:caps w:val="0"/>
        </w:rPr>
        <w:t>ATTACHMENT H</w:t>
      </w:r>
      <w:r w:rsidR="00974539">
        <w:rPr>
          <w:caps w:val="0"/>
        </w:rPr>
        <w:br/>
      </w:r>
      <w:r w:rsidR="00974539">
        <w:rPr>
          <w:caps w:val="0"/>
        </w:rPr>
        <w:br/>
      </w:r>
      <w:r w:rsidR="00974539" w:rsidRPr="005802BB">
        <w:rPr>
          <w:caps w:val="0"/>
        </w:rPr>
        <w:t>CONFIDENTIAL INFORMATION</w:t>
      </w:r>
      <w:bookmarkEnd w:id="647"/>
      <w:bookmarkEnd w:id="648"/>
      <w:r w:rsidR="00974539" w:rsidRPr="005802BB">
        <w:rPr>
          <w:caps w:val="0"/>
        </w:rPr>
        <w:t xml:space="preserve"> </w:t>
      </w:r>
      <w:bookmarkEnd w:id="649"/>
    </w:p>
    <w:p w14:paraId="3738034D" w14:textId="77777777" w:rsidR="006D2E8F" w:rsidRDefault="006D2E8F" w:rsidP="006D2E8F">
      <w:pPr>
        <w:rPr>
          <w:rFonts w:cs="Arial"/>
          <w:b/>
          <w:caps/>
          <w:szCs w:val="21"/>
        </w:rPr>
      </w:pPr>
    </w:p>
    <w:tbl>
      <w:tblPr>
        <w:tblW w:w="1477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13" w:type="dxa"/>
          <w:right w:w="113" w:type="dxa"/>
        </w:tblCellMar>
        <w:tblLook w:val="00A0" w:firstRow="1" w:lastRow="0" w:firstColumn="1" w:lastColumn="0" w:noHBand="0" w:noVBand="0"/>
      </w:tblPr>
      <w:tblGrid>
        <w:gridCol w:w="992"/>
        <w:gridCol w:w="3454"/>
        <w:gridCol w:w="1550"/>
        <w:gridCol w:w="3494"/>
        <w:gridCol w:w="2126"/>
        <w:gridCol w:w="3160"/>
      </w:tblGrid>
      <w:tr w:rsidR="006D2E8F" w:rsidRPr="00A6209B" w14:paraId="38D163BC" w14:textId="77777777" w:rsidTr="00A6209B">
        <w:trPr>
          <w:jc w:val="center"/>
        </w:trPr>
        <w:tc>
          <w:tcPr>
            <w:tcW w:w="992" w:type="dxa"/>
            <w:shd w:val="clear" w:color="auto" w:fill="000000" w:themeFill="text1"/>
          </w:tcPr>
          <w:p w14:paraId="7AE37D22" w14:textId="77777777" w:rsidR="006D2E8F" w:rsidRPr="00A6209B" w:rsidRDefault="006D2E8F" w:rsidP="006D2E8F">
            <w:pPr>
              <w:pStyle w:val="Table10ptHeading-ASDEFCON"/>
              <w:rPr>
                <w:color w:val="FFFFFF" w:themeColor="background1"/>
                <w:sz w:val="21"/>
                <w:szCs w:val="21"/>
              </w:rPr>
            </w:pPr>
            <w:r w:rsidRPr="00A6209B">
              <w:rPr>
                <w:color w:val="FFFFFF" w:themeColor="background1"/>
                <w:sz w:val="21"/>
                <w:szCs w:val="21"/>
              </w:rPr>
              <w:t>Item No.</w:t>
            </w:r>
          </w:p>
          <w:p w14:paraId="04446B3B" w14:textId="77777777" w:rsidR="006D2E8F" w:rsidRPr="00A6209B" w:rsidRDefault="006D2E8F" w:rsidP="006D2E8F">
            <w:pPr>
              <w:pStyle w:val="Table10ptHeading-ASDEFCON"/>
              <w:rPr>
                <w:color w:val="FFFFFF" w:themeColor="background1"/>
                <w:sz w:val="21"/>
                <w:szCs w:val="21"/>
              </w:rPr>
            </w:pPr>
          </w:p>
        </w:tc>
        <w:tc>
          <w:tcPr>
            <w:tcW w:w="3454" w:type="dxa"/>
            <w:shd w:val="clear" w:color="auto" w:fill="000000" w:themeFill="text1"/>
          </w:tcPr>
          <w:p w14:paraId="4FD25CDF" w14:textId="77777777" w:rsidR="006D2E8F" w:rsidRPr="00A6209B" w:rsidRDefault="006D2E8F" w:rsidP="006D2E8F">
            <w:pPr>
              <w:pStyle w:val="Table10ptHeading-ASDEFCON"/>
              <w:rPr>
                <w:color w:val="FFFFFF" w:themeColor="background1"/>
                <w:sz w:val="21"/>
                <w:szCs w:val="21"/>
              </w:rPr>
            </w:pPr>
            <w:r w:rsidRPr="00A6209B">
              <w:rPr>
                <w:color w:val="FFFFFF" w:themeColor="background1"/>
                <w:sz w:val="21"/>
                <w:szCs w:val="21"/>
              </w:rPr>
              <w:t xml:space="preserve"> Item</w:t>
            </w:r>
          </w:p>
        </w:tc>
        <w:tc>
          <w:tcPr>
            <w:tcW w:w="1550" w:type="dxa"/>
            <w:shd w:val="clear" w:color="auto" w:fill="000000" w:themeFill="text1"/>
          </w:tcPr>
          <w:p w14:paraId="5441B7D1" w14:textId="77777777" w:rsidR="006D2E8F" w:rsidRPr="00A6209B" w:rsidRDefault="006D2E8F" w:rsidP="006D2E8F">
            <w:pPr>
              <w:pStyle w:val="Table10ptHeading-ASDEFCON"/>
              <w:rPr>
                <w:color w:val="FFFFFF" w:themeColor="background1"/>
                <w:sz w:val="21"/>
                <w:szCs w:val="21"/>
              </w:rPr>
            </w:pPr>
            <w:r w:rsidRPr="00A6209B">
              <w:rPr>
                <w:color w:val="FFFFFF" w:themeColor="background1"/>
                <w:sz w:val="21"/>
                <w:szCs w:val="21"/>
              </w:rPr>
              <w:t>Clause Ref</w:t>
            </w:r>
          </w:p>
        </w:tc>
        <w:tc>
          <w:tcPr>
            <w:tcW w:w="3494" w:type="dxa"/>
            <w:shd w:val="clear" w:color="auto" w:fill="000000" w:themeFill="text1"/>
          </w:tcPr>
          <w:p w14:paraId="7835C0D6" w14:textId="77777777" w:rsidR="006D2E8F" w:rsidRPr="00A6209B" w:rsidRDefault="006D2E8F" w:rsidP="006D2E8F">
            <w:pPr>
              <w:pStyle w:val="Table10ptHeading-ASDEFCON"/>
              <w:rPr>
                <w:color w:val="FFFFFF" w:themeColor="background1"/>
                <w:sz w:val="21"/>
                <w:szCs w:val="21"/>
              </w:rPr>
            </w:pPr>
            <w:r w:rsidRPr="00A6209B">
              <w:rPr>
                <w:color w:val="FFFFFF" w:themeColor="background1"/>
                <w:sz w:val="21"/>
                <w:szCs w:val="21"/>
              </w:rPr>
              <w:t>Reason for classification</w:t>
            </w:r>
          </w:p>
        </w:tc>
        <w:tc>
          <w:tcPr>
            <w:tcW w:w="2126" w:type="dxa"/>
            <w:shd w:val="clear" w:color="auto" w:fill="000000" w:themeFill="text1"/>
          </w:tcPr>
          <w:p w14:paraId="4133D1DF" w14:textId="77777777" w:rsidR="006D2E8F" w:rsidRPr="00A6209B" w:rsidRDefault="006D2E8F" w:rsidP="006D2E8F">
            <w:pPr>
              <w:pStyle w:val="Table10ptHeading-ASDEFCON"/>
              <w:rPr>
                <w:color w:val="FFFFFF" w:themeColor="background1"/>
                <w:sz w:val="21"/>
                <w:szCs w:val="21"/>
              </w:rPr>
            </w:pPr>
            <w:r w:rsidRPr="00A6209B">
              <w:rPr>
                <w:color w:val="FFFFFF" w:themeColor="background1"/>
                <w:sz w:val="21"/>
                <w:szCs w:val="21"/>
              </w:rPr>
              <w:t>Party for whom the information is Confidential</w:t>
            </w:r>
          </w:p>
        </w:tc>
        <w:tc>
          <w:tcPr>
            <w:tcW w:w="3160" w:type="dxa"/>
            <w:shd w:val="clear" w:color="auto" w:fill="000000" w:themeFill="text1"/>
          </w:tcPr>
          <w:p w14:paraId="7C0722DD" w14:textId="77777777" w:rsidR="006D2E8F" w:rsidRPr="00A6209B" w:rsidRDefault="006D2E8F" w:rsidP="006D2E8F">
            <w:pPr>
              <w:pStyle w:val="Table10ptHeading-ASDEFCON"/>
              <w:rPr>
                <w:color w:val="FFFFFF" w:themeColor="background1"/>
                <w:sz w:val="21"/>
                <w:szCs w:val="21"/>
              </w:rPr>
            </w:pPr>
            <w:r w:rsidRPr="00A6209B">
              <w:rPr>
                <w:color w:val="FFFFFF" w:themeColor="background1"/>
                <w:sz w:val="21"/>
                <w:szCs w:val="21"/>
              </w:rPr>
              <w:t>Period of Confidentiality</w:t>
            </w:r>
          </w:p>
        </w:tc>
      </w:tr>
      <w:tr w:rsidR="006D2E8F" w:rsidRPr="00A6209B" w14:paraId="1C589C0C" w14:textId="77777777" w:rsidTr="006D2E8F">
        <w:trPr>
          <w:jc w:val="center"/>
        </w:trPr>
        <w:tc>
          <w:tcPr>
            <w:tcW w:w="14776" w:type="dxa"/>
            <w:gridSpan w:val="6"/>
            <w:shd w:val="clear" w:color="auto" w:fill="D9D9D9"/>
          </w:tcPr>
          <w:p w14:paraId="53EBE90E" w14:textId="77777777" w:rsidR="006D2E8F" w:rsidRPr="00A6209B" w:rsidDel="000B6374" w:rsidRDefault="006D2E8F" w:rsidP="006D2E8F">
            <w:pPr>
              <w:pStyle w:val="Table10ptText-ASDEFCON"/>
              <w:rPr>
                <w:rFonts w:cs="Arial"/>
                <w:sz w:val="21"/>
                <w:szCs w:val="21"/>
              </w:rPr>
            </w:pPr>
            <w:r w:rsidRPr="00A6209B">
              <w:rPr>
                <w:b/>
                <w:sz w:val="21"/>
                <w:szCs w:val="21"/>
              </w:rPr>
              <w:t>Conditions of Deed</w:t>
            </w:r>
          </w:p>
        </w:tc>
      </w:tr>
      <w:tr w:rsidR="006D2E8F" w:rsidRPr="00A6209B" w14:paraId="0FF504A0" w14:textId="77777777" w:rsidTr="006D2E8F">
        <w:trPr>
          <w:jc w:val="center"/>
        </w:trPr>
        <w:tc>
          <w:tcPr>
            <w:tcW w:w="992" w:type="dxa"/>
          </w:tcPr>
          <w:p w14:paraId="0E6749A9" w14:textId="77777777" w:rsidR="006D2E8F" w:rsidRPr="001D23E0" w:rsidRDefault="006D2E8F" w:rsidP="00E25CCB">
            <w:pPr>
              <w:pStyle w:val="Table10ptText-ASDEFCON"/>
              <w:numPr>
                <w:ilvl w:val="0"/>
                <w:numId w:val="141"/>
              </w:numPr>
              <w:jc w:val="center"/>
              <w:rPr>
                <w:i/>
                <w:color w:val="808080" w:themeColor="background1" w:themeShade="80"/>
                <w:sz w:val="21"/>
                <w:szCs w:val="21"/>
              </w:rPr>
            </w:pPr>
          </w:p>
        </w:tc>
        <w:tc>
          <w:tcPr>
            <w:tcW w:w="3454" w:type="dxa"/>
          </w:tcPr>
          <w:p w14:paraId="2B818EF2"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The liability caps specified in clause 10.9 of the COD or in a Work Order</w:t>
            </w:r>
          </w:p>
        </w:tc>
        <w:tc>
          <w:tcPr>
            <w:tcW w:w="1550" w:type="dxa"/>
          </w:tcPr>
          <w:p w14:paraId="24559662"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 xml:space="preserve">Clause 10.9 COD – Liability Cap </w:t>
            </w:r>
          </w:p>
        </w:tc>
        <w:tc>
          <w:tcPr>
            <w:tcW w:w="3494" w:type="dxa"/>
          </w:tcPr>
          <w:p w14:paraId="0276F77C" w14:textId="77777777" w:rsidR="006D2E8F" w:rsidRPr="001D23E0" w:rsidRDefault="006D2E8F" w:rsidP="006D2E8F">
            <w:pPr>
              <w:pStyle w:val="Table10ptText-ASDEFCON"/>
              <w:rPr>
                <w:rFonts w:cs="Arial"/>
                <w:i/>
                <w:color w:val="808080" w:themeColor="background1" w:themeShade="80"/>
                <w:sz w:val="21"/>
                <w:szCs w:val="21"/>
              </w:rPr>
            </w:pPr>
            <w:r w:rsidRPr="001D23E0">
              <w:rPr>
                <w:i/>
                <w:color w:val="808080" w:themeColor="background1" w:themeShade="80"/>
                <w:sz w:val="21"/>
                <w:szCs w:val="21"/>
              </w:rPr>
              <w:t>Contains details about liability regime that meets the DoF Confidentiality Test</w:t>
            </w:r>
          </w:p>
        </w:tc>
        <w:tc>
          <w:tcPr>
            <w:tcW w:w="2126" w:type="dxa"/>
          </w:tcPr>
          <w:p w14:paraId="29010745"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Supplier</w:t>
            </w:r>
          </w:p>
        </w:tc>
        <w:tc>
          <w:tcPr>
            <w:tcW w:w="3160" w:type="dxa"/>
          </w:tcPr>
          <w:p w14:paraId="2780B6E4" w14:textId="77777777" w:rsidR="006D2E8F" w:rsidRPr="001D23E0" w:rsidRDefault="006D2E8F" w:rsidP="006D2E8F">
            <w:pPr>
              <w:pStyle w:val="Table10ptText-ASDEFCON"/>
              <w:rPr>
                <w:color w:val="808080" w:themeColor="background1" w:themeShade="80"/>
                <w:sz w:val="21"/>
                <w:szCs w:val="21"/>
              </w:rPr>
            </w:pPr>
            <w:r w:rsidRPr="001D23E0">
              <w:rPr>
                <w:i/>
                <w:color w:val="808080" w:themeColor="background1" w:themeShade="80"/>
                <w:sz w:val="21"/>
                <w:szCs w:val="21"/>
              </w:rPr>
              <w:t>Deed Term</w:t>
            </w:r>
          </w:p>
        </w:tc>
      </w:tr>
      <w:tr w:rsidR="006D2E8F" w:rsidRPr="00A6209B" w14:paraId="73B0EC44" w14:textId="77777777" w:rsidTr="006D2E8F">
        <w:trPr>
          <w:jc w:val="center"/>
        </w:trPr>
        <w:tc>
          <w:tcPr>
            <w:tcW w:w="992" w:type="dxa"/>
            <w:tcBorders>
              <w:bottom w:val="single" w:sz="6" w:space="0" w:color="000000"/>
            </w:tcBorders>
          </w:tcPr>
          <w:p w14:paraId="45BF1FA7" w14:textId="77777777" w:rsidR="006D2E8F" w:rsidRPr="001D23E0" w:rsidRDefault="006D2E8F" w:rsidP="00E25CCB">
            <w:pPr>
              <w:pStyle w:val="Table10ptText-ASDEFCON"/>
              <w:numPr>
                <w:ilvl w:val="0"/>
                <w:numId w:val="141"/>
              </w:numPr>
              <w:ind w:left="-22"/>
              <w:jc w:val="center"/>
              <w:rPr>
                <w:i/>
                <w:color w:val="808080" w:themeColor="background1" w:themeShade="80"/>
                <w:sz w:val="21"/>
                <w:szCs w:val="21"/>
              </w:rPr>
            </w:pPr>
          </w:p>
        </w:tc>
        <w:tc>
          <w:tcPr>
            <w:tcW w:w="3454" w:type="dxa"/>
            <w:tcBorders>
              <w:bottom w:val="single" w:sz="6" w:space="0" w:color="000000"/>
            </w:tcBorders>
          </w:tcPr>
          <w:p w14:paraId="502E25FB"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Any information that meets the DoF Confidentiality Test (e.g. clauses which are non-standard template clauses)</w:t>
            </w:r>
          </w:p>
        </w:tc>
        <w:tc>
          <w:tcPr>
            <w:tcW w:w="1550" w:type="dxa"/>
            <w:tcBorders>
              <w:bottom w:val="single" w:sz="6" w:space="0" w:color="000000"/>
            </w:tcBorders>
          </w:tcPr>
          <w:p w14:paraId="1573DFA2" w14:textId="77777777" w:rsidR="006D2E8F" w:rsidRPr="001D23E0" w:rsidDel="000B6374"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Insert relevant clause reference</w:t>
            </w:r>
          </w:p>
        </w:tc>
        <w:tc>
          <w:tcPr>
            <w:tcW w:w="3494" w:type="dxa"/>
            <w:tcBorders>
              <w:bottom w:val="single" w:sz="6" w:space="0" w:color="000000"/>
            </w:tcBorders>
          </w:tcPr>
          <w:p w14:paraId="19570E57" w14:textId="77777777" w:rsidR="006D2E8F" w:rsidRPr="001D23E0" w:rsidDel="000B6374" w:rsidRDefault="006D2E8F" w:rsidP="006D2E8F">
            <w:pPr>
              <w:pStyle w:val="Table10ptText-ASDEFCON"/>
              <w:rPr>
                <w:rFonts w:cs="Arial"/>
                <w:i/>
                <w:color w:val="808080" w:themeColor="background1" w:themeShade="80"/>
                <w:sz w:val="21"/>
                <w:szCs w:val="21"/>
              </w:rPr>
            </w:pPr>
            <w:r w:rsidRPr="001D23E0">
              <w:rPr>
                <w:i/>
                <w:color w:val="808080" w:themeColor="background1" w:themeShade="80"/>
                <w:sz w:val="21"/>
                <w:szCs w:val="21"/>
              </w:rPr>
              <w:t>Insert relevant reason that meets the DoF Confidentiality Test</w:t>
            </w:r>
          </w:p>
        </w:tc>
        <w:tc>
          <w:tcPr>
            <w:tcW w:w="2126" w:type="dxa"/>
            <w:tcBorders>
              <w:bottom w:val="single" w:sz="6" w:space="0" w:color="000000"/>
            </w:tcBorders>
          </w:tcPr>
          <w:p w14:paraId="3BCDD3D5" w14:textId="77777777" w:rsidR="006D2E8F" w:rsidRPr="001D23E0" w:rsidDel="000B6374" w:rsidRDefault="006D2E8F" w:rsidP="006D2E8F">
            <w:pPr>
              <w:pStyle w:val="Table10ptText-ASDEFCON"/>
              <w:rPr>
                <w:rFonts w:cs="Arial"/>
                <w:i/>
                <w:color w:val="808080" w:themeColor="background1" w:themeShade="80"/>
                <w:sz w:val="21"/>
                <w:szCs w:val="21"/>
              </w:rPr>
            </w:pPr>
            <w:r w:rsidRPr="001D23E0">
              <w:rPr>
                <w:i/>
                <w:color w:val="808080" w:themeColor="background1" w:themeShade="80"/>
                <w:sz w:val="21"/>
                <w:szCs w:val="21"/>
              </w:rPr>
              <w:t>Insert name of party</w:t>
            </w:r>
          </w:p>
        </w:tc>
        <w:tc>
          <w:tcPr>
            <w:tcW w:w="3160" w:type="dxa"/>
            <w:tcBorders>
              <w:bottom w:val="single" w:sz="6" w:space="0" w:color="000000"/>
            </w:tcBorders>
          </w:tcPr>
          <w:p w14:paraId="62445D01" w14:textId="77777777" w:rsidR="006D2E8F" w:rsidRPr="001D23E0" w:rsidDel="000B6374" w:rsidRDefault="006D2E8F" w:rsidP="006D2E8F">
            <w:pPr>
              <w:pStyle w:val="Table10ptText-ASDEFCON"/>
              <w:rPr>
                <w:color w:val="808080" w:themeColor="background1" w:themeShade="80"/>
                <w:sz w:val="21"/>
                <w:szCs w:val="21"/>
              </w:rPr>
            </w:pPr>
            <w:r w:rsidRPr="001D23E0">
              <w:rPr>
                <w:i/>
                <w:color w:val="808080" w:themeColor="background1" w:themeShade="80"/>
                <w:sz w:val="21"/>
                <w:szCs w:val="21"/>
              </w:rPr>
              <w:t>Insert period of confidentiality</w:t>
            </w:r>
          </w:p>
        </w:tc>
      </w:tr>
      <w:tr w:rsidR="006D2E8F" w:rsidRPr="00A6209B" w14:paraId="6AB37FAE" w14:textId="77777777" w:rsidTr="006D2E8F">
        <w:trPr>
          <w:jc w:val="center"/>
        </w:trPr>
        <w:tc>
          <w:tcPr>
            <w:tcW w:w="14776" w:type="dxa"/>
            <w:gridSpan w:val="6"/>
            <w:shd w:val="clear" w:color="auto" w:fill="D9D9D9"/>
          </w:tcPr>
          <w:p w14:paraId="6564E509" w14:textId="77777777" w:rsidR="006D2E8F" w:rsidRPr="00A6209B" w:rsidDel="000B6374" w:rsidRDefault="006D2E8F" w:rsidP="006D2E8F">
            <w:pPr>
              <w:pStyle w:val="Table10ptText-ASDEFCON"/>
              <w:rPr>
                <w:rFonts w:cs="Arial"/>
                <w:sz w:val="21"/>
                <w:szCs w:val="21"/>
              </w:rPr>
            </w:pPr>
            <w:r w:rsidRPr="00A6209B">
              <w:rPr>
                <w:b/>
                <w:sz w:val="21"/>
                <w:szCs w:val="21"/>
              </w:rPr>
              <w:t>Attachments</w:t>
            </w:r>
          </w:p>
        </w:tc>
      </w:tr>
      <w:tr w:rsidR="006D2E8F" w:rsidRPr="00A6209B" w14:paraId="50905000" w14:textId="77777777" w:rsidTr="006D2E8F">
        <w:trPr>
          <w:jc w:val="center"/>
        </w:trPr>
        <w:tc>
          <w:tcPr>
            <w:tcW w:w="992" w:type="dxa"/>
          </w:tcPr>
          <w:p w14:paraId="03362841" w14:textId="77777777" w:rsidR="006D2E8F" w:rsidRPr="001D23E0" w:rsidRDefault="006D2E8F" w:rsidP="00E25CCB">
            <w:pPr>
              <w:pStyle w:val="Table10ptText-ASDEFCON"/>
              <w:numPr>
                <w:ilvl w:val="0"/>
                <w:numId w:val="141"/>
              </w:numPr>
              <w:ind w:left="-22"/>
              <w:jc w:val="center"/>
              <w:rPr>
                <w:color w:val="808080" w:themeColor="background1" w:themeShade="80"/>
                <w:sz w:val="21"/>
                <w:szCs w:val="21"/>
              </w:rPr>
            </w:pPr>
          </w:p>
        </w:tc>
        <w:tc>
          <w:tcPr>
            <w:tcW w:w="3454" w:type="dxa"/>
          </w:tcPr>
          <w:p w14:paraId="4FB30A9F"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Attachment B:</w:t>
            </w:r>
          </w:p>
          <w:p w14:paraId="22AB5AC5"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(Insert only commercially sensitive information)</w:t>
            </w:r>
          </w:p>
          <w:p w14:paraId="22C5FC5A" w14:textId="77777777" w:rsidR="006D2E8F" w:rsidRPr="001D23E0" w:rsidRDefault="006D2E8F" w:rsidP="006D2E8F">
            <w:pPr>
              <w:pStyle w:val="Table10ptText-ASDEFCON"/>
              <w:rPr>
                <w:i/>
                <w:color w:val="808080" w:themeColor="background1" w:themeShade="80"/>
                <w:sz w:val="21"/>
                <w:szCs w:val="21"/>
              </w:rPr>
            </w:pPr>
          </w:p>
        </w:tc>
        <w:tc>
          <w:tcPr>
            <w:tcW w:w="1550" w:type="dxa"/>
          </w:tcPr>
          <w:p w14:paraId="206ED8CC" w14:textId="77777777" w:rsidR="006D2E8F" w:rsidRPr="001D23E0"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Labour Rates</w:t>
            </w:r>
          </w:p>
          <w:p w14:paraId="577FC441" w14:textId="77777777" w:rsidR="006D2E8F" w:rsidRPr="001D23E0" w:rsidDel="000B6374" w:rsidRDefault="006D2E8F" w:rsidP="006D2E8F">
            <w:pPr>
              <w:pStyle w:val="Table10ptText-ASDEFCON"/>
              <w:rPr>
                <w:i/>
                <w:color w:val="808080" w:themeColor="background1" w:themeShade="80"/>
                <w:sz w:val="21"/>
                <w:szCs w:val="21"/>
              </w:rPr>
            </w:pPr>
          </w:p>
        </w:tc>
        <w:tc>
          <w:tcPr>
            <w:tcW w:w="3494" w:type="dxa"/>
          </w:tcPr>
          <w:p w14:paraId="5B98C9A7" w14:textId="77777777" w:rsidR="006D2E8F" w:rsidRPr="001D23E0" w:rsidDel="000B6374" w:rsidRDefault="006D2E8F" w:rsidP="006D2E8F">
            <w:pPr>
              <w:pStyle w:val="Table10ptText-ASDEFCON"/>
              <w:rPr>
                <w:rFonts w:cs="Arial"/>
                <w:i/>
                <w:color w:val="808080" w:themeColor="background1" w:themeShade="80"/>
                <w:sz w:val="21"/>
                <w:szCs w:val="21"/>
              </w:rPr>
            </w:pPr>
            <w:r w:rsidRPr="001D23E0">
              <w:rPr>
                <w:i/>
                <w:color w:val="808080" w:themeColor="background1" w:themeShade="80"/>
                <w:sz w:val="21"/>
                <w:szCs w:val="21"/>
              </w:rPr>
              <w:t>Contains details about commercially sensitive pricing information that is not in the public domain (including profit margins and the underlying price basis, the total Work Order Price is not generally considered Confidential Information)</w:t>
            </w:r>
          </w:p>
        </w:tc>
        <w:tc>
          <w:tcPr>
            <w:tcW w:w="2126" w:type="dxa"/>
          </w:tcPr>
          <w:p w14:paraId="0F7CF5EB" w14:textId="77777777" w:rsidR="006D2E8F" w:rsidRPr="001D23E0" w:rsidDel="000B6374" w:rsidRDefault="006D2E8F" w:rsidP="006D2E8F">
            <w:pPr>
              <w:pStyle w:val="Table10ptText-ASDEFCON"/>
              <w:rPr>
                <w:i/>
                <w:color w:val="808080" w:themeColor="background1" w:themeShade="80"/>
                <w:sz w:val="21"/>
                <w:szCs w:val="21"/>
              </w:rPr>
            </w:pPr>
            <w:r w:rsidRPr="001D23E0">
              <w:rPr>
                <w:i/>
                <w:color w:val="808080" w:themeColor="background1" w:themeShade="80"/>
                <w:sz w:val="21"/>
                <w:szCs w:val="21"/>
              </w:rPr>
              <w:t>Supplier</w:t>
            </w:r>
          </w:p>
        </w:tc>
        <w:tc>
          <w:tcPr>
            <w:tcW w:w="3160" w:type="dxa"/>
          </w:tcPr>
          <w:p w14:paraId="47F30193" w14:textId="77777777" w:rsidR="006D2E8F" w:rsidRPr="001D23E0" w:rsidDel="000B6374" w:rsidRDefault="006D2E8F" w:rsidP="006D2E8F">
            <w:pPr>
              <w:pStyle w:val="Table10ptText-ASDEFCON"/>
              <w:rPr>
                <w:color w:val="808080" w:themeColor="background1" w:themeShade="80"/>
                <w:sz w:val="21"/>
                <w:szCs w:val="21"/>
              </w:rPr>
            </w:pPr>
          </w:p>
        </w:tc>
      </w:tr>
    </w:tbl>
    <w:p w14:paraId="4B59E38B" w14:textId="77777777" w:rsidR="006D2E8F" w:rsidRDefault="006D2E8F" w:rsidP="005B3494"/>
    <w:p w14:paraId="527B39A4" w14:textId="77777777" w:rsidR="006D2E8F" w:rsidRDefault="006D2E8F" w:rsidP="005B3494"/>
    <w:p w14:paraId="5C5F22DE" w14:textId="77777777" w:rsidR="006D2E8F" w:rsidRDefault="006D2E8F" w:rsidP="005B3494"/>
    <w:p w14:paraId="48C973C4" w14:textId="77777777" w:rsidR="006D2E8F" w:rsidRDefault="006D2E8F" w:rsidP="005B3494">
      <w:pPr>
        <w:sectPr w:rsidR="006D2E8F" w:rsidSect="001D23E0">
          <w:footerReference w:type="default" r:id="rId67"/>
          <w:pgSz w:w="16838" w:h="11906" w:orient="landscape" w:code="9"/>
          <w:pgMar w:top="1418" w:right="1418" w:bottom="1418" w:left="1418" w:header="709" w:footer="709" w:gutter="0"/>
          <w:pgNumType w:start="1"/>
          <w:cols w:space="708"/>
          <w:docGrid w:linePitch="360"/>
        </w:sectPr>
      </w:pPr>
    </w:p>
    <w:p w14:paraId="736B0D3A" w14:textId="77777777" w:rsidR="006D2E8F" w:rsidRDefault="006D2E8F" w:rsidP="005B3494"/>
    <w:p w14:paraId="6CE760E7" w14:textId="77777777" w:rsidR="007D2C23" w:rsidRPr="009428CB" w:rsidRDefault="007D2C23" w:rsidP="00BE356D">
      <w:pPr>
        <w:pStyle w:val="Attachment"/>
      </w:pPr>
      <w:bookmarkStart w:id="650" w:name="_Toc63933393"/>
      <w:bookmarkStart w:id="651" w:name="_Toc67570161"/>
      <w:r w:rsidRPr="009428CB">
        <w:t xml:space="preserve">ATTACHMENT </w:t>
      </w:r>
      <w:r>
        <w:t>I</w:t>
      </w:r>
      <w:r w:rsidR="00BE356D">
        <w:br/>
      </w:r>
      <w:r w:rsidR="00BE356D">
        <w:br/>
      </w:r>
      <w:r w:rsidRPr="004579C0">
        <w:t>IP SCHEDULE</w:t>
      </w:r>
      <w:bookmarkEnd w:id="650"/>
      <w:bookmarkEnd w:id="651"/>
    </w:p>
    <w:p w14:paraId="037D816C" w14:textId="77777777" w:rsidR="007D2C23" w:rsidRDefault="007D2C23" w:rsidP="007D2C23"/>
    <w:p w14:paraId="00DAB753" w14:textId="77777777" w:rsidR="007D2C23" w:rsidRDefault="007D2C23" w:rsidP="007D2C23">
      <w:pPr>
        <w:rPr>
          <w:bCs/>
        </w:rPr>
      </w:pPr>
      <w:r>
        <w:t xml:space="preserve">This Attachment I contains the IP Schedule to be provided and updated by the Supplier in accordance with clause 5.10 of the </w:t>
      </w:r>
      <w:r>
        <w:rPr>
          <w:bCs/>
        </w:rPr>
        <w:t xml:space="preserve">COD.  </w:t>
      </w:r>
    </w:p>
    <w:p w14:paraId="61B78946" w14:textId="77777777" w:rsidR="007D2C23" w:rsidRDefault="007D2C23" w:rsidP="007D2C23"/>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2160"/>
        <w:gridCol w:w="1143"/>
        <w:gridCol w:w="2715"/>
        <w:gridCol w:w="3999"/>
        <w:gridCol w:w="2285"/>
        <w:gridCol w:w="1285"/>
      </w:tblGrid>
      <w:tr w:rsidR="00BC2836" w14:paraId="7E4D1707" w14:textId="77777777" w:rsidTr="00BC2836">
        <w:tc>
          <w:tcPr>
            <w:tcW w:w="1253" w:type="dxa"/>
            <w:shd w:val="clear" w:color="auto" w:fill="000000" w:themeFill="text1"/>
          </w:tcPr>
          <w:p w14:paraId="591A1D05" w14:textId="77777777" w:rsidR="00BC2836" w:rsidRDefault="00BC2836" w:rsidP="001C62EE">
            <w:pPr>
              <w:spacing w:before="120" w:after="120"/>
              <w:jc w:val="center"/>
              <w:rPr>
                <w:b/>
              </w:rPr>
            </w:pPr>
            <w:r>
              <w:rPr>
                <w:b/>
              </w:rPr>
              <w:t>Work Order #</w:t>
            </w:r>
          </w:p>
        </w:tc>
        <w:tc>
          <w:tcPr>
            <w:tcW w:w="2144" w:type="dxa"/>
            <w:shd w:val="clear" w:color="auto" w:fill="000000" w:themeFill="text1"/>
          </w:tcPr>
          <w:p w14:paraId="59D81EE8" w14:textId="77777777" w:rsidR="00BC2836" w:rsidRDefault="00BC2836" w:rsidP="001C62EE">
            <w:pPr>
              <w:spacing w:before="120" w:after="120"/>
              <w:jc w:val="center"/>
              <w:rPr>
                <w:b/>
              </w:rPr>
            </w:pPr>
            <w:r>
              <w:rPr>
                <w:b/>
              </w:rPr>
              <w:t xml:space="preserve">Type of IP </w:t>
            </w:r>
          </w:p>
        </w:tc>
        <w:tc>
          <w:tcPr>
            <w:tcW w:w="1134" w:type="dxa"/>
            <w:shd w:val="clear" w:color="auto" w:fill="000000" w:themeFill="text1"/>
          </w:tcPr>
          <w:p w14:paraId="53269F2B" w14:textId="77777777" w:rsidR="00BC2836" w:rsidRDefault="00BC2836" w:rsidP="001C62EE">
            <w:pPr>
              <w:spacing w:before="120" w:after="120"/>
              <w:jc w:val="center"/>
              <w:rPr>
                <w:b/>
              </w:rPr>
            </w:pPr>
            <w:r>
              <w:rPr>
                <w:b/>
              </w:rPr>
              <w:t>Item in which the IP subsists</w:t>
            </w:r>
          </w:p>
        </w:tc>
        <w:tc>
          <w:tcPr>
            <w:tcW w:w="2694" w:type="dxa"/>
            <w:shd w:val="clear" w:color="auto" w:fill="000000" w:themeFill="text1"/>
          </w:tcPr>
          <w:p w14:paraId="0BB51C40" w14:textId="77777777" w:rsidR="00BC2836" w:rsidRDefault="00BC2836" w:rsidP="001C62EE">
            <w:pPr>
              <w:spacing w:before="120" w:after="120"/>
              <w:jc w:val="center"/>
              <w:rPr>
                <w:b/>
              </w:rPr>
            </w:pPr>
            <w:r>
              <w:rPr>
                <w:b/>
              </w:rPr>
              <w:t>Ownership and source</w:t>
            </w:r>
          </w:p>
          <w:p w14:paraId="3E097EBE" w14:textId="77777777" w:rsidR="00BC2836" w:rsidRDefault="00BC2836" w:rsidP="001C62EE">
            <w:pPr>
              <w:spacing w:before="120" w:after="120"/>
              <w:jc w:val="center"/>
              <w:rPr>
                <w:b/>
              </w:rPr>
            </w:pPr>
          </w:p>
        </w:tc>
        <w:tc>
          <w:tcPr>
            <w:tcW w:w="3969" w:type="dxa"/>
            <w:shd w:val="clear" w:color="auto" w:fill="000000" w:themeFill="text1"/>
          </w:tcPr>
          <w:p w14:paraId="0D502168" w14:textId="77777777" w:rsidR="00BC2836" w:rsidRDefault="00BC2836" w:rsidP="001C62EE">
            <w:pPr>
              <w:spacing w:before="120" w:after="120"/>
              <w:jc w:val="center"/>
              <w:rPr>
                <w:b/>
              </w:rPr>
            </w:pPr>
            <w:r>
              <w:rPr>
                <w:b/>
              </w:rPr>
              <w:t>Licensing rights</w:t>
            </w:r>
          </w:p>
        </w:tc>
        <w:tc>
          <w:tcPr>
            <w:tcW w:w="2268" w:type="dxa"/>
            <w:shd w:val="clear" w:color="auto" w:fill="000000" w:themeFill="text1"/>
          </w:tcPr>
          <w:p w14:paraId="561E5936" w14:textId="77777777" w:rsidR="00BC2836" w:rsidRDefault="00BC2836" w:rsidP="001C62EE">
            <w:pPr>
              <w:spacing w:before="120" w:after="120"/>
              <w:jc w:val="center"/>
              <w:rPr>
                <w:b/>
              </w:rPr>
            </w:pPr>
            <w:r>
              <w:rPr>
                <w:b/>
              </w:rPr>
              <w:t>Further information</w:t>
            </w:r>
          </w:p>
        </w:tc>
        <w:tc>
          <w:tcPr>
            <w:tcW w:w="1275" w:type="dxa"/>
            <w:shd w:val="clear" w:color="auto" w:fill="000000" w:themeFill="text1"/>
          </w:tcPr>
          <w:p w14:paraId="655162ED" w14:textId="77777777" w:rsidR="00BC2836" w:rsidRDefault="00BC2836" w:rsidP="001C62EE">
            <w:pPr>
              <w:spacing w:before="120" w:after="120"/>
              <w:jc w:val="center"/>
              <w:rPr>
                <w:b/>
              </w:rPr>
            </w:pPr>
            <w:r>
              <w:rPr>
                <w:b/>
              </w:rPr>
              <w:t>Date added to the IP Schedule</w:t>
            </w:r>
          </w:p>
        </w:tc>
      </w:tr>
      <w:tr w:rsidR="00BC2836" w14:paraId="5228BB85" w14:textId="77777777" w:rsidTr="00BC2836">
        <w:trPr>
          <w:trHeight w:val="63"/>
        </w:trPr>
        <w:tc>
          <w:tcPr>
            <w:tcW w:w="1253" w:type="dxa"/>
            <w:shd w:val="clear" w:color="auto" w:fill="auto"/>
          </w:tcPr>
          <w:p w14:paraId="6E796E30" w14:textId="77777777" w:rsidR="00BC2836" w:rsidRPr="007D75FA" w:rsidRDefault="00BC2836" w:rsidP="001C62EE">
            <w:pPr>
              <w:spacing w:before="120" w:after="120"/>
              <w:jc w:val="center"/>
              <w:rPr>
                <w:highlight w:val="lightGray"/>
              </w:rPr>
            </w:pPr>
            <w:r w:rsidRPr="007D75FA">
              <w:rPr>
                <w:i/>
                <w:highlight w:val="lightGray"/>
              </w:rPr>
              <w:t>&lt;</w:t>
            </w:r>
            <w:r w:rsidRPr="007D75FA">
              <w:rPr>
                <w:i/>
                <w:highlight w:val="lightGray"/>
                <w:shd w:val="clear" w:color="auto" w:fill="FFFF00"/>
              </w:rPr>
              <w:t>insert the Work Order number</w:t>
            </w:r>
            <w:r w:rsidRPr="007D75FA">
              <w:rPr>
                <w:i/>
                <w:highlight w:val="lightGray"/>
              </w:rPr>
              <w:t>&gt;</w:t>
            </w:r>
          </w:p>
        </w:tc>
        <w:tc>
          <w:tcPr>
            <w:tcW w:w="2144" w:type="dxa"/>
            <w:shd w:val="clear" w:color="auto" w:fill="auto"/>
          </w:tcPr>
          <w:p w14:paraId="43851103" w14:textId="77777777" w:rsidR="00BC2836" w:rsidRPr="007D75FA" w:rsidRDefault="00BC2836" w:rsidP="001C62EE">
            <w:pPr>
              <w:spacing w:before="120" w:after="120"/>
              <w:jc w:val="center"/>
              <w:rPr>
                <w:i/>
                <w:highlight w:val="lightGray"/>
              </w:rPr>
            </w:pPr>
            <w:r w:rsidRPr="007D75FA">
              <w:rPr>
                <w:i/>
                <w:highlight w:val="lightGray"/>
              </w:rPr>
              <w:t>&lt;specify the type of IP (e.g. Background IP / Third Party IP / Foreground IP)&gt;</w:t>
            </w:r>
          </w:p>
        </w:tc>
        <w:tc>
          <w:tcPr>
            <w:tcW w:w="1134" w:type="dxa"/>
          </w:tcPr>
          <w:p w14:paraId="62EA7761" w14:textId="77777777" w:rsidR="00BC2836" w:rsidRPr="007D75FA" w:rsidRDefault="00BC2836" w:rsidP="0080711D">
            <w:pPr>
              <w:spacing w:before="120" w:after="120"/>
              <w:jc w:val="center"/>
              <w:rPr>
                <w:i/>
                <w:highlight w:val="lightGray"/>
              </w:rPr>
            </w:pPr>
            <w:r w:rsidRPr="007D75FA">
              <w:rPr>
                <w:i/>
                <w:highlight w:val="lightGray"/>
              </w:rPr>
              <w:t xml:space="preserve">&lt;specify the </w:t>
            </w:r>
            <w:r>
              <w:rPr>
                <w:i/>
                <w:highlight w:val="lightGray"/>
              </w:rPr>
              <w:t>item or type of item e</w:t>
            </w:r>
            <w:r w:rsidR="0080711D">
              <w:rPr>
                <w:i/>
                <w:highlight w:val="lightGray"/>
              </w:rPr>
              <w:t>.</w:t>
            </w:r>
            <w:r>
              <w:rPr>
                <w:i/>
                <w:highlight w:val="lightGray"/>
              </w:rPr>
              <w:t>g</w:t>
            </w:r>
            <w:r w:rsidR="0080711D">
              <w:rPr>
                <w:i/>
                <w:highlight w:val="lightGray"/>
              </w:rPr>
              <w:t>.</w:t>
            </w:r>
            <w:r>
              <w:rPr>
                <w:i/>
                <w:highlight w:val="lightGray"/>
              </w:rPr>
              <w:t xml:space="preserve"> </w:t>
            </w:r>
            <w:r w:rsidRPr="007D75FA">
              <w:rPr>
                <w:i/>
                <w:highlight w:val="lightGray"/>
              </w:rPr>
              <w:t xml:space="preserve"> </w:t>
            </w:r>
            <w:r w:rsidR="0080711D">
              <w:rPr>
                <w:i/>
                <w:highlight w:val="lightGray"/>
              </w:rPr>
              <w:t>X</w:t>
            </w:r>
            <w:r>
              <w:rPr>
                <w:i/>
                <w:highlight w:val="lightGray"/>
              </w:rPr>
              <w:t>YZ report, ABC Manual</w:t>
            </w:r>
            <w:r w:rsidRPr="007D75FA">
              <w:rPr>
                <w:i/>
                <w:highlight w:val="lightGray"/>
              </w:rPr>
              <w:t>&gt;</w:t>
            </w:r>
          </w:p>
        </w:tc>
        <w:tc>
          <w:tcPr>
            <w:tcW w:w="2694" w:type="dxa"/>
            <w:shd w:val="clear" w:color="auto" w:fill="auto"/>
          </w:tcPr>
          <w:p w14:paraId="57F2B587" w14:textId="77777777" w:rsidR="00BC2836" w:rsidRPr="007D75FA" w:rsidRDefault="00BC2836" w:rsidP="001C62EE">
            <w:pPr>
              <w:spacing w:before="120" w:after="120"/>
              <w:jc w:val="center"/>
              <w:rPr>
                <w:i/>
                <w:highlight w:val="lightGray"/>
              </w:rPr>
            </w:pPr>
            <w:r w:rsidRPr="007D75FA">
              <w:rPr>
                <w:i/>
                <w:highlight w:val="lightGray"/>
              </w:rPr>
              <w:t>&lt;specify the party / entity that owns the IP</w:t>
            </w:r>
            <w:r>
              <w:rPr>
                <w:i/>
                <w:highlight w:val="lightGray"/>
              </w:rPr>
              <w:t xml:space="preserve"> (e.g. Supplier). If the Supplier is providing a licence, include these details</w:t>
            </w:r>
            <w:r w:rsidRPr="007D75FA">
              <w:rPr>
                <w:i/>
                <w:highlight w:val="lightGray"/>
              </w:rPr>
              <w:t>&gt;</w:t>
            </w:r>
          </w:p>
        </w:tc>
        <w:tc>
          <w:tcPr>
            <w:tcW w:w="3969" w:type="dxa"/>
            <w:shd w:val="clear" w:color="auto" w:fill="auto"/>
          </w:tcPr>
          <w:p w14:paraId="152AEE76" w14:textId="77777777" w:rsidR="00BC2836" w:rsidRPr="007D75FA" w:rsidRDefault="00BC2836" w:rsidP="001C62EE">
            <w:pPr>
              <w:spacing w:before="120" w:after="120"/>
              <w:jc w:val="center"/>
              <w:rPr>
                <w:i/>
                <w:highlight w:val="lightGray"/>
              </w:rPr>
            </w:pPr>
            <w:r w:rsidRPr="007D75FA">
              <w:rPr>
                <w:i/>
                <w:highlight w:val="lightGray"/>
              </w:rPr>
              <w:t>&lt;insert a reference to the licence rights that apply (e.g. the relevant Deed clause or Special Term and Condition in the Work Order)&gt;</w:t>
            </w:r>
          </w:p>
        </w:tc>
        <w:tc>
          <w:tcPr>
            <w:tcW w:w="2268" w:type="dxa"/>
            <w:shd w:val="clear" w:color="auto" w:fill="auto"/>
          </w:tcPr>
          <w:p w14:paraId="2B0AE65B" w14:textId="77777777" w:rsidR="00BC2836" w:rsidRPr="007D75FA" w:rsidRDefault="00BC2836" w:rsidP="001C62EE">
            <w:pPr>
              <w:spacing w:before="120" w:after="120"/>
              <w:jc w:val="center"/>
              <w:rPr>
                <w:i/>
                <w:highlight w:val="lightGray"/>
              </w:rPr>
            </w:pPr>
            <w:r w:rsidRPr="007D75FA">
              <w:rPr>
                <w:i/>
                <w:highlight w:val="lightGray"/>
              </w:rPr>
              <w:t>&lt;insert any other relevant information&gt;</w:t>
            </w:r>
          </w:p>
        </w:tc>
        <w:tc>
          <w:tcPr>
            <w:tcW w:w="1275" w:type="dxa"/>
            <w:shd w:val="clear" w:color="auto" w:fill="auto"/>
          </w:tcPr>
          <w:p w14:paraId="5C340175" w14:textId="77777777" w:rsidR="00BC2836" w:rsidRPr="007D75FA" w:rsidRDefault="00BC2836" w:rsidP="001C62EE">
            <w:pPr>
              <w:spacing w:before="120" w:after="120"/>
              <w:jc w:val="center"/>
              <w:rPr>
                <w:i/>
                <w:highlight w:val="lightGray"/>
              </w:rPr>
            </w:pPr>
            <w:r w:rsidRPr="007D75FA">
              <w:rPr>
                <w:i/>
                <w:highlight w:val="lightGray"/>
              </w:rPr>
              <w:t>&lt;insert date&gt;</w:t>
            </w:r>
          </w:p>
        </w:tc>
      </w:tr>
      <w:tr w:rsidR="00BC2836" w14:paraId="68ED4076" w14:textId="77777777" w:rsidTr="00BC2836">
        <w:trPr>
          <w:trHeight w:val="63"/>
        </w:trPr>
        <w:tc>
          <w:tcPr>
            <w:tcW w:w="1253" w:type="dxa"/>
            <w:shd w:val="clear" w:color="auto" w:fill="auto"/>
          </w:tcPr>
          <w:p w14:paraId="7FAECB3C" w14:textId="77777777" w:rsidR="00BC2836" w:rsidRDefault="00BC2836" w:rsidP="001C62EE">
            <w:pPr>
              <w:spacing w:before="120" w:after="120"/>
            </w:pPr>
          </w:p>
        </w:tc>
        <w:tc>
          <w:tcPr>
            <w:tcW w:w="2144" w:type="dxa"/>
            <w:shd w:val="clear" w:color="auto" w:fill="auto"/>
          </w:tcPr>
          <w:p w14:paraId="6FB7A88B" w14:textId="77777777" w:rsidR="00BC2836" w:rsidRDefault="00BC2836" w:rsidP="001C62EE">
            <w:pPr>
              <w:spacing w:before="120" w:after="120"/>
            </w:pPr>
          </w:p>
        </w:tc>
        <w:tc>
          <w:tcPr>
            <w:tcW w:w="1134" w:type="dxa"/>
          </w:tcPr>
          <w:p w14:paraId="73C9BE20" w14:textId="77777777" w:rsidR="00BC2836" w:rsidRDefault="00BC2836" w:rsidP="001C62EE">
            <w:pPr>
              <w:spacing w:before="120" w:after="120"/>
            </w:pPr>
          </w:p>
        </w:tc>
        <w:tc>
          <w:tcPr>
            <w:tcW w:w="2694" w:type="dxa"/>
            <w:shd w:val="clear" w:color="auto" w:fill="auto"/>
          </w:tcPr>
          <w:p w14:paraId="1D8FC58B" w14:textId="77777777" w:rsidR="00BC2836" w:rsidRDefault="00BC2836" w:rsidP="001C62EE">
            <w:pPr>
              <w:spacing w:before="120" w:after="120"/>
            </w:pPr>
          </w:p>
        </w:tc>
        <w:tc>
          <w:tcPr>
            <w:tcW w:w="3969" w:type="dxa"/>
            <w:shd w:val="clear" w:color="auto" w:fill="auto"/>
          </w:tcPr>
          <w:p w14:paraId="2F9A18F9" w14:textId="77777777" w:rsidR="00BC2836" w:rsidRDefault="00BC2836" w:rsidP="001C62EE">
            <w:pPr>
              <w:spacing w:before="120" w:after="120"/>
              <w:rPr>
                <w:i/>
                <w:highlight w:val="yellow"/>
              </w:rPr>
            </w:pPr>
          </w:p>
        </w:tc>
        <w:tc>
          <w:tcPr>
            <w:tcW w:w="2268" w:type="dxa"/>
            <w:shd w:val="clear" w:color="auto" w:fill="auto"/>
          </w:tcPr>
          <w:p w14:paraId="45BCDA21" w14:textId="77777777" w:rsidR="00BC2836" w:rsidRDefault="00BC2836" w:rsidP="001C62EE">
            <w:pPr>
              <w:spacing w:before="120" w:after="120"/>
              <w:rPr>
                <w:i/>
                <w:highlight w:val="yellow"/>
              </w:rPr>
            </w:pPr>
          </w:p>
        </w:tc>
        <w:tc>
          <w:tcPr>
            <w:tcW w:w="1275" w:type="dxa"/>
            <w:shd w:val="clear" w:color="auto" w:fill="auto"/>
          </w:tcPr>
          <w:p w14:paraId="7908FD60" w14:textId="77777777" w:rsidR="00BC2836" w:rsidRDefault="00BC2836" w:rsidP="001C62EE">
            <w:pPr>
              <w:spacing w:before="120" w:after="120"/>
              <w:rPr>
                <w:i/>
                <w:highlight w:val="yellow"/>
              </w:rPr>
            </w:pPr>
          </w:p>
        </w:tc>
      </w:tr>
      <w:tr w:rsidR="00BC2836" w14:paraId="5992808E" w14:textId="77777777" w:rsidTr="00BC2836">
        <w:trPr>
          <w:trHeight w:val="63"/>
        </w:trPr>
        <w:tc>
          <w:tcPr>
            <w:tcW w:w="1253" w:type="dxa"/>
            <w:shd w:val="clear" w:color="auto" w:fill="auto"/>
          </w:tcPr>
          <w:p w14:paraId="70CEE0FB" w14:textId="77777777" w:rsidR="00BC2836" w:rsidRDefault="00BC2836" w:rsidP="001C62EE">
            <w:pPr>
              <w:spacing w:before="120" w:after="120"/>
            </w:pPr>
          </w:p>
        </w:tc>
        <w:tc>
          <w:tcPr>
            <w:tcW w:w="2144" w:type="dxa"/>
            <w:shd w:val="clear" w:color="auto" w:fill="auto"/>
          </w:tcPr>
          <w:p w14:paraId="4B99EF86" w14:textId="77777777" w:rsidR="00BC2836" w:rsidRDefault="00BC2836" w:rsidP="001C62EE">
            <w:pPr>
              <w:spacing w:before="120" w:after="120"/>
            </w:pPr>
          </w:p>
        </w:tc>
        <w:tc>
          <w:tcPr>
            <w:tcW w:w="1134" w:type="dxa"/>
          </w:tcPr>
          <w:p w14:paraId="6B86C8B6" w14:textId="77777777" w:rsidR="00BC2836" w:rsidRDefault="00BC2836" w:rsidP="001C62EE">
            <w:pPr>
              <w:spacing w:before="120" w:after="120"/>
            </w:pPr>
          </w:p>
        </w:tc>
        <w:tc>
          <w:tcPr>
            <w:tcW w:w="2694" w:type="dxa"/>
            <w:shd w:val="clear" w:color="auto" w:fill="auto"/>
          </w:tcPr>
          <w:p w14:paraId="2CCED093" w14:textId="77777777" w:rsidR="00BC2836" w:rsidRDefault="00BC2836" w:rsidP="001C62EE">
            <w:pPr>
              <w:spacing w:before="120" w:after="120"/>
            </w:pPr>
          </w:p>
        </w:tc>
        <w:tc>
          <w:tcPr>
            <w:tcW w:w="3969" w:type="dxa"/>
            <w:shd w:val="clear" w:color="auto" w:fill="auto"/>
          </w:tcPr>
          <w:p w14:paraId="152464F5" w14:textId="77777777" w:rsidR="00BC2836" w:rsidRDefault="00BC2836" w:rsidP="001C62EE">
            <w:pPr>
              <w:spacing w:before="120" w:after="120"/>
              <w:rPr>
                <w:i/>
                <w:highlight w:val="yellow"/>
              </w:rPr>
            </w:pPr>
          </w:p>
        </w:tc>
        <w:tc>
          <w:tcPr>
            <w:tcW w:w="2268" w:type="dxa"/>
            <w:shd w:val="clear" w:color="auto" w:fill="auto"/>
          </w:tcPr>
          <w:p w14:paraId="3041BE68" w14:textId="77777777" w:rsidR="00BC2836" w:rsidRDefault="00BC2836" w:rsidP="001C62EE">
            <w:pPr>
              <w:spacing w:before="120" w:after="120"/>
              <w:rPr>
                <w:i/>
                <w:highlight w:val="yellow"/>
              </w:rPr>
            </w:pPr>
          </w:p>
        </w:tc>
        <w:tc>
          <w:tcPr>
            <w:tcW w:w="1275" w:type="dxa"/>
            <w:shd w:val="clear" w:color="auto" w:fill="auto"/>
          </w:tcPr>
          <w:p w14:paraId="6532667C" w14:textId="77777777" w:rsidR="00BC2836" w:rsidRDefault="00BC2836" w:rsidP="001C62EE">
            <w:pPr>
              <w:spacing w:before="120" w:after="120"/>
              <w:rPr>
                <w:i/>
                <w:highlight w:val="yellow"/>
              </w:rPr>
            </w:pPr>
          </w:p>
        </w:tc>
      </w:tr>
      <w:tr w:rsidR="00BC2836" w14:paraId="6E3DD347" w14:textId="77777777" w:rsidTr="00BC2836">
        <w:trPr>
          <w:trHeight w:val="63"/>
        </w:trPr>
        <w:tc>
          <w:tcPr>
            <w:tcW w:w="1253" w:type="dxa"/>
            <w:shd w:val="clear" w:color="auto" w:fill="auto"/>
          </w:tcPr>
          <w:p w14:paraId="645ABBCC" w14:textId="77777777" w:rsidR="00BC2836" w:rsidRDefault="00BC2836" w:rsidP="001C62EE">
            <w:pPr>
              <w:spacing w:before="120" w:after="120"/>
            </w:pPr>
          </w:p>
        </w:tc>
        <w:tc>
          <w:tcPr>
            <w:tcW w:w="2144" w:type="dxa"/>
            <w:shd w:val="clear" w:color="auto" w:fill="auto"/>
          </w:tcPr>
          <w:p w14:paraId="07E376C0" w14:textId="77777777" w:rsidR="00BC2836" w:rsidRDefault="00BC2836" w:rsidP="001C62EE">
            <w:pPr>
              <w:spacing w:before="120" w:after="120"/>
            </w:pPr>
          </w:p>
        </w:tc>
        <w:tc>
          <w:tcPr>
            <w:tcW w:w="1134" w:type="dxa"/>
          </w:tcPr>
          <w:p w14:paraId="3C4F5DF8" w14:textId="77777777" w:rsidR="00BC2836" w:rsidRDefault="00BC2836" w:rsidP="001C62EE">
            <w:pPr>
              <w:spacing w:before="120" w:after="120"/>
            </w:pPr>
          </w:p>
        </w:tc>
        <w:tc>
          <w:tcPr>
            <w:tcW w:w="2694" w:type="dxa"/>
            <w:shd w:val="clear" w:color="auto" w:fill="auto"/>
          </w:tcPr>
          <w:p w14:paraId="4BD4D21A" w14:textId="77777777" w:rsidR="00BC2836" w:rsidRDefault="00BC2836" w:rsidP="001C62EE">
            <w:pPr>
              <w:spacing w:before="120" w:after="120"/>
            </w:pPr>
          </w:p>
        </w:tc>
        <w:tc>
          <w:tcPr>
            <w:tcW w:w="3969" w:type="dxa"/>
            <w:shd w:val="clear" w:color="auto" w:fill="auto"/>
          </w:tcPr>
          <w:p w14:paraId="3E8D1593" w14:textId="77777777" w:rsidR="00BC2836" w:rsidRDefault="00BC2836" w:rsidP="001C62EE">
            <w:pPr>
              <w:spacing w:before="120" w:after="120"/>
              <w:rPr>
                <w:i/>
                <w:highlight w:val="yellow"/>
              </w:rPr>
            </w:pPr>
          </w:p>
        </w:tc>
        <w:tc>
          <w:tcPr>
            <w:tcW w:w="2268" w:type="dxa"/>
            <w:shd w:val="clear" w:color="auto" w:fill="auto"/>
          </w:tcPr>
          <w:p w14:paraId="458171FB" w14:textId="77777777" w:rsidR="00BC2836" w:rsidRDefault="00BC2836" w:rsidP="001C62EE">
            <w:pPr>
              <w:spacing w:before="120" w:after="120"/>
              <w:rPr>
                <w:i/>
                <w:highlight w:val="yellow"/>
              </w:rPr>
            </w:pPr>
          </w:p>
        </w:tc>
        <w:tc>
          <w:tcPr>
            <w:tcW w:w="1275" w:type="dxa"/>
            <w:shd w:val="clear" w:color="auto" w:fill="auto"/>
          </w:tcPr>
          <w:p w14:paraId="11FE9243" w14:textId="77777777" w:rsidR="00BC2836" w:rsidRDefault="00BC2836" w:rsidP="001C62EE">
            <w:pPr>
              <w:spacing w:before="120" w:after="120"/>
              <w:rPr>
                <w:i/>
                <w:highlight w:val="yellow"/>
              </w:rPr>
            </w:pPr>
          </w:p>
        </w:tc>
      </w:tr>
      <w:tr w:rsidR="00BC2836" w14:paraId="34C3BDF6" w14:textId="77777777" w:rsidTr="00BC2836">
        <w:trPr>
          <w:trHeight w:val="63"/>
        </w:trPr>
        <w:tc>
          <w:tcPr>
            <w:tcW w:w="1253" w:type="dxa"/>
            <w:shd w:val="clear" w:color="auto" w:fill="auto"/>
          </w:tcPr>
          <w:p w14:paraId="54DF3ACF" w14:textId="77777777" w:rsidR="00BC2836" w:rsidRDefault="00BC2836" w:rsidP="001C62EE">
            <w:pPr>
              <w:spacing w:before="120" w:after="120"/>
            </w:pPr>
          </w:p>
        </w:tc>
        <w:tc>
          <w:tcPr>
            <w:tcW w:w="2144" w:type="dxa"/>
            <w:shd w:val="clear" w:color="auto" w:fill="auto"/>
          </w:tcPr>
          <w:p w14:paraId="12E00652" w14:textId="77777777" w:rsidR="00BC2836" w:rsidRDefault="00BC2836" w:rsidP="001C62EE">
            <w:pPr>
              <w:spacing w:before="120" w:after="120"/>
            </w:pPr>
          </w:p>
        </w:tc>
        <w:tc>
          <w:tcPr>
            <w:tcW w:w="1134" w:type="dxa"/>
          </w:tcPr>
          <w:p w14:paraId="375F3994" w14:textId="77777777" w:rsidR="00BC2836" w:rsidRDefault="00BC2836" w:rsidP="001C62EE">
            <w:pPr>
              <w:spacing w:before="120" w:after="120"/>
            </w:pPr>
          </w:p>
        </w:tc>
        <w:tc>
          <w:tcPr>
            <w:tcW w:w="2694" w:type="dxa"/>
            <w:shd w:val="clear" w:color="auto" w:fill="auto"/>
          </w:tcPr>
          <w:p w14:paraId="5B30A8AC" w14:textId="77777777" w:rsidR="00BC2836" w:rsidRDefault="00BC2836" w:rsidP="001C62EE">
            <w:pPr>
              <w:spacing w:before="120" w:after="120"/>
            </w:pPr>
          </w:p>
        </w:tc>
        <w:tc>
          <w:tcPr>
            <w:tcW w:w="3969" w:type="dxa"/>
            <w:shd w:val="clear" w:color="auto" w:fill="auto"/>
          </w:tcPr>
          <w:p w14:paraId="74C3BA61" w14:textId="77777777" w:rsidR="00BC2836" w:rsidRDefault="00BC2836" w:rsidP="001C62EE">
            <w:pPr>
              <w:spacing w:before="120" w:after="120"/>
              <w:rPr>
                <w:i/>
                <w:highlight w:val="yellow"/>
              </w:rPr>
            </w:pPr>
          </w:p>
        </w:tc>
        <w:tc>
          <w:tcPr>
            <w:tcW w:w="2268" w:type="dxa"/>
            <w:shd w:val="clear" w:color="auto" w:fill="auto"/>
          </w:tcPr>
          <w:p w14:paraId="13D20AA9" w14:textId="77777777" w:rsidR="00BC2836" w:rsidRDefault="00BC2836" w:rsidP="001C62EE">
            <w:pPr>
              <w:spacing w:before="120" w:after="120"/>
              <w:rPr>
                <w:i/>
                <w:highlight w:val="yellow"/>
              </w:rPr>
            </w:pPr>
          </w:p>
        </w:tc>
        <w:tc>
          <w:tcPr>
            <w:tcW w:w="1275" w:type="dxa"/>
            <w:shd w:val="clear" w:color="auto" w:fill="auto"/>
          </w:tcPr>
          <w:p w14:paraId="7BEFACC3" w14:textId="77777777" w:rsidR="00BC2836" w:rsidRDefault="00BC2836" w:rsidP="001C62EE">
            <w:pPr>
              <w:spacing w:before="120" w:after="120"/>
              <w:rPr>
                <w:i/>
                <w:highlight w:val="yellow"/>
              </w:rPr>
            </w:pPr>
          </w:p>
        </w:tc>
      </w:tr>
      <w:tr w:rsidR="00BC2836" w14:paraId="6D07D3F2" w14:textId="77777777" w:rsidTr="00BC2836">
        <w:trPr>
          <w:trHeight w:val="63"/>
        </w:trPr>
        <w:tc>
          <w:tcPr>
            <w:tcW w:w="1253" w:type="dxa"/>
            <w:shd w:val="clear" w:color="auto" w:fill="auto"/>
          </w:tcPr>
          <w:p w14:paraId="545B496D" w14:textId="77777777" w:rsidR="00BC2836" w:rsidRDefault="00BC2836" w:rsidP="001C62EE">
            <w:pPr>
              <w:spacing w:before="120" w:after="120"/>
            </w:pPr>
          </w:p>
        </w:tc>
        <w:tc>
          <w:tcPr>
            <w:tcW w:w="2144" w:type="dxa"/>
            <w:shd w:val="clear" w:color="auto" w:fill="auto"/>
          </w:tcPr>
          <w:p w14:paraId="4D1CCA3E" w14:textId="77777777" w:rsidR="00BC2836" w:rsidRDefault="00BC2836" w:rsidP="001C62EE">
            <w:pPr>
              <w:spacing w:before="120" w:after="120"/>
            </w:pPr>
          </w:p>
        </w:tc>
        <w:tc>
          <w:tcPr>
            <w:tcW w:w="1134" w:type="dxa"/>
          </w:tcPr>
          <w:p w14:paraId="648778B9" w14:textId="77777777" w:rsidR="00BC2836" w:rsidRDefault="00BC2836" w:rsidP="001C62EE">
            <w:pPr>
              <w:spacing w:before="120" w:after="120"/>
            </w:pPr>
          </w:p>
        </w:tc>
        <w:tc>
          <w:tcPr>
            <w:tcW w:w="2694" w:type="dxa"/>
            <w:shd w:val="clear" w:color="auto" w:fill="auto"/>
          </w:tcPr>
          <w:p w14:paraId="3C2F46FF" w14:textId="77777777" w:rsidR="00BC2836" w:rsidRDefault="00BC2836" w:rsidP="001C62EE">
            <w:pPr>
              <w:spacing w:before="120" w:after="120"/>
            </w:pPr>
          </w:p>
        </w:tc>
        <w:tc>
          <w:tcPr>
            <w:tcW w:w="3969" w:type="dxa"/>
            <w:shd w:val="clear" w:color="auto" w:fill="auto"/>
          </w:tcPr>
          <w:p w14:paraId="7CC36CCA" w14:textId="77777777" w:rsidR="00BC2836" w:rsidRDefault="00BC2836" w:rsidP="001C62EE">
            <w:pPr>
              <w:spacing w:before="120" w:after="120"/>
              <w:rPr>
                <w:i/>
                <w:highlight w:val="yellow"/>
              </w:rPr>
            </w:pPr>
          </w:p>
        </w:tc>
        <w:tc>
          <w:tcPr>
            <w:tcW w:w="2268" w:type="dxa"/>
            <w:shd w:val="clear" w:color="auto" w:fill="auto"/>
          </w:tcPr>
          <w:p w14:paraId="70317E83" w14:textId="77777777" w:rsidR="00BC2836" w:rsidRDefault="00BC2836" w:rsidP="001C62EE">
            <w:pPr>
              <w:spacing w:before="120" w:after="120"/>
              <w:rPr>
                <w:i/>
                <w:highlight w:val="yellow"/>
              </w:rPr>
            </w:pPr>
          </w:p>
        </w:tc>
        <w:tc>
          <w:tcPr>
            <w:tcW w:w="1275" w:type="dxa"/>
            <w:shd w:val="clear" w:color="auto" w:fill="auto"/>
          </w:tcPr>
          <w:p w14:paraId="35CF4E9E" w14:textId="77777777" w:rsidR="00BC2836" w:rsidRDefault="00BC2836" w:rsidP="001C62EE">
            <w:pPr>
              <w:spacing w:before="120" w:after="120"/>
              <w:rPr>
                <w:i/>
                <w:highlight w:val="yellow"/>
              </w:rPr>
            </w:pPr>
          </w:p>
        </w:tc>
      </w:tr>
    </w:tbl>
    <w:p w14:paraId="605ACEDE" w14:textId="77777777" w:rsidR="007D2C23" w:rsidRDefault="007D2C23" w:rsidP="007D2C23"/>
    <w:p w14:paraId="16BF007B" w14:textId="77777777" w:rsidR="007D2C23" w:rsidRDefault="007D2C23" w:rsidP="005B3494"/>
    <w:p w14:paraId="38821C64" w14:textId="77777777" w:rsidR="007D2C23" w:rsidRDefault="007D2C23" w:rsidP="005B3494"/>
    <w:bookmarkEnd w:id="10"/>
    <w:p w14:paraId="7287FA86" w14:textId="77777777" w:rsidR="00BE356D" w:rsidRDefault="00BE356D" w:rsidP="00AF40A0"/>
    <w:sectPr w:rsidR="00BE356D" w:rsidSect="003E28CE">
      <w:footerReference w:type="default" r:id="rId6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BC846" w14:textId="77777777" w:rsidR="00D216AB" w:rsidRDefault="00D216AB">
      <w:r>
        <w:separator/>
      </w:r>
    </w:p>
    <w:p w14:paraId="305F160C" w14:textId="77777777" w:rsidR="00D216AB" w:rsidRDefault="00D216AB"/>
  </w:endnote>
  <w:endnote w:type="continuationSeparator" w:id="0">
    <w:p w14:paraId="33F9A9D0" w14:textId="77777777" w:rsidR="00D216AB" w:rsidRDefault="00D216AB">
      <w:r>
        <w:continuationSeparator/>
      </w:r>
    </w:p>
    <w:p w14:paraId="0BF45D98" w14:textId="77777777" w:rsidR="00D216AB" w:rsidRDefault="00D216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00000000"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A6770" w14:textId="77777777" w:rsidR="00D216AB" w:rsidRDefault="00D216AB" w:rsidP="005B6AB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bl>
    <w:tblPr>
      <w:tblW w:w="5000" w:type="pct"/>
      <w:tblLook w:val="04A0" w:firstRow="1" w:lastRow="0" w:firstColumn="1" w:lastColumn="0" w:noHBand="0" w:noVBand="1"/>
    </w:tblPr>
    <w:tblGrid>
      <w:gridCol w:w="2988"/>
      <w:gridCol w:w="2857"/>
      <w:gridCol w:w="2943"/>
    </w:tblGrid>
    <w:tr w:rsidR="00D216AB" w14:paraId="11CBC1F8" w14:textId="77777777">
      <w:tc>
        <w:tcPr>
          <w:tcW w:w="3284" w:type="dxa"/>
          <w:shd w:val="clear" w:color="auto" w:fill="auto"/>
        </w:tcPr>
        <w:p w14:paraId="57FF34F0" w14:textId="77777777" w:rsidR="00D216AB" w:rsidRDefault="00D216AB" w:rsidP="009D4B1F">
          <w:pPr>
            <w:pStyle w:val="Footer"/>
            <w:framePr w:wrap="around" w:vAnchor="text" w:hAnchor="margin" w:xAlign="center" w:y="1"/>
            <w:rPr>
              <w:szCs w:val="16"/>
            </w:rPr>
          </w:pPr>
          <w:r>
            <w:rPr>
              <w:szCs w:val="16"/>
            </w:rPr>
            <w:fldChar w:fldCharType="begin"/>
          </w:r>
          <w:r>
            <w:rPr>
              <w:szCs w:val="16"/>
            </w:rPr>
            <w:instrText xml:space="preserve"> DOCPROPERTY DocumentDatabase  \* MERGEFORMAT</w:instrText>
          </w:r>
          <w:r>
            <w:rPr>
              <w:szCs w:val="16"/>
            </w:rPr>
            <w:fldChar w:fldCharType="separate"/>
          </w:r>
          <w:r>
            <w:rPr>
              <w:szCs w:val="16"/>
            </w:rPr>
            <w:t>APAC</w:t>
          </w:r>
          <w:r>
            <w:rPr>
              <w:szCs w:val="16"/>
            </w:rPr>
            <w:fldChar w:fldCharType="end"/>
          </w:r>
          <w:r>
            <w:rPr>
              <w:szCs w:val="16"/>
            </w:rPr>
            <w:t>-#</w:t>
          </w:r>
          <w:r>
            <w:rPr>
              <w:szCs w:val="16"/>
            </w:rPr>
            <w:fldChar w:fldCharType="begin"/>
          </w:r>
          <w:r>
            <w:rPr>
              <w:szCs w:val="16"/>
            </w:rPr>
            <w:instrText xml:space="preserve"> DOCPROPERTY DocumentNumber  \* MERGEFORMAT</w:instrText>
          </w:r>
          <w:r>
            <w:rPr>
              <w:szCs w:val="16"/>
            </w:rPr>
            <w:fldChar w:fldCharType="separate"/>
          </w:r>
          <w:r>
            <w:rPr>
              <w:szCs w:val="16"/>
            </w:rPr>
            <w:t>119950936</w:t>
          </w:r>
          <w:r>
            <w:rPr>
              <w:bCs/>
              <w:szCs w:val="16"/>
              <w:lang w:val="en-US"/>
            </w:rPr>
            <w:fldChar w:fldCharType="end"/>
          </w:r>
          <w:r>
            <w:rPr>
              <w:szCs w:val="16"/>
            </w:rPr>
            <w:t>-v</w:t>
          </w:r>
          <w:r>
            <w:rPr>
              <w:szCs w:val="16"/>
            </w:rPr>
            <w:fldChar w:fldCharType="begin"/>
          </w:r>
          <w:r>
            <w:rPr>
              <w:szCs w:val="16"/>
            </w:rPr>
            <w:instrText xml:space="preserve"> DOCPROPERTY DocumentVersion  \* MERGEFORMAT</w:instrText>
          </w:r>
          <w:r>
            <w:rPr>
              <w:szCs w:val="16"/>
            </w:rPr>
            <w:fldChar w:fldCharType="separate"/>
          </w:r>
          <w:r>
            <w:rPr>
              <w:szCs w:val="16"/>
            </w:rPr>
            <w:t>5</w:t>
          </w:r>
          <w:r>
            <w:rPr>
              <w:bCs/>
              <w:szCs w:val="16"/>
              <w:lang w:val="en-US"/>
            </w:rPr>
            <w:fldChar w:fldCharType="end"/>
          </w:r>
        </w:p>
      </w:tc>
      <w:tc>
        <w:tcPr>
          <w:tcW w:w="3285" w:type="dxa"/>
          <w:shd w:val="clear" w:color="auto" w:fill="auto"/>
        </w:tcPr>
        <w:p w14:paraId="749EC1B0" w14:textId="77777777" w:rsidR="00D216AB" w:rsidRDefault="00D216AB" w:rsidP="009D4B1F">
          <w:pPr>
            <w:pStyle w:val="Footer"/>
            <w:framePr w:wrap="around" w:vAnchor="text" w:hAnchor="margin" w:xAlign="center" w:y="1"/>
            <w:jc w:val="center"/>
            <w:rPr>
              <w:szCs w:val="16"/>
            </w:rPr>
          </w:pPr>
        </w:p>
      </w:tc>
      <w:tc>
        <w:tcPr>
          <w:tcW w:w="3285" w:type="dxa"/>
          <w:shd w:val="clear" w:color="auto" w:fill="auto"/>
        </w:tcPr>
        <w:p w14:paraId="0979695D" w14:textId="77777777" w:rsidR="00D216AB" w:rsidRDefault="00D216AB" w:rsidP="009D4B1F">
          <w:pPr>
            <w:pStyle w:val="Footer"/>
            <w:framePr w:wrap="around" w:vAnchor="text" w:hAnchor="margin" w:xAlign="center" w:y="1"/>
            <w:jc w:val="right"/>
            <w:rPr>
              <w:szCs w:val="16"/>
            </w:rPr>
          </w:pPr>
          <w:r>
            <w:rPr>
              <w:szCs w:val="16"/>
            </w:rPr>
            <w:t>© Norton Rose Fulbright Australia</w:t>
          </w:r>
        </w:p>
      </w:tc>
    </w:tr>
  </w:tbl>
  <w:p w14:paraId="50DD0EE0" w14:textId="77777777" w:rsidR="00D216AB" w:rsidRDefault="00D216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19AE4" w14:textId="77777777" w:rsidR="00D216AB" w:rsidRDefault="00D216AB">
    <w:pPr>
      <w:pStyle w:val="Footer"/>
    </w:pPr>
    <w:r w:rsidRPr="009D6529">
      <w:rPr>
        <w:noProof/>
        <w:lang w:eastAsia="en-AU"/>
      </w:rPr>
      <w:drawing>
        <wp:anchor distT="0" distB="0" distL="114300" distR="114300" simplePos="0" relativeHeight="251654656" behindDoc="1" locked="0" layoutInCell="1" allowOverlap="1" wp14:anchorId="69725FD6" wp14:editId="63D388E1">
          <wp:simplePos x="0" y="0"/>
          <wp:positionH relativeFrom="column">
            <wp:posOffset>-282881</wp:posOffset>
          </wp:positionH>
          <wp:positionV relativeFrom="paragraph">
            <wp:posOffset>-342265</wp:posOffset>
          </wp:positionV>
          <wp:extent cx="6159600" cy="546627"/>
          <wp:effectExtent l="0" t="0" r="0" b="6350"/>
          <wp:wrapTight wrapText="bothSides">
            <wp:wrapPolygon edited="0">
              <wp:start x="0" y="0"/>
              <wp:lineTo x="0" y="21098"/>
              <wp:lineTo x="21511" y="21098"/>
              <wp:lineTo x="2151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59600" cy="546627"/>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6D8D2" w14:textId="77777777" w:rsidR="00D216AB" w:rsidRDefault="00D216AB" w:rsidP="00565198">
    <w:pPr>
      <w:pStyle w:val="Footer"/>
      <w:pBdr>
        <w:top w:val="single" w:sz="12" w:space="3" w:color="BFBFBF" w:themeColor="background1" w:themeShade="BF"/>
      </w:pBdr>
      <w:tabs>
        <w:tab w:val="right" w:pos="8788"/>
      </w:tabs>
      <w:rPr>
        <w:szCs w:val="16"/>
      </w:rPr>
    </w:pPr>
  </w:p>
  <w:p w14:paraId="1C58EF72" w14:textId="77777777" w:rsidR="00D216AB" w:rsidRPr="00ED3D24" w:rsidRDefault="00D216AB" w:rsidP="00565198">
    <w:pPr>
      <w:pStyle w:val="Footer"/>
      <w:pBdr>
        <w:top w:val="single" w:sz="12" w:space="3" w:color="BFBFBF" w:themeColor="background1" w:themeShade="BF"/>
      </w:pBdr>
      <w:tabs>
        <w:tab w:val="right" w:pos="8788"/>
      </w:tabs>
      <w:rPr>
        <w:szCs w:val="16"/>
      </w:rPr>
    </w:pPr>
    <w:r w:rsidRPr="00231404">
      <w:rPr>
        <w:szCs w:val="16"/>
      </w:rPr>
      <w:t xml:space="preserve">Attachments to the ICTPA </w:t>
    </w:r>
    <w:r>
      <w:rPr>
        <w:szCs w:val="16"/>
      </w:rPr>
      <w:t>Conditions of Deed</w:t>
    </w:r>
    <w:r>
      <w:rPr>
        <w:sz w:val="14"/>
        <w:szCs w:val="14"/>
      </w:rPr>
      <w:tab/>
    </w:r>
    <w:r w:rsidRPr="00231404">
      <w:rPr>
        <w:szCs w:val="16"/>
      </w:rPr>
      <w:t>Page</w:t>
    </w:r>
    <w:r>
      <w:rPr>
        <w:sz w:val="14"/>
        <w:szCs w:val="14"/>
      </w:rPr>
      <w:t xml:space="preserve"> </w:t>
    </w:r>
    <w:r w:rsidRPr="000417C9">
      <w:rPr>
        <w:sz w:val="14"/>
        <w:szCs w:val="14"/>
      </w:rPr>
      <w:fldChar w:fldCharType="begin"/>
    </w:r>
    <w:r w:rsidRPr="000417C9">
      <w:rPr>
        <w:sz w:val="14"/>
        <w:szCs w:val="14"/>
      </w:rPr>
      <w:instrText xml:space="preserve"> PAGE   \* MERGEFORMAT </w:instrText>
    </w:r>
    <w:r w:rsidRPr="000417C9">
      <w:rPr>
        <w:sz w:val="14"/>
        <w:szCs w:val="14"/>
      </w:rPr>
      <w:fldChar w:fldCharType="separate"/>
    </w:r>
    <w:r w:rsidR="006037CC">
      <w:rPr>
        <w:noProof/>
        <w:sz w:val="14"/>
        <w:szCs w:val="14"/>
      </w:rPr>
      <w:t>i</w:t>
    </w:r>
    <w:r w:rsidRPr="000417C9">
      <w:rPr>
        <w:noProof/>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33"/>
      <w:gridCol w:w="4255"/>
    </w:tblGrid>
    <w:tr w:rsidR="00D216AB" w:rsidRPr="00F818B5" w14:paraId="52F3E09A" w14:textId="77777777" w:rsidTr="00231404">
      <w:tc>
        <w:tcPr>
          <w:tcW w:w="2579" w:type="pct"/>
        </w:tcPr>
        <w:p w14:paraId="1D617B35" w14:textId="77777777" w:rsidR="00D216AB" w:rsidRDefault="00D216AB" w:rsidP="00207A14">
          <w:pPr>
            <w:pStyle w:val="ASDEFCONHeaderFooterLeft"/>
          </w:pPr>
          <w:r>
            <w:t xml:space="preserve">Attachment A to the ICTPA </w:t>
          </w:r>
          <w:r>
            <w:rPr>
              <w:szCs w:val="16"/>
            </w:rPr>
            <w:t>Conditions of Deed</w:t>
          </w:r>
        </w:p>
      </w:tc>
      <w:tc>
        <w:tcPr>
          <w:tcW w:w="2421" w:type="pct"/>
        </w:tcPr>
        <w:p w14:paraId="3FC0651D" w14:textId="77777777" w:rsidR="00D216AB" w:rsidRPr="00062086" w:rsidRDefault="00D216AB" w:rsidP="001C283B">
          <w:pPr>
            <w:pStyle w:val="ASDEFCONHeaderFooterRight"/>
            <w:rPr>
              <w:sz w:val="18"/>
              <w:szCs w:val="18"/>
            </w:rPr>
          </w:pPr>
          <w:r>
            <w:rPr>
              <w:sz w:val="18"/>
              <w:szCs w:val="18"/>
            </w:rPr>
            <w:t>A</w:t>
          </w:r>
          <w:r w:rsidRPr="00062086">
            <w:rPr>
              <w:sz w:val="18"/>
              <w:szCs w:val="18"/>
            </w:rPr>
            <w:t>-</w:t>
          </w:r>
          <w:r w:rsidRPr="00062086">
            <w:rPr>
              <w:rStyle w:val="PageNumber"/>
              <w:sz w:val="18"/>
              <w:szCs w:val="18"/>
            </w:rPr>
            <w:fldChar w:fldCharType="begin"/>
          </w:r>
          <w:r w:rsidRPr="00062086">
            <w:rPr>
              <w:rStyle w:val="PageNumber"/>
              <w:sz w:val="18"/>
              <w:szCs w:val="18"/>
            </w:rPr>
            <w:instrText xml:space="preserve"> PAGE </w:instrText>
          </w:r>
          <w:r w:rsidRPr="00062086">
            <w:rPr>
              <w:rStyle w:val="PageNumber"/>
              <w:sz w:val="18"/>
              <w:szCs w:val="18"/>
            </w:rPr>
            <w:fldChar w:fldCharType="separate"/>
          </w:r>
          <w:r w:rsidR="00296072">
            <w:rPr>
              <w:rStyle w:val="PageNumber"/>
              <w:noProof/>
              <w:sz w:val="18"/>
              <w:szCs w:val="18"/>
            </w:rPr>
            <w:t>2</w:t>
          </w:r>
          <w:r w:rsidRPr="00062086">
            <w:rPr>
              <w:rStyle w:val="PageNumber"/>
              <w:sz w:val="18"/>
              <w:szCs w:val="18"/>
            </w:rPr>
            <w:fldChar w:fldCharType="end"/>
          </w:r>
        </w:p>
      </w:tc>
    </w:tr>
  </w:tbl>
  <w:p w14:paraId="70FC5054" w14:textId="77777777" w:rsidR="00D216AB" w:rsidRDefault="00D216AB" w:rsidP="001C283B">
    <w:pPr>
      <w:pStyle w:val="Footer"/>
      <w:tabs>
        <w:tab w:val="right" w:pos="8788"/>
      </w:tabs>
      <w:rPr>
        <w:noProof/>
        <w:sz w:val="14"/>
        <w:szCs w:val="14"/>
      </w:rPr>
    </w:pPr>
  </w:p>
  <w:p w14:paraId="1AA2A54C" w14:textId="77777777" w:rsidR="00D216AB" w:rsidRDefault="00D216AB" w:rsidP="001C283B">
    <w:pPr>
      <w:pStyle w:val="Footer"/>
      <w:tabs>
        <w:tab w:val="right" w:pos="878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D6F6C" w14:textId="77777777" w:rsidR="00D216AB" w:rsidRDefault="00D216AB"/>
  <w:tbl>
    <w:tblPr>
      <w:tblW w:w="5000" w:type="pct"/>
      <w:tblLook w:val="0000" w:firstRow="0" w:lastRow="0" w:firstColumn="0" w:lastColumn="0" w:noHBand="0" w:noVBand="0"/>
    </w:tblPr>
    <w:tblGrid>
      <w:gridCol w:w="4533"/>
      <w:gridCol w:w="4255"/>
    </w:tblGrid>
    <w:tr w:rsidR="00D216AB" w:rsidRPr="00F818B5" w14:paraId="7E6549E7" w14:textId="77777777" w:rsidTr="000E7014">
      <w:tc>
        <w:tcPr>
          <w:tcW w:w="2579" w:type="pct"/>
        </w:tcPr>
        <w:p w14:paraId="3898497E" w14:textId="77777777" w:rsidR="00D216AB" w:rsidRDefault="00D216AB" w:rsidP="00207A14">
          <w:pPr>
            <w:pStyle w:val="ASDEFCONHeaderFooterLeft"/>
          </w:pPr>
          <w:r>
            <w:t xml:space="preserve">Attachment A to the ICTPA </w:t>
          </w:r>
          <w:r>
            <w:rPr>
              <w:szCs w:val="16"/>
            </w:rPr>
            <w:t>Conditions of Deed</w:t>
          </w:r>
        </w:p>
      </w:tc>
      <w:tc>
        <w:tcPr>
          <w:tcW w:w="2421" w:type="pct"/>
        </w:tcPr>
        <w:p w14:paraId="454836A6" w14:textId="77777777" w:rsidR="00D216AB" w:rsidRPr="00062086" w:rsidRDefault="00D216AB" w:rsidP="000E7014">
          <w:pPr>
            <w:pStyle w:val="ASDEFCONHeaderFooterRight"/>
            <w:rPr>
              <w:sz w:val="18"/>
              <w:szCs w:val="18"/>
            </w:rPr>
          </w:pPr>
          <w:r>
            <w:rPr>
              <w:sz w:val="18"/>
              <w:szCs w:val="18"/>
            </w:rPr>
            <w:t>A</w:t>
          </w:r>
          <w:r w:rsidRPr="00062086">
            <w:rPr>
              <w:sz w:val="18"/>
              <w:szCs w:val="18"/>
            </w:rPr>
            <w:t>-</w:t>
          </w:r>
          <w:r w:rsidRPr="00062086">
            <w:rPr>
              <w:rStyle w:val="PageNumber"/>
              <w:sz w:val="18"/>
              <w:szCs w:val="18"/>
            </w:rPr>
            <w:fldChar w:fldCharType="begin"/>
          </w:r>
          <w:r w:rsidRPr="00062086">
            <w:rPr>
              <w:rStyle w:val="PageNumber"/>
              <w:sz w:val="18"/>
              <w:szCs w:val="18"/>
            </w:rPr>
            <w:instrText xml:space="preserve"> PAGE </w:instrText>
          </w:r>
          <w:r w:rsidRPr="00062086">
            <w:rPr>
              <w:rStyle w:val="PageNumber"/>
              <w:sz w:val="18"/>
              <w:szCs w:val="18"/>
            </w:rPr>
            <w:fldChar w:fldCharType="separate"/>
          </w:r>
          <w:r w:rsidR="00296072">
            <w:rPr>
              <w:rStyle w:val="PageNumber"/>
              <w:noProof/>
              <w:sz w:val="18"/>
              <w:szCs w:val="18"/>
            </w:rPr>
            <w:t>26</w:t>
          </w:r>
          <w:r w:rsidRPr="00062086">
            <w:rPr>
              <w:rStyle w:val="PageNumber"/>
              <w:sz w:val="18"/>
              <w:szCs w:val="18"/>
            </w:rPr>
            <w:fldChar w:fldCharType="end"/>
          </w:r>
        </w:p>
      </w:tc>
    </w:tr>
  </w:tbl>
  <w:p w14:paraId="0ED12DB0" w14:textId="77777777" w:rsidR="00D216AB" w:rsidRPr="00ED4C5B" w:rsidRDefault="00D216AB" w:rsidP="000E70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F818B5" w14:paraId="602A131C" w14:textId="77777777" w:rsidTr="000E7014">
      <w:tc>
        <w:tcPr>
          <w:tcW w:w="2500" w:type="pct"/>
        </w:tcPr>
        <w:p w14:paraId="6AE055CB" w14:textId="77777777" w:rsidR="00D216AB" w:rsidRDefault="00D216AB" w:rsidP="000E7014">
          <w:pPr>
            <w:pStyle w:val="ASDEFCONHeaderFooterLeft"/>
          </w:pPr>
          <w:r>
            <w:t xml:space="preserve">Attachment B to the ICTPA </w:t>
          </w:r>
          <w:r>
            <w:rPr>
              <w:szCs w:val="16"/>
            </w:rPr>
            <w:t>Conditions of Deed</w:t>
          </w:r>
        </w:p>
      </w:tc>
      <w:tc>
        <w:tcPr>
          <w:tcW w:w="2500" w:type="pct"/>
        </w:tcPr>
        <w:p w14:paraId="3B484FCC" w14:textId="77777777" w:rsidR="00D216AB" w:rsidRPr="00F818B5" w:rsidRDefault="00D216AB" w:rsidP="000E7014">
          <w:pPr>
            <w:pStyle w:val="ASDEFCONHeaderFooterRight"/>
          </w:pPr>
          <w:r>
            <w:t>B</w:t>
          </w:r>
          <w:r w:rsidRPr="00F818B5">
            <w:t>-</w:t>
          </w:r>
          <w:r w:rsidRPr="00467B1C">
            <w:rPr>
              <w:rStyle w:val="PageNumber"/>
              <w:sz w:val="16"/>
              <w:szCs w:val="16"/>
            </w:rPr>
            <w:fldChar w:fldCharType="begin"/>
          </w:r>
          <w:r w:rsidRPr="00467B1C">
            <w:rPr>
              <w:rStyle w:val="PageNumber"/>
              <w:sz w:val="16"/>
              <w:szCs w:val="16"/>
            </w:rPr>
            <w:instrText xml:space="preserve"> PAGE </w:instrText>
          </w:r>
          <w:r w:rsidRPr="00467B1C">
            <w:rPr>
              <w:rStyle w:val="PageNumber"/>
              <w:sz w:val="16"/>
              <w:szCs w:val="16"/>
            </w:rPr>
            <w:fldChar w:fldCharType="separate"/>
          </w:r>
          <w:r w:rsidR="00296072">
            <w:rPr>
              <w:rStyle w:val="PageNumber"/>
              <w:noProof/>
              <w:sz w:val="16"/>
              <w:szCs w:val="16"/>
            </w:rPr>
            <w:t>10</w:t>
          </w:r>
          <w:r w:rsidRPr="00467B1C">
            <w:rPr>
              <w:rStyle w:val="PageNumber"/>
              <w:sz w:val="16"/>
              <w:szCs w:val="16"/>
            </w:rPr>
            <w:fldChar w:fldCharType="end"/>
          </w:r>
        </w:p>
      </w:tc>
    </w:tr>
  </w:tbl>
  <w:p w14:paraId="492BF662" w14:textId="77777777" w:rsidR="00D216AB" w:rsidRPr="00467B1C" w:rsidRDefault="00D216AB" w:rsidP="000E70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F818B5" w14:paraId="6021C4D3" w14:textId="77777777" w:rsidTr="000E7014">
      <w:tc>
        <w:tcPr>
          <w:tcW w:w="2500" w:type="pct"/>
        </w:tcPr>
        <w:p w14:paraId="7C5D2E4E" w14:textId="77777777" w:rsidR="00D216AB" w:rsidRDefault="00D216AB" w:rsidP="00207A14">
          <w:pPr>
            <w:pStyle w:val="ASDEFCONHeaderFooterLeft"/>
          </w:pPr>
          <w:r>
            <w:t xml:space="preserve">Annex A to Attachment B to the ICTPA </w:t>
          </w:r>
          <w:r>
            <w:rPr>
              <w:szCs w:val="16"/>
            </w:rPr>
            <w:t>Conditions of Deed</w:t>
          </w:r>
        </w:p>
      </w:tc>
      <w:tc>
        <w:tcPr>
          <w:tcW w:w="2500" w:type="pct"/>
        </w:tcPr>
        <w:p w14:paraId="1DC66BC9" w14:textId="77777777" w:rsidR="00D216AB" w:rsidRPr="00F818B5" w:rsidRDefault="00D216AB" w:rsidP="000E7014">
          <w:pPr>
            <w:pStyle w:val="ASDEFCONHeaderFooterRight"/>
          </w:pPr>
          <w:r>
            <w:t>B</w:t>
          </w:r>
          <w:r w:rsidRPr="00F818B5">
            <w:t>-</w:t>
          </w:r>
          <w:r w:rsidRPr="00467B1C">
            <w:rPr>
              <w:rStyle w:val="PageNumber"/>
              <w:sz w:val="16"/>
              <w:szCs w:val="16"/>
            </w:rPr>
            <w:fldChar w:fldCharType="begin"/>
          </w:r>
          <w:r w:rsidRPr="00467B1C">
            <w:rPr>
              <w:rStyle w:val="PageNumber"/>
              <w:sz w:val="16"/>
              <w:szCs w:val="16"/>
            </w:rPr>
            <w:instrText xml:space="preserve"> PAGE </w:instrText>
          </w:r>
          <w:r w:rsidRPr="00467B1C">
            <w:rPr>
              <w:rStyle w:val="PageNumber"/>
              <w:sz w:val="16"/>
              <w:szCs w:val="16"/>
            </w:rPr>
            <w:fldChar w:fldCharType="separate"/>
          </w:r>
          <w:r w:rsidR="00296072">
            <w:rPr>
              <w:rStyle w:val="PageNumber"/>
              <w:noProof/>
              <w:sz w:val="16"/>
              <w:szCs w:val="16"/>
            </w:rPr>
            <w:t>11</w:t>
          </w:r>
          <w:r w:rsidRPr="00467B1C">
            <w:rPr>
              <w:rStyle w:val="PageNumber"/>
              <w:sz w:val="16"/>
              <w:szCs w:val="16"/>
            </w:rPr>
            <w:fldChar w:fldCharType="end"/>
          </w:r>
        </w:p>
      </w:tc>
    </w:tr>
  </w:tbl>
  <w:p w14:paraId="0A88C572" w14:textId="77777777" w:rsidR="00D216AB" w:rsidRPr="00467B1C" w:rsidRDefault="00D216AB" w:rsidP="000E701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F818B5" w14:paraId="7547F970" w14:textId="77777777" w:rsidTr="000E7014">
      <w:tc>
        <w:tcPr>
          <w:tcW w:w="2500" w:type="pct"/>
        </w:tcPr>
        <w:p w14:paraId="1C16BF66" w14:textId="77777777" w:rsidR="00D216AB" w:rsidRDefault="00D216AB" w:rsidP="00207A14">
          <w:pPr>
            <w:pStyle w:val="ASDEFCONHeaderFooterLeft"/>
          </w:pPr>
          <w:r>
            <w:t xml:space="preserve">Annex B to Attachment B to the ICTPA </w:t>
          </w:r>
          <w:r>
            <w:rPr>
              <w:szCs w:val="16"/>
            </w:rPr>
            <w:t>Conditions of Deed</w:t>
          </w:r>
        </w:p>
      </w:tc>
      <w:tc>
        <w:tcPr>
          <w:tcW w:w="2500" w:type="pct"/>
        </w:tcPr>
        <w:p w14:paraId="2FB95D95" w14:textId="77777777" w:rsidR="00D216AB" w:rsidRPr="00F818B5" w:rsidRDefault="00D216AB" w:rsidP="000E7014">
          <w:pPr>
            <w:pStyle w:val="ASDEFCONHeaderFooterRight"/>
          </w:pPr>
          <w:r>
            <w:t>B</w:t>
          </w:r>
          <w:r w:rsidRPr="00F818B5">
            <w:t>-</w:t>
          </w:r>
          <w:r w:rsidRPr="00467B1C">
            <w:rPr>
              <w:rStyle w:val="PageNumber"/>
              <w:sz w:val="16"/>
              <w:szCs w:val="16"/>
            </w:rPr>
            <w:fldChar w:fldCharType="begin"/>
          </w:r>
          <w:r w:rsidRPr="00467B1C">
            <w:rPr>
              <w:rStyle w:val="PageNumber"/>
              <w:sz w:val="16"/>
              <w:szCs w:val="16"/>
            </w:rPr>
            <w:instrText xml:space="preserve"> PAGE </w:instrText>
          </w:r>
          <w:r w:rsidRPr="00467B1C">
            <w:rPr>
              <w:rStyle w:val="PageNumber"/>
              <w:sz w:val="16"/>
              <w:szCs w:val="16"/>
            </w:rPr>
            <w:fldChar w:fldCharType="separate"/>
          </w:r>
          <w:r w:rsidR="00296072">
            <w:rPr>
              <w:rStyle w:val="PageNumber"/>
              <w:noProof/>
              <w:sz w:val="16"/>
              <w:szCs w:val="16"/>
            </w:rPr>
            <w:t>13</w:t>
          </w:r>
          <w:r w:rsidRPr="00467B1C">
            <w:rPr>
              <w:rStyle w:val="PageNumber"/>
              <w:sz w:val="16"/>
              <w:szCs w:val="16"/>
            </w:rPr>
            <w:fldChar w:fldCharType="end"/>
          </w:r>
        </w:p>
      </w:tc>
    </w:tr>
  </w:tbl>
  <w:p w14:paraId="6539357F" w14:textId="77777777" w:rsidR="00D216AB" w:rsidRPr="00467B1C" w:rsidRDefault="00D216AB" w:rsidP="000E701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33"/>
      <w:gridCol w:w="4255"/>
    </w:tblGrid>
    <w:tr w:rsidR="00D216AB" w:rsidRPr="00F818B5" w14:paraId="7764A8C9" w14:textId="77777777" w:rsidTr="00047D78">
      <w:tc>
        <w:tcPr>
          <w:tcW w:w="2579" w:type="pct"/>
        </w:tcPr>
        <w:p w14:paraId="74C80501" w14:textId="77777777" w:rsidR="00D216AB" w:rsidRDefault="00D216AB" w:rsidP="00207A14">
          <w:pPr>
            <w:pStyle w:val="ASDEFCONHeaderFooterLeft"/>
          </w:pPr>
          <w:r>
            <w:t xml:space="preserve">Attachment C to the ICTPA </w:t>
          </w:r>
          <w:r>
            <w:rPr>
              <w:szCs w:val="16"/>
            </w:rPr>
            <w:t>Conditions of Deed</w:t>
          </w:r>
        </w:p>
      </w:tc>
      <w:tc>
        <w:tcPr>
          <w:tcW w:w="2421" w:type="pct"/>
        </w:tcPr>
        <w:p w14:paraId="3874E43C" w14:textId="77777777" w:rsidR="00D216AB" w:rsidRPr="00062086" w:rsidRDefault="00D216AB" w:rsidP="00047D78">
          <w:pPr>
            <w:pStyle w:val="ASDEFCONHeaderFooterRight"/>
            <w:rPr>
              <w:sz w:val="18"/>
              <w:szCs w:val="18"/>
            </w:rPr>
          </w:pPr>
          <w:r w:rsidRPr="00062086">
            <w:rPr>
              <w:sz w:val="18"/>
              <w:szCs w:val="18"/>
            </w:rPr>
            <w:t>C-</w:t>
          </w:r>
          <w:r w:rsidRPr="00062086">
            <w:rPr>
              <w:rStyle w:val="PageNumber"/>
              <w:sz w:val="18"/>
              <w:szCs w:val="18"/>
            </w:rPr>
            <w:fldChar w:fldCharType="begin"/>
          </w:r>
          <w:r w:rsidRPr="00062086">
            <w:rPr>
              <w:rStyle w:val="PageNumber"/>
              <w:sz w:val="18"/>
              <w:szCs w:val="18"/>
            </w:rPr>
            <w:instrText xml:space="preserve"> PAGE </w:instrText>
          </w:r>
          <w:r w:rsidRPr="00062086">
            <w:rPr>
              <w:rStyle w:val="PageNumber"/>
              <w:sz w:val="18"/>
              <w:szCs w:val="18"/>
            </w:rPr>
            <w:fldChar w:fldCharType="separate"/>
          </w:r>
          <w:r w:rsidR="00296072">
            <w:rPr>
              <w:rStyle w:val="PageNumber"/>
              <w:noProof/>
              <w:sz w:val="18"/>
              <w:szCs w:val="18"/>
            </w:rPr>
            <w:t>1</w:t>
          </w:r>
          <w:r w:rsidRPr="00062086">
            <w:rPr>
              <w:rStyle w:val="PageNumber"/>
              <w:sz w:val="18"/>
              <w:szCs w:val="18"/>
            </w:rPr>
            <w:fldChar w:fldCharType="end"/>
          </w:r>
        </w:p>
      </w:tc>
    </w:tr>
  </w:tbl>
  <w:p w14:paraId="6BAC22CC" w14:textId="77777777" w:rsidR="00D216AB" w:rsidRPr="00ED4C5B" w:rsidRDefault="00D216AB" w:rsidP="00047D7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33"/>
      <w:gridCol w:w="4255"/>
    </w:tblGrid>
    <w:tr w:rsidR="00D216AB" w:rsidRPr="00F818B5" w14:paraId="0E7D0A82" w14:textId="77777777" w:rsidTr="00047D78">
      <w:tc>
        <w:tcPr>
          <w:tcW w:w="2579" w:type="pct"/>
        </w:tcPr>
        <w:p w14:paraId="6F410627" w14:textId="77777777" w:rsidR="00D216AB" w:rsidRDefault="00D216AB" w:rsidP="00207A14">
          <w:pPr>
            <w:pStyle w:val="ASDEFCONHeaderFooterLeft"/>
          </w:pPr>
          <w:r>
            <w:t xml:space="preserve">Attachment C to the ICTPA </w:t>
          </w:r>
          <w:r>
            <w:rPr>
              <w:szCs w:val="16"/>
            </w:rPr>
            <w:t>Conditions of Deed</w:t>
          </w:r>
        </w:p>
      </w:tc>
      <w:tc>
        <w:tcPr>
          <w:tcW w:w="2421" w:type="pct"/>
        </w:tcPr>
        <w:p w14:paraId="2C95EB9F" w14:textId="77777777" w:rsidR="00D216AB" w:rsidRPr="00062086" w:rsidRDefault="00D216AB" w:rsidP="009832BE">
          <w:pPr>
            <w:pStyle w:val="ASDEFCONHeaderFooterRight"/>
            <w:rPr>
              <w:sz w:val="18"/>
              <w:szCs w:val="18"/>
            </w:rPr>
          </w:pPr>
          <w:r w:rsidRPr="00062086">
            <w:rPr>
              <w:sz w:val="18"/>
              <w:szCs w:val="18"/>
            </w:rPr>
            <w:t>C-</w:t>
          </w:r>
          <w:r w:rsidRPr="00062086">
            <w:rPr>
              <w:rStyle w:val="PageNumber"/>
              <w:sz w:val="18"/>
              <w:szCs w:val="18"/>
            </w:rPr>
            <w:fldChar w:fldCharType="begin"/>
          </w:r>
          <w:r w:rsidRPr="00062086">
            <w:rPr>
              <w:rStyle w:val="PageNumber"/>
              <w:sz w:val="18"/>
              <w:szCs w:val="18"/>
            </w:rPr>
            <w:instrText xml:space="preserve"> PAGE </w:instrText>
          </w:r>
          <w:r w:rsidRPr="00062086">
            <w:rPr>
              <w:rStyle w:val="PageNumber"/>
              <w:sz w:val="18"/>
              <w:szCs w:val="18"/>
            </w:rPr>
            <w:fldChar w:fldCharType="separate"/>
          </w:r>
          <w:r w:rsidR="00296072">
            <w:rPr>
              <w:rStyle w:val="PageNumber"/>
              <w:noProof/>
              <w:sz w:val="18"/>
              <w:szCs w:val="18"/>
            </w:rPr>
            <w:t>9</w:t>
          </w:r>
          <w:r w:rsidRPr="00062086">
            <w:rPr>
              <w:rStyle w:val="PageNumber"/>
              <w:sz w:val="18"/>
              <w:szCs w:val="18"/>
            </w:rPr>
            <w:fldChar w:fldCharType="end"/>
          </w:r>
        </w:p>
      </w:tc>
    </w:tr>
  </w:tbl>
  <w:p w14:paraId="6E08C53C" w14:textId="77777777" w:rsidR="00D216AB" w:rsidRDefault="00D216AB" w:rsidP="009832BE">
    <w:pPr>
      <w:pStyle w:val="Footer"/>
      <w:tabs>
        <w:tab w:val="right" w:pos="8788"/>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EB77B3" w14:paraId="4A24D016" w14:textId="77777777" w:rsidTr="00047D78">
      <w:tc>
        <w:tcPr>
          <w:tcW w:w="2500" w:type="pct"/>
        </w:tcPr>
        <w:p w14:paraId="0F0C0502" w14:textId="77777777" w:rsidR="00D216AB" w:rsidRDefault="00D216AB" w:rsidP="00207A14">
          <w:pPr>
            <w:pStyle w:val="ASDEFCONHeaderFooterLeft"/>
          </w:pPr>
          <w:r>
            <w:t xml:space="preserve">Attachment D to the ICTPA </w:t>
          </w:r>
          <w:r>
            <w:rPr>
              <w:szCs w:val="16"/>
            </w:rPr>
            <w:t>Conditions of Deed</w:t>
          </w:r>
        </w:p>
      </w:tc>
      <w:tc>
        <w:tcPr>
          <w:tcW w:w="2500" w:type="pct"/>
        </w:tcPr>
        <w:p w14:paraId="5B28DFF6" w14:textId="77777777" w:rsidR="00D216AB" w:rsidRPr="00EB77B3" w:rsidRDefault="00D216AB" w:rsidP="00047D78">
          <w:pPr>
            <w:pStyle w:val="ASDEFCONHeaderFooterRight"/>
          </w:pPr>
          <w:r>
            <w:t>D</w:t>
          </w:r>
          <w:r w:rsidRPr="00EB77B3">
            <w:t>-</w:t>
          </w:r>
          <w:r w:rsidRPr="00EB77B3">
            <w:fldChar w:fldCharType="begin"/>
          </w:r>
          <w:r w:rsidRPr="00EB77B3">
            <w:instrText xml:space="preserve"> PAGE </w:instrText>
          </w:r>
          <w:r w:rsidRPr="00EB77B3">
            <w:fldChar w:fldCharType="separate"/>
          </w:r>
          <w:r w:rsidR="00296072">
            <w:rPr>
              <w:noProof/>
            </w:rPr>
            <w:t>4</w:t>
          </w:r>
          <w:r w:rsidRPr="00EB77B3">
            <w:fldChar w:fldCharType="end"/>
          </w:r>
        </w:p>
      </w:tc>
    </w:tr>
  </w:tbl>
  <w:p w14:paraId="014FAF2B" w14:textId="77777777" w:rsidR="00D216AB" w:rsidRPr="00C742ED" w:rsidRDefault="00D216AB">
    <w:pPr>
      <w:pStyle w:val="ASDEFCONHeaderFooterLeft"/>
    </w:pPr>
  </w:p>
  <w:p w14:paraId="68FFA98F" w14:textId="77777777" w:rsidR="00D216AB" w:rsidRDefault="00D216AB" w:rsidP="00047D78">
    <w:pPr>
      <w:pStyle w:val="Footer"/>
      <w:tabs>
        <w:tab w:val="right" w:pos="8788"/>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EB77B3" w14:paraId="05FDBDCC" w14:textId="77777777" w:rsidTr="00047D78">
      <w:tc>
        <w:tcPr>
          <w:tcW w:w="2500" w:type="pct"/>
        </w:tcPr>
        <w:p w14:paraId="57D15A2D" w14:textId="77777777" w:rsidR="00D216AB" w:rsidRPr="00817CB4" w:rsidRDefault="00D216AB" w:rsidP="00207A14">
          <w:pPr>
            <w:pStyle w:val="ASDEFCONHeaderFooterLeft"/>
            <w:rPr>
              <w:i/>
            </w:rPr>
          </w:pPr>
          <w:r>
            <w:t xml:space="preserve">Attachment E to the ICTPA </w:t>
          </w:r>
          <w:r>
            <w:rPr>
              <w:szCs w:val="16"/>
            </w:rPr>
            <w:t>Conditions of Deed</w:t>
          </w:r>
        </w:p>
      </w:tc>
      <w:tc>
        <w:tcPr>
          <w:tcW w:w="2500" w:type="pct"/>
        </w:tcPr>
        <w:p w14:paraId="157D60F8" w14:textId="77777777" w:rsidR="00D216AB" w:rsidRPr="00EB77B3" w:rsidRDefault="00D216AB" w:rsidP="00047D78">
          <w:pPr>
            <w:pStyle w:val="ASDEFCONHeaderFooterRight"/>
          </w:pPr>
          <w:r>
            <w:t>E</w:t>
          </w:r>
          <w:r w:rsidRPr="00EB77B3">
            <w:t>-</w:t>
          </w:r>
          <w:r w:rsidRPr="00EB77B3">
            <w:fldChar w:fldCharType="begin"/>
          </w:r>
          <w:r w:rsidRPr="00EB77B3">
            <w:instrText xml:space="preserve"> PAGE </w:instrText>
          </w:r>
          <w:r w:rsidRPr="00EB77B3">
            <w:fldChar w:fldCharType="separate"/>
          </w:r>
          <w:r w:rsidR="00296072">
            <w:rPr>
              <w:noProof/>
            </w:rPr>
            <w:t>8</w:t>
          </w:r>
          <w:r w:rsidRPr="00EB77B3">
            <w:fldChar w:fldCharType="end"/>
          </w:r>
        </w:p>
      </w:tc>
    </w:tr>
  </w:tbl>
  <w:p w14:paraId="7266FB52" w14:textId="77777777" w:rsidR="00D216AB" w:rsidRPr="00047D78" w:rsidRDefault="00D216AB" w:rsidP="00047D7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EB77B3" w14:paraId="04ED55C3" w14:textId="77777777" w:rsidTr="00047D78">
      <w:tc>
        <w:tcPr>
          <w:tcW w:w="2500" w:type="pct"/>
        </w:tcPr>
        <w:p w14:paraId="5176F00F" w14:textId="77777777" w:rsidR="00D216AB" w:rsidRPr="00817CB4" w:rsidRDefault="00D216AB" w:rsidP="00207A14">
          <w:pPr>
            <w:pStyle w:val="ASDEFCONHeaderFooterLeft"/>
            <w:rPr>
              <w:i/>
            </w:rPr>
          </w:pPr>
          <w:r>
            <w:t>Attachment E to the ICTPA</w:t>
          </w:r>
          <w:r>
            <w:rPr>
              <w:szCs w:val="16"/>
            </w:rPr>
            <w:t xml:space="preserve"> Conditions of Deed</w:t>
          </w:r>
        </w:p>
      </w:tc>
      <w:tc>
        <w:tcPr>
          <w:tcW w:w="2500" w:type="pct"/>
        </w:tcPr>
        <w:p w14:paraId="5AE45713" w14:textId="77777777" w:rsidR="00D216AB" w:rsidRPr="00EB77B3" w:rsidRDefault="00D216AB" w:rsidP="00047D78">
          <w:pPr>
            <w:pStyle w:val="ASDEFCONHeaderFooterRight"/>
          </w:pPr>
          <w:r>
            <w:t>E</w:t>
          </w:r>
          <w:r w:rsidRPr="00EB77B3">
            <w:t>-</w:t>
          </w:r>
          <w:r w:rsidRPr="00EB77B3">
            <w:fldChar w:fldCharType="begin"/>
          </w:r>
          <w:r w:rsidRPr="00EB77B3">
            <w:instrText xml:space="preserve"> PAGE </w:instrText>
          </w:r>
          <w:r w:rsidRPr="00EB77B3">
            <w:fldChar w:fldCharType="separate"/>
          </w:r>
          <w:r w:rsidR="00296072">
            <w:rPr>
              <w:noProof/>
            </w:rPr>
            <w:t>19</w:t>
          </w:r>
          <w:r w:rsidRPr="00EB77B3">
            <w:fldChar w:fldCharType="end"/>
          </w:r>
        </w:p>
      </w:tc>
    </w:tr>
  </w:tbl>
  <w:p w14:paraId="1FFFD5DC" w14:textId="77777777" w:rsidR="00D216AB" w:rsidRPr="00047D78" w:rsidRDefault="00D216AB" w:rsidP="00047D7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3"/>
      <w:gridCol w:w="4394"/>
    </w:tblGrid>
    <w:tr w:rsidR="00D216AB" w:rsidRPr="00EB77B3" w14:paraId="0A066CE5" w14:textId="77777777" w:rsidTr="00047D78">
      <w:tc>
        <w:tcPr>
          <w:tcW w:w="2500" w:type="pct"/>
        </w:tcPr>
        <w:p w14:paraId="300BB602" w14:textId="77777777" w:rsidR="00D216AB" w:rsidRPr="00817CB4" w:rsidRDefault="00D216AB" w:rsidP="00207A14">
          <w:pPr>
            <w:pStyle w:val="ASDEFCONHeaderFooterLeft"/>
            <w:rPr>
              <w:i/>
            </w:rPr>
          </w:pPr>
          <w:r>
            <w:t xml:space="preserve">Attachment F to the ICTPA </w:t>
          </w:r>
          <w:r>
            <w:rPr>
              <w:szCs w:val="16"/>
            </w:rPr>
            <w:t>Conditions of Deed</w:t>
          </w:r>
        </w:p>
      </w:tc>
      <w:tc>
        <w:tcPr>
          <w:tcW w:w="2500" w:type="pct"/>
        </w:tcPr>
        <w:p w14:paraId="4C523D4C" w14:textId="77777777" w:rsidR="00D216AB" w:rsidRPr="00EB77B3" w:rsidRDefault="00D216AB" w:rsidP="00047D78">
          <w:pPr>
            <w:pStyle w:val="ASDEFCONHeaderFooterRight"/>
          </w:pPr>
          <w:r>
            <w:t>F</w:t>
          </w:r>
          <w:r w:rsidRPr="00EB77B3">
            <w:t>-</w:t>
          </w:r>
          <w:r w:rsidRPr="00EB77B3">
            <w:fldChar w:fldCharType="begin"/>
          </w:r>
          <w:r w:rsidRPr="00EB77B3">
            <w:instrText xml:space="preserve"> PAGE </w:instrText>
          </w:r>
          <w:r w:rsidRPr="00EB77B3">
            <w:fldChar w:fldCharType="separate"/>
          </w:r>
          <w:r w:rsidR="00296072">
            <w:rPr>
              <w:noProof/>
            </w:rPr>
            <w:t>1</w:t>
          </w:r>
          <w:r w:rsidRPr="00EB77B3">
            <w:fldChar w:fldCharType="end"/>
          </w:r>
        </w:p>
      </w:tc>
    </w:tr>
  </w:tbl>
  <w:p w14:paraId="338C5054" w14:textId="77777777" w:rsidR="00D216AB" w:rsidRPr="00047D78" w:rsidRDefault="00D216AB" w:rsidP="00047D7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AE6B5" w14:textId="77777777" w:rsidR="00D216AB" w:rsidRDefault="00D216AB"/>
  <w:p w14:paraId="702172FD" w14:textId="77777777" w:rsidR="00D216AB" w:rsidRDefault="00D216AB">
    <w:pPr>
      <w:tabs>
        <w:tab w:val="right" w:pos="8505"/>
      </w:tabs>
    </w:pPr>
  </w:p>
  <w:p w14:paraId="4E45351C" w14:textId="77777777" w:rsidR="00D216AB" w:rsidRDefault="00D216AB">
    <w:pPr>
      <w:pBdr>
        <w:top w:val="single" w:sz="4" w:space="4" w:color="auto"/>
      </w:pBdr>
      <w:tabs>
        <w:tab w:val="right" w:pos="8505"/>
      </w:tabs>
      <w:rPr>
        <w:szCs w:val="14"/>
      </w:rPr>
    </w:pPr>
    <w:r>
      <w:fldChar w:fldCharType="begin"/>
    </w:r>
    <w:r>
      <w:instrText xml:space="preserve"> DOCPROPERTY  DocID </w:instrText>
    </w:r>
    <w:r>
      <w:fldChar w:fldCharType="separate"/>
    </w:r>
    <w:r>
      <w:rPr>
        <w:b/>
        <w:bCs/>
        <w:lang w:val="en-US"/>
      </w:rPr>
      <w:t>Error! Unknown document property name.</w:t>
    </w:r>
    <w:r>
      <w:fldChar w:fldCharType="end"/>
    </w:r>
    <w:r>
      <w:tab/>
      <w:t xml:space="preserve">Page </w:t>
    </w:r>
    <w:r>
      <w:rPr>
        <w:szCs w:val="14"/>
      </w:rPr>
      <w:fldChar w:fldCharType="begin"/>
    </w:r>
    <w:r>
      <w:rPr>
        <w:szCs w:val="14"/>
      </w:rPr>
      <w:instrText xml:space="preserve"> PAGE </w:instrText>
    </w:r>
    <w:r>
      <w:rPr>
        <w:szCs w:val="14"/>
      </w:rPr>
      <w:fldChar w:fldCharType="separate"/>
    </w:r>
    <w:r>
      <w:rPr>
        <w:noProof/>
        <w:szCs w:val="14"/>
      </w:rPr>
      <w:t>2</w:t>
    </w:r>
    <w:r>
      <w:rPr>
        <w:szCs w:val="14"/>
      </w:rPr>
      <w:fldChar w:fldCharType="end"/>
    </w:r>
  </w:p>
  <w:p w14:paraId="50135BD9" w14:textId="77777777" w:rsidR="00D216AB" w:rsidRDefault="00D216AB"/>
  <w:p w14:paraId="11B76429" w14:textId="77777777" w:rsidR="00D216AB" w:rsidRDefault="00D216AB"/>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50"/>
      <w:gridCol w:w="4238"/>
    </w:tblGrid>
    <w:tr w:rsidR="00D216AB" w:rsidRPr="00EB77B3" w14:paraId="45EA3442" w14:textId="77777777" w:rsidTr="00207A14">
      <w:tc>
        <w:tcPr>
          <w:tcW w:w="2589" w:type="pct"/>
        </w:tcPr>
        <w:p w14:paraId="25371CCF" w14:textId="77777777" w:rsidR="00D216AB" w:rsidRPr="00207A14" w:rsidRDefault="00D216AB" w:rsidP="00EB54C0">
          <w:pPr>
            <w:pStyle w:val="ASDEFCONHeaderFooterLeft"/>
            <w:spacing w:line="276" w:lineRule="auto"/>
            <w:rPr>
              <w:szCs w:val="16"/>
            </w:rPr>
          </w:pPr>
          <w:r>
            <w:t xml:space="preserve">Annex A to Attachment F to the ICTPA </w:t>
          </w:r>
          <w:r>
            <w:rPr>
              <w:szCs w:val="16"/>
            </w:rPr>
            <w:t>Conditions of Deed</w:t>
          </w:r>
          <w:r w:rsidRPr="00AA7106">
            <w:rPr>
              <w:szCs w:val="16"/>
            </w:rPr>
            <w:t xml:space="preserve"> Short Form </w:t>
          </w:r>
          <w:r>
            <w:rPr>
              <w:szCs w:val="16"/>
            </w:rPr>
            <w:t>RFQ &amp; Work Order (V1.0)</w:t>
          </w:r>
        </w:p>
      </w:tc>
      <w:tc>
        <w:tcPr>
          <w:tcW w:w="2411" w:type="pct"/>
        </w:tcPr>
        <w:p w14:paraId="4E58F635" w14:textId="77777777" w:rsidR="00D216AB" w:rsidRPr="00EB77B3" w:rsidRDefault="00D216AB" w:rsidP="00EB54C0">
          <w:pPr>
            <w:pStyle w:val="ASDEFCONHeaderFooterRight"/>
          </w:pPr>
          <w:r>
            <w:t>FA</w:t>
          </w:r>
          <w:r w:rsidRPr="00EB77B3">
            <w:t>-</w:t>
          </w:r>
          <w:r w:rsidRPr="00EB77B3">
            <w:fldChar w:fldCharType="begin"/>
          </w:r>
          <w:r w:rsidRPr="00EB77B3">
            <w:instrText xml:space="preserve"> PAGE </w:instrText>
          </w:r>
          <w:r w:rsidRPr="00EB77B3">
            <w:fldChar w:fldCharType="separate"/>
          </w:r>
          <w:r w:rsidR="00296072">
            <w:rPr>
              <w:noProof/>
            </w:rPr>
            <w:t>12</w:t>
          </w:r>
          <w:r w:rsidRPr="00EB77B3">
            <w:fldChar w:fldCharType="end"/>
          </w:r>
        </w:p>
      </w:tc>
    </w:tr>
  </w:tbl>
  <w:p w14:paraId="44E39C1F" w14:textId="77777777" w:rsidR="00D216AB" w:rsidRPr="005B45E1" w:rsidRDefault="00D216AB" w:rsidP="00EB54C0">
    <w:pPr>
      <w:pStyle w:val="Footer"/>
      <w:rPr>
        <w:rStyle w:val="PageNumber"/>
        <w:rFonts w:cs="Arial"/>
      </w:rPr>
    </w:pPr>
  </w:p>
  <w:p w14:paraId="6AE92A6D" w14:textId="77777777" w:rsidR="00D216AB" w:rsidRDefault="00D216AB"/>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13"/>
      <w:gridCol w:w="4513"/>
    </w:tblGrid>
    <w:tr w:rsidR="00D216AB" w:rsidRPr="00EB77B3" w14:paraId="28EA5B9F" w14:textId="77777777" w:rsidTr="00EB54C0">
      <w:tc>
        <w:tcPr>
          <w:tcW w:w="2500" w:type="pct"/>
        </w:tcPr>
        <w:p w14:paraId="703FEA1E" w14:textId="77777777" w:rsidR="00D216AB" w:rsidRDefault="00D216AB" w:rsidP="00EB54C0">
          <w:pPr>
            <w:pStyle w:val="ASDEFCONHeaderFooterLeft"/>
          </w:pPr>
          <w:r>
            <w:t>Attachments to the ICT Provider Arrangement</w:t>
          </w:r>
        </w:p>
        <w:p w14:paraId="5F0573C3" w14:textId="77777777" w:rsidR="00D216AB" w:rsidRPr="00817CB4" w:rsidRDefault="00D216AB" w:rsidP="00EB54C0">
          <w:pPr>
            <w:pStyle w:val="ASDEFCONHeaderFooterLeft"/>
            <w:rPr>
              <w:i/>
            </w:rPr>
          </w:pPr>
          <w:r w:rsidRPr="00817CB4">
            <w:rPr>
              <w:i/>
            </w:rPr>
            <w:t>Internal Working Draft</w:t>
          </w:r>
        </w:p>
      </w:tc>
      <w:tc>
        <w:tcPr>
          <w:tcW w:w="2500" w:type="pct"/>
        </w:tcPr>
        <w:p w14:paraId="6F36EB36" w14:textId="77777777" w:rsidR="00D216AB" w:rsidRPr="00EB77B3" w:rsidRDefault="00D216AB" w:rsidP="00EB54C0">
          <w:pPr>
            <w:pStyle w:val="ASDEFCONHeaderFooterRight"/>
          </w:pPr>
          <w:r>
            <w:t>FA</w:t>
          </w:r>
          <w:r w:rsidRPr="00EB77B3">
            <w:t>-</w:t>
          </w:r>
          <w:r w:rsidRPr="00EB77B3">
            <w:fldChar w:fldCharType="begin"/>
          </w:r>
          <w:r w:rsidRPr="00EB77B3">
            <w:instrText xml:space="preserve"> PAGE </w:instrText>
          </w:r>
          <w:r w:rsidRPr="00EB77B3">
            <w:fldChar w:fldCharType="separate"/>
          </w:r>
          <w:r>
            <w:rPr>
              <w:noProof/>
            </w:rPr>
            <w:t>2</w:t>
          </w:r>
          <w:r w:rsidRPr="00EB77B3">
            <w:fldChar w:fldCharType="end"/>
          </w:r>
        </w:p>
      </w:tc>
    </w:tr>
  </w:tbl>
  <w:p w14:paraId="41C9B6E8" w14:textId="77777777" w:rsidR="00D216AB" w:rsidRPr="005C00C2" w:rsidRDefault="00D216AB" w:rsidP="00EB54C0">
    <w:pPr>
      <w:pStyle w:val="Footer"/>
    </w:pPr>
  </w:p>
  <w:p w14:paraId="727ABB71" w14:textId="77777777" w:rsidR="00D216AB" w:rsidRDefault="00D216AB"/>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50"/>
      <w:gridCol w:w="4238"/>
    </w:tblGrid>
    <w:tr w:rsidR="00D216AB" w:rsidRPr="00EB77B3" w14:paraId="2EE8D7C0" w14:textId="77777777" w:rsidTr="00346452">
      <w:tc>
        <w:tcPr>
          <w:tcW w:w="2589" w:type="pct"/>
        </w:tcPr>
        <w:p w14:paraId="6ABC6B45" w14:textId="77777777" w:rsidR="00D216AB" w:rsidRDefault="00D216AB" w:rsidP="00346452">
          <w:pPr>
            <w:pStyle w:val="ASDEFCONHeaderFooterLeft"/>
          </w:pPr>
          <w:r>
            <w:t xml:space="preserve">Annex A to Attachment F to the ICTPA </w:t>
          </w:r>
          <w:r>
            <w:rPr>
              <w:szCs w:val="16"/>
            </w:rPr>
            <w:t>Conditions of Deed</w:t>
          </w:r>
        </w:p>
        <w:p w14:paraId="596C2E40" w14:textId="77777777" w:rsidR="00D216AB" w:rsidRPr="00ED3D24" w:rsidRDefault="00D216AB" w:rsidP="00ED3D24">
          <w:pPr>
            <w:pStyle w:val="ASDEFCONHeaderFooterLeft"/>
            <w:spacing w:line="276" w:lineRule="auto"/>
            <w:rPr>
              <w:szCs w:val="16"/>
            </w:rPr>
          </w:pPr>
          <w:r>
            <w:rPr>
              <w:szCs w:val="16"/>
            </w:rPr>
            <w:t>Comprehensive</w:t>
          </w:r>
          <w:r w:rsidRPr="00AA7106">
            <w:rPr>
              <w:szCs w:val="16"/>
            </w:rPr>
            <w:t xml:space="preserve"> </w:t>
          </w:r>
          <w:r>
            <w:rPr>
              <w:szCs w:val="16"/>
            </w:rPr>
            <w:t>RFQ &amp; Work Order (V1.0)</w:t>
          </w:r>
        </w:p>
      </w:tc>
      <w:tc>
        <w:tcPr>
          <w:tcW w:w="2411" w:type="pct"/>
        </w:tcPr>
        <w:p w14:paraId="26373494" w14:textId="77777777" w:rsidR="00D216AB" w:rsidRPr="00EB77B3" w:rsidRDefault="00D216AB" w:rsidP="0089322A">
          <w:pPr>
            <w:pStyle w:val="ASDEFCONHeaderFooterRight"/>
          </w:pPr>
          <w:r>
            <w:t>FA</w:t>
          </w:r>
          <w:r w:rsidRPr="00EB77B3">
            <w:t>-</w:t>
          </w:r>
          <w:r w:rsidRPr="00EB77B3">
            <w:fldChar w:fldCharType="begin"/>
          </w:r>
          <w:r w:rsidRPr="00EB77B3">
            <w:instrText xml:space="preserve"> PAGE </w:instrText>
          </w:r>
          <w:r w:rsidRPr="00EB77B3">
            <w:fldChar w:fldCharType="separate"/>
          </w:r>
          <w:r w:rsidR="00296072">
            <w:rPr>
              <w:noProof/>
            </w:rPr>
            <w:t>30</w:t>
          </w:r>
          <w:r w:rsidRPr="00EB77B3">
            <w:fldChar w:fldCharType="end"/>
          </w:r>
        </w:p>
      </w:tc>
    </w:tr>
  </w:tbl>
  <w:p w14:paraId="35A9AD41" w14:textId="77777777" w:rsidR="00D216AB" w:rsidRPr="005B45E1" w:rsidRDefault="00D216AB" w:rsidP="0089322A">
    <w:pPr>
      <w:pStyle w:val="Footer"/>
      <w:rPr>
        <w:rStyle w:val="PageNumber"/>
        <w:rFonts w:cs="Arial"/>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50"/>
      <w:gridCol w:w="4238"/>
    </w:tblGrid>
    <w:tr w:rsidR="00D216AB" w:rsidRPr="00EB77B3" w14:paraId="030C1175" w14:textId="77777777" w:rsidTr="00346452">
      <w:tc>
        <w:tcPr>
          <w:tcW w:w="2589" w:type="pct"/>
        </w:tcPr>
        <w:p w14:paraId="438CE7E5" w14:textId="77777777" w:rsidR="00D216AB" w:rsidRDefault="00D216AB" w:rsidP="00346452">
          <w:pPr>
            <w:pStyle w:val="ASDEFCONHeaderFooterLeft"/>
          </w:pPr>
          <w:r>
            <w:t xml:space="preserve">Annex A to Attachment F to the ICTPA </w:t>
          </w:r>
          <w:r>
            <w:rPr>
              <w:szCs w:val="16"/>
            </w:rPr>
            <w:t>Conditions of Deed</w:t>
          </w:r>
        </w:p>
        <w:p w14:paraId="0FA91476" w14:textId="77777777" w:rsidR="00D216AB" w:rsidRPr="00ED3D24" w:rsidRDefault="00D216AB" w:rsidP="00ED3D24">
          <w:pPr>
            <w:pStyle w:val="ASDEFCONHeaderFooterLeft"/>
            <w:spacing w:line="276" w:lineRule="auto"/>
            <w:rPr>
              <w:szCs w:val="16"/>
            </w:rPr>
          </w:pPr>
          <w:r>
            <w:rPr>
              <w:szCs w:val="16"/>
            </w:rPr>
            <w:t>Quotation (V1.0)</w:t>
          </w:r>
        </w:p>
      </w:tc>
      <w:tc>
        <w:tcPr>
          <w:tcW w:w="2411" w:type="pct"/>
        </w:tcPr>
        <w:p w14:paraId="6482A54B" w14:textId="77777777" w:rsidR="00D216AB" w:rsidRPr="00EB77B3" w:rsidRDefault="00D216AB" w:rsidP="0089322A">
          <w:pPr>
            <w:pStyle w:val="ASDEFCONHeaderFooterRight"/>
          </w:pPr>
          <w:r>
            <w:t>FA</w:t>
          </w:r>
          <w:r w:rsidRPr="00EB77B3">
            <w:t>-</w:t>
          </w:r>
          <w:r w:rsidRPr="00EB77B3">
            <w:fldChar w:fldCharType="begin"/>
          </w:r>
          <w:r w:rsidRPr="00EB77B3">
            <w:instrText xml:space="preserve"> PAGE </w:instrText>
          </w:r>
          <w:r w:rsidRPr="00EB77B3">
            <w:fldChar w:fldCharType="separate"/>
          </w:r>
          <w:r w:rsidR="00296072">
            <w:rPr>
              <w:noProof/>
            </w:rPr>
            <w:t>33</w:t>
          </w:r>
          <w:r w:rsidRPr="00EB77B3">
            <w:fldChar w:fldCharType="end"/>
          </w:r>
        </w:p>
      </w:tc>
    </w:tr>
  </w:tbl>
  <w:p w14:paraId="01065581" w14:textId="77777777" w:rsidR="00D216AB" w:rsidRPr="005B45E1" w:rsidRDefault="00D216AB" w:rsidP="0089322A">
    <w:pPr>
      <w:pStyle w:val="Footer"/>
      <w:rPr>
        <w:rStyle w:val="PageNumber"/>
        <w:rFonts w:cs="Arial"/>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550"/>
      <w:gridCol w:w="4238"/>
    </w:tblGrid>
    <w:tr w:rsidR="00D216AB" w:rsidRPr="00EB77B3" w14:paraId="2A29642D" w14:textId="77777777" w:rsidTr="00346452">
      <w:tc>
        <w:tcPr>
          <w:tcW w:w="2589" w:type="pct"/>
        </w:tcPr>
        <w:p w14:paraId="1A1FD460" w14:textId="77777777" w:rsidR="00D216AB" w:rsidRPr="00ED3D24" w:rsidRDefault="00D216AB" w:rsidP="00346452">
          <w:pPr>
            <w:pStyle w:val="ASDEFCONHeaderFooterLeft"/>
          </w:pPr>
          <w:r>
            <w:t xml:space="preserve">Annex B to Attachment F to the ICTPA </w:t>
          </w:r>
          <w:r>
            <w:rPr>
              <w:szCs w:val="16"/>
            </w:rPr>
            <w:t>Conditions of Deed</w:t>
          </w:r>
        </w:p>
      </w:tc>
      <w:tc>
        <w:tcPr>
          <w:tcW w:w="2411" w:type="pct"/>
        </w:tcPr>
        <w:p w14:paraId="52232AAF" w14:textId="77777777" w:rsidR="00D216AB" w:rsidRPr="00EB77B3" w:rsidRDefault="00D216AB" w:rsidP="008246A0">
          <w:pPr>
            <w:pStyle w:val="ASDEFCONHeaderFooterRight"/>
          </w:pPr>
          <w:r>
            <w:t>FB</w:t>
          </w:r>
          <w:r w:rsidRPr="00EB77B3">
            <w:t>-</w:t>
          </w:r>
          <w:r w:rsidRPr="00EB77B3">
            <w:fldChar w:fldCharType="begin"/>
          </w:r>
          <w:r w:rsidRPr="00EB77B3">
            <w:instrText xml:space="preserve"> PAGE </w:instrText>
          </w:r>
          <w:r w:rsidRPr="00EB77B3">
            <w:fldChar w:fldCharType="separate"/>
          </w:r>
          <w:r w:rsidR="00296072">
            <w:rPr>
              <w:noProof/>
            </w:rPr>
            <w:t>3</w:t>
          </w:r>
          <w:r w:rsidRPr="00EB77B3">
            <w:fldChar w:fldCharType="end"/>
          </w:r>
        </w:p>
      </w:tc>
    </w:tr>
  </w:tbl>
  <w:p w14:paraId="10F4DBB5" w14:textId="77777777" w:rsidR="00D216AB" w:rsidRDefault="00D216AB" w:rsidP="008246A0">
    <w:pPr>
      <w:pStyle w:val="Footer"/>
      <w:tabs>
        <w:tab w:val="right" w:pos="9214"/>
      </w:tabs>
      <w:rPr>
        <w:rFonts w:ascii="Calibri" w:hAnsi="Calibri"/>
        <w:szCs w:val="16"/>
        <w:lang w:val="en-US"/>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E6E9D" w14:textId="77777777" w:rsidR="00D216AB" w:rsidRDefault="00D216AB" w:rsidP="008246A0">
    <w:pPr>
      <w:pStyle w:val="Footer"/>
      <w:tabs>
        <w:tab w:val="right" w:pos="9214"/>
      </w:tabs>
      <w:rPr>
        <w:rFonts w:ascii="Calibri" w:hAnsi="Calibri"/>
        <w:szCs w:val="16"/>
      </w:rPr>
    </w:pPr>
  </w:p>
  <w:tbl>
    <w:tblPr>
      <w:tblW w:w="5000" w:type="pct"/>
      <w:tblLook w:val="0000" w:firstRow="0" w:lastRow="0" w:firstColumn="0" w:lastColumn="0" w:noHBand="0" w:noVBand="0"/>
    </w:tblPr>
    <w:tblGrid>
      <w:gridCol w:w="4550"/>
      <w:gridCol w:w="4238"/>
    </w:tblGrid>
    <w:tr w:rsidR="00D216AB" w:rsidRPr="00EB77B3" w14:paraId="6E4C5E06" w14:textId="77777777" w:rsidTr="00346452">
      <w:tc>
        <w:tcPr>
          <w:tcW w:w="2589" w:type="pct"/>
        </w:tcPr>
        <w:p w14:paraId="19766BEF" w14:textId="77777777" w:rsidR="00D216AB" w:rsidRPr="00817CB4" w:rsidRDefault="00D216AB" w:rsidP="00346452">
          <w:pPr>
            <w:pStyle w:val="ASDEFCONHeaderFooterLeft"/>
            <w:rPr>
              <w:i/>
            </w:rPr>
          </w:pPr>
          <w:r>
            <w:t xml:space="preserve">Annex C to Attachment F to the ICTPA </w:t>
          </w:r>
          <w:r>
            <w:rPr>
              <w:szCs w:val="16"/>
            </w:rPr>
            <w:t>Conditions of Deed</w:t>
          </w:r>
        </w:p>
      </w:tc>
      <w:tc>
        <w:tcPr>
          <w:tcW w:w="2411" w:type="pct"/>
        </w:tcPr>
        <w:p w14:paraId="6F175CB4" w14:textId="77777777" w:rsidR="00D216AB" w:rsidRPr="00EB77B3" w:rsidRDefault="00D216AB" w:rsidP="008246A0">
          <w:pPr>
            <w:pStyle w:val="ASDEFCONHeaderFooterRight"/>
          </w:pPr>
          <w:r>
            <w:t>FC</w:t>
          </w:r>
          <w:r w:rsidRPr="00EB77B3">
            <w:t>-</w:t>
          </w:r>
          <w:r w:rsidRPr="00EB77B3">
            <w:fldChar w:fldCharType="begin"/>
          </w:r>
          <w:r w:rsidRPr="00EB77B3">
            <w:instrText xml:space="preserve"> PAGE </w:instrText>
          </w:r>
          <w:r w:rsidRPr="00EB77B3">
            <w:fldChar w:fldCharType="separate"/>
          </w:r>
          <w:r w:rsidR="00296072">
            <w:rPr>
              <w:noProof/>
            </w:rPr>
            <w:t>4</w:t>
          </w:r>
          <w:r w:rsidRPr="00EB77B3">
            <w:fldChar w:fldCharType="end"/>
          </w:r>
        </w:p>
      </w:tc>
    </w:tr>
  </w:tbl>
  <w:p w14:paraId="02BFF71B" w14:textId="77777777" w:rsidR="00D216AB" w:rsidRPr="009C0A2E" w:rsidRDefault="00D216AB" w:rsidP="008246A0">
    <w:pPr>
      <w:pStyle w:val="Footer"/>
      <w:tabs>
        <w:tab w:val="right" w:pos="9214"/>
      </w:tabs>
      <w:rPr>
        <w:rFonts w:ascii="Calibri" w:hAnsi="Calibri"/>
        <w:szCs w:val="16"/>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653"/>
      <w:gridCol w:w="4417"/>
    </w:tblGrid>
    <w:tr w:rsidR="00D216AB" w14:paraId="3DA9B469" w14:textId="77777777" w:rsidTr="00346452">
      <w:tc>
        <w:tcPr>
          <w:tcW w:w="2565" w:type="pct"/>
        </w:tcPr>
        <w:p w14:paraId="18C606BF" w14:textId="77777777" w:rsidR="00D216AB" w:rsidRPr="00215BBF" w:rsidRDefault="00D216AB" w:rsidP="00346452">
          <w:pPr>
            <w:pStyle w:val="ASDEFCONHeaderFooterLeft"/>
            <w:rPr>
              <w:b/>
              <w:i/>
              <w:sz w:val="14"/>
              <w:szCs w:val="14"/>
            </w:rPr>
          </w:pPr>
          <w:r>
            <w:t xml:space="preserve">Annex D to Attachment F to the ICTPA </w:t>
          </w:r>
          <w:r>
            <w:rPr>
              <w:szCs w:val="16"/>
            </w:rPr>
            <w:t>Conditions of Deed</w:t>
          </w:r>
        </w:p>
      </w:tc>
      <w:tc>
        <w:tcPr>
          <w:tcW w:w="2435" w:type="pct"/>
        </w:tcPr>
        <w:p w14:paraId="7FFD90D2" w14:textId="77777777" w:rsidR="00D216AB" w:rsidRDefault="00D216AB" w:rsidP="00A554D7">
          <w:pPr>
            <w:pStyle w:val="ASDEFCONHeaderFooterRight"/>
          </w:pPr>
          <w:r>
            <w:t>FD-</w:t>
          </w:r>
          <w:r w:rsidRPr="0018435C">
            <w:fldChar w:fldCharType="begin"/>
          </w:r>
          <w:r w:rsidRPr="0018435C">
            <w:instrText xml:space="preserve"> PAGE </w:instrText>
          </w:r>
          <w:r w:rsidRPr="0018435C">
            <w:fldChar w:fldCharType="separate"/>
          </w:r>
          <w:r w:rsidR="00296072">
            <w:rPr>
              <w:noProof/>
            </w:rPr>
            <w:t>2</w:t>
          </w:r>
          <w:r w:rsidRPr="0018435C">
            <w:fldChar w:fldCharType="end"/>
          </w:r>
        </w:p>
      </w:tc>
    </w:tr>
  </w:tbl>
  <w:p w14:paraId="327AFE2E" w14:textId="77777777" w:rsidR="00D216AB" w:rsidRPr="005A0981" w:rsidRDefault="00D216AB" w:rsidP="00F7657B">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14:paraId="21FDE619" w14:textId="77777777" w:rsidTr="00F7657B">
      <w:tc>
        <w:tcPr>
          <w:tcW w:w="2500" w:type="pct"/>
        </w:tcPr>
        <w:p w14:paraId="515D099C" w14:textId="77777777" w:rsidR="00D216AB" w:rsidRPr="00215BBF" w:rsidRDefault="00D216AB" w:rsidP="00346452">
          <w:pPr>
            <w:pStyle w:val="ASDEFCONHeaderFooterLeft"/>
            <w:rPr>
              <w:b/>
              <w:i/>
              <w:sz w:val="14"/>
              <w:szCs w:val="14"/>
            </w:rPr>
          </w:pPr>
          <w:r>
            <w:t xml:space="preserve">Annex E to Attachment F to the ICTPA </w:t>
          </w:r>
          <w:r>
            <w:rPr>
              <w:szCs w:val="16"/>
            </w:rPr>
            <w:t>Conditions of Deed</w:t>
          </w:r>
        </w:p>
      </w:tc>
      <w:tc>
        <w:tcPr>
          <w:tcW w:w="2500" w:type="pct"/>
        </w:tcPr>
        <w:p w14:paraId="794688E0" w14:textId="77777777" w:rsidR="00D216AB" w:rsidRDefault="00D216AB" w:rsidP="00F7657B">
          <w:pPr>
            <w:pStyle w:val="ASDEFCONHeaderFooterRight"/>
          </w:pPr>
          <w:r>
            <w:t>FE-</w:t>
          </w:r>
          <w:r w:rsidRPr="0018435C">
            <w:fldChar w:fldCharType="begin"/>
          </w:r>
          <w:r w:rsidRPr="0018435C">
            <w:instrText xml:space="preserve"> PAGE </w:instrText>
          </w:r>
          <w:r w:rsidRPr="0018435C">
            <w:fldChar w:fldCharType="separate"/>
          </w:r>
          <w:r w:rsidR="00296072">
            <w:rPr>
              <w:noProof/>
            </w:rPr>
            <w:t>15</w:t>
          </w:r>
          <w:r w:rsidRPr="0018435C">
            <w:fldChar w:fldCharType="end"/>
          </w:r>
        </w:p>
      </w:tc>
    </w:tr>
  </w:tbl>
  <w:p w14:paraId="24711624" w14:textId="77777777" w:rsidR="00D216AB" w:rsidRPr="005A0981" w:rsidRDefault="00D216AB" w:rsidP="00F7657B">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FB0AA" w14:textId="77777777" w:rsidR="00D216AB" w:rsidRDefault="00D216AB" w:rsidP="00F84B8B">
    <w:pPr>
      <w:pStyle w:val="Footer"/>
      <w:spacing w:before="120"/>
      <w:rPr>
        <w:sz w:val="14"/>
      </w:rPr>
    </w:pPr>
  </w:p>
  <w:tbl>
    <w:tblPr>
      <w:tblW w:w="5000" w:type="pct"/>
      <w:tblLook w:val="0000" w:firstRow="0" w:lastRow="0" w:firstColumn="0" w:lastColumn="0" w:noHBand="0" w:noVBand="0"/>
    </w:tblPr>
    <w:tblGrid>
      <w:gridCol w:w="4535"/>
      <w:gridCol w:w="4535"/>
    </w:tblGrid>
    <w:tr w:rsidR="00D216AB" w:rsidRPr="00981501" w14:paraId="399FC272" w14:textId="77777777" w:rsidTr="005B3494">
      <w:tc>
        <w:tcPr>
          <w:tcW w:w="2500" w:type="pct"/>
        </w:tcPr>
        <w:p w14:paraId="348930CA" w14:textId="77777777" w:rsidR="00D216AB" w:rsidRPr="00981501" w:rsidRDefault="00D216AB" w:rsidP="00346452">
          <w:pPr>
            <w:rPr>
              <w:b/>
              <w:i/>
              <w:sz w:val="16"/>
              <w:szCs w:val="16"/>
            </w:rPr>
          </w:pPr>
          <w:r w:rsidRPr="00346452">
            <w:rPr>
              <w:sz w:val="16"/>
              <w:szCs w:val="16"/>
            </w:rPr>
            <w:t>Annex</w:t>
          </w:r>
          <w:r>
            <w:rPr>
              <w:sz w:val="16"/>
              <w:szCs w:val="16"/>
            </w:rPr>
            <w:t xml:space="preserve"> F to Attachment F to the ICTPA </w:t>
          </w:r>
          <w:r w:rsidRPr="00ED3D24">
            <w:rPr>
              <w:sz w:val="16"/>
              <w:szCs w:val="16"/>
            </w:rPr>
            <w:t>Conditions of Deed</w:t>
          </w:r>
        </w:p>
      </w:tc>
      <w:tc>
        <w:tcPr>
          <w:tcW w:w="2500" w:type="pct"/>
        </w:tcPr>
        <w:p w14:paraId="0E2196B8" w14:textId="77777777" w:rsidR="00D216AB" w:rsidRPr="00981501" w:rsidRDefault="00D216AB" w:rsidP="00D4780A">
          <w:pPr>
            <w:jc w:val="right"/>
            <w:rPr>
              <w:sz w:val="16"/>
              <w:szCs w:val="16"/>
            </w:rPr>
          </w:pPr>
          <w:r w:rsidRPr="00981501">
            <w:rPr>
              <w:sz w:val="16"/>
              <w:szCs w:val="16"/>
            </w:rPr>
            <w:t>F</w:t>
          </w:r>
          <w:r>
            <w:rPr>
              <w:sz w:val="16"/>
              <w:szCs w:val="16"/>
            </w:rPr>
            <w:t>F</w:t>
          </w:r>
          <w:r w:rsidRPr="00981501">
            <w:rPr>
              <w:sz w:val="16"/>
              <w:szCs w:val="16"/>
            </w:rPr>
            <w:t>-</w:t>
          </w:r>
          <w:r w:rsidRPr="00981501">
            <w:rPr>
              <w:sz w:val="16"/>
              <w:szCs w:val="16"/>
            </w:rPr>
            <w:fldChar w:fldCharType="begin"/>
          </w:r>
          <w:r w:rsidRPr="00981501">
            <w:rPr>
              <w:sz w:val="16"/>
              <w:szCs w:val="16"/>
            </w:rPr>
            <w:instrText xml:space="preserve"> PAGE </w:instrText>
          </w:r>
          <w:r w:rsidRPr="00981501">
            <w:rPr>
              <w:sz w:val="16"/>
              <w:szCs w:val="16"/>
            </w:rPr>
            <w:fldChar w:fldCharType="separate"/>
          </w:r>
          <w:r w:rsidR="00296072">
            <w:rPr>
              <w:noProof/>
              <w:sz w:val="16"/>
              <w:szCs w:val="16"/>
            </w:rPr>
            <w:t>4</w:t>
          </w:r>
          <w:r w:rsidRPr="00981501">
            <w:rPr>
              <w:sz w:val="16"/>
              <w:szCs w:val="16"/>
            </w:rPr>
            <w:fldChar w:fldCharType="end"/>
          </w:r>
        </w:p>
      </w:tc>
    </w:tr>
  </w:tbl>
  <w:p w14:paraId="40F372B2" w14:textId="77777777" w:rsidR="00D216AB" w:rsidRPr="00981501" w:rsidRDefault="00D216AB" w:rsidP="00F84B8B">
    <w:pPr>
      <w:pStyle w:val="Footer"/>
      <w:spacing w:before="120"/>
      <w:rPr>
        <w:szCs w:val="16"/>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76" w:type="pct"/>
      <w:tblLook w:val="0000" w:firstRow="0" w:lastRow="0" w:firstColumn="0" w:lastColumn="0" w:noHBand="0" w:noVBand="0"/>
    </w:tblPr>
    <w:tblGrid>
      <w:gridCol w:w="4513"/>
      <w:gridCol w:w="4513"/>
    </w:tblGrid>
    <w:tr w:rsidR="00D216AB" w:rsidRPr="00EB77B3" w14:paraId="6F775F34" w14:textId="77777777" w:rsidTr="00F7657B">
      <w:tc>
        <w:tcPr>
          <w:tcW w:w="2500" w:type="pct"/>
        </w:tcPr>
        <w:p w14:paraId="5818B30E" w14:textId="77777777" w:rsidR="00D216AB" w:rsidRDefault="00D216AB" w:rsidP="00F7657B">
          <w:pPr>
            <w:pStyle w:val="ASDEFCONHeaderFooterLeft"/>
          </w:pPr>
          <w:r>
            <w:t>Annex F to Attachment F of the ICTPA</w:t>
          </w:r>
        </w:p>
        <w:p w14:paraId="4699FB20" w14:textId="77777777" w:rsidR="00D216AB" w:rsidRPr="003E590B" w:rsidRDefault="00D216AB" w:rsidP="00F7657B">
          <w:pPr>
            <w:pStyle w:val="ASDEFCONHeaderFooterLeft"/>
          </w:pPr>
          <w:r w:rsidRPr="000E0DB4">
            <w:rPr>
              <w:b/>
              <w:i/>
              <w:sz w:val="14"/>
              <w:szCs w:val="14"/>
              <w:highlight w:val="yellow"/>
            </w:rPr>
            <w:t>WORKING DRAFT</w:t>
          </w:r>
        </w:p>
      </w:tc>
      <w:tc>
        <w:tcPr>
          <w:tcW w:w="2500" w:type="pct"/>
        </w:tcPr>
        <w:p w14:paraId="1C43C8B4" w14:textId="77777777" w:rsidR="00D216AB" w:rsidRPr="00EB77B3" w:rsidRDefault="00D216AB" w:rsidP="00F7657B">
          <w:pPr>
            <w:pStyle w:val="ASDEFCONHeaderFooterRight"/>
          </w:pPr>
          <w:r>
            <w:t>FF</w:t>
          </w:r>
          <w:r w:rsidRPr="00EB77B3">
            <w:t>-</w:t>
          </w:r>
          <w:r w:rsidRPr="00EB77B3">
            <w:fldChar w:fldCharType="begin"/>
          </w:r>
          <w:r w:rsidRPr="00EB77B3">
            <w:instrText xml:space="preserve"> PAGE </w:instrText>
          </w:r>
          <w:r w:rsidRPr="00EB77B3">
            <w:fldChar w:fldCharType="separate"/>
          </w:r>
          <w:r>
            <w:rPr>
              <w:noProof/>
            </w:rPr>
            <w:t>2</w:t>
          </w:r>
          <w:r w:rsidRPr="00EB77B3">
            <w:fldChar w:fldCharType="end"/>
          </w:r>
        </w:p>
      </w:tc>
    </w:tr>
  </w:tbl>
  <w:p w14:paraId="518C4879" w14:textId="77777777" w:rsidR="00D216AB" w:rsidRPr="00C12446" w:rsidRDefault="00D216AB" w:rsidP="00F7657B">
    <w:pPr>
      <w:pStyle w:val="Footer"/>
    </w:pPr>
  </w:p>
  <w:p w14:paraId="0DC52A18" w14:textId="77777777" w:rsidR="00D216AB" w:rsidRDefault="00D216AB" w:rsidP="00F7657B">
    <w:pPr>
      <w:pStyle w:val="Footer"/>
      <w:tabs>
        <w:tab w:val="center" w:pos="4536"/>
      </w:tabs>
      <w:jc w:val="cen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5A02DD" w14:textId="77777777" w:rsidR="00D216AB" w:rsidRDefault="00D216AB" w:rsidP="00F84B8B">
    <w:pPr>
      <w:pStyle w:val="Footer"/>
      <w:spacing w:before="120"/>
      <w:rPr>
        <w:sz w:val="14"/>
      </w:rPr>
    </w:pPr>
  </w:p>
  <w:tbl>
    <w:tblPr>
      <w:tblW w:w="5000" w:type="pct"/>
      <w:tblLook w:val="0000" w:firstRow="0" w:lastRow="0" w:firstColumn="0" w:lastColumn="0" w:noHBand="0" w:noVBand="0"/>
    </w:tblPr>
    <w:tblGrid>
      <w:gridCol w:w="4535"/>
      <w:gridCol w:w="4535"/>
    </w:tblGrid>
    <w:tr w:rsidR="00D216AB" w:rsidRPr="00981501" w14:paraId="455DDD01" w14:textId="77777777" w:rsidTr="005B3494">
      <w:tc>
        <w:tcPr>
          <w:tcW w:w="2500" w:type="pct"/>
        </w:tcPr>
        <w:p w14:paraId="452C9F9E" w14:textId="77777777" w:rsidR="00D216AB" w:rsidRPr="00981501" w:rsidRDefault="00D216AB" w:rsidP="00346452">
          <w:pPr>
            <w:rPr>
              <w:b/>
              <w:i/>
              <w:sz w:val="16"/>
              <w:szCs w:val="16"/>
            </w:rPr>
          </w:pPr>
          <w:r w:rsidRPr="00346452">
            <w:rPr>
              <w:sz w:val="16"/>
              <w:szCs w:val="16"/>
            </w:rPr>
            <w:t>Annex</w:t>
          </w:r>
          <w:r>
            <w:rPr>
              <w:sz w:val="16"/>
              <w:szCs w:val="16"/>
            </w:rPr>
            <w:t xml:space="preserve"> F to Attachment F to the ICTPA </w:t>
          </w:r>
          <w:r w:rsidRPr="00ED3D24">
            <w:rPr>
              <w:sz w:val="16"/>
              <w:szCs w:val="16"/>
            </w:rPr>
            <w:t>Conditions of Deed</w:t>
          </w:r>
        </w:p>
      </w:tc>
      <w:tc>
        <w:tcPr>
          <w:tcW w:w="2500" w:type="pct"/>
        </w:tcPr>
        <w:p w14:paraId="5BF4473D" w14:textId="77777777" w:rsidR="00D216AB" w:rsidRPr="00981501" w:rsidRDefault="00D216AB" w:rsidP="00D4780A">
          <w:pPr>
            <w:jc w:val="right"/>
            <w:rPr>
              <w:sz w:val="16"/>
              <w:szCs w:val="16"/>
            </w:rPr>
          </w:pPr>
          <w:r w:rsidRPr="00981501">
            <w:rPr>
              <w:sz w:val="16"/>
              <w:szCs w:val="16"/>
            </w:rPr>
            <w:t>F</w:t>
          </w:r>
          <w:r>
            <w:rPr>
              <w:sz w:val="16"/>
              <w:szCs w:val="16"/>
            </w:rPr>
            <w:t>F</w:t>
          </w:r>
          <w:r w:rsidRPr="00981501">
            <w:rPr>
              <w:sz w:val="16"/>
              <w:szCs w:val="16"/>
            </w:rPr>
            <w:t>-</w:t>
          </w:r>
          <w:r w:rsidRPr="00981501">
            <w:rPr>
              <w:sz w:val="16"/>
              <w:szCs w:val="16"/>
            </w:rPr>
            <w:fldChar w:fldCharType="begin"/>
          </w:r>
          <w:r w:rsidRPr="00981501">
            <w:rPr>
              <w:sz w:val="16"/>
              <w:szCs w:val="16"/>
            </w:rPr>
            <w:instrText xml:space="preserve"> PAGE </w:instrText>
          </w:r>
          <w:r w:rsidRPr="00981501">
            <w:rPr>
              <w:sz w:val="16"/>
              <w:szCs w:val="16"/>
            </w:rPr>
            <w:fldChar w:fldCharType="separate"/>
          </w:r>
          <w:r w:rsidR="00296072">
            <w:rPr>
              <w:noProof/>
              <w:sz w:val="16"/>
              <w:szCs w:val="16"/>
            </w:rPr>
            <w:t>5</w:t>
          </w:r>
          <w:r w:rsidRPr="00981501">
            <w:rPr>
              <w:sz w:val="16"/>
              <w:szCs w:val="16"/>
            </w:rPr>
            <w:fldChar w:fldCharType="end"/>
          </w:r>
        </w:p>
      </w:tc>
    </w:tr>
  </w:tbl>
  <w:p w14:paraId="3CF45424" w14:textId="77777777" w:rsidR="00D216AB" w:rsidRPr="00981501" w:rsidRDefault="00D216AB" w:rsidP="00F84B8B">
    <w:pPr>
      <w:pStyle w:val="Footer"/>
      <w:spacing w:before="120"/>
      <w:rPr>
        <w:szCs w:val="16"/>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76" w:type="pct"/>
      <w:tblLook w:val="0000" w:firstRow="0" w:lastRow="0" w:firstColumn="0" w:lastColumn="0" w:noHBand="0" w:noVBand="0"/>
    </w:tblPr>
    <w:tblGrid>
      <w:gridCol w:w="4513"/>
      <w:gridCol w:w="4513"/>
    </w:tblGrid>
    <w:tr w:rsidR="00D216AB" w:rsidRPr="00EB77B3" w14:paraId="7EB9FA83" w14:textId="77777777" w:rsidTr="00F7657B">
      <w:tc>
        <w:tcPr>
          <w:tcW w:w="2500" w:type="pct"/>
        </w:tcPr>
        <w:p w14:paraId="450204E0" w14:textId="77777777" w:rsidR="00D216AB" w:rsidRDefault="00D216AB" w:rsidP="00F7657B">
          <w:pPr>
            <w:pStyle w:val="ASDEFCONHeaderFooterLeft"/>
          </w:pPr>
          <w:r>
            <w:t>Annex F to Attachment F of the ICTPA</w:t>
          </w:r>
        </w:p>
        <w:p w14:paraId="7981D984" w14:textId="77777777" w:rsidR="00D216AB" w:rsidRPr="003E590B" w:rsidRDefault="00D216AB" w:rsidP="00F7657B">
          <w:pPr>
            <w:pStyle w:val="ASDEFCONHeaderFooterLeft"/>
          </w:pPr>
          <w:r w:rsidRPr="000E0DB4">
            <w:rPr>
              <w:b/>
              <w:i/>
              <w:sz w:val="14"/>
              <w:szCs w:val="14"/>
              <w:highlight w:val="yellow"/>
            </w:rPr>
            <w:t>WORKING DRAFT</w:t>
          </w:r>
        </w:p>
      </w:tc>
      <w:tc>
        <w:tcPr>
          <w:tcW w:w="2500" w:type="pct"/>
        </w:tcPr>
        <w:p w14:paraId="05829C7C" w14:textId="77777777" w:rsidR="00D216AB" w:rsidRPr="00EB77B3" w:rsidRDefault="00D216AB" w:rsidP="00F7657B">
          <w:pPr>
            <w:pStyle w:val="ASDEFCONHeaderFooterRight"/>
          </w:pPr>
          <w:r>
            <w:t>FF</w:t>
          </w:r>
          <w:r w:rsidRPr="00EB77B3">
            <w:t>-</w:t>
          </w:r>
          <w:r w:rsidRPr="00EB77B3">
            <w:fldChar w:fldCharType="begin"/>
          </w:r>
          <w:r w:rsidRPr="00EB77B3">
            <w:instrText xml:space="preserve"> PAGE </w:instrText>
          </w:r>
          <w:r w:rsidRPr="00EB77B3">
            <w:fldChar w:fldCharType="separate"/>
          </w:r>
          <w:r>
            <w:rPr>
              <w:noProof/>
            </w:rPr>
            <w:t>2</w:t>
          </w:r>
          <w:r w:rsidRPr="00EB77B3">
            <w:fldChar w:fldCharType="end"/>
          </w:r>
        </w:p>
      </w:tc>
    </w:tr>
  </w:tbl>
  <w:p w14:paraId="3FCC8001" w14:textId="77777777" w:rsidR="00D216AB" w:rsidRPr="00C12446" w:rsidRDefault="00D216AB" w:rsidP="00F7657B">
    <w:pPr>
      <w:pStyle w:val="Footer"/>
    </w:pPr>
  </w:p>
  <w:p w14:paraId="23578F7D" w14:textId="77777777" w:rsidR="00D216AB" w:rsidRDefault="00D216AB" w:rsidP="00F7657B">
    <w:pPr>
      <w:pStyle w:val="Footer"/>
      <w:tabs>
        <w:tab w:val="center" w:pos="4536"/>
      </w:tabs>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6FB66" w14:textId="77777777" w:rsidR="00D216AB" w:rsidRDefault="00D216AB" w:rsidP="00F84B8B">
    <w:pPr>
      <w:pStyle w:val="Footer"/>
      <w:spacing w:before="120"/>
      <w:rPr>
        <w:sz w:val="14"/>
      </w:rPr>
    </w:pPr>
  </w:p>
  <w:tbl>
    <w:tblPr>
      <w:tblW w:w="5000" w:type="pct"/>
      <w:tblLook w:val="0000" w:firstRow="0" w:lastRow="0" w:firstColumn="0" w:lastColumn="0" w:noHBand="0" w:noVBand="0"/>
    </w:tblPr>
    <w:tblGrid>
      <w:gridCol w:w="4529"/>
      <w:gridCol w:w="4259"/>
    </w:tblGrid>
    <w:tr w:rsidR="00D216AB" w:rsidRPr="00981501" w14:paraId="4E9F8FF3" w14:textId="77777777" w:rsidTr="00346452">
      <w:tc>
        <w:tcPr>
          <w:tcW w:w="2577" w:type="pct"/>
        </w:tcPr>
        <w:p w14:paraId="1EB7460F" w14:textId="77777777" w:rsidR="00D216AB" w:rsidRPr="00981501" w:rsidRDefault="00D216AB" w:rsidP="00346452">
          <w:pPr>
            <w:rPr>
              <w:b/>
              <w:i/>
              <w:sz w:val="16"/>
              <w:szCs w:val="16"/>
            </w:rPr>
          </w:pPr>
          <w:r w:rsidRPr="00346452">
            <w:rPr>
              <w:sz w:val="16"/>
              <w:szCs w:val="16"/>
            </w:rPr>
            <w:t xml:space="preserve">Annex </w:t>
          </w:r>
          <w:r>
            <w:rPr>
              <w:sz w:val="16"/>
              <w:szCs w:val="16"/>
            </w:rPr>
            <w:t>G</w:t>
          </w:r>
          <w:r w:rsidRPr="00346452">
            <w:rPr>
              <w:sz w:val="16"/>
              <w:szCs w:val="16"/>
            </w:rPr>
            <w:t xml:space="preserve"> to Attachment F to the ICTPA </w:t>
          </w:r>
          <w:r w:rsidRPr="00ED3D24">
            <w:rPr>
              <w:sz w:val="16"/>
              <w:szCs w:val="16"/>
            </w:rPr>
            <w:t>Conditions of Deed</w:t>
          </w:r>
        </w:p>
      </w:tc>
      <w:tc>
        <w:tcPr>
          <w:tcW w:w="2423" w:type="pct"/>
        </w:tcPr>
        <w:p w14:paraId="7807644B" w14:textId="77777777" w:rsidR="00D216AB" w:rsidRPr="00981501" w:rsidRDefault="00D216AB" w:rsidP="00F84B8B">
          <w:pPr>
            <w:jc w:val="right"/>
            <w:rPr>
              <w:sz w:val="16"/>
              <w:szCs w:val="16"/>
            </w:rPr>
          </w:pPr>
          <w:r w:rsidRPr="00981501">
            <w:rPr>
              <w:sz w:val="16"/>
              <w:szCs w:val="16"/>
            </w:rPr>
            <w:t>FG-</w:t>
          </w:r>
          <w:r w:rsidRPr="00981501">
            <w:rPr>
              <w:sz w:val="16"/>
              <w:szCs w:val="16"/>
            </w:rPr>
            <w:fldChar w:fldCharType="begin"/>
          </w:r>
          <w:r w:rsidRPr="00981501">
            <w:rPr>
              <w:sz w:val="16"/>
              <w:szCs w:val="16"/>
            </w:rPr>
            <w:instrText xml:space="preserve"> PAGE </w:instrText>
          </w:r>
          <w:r w:rsidRPr="00981501">
            <w:rPr>
              <w:sz w:val="16"/>
              <w:szCs w:val="16"/>
            </w:rPr>
            <w:fldChar w:fldCharType="separate"/>
          </w:r>
          <w:r w:rsidR="00296072">
            <w:rPr>
              <w:noProof/>
              <w:sz w:val="16"/>
              <w:szCs w:val="16"/>
            </w:rPr>
            <w:t>3</w:t>
          </w:r>
          <w:r w:rsidRPr="00981501">
            <w:rPr>
              <w:sz w:val="16"/>
              <w:szCs w:val="16"/>
            </w:rPr>
            <w:fldChar w:fldCharType="end"/>
          </w:r>
        </w:p>
      </w:tc>
    </w:tr>
  </w:tbl>
  <w:p w14:paraId="5A623D1C" w14:textId="77777777" w:rsidR="00D216AB" w:rsidRPr="00981501" w:rsidRDefault="00D216AB" w:rsidP="00F84B8B">
    <w:pPr>
      <w:pStyle w:val="Footer"/>
      <w:spacing w:before="120"/>
      <w:rPr>
        <w:szCs w:val="16"/>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76" w:type="pct"/>
      <w:tblLook w:val="0000" w:firstRow="0" w:lastRow="0" w:firstColumn="0" w:lastColumn="0" w:noHBand="0" w:noVBand="0"/>
    </w:tblPr>
    <w:tblGrid>
      <w:gridCol w:w="4513"/>
      <w:gridCol w:w="4513"/>
    </w:tblGrid>
    <w:tr w:rsidR="00D216AB" w:rsidRPr="00EB77B3" w14:paraId="5F1BEC4B" w14:textId="77777777" w:rsidTr="00F7657B">
      <w:tc>
        <w:tcPr>
          <w:tcW w:w="2500" w:type="pct"/>
        </w:tcPr>
        <w:p w14:paraId="7B0610AE" w14:textId="77777777" w:rsidR="00D216AB" w:rsidRDefault="00D216AB" w:rsidP="00F7657B">
          <w:pPr>
            <w:pStyle w:val="ASDEFCONHeaderFooterLeft"/>
          </w:pPr>
          <w:r>
            <w:t>Annex F to Attachment F of the ICTPA</w:t>
          </w:r>
        </w:p>
        <w:p w14:paraId="32BACF69" w14:textId="77777777" w:rsidR="00D216AB" w:rsidRPr="003E590B" w:rsidRDefault="00D216AB" w:rsidP="00F7657B">
          <w:pPr>
            <w:pStyle w:val="ASDEFCONHeaderFooterLeft"/>
          </w:pPr>
          <w:r w:rsidRPr="000E0DB4">
            <w:rPr>
              <w:b/>
              <w:i/>
              <w:sz w:val="14"/>
              <w:szCs w:val="14"/>
              <w:highlight w:val="yellow"/>
            </w:rPr>
            <w:t>WORKING DRAFT</w:t>
          </w:r>
        </w:p>
      </w:tc>
      <w:tc>
        <w:tcPr>
          <w:tcW w:w="2500" w:type="pct"/>
        </w:tcPr>
        <w:p w14:paraId="43B3ADB6" w14:textId="77777777" w:rsidR="00D216AB" w:rsidRPr="00EB77B3" w:rsidRDefault="00D216AB" w:rsidP="00F7657B">
          <w:pPr>
            <w:pStyle w:val="ASDEFCONHeaderFooterRight"/>
          </w:pPr>
          <w:r>
            <w:t>FF</w:t>
          </w:r>
          <w:r w:rsidRPr="00EB77B3">
            <w:t>-</w:t>
          </w:r>
          <w:r w:rsidRPr="00EB77B3">
            <w:fldChar w:fldCharType="begin"/>
          </w:r>
          <w:r w:rsidRPr="00EB77B3">
            <w:instrText xml:space="preserve"> PAGE </w:instrText>
          </w:r>
          <w:r w:rsidRPr="00EB77B3">
            <w:fldChar w:fldCharType="separate"/>
          </w:r>
          <w:r>
            <w:rPr>
              <w:noProof/>
            </w:rPr>
            <w:t>2</w:t>
          </w:r>
          <w:r w:rsidRPr="00EB77B3">
            <w:fldChar w:fldCharType="end"/>
          </w:r>
        </w:p>
      </w:tc>
    </w:tr>
  </w:tbl>
  <w:p w14:paraId="4D44D688" w14:textId="77777777" w:rsidR="00D216AB" w:rsidRPr="00C12446" w:rsidRDefault="00D216AB" w:rsidP="00F7657B">
    <w:pPr>
      <w:pStyle w:val="Footer"/>
    </w:pPr>
  </w:p>
  <w:p w14:paraId="64E6FEB7" w14:textId="77777777" w:rsidR="00D216AB" w:rsidRDefault="00D216AB" w:rsidP="00F7657B">
    <w:pPr>
      <w:pStyle w:val="Footer"/>
      <w:tabs>
        <w:tab w:val="center" w:pos="4536"/>
      </w:tabs>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71" w:type="pct"/>
      <w:tblLook w:val="0000" w:firstRow="0" w:lastRow="0" w:firstColumn="0" w:lastColumn="0" w:noHBand="0" w:noVBand="0"/>
    </w:tblPr>
    <w:tblGrid>
      <w:gridCol w:w="5091"/>
      <w:gridCol w:w="3822"/>
    </w:tblGrid>
    <w:tr w:rsidR="00D216AB" w:rsidRPr="00BD171E" w14:paraId="026B8E12" w14:textId="77777777" w:rsidTr="008A7DAB">
      <w:trPr>
        <w:trHeight w:val="229"/>
      </w:trPr>
      <w:tc>
        <w:tcPr>
          <w:tcW w:w="2856" w:type="pct"/>
        </w:tcPr>
        <w:p w14:paraId="3846F45C" w14:textId="77777777" w:rsidR="00D216AB" w:rsidRPr="00BD171E" w:rsidRDefault="00D216AB" w:rsidP="00346452">
          <w:pPr>
            <w:rPr>
              <w:sz w:val="16"/>
              <w:szCs w:val="16"/>
            </w:rPr>
          </w:pPr>
          <w:r w:rsidRPr="00346452">
            <w:rPr>
              <w:sz w:val="16"/>
              <w:szCs w:val="16"/>
            </w:rPr>
            <w:t xml:space="preserve">Annex </w:t>
          </w:r>
          <w:r>
            <w:rPr>
              <w:sz w:val="16"/>
              <w:szCs w:val="16"/>
            </w:rPr>
            <w:t>G</w:t>
          </w:r>
          <w:r w:rsidRPr="00346452">
            <w:rPr>
              <w:sz w:val="16"/>
              <w:szCs w:val="16"/>
            </w:rPr>
            <w:t xml:space="preserve"> to Attachment F to the ICTPA </w:t>
          </w:r>
          <w:r w:rsidRPr="00ED3D24">
            <w:rPr>
              <w:sz w:val="16"/>
              <w:szCs w:val="16"/>
            </w:rPr>
            <w:t>Conditions of Deed</w:t>
          </w:r>
        </w:p>
      </w:tc>
      <w:tc>
        <w:tcPr>
          <w:tcW w:w="2144" w:type="pct"/>
        </w:tcPr>
        <w:p w14:paraId="151930A3" w14:textId="77777777" w:rsidR="00D216AB" w:rsidRPr="00BD171E" w:rsidRDefault="00D216AB" w:rsidP="008A7DAB">
          <w:pPr>
            <w:pStyle w:val="ASDEFCONHeaderFooterRight"/>
            <w:ind w:right="130"/>
            <w:rPr>
              <w:szCs w:val="16"/>
            </w:rPr>
          </w:pPr>
          <w:r w:rsidRPr="00BD171E">
            <w:rPr>
              <w:szCs w:val="16"/>
            </w:rPr>
            <w:t>FG-</w:t>
          </w:r>
          <w:r w:rsidRPr="00BD171E">
            <w:rPr>
              <w:rStyle w:val="PageNumber"/>
              <w:sz w:val="16"/>
              <w:szCs w:val="16"/>
            </w:rPr>
            <w:fldChar w:fldCharType="begin"/>
          </w:r>
          <w:r w:rsidRPr="00BD171E">
            <w:rPr>
              <w:rStyle w:val="PageNumber"/>
              <w:sz w:val="16"/>
              <w:szCs w:val="16"/>
            </w:rPr>
            <w:instrText xml:space="preserve"> PAGE </w:instrText>
          </w:r>
          <w:r w:rsidRPr="00BD171E">
            <w:rPr>
              <w:rStyle w:val="PageNumber"/>
              <w:sz w:val="16"/>
              <w:szCs w:val="16"/>
            </w:rPr>
            <w:fldChar w:fldCharType="separate"/>
          </w:r>
          <w:r w:rsidR="00296072">
            <w:rPr>
              <w:rStyle w:val="PageNumber"/>
              <w:noProof/>
              <w:sz w:val="16"/>
              <w:szCs w:val="16"/>
            </w:rPr>
            <w:t>27</w:t>
          </w:r>
          <w:r w:rsidRPr="00BD171E">
            <w:rPr>
              <w:rStyle w:val="PageNumber"/>
              <w:sz w:val="16"/>
              <w:szCs w:val="16"/>
            </w:rPr>
            <w:fldChar w:fldCharType="end"/>
          </w:r>
        </w:p>
      </w:tc>
    </w:tr>
  </w:tbl>
  <w:p w14:paraId="73360C7F" w14:textId="77777777" w:rsidR="00D216AB" w:rsidRDefault="00D216AB">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71" w:type="pct"/>
      <w:tblLook w:val="0000" w:firstRow="0" w:lastRow="0" w:firstColumn="0" w:lastColumn="0" w:noHBand="0" w:noVBand="0"/>
    </w:tblPr>
    <w:tblGrid>
      <w:gridCol w:w="5229"/>
      <w:gridCol w:w="3925"/>
    </w:tblGrid>
    <w:tr w:rsidR="00D216AB" w:rsidRPr="00BD171E" w14:paraId="29400557" w14:textId="77777777" w:rsidTr="008A7DAB">
      <w:trPr>
        <w:trHeight w:val="229"/>
      </w:trPr>
      <w:tc>
        <w:tcPr>
          <w:tcW w:w="2856" w:type="pct"/>
        </w:tcPr>
        <w:p w14:paraId="05C5770B" w14:textId="77777777" w:rsidR="00D216AB" w:rsidRPr="00BD171E" w:rsidRDefault="00D216AB" w:rsidP="00346452">
          <w:pPr>
            <w:rPr>
              <w:sz w:val="16"/>
              <w:szCs w:val="16"/>
            </w:rPr>
          </w:pPr>
          <w:r w:rsidRPr="00346452">
            <w:rPr>
              <w:sz w:val="16"/>
              <w:szCs w:val="16"/>
            </w:rPr>
            <w:t xml:space="preserve">Annex </w:t>
          </w:r>
          <w:r>
            <w:rPr>
              <w:sz w:val="16"/>
              <w:szCs w:val="16"/>
            </w:rPr>
            <w:t>G</w:t>
          </w:r>
          <w:r w:rsidRPr="00346452">
            <w:rPr>
              <w:sz w:val="16"/>
              <w:szCs w:val="16"/>
            </w:rPr>
            <w:t xml:space="preserve"> to Attachment F to the ICTPA </w:t>
          </w:r>
          <w:r w:rsidRPr="00ED3D24">
            <w:rPr>
              <w:sz w:val="16"/>
              <w:szCs w:val="16"/>
            </w:rPr>
            <w:t>Conditions of Deed</w:t>
          </w:r>
        </w:p>
      </w:tc>
      <w:tc>
        <w:tcPr>
          <w:tcW w:w="2144" w:type="pct"/>
        </w:tcPr>
        <w:p w14:paraId="03748C89" w14:textId="77777777" w:rsidR="00D216AB" w:rsidRPr="00BD171E" w:rsidRDefault="00D216AB" w:rsidP="008A7DAB">
          <w:pPr>
            <w:pStyle w:val="ASDEFCONHeaderFooterRight"/>
            <w:ind w:right="130"/>
            <w:rPr>
              <w:szCs w:val="16"/>
            </w:rPr>
          </w:pPr>
          <w:r w:rsidRPr="00BD171E">
            <w:rPr>
              <w:szCs w:val="16"/>
            </w:rPr>
            <w:t>FG-</w:t>
          </w:r>
          <w:r w:rsidRPr="00BD171E">
            <w:rPr>
              <w:rStyle w:val="PageNumber"/>
              <w:sz w:val="16"/>
              <w:szCs w:val="16"/>
            </w:rPr>
            <w:fldChar w:fldCharType="begin"/>
          </w:r>
          <w:r w:rsidRPr="00BD171E">
            <w:rPr>
              <w:rStyle w:val="PageNumber"/>
              <w:sz w:val="16"/>
              <w:szCs w:val="16"/>
            </w:rPr>
            <w:instrText xml:space="preserve"> PAGE </w:instrText>
          </w:r>
          <w:r w:rsidRPr="00BD171E">
            <w:rPr>
              <w:rStyle w:val="PageNumber"/>
              <w:sz w:val="16"/>
              <w:szCs w:val="16"/>
            </w:rPr>
            <w:fldChar w:fldCharType="separate"/>
          </w:r>
          <w:r w:rsidR="00296072">
            <w:rPr>
              <w:rStyle w:val="PageNumber"/>
              <w:noProof/>
              <w:sz w:val="16"/>
              <w:szCs w:val="16"/>
            </w:rPr>
            <w:t>28</w:t>
          </w:r>
          <w:r w:rsidRPr="00BD171E">
            <w:rPr>
              <w:rStyle w:val="PageNumber"/>
              <w:sz w:val="16"/>
              <w:szCs w:val="16"/>
            </w:rPr>
            <w:fldChar w:fldCharType="end"/>
          </w:r>
        </w:p>
      </w:tc>
    </w:tr>
  </w:tbl>
  <w:p w14:paraId="18199C78" w14:textId="77777777" w:rsidR="00D216AB" w:rsidRDefault="00D216AB">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97" w:type="pct"/>
      <w:tblLook w:val="0000" w:firstRow="0" w:lastRow="0" w:firstColumn="0" w:lastColumn="0" w:noHBand="0" w:noVBand="0"/>
    </w:tblPr>
    <w:tblGrid>
      <w:gridCol w:w="3164"/>
      <w:gridCol w:w="6146"/>
    </w:tblGrid>
    <w:tr w:rsidR="00D216AB" w:rsidRPr="00F818B5" w14:paraId="531D47B0" w14:textId="77777777" w:rsidTr="008A7DAB">
      <w:trPr>
        <w:trHeight w:val="280"/>
      </w:trPr>
      <w:tc>
        <w:tcPr>
          <w:tcW w:w="1699" w:type="pct"/>
        </w:tcPr>
        <w:p w14:paraId="3F45075F" w14:textId="77777777" w:rsidR="00D216AB" w:rsidRDefault="00D216AB" w:rsidP="00346452">
          <w:pPr>
            <w:pStyle w:val="ASDEFCONHeaderFooterLeft"/>
          </w:pPr>
          <w:r w:rsidRPr="00346452">
            <w:rPr>
              <w:szCs w:val="16"/>
            </w:rPr>
            <w:t xml:space="preserve">Annex </w:t>
          </w:r>
          <w:r>
            <w:rPr>
              <w:szCs w:val="16"/>
            </w:rPr>
            <w:t>G</w:t>
          </w:r>
          <w:r w:rsidRPr="00346452">
            <w:rPr>
              <w:szCs w:val="16"/>
            </w:rPr>
            <w:t xml:space="preserve"> to Attachment F to the ICTPA </w:t>
          </w:r>
          <w:r>
            <w:rPr>
              <w:szCs w:val="16"/>
            </w:rPr>
            <w:t>Conditions of Deed</w:t>
          </w:r>
        </w:p>
      </w:tc>
      <w:tc>
        <w:tcPr>
          <w:tcW w:w="3301" w:type="pct"/>
        </w:tcPr>
        <w:p w14:paraId="563890F1" w14:textId="77777777" w:rsidR="00D216AB" w:rsidRPr="00FC6805" w:rsidRDefault="00D216AB" w:rsidP="008A7DAB">
          <w:pPr>
            <w:pStyle w:val="ASDEFCONHeaderFooterRight"/>
            <w:rPr>
              <w:szCs w:val="16"/>
            </w:rPr>
          </w:pPr>
          <w:r w:rsidRPr="00FC6805">
            <w:rPr>
              <w:szCs w:val="16"/>
            </w:rPr>
            <w:t>FG-</w:t>
          </w:r>
          <w:r w:rsidRPr="00FC6805">
            <w:rPr>
              <w:rStyle w:val="PageNumber"/>
              <w:sz w:val="16"/>
              <w:szCs w:val="16"/>
            </w:rPr>
            <w:fldChar w:fldCharType="begin"/>
          </w:r>
          <w:r w:rsidRPr="00FC6805">
            <w:rPr>
              <w:rStyle w:val="PageNumber"/>
              <w:sz w:val="16"/>
              <w:szCs w:val="16"/>
            </w:rPr>
            <w:instrText xml:space="preserve"> PAGE </w:instrText>
          </w:r>
          <w:r w:rsidRPr="00FC6805">
            <w:rPr>
              <w:rStyle w:val="PageNumber"/>
              <w:sz w:val="16"/>
              <w:szCs w:val="16"/>
            </w:rPr>
            <w:fldChar w:fldCharType="separate"/>
          </w:r>
          <w:r w:rsidR="00296072">
            <w:rPr>
              <w:rStyle w:val="PageNumber"/>
              <w:noProof/>
              <w:sz w:val="16"/>
              <w:szCs w:val="16"/>
            </w:rPr>
            <w:t>29</w:t>
          </w:r>
          <w:r w:rsidRPr="00FC6805">
            <w:rPr>
              <w:rStyle w:val="PageNumber"/>
              <w:sz w:val="16"/>
              <w:szCs w:val="16"/>
            </w:rPr>
            <w:fldChar w:fldCharType="end"/>
          </w:r>
        </w:p>
      </w:tc>
    </w:tr>
  </w:tbl>
  <w:p w14:paraId="2554187C" w14:textId="77777777" w:rsidR="00D216AB" w:rsidRDefault="00D216AB">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3015D" w14:textId="77777777" w:rsidR="00D216AB" w:rsidRDefault="00D216AB" w:rsidP="00273A8F">
    <w:pPr>
      <w:pStyle w:val="Footer"/>
      <w:spacing w:before="120"/>
      <w:rPr>
        <w:sz w:val="14"/>
      </w:rPr>
    </w:pPr>
  </w:p>
  <w:tbl>
    <w:tblPr>
      <w:tblW w:w="5000" w:type="pct"/>
      <w:tblLook w:val="0000" w:firstRow="0" w:lastRow="0" w:firstColumn="0" w:lastColumn="0" w:noHBand="0" w:noVBand="0"/>
    </w:tblPr>
    <w:tblGrid>
      <w:gridCol w:w="4653"/>
      <w:gridCol w:w="4417"/>
    </w:tblGrid>
    <w:tr w:rsidR="00D216AB" w:rsidRPr="00981501" w14:paraId="46F741A1" w14:textId="77777777" w:rsidTr="00346452">
      <w:tc>
        <w:tcPr>
          <w:tcW w:w="2565" w:type="pct"/>
        </w:tcPr>
        <w:p w14:paraId="5BF830D0" w14:textId="77777777" w:rsidR="00D216AB" w:rsidRPr="00981501" w:rsidRDefault="00D216AB" w:rsidP="00346452">
          <w:pPr>
            <w:rPr>
              <w:b/>
              <w:i/>
              <w:sz w:val="16"/>
              <w:szCs w:val="16"/>
            </w:rPr>
          </w:pPr>
          <w:r w:rsidRPr="00346452">
            <w:rPr>
              <w:sz w:val="16"/>
              <w:szCs w:val="16"/>
            </w:rPr>
            <w:t xml:space="preserve">Annex </w:t>
          </w:r>
          <w:r>
            <w:rPr>
              <w:sz w:val="16"/>
              <w:szCs w:val="16"/>
            </w:rPr>
            <w:t>G</w:t>
          </w:r>
          <w:r w:rsidRPr="00346452">
            <w:rPr>
              <w:sz w:val="16"/>
              <w:szCs w:val="16"/>
            </w:rPr>
            <w:t xml:space="preserve"> to Attachment F to the ICTPA</w:t>
          </w:r>
          <w:r>
            <w:t xml:space="preserve"> </w:t>
          </w:r>
          <w:r w:rsidRPr="00D65882">
            <w:rPr>
              <w:sz w:val="16"/>
              <w:szCs w:val="16"/>
            </w:rPr>
            <w:t>Conditions of Deed</w:t>
          </w:r>
        </w:p>
      </w:tc>
      <w:tc>
        <w:tcPr>
          <w:tcW w:w="2435" w:type="pct"/>
        </w:tcPr>
        <w:p w14:paraId="5B758835" w14:textId="77777777" w:rsidR="00D216AB" w:rsidRPr="00981501" w:rsidRDefault="00D216AB" w:rsidP="00273A8F">
          <w:pPr>
            <w:jc w:val="right"/>
            <w:rPr>
              <w:sz w:val="16"/>
              <w:szCs w:val="16"/>
            </w:rPr>
          </w:pPr>
          <w:r w:rsidRPr="00981501">
            <w:rPr>
              <w:sz w:val="16"/>
              <w:szCs w:val="16"/>
            </w:rPr>
            <w:t>FG-</w:t>
          </w:r>
          <w:r w:rsidRPr="00981501">
            <w:rPr>
              <w:sz w:val="16"/>
              <w:szCs w:val="16"/>
            </w:rPr>
            <w:fldChar w:fldCharType="begin"/>
          </w:r>
          <w:r w:rsidRPr="00981501">
            <w:rPr>
              <w:sz w:val="16"/>
              <w:szCs w:val="16"/>
            </w:rPr>
            <w:instrText xml:space="preserve"> PAGE </w:instrText>
          </w:r>
          <w:r w:rsidRPr="00981501">
            <w:rPr>
              <w:sz w:val="16"/>
              <w:szCs w:val="16"/>
            </w:rPr>
            <w:fldChar w:fldCharType="separate"/>
          </w:r>
          <w:r w:rsidR="00296072">
            <w:rPr>
              <w:noProof/>
              <w:sz w:val="16"/>
              <w:szCs w:val="16"/>
            </w:rPr>
            <w:t>30</w:t>
          </w:r>
          <w:r w:rsidRPr="00981501">
            <w:rPr>
              <w:sz w:val="16"/>
              <w:szCs w:val="16"/>
            </w:rPr>
            <w:fldChar w:fldCharType="end"/>
          </w:r>
        </w:p>
      </w:tc>
    </w:tr>
  </w:tbl>
  <w:p w14:paraId="169D984E" w14:textId="77777777" w:rsidR="00D216AB" w:rsidRPr="00981501" w:rsidRDefault="00D216AB" w:rsidP="00273A8F">
    <w:pPr>
      <w:pStyle w:val="Footer"/>
      <w:spacing w:before="120"/>
      <w:rPr>
        <w:szCs w:val="16"/>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8C269" w14:textId="77777777" w:rsidR="00D216AB" w:rsidRDefault="00D216AB" w:rsidP="00273A8F">
    <w:pPr>
      <w:pStyle w:val="Footer"/>
      <w:spacing w:before="120"/>
      <w:rPr>
        <w:sz w:val="14"/>
      </w:rPr>
    </w:pPr>
  </w:p>
  <w:tbl>
    <w:tblPr>
      <w:tblW w:w="5000" w:type="pct"/>
      <w:tblLook w:val="0000" w:firstRow="0" w:lastRow="0" w:firstColumn="0" w:lastColumn="0" w:noHBand="0" w:noVBand="0"/>
    </w:tblPr>
    <w:tblGrid>
      <w:gridCol w:w="4529"/>
      <w:gridCol w:w="4259"/>
    </w:tblGrid>
    <w:tr w:rsidR="00D216AB" w:rsidRPr="00981501" w14:paraId="64AC238D" w14:textId="77777777" w:rsidTr="00346452">
      <w:tc>
        <w:tcPr>
          <w:tcW w:w="2577" w:type="pct"/>
        </w:tcPr>
        <w:p w14:paraId="3A96E2E1" w14:textId="77777777" w:rsidR="00D216AB" w:rsidRPr="00981501" w:rsidRDefault="00D216AB" w:rsidP="00346452">
          <w:pPr>
            <w:rPr>
              <w:b/>
              <w:i/>
              <w:sz w:val="16"/>
              <w:szCs w:val="16"/>
            </w:rPr>
          </w:pPr>
          <w:r w:rsidRPr="00346452">
            <w:rPr>
              <w:sz w:val="16"/>
              <w:szCs w:val="16"/>
            </w:rPr>
            <w:t xml:space="preserve">Annex </w:t>
          </w:r>
          <w:r>
            <w:rPr>
              <w:sz w:val="16"/>
              <w:szCs w:val="16"/>
            </w:rPr>
            <w:t>H</w:t>
          </w:r>
          <w:r w:rsidRPr="00346452">
            <w:rPr>
              <w:sz w:val="16"/>
              <w:szCs w:val="16"/>
            </w:rPr>
            <w:t xml:space="preserve"> to Attachment F to the ICTPA </w:t>
          </w:r>
          <w:r w:rsidRPr="00D65882">
            <w:rPr>
              <w:sz w:val="16"/>
              <w:szCs w:val="16"/>
            </w:rPr>
            <w:t>Conditions of Deed</w:t>
          </w:r>
        </w:p>
      </w:tc>
      <w:tc>
        <w:tcPr>
          <w:tcW w:w="2423" w:type="pct"/>
        </w:tcPr>
        <w:p w14:paraId="498A9613" w14:textId="77777777" w:rsidR="00D216AB" w:rsidRPr="00981501" w:rsidRDefault="00D216AB" w:rsidP="00B361DC">
          <w:pPr>
            <w:jc w:val="right"/>
            <w:rPr>
              <w:sz w:val="16"/>
              <w:szCs w:val="16"/>
            </w:rPr>
          </w:pPr>
          <w:r>
            <w:rPr>
              <w:sz w:val="16"/>
              <w:szCs w:val="16"/>
            </w:rPr>
            <w:t>FH</w:t>
          </w:r>
          <w:r w:rsidRPr="00981501">
            <w:rPr>
              <w:sz w:val="16"/>
              <w:szCs w:val="16"/>
            </w:rPr>
            <w:t>-</w:t>
          </w:r>
          <w:r w:rsidRPr="00981501">
            <w:rPr>
              <w:sz w:val="16"/>
              <w:szCs w:val="16"/>
            </w:rPr>
            <w:fldChar w:fldCharType="begin"/>
          </w:r>
          <w:r w:rsidRPr="00981501">
            <w:rPr>
              <w:sz w:val="16"/>
              <w:szCs w:val="16"/>
            </w:rPr>
            <w:instrText xml:space="preserve"> PAGE </w:instrText>
          </w:r>
          <w:r w:rsidRPr="00981501">
            <w:rPr>
              <w:sz w:val="16"/>
              <w:szCs w:val="16"/>
            </w:rPr>
            <w:fldChar w:fldCharType="separate"/>
          </w:r>
          <w:r w:rsidR="00296072">
            <w:rPr>
              <w:noProof/>
              <w:sz w:val="16"/>
              <w:szCs w:val="16"/>
            </w:rPr>
            <w:t>1</w:t>
          </w:r>
          <w:r w:rsidRPr="00981501">
            <w:rPr>
              <w:sz w:val="16"/>
              <w:szCs w:val="16"/>
            </w:rPr>
            <w:fldChar w:fldCharType="end"/>
          </w:r>
        </w:p>
      </w:tc>
    </w:tr>
  </w:tbl>
  <w:p w14:paraId="3ADCD175" w14:textId="77777777" w:rsidR="00D216AB" w:rsidRPr="00981501" w:rsidRDefault="00D216AB" w:rsidP="00273A8F">
    <w:pPr>
      <w:pStyle w:val="Footer"/>
      <w:spacing w:before="120"/>
      <w:rPr>
        <w:szCs w:val="16"/>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4394"/>
      <w:gridCol w:w="4394"/>
    </w:tblGrid>
    <w:tr w:rsidR="00D216AB" w:rsidRPr="00EB77B3" w14:paraId="7153EC86" w14:textId="77777777" w:rsidTr="005B3494">
      <w:tc>
        <w:tcPr>
          <w:tcW w:w="2500" w:type="pct"/>
        </w:tcPr>
        <w:p w14:paraId="1D669D5F" w14:textId="77777777" w:rsidR="00D216AB" w:rsidRPr="00817CB4" w:rsidRDefault="00D216AB" w:rsidP="00346452">
          <w:pPr>
            <w:pStyle w:val="ASDEFCONHeaderFooterLeft"/>
            <w:rPr>
              <w:i/>
            </w:rPr>
          </w:pPr>
          <w:r w:rsidRPr="00346452">
            <w:rPr>
              <w:szCs w:val="16"/>
            </w:rPr>
            <w:t xml:space="preserve">Annex </w:t>
          </w:r>
          <w:r>
            <w:rPr>
              <w:szCs w:val="16"/>
            </w:rPr>
            <w:t>I</w:t>
          </w:r>
          <w:r w:rsidRPr="00346452">
            <w:rPr>
              <w:szCs w:val="16"/>
            </w:rPr>
            <w:t xml:space="preserve"> to Attachment F to the ICTPA </w:t>
          </w:r>
          <w:r>
            <w:rPr>
              <w:szCs w:val="16"/>
            </w:rPr>
            <w:t>Conditions of Deed</w:t>
          </w:r>
        </w:p>
      </w:tc>
      <w:tc>
        <w:tcPr>
          <w:tcW w:w="2500" w:type="pct"/>
        </w:tcPr>
        <w:p w14:paraId="04B00F9F" w14:textId="77777777" w:rsidR="00D216AB" w:rsidRPr="00EB77B3" w:rsidRDefault="00D216AB" w:rsidP="00D65882">
          <w:pPr>
            <w:pStyle w:val="ASDEFCONHeaderFooterRight"/>
          </w:pPr>
          <w:r>
            <w:t>FI-</w:t>
          </w:r>
          <w:r w:rsidRPr="00EB77B3">
            <w:fldChar w:fldCharType="begin"/>
          </w:r>
          <w:r w:rsidRPr="00EB77B3">
            <w:instrText xml:space="preserve"> PAGE </w:instrText>
          </w:r>
          <w:r w:rsidRPr="00EB77B3">
            <w:fldChar w:fldCharType="separate"/>
          </w:r>
          <w:r w:rsidR="00296072">
            <w:rPr>
              <w:noProof/>
            </w:rPr>
            <w:t>1</w:t>
          </w:r>
          <w:r w:rsidRPr="00EB77B3">
            <w:fldChar w:fldCharType="end"/>
          </w:r>
        </w:p>
      </w:tc>
    </w:tr>
  </w:tbl>
  <w:p w14:paraId="3BA5BF80" w14:textId="77777777" w:rsidR="00D216AB" w:rsidRDefault="00D216AB" w:rsidP="00346452">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D518E" w14:textId="77777777" w:rsidR="00D216AB" w:rsidRDefault="00D216AB"/>
  <w:tbl>
    <w:tblPr>
      <w:tblW w:w="5000" w:type="pct"/>
      <w:tblLook w:val="0000" w:firstRow="0" w:lastRow="0" w:firstColumn="0" w:lastColumn="0" w:noHBand="0" w:noVBand="0"/>
    </w:tblPr>
    <w:tblGrid>
      <w:gridCol w:w="4394"/>
      <w:gridCol w:w="4394"/>
    </w:tblGrid>
    <w:tr w:rsidR="00D216AB" w:rsidRPr="00EB77B3" w14:paraId="20D4834F" w14:textId="77777777" w:rsidTr="00346452">
      <w:trPr>
        <w:trHeight w:val="137"/>
      </w:trPr>
      <w:tc>
        <w:tcPr>
          <w:tcW w:w="2500" w:type="pct"/>
        </w:tcPr>
        <w:p w14:paraId="3EFE9ADD" w14:textId="77777777" w:rsidR="00D216AB" w:rsidRPr="00817CB4" w:rsidRDefault="00D216AB" w:rsidP="00346452">
          <w:pPr>
            <w:pStyle w:val="ASDEFCONHeaderFooterLeft"/>
            <w:rPr>
              <w:i/>
            </w:rPr>
          </w:pPr>
          <w:r w:rsidRPr="00346452">
            <w:rPr>
              <w:szCs w:val="16"/>
            </w:rPr>
            <w:t xml:space="preserve">Annex </w:t>
          </w:r>
          <w:r>
            <w:rPr>
              <w:szCs w:val="16"/>
            </w:rPr>
            <w:t>J</w:t>
          </w:r>
          <w:r w:rsidRPr="00346452">
            <w:rPr>
              <w:szCs w:val="16"/>
            </w:rPr>
            <w:t xml:space="preserve"> to Attachment F to the ICTPA </w:t>
          </w:r>
          <w:r>
            <w:rPr>
              <w:szCs w:val="16"/>
            </w:rPr>
            <w:t>Conditions of Deed</w:t>
          </w:r>
        </w:p>
      </w:tc>
      <w:tc>
        <w:tcPr>
          <w:tcW w:w="2500" w:type="pct"/>
        </w:tcPr>
        <w:p w14:paraId="4887E7CD" w14:textId="77777777" w:rsidR="00D216AB" w:rsidRPr="00EB77B3" w:rsidRDefault="00D216AB" w:rsidP="00D65882">
          <w:pPr>
            <w:pStyle w:val="ASDEFCONHeaderFooterRight"/>
          </w:pPr>
          <w:r>
            <w:t>FJ-</w:t>
          </w:r>
          <w:r w:rsidRPr="00EB77B3">
            <w:t xml:space="preserve"> </w:t>
          </w:r>
          <w:r w:rsidRPr="00EB77B3">
            <w:fldChar w:fldCharType="begin"/>
          </w:r>
          <w:r w:rsidRPr="00EB77B3">
            <w:instrText xml:space="preserve"> PAGE </w:instrText>
          </w:r>
          <w:r w:rsidRPr="00EB77B3">
            <w:fldChar w:fldCharType="separate"/>
          </w:r>
          <w:r w:rsidR="00296072">
            <w:rPr>
              <w:noProof/>
            </w:rPr>
            <w:t>2</w:t>
          </w:r>
          <w:r w:rsidRPr="00EB77B3">
            <w:fldChar w:fldCharType="end"/>
          </w:r>
        </w:p>
      </w:tc>
    </w:tr>
  </w:tbl>
  <w:p w14:paraId="13BE2D64" w14:textId="77777777" w:rsidR="00D216AB" w:rsidRDefault="00D216AB" w:rsidP="00C65669">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33E63" w14:textId="77777777" w:rsidR="00D216AB" w:rsidRDefault="00D216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07D1A88" w14:textId="77777777" w:rsidR="00D216AB" w:rsidRDefault="00D216AB">
    <w:pPr>
      <w:pStyle w:val="Footer"/>
      <w:ind w:right="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360"/>
      <w:gridCol w:w="3666"/>
    </w:tblGrid>
    <w:tr w:rsidR="00D216AB" w14:paraId="36012014" w14:textId="77777777" w:rsidTr="006D2E8F">
      <w:tc>
        <w:tcPr>
          <w:tcW w:w="2969" w:type="pct"/>
        </w:tcPr>
        <w:p w14:paraId="5AE26DB3" w14:textId="77777777" w:rsidR="00D216AB" w:rsidRPr="00055E88" w:rsidRDefault="00D216AB" w:rsidP="00D65882">
          <w:pPr>
            <w:rPr>
              <w:b/>
              <w:sz w:val="14"/>
              <w:szCs w:val="14"/>
            </w:rPr>
          </w:pPr>
          <w:r>
            <w:rPr>
              <w:sz w:val="16"/>
              <w:szCs w:val="16"/>
            </w:rPr>
            <w:t xml:space="preserve">Attachment G to the ICTPA </w:t>
          </w:r>
          <w:r w:rsidRPr="00D65882">
            <w:rPr>
              <w:sz w:val="16"/>
              <w:szCs w:val="16"/>
            </w:rPr>
            <w:t>Conditions of Deed</w:t>
          </w:r>
        </w:p>
      </w:tc>
      <w:tc>
        <w:tcPr>
          <w:tcW w:w="2031" w:type="pct"/>
        </w:tcPr>
        <w:p w14:paraId="3B974A10" w14:textId="77777777" w:rsidR="00D216AB" w:rsidRDefault="00D216AB" w:rsidP="006D2E8F">
          <w:pPr>
            <w:pStyle w:val="ASDEFCONHeaderFooterRight"/>
          </w:pPr>
          <w:r>
            <w:t>G-</w:t>
          </w:r>
          <w:r>
            <w:fldChar w:fldCharType="begin"/>
          </w:r>
          <w:r>
            <w:instrText xml:space="preserve"> PAGE   \* MERGEFORMAT </w:instrText>
          </w:r>
          <w:r>
            <w:fldChar w:fldCharType="separate"/>
          </w:r>
          <w:r w:rsidR="00296072">
            <w:rPr>
              <w:noProof/>
            </w:rPr>
            <w:t>38</w:t>
          </w:r>
          <w:r>
            <w:rPr>
              <w:noProof/>
            </w:rPr>
            <w:fldChar w:fldCharType="end"/>
          </w:r>
        </w:p>
      </w:tc>
    </w:tr>
  </w:tbl>
  <w:p w14:paraId="6438780E" w14:textId="77777777" w:rsidR="00D216AB" w:rsidRPr="001F7E28" w:rsidRDefault="00D216AB" w:rsidP="006D2E8F">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218"/>
      <w:gridCol w:w="3570"/>
    </w:tblGrid>
    <w:tr w:rsidR="00D216AB" w14:paraId="073D4394" w14:textId="77777777" w:rsidTr="006D2E8F">
      <w:tc>
        <w:tcPr>
          <w:tcW w:w="2969" w:type="pct"/>
        </w:tcPr>
        <w:p w14:paraId="11DFC79B" w14:textId="77777777" w:rsidR="00D216AB" w:rsidRPr="00055E88" w:rsidRDefault="00D216AB" w:rsidP="00647E48">
          <w:pPr>
            <w:pStyle w:val="ASDEFCONHeaderFooterLeft"/>
            <w:rPr>
              <w:b/>
              <w:sz w:val="14"/>
              <w:szCs w:val="14"/>
            </w:rPr>
          </w:pPr>
          <w:r w:rsidRPr="00346452">
            <w:rPr>
              <w:szCs w:val="16"/>
            </w:rPr>
            <w:t xml:space="preserve">Attachment </w:t>
          </w:r>
          <w:r>
            <w:rPr>
              <w:szCs w:val="16"/>
            </w:rPr>
            <w:t>H</w:t>
          </w:r>
          <w:r w:rsidRPr="00346452">
            <w:rPr>
              <w:szCs w:val="16"/>
            </w:rPr>
            <w:t xml:space="preserve"> to the ICTPA </w:t>
          </w:r>
          <w:r>
            <w:rPr>
              <w:szCs w:val="16"/>
            </w:rPr>
            <w:t>Conditions of Deed</w:t>
          </w:r>
        </w:p>
      </w:tc>
      <w:tc>
        <w:tcPr>
          <w:tcW w:w="2031" w:type="pct"/>
        </w:tcPr>
        <w:p w14:paraId="50F94E4A" w14:textId="77777777" w:rsidR="00D216AB" w:rsidRDefault="00D216AB" w:rsidP="006D2E8F">
          <w:pPr>
            <w:pStyle w:val="ASDEFCONHeaderFooterRight"/>
          </w:pPr>
          <w:r>
            <w:t>H-</w:t>
          </w:r>
          <w:r>
            <w:fldChar w:fldCharType="begin"/>
          </w:r>
          <w:r>
            <w:instrText xml:space="preserve"> PAGE   \* MERGEFORMAT </w:instrText>
          </w:r>
          <w:r>
            <w:fldChar w:fldCharType="separate"/>
          </w:r>
          <w:r w:rsidR="00296072">
            <w:rPr>
              <w:noProof/>
            </w:rPr>
            <w:t>1</w:t>
          </w:r>
          <w:r>
            <w:rPr>
              <w:noProof/>
            </w:rPr>
            <w:fldChar w:fldCharType="end"/>
          </w:r>
        </w:p>
      </w:tc>
    </w:tr>
  </w:tbl>
  <w:p w14:paraId="54563E4F" w14:textId="77777777" w:rsidR="00D216AB" w:rsidRPr="001F7E28" w:rsidRDefault="00D216AB" w:rsidP="006D2E8F">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218"/>
      <w:gridCol w:w="3570"/>
    </w:tblGrid>
    <w:tr w:rsidR="00D216AB" w14:paraId="3AFD5034" w14:textId="77777777" w:rsidTr="006D2E8F">
      <w:tc>
        <w:tcPr>
          <w:tcW w:w="2969" w:type="pct"/>
        </w:tcPr>
        <w:p w14:paraId="4595FCB2" w14:textId="77777777" w:rsidR="00D216AB" w:rsidRPr="00055E88" w:rsidRDefault="00D216AB" w:rsidP="00647E48">
          <w:pPr>
            <w:pStyle w:val="ASDEFCONHeaderFooterLeft"/>
            <w:rPr>
              <w:b/>
              <w:sz w:val="14"/>
              <w:szCs w:val="14"/>
            </w:rPr>
          </w:pPr>
          <w:r w:rsidRPr="00346452">
            <w:rPr>
              <w:szCs w:val="16"/>
            </w:rPr>
            <w:t xml:space="preserve">Attachment </w:t>
          </w:r>
          <w:r>
            <w:rPr>
              <w:szCs w:val="16"/>
            </w:rPr>
            <w:t>I</w:t>
          </w:r>
          <w:r w:rsidRPr="00346452">
            <w:rPr>
              <w:szCs w:val="16"/>
            </w:rPr>
            <w:t xml:space="preserve"> to the ICTPA </w:t>
          </w:r>
          <w:r>
            <w:rPr>
              <w:szCs w:val="16"/>
            </w:rPr>
            <w:t>Conditions of Deed</w:t>
          </w:r>
        </w:p>
      </w:tc>
      <w:tc>
        <w:tcPr>
          <w:tcW w:w="2031" w:type="pct"/>
        </w:tcPr>
        <w:p w14:paraId="260C253D" w14:textId="77777777" w:rsidR="00D216AB" w:rsidRDefault="00D216AB" w:rsidP="007D2C23">
          <w:pPr>
            <w:pStyle w:val="ASDEFCONHeaderFooterRight"/>
          </w:pPr>
          <w:r>
            <w:t>I-</w:t>
          </w:r>
          <w:r>
            <w:fldChar w:fldCharType="begin"/>
          </w:r>
          <w:r>
            <w:instrText xml:space="preserve"> PAGE   \* MERGEFORMAT </w:instrText>
          </w:r>
          <w:r>
            <w:fldChar w:fldCharType="separate"/>
          </w:r>
          <w:r w:rsidR="00296072">
            <w:rPr>
              <w:noProof/>
            </w:rPr>
            <w:t>1</w:t>
          </w:r>
          <w:r>
            <w:rPr>
              <w:noProof/>
            </w:rPr>
            <w:fldChar w:fldCharType="end"/>
          </w:r>
        </w:p>
      </w:tc>
    </w:tr>
  </w:tbl>
  <w:p w14:paraId="22FAB9D4" w14:textId="77777777" w:rsidR="00D216AB" w:rsidRPr="001F7E28" w:rsidRDefault="00D216AB" w:rsidP="006D2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4B9C7" w14:textId="77777777" w:rsidR="00D216AB" w:rsidRDefault="00D216AB">
      <w:r>
        <w:separator/>
      </w:r>
    </w:p>
    <w:p w14:paraId="7857DA16" w14:textId="77777777" w:rsidR="00D216AB" w:rsidRDefault="00D216AB"/>
  </w:footnote>
  <w:footnote w:type="continuationSeparator" w:id="0">
    <w:p w14:paraId="588D88D8" w14:textId="77777777" w:rsidR="00D216AB" w:rsidRDefault="00D216AB">
      <w:r>
        <w:continuationSeparator/>
      </w:r>
    </w:p>
    <w:p w14:paraId="48C7BE34" w14:textId="77777777" w:rsidR="00D216AB" w:rsidRDefault="00D216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B2BE1" w14:textId="77777777" w:rsidR="00D216AB" w:rsidRDefault="00D216AB">
    <w:pPr>
      <w:pStyle w:val="Header"/>
    </w:pPr>
    <w:r w:rsidRPr="00610ACC">
      <w:rPr>
        <w:noProof/>
        <w:lang w:eastAsia="en-AU"/>
      </w:rPr>
      <w:drawing>
        <wp:anchor distT="0" distB="0" distL="114300" distR="114300" simplePos="0" relativeHeight="251653632" behindDoc="0" locked="0" layoutInCell="1" allowOverlap="1" wp14:anchorId="7CAB290A" wp14:editId="4D524D75">
          <wp:simplePos x="0" y="0"/>
          <wp:positionH relativeFrom="column">
            <wp:posOffset>-118663</wp:posOffset>
          </wp:positionH>
          <wp:positionV relativeFrom="paragraph">
            <wp:posOffset>-168052</wp:posOffset>
          </wp:positionV>
          <wp:extent cx="1889125" cy="567055"/>
          <wp:effectExtent l="0" t="0" r="0" b="444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b="17908"/>
                  <a:stretch/>
                </pic:blipFill>
                <pic:spPr bwMode="auto">
                  <a:xfrm>
                    <a:off x="0" y="0"/>
                    <a:ext cx="1889125" cy="567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202A8" w14:textId="77777777" w:rsidR="00D216AB" w:rsidRDefault="00D216AB">
    <w:pPr>
      <w:pStyle w:val="Header"/>
      <w:rPr>
        <w:sz w:val="16"/>
        <w:szCs w:val="16"/>
      </w:rPr>
    </w:pPr>
    <w:r>
      <w:rPr>
        <w:sz w:val="16"/>
        <w:szCs w:val="16"/>
      </w:rPr>
      <w:t>Department of Defence - ICTPA</w:t>
    </w:r>
  </w:p>
  <w:p w14:paraId="0C6CD3FB" w14:textId="77777777" w:rsidR="00D216AB" w:rsidRDefault="00D216AB" w:rsidP="00565198">
    <w:pPr>
      <w:pStyle w:val="Header"/>
      <w:pBdr>
        <w:top w:val="single" w:sz="12" w:space="1" w:color="BFBFBF" w:themeColor="background1" w:themeShade="BF"/>
      </w:pBd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30548" w14:textId="77777777" w:rsidR="00D216AB" w:rsidRDefault="00D216AB">
    <w:pPr>
      <w:pBdr>
        <w:bottom w:val="single" w:sz="4" w:space="4" w:color="auto"/>
      </w:pBdr>
      <w:tabs>
        <w:tab w:val="right" w:pos="8505"/>
      </w:tabs>
      <w:rPr>
        <w:spacing w:val="30"/>
        <w:szCs w:val="16"/>
      </w:rPr>
    </w:pPr>
    <w:r>
      <w:rPr>
        <w:noProof/>
        <w:sz w:val="16"/>
        <w:szCs w:val="16"/>
        <w:lang w:eastAsia="en-AU"/>
      </w:rPr>
      <mc:AlternateContent>
        <mc:Choice Requires="wps">
          <w:drawing>
            <wp:anchor distT="0" distB="0" distL="114300" distR="114300" simplePos="0" relativeHeight="251658752" behindDoc="1" locked="0" layoutInCell="0" allowOverlap="1" wp14:anchorId="45370E68" wp14:editId="6C30907C">
              <wp:simplePos x="0" y="0"/>
              <wp:positionH relativeFrom="margin">
                <wp:align>center</wp:align>
              </wp:positionH>
              <wp:positionV relativeFrom="margin">
                <wp:align>center</wp:align>
              </wp:positionV>
              <wp:extent cx="3754120" cy="1707515"/>
              <wp:effectExtent l="0" t="704850" r="0" b="57848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25CD37" w14:textId="77777777" w:rsidR="00D216AB" w:rsidRDefault="00D216AB" w:rsidP="00EB54C0">
                          <w:pPr>
                            <w:pStyle w:val="NormalWeb"/>
                            <w:spacing w:before="0" w:beforeAutospacing="0" w:after="0" w:afterAutospacing="0"/>
                            <w:jc w:val="cente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5370E68" id="_x0000_t202" coordsize="21600,21600" o:spt="202" path="m,l,21600r21600,l21600,xe">
              <v:stroke joinstyle="miter"/>
              <v:path gradientshapeok="t" o:connecttype="rect"/>
            </v:shapetype>
            <v:shape id="Text Box 14" o:spid="_x0000_s1027" type="#_x0000_t202" style="position:absolute;margin-left:0;margin-top:0;width:295.6pt;height:134.45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" o:allowincell="f" filled="f" stroked="f">
              <v:stroke joinstyle="round"/>
              <o:lock v:ext="edit" shapetype="t"/>
              <v:textbox style="mso-fit-shape-to-text:t">
                <w:txbxContent>
                  <w:p w14:paraId="6A25CD37" w14:textId="77777777" w:rsidR="00D216AB" w:rsidRDefault="00D216AB" w:rsidP="00EB54C0">
                    <w:pPr>
                      <w:pStyle w:val="NormalWeb"/>
                      <w:spacing w:before="0" w:beforeAutospacing="0" w:after="0" w:afterAutospacing="0"/>
                      <w:jc w:val="center"/>
                    </w:pPr>
                    <w:r>
                      <w:rPr>
                        <w:rFonts w:ascii="Calibri" w:hAnsi="Calibri" w:cs="Calibri"/>
                        <w:color w:val="D8D8D8"/>
                        <w:sz w:val="2"/>
                        <w:szCs w:val="2"/>
                      </w:rPr>
                      <w:t>draft</w:t>
                    </w:r>
                  </w:p>
                </w:txbxContent>
              </v:textbox>
              <w10:wrap anchorx="margin" anchory="margin"/>
            </v:shape>
          </w:pict>
        </mc:Fallback>
      </mc:AlternateContent>
    </w:r>
    <w:r>
      <w:tab/>
    </w:r>
    <w:r>
      <w:rPr>
        <w:spacing w:val="30"/>
        <w:szCs w:val="16"/>
      </w:rPr>
      <w:t>HENRY DAVIS YORK</w:t>
    </w:r>
  </w:p>
  <w:p w14:paraId="6CAE9151" w14:textId="77777777" w:rsidR="00D216AB" w:rsidRDefault="00D216AB">
    <w:pPr>
      <w:tabs>
        <w:tab w:val="right" w:pos="8505"/>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5DD59" w14:textId="77777777" w:rsidR="00D216AB" w:rsidRDefault="00D216AB">
    <w:pPr>
      <w:pStyle w:val="Header"/>
      <w:pBdr>
        <w:bottom w:val="single" w:sz="4" w:space="1" w:color="auto"/>
      </w:pBdr>
    </w:pPr>
    <w:r>
      <w:rPr>
        <w:noProof/>
        <w:lang w:eastAsia="en-AU"/>
      </w:rPr>
      <mc:AlternateContent>
        <mc:Choice Requires="wps">
          <w:drawing>
            <wp:anchor distT="0" distB="0" distL="114300" distR="114300" simplePos="0" relativeHeight="251659776" behindDoc="1" locked="0" layoutInCell="0" allowOverlap="1" wp14:anchorId="1E23C3AF" wp14:editId="5D16D3EF">
              <wp:simplePos x="0" y="0"/>
              <wp:positionH relativeFrom="margin">
                <wp:posOffset>234315</wp:posOffset>
              </wp:positionH>
              <wp:positionV relativeFrom="margin">
                <wp:posOffset>3492500</wp:posOffset>
              </wp:positionV>
              <wp:extent cx="5237480" cy="3142615"/>
              <wp:effectExtent l="0" t="1149350" r="0" b="65151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BE7AFB" w14:textId="77777777" w:rsidR="00D216AB" w:rsidRDefault="00D216AB" w:rsidP="00EB54C0">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E23C3AF" id="_x0000_t202" coordsize="21600,21600" o:spt="202" path="m,l,21600r21600,l21600,xe">
              <v:stroke joinstyle="miter"/>
              <v:path gradientshapeok="t" o:connecttype="rect"/>
            </v:shapetype>
            <v:shape id="Text Box 10" o:spid="_x0000_s1028" type="#_x0000_t202" style="position:absolute;margin-left:18.45pt;margin-top:275pt;width:412.4pt;height:247.45pt;rotation:-45;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F9w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" o:allowincell="f" filled="f" stroked="f">
              <v:stroke joinstyle="round"/>
              <o:lock v:ext="edit" shapetype="t"/>
              <v:textbox style="mso-fit-shape-to-text:t">
                <w:txbxContent>
                  <w:p w14:paraId="4BBE7AFB" w14:textId="77777777" w:rsidR="00D216AB" w:rsidRDefault="00D216AB" w:rsidP="00EB54C0">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r>
      <w:t xml:space="preserve">Department of Defence - ICTPA </w:t>
    </w:r>
  </w:p>
  <w:p w14:paraId="37297128" w14:textId="77777777" w:rsidR="00D216AB" w:rsidRDefault="00D216A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E4C23" w14:textId="77777777" w:rsidR="00D216AB" w:rsidRPr="00850906" w:rsidRDefault="00C417C6" w:rsidP="00F7657B">
    <w:pPr>
      <w:pStyle w:val="Header"/>
      <w:rPr>
        <w:rFonts w:cs="Arial"/>
        <w:sz w:val="17"/>
        <w:szCs w:val="16"/>
      </w:rPr>
    </w:pPr>
    <w:sdt>
      <w:sdtPr>
        <w:rPr>
          <w:rFonts w:cs="Arial"/>
          <w:sz w:val="17"/>
          <w:szCs w:val="16"/>
        </w:rPr>
        <w:id w:val="39338118"/>
        <w:docPartObj>
          <w:docPartGallery w:val="Watermarks"/>
          <w:docPartUnique/>
        </w:docPartObj>
      </w:sdtPr>
      <w:sdtEndPr/>
      <w:sdtContent>
        <w:r w:rsidR="006037CC">
          <w:rPr>
            <w:rFonts w:cs="Arial"/>
            <w:noProof/>
            <w:sz w:val="17"/>
            <w:szCs w:val="16"/>
            <w:lang w:eastAsia="en-AU"/>
          </w:rPr>
          <mc:AlternateContent>
            <mc:Choice Requires="wps">
              <w:drawing>
                <wp:anchor distT="0" distB="0" distL="114300" distR="114300" simplePos="0" relativeHeight="251661824" behindDoc="1" locked="0" layoutInCell="0" allowOverlap="1" wp14:anchorId="4FCD5CFA" wp14:editId="1474C4E8">
                  <wp:simplePos x="0" y="0"/>
                  <wp:positionH relativeFrom="margin">
                    <wp:align>center</wp:align>
                  </wp:positionH>
                  <wp:positionV relativeFrom="margin">
                    <wp:align>center</wp:align>
                  </wp:positionV>
                  <wp:extent cx="5237480" cy="3142615"/>
                  <wp:effectExtent l="0" t="1143000" r="0" b="657860"/>
                  <wp:wrapNone/>
                  <wp:docPr id="2" name="WordArt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CCB274" w14:textId="77777777" w:rsidR="006037CC" w:rsidRDefault="006037CC" w:rsidP="006037C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CD5CFA" id="_x0000_t202" coordsize="21600,21600" o:spt="202" path="m,l,21600r21600,l21600,xe">
                  <v:stroke joinstyle="miter"/>
                  <v:path gradientshapeok="t" o:connecttype="rect"/>
                </v:shapetype>
                <v:shape id="WordArt 19" o:spid="_x0000_s1029" type="#_x0000_t202" style="position:absolute;margin-left:0;margin-top:0;width:412.4pt;height:247.45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Al+Q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" o:allowincell="f" filled="f" stroked="f">
                  <v:stroke joinstyle="round"/>
                  <o:lock v:ext="edit" shapetype="t"/>
                  <v:textbox style="mso-fit-shape-to-text:t">
                    <w:txbxContent>
                      <w:p w14:paraId="16CCB274" w14:textId="77777777" w:rsidR="006037CC" w:rsidRDefault="006037CC" w:rsidP="006037C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r w:rsidR="00D216AB" w:rsidRPr="00850906">
      <w:rPr>
        <w:rFonts w:cs="Arial"/>
        <w:sz w:val="17"/>
        <w:szCs w:val="16"/>
      </w:rPr>
      <w:t>Department of Defence - ICTPA</w:t>
    </w:r>
  </w:p>
  <w:p w14:paraId="314B8B6B" w14:textId="77777777" w:rsidR="00D216AB" w:rsidRPr="00850906" w:rsidRDefault="00D216AB" w:rsidP="00F7657B">
    <w:pPr>
      <w:pStyle w:val="Header"/>
      <w:pBdr>
        <w:top w:val="single" w:sz="6" w:space="1" w:color="auto"/>
      </w:pBdr>
      <w:rPr>
        <w:sz w:val="17"/>
      </w:rPr>
    </w:pPr>
  </w:p>
  <w:p w14:paraId="3A306442" w14:textId="77777777" w:rsidR="00D216AB" w:rsidRPr="00850906" w:rsidRDefault="00D216AB" w:rsidP="00F7657B">
    <w:pPr>
      <w:pStyle w:val="ASDEFCONHeaderFooterClassification"/>
      <w:rPr>
        <w:sz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1CEBE" w14:textId="77777777" w:rsidR="00D216AB" w:rsidRPr="00850906" w:rsidRDefault="00C417C6" w:rsidP="00F7657B">
    <w:pPr>
      <w:pStyle w:val="Header"/>
      <w:rPr>
        <w:rFonts w:cs="Arial"/>
        <w:sz w:val="17"/>
        <w:szCs w:val="16"/>
      </w:rPr>
    </w:pPr>
    <w:sdt>
      <w:sdtPr>
        <w:rPr>
          <w:rFonts w:cs="Arial"/>
          <w:sz w:val="17"/>
          <w:szCs w:val="16"/>
        </w:rPr>
        <w:id w:val="1545859819"/>
        <w:docPartObj>
          <w:docPartGallery w:val="Watermarks"/>
          <w:docPartUnique/>
        </w:docPartObj>
      </w:sdtPr>
      <w:sdtEndPr/>
      <w:sdtContent>
        <w:r w:rsidR="00D216AB">
          <w:rPr>
            <w:rFonts w:cs="Arial"/>
            <w:noProof/>
            <w:sz w:val="17"/>
            <w:szCs w:val="16"/>
            <w:lang w:eastAsia="en-AU"/>
          </w:rPr>
          <mc:AlternateContent>
            <mc:Choice Requires="wps">
              <w:drawing>
                <wp:anchor distT="0" distB="0" distL="114300" distR="114300" simplePos="0" relativeHeight="251660800" behindDoc="1" locked="0" layoutInCell="0" allowOverlap="1" wp14:anchorId="5EB2A2D7" wp14:editId="061DF28B">
                  <wp:simplePos x="0" y="0"/>
                  <wp:positionH relativeFrom="margin">
                    <wp:align>center</wp:align>
                  </wp:positionH>
                  <wp:positionV relativeFrom="margin">
                    <wp:align>center</wp:align>
                  </wp:positionV>
                  <wp:extent cx="5237480" cy="3142615"/>
                  <wp:effectExtent l="0" t="1143000" r="0" b="65786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E786DB" w14:textId="77777777" w:rsidR="00D216AB" w:rsidRDefault="00D216AB" w:rsidP="0005175A">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EB2A2D7" id="_x0000_t202" coordsize="21600,21600" o:spt="202" path="m,l,21600r21600,l21600,xe">
                  <v:stroke joinstyle="miter"/>
                  <v:path gradientshapeok="t" o:connecttype="rect"/>
                </v:shapetype>
                <v:shape id="Text Box 3" o:spid="_x0000_s1030" type="#_x0000_t202" style="position:absolute;margin-left:0;margin-top:0;width:412.4pt;height:247.45pt;rotation:-45;z-index:-2516556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mF6+A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" o:allowincell="f" filled="f" stroked="f">
                  <v:stroke joinstyle="round"/>
                  <o:lock v:ext="edit" shapetype="t"/>
                  <v:textbox style="mso-fit-shape-to-text:t">
                    <w:txbxContent>
                      <w:p w14:paraId="3FE786DB" w14:textId="77777777" w:rsidR="00D216AB" w:rsidRDefault="00D216AB" w:rsidP="0005175A">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r w:rsidR="00D216AB" w:rsidRPr="00850906">
      <w:rPr>
        <w:rFonts w:cs="Arial"/>
        <w:sz w:val="17"/>
        <w:szCs w:val="16"/>
      </w:rPr>
      <w:t>Department of Defence - ICTPA</w:t>
    </w:r>
  </w:p>
  <w:p w14:paraId="07850739" w14:textId="77777777" w:rsidR="00D216AB" w:rsidRPr="00850906" w:rsidRDefault="00D216AB" w:rsidP="00F7657B">
    <w:pPr>
      <w:pStyle w:val="Header"/>
      <w:pBdr>
        <w:top w:val="single" w:sz="6" w:space="1" w:color="auto"/>
      </w:pBdr>
      <w:rPr>
        <w:sz w:val="17"/>
      </w:rPr>
    </w:pPr>
  </w:p>
  <w:p w14:paraId="1572D207" w14:textId="77777777" w:rsidR="00D216AB" w:rsidRPr="00850906" w:rsidRDefault="00D216AB" w:rsidP="00F7657B">
    <w:pPr>
      <w:pStyle w:val="ASDEFCONHeaderFooterClassification"/>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17BA0" w14:textId="77777777" w:rsidR="00D216AB" w:rsidRDefault="00D216AB">
    <w:r>
      <w:rPr>
        <w:noProof/>
        <w:sz w:val="16"/>
        <w:szCs w:val="16"/>
        <w:lang w:eastAsia="en-AU"/>
      </w:rPr>
      <mc:AlternateContent>
        <mc:Choice Requires="wps">
          <w:drawing>
            <wp:anchor distT="0" distB="0" distL="114300" distR="114300" simplePos="0" relativeHeight="251657728" behindDoc="1" locked="0" layoutInCell="0" allowOverlap="1" wp14:anchorId="45EE6935" wp14:editId="6646DE42">
              <wp:simplePos x="0" y="0"/>
              <wp:positionH relativeFrom="margin">
                <wp:align>center</wp:align>
              </wp:positionH>
              <wp:positionV relativeFrom="margin">
                <wp:align>center</wp:align>
              </wp:positionV>
              <wp:extent cx="3754120" cy="1707515"/>
              <wp:effectExtent l="0" t="704850" r="0" b="5784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94D22F" w14:textId="77777777" w:rsidR="00D216AB" w:rsidRDefault="00D216AB" w:rsidP="005B3494">
                          <w:pPr>
                            <w:pStyle w:val="NormalWeb"/>
                            <w:spacing w:before="0" w:beforeAutospacing="0" w:after="0" w:afterAutospacing="0"/>
                            <w:jc w:val="cente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5EE6935" id="_x0000_t202" coordsize="21600,21600" o:spt="202" path="m,l,21600r21600,l21600,xe">
              <v:stroke joinstyle="miter"/>
              <v:path gradientshapeok="t" o:connecttype="rect"/>
            </v:shapetype>
            <v:shape id="Text Box 7" o:spid="_x0000_s1031" type="#_x0000_t202" style="position:absolute;margin-left:0;margin-top:0;width:295.6pt;height:134.4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" o:allowincell="f" filled="f" stroked="f">
              <v:stroke joinstyle="round"/>
              <o:lock v:ext="edit" shapetype="t"/>
              <v:textbox style="mso-fit-shape-to-text:t">
                <w:txbxContent>
                  <w:p w14:paraId="5694D22F" w14:textId="77777777" w:rsidR="00D216AB" w:rsidRDefault="00D216AB" w:rsidP="005B3494">
                    <w:pPr>
                      <w:pStyle w:val="NormalWeb"/>
                      <w:spacing w:before="0" w:beforeAutospacing="0" w:after="0" w:afterAutospacing="0"/>
                      <w:jc w:val="cente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6704" behindDoc="1" locked="0" layoutInCell="0" allowOverlap="1" wp14:anchorId="47C9792C" wp14:editId="173A55BE">
              <wp:simplePos x="0" y="0"/>
              <wp:positionH relativeFrom="margin">
                <wp:align>center</wp:align>
              </wp:positionH>
              <wp:positionV relativeFrom="margin">
                <wp:align>center</wp:align>
              </wp:positionV>
              <wp:extent cx="3754120" cy="1707515"/>
              <wp:effectExtent l="0" t="704850" r="0" b="5784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D4FB6BD" w14:textId="77777777" w:rsidR="00D216AB" w:rsidRDefault="00D216AB" w:rsidP="005B3494">
                          <w:pPr>
                            <w:pStyle w:val="NormalWeb"/>
                            <w:spacing w:before="0" w:beforeAutospacing="0" w:after="0" w:afterAutospacing="0"/>
                            <w:jc w:val="cente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7C9792C" id="Text Box 8" o:spid="_x0000_s1032" type="#_x0000_t202" style="position:absolute;margin-left:0;margin-top:0;width:295.6pt;height:134.4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" o:allowincell="f" filled="f" stroked="f">
              <v:stroke joinstyle="round"/>
              <o:lock v:ext="edit" shapetype="t"/>
              <v:textbox style="mso-fit-shape-to-text:t">
                <w:txbxContent>
                  <w:p w14:paraId="6D4FB6BD" w14:textId="77777777" w:rsidR="00D216AB" w:rsidRDefault="00D216AB" w:rsidP="005B3494">
                    <w:pPr>
                      <w:pStyle w:val="NormalWeb"/>
                      <w:spacing w:before="0" w:beforeAutospacing="0" w:after="0" w:afterAutospacing="0"/>
                      <w:jc w:val="center"/>
                    </w:pPr>
                    <w:r>
                      <w:rPr>
                        <w:rFonts w:ascii="Calibri" w:hAnsi="Calibri" w:cs="Calibri"/>
                        <w:color w:val="D8D8D8"/>
                        <w:sz w:val="2"/>
                        <w:szCs w:val="2"/>
                      </w:rPr>
                      <w:t>draft</w:t>
                    </w:r>
                  </w:p>
                </w:txbxContent>
              </v:textbox>
              <w10:wrap anchorx="margin" anchory="margin"/>
            </v:shape>
          </w:pict>
        </mc:Fallback>
      </mc:AlternateContent>
    </w:r>
    <w:r>
      <w:rPr>
        <w:noProof/>
        <w:sz w:val="16"/>
        <w:szCs w:val="16"/>
        <w:lang w:eastAsia="en-AU"/>
      </w:rPr>
      <mc:AlternateContent>
        <mc:Choice Requires="wps">
          <w:drawing>
            <wp:anchor distT="0" distB="0" distL="114300" distR="114300" simplePos="0" relativeHeight="251655680" behindDoc="1" locked="0" layoutInCell="0" allowOverlap="1" wp14:anchorId="33F81BD0" wp14:editId="504FC078">
              <wp:simplePos x="0" y="0"/>
              <wp:positionH relativeFrom="margin">
                <wp:align>center</wp:align>
              </wp:positionH>
              <wp:positionV relativeFrom="margin">
                <wp:align>center</wp:align>
              </wp:positionV>
              <wp:extent cx="3754120" cy="1707515"/>
              <wp:effectExtent l="0" t="704850" r="0" b="57848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3754120" cy="17075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BBA937" w14:textId="77777777" w:rsidR="00D216AB" w:rsidRDefault="00D216AB" w:rsidP="005B3494">
                          <w:pPr>
                            <w:pStyle w:val="NormalWeb"/>
                            <w:spacing w:before="0" w:beforeAutospacing="0" w:after="0" w:afterAutospacing="0"/>
                            <w:jc w:val="center"/>
                          </w:pPr>
                          <w:r>
                            <w:rPr>
                              <w:rFonts w:ascii="Calibri" w:hAnsi="Calibri" w:cs="Calibri"/>
                              <w:color w:val="D8D8D8"/>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3F81BD0" id="Text Box 11" o:spid="_x0000_s1033" type="#_x0000_t202" style="position:absolute;margin-left:0;margin-top:0;width:295.6pt;height:134.45pt;rotation:-45;z-index:-2516608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" o:allowincell="f" filled="f" stroked="f">
              <v:stroke joinstyle="round"/>
              <o:lock v:ext="edit" shapetype="t"/>
              <v:textbox style="mso-fit-shape-to-text:t">
                <w:txbxContent>
                  <w:p w14:paraId="0EBBA937" w14:textId="77777777" w:rsidR="00D216AB" w:rsidRDefault="00D216AB" w:rsidP="005B3494">
                    <w:pPr>
                      <w:pStyle w:val="NormalWeb"/>
                      <w:spacing w:before="0" w:beforeAutospacing="0" w:after="0" w:afterAutospacing="0"/>
                      <w:jc w:val="center"/>
                    </w:pPr>
                    <w:r>
                      <w:rPr>
                        <w:rFonts w:ascii="Calibri" w:hAnsi="Calibri" w:cs="Calibri"/>
                        <w:color w:val="D8D8D8"/>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36560E76"/>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996BCE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106EB444"/>
    <w:lvl w:ilvl="0">
      <w:start w:val="1"/>
      <w:numFmt w:val="bullet"/>
      <w:pStyle w:val="ListBullet2"/>
      <w:lvlText w:val="o"/>
      <w:lvlJc w:val="left"/>
      <w:pPr>
        <w:tabs>
          <w:tab w:val="num" w:pos="782"/>
        </w:tabs>
        <w:ind w:left="782" w:hanging="782"/>
      </w:pPr>
      <w:rPr>
        <w:rFonts w:ascii="Courier New" w:hAnsi="Courier New" w:hint="default"/>
      </w:rPr>
    </w:lvl>
  </w:abstractNum>
  <w:abstractNum w:abstractNumId="3" w15:restartNumberingAfterBreak="0">
    <w:nsid w:val="FFFFFF88"/>
    <w:multiLevelType w:val="singleLevel"/>
    <w:tmpl w:val="F8C2C1AE"/>
    <w:lvl w:ilvl="0">
      <w:start w:val="1"/>
      <w:numFmt w:val="decimal"/>
      <w:pStyle w:val="ListNumber"/>
      <w:lvlText w:val="%1."/>
      <w:lvlJc w:val="left"/>
      <w:pPr>
        <w:tabs>
          <w:tab w:val="num" w:pos="782"/>
        </w:tabs>
        <w:ind w:left="782" w:hanging="782"/>
      </w:pPr>
      <w:rPr>
        <w:rFonts w:hint="default"/>
      </w:rPr>
    </w:lvl>
  </w:abstractNum>
  <w:abstractNum w:abstractNumId="4" w15:restartNumberingAfterBreak="0">
    <w:nsid w:val="FFFFFF89"/>
    <w:multiLevelType w:val="singleLevel"/>
    <w:tmpl w:val="BBFAFA0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01500B94"/>
    <w:multiLevelType w:val="multilevel"/>
    <w:tmpl w:val="35B24AE4"/>
    <w:styleLink w:val="CUNumber"/>
    <w:lvl w:ilvl="0">
      <w:start w:val="1"/>
      <w:numFmt w:val="decimal"/>
      <w:lvlText w:val="%1."/>
      <w:lvlJc w:val="left"/>
      <w:pPr>
        <w:tabs>
          <w:tab w:val="num" w:pos="964"/>
        </w:tabs>
        <w:ind w:left="964" w:hanging="964"/>
      </w:pPr>
      <w:rPr>
        <w:rFonts w:cs="Times New Roman" w:hint="default"/>
        <w:b w:val="0"/>
        <w:i w:val="0"/>
        <w:caps/>
        <w:sz w:val="22"/>
        <w:szCs w:val="22"/>
        <w:u w:val="none"/>
      </w:rPr>
    </w:lvl>
    <w:lvl w:ilvl="1">
      <w:start w:val="1"/>
      <w:numFmt w:val="decimal"/>
      <w:lvlText w:val="%1.%2"/>
      <w:lvlJc w:val="left"/>
      <w:pPr>
        <w:tabs>
          <w:tab w:val="num" w:pos="964"/>
        </w:tabs>
        <w:ind w:left="964" w:hanging="964"/>
      </w:pPr>
      <w:rPr>
        <w:rFonts w:ascii="Arial" w:hAnsi="Arial" w:cs="Times New Roman" w:hint="default"/>
        <w:b w:val="0"/>
        <w:i w:val="0"/>
        <w:sz w:val="20"/>
        <w:u w:val="none"/>
      </w:rPr>
    </w:lvl>
    <w:lvl w:ilvl="2">
      <w:start w:val="1"/>
      <w:numFmt w:val="lowerLetter"/>
      <w:lvlText w:val="(%3)"/>
      <w:lvlJc w:val="left"/>
      <w:pPr>
        <w:tabs>
          <w:tab w:val="num" w:pos="1928"/>
        </w:tabs>
        <w:ind w:left="1928" w:hanging="964"/>
      </w:pPr>
      <w:rPr>
        <w:rFonts w:ascii="Arial" w:hAnsi="Arial" w:cs="Times New Roman" w:hint="default"/>
        <w:b w:val="0"/>
        <w:i w:val="0"/>
        <w:sz w:val="20"/>
        <w:u w:val="none"/>
      </w:rPr>
    </w:lvl>
    <w:lvl w:ilvl="3">
      <w:start w:val="1"/>
      <w:numFmt w:val="lowerRoman"/>
      <w:lvlText w:val="(%4)"/>
      <w:lvlJc w:val="left"/>
      <w:pPr>
        <w:tabs>
          <w:tab w:val="num" w:pos="2891"/>
        </w:tabs>
        <w:ind w:left="2891" w:hanging="963"/>
      </w:pPr>
      <w:rPr>
        <w:rFonts w:ascii="Arial" w:hAnsi="Arial" w:cs="Times New Roman" w:hint="default"/>
        <w:b w:val="0"/>
        <w:i w:val="0"/>
        <w:sz w:val="20"/>
        <w:u w:val="none"/>
      </w:rPr>
    </w:lvl>
    <w:lvl w:ilvl="4">
      <w:start w:val="1"/>
      <w:numFmt w:val="upperLetter"/>
      <w:lvlText w:val="%5."/>
      <w:lvlJc w:val="left"/>
      <w:pPr>
        <w:tabs>
          <w:tab w:val="num" w:pos="3855"/>
        </w:tabs>
        <w:ind w:left="3855" w:hanging="964"/>
      </w:pPr>
      <w:rPr>
        <w:rFonts w:ascii="Arial" w:hAnsi="Arial" w:cs="Times New Roman" w:hint="default"/>
        <w:b w:val="0"/>
        <w:i w:val="0"/>
        <w:sz w:val="20"/>
        <w:u w:val="none"/>
      </w:rPr>
    </w:lvl>
    <w:lvl w:ilvl="5">
      <w:start w:val="1"/>
      <w:numFmt w:val="decimal"/>
      <w:lvlText w:val="%6)"/>
      <w:lvlJc w:val="left"/>
      <w:pPr>
        <w:tabs>
          <w:tab w:val="num" w:pos="4819"/>
        </w:tabs>
        <w:ind w:left="4819" w:hanging="964"/>
      </w:pPr>
      <w:rPr>
        <w:rFonts w:ascii="Arial" w:hAnsi="Arial" w:cs="Times New Roman" w:hint="default"/>
        <w:b w:val="0"/>
        <w:i w:val="0"/>
        <w:sz w:val="20"/>
        <w:u w:val="none"/>
      </w:rPr>
    </w:lvl>
    <w:lvl w:ilvl="6">
      <w:start w:val="1"/>
      <w:numFmt w:val="lowerLetter"/>
      <w:lvlText w:val="%7)"/>
      <w:lvlJc w:val="left"/>
      <w:pPr>
        <w:tabs>
          <w:tab w:val="num" w:pos="5783"/>
        </w:tabs>
        <w:ind w:left="5783" w:hanging="964"/>
      </w:pPr>
      <w:rPr>
        <w:rFonts w:ascii="Arial" w:hAnsi="Arial" w:cs="Times New Roman" w:hint="default"/>
        <w:b w:val="0"/>
        <w:i w:val="0"/>
        <w:sz w:val="20"/>
        <w:u w:val="none"/>
      </w:rPr>
    </w:lvl>
    <w:lvl w:ilvl="7">
      <w:start w:val="1"/>
      <w:numFmt w:val="lowerRoman"/>
      <w:lvlText w:val="%8)"/>
      <w:lvlJc w:val="left"/>
      <w:pPr>
        <w:tabs>
          <w:tab w:val="num" w:pos="6746"/>
        </w:tabs>
        <w:ind w:left="6746" w:hanging="963"/>
      </w:pPr>
      <w:rPr>
        <w:rFonts w:ascii="Arial" w:hAnsi="Arial" w:cs="Times New Roman" w:hint="default"/>
        <w:b w:val="0"/>
        <w:i w:val="0"/>
        <w:sz w:val="20"/>
        <w:u w:val="none"/>
      </w:rPr>
    </w:lvl>
    <w:lvl w:ilvl="8">
      <w:start w:val="1"/>
      <w:numFmt w:val="none"/>
      <w:suff w:val="nothing"/>
      <w:lvlText w:val=""/>
      <w:lvlJc w:val="left"/>
      <w:rPr>
        <w:rFonts w:ascii="Times New Roman" w:hAnsi="Times New Roman" w:cs="Times New Roman" w:hint="default"/>
        <w:b w:val="0"/>
        <w:i w:val="0"/>
        <w:sz w:val="24"/>
      </w:rPr>
    </w:lvl>
  </w:abstractNum>
  <w:abstractNum w:abstractNumId="7" w15:restartNumberingAfterBreak="0">
    <w:nsid w:val="022A459F"/>
    <w:multiLevelType w:val="multilevel"/>
    <w:tmpl w:val="AE1840AC"/>
    <w:name w:val="Definitions"/>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i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47B1E7A"/>
    <w:multiLevelType w:val="multilevel"/>
    <w:tmpl w:val="D36A47AA"/>
    <w:lvl w:ilvl="0">
      <w:start w:val="1"/>
      <w:numFmt w:val="decimal"/>
      <w:pStyle w:val="BilingualScheduleNumbering1"/>
      <w:lvlText w:val="%1"/>
      <w:lvlJc w:val="left"/>
      <w:pPr>
        <w:ind w:left="709" w:hanging="709"/>
      </w:pPr>
      <w:rPr>
        <w:rFonts w:ascii="Arial Bold" w:hAnsi="Arial Bold" w:hint="default"/>
        <w:b/>
        <w:i w:val="0"/>
        <w:sz w:val="20"/>
      </w:rPr>
    </w:lvl>
    <w:lvl w:ilvl="1">
      <w:start w:val="1"/>
      <w:numFmt w:val="decimal"/>
      <w:pStyle w:val="BilingualScheduleNumbering2"/>
      <w:lvlText w:val="%1.%2"/>
      <w:lvlJc w:val="left"/>
      <w:pPr>
        <w:ind w:left="709" w:hanging="709"/>
      </w:pPr>
      <w:rPr>
        <w:rFonts w:ascii="Arial" w:hAnsi="Arial" w:hint="default"/>
        <w:b w:val="0"/>
        <w:i w:val="0"/>
        <w:sz w:val="20"/>
      </w:rPr>
    </w:lvl>
    <w:lvl w:ilvl="2">
      <w:start w:val="1"/>
      <w:numFmt w:val="decimal"/>
      <w:pStyle w:val="BilingualScheduleNumbering3"/>
      <w:lvlText w:val="(%3)"/>
      <w:lvlJc w:val="right"/>
      <w:pPr>
        <w:ind w:left="1418" w:hanging="709"/>
      </w:pPr>
      <w:rPr>
        <w:rFonts w:hint="default"/>
      </w:rPr>
    </w:lvl>
    <w:lvl w:ilvl="3">
      <w:start w:val="1"/>
      <w:numFmt w:val="lowerLetter"/>
      <w:pStyle w:val="BilingualScheduleNumbering4"/>
      <w:lvlText w:val="(%4)"/>
      <w:lvlJc w:val="left"/>
      <w:pPr>
        <w:ind w:left="2126" w:hanging="708"/>
      </w:pPr>
      <w:rPr>
        <w:rFonts w:hint="default"/>
      </w:rPr>
    </w:lvl>
    <w:lvl w:ilvl="4">
      <w:start w:val="1"/>
      <w:numFmt w:val="lowerRoman"/>
      <w:pStyle w:val="BilingualScheduleNumbering5"/>
      <w:lvlText w:val="(%5)"/>
      <w:lvlJc w:val="left"/>
      <w:pPr>
        <w:ind w:left="2835" w:hanging="709"/>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9" w15:restartNumberingAfterBreak="0">
    <w:nsid w:val="04932585"/>
    <w:multiLevelType w:val="multilevel"/>
    <w:tmpl w:val="4560EFD0"/>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5026036"/>
    <w:multiLevelType w:val="multilevel"/>
    <w:tmpl w:val="434AC19E"/>
    <w:lvl w:ilvl="0">
      <w:start w:val="1"/>
      <w:numFmt w:val="decimal"/>
      <w:pStyle w:val="BilingualSchedule"/>
      <w:suff w:val="nothing"/>
      <w:lvlText w:val="Schedule %1"/>
      <w:lvlJc w:val="left"/>
      <w:pPr>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11" w15:restartNumberingAfterBreak="0">
    <w:nsid w:val="053A3B7F"/>
    <w:multiLevelType w:val="multilevel"/>
    <w:tmpl w:val="4560EFD0"/>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3" w15:restartNumberingAfterBreak="0">
    <w:nsid w:val="073A5B0F"/>
    <w:multiLevelType w:val="multilevel"/>
    <w:tmpl w:val="3BFED5DC"/>
    <w:lvl w:ilvl="0">
      <w:start w:val="1"/>
      <w:numFmt w:val="decimal"/>
      <w:pStyle w:val="Heading1"/>
      <w:lvlText w:val="%1"/>
      <w:lvlJc w:val="left"/>
      <w:pPr>
        <w:tabs>
          <w:tab w:val="num" w:pos="709"/>
        </w:tabs>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09"/>
        </w:tabs>
        <w:ind w:left="709" w:hanging="709"/>
      </w:pPr>
      <w:rPr>
        <w:rFonts w:ascii="Arial" w:hAnsi="Arial" w:hint="default"/>
        <w:b w:val="0"/>
        <w:i w:val="0"/>
        <w:sz w:val="21"/>
      </w:rPr>
    </w:lvl>
    <w:lvl w:ilvl="2">
      <w:start w:val="1"/>
      <w:numFmt w:val="lowerLetter"/>
      <w:pStyle w:val="Heading3"/>
      <w:lvlText w:val="(%3)"/>
      <w:lvlJc w:val="left"/>
      <w:pPr>
        <w:tabs>
          <w:tab w:val="num" w:pos="1418"/>
        </w:tabs>
        <w:ind w:left="1418" w:hanging="709"/>
      </w:pPr>
      <w:rPr>
        <w:rFonts w:ascii="Arial" w:hAnsi="Arial" w:hint="default"/>
        <w:b w:val="0"/>
        <w:i w:val="0"/>
        <w:sz w:val="21"/>
      </w:rPr>
    </w:lvl>
    <w:lvl w:ilvl="3">
      <w:start w:val="1"/>
      <w:numFmt w:val="lowerRoman"/>
      <w:pStyle w:val="Heading4"/>
      <w:lvlText w:val="(%4)"/>
      <w:lvlJc w:val="left"/>
      <w:pPr>
        <w:tabs>
          <w:tab w:val="num" w:pos="2126"/>
        </w:tabs>
        <w:ind w:left="2126" w:hanging="708"/>
      </w:pPr>
      <w:rPr>
        <w:rFonts w:ascii="Arial" w:hAnsi="Arial" w:hint="default"/>
        <w:b w:val="0"/>
        <w:i w:val="0"/>
        <w:sz w:val="21"/>
      </w:rPr>
    </w:lvl>
    <w:lvl w:ilvl="4">
      <w:start w:val="1"/>
      <w:numFmt w:val="upperLetter"/>
      <w:pStyle w:val="Heading5"/>
      <w:lvlText w:val="(%5)"/>
      <w:lvlJc w:val="left"/>
      <w:pPr>
        <w:tabs>
          <w:tab w:val="num" w:pos="2835"/>
        </w:tabs>
        <w:ind w:left="2835" w:hanging="709"/>
      </w:pPr>
      <w:rPr>
        <w:rFonts w:ascii="Arial" w:hAnsi="Arial" w:hint="default"/>
        <w:b w:val="0"/>
        <w:i w:val="0"/>
        <w:sz w:val="21"/>
      </w:rPr>
    </w:lvl>
    <w:lvl w:ilvl="5">
      <w:start w:val="1"/>
      <w:numFmt w:val="decimal"/>
      <w:pStyle w:val="Heading6"/>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4" w15:restartNumberingAfterBreak="0">
    <w:nsid w:val="09860F2A"/>
    <w:multiLevelType w:val="multilevel"/>
    <w:tmpl w:val="CAA25E4A"/>
    <w:lvl w:ilvl="0">
      <w:start w:val="1"/>
      <w:numFmt w:val="lowerLetter"/>
      <w:pStyle w:val="tablepara"/>
      <w:lvlText w:val="%1."/>
      <w:lvlJc w:val="left"/>
      <w:pPr>
        <w:tabs>
          <w:tab w:val="num" w:pos="475"/>
        </w:tabs>
        <w:ind w:left="475" w:hanging="475"/>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lowerLetter"/>
      <w:lvlText w:val="%4."/>
      <w:lvlJc w:val="left"/>
      <w:pPr>
        <w:tabs>
          <w:tab w:val="num" w:pos="1440"/>
        </w:tabs>
        <w:ind w:left="1440" w:hanging="533"/>
      </w:pPr>
      <w:rPr>
        <w:rFonts w:ascii="Arial" w:hAnsi="Arial" w:hint="default"/>
        <w:b w:val="0"/>
        <w:i w:val="0"/>
        <w:sz w:val="2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440" w:hanging="1440"/>
      </w:pPr>
      <w:rPr>
        <w:rFonts w:hint="default"/>
      </w:rPr>
    </w:lvl>
    <w:lvl w:ilvl="6">
      <w:start w:val="1"/>
      <w:numFmt w:val="decimal"/>
      <w:lvlText w:val="%1.%2.%3.%4.%5.%6.%7"/>
      <w:lvlJc w:val="left"/>
      <w:pPr>
        <w:tabs>
          <w:tab w:val="num" w:pos="2160"/>
        </w:tabs>
        <w:ind w:left="1440" w:hanging="1440"/>
      </w:pPr>
      <w:rPr>
        <w:rFonts w:hint="default"/>
      </w:rPr>
    </w:lvl>
    <w:lvl w:ilvl="7">
      <w:start w:val="1"/>
      <w:numFmt w:val="decimal"/>
      <w:lvlText w:val="%1.%2.%3.%4.%5.%6.%7.%8"/>
      <w:lvlJc w:val="left"/>
      <w:pPr>
        <w:tabs>
          <w:tab w:val="num" w:pos="2520"/>
        </w:tabs>
        <w:ind w:left="1440" w:hanging="1440"/>
      </w:pPr>
      <w:rPr>
        <w:rFonts w:hint="default"/>
      </w:rPr>
    </w:lvl>
    <w:lvl w:ilvl="8">
      <w:start w:val="1"/>
      <w:numFmt w:val="decimal"/>
      <w:lvlText w:val="%1.%2.%3.%4.%5.%6.%7.%8.%9"/>
      <w:lvlJc w:val="left"/>
      <w:pPr>
        <w:tabs>
          <w:tab w:val="num" w:pos="2880"/>
        </w:tabs>
        <w:ind w:left="1440" w:hanging="1440"/>
      </w:pPr>
      <w:rPr>
        <w:rFonts w:hint="default"/>
      </w:rPr>
    </w:lvl>
  </w:abstractNum>
  <w:abstractNum w:abstractNumId="15" w15:restartNumberingAfterBreak="0">
    <w:nsid w:val="0A225F39"/>
    <w:multiLevelType w:val="multilevel"/>
    <w:tmpl w:val="8E7818E6"/>
    <w:lvl w:ilvl="0">
      <w:start w:val="1"/>
      <w:numFmt w:val="upperLetter"/>
      <w:pStyle w:val="BilingualAnnexure"/>
      <w:suff w:val="nothing"/>
      <w:lvlText w:val="Annexure %1"/>
      <w:lvlJc w:val="left"/>
      <w:pPr>
        <w:ind w:left="431" w:hanging="431"/>
      </w:pPr>
      <w:rPr>
        <w:rFonts w:ascii="Arial Bold" w:hAnsi="Arial Bold" w:hint="default"/>
        <w:b/>
        <w:i w:val="0"/>
        <w:sz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16" w15:restartNumberingAfterBreak="0">
    <w:nsid w:val="0ABC0F53"/>
    <w:multiLevelType w:val="hybridMultilevel"/>
    <w:tmpl w:val="3C96A63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BE27D20"/>
    <w:multiLevelType w:val="singleLevel"/>
    <w:tmpl w:val="A5F4F59E"/>
    <w:lvl w:ilvl="0">
      <w:start w:val="1"/>
      <w:numFmt w:val="decimal"/>
      <w:lvlText w:val="%1"/>
      <w:lvlJc w:val="left"/>
      <w:pPr>
        <w:tabs>
          <w:tab w:val="num" w:pos="737"/>
        </w:tabs>
        <w:ind w:left="737" w:hanging="737"/>
      </w:pPr>
    </w:lvl>
  </w:abstractNum>
  <w:abstractNum w:abstractNumId="18" w15:restartNumberingAfterBreak="0">
    <w:nsid w:val="0C026B33"/>
    <w:multiLevelType w:val="hybridMultilevel"/>
    <w:tmpl w:val="44A029EE"/>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CE90083"/>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0DF34BEE"/>
    <w:multiLevelType w:val="multilevel"/>
    <w:tmpl w:val="66B0F702"/>
    <w:styleLink w:val="OutlineList3"/>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21" w15:restartNumberingAfterBreak="0">
    <w:nsid w:val="0E3079A8"/>
    <w:multiLevelType w:val="hybridMultilevel"/>
    <w:tmpl w:val="A8626416"/>
    <w:name w:val="DMO - NumList A3"/>
    <w:lvl w:ilvl="0" w:tplc="1BFE6250">
      <w:start w:val="1"/>
      <w:numFmt w:val="decimal"/>
      <w:lvlText w:val="8.6.%1"/>
      <w:lvlJc w:val="left"/>
      <w:pPr>
        <w:ind w:left="360" w:hanging="360"/>
      </w:pPr>
      <w:rPr>
        <w:rFonts w:cs="Times New Roman" w:hint="default"/>
      </w:rPr>
    </w:lvl>
    <w:lvl w:ilvl="1" w:tplc="2AA67196">
      <w:start w:val="1"/>
      <w:numFmt w:val="lowerLetter"/>
      <w:lvlText w:val="%2."/>
      <w:lvlJc w:val="left"/>
      <w:pPr>
        <w:ind w:left="1440" w:hanging="360"/>
      </w:pPr>
      <w:rPr>
        <w:rFonts w:cs="Times New Roman" w:hint="default"/>
        <w:b w:val="0"/>
      </w:rPr>
    </w:lvl>
    <w:lvl w:ilvl="2" w:tplc="0C09001B">
      <w:start w:val="1"/>
      <w:numFmt w:val="lowerRoman"/>
      <w:lvlText w:val="%3."/>
      <w:lvlJc w:val="right"/>
      <w:pPr>
        <w:ind w:left="2160" w:hanging="180"/>
      </w:pPr>
      <w:rPr>
        <w:rFonts w:cs="Times New Roman"/>
      </w:rPr>
    </w:lvl>
    <w:lvl w:ilvl="3" w:tplc="0C09000F">
      <w:start w:val="1"/>
      <w:numFmt w:val="decimal"/>
      <w:lvlText w:val="%4."/>
      <w:lvlJc w:val="left"/>
      <w:pPr>
        <w:ind w:left="2880" w:hanging="360"/>
      </w:pPr>
      <w:rPr>
        <w:rFonts w:cs="Times New Roman"/>
      </w:rPr>
    </w:lvl>
    <w:lvl w:ilvl="4" w:tplc="0C090019">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2" w15:restartNumberingAfterBreak="0">
    <w:nsid w:val="0F30597D"/>
    <w:multiLevelType w:val="hybridMultilevel"/>
    <w:tmpl w:val="35B81F06"/>
    <w:lvl w:ilvl="0" w:tplc="81E00BFC">
      <w:start w:val="1"/>
      <w:numFmt w:val="decimal"/>
      <w:lvlText w:val="%1."/>
      <w:lvlJc w:val="left"/>
      <w:pPr>
        <w:ind w:left="360" w:hanging="360"/>
      </w:pPr>
      <w:rPr>
        <w:rFonts w:ascii="Arial" w:hAnsi="Arial" w:cs="Arial" w:hint="default"/>
        <w:b w:val="0"/>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3" w15:restartNumberingAfterBreak="0">
    <w:nsid w:val="106B18D4"/>
    <w:multiLevelType w:val="hybridMultilevel"/>
    <w:tmpl w:val="395C1268"/>
    <w:lvl w:ilvl="0" w:tplc="83109776">
      <w:start w:val="1"/>
      <w:numFmt w:val="decimal"/>
      <w:lvlText w:val="%1."/>
      <w:lvlJc w:val="left"/>
      <w:pPr>
        <w:ind w:left="1429" w:hanging="360"/>
      </w:pPr>
      <w:rPr>
        <w:rFonts w:ascii="Arial" w:hAnsi="Arial" w:cs="Arial" w:hint="default"/>
      </w:r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4" w15:restartNumberingAfterBreak="0">
    <w:nsid w:val="12E51E46"/>
    <w:multiLevelType w:val="hybridMultilevel"/>
    <w:tmpl w:val="1834EC10"/>
    <w:lvl w:ilvl="0" w:tplc="BC42B0DA">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15BE5257"/>
    <w:multiLevelType w:val="hybridMultilevel"/>
    <w:tmpl w:val="12EE862E"/>
    <w:lvl w:ilvl="0" w:tplc="9872C1B0">
      <w:start w:val="1"/>
      <w:numFmt w:val="upperLetter"/>
      <w:pStyle w:val="ListNumber3"/>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18FA5AF9"/>
    <w:multiLevelType w:val="multilevel"/>
    <w:tmpl w:val="5560DF9E"/>
    <w:lvl w:ilvl="0">
      <w:start w:val="1"/>
      <w:numFmt w:val="decimal"/>
      <w:lvlText w:val="%1."/>
      <w:lvlJc w:val="left"/>
      <w:pPr>
        <w:tabs>
          <w:tab w:val="num" w:pos="851"/>
        </w:tabs>
        <w:ind w:left="851" w:hanging="851"/>
      </w:pPr>
      <w:rPr>
        <w:rFonts w:ascii="Arial" w:hAnsi="Arial" w:cs="Times New Roman" w:hint="default"/>
        <w:b/>
        <w:i w:val="0"/>
        <w:sz w:val="20"/>
      </w:rPr>
    </w:lvl>
    <w:lvl w:ilvl="1">
      <w:start w:val="1"/>
      <w:numFmt w:val="decimal"/>
      <w:pStyle w:val="TextLevel2"/>
      <w:lvlText w:val="%1.%2"/>
      <w:lvlJc w:val="left"/>
      <w:pPr>
        <w:tabs>
          <w:tab w:val="num" w:pos="851"/>
        </w:tabs>
        <w:ind w:left="851" w:hanging="851"/>
      </w:pPr>
      <w:rPr>
        <w:rFonts w:ascii="Arial" w:hAnsi="Arial" w:cs="Times New Roman" w:hint="default"/>
        <w:sz w:val="20"/>
      </w:rPr>
    </w:lvl>
    <w:lvl w:ilvl="2">
      <w:start w:val="1"/>
      <w:numFmt w:val="decimal"/>
      <w:lvlText w:val="%1.%2."/>
      <w:lvlJc w:val="left"/>
      <w:pPr>
        <w:tabs>
          <w:tab w:val="num" w:pos="1440"/>
        </w:tabs>
        <w:ind w:left="1440" w:hanging="1440"/>
      </w:pPr>
      <w:rPr>
        <w:rFonts w:cs="Times New Roman"/>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27" w15:restartNumberingAfterBreak="0">
    <w:nsid w:val="1A89287F"/>
    <w:multiLevelType w:val="multilevel"/>
    <w:tmpl w:val="13CE4200"/>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720"/>
        </w:tabs>
        <w:ind w:left="72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1BEF6324"/>
    <w:multiLevelType w:val="multilevel"/>
    <w:tmpl w:val="00ECD606"/>
    <w:lvl w:ilvl="0">
      <w:start w:val="1"/>
      <w:numFmt w:val="decimal"/>
      <w:pStyle w:val="ScheduleNumbering1"/>
      <w:lvlText w:val="%1"/>
      <w:lvlJc w:val="left"/>
      <w:pPr>
        <w:ind w:left="709" w:hanging="709"/>
      </w:pPr>
      <w:rPr>
        <w:rFonts w:ascii="Arial Bold" w:hAnsi="Arial Bold" w:hint="default"/>
        <w:b/>
        <w:i w:val="0"/>
        <w:sz w:val="21"/>
      </w:rPr>
    </w:lvl>
    <w:lvl w:ilvl="1">
      <w:start w:val="1"/>
      <w:numFmt w:val="decimal"/>
      <w:pStyle w:val="ScheduleNumbering2"/>
      <w:lvlText w:val="%1.%2"/>
      <w:lvlJc w:val="left"/>
      <w:pPr>
        <w:ind w:left="709" w:hanging="709"/>
      </w:pPr>
      <w:rPr>
        <w:rFonts w:hint="default"/>
        <w:sz w:val="21"/>
      </w:rPr>
    </w:lvl>
    <w:lvl w:ilvl="2">
      <w:start w:val="1"/>
      <w:numFmt w:val="lowerLetter"/>
      <w:pStyle w:val="ScheduleNumbering3"/>
      <w:lvlText w:val="(%3)"/>
      <w:lvlJc w:val="left"/>
      <w:pPr>
        <w:ind w:left="1418" w:hanging="709"/>
      </w:pPr>
      <w:rPr>
        <w:rFonts w:hint="default"/>
        <w:sz w:val="21"/>
      </w:rPr>
    </w:lvl>
    <w:lvl w:ilvl="3">
      <w:start w:val="1"/>
      <w:numFmt w:val="lowerRoman"/>
      <w:pStyle w:val="ScheduleNumbering4"/>
      <w:lvlText w:val="(%4)"/>
      <w:lvlJc w:val="left"/>
      <w:pPr>
        <w:ind w:left="2126" w:hanging="708"/>
      </w:pPr>
      <w:rPr>
        <w:rFonts w:hint="default"/>
        <w:sz w:val="21"/>
      </w:rPr>
    </w:lvl>
    <w:lvl w:ilvl="4">
      <w:start w:val="1"/>
      <w:numFmt w:val="upperLetter"/>
      <w:pStyle w:val="ScheduleNumbering5"/>
      <w:lvlText w:val="(%5)"/>
      <w:lvlJc w:val="left"/>
      <w:pPr>
        <w:ind w:left="2835" w:hanging="709"/>
      </w:pPr>
      <w:rPr>
        <w:rFonts w:hint="default"/>
        <w:sz w:val="21"/>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9" w15:restartNumberingAfterBreak="0">
    <w:nsid w:val="1C356454"/>
    <w:multiLevelType w:val="multilevel"/>
    <w:tmpl w:val="9476E00C"/>
    <w:lvl w:ilvl="0">
      <w:start w:val="1"/>
      <w:numFmt w:val="upperLetter"/>
      <w:pStyle w:val="Recital"/>
      <w:lvlText w:val="%1"/>
      <w:lvlJc w:val="left"/>
      <w:pPr>
        <w:tabs>
          <w:tab w:val="num" w:pos="709"/>
        </w:tabs>
        <w:ind w:left="709" w:hanging="709"/>
      </w:pPr>
      <w:rPr>
        <w:rFonts w:hint="default"/>
        <w:b w:val="0"/>
        <w:i w:val="0"/>
        <w:sz w:val="21"/>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0" w15:restartNumberingAfterBreak="0">
    <w:nsid w:val="1C603609"/>
    <w:multiLevelType w:val="singleLevel"/>
    <w:tmpl w:val="A5F4F59E"/>
    <w:lvl w:ilvl="0">
      <w:start w:val="1"/>
      <w:numFmt w:val="decimal"/>
      <w:lvlText w:val="%1"/>
      <w:lvlJc w:val="left"/>
      <w:pPr>
        <w:tabs>
          <w:tab w:val="num" w:pos="737"/>
        </w:tabs>
        <w:ind w:left="737" w:hanging="737"/>
      </w:pPr>
    </w:lvl>
  </w:abstractNum>
  <w:abstractNum w:abstractNumId="31" w15:restartNumberingAfterBreak="0">
    <w:nsid w:val="1CD548CC"/>
    <w:multiLevelType w:val="multilevel"/>
    <w:tmpl w:val="B6821042"/>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i w:val="0"/>
        <w:sz w:val="21"/>
      </w:rPr>
    </w:lvl>
    <w:lvl w:ilvl="2">
      <w:start w:val="1"/>
      <w:numFmt w:val="lowerLetter"/>
      <w:lvlText w:val="(%3)"/>
      <w:lvlJc w:val="left"/>
      <w:pPr>
        <w:tabs>
          <w:tab w:val="num" w:pos="1440"/>
        </w:tabs>
        <w:ind w:left="1440" w:hanging="720"/>
      </w:pPr>
      <w:rPr>
        <w:rFonts w:ascii="Arial" w:hAnsi="Arial" w:cs="Arial" w:hint="default"/>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 w15:restartNumberingAfterBreak="0">
    <w:nsid w:val="1E060C17"/>
    <w:multiLevelType w:val="multilevel"/>
    <w:tmpl w:val="E2A44E24"/>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1E107FF6"/>
    <w:multiLevelType w:val="hybridMultilevel"/>
    <w:tmpl w:val="E7E86DAA"/>
    <w:lvl w:ilvl="0" w:tplc="8DC2C2CE">
      <w:start w:val="1"/>
      <w:numFmt w:val="decimal"/>
      <w:pStyle w:val="ListNumber2"/>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1E6F4587"/>
    <w:multiLevelType w:val="multilevel"/>
    <w:tmpl w:val="58B22A0C"/>
    <w:lvl w:ilvl="0">
      <w:start w:val="1"/>
      <w:numFmt w:val="lowerLetter"/>
      <w:lvlRestart w:val="0"/>
      <w:pStyle w:val="ssspara"/>
      <w:lvlText w:val="%1. "/>
      <w:lvlJc w:val="left"/>
      <w:pPr>
        <w:tabs>
          <w:tab w:val="num" w:pos="1467"/>
        </w:tabs>
        <w:ind w:left="1467" w:hanging="567"/>
      </w:pPr>
      <w:rPr>
        <w:rFonts w:ascii="Arial" w:hAnsi="Arial" w:cs="Times New Roman" w:hint="default"/>
        <w:b w:val="0"/>
        <w:i w:val="0"/>
        <w:sz w:val="20"/>
      </w:rPr>
    </w:lvl>
    <w:lvl w:ilvl="1">
      <w:start w:val="1"/>
      <w:numFmt w:val="lowerLetter"/>
      <w:lvlText w:val="%2."/>
      <w:lvlJc w:val="left"/>
      <w:pPr>
        <w:tabs>
          <w:tab w:val="num" w:pos="1206"/>
        </w:tabs>
        <w:ind w:left="1206" w:hanging="360"/>
      </w:pPr>
      <w:rPr>
        <w:rFonts w:cs="Times New Roman" w:hint="default"/>
      </w:rPr>
    </w:lvl>
    <w:lvl w:ilvl="2">
      <w:start w:val="1"/>
      <w:numFmt w:val="lowerRoman"/>
      <w:lvlText w:val="%3."/>
      <w:lvlJc w:val="right"/>
      <w:pPr>
        <w:tabs>
          <w:tab w:val="num" w:pos="1926"/>
        </w:tabs>
        <w:ind w:left="1926" w:hanging="180"/>
      </w:pPr>
      <w:rPr>
        <w:rFonts w:cs="Times New Roman" w:hint="default"/>
      </w:rPr>
    </w:lvl>
    <w:lvl w:ilvl="3">
      <w:start w:val="1"/>
      <w:numFmt w:val="lowerLetter"/>
      <w:pStyle w:val="ssspara"/>
      <w:lvlText w:val="(%4)"/>
      <w:lvlJc w:val="left"/>
      <w:pPr>
        <w:tabs>
          <w:tab w:val="num" w:pos="3024"/>
        </w:tabs>
        <w:ind w:left="3024" w:hanging="648"/>
      </w:pPr>
      <w:rPr>
        <w:rFonts w:ascii="Arial" w:hAnsi="Arial" w:cs="Times New Roman" w:hint="default"/>
        <w:b w:val="0"/>
        <w:i w:val="0"/>
        <w:sz w:val="20"/>
      </w:rPr>
    </w:lvl>
    <w:lvl w:ilvl="4">
      <w:start w:val="1"/>
      <w:numFmt w:val="lowerLetter"/>
      <w:lvlText w:val="%5."/>
      <w:lvlJc w:val="left"/>
      <w:pPr>
        <w:tabs>
          <w:tab w:val="num" w:pos="3366"/>
        </w:tabs>
        <w:ind w:left="3366" w:hanging="360"/>
      </w:pPr>
      <w:rPr>
        <w:rFonts w:cs="Times New Roman" w:hint="default"/>
      </w:rPr>
    </w:lvl>
    <w:lvl w:ilvl="5">
      <w:start w:val="1"/>
      <w:numFmt w:val="lowerRoman"/>
      <w:lvlText w:val="%6."/>
      <w:lvlJc w:val="right"/>
      <w:pPr>
        <w:tabs>
          <w:tab w:val="num" w:pos="4086"/>
        </w:tabs>
        <w:ind w:left="4086" w:hanging="180"/>
      </w:pPr>
      <w:rPr>
        <w:rFonts w:cs="Times New Roman" w:hint="default"/>
      </w:rPr>
    </w:lvl>
    <w:lvl w:ilvl="6">
      <w:start w:val="1"/>
      <w:numFmt w:val="decimal"/>
      <w:lvlText w:val="%7."/>
      <w:lvlJc w:val="left"/>
      <w:pPr>
        <w:tabs>
          <w:tab w:val="num" w:pos="4806"/>
        </w:tabs>
        <w:ind w:left="4806" w:hanging="360"/>
      </w:pPr>
      <w:rPr>
        <w:rFonts w:cs="Times New Roman" w:hint="default"/>
      </w:rPr>
    </w:lvl>
    <w:lvl w:ilvl="7">
      <w:start w:val="1"/>
      <w:numFmt w:val="lowerLetter"/>
      <w:lvlText w:val="%8."/>
      <w:lvlJc w:val="left"/>
      <w:pPr>
        <w:tabs>
          <w:tab w:val="num" w:pos="5526"/>
        </w:tabs>
        <w:ind w:left="5526" w:hanging="360"/>
      </w:pPr>
      <w:rPr>
        <w:rFonts w:cs="Times New Roman" w:hint="default"/>
      </w:rPr>
    </w:lvl>
    <w:lvl w:ilvl="8">
      <w:start w:val="1"/>
      <w:numFmt w:val="lowerRoman"/>
      <w:lvlText w:val="%9."/>
      <w:lvlJc w:val="right"/>
      <w:pPr>
        <w:tabs>
          <w:tab w:val="num" w:pos="6246"/>
        </w:tabs>
        <w:ind w:left="6246" w:hanging="180"/>
      </w:pPr>
      <w:rPr>
        <w:rFonts w:cs="Times New Roman" w:hint="default"/>
      </w:rPr>
    </w:lvl>
  </w:abstractNum>
  <w:abstractNum w:abstractNumId="35" w15:restartNumberingAfterBreak="0">
    <w:nsid w:val="21F72CC4"/>
    <w:multiLevelType w:val="multilevel"/>
    <w:tmpl w:val="94528BF2"/>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decimal"/>
      <w:lvlText w:val="%3."/>
      <w:lvlJc w:val="left"/>
      <w:pPr>
        <w:tabs>
          <w:tab w:val="num" w:pos="720"/>
        </w:tabs>
        <w:ind w:left="72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21F91086"/>
    <w:multiLevelType w:val="hybridMultilevel"/>
    <w:tmpl w:val="FA542488"/>
    <w:lvl w:ilvl="0" w:tplc="C57CB1E4">
      <w:start w:val="1"/>
      <w:numFmt w:val="decimal"/>
      <w:lvlText w:val="%1."/>
      <w:lvlJc w:val="left"/>
      <w:pPr>
        <w:ind w:left="360" w:hanging="360"/>
      </w:pPr>
      <w:rPr>
        <w:rFonts w:ascii="Arial" w:hAnsi="Arial" w:cs="Arial" w:hint="default"/>
        <w:b w:val="0"/>
        <w:i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239A7F63"/>
    <w:multiLevelType w:val="multilevel"/>
    <w:tmpl w:val="77F0935E"/>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8"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15:restartNumberingAfterBreak="0">
    <w:nsid w:val="263027A5"/>
    <w:multiLevelType w:val="hybridMultilevel"/>
    <w:tmpl w:val="1834EC10"/>
    <w:lvl w:ilvl="0" w:tplc="BC42B0DA">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270519EB"/>
    <w:multiLevelType w:val="hybridMultilevel"/>
    <w:tmpl w:val="6504CD32"/>
    <w:lvl w:ilvl="0" w:tplc="6F9AD928">
      <w:start w:val="1"/>
      <w:numFmt w:val="lowerRoman"/>
      <w:pStyle w:val="ListNumber5"/>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27325D0E"/>
    <w:multiLevelType w:val="multilevel"/>
    <w:tmpl w:val="73AAAAE0"/>
    <w:lvl w:ilvl="0">
      <w:start w:val="1"/>
      <w:numFmt w:val="upperLetter"/>
      <w:pStyle w:val="BilingualRecital"/>
      <w:lvlText w:val="%1"/>
      <w:lvlJc w:val="left"/>
      <w:pPr>
        <w:tabs>
          <w:tab w:val="num" w:pos="709"/>
        </w:tabs>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42" w15:restartNumberingAfterBreak="0">
    <w:nsid w:val="273C545E"/>
    <w:multiLevelType w:val="multilevel"/>
    <w:tmpl w:val="6A800E44"/>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b w:val="0"/>
      </w:rPr>
    </w:lvl>
    <w:lvl w:ilvl="2">
      <w:start w:val="1"/>
      <w:numFmt w:val="lowerLetter"/>
      <w:lvlText w:val="%3."/>
      <w:lvlJc w:val="left"/>
      <w:pPr>
        <w:tabs>
          <w:tab w:val="num" w:pos="1418"/>
        </w:tabs>
        <w:ind w:left="1418" w:hanging="567"/>
      </w:pPr>
      <w:rPr>
        <w:rFonts w:hint="default"/>
      </w:rPr>
    </w:lvl>
    <w:lvl w:ilvl="3">
      <w:start w:val="1"/>
      <w:numFmt w:val="lowerRoma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273D765F"/>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4" w15:restartNumberingAfterBreak="0">
    <w:nsid w:val="2774556E"/>
    <w:multiLevelType w:val="hybridMultilevel"/>
    <w:tmpl w:val="02E2D940"/>
    <w:lvl w:ilvl="0" w:tplc="6876D876">
      <w:start w:val="1"/>
      <w:numFmt w:val="upperLetter"/>
      <w:pStyle w:val="ASDEFCONRecitals"/>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99917FF"/>
    <w:multiLevelType w:val="multilevel"/>
    <w:tmpl w:val="9176ECA2"/>
    <w:lvl w:ilvl="0">
      <w:start w:val="1"/>
      <w:numFmt w:val="decimal"/>
      <w:lvlText w:val="%1."/>
      <w:lvlJc w:val="left"/>
      <w:pPr>
        <w:tabs>
          <w:tab w:val="num" w:pos="720"/>
        </w:tabs>
        <w:ind w:left="720" w:hanging="720"/>
      </w:pPr>
    </w:lvl>
    <w:lvl w:ilvl="1">
      <w:start w:val="1"/>
      <w:numFmt w:val="decimal"/>
      <w:pStyle w:val="HandbookLevel2Head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1"/>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extLevel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2A203B5E"/>
    <w:multiLevelType w:val="singleLevel"/>
    <w:tmpl w:val="A84AC620"/>
    <w:lvl w:ilvl="0">
      <w:start w:val="1"/>
      <w:numFmt w:val="bullet"/>
      <w:lvlText w:val=""/>
      <w:lvlJc w:val="left"/>
      <w:pPr>
        <w:tabs>
          <w:tab w:val="num" w:pos="737"/>
        </w:tabs>
        <w:ind w:left="737" w:hanging="737"/>
      </w:pPr>
      <w:rPr>
        <w:rFonts w:ascii="Symbol" w:hAnsi="Symbol" w:hint="default"/>
      </w:rPr>
    </w:lvl>
  </w:abstractNum>
  <w:abstractNum w:abstractNumId="48" w15:restartNumberingAfterBreak="0">
    <w:nsid w:val="2B353E17"/>
    <w:multiLevelType w:val="singleLevel"/>
    <w:tmpl w:val="9A74C940"/>
    <w:lvl w:ilvl="0">
      <w:start w:val="1"/>
      <w:numFmt w:val="decimal"/>
      <w:lvlText w:val="%1"/>
      <w:lvlJc w:val="left"/>
      <w:pPr>
        <w:tabs>
          <w:tab w:val="num" w:pos="737"/>
        </w:tabs>
        <w:ind w:left="737" w:hanging="737"/>
      </w:pPr>
    </w:lvl>
  </w:abstractNum>
  <w:abstractNum w:abstractNumId="49"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0" w15:restartNumberingAfterBreak="0">
    <w:nsid w:val="2B3F43B7"/>
    <w:multiLevelType w:val="hybridMultilevel"/>
    <w:tmpl w:val="E7CE4F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2BC4433E"/>
    <w:multiLevelType w:val="multilevel"/>
    <w:tmpl w:val="B95C6C74"/>
    <w:lvl w:ilvl="0">
      <w:start w:val="1"/>
      <w:numFmt w:val="lowerLetter"/>
      <w:lvlText w:val="%1."/>
      <w:lvlJc w:val="left"/>
      <w:pPr>
        <w:tabs>
          <w:tab w:val="num" w:pos="0"/>
        </w:tabs>
        <w:ind w:left="0" w:firstLine="0"/>
      </w:pPr>
      <w:rPr>
        <w:rFonts w:cs="Times New Roman" w:hint="default"/>
        <w:b w:val="0"/>
        <w:i w:val="0"/>
        <w:sz w:val="20"/>
        <w:szCs w:val="20"/>
      </w:rPr>
    </w:lvl>
    <w:lvl w:ilvl="1">
      <w:start w:val="1"/>
      <w:numFmt w:val="lowerLetter"/>
      <w:lvlText w:val="%2."/>
      <w:lvlJc w:val="left"/>
      <w:pPr>
        <w:tabs>
          <w:tab w:val="num" w:pos="284"/>
        </w:tabs>
        <w:ind w:left="284" w:hanging="284"/>
      </w:pPr>
      <w:rPr>
        <w:rFonts w:ascii="Arial" w:hAnsi="Arial" w:hint="default"/>
        <w:b w:val="0"/>
        <w:i w:val="0"/>
      </w:rPr>
    </w:lvl>
    <w:lvl w:ilvl="2">
      <w:start w:val="1"/>
      <w:numFmt w:val="lowerRoma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2" w15:restartNumberingAfterBreak="0">
    <w:nsid w:val="2DDD2F8F"/>
    <w:multiLevelType w:val="singleLevel"/>
    <w:tmpl w:val="FD261D0A"/>
    <w:lvl w:ilvl="0">
      <w:start w:val="1"/>
      <w:numFmt w:val="upperLetter"/>
      <w:pStyle w:val="Attachments"/>
      <w:lvlText w:val="%1."/>
      <w:lvlJc w:val="left"/>
      <w:pPr>
        <w:tabs>
          <w:tab w:val="num" w:pos="1440"/>
        </w:tabs>
        <w:ind w:left="1440" w:hanging="533"/>
      </w:pPr>
      <w:rPr>
        <w:rFonts w:cs="Times New Roman"/>
      </w:rPr>
    </w:lvl>
  </w:abstractNum>
  <w:abstractNum w:abstractNumId="53" w15:restartNumberingAfterBreak="0">
    <w:nsid w:val="2E2501CC"/>
    <w:multiLevelType w:val="multilevel"/>
    <w:tmpl w:val="5CEC51D4"/>
    <w:name w:val="List"/>
    <w:lvl w:ilvl="0">
      <w:start w:val="1"/>
      <w:numFmt w:val="decimal"/>
      <w:pStyle w:val="Level1List"/>
      <w:lvlText w:val="%1."/>
      <w:lvlJc w:val="left"/>
      <w:pPr>
        <w:tabs>
          <w:tab w:val="num" w:pos="720"/>
        </w:tabs>
        <w:ind w:left="720" w:hanging="720"/>
      </w:pPr>
      <w:rPr>
        <w:rFonts w:ascii="Arial Bold" w:hAnsi="Arial Bold"/>
        <w:b/>
        <w:color w:val="D15120"/>
        <w:spacing w:val="0"/>
        <w:w w:val="100"/>
        <w:sz w:val="26"/>
        <w:szCs w:val="26"/>
      </w:rPr>
    </w:lvl>
    <w:lvl w:ilvl="1">
      <w:start w:val="1"/>
      <w:numFmt w:val="lowerLetter"/>
      <w:pStyle w:val="Level2List"/>
      <w:lvlText w:val="(%2)"/>
      <w:lvlJc w:val="left"/>
      <w:pPr>
        <w:tabs>
          <w:tab w:val="num" w:pos="1440"/>
        </w:tabs>
        <w:ind w:left="1440" w:hanging="720"/>
      </w:pPr>
      <w:rPr>
        <w:b w:val="0"/>
        <w:sz w:val="21"/>
      </w:rPr>
    </w:lvl>
    <w:lvl w:ilvl="2">
      <w:start w:val="1"/>
      <w:numFmt w:val="lowerRoman"/>
      <w:pStyle w:val="Level3List"/>
      <w:lvlText w:val="(%3)"/>
      <w:lvlJc w:val="left"/>
      <w:pPr>
        <w:tabs>
          <w:tab w:val="num" w:pos="2160"/>
        </w:tabs>
        <w:ind w:left="2160" w:hanging="720"/>
      </w:pPr>
      <w:rPr>
        <w:b w:val="0"/>
        <w:sz w:val="21"/>
      </w:rPr>
    </w:lvl>
    <w:lvl w:ilvl="3">
      <w:start w:val="1"/>
      <w:numFmt w:val="upperLetter"/>
      <w:pStyle w:val="Level4List"/>
      <w:lvlText w:val="(%4)"/>
      <w:lvlJc w:val="left"/>
      <w:pPr>
        <w:tabs>
          <w:tab w:val="num" w:pos="2880"/>
        </w:tabs>
        <w:ind w:left="2880" w:hanging="720"/>
      </w:pPr>
      <w:rPr>
        <w:b w:val="0"/>
        <w:sz w:val="20"/>
      </w:rPr>
    </w:lvl>
    <w:lvl w:ilvl="4">
      <w:start w:val="1"/>
      <w:numFmt w:val="decimal"/>
      <w:pStyle w:val="Level5List"/>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2F8009D4"/>
    <w:multiLevelType w:val="multilevel"/>
    <w:tmpl w:val="DF100DCC"/>
    <w:lvl w:ilvl="0">
      <w:start w:val="1"/>
      <w:numFmt w:val="upperLetter"/>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31CB634A"/>
    <w:multiLevelType w:val="hybridMultilevel"/>
    <w:tmpl w:val="8CBC84A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32465C0D"/>
    <w:multiLevelType w:val="multilevel"/>
    <w:tmpl w:val="3B3CF0BA"/>
    <w:lvl w:ilvl="0">
      <w:start w:val="1"/>
      <w:numFmt w:val="decimal"/>
      <w:pStyle w:val="Schedule"/>
      <w:suff w:val="nothing"/>
      <w:lvlText w:val="Schedule %1"/>
      <w:lvlJc w:val="left"/>
      <w:pPr>
        <w:ind w:left="0" w:firstLine="0"/>
      </w:pPr>
      <w:rPr>
        <w:rFonts w:hint="default"/>
        <w:b/>
        <w:i w:val="0"/>
        <w:sz w:val="21"/>
      </w:rPr>
    </w:lvl>
    <w:lvl w:ilvl="1">
      <w:start w:val="1"/>
      <w:numFmt w:val="decimal"/>
      <w:lvlText w:val="%1.%2"/>
      <w:lvlJc w:val="left"/>
      <w:pPr>
        <w:tabs>
          <w:tab w:val="num" w:pos="3456"/>
        </w:tabs>
        <w:ind w:left="3456" w:hanging="576"/>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3744"/>
        </w:tabs>
        <w:ind w:left="3744" w:hanging="864"/>
      </w:pPr>
      <w:rPr>
        <w:rFonts w:hint="default"/>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57" w15:restartNumberingAfterBreak="0">
    <w:nsid w:val="33034314"/>
    <w:multiLevelType w:val="singleLevel"/>
    <w:tmpl w:val="A5F4F59E"/>
    <w:lvl w:ilvl="0">
      <w:start w:val="1"/>
      <w:numFmt w:val="decimal"/>
      <w:lvlText w:val="%1"/>
      <w:lvlJc w:val="left"/>
      <w:pPr>
        <w:tabs>
          <w:tab w:val="num" w:pos="737"/>
        </w:tabs>
        <w:ind w:left="737" w:hanging="737"/>
      </w:pPr>
    </w:lvl>
  </w:abstractNum>
  <w:abstractNum w:abstractNumId="58" w15:restartNumberingAfterBreak="0">
    <w:nsid w:val="333B1B3A"/>
    <w:multiLevelType w:val="hybridMultilevel"/>
    <w:tmpl w:val="741A7EBC"/>
    <w:lvl w:ilvl="0" w:tplc="77B495BA">
      <w:start w:val="1"/>
      <w:numFmt w:val="lowerLetter"/>
      <w:pStyle w:val="NoteToDraft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9" w15:restartNumberingAfterBreak="0">
    <w:nsid w:val="3391028F"/>
    <w:multiLevelType w:val="multilevel"/>
    <w:tmpl w:val="B210C0A8"/>
    <w:lvl w:ilvl="0">
      <w:start w:val="1"/>
      <w:numFmt w:val="decimal"/>
      <w:pStyle w:val="BilingualHeading1"/>
      <w:lvlText w:val="%1"/>
      <w:lvlJc w:val="left"/>
      <w:pPr>
        <w:tabs>
          <w:tab w:val="num" w:pos="709"/>
        </w:tabs>
        <w:ind w:left="709" w:hanging="709"/>
      </w:pPr>
      <w:rPr>
        <w:rFonts w:ascii="Arial" w:hAnsi="Arial" w:hint="default"/>
        <w:b/>
        <w:i w:val="0"/>
        <w:sz w:val="24"/>
        <w:szCs w:val="24"/>
      </w:rPr>
    </w:lvl>
    <w:lvl w:ilvl="1">
      <w:start w:val="1"/>
      <w:numFmt w:val="decimal"/>
      <w:pStyle w:val="BilingualHeading2"/>
      <w:lvlText w:val="%1.%2"/>
      <w:lvlJc w:val="left"/>
      <w:pPr>
        <w:tabs>
          <w:tab w:val="num" w:pos="709"/>
        </w:tabs>
        <w:ind w:left="709" w:hanging="709"/>
      </w:pPr>
      <w:rPr>
        <w:rFonts w:ascii="Arial" w:hAnsi="Arial" w:hint="default"/>
        <w:b w:val="0"/>
        <w:i w:val="0"/>
        <w:sz w:val="20"/>
      </w:rPr>
    </w:lvl>
    <w:lvl w:ilvl="2">
      <w:start w:val="1"/>
      <w:numFmt w:val="decimal"/>
      <w:pStyle w:val="BilingualHeading3"/>
      <w:lvlText w:val="(%3)"/>
      <w:lvlJc w:val="left"/>
      <w:pPr>
        <w:tabs>
          <w:tab w:val="num" w:pos="1418"/>
        </w:tabs>
        <w:ind w:left="1418" w:hanging="709"/>
      </w:pPr>
      <w:rPr>
        <w:rFonts w:ascii="Arial" w:hAnsi="Arial" w:hint="default"/>
        <w:b w:val="0"/>
        <w:i w:val="0"/>
        <w:sz w:val="20"/>
      </w:rPr>
    </w:lvl>
    <w:lvl w:ilvl="3">
      <w:start w:val="1"/>
      <w:numFmt w:val="lowerLetter"/>
      <w:pStyle w:val="BilingualHeading4"/>
      <w:lvlText w:val="(%4)"/>
      <w:lvlJc w:val="left"/>
      <w:pPr>
        <w:tabs>
          <w:tab w:val="num" w:pos="2126"/>
        </w:tabs>
        <w:ind w:left="2126" w:hanging="708"/>
      </w:pPr>
      <w:rPr>
        <w:rFonts w:ascii="Arial" w:hAnsi="Arial" w:hint="default"/>
        <w:b w:val="0"/>
        <w:i w:val="0"/>
        <w:sz w:val="20"/>
      </w:rPr>
    </w:lvl>
    <w:lvl w:ilvl="4">
      <w:start w:val="1"/>
      <w:numFmt w:val="lowerRoman"/>
      <w:pStyle w:val="BilingualHeading5"/>
      <w:lvlText w:val="(%5)"/>
      <w:lvlJc w:val="left"/>
      <w:pPr>
        <w:tabs>
          <w:tab w:val="num" w:pos="2835"/>
        </w:tabs>
        <w:ind w:left="2835" w:hanging="709"/>
      </w:pPr>
      <w:rPr>
        <w:rFonts w:ascii="Arial" w:hAnsi="Arial" w:hint="default"/>
        <w:b w:val="0"/>
        <w:i w:val="0"/>
        <w:sz w:val="20"/>
      </w:rPr>
    </w:lvl>
    <w:lvl w:ilvl="5">
      <w:start w:val="1"/>
      <w:numFmt w:val="upperLetter"/>
      <w:pStyle w:val="BilingualHeading6"/>
      <w:lvlText w:val="(%6)"/>
      <w:lvlJc w:val="left"/>
      <w:pPr>
        <w:tabs>
          <w:tab w:val="num" w:pos="3544"/>
        </w:tabs>
        <w:ind w:left="3544" w:hanging="709"/>
      </w:pPr>
      <w:rPr>
        <w:rFonts w:ascii="Arial" w:hAnsi="Arial" w:hint="default"/>
        <w:b w:val="0"/>
        <w:i w:val="0"/>
        <w:sz w:val="20"/>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0" w15:restartNumberingAfterBreak="0">
    <w:nsid w:val="33C830B0"/>
    <w:multiLevelType w:val="hybridMultilevel"/>
    <w:tmpl w:val="046C2060"/>
    <w:lvl w:ilvl="0" w:tplc="DCEA7D94">
      <w:start w:val="1"/>
      <w:numFmt w:val="lowerLetter"/>
      <w:pStyle w:val="ListNumber4"/>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2" w15:restartNumberingAfterBreak="0">
    <w:nsid w:val="342F3596"/>
    <w:multiLevelType w:val="multilevel"/>
    <w:tmpl w:val="E24067F8"/>
    <w:lvl w:ilvl="0">
      <w:start w:val="1"/>
      <w:numFmt w:val="bullet"/>
      <w:pStyle w:val="Table8ptBP1-ASDEFCON"/>
      <w:lvlText w:val=""/>
      <w:lvlJc w:val="left"/>
      <w:pPr>
        <w:tabs>
          <w:tab w:val="num" w:pos="284"/>
        </w:tabs>
        <w:ind w:left="284" w:hanging="284"/>
      </w:pPr>
      <w:rPr>
        <w:rFonts w:ascii="Symbol" w:hAnsi="Symbol" w:hint="default"/>
      </w:rPr>
    </w:lvl>
    <w:lvl w:ilvl="1">
      <w:start w:val="1"/>
      <w:numFmt w:val="bullet"/>
      <w:pStyle w:val="Table8ptBP2-ASDEFCON"/>
      <w:lvlText w:val=""/>
      <w:lvlJc w:val="left"/>
      <w:pPr>
        <w:tabs>
          <w:tab w:val="num" w:pos="284"/>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3" w15:restartNumberingAfterBreak="0">
    <w:nsid w:val="34A3219A"/>
    <w:multiLevelType w:val="multilevel"/>
    <w:tmpl w:val="94528BF2"/>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decimal"/>
      <w:lvlText w:val="%3."/>
      <w:lvlJc w:val="left"/>
      <w:pPr>
        <w:tabs>
          <w:tab w:val="num" w:pos="720"/>
        </w:tabs>
        <w:ind w:left="72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35BE7685"/>
    <w:multiLevelType w:val="singleLevel"/>
    <w:tmpl w:val="C9BEFCD0"/>
    <w:lvl w:ilvl="0">
      <w:start w:val="1"/>
      <w:numFmt w:val="lowerLetter"/>
      <w:pStyle w:val="spara"/>
      <w:lvlText w:val="%1."/>
      <w:lvlJc w:val="left"/>
      <w:pPr>
        <w:tabs>
          <w:tab w:val="num" w:pos="1843"/>
        </w:tabs>
        <w:ind w:left="1843" w:hanging="567"/>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5" w15:restartNumberingAfterBreak="0">
    <w:nsid w:val="3606316C"/>
    <w:multiLevelType w:val="multilevel"/>
    <w:tmpl w:val="3016488E"/>
    <w:name w:val="Table"/>
    <w:lvl w:ilvl="0">
      <w:start w:val="1"/>
      <w:numFmt w:val="decimal"/>
      <w:pStyle w:val="Level1Table"/>
      <w:lvlText w:val="%1."/>
      <w:lvlJc w:val="left"/>
      <w:pPr>
        <w:tabs>
          <w:tab w:val="num" w:pos="499"/>
        </w:tabs>
        <w:ind w:left="499" w:hanging="357"/>
      </w:pPr>
      <w:rPr>
        <w:b w:val="0"/>
        <w:sz w:val="21"/>
      </w:rPr>
    </w:lvl>
    <w:lvl w:ilvl="1">
      <w:start w:val="1"/>
      <w:numFmt w:val="lowerLetter"/>
      <w:pStyle w:val="Level2Table"/>
      <w:lvlText w:val="(%2)"/>
      <w:lvlJc w:val="left"/>
      <w:pPr>
        <w:tabs>
          <w:tab w:val="num" w:pos="139"/>
        </w:tabs>
        <w:ind w:left="139" w:hanging="357"/>
      </w:pPr>
      <w:rPr>
        <w:b w:val="0"/>
        <w:sz w:val="21"/>
      </w:rPr>
    </w:lvl>
    <w:lvl w:ilvl="2">
      <w:start w:val="1"/>
      <w:numFmt w:val="lowerRoman"/>
      <w:pStyle w:val="Level3Table"/>
      <w:lvlText w:val="(%3)"/>
      <w:lvlJc w:val="left"/>
      <w:pPr>
        <w:tabs>
          <w:tab w:val="num" w:pos="139"/>
        </w:tabs>
        <w:ind w:left="139" w:hanging="357"/>
      </w:pPr>
      <w:rPr>
        <w:b w:val="0"/>
        <w:i/>
        <w:sz w:val="21"/>
      </w:rPr>
    </w:lvl>
    <w:lvl w:ilvl="3">
      <w:start w:val="1"/>
      <w:numFmt w:val="upperLetter"/>
      <w:pStyle w:val="Level4Table"/>
      <w:lvlText w:val="(%4)"/>
      <w:lvlJc w:val="left"/>
      <w:pPr>
        <w:tabs>
          <w:tab w:val="num" w:pos="139"/>
        </w:tabs>
        <w:ind w:left="139" w:hanging="357"/>
      </w:pPr>
      <w:rPr>
        <w:b w:val="0"/>
        <w:sz w:val="20"/>
      </w:rPr>
    </w:lvl>
    <w:lvl w:ilvl="4">
      <w:start w:val="1"/>
      <w:numFmt w:val="decimal"/>
      <w:pStyle w:val="Level5Table"/>
      <w:lvlText w:val="(%5)"/>
      <w:lvlJc w:val="left"/>
      <w:pPr>
        <w:tabs>
          <w:tab w:val="num" w:pos="139"/>
        </w:tabs>
        <w:ind w:left="139" w:hanging="357"/>
      </w:pPr>
      <w:rPr>
        <w:b w:val="0"/>
        <w:sz w:val="20"/>
      </w:rPr>
    </w:lvl>
    <w:lvl w:ilvl="5">
      <w:start w:val="1"/>
      <w:numFmt w:val="lowerRoman"/>
      <w:lvlText w:val="(%6)"/>
      <w:lvlJc w:val="left"/>
      <w:pPr>
        <w:ind w:left="1942" w:hanging="360"/>
      </w:p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lvl>
    <w:lvl w:ilvl="8">
      <w:start w:val="1"/>
      <w:numFmt w:val="lowerRoman"/>
      <w:lvlText w:val="%9."/>
      <w:lvlJc w:val="left"/>
      <w:pPr>
        <w:ind w:left="3022" w:hanging="360"/>
      </w:pPr>
    </w:lvl>
  </w:abstractNum>
  <w:abstractNum w:abstractNumId="66"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7" w15:restartNumberingAfterBreak="0">
    <w:nsid w:val="366865C0"/>
    <w:multiLevelType w:val="hybridMultilevel"/>
    <w:tmpl w:val="65FC0716"/>
    <w:lvl w:ilvl="0" w:tplc="7BB2F076">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36D672AD"/>
    <w:multiLevelType w:val="singleLevel"/>
    <w:tmpl w:val="9AAC5528"/>
    <w:lvl w:ilvl="0">
      <w:start w:val="1"/>
      <w:numFmt w:val="decimal"/>
      <w:lvlText w:val="%1"/>
      <w:lvlJc w:val="left"/>
      <w:pPr>
        <w:tabs>
          <w:tab w:val="num" w:pos="737"/>
        </w:tabs>
        <w:ind w:left="737" w:hanging="737"/>
      </w:pPr>
    </w:lvl>
  </w:abstractNum>
  <w:abstractNum w:abstractNumId="69" w15:restartNumberingAfterBreak="0">
    <w:nsid w:val="387E6AAC"/>
    <w:multiLevelType w:val="singleLevel"/>
    <w:tmpl w:val="A5F4F59E"/>
    <w:lvl w:ilvl="0">
      <w:start w:val="1"/>
      <w:numFmt w:val="decimal"/>
      <w:lvlText w:val="%1"/>
      <w:lvlJc w:val="left"/>
      <w:pPr>
        <w:tabs>
          <w:tab w:val="num" w:pos="737"/>
        </w:tabs>
        <w:ind w:left="737" w:hanging="737"/>
      </w:pPr>
    </w:lvl>
  </w:abstractNum>
  <w:abstractNum w:abstractNumId="70"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1" w15:restartNumberingAfterBreak="0">
    <w:nsid w:val="39AC3169"/>
    <w:multiLevelType w:val="multilevel"/>
    <w:tmpl w:val="4560EFD0"/>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2"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em w:val="no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3" w15:restartNumberingAfterBreak="0">
    <w:nsid w:val="3C9157C0"/>
    <w:multiLevelType w:val="multilevel"/>
    <w:tmpl w:val="9FD8B506"/>
    <w:styleLink w:val="CUIndent"/>
    <w:lvl w:ilvl="0">
      <w:start w:val="1"/>
      <w:numFmt w:val="none"/>
      <w:pStyle w:val="IndentParaLevel1"/>
      <w:lvlText w:val="%1"/>
      <w:lvlJc w:val="left"/>
      <w:pPr>
        <w:tabs>
          <w:tab w:val="num" w:pos="964"/>
        </w:tabs>
        <w:ind w:left="964"/>
      </w:pPr>
      <w:rPr>
        <w:rFonts w:cs="Times New Roman" w:hint="default"/>
      </w:rPr>
    </w:lvl>
    <w:lvl w:ilvl="1">
      <w:start w:val="1"/>
      <w:numFmt w:val="none"/>
      <w:pStyle w:val="IndentParaLevel2"/>
      <w:lvlText w:val="%2"/>
      <w:lvlJc w:val="left"/>
      <w:pPr>
        <w:tabs>
          <w:tab w:val="num" w:pos="1928"/>
        </w:tabs>
        <w:ind w:left="1928"/>
      </w:pPr>
      <w:rPr>
        <w:rFonts w:cs="Times New Roman" w:hint="default"/>
      </w:rPr>
    </w:lvl>
    <w:lvl w:ilvl="2">
      <w:start w:val="1"/>
      <w:numFmt w:val="none"/>
      <w:pStyle w:val="IndentParaLevel3"/>
      <w:lvlText w:val=""/>
      <w:lvlJc w:val="left"/>
      <w:pPr>
        <w:tabs>
          <w:tab w:val="num" w:pos="2892"/>
        </w:tabs>
        <w:ind w:left="2892"/>
      </w:pPr>
      <w:rPr>
        <w:rFonts w:cs="Times New Roman" w:hint="default"/>
      </w:rPr>
    </w:lvl>
    <w:lvl w:ilvl="3">
      <w:start w:val="1"/>
      <w:numFmt w:val="none"/>
      <w:pStyle w:val="IndentParaLevel4"/>
      <w:lvlText w:val=""/>
      <w:lvlJc w:val="left"/>
      <w:pPr>
        <w:tabs>
          <w:tab w:val="num" w:pos="3856"/>
        </w:tabs>
        <w:ind w:left="3856"/>
      </w:pPr>
      <w:rPr>
        <w:rFonts w:cs="Times New Roman" w:hint="default"/>
      </w:rPr>
    </w:lvl>
    <w:lvl w:ilvl="4">
      <w:start w:val="1"/>
      <w:numFmt w:val="none"/>
      <w:pStyle w:val="IndentParaLevel5"/>
      <w:lvlText w:val=""/>
      <w:lvlJc w:val="left"/>
      <w:pPr>
        <w:tabs>
          <w:tab w:val="num" w:pos="4820"/>
        </w:tabs>
        <w:ind w:left="4820"/>
      </w:pPr>
      <w:rPr>
        <w:rFonts w:cs="Times New Roman" w:hint="default"/>
      </w:rPr>
    </w:lvl>
    <w:lvl w:ilvl="5">
      <w:start w:val="1"/>
      <w:numFmt w:val="none"/>
      <w:pStyle w:val="IndentParaLevel6"/>
      <w:lvlText w:val=""/>
      <w:lvlJc w:val="left"/>
      <w:pPr>
        <w:tabs>
          <w:tab w:val="num" w:pos="5783"/>
        </w:tabs>
        <w:ind w:left="5783"/>
      </w:pPr>
      <w:rPr>
        <w:rFonts w:cs="Times New Roman" w:hint="default"/>
      </w:rPr>
    </w:lvl>
    <w:lvl w:ilvl="6">
      <w:start w:val="1"/>
      <w:numFmt w:val="none"/>
      <w:lvlText w:val=""/>
      <w:lvlJc w:val="left"/>
      <w:pPr>
        <w:tabs>
          <w:tab w:val="num" w:pos="964"/>
        </w:tabs>
        <w:ind w:left="964"/>
      </w:pPr>
      <w:rPr>
        <w:rFonts w:cs="Times New Roman" w:hint="default"/>
      </w:rPr>
    </w:lvl>
    <w:lvl w:ilvl="7">
      <w:start w:val="1"/>
      <w:numFmt w:val="none"/>
      <w:lvlText w:val=""/>
      <w:lvlJc w:val="left"/>
      <w:pPr>
        <w:tabs>
          <w:tab w:val="num" w:pos="964"/>
        </w:tabs>
        <w:ind w:left="964"/>
      </w:pPr>
      <w:rPr>
        <w:rFonts w:cs="Times New Roman" w:hint="default"/>
      </w:rPr>
    </w:lvl>
    <w:lvl w:ilvl="8">
      <w:start w:val="1"/>
      <w:numFmt w:val="none"/>
      <w:lvlText w:val=""/>
      <w:lvlJc w:val="left"/>
      <w:pPr>
        <w:tabs>
          <w:tab w:val="num" w:pos="964"/>
        </w:tabs>
        <w:ind w:left="964"/>
      </w:pPr>
      <w:rPr>
        <w:rFonts w:cs="Times New Roman" w:hint="default"/>
      </w:rPr>
    </w:lvl>
  </w:abstractNum>
  <w:abstractNum w:abstractNumId="74" w15:restartNumberingAfterBreak="0">
    <w:nsid w:val="4005385E"/>
    <w:multiLevelType w:val="hybridMultilevel"/>
    <w:tmpl w:val="50786EA8"/>
    <w:lvl w:ilvl="0" w:tplc="A69085AC">
      <w:start w:val="1"/>
      <w:numFmt w:val="decimal"/>
      <w:pStyle w:val="ASDEFCONList"/>
      <w:lvlText w:val="%1."/>
      <w:lvlJc w:val="left"/>
      <w:pPr>
        <w:tabs>
          <w:tab w:val="num" w:pos="855"/>
        </w:tabs>
        <w:ind w:left="855" w:hanging="855"/>
      </w:pPr>
      <w:rPr>
        <w:rFonts w:hint="default"/>
      </w:rPr>
    </w:lvl>
    <w:lvl w:ilvl="1" w:tplc="E0022880">
      <w:start w:val="1"/>
      <w:numFmt w:val="lowerLetter"/>
      <w:lvlText w:val="%2."/>
      <w:lvlJc w:val="left"/>
      <w:pPr>
        <w:tabs>
          <w:tab w:val="num" w:pos="855"/>
        </w:tabs>
        <w:ind w:left="855" w:hanging="8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401E732E"/>
    <w:multiLevelType w:val="multilevel"/>
    <w:tmpl w:val="912E14C0"/>
    <w:lvl w:ilvl="0">
      <w:start w:val="1"/>
      <w:numFmt w:val="upperLetter"/>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404546BE"/>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7"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78" w15:restartNumberingAfterBreak="0">
    <w:nsid w:val="41257434"/>
    <w:multiLevelType w:val="multilevel"/>
    <w:tmpl w:val="B1BE3C86"/>
    <w:lvl w:ilvl="0">
      <w:start w:val="1"/>
      <w:numFmt w:val="decimal"/>
      <w:lvlText w:val="%1."/>
      <w:lvlJc w:val="left"/>
      <w:pPr>
        <w:tabs>
          <w:tab w:val="num" w:pos="782"/>
        </w:tabs>
        <w:ind w:left="782" w:hanging="782"/>
      </w:pPr>
      <w:rPr>
        <w:rFonts w:ascii="Arial" w:hAnsi="Arial" w:cs="Arial" w:hint="default"/>
        <w:b w:val="0"/>
        <w:i w:val="0"/>
      </w:rPr>
    </w:lvl>
    <w:lvl w:ilvl="1">
      <w:start w:val="1"/>
      <w:numFmt w:val="decimal"/>
      <w:lvlText w:val="%1.%2"/>
      <w:lvlJc w:val="left"/>
      <w:pPr>
        <w:tabs>
          <w:tab w:val="num" w:pos="782"/>
        </w:tabs>
        <w:ind w:left="782" w:hanging="782"/>
      </w:pPr>
      <w:rPr>
        <w:rFonts w:hint="default"/>
        <w:b w:val="0"/>
        <w:i w:val="0"/>
      </w:rPr>
    </w:lvl>
    <w:lvl w:ilvl="2">
      <w:start w:val="1"/>
      <w:numFmt w:val="lowerLetter"/>
      <w:lvlText w:val="%3)"/>
      <w:lvlJc w:val="left"/>
      <w:pPr>
        <w:tabs>
          <w:tab w:val="num" w:pos="1406"/>
        </w:tabs>
        <w:ind w:left="1406" w:hanging="624"/>
      </w:pPr>
      <w:rPr>
        <w:rFonts w:hint="default"/>
        <w:b w:val="0"/>
        <w:i w:val="0"/>
        <w:sz w:val="18"/>
        <w:szCs w:val="18"/>
      </w:rPr>
    </w:lvl>
    <w:lvl w:ilvl="3">
      <w:start w:val="1"/>
      <w:numFmt w:val="lowerRoman"/>
      <w:lvlText w:val="(%4)"/>
      <w:lvlJc w:val="left"/>
      <w:pPr>
        <w:tabs>
          <w:tab w:val="num" w:pos="2030"/>
        </w:tabs>
        <w:ind w:left="2030" w:hanging="624"/>
      </w:pPr>
      <w:rPr>
        <w:rFonts w:hint="default"/>
      </w:rPr>
    </w:lvl>
    <w:lvl w:ilvl="4">
      <w:start w:val="1"/>
      <w:numFmt w:val="upperLetter"/>
      <w:lvlText w:val="(%5)"/>
      <w:lvlJc w:val="left"/>
      <w:pPr>
        <w:tabs>
          <w:tab w:val="num" w:pos="2654"/>
        </w:tabs>
        <w:ind w:left="2654" w:hanging="624"/>
      </w:pPr>
      <w:rPr>
        <w:rFonts w:hint="default"/>
      </w:rPr>
    </w:lvl>
    <w:lvl w:ilvl="5">
      <w:start w:val="27"/>
      <w:numFmt w:val="lowerLetter"/>
      <w:lvlText w:val="(%6)"/>
      <w:lvlJc w:val="left"/>
      <w:pPr>
        <w:tabs>
          <w:tab w:val="num" w:pos="3277"/>
        </w:tabs>
        <w:ind w:left="3277" w:hanging="623"/>
      </w:pPr>
      <w:rPr>
        <w:rFonts w:hint="default"/>
      </w:rPr>
    </w:lvl>
    <w:lvl w:ilvl="6">
      <w:start w:val="1"/>
      <w:numFmt w:val="lowerLetter"/>
      <w:lvlText w:val="(%7)"/>
      <w:lvlJc w:val="left"/>
      <w:pPr>
        <w:tabs>
          <w:tab w:val="num" w:pos="3901"/>
        </w:tabs>
        <w:ind w:left="3901" w:hanging="624"/>
      </w:pPr>
      <w:rPr>
        <w:rFonts w:hint="default"/>
      </w:rPr>
    </w:lvl>
    <w:lvl w:ilvl="7">
      <w:start w:val="1"/>
      <w:numFmt w:val="lowerRoman"/>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79"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0" w15:restartNumberingAfterBreak="0">
    <w:nsid w:val="41F05EB9"/>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1" w15:restartNumberingAfterBreak="0">
    <w:nsid w:val="421F6513"/>
    <w:multiLevelType w:val="multilevel"/>
    <w:tmpl w:val="13CE4200"/>
    <w:lvl w:ilvl="0">
      <w:start w:val="1"/>
      <w:numFmt w:val="decimal"/>
      <w:lvlText w:val="%1"/>
      <w:lvlJc w:val="left"/>
      <w:pPr>
        <w:tabs>
          <w:tab w:val="num" w:pos="720"/>
        </w:tabs>
        <w:ind w:left="720" w:hanging="720"/>
      </w:pPr>
      <w:rPr>
        <w:b/>
        <w:sz w:val="21"/>
      </w:rPr>
    </w:lvl>
    <w:lvl w:ilvl="1">
      <w:start w:val="1"/>
      <w:numFmt w:val="decimal"/>
      <w:lvlText w:val="%1.%2"/>
      <w:lvlJc w:val="left"/>
      <w:pPr>
        <w:tabs>
          <w:tab w:val="num" w:pos="720"/>
        </w:tabs>
        <w:ind w:left="720" w:hanging="720"/>
      </w:pPr>
      <w:rPr>
        <w:b w:val="0"/>
        <w:sz w:val="21"/>
      </w:rPr>
    </w:lvl>
    <w:lvl w:ilvl="2">
      <w:start w:val="1"/>
      <w:numFmt w:val="lowerLetter"/>
      <w:lvlText w:val="(%3)"/>
      <w:lvlJc w:val="left"/>
      <w:pPr>
        <w:tabs>
          <w:tab w:val="num" w:pos="1440"/>
        </w:tabs>
        <w:ind w:left="1440" w:hanging="720"/>
      </w:pPr>
      <w:rPr>
        <w:b w:val="0"/>
        <w:sz w:val="21"/>
      </w:rPr>
    </w:lvl>
    <w:lvl w:ilvl="3">
      <w:start w:val="1"/>
      <w:numFmt w:val="lowerRoman"/>
      <w:lvlText w:val="(%4)"/>
      <w:lvlJc w:val="left"/>
      <w:pPr>
        <w:tabs>
          <w:tab w:val="num" w:pos="2160"/>
        </w:tabs>
        <w:ind w:left="2160" w:hanging="720"/>
      </w:pPr>
      <w:rPr>
        <w:b w:val="0"/>
        <w:sz w:val="21"/>
      </w:rPr>
    </w:lvl>
    <w:lvl w:ilvl="4">
      <w:start w:val="1"/>
      <w:numFmt w:val="upperLetter"/>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83" w15:restartNumberingAfterBreak="0">
    <w:nsid w:val="45A2158C"/>
    <w:multiLevelType w:val="multilevel"/>
    <w:tmpl w:val="A7ACE360"/>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Level4Legal"/>
      <w:lvlText w:val="(%4)"/>
      <w:lvlJc w:val="left"/>
      <w:pPr>
        <w:tabs>
          <w:tab w:val="num" w:pos="2160"/>
        </w:tabs>
        <w:ind w:left="216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4" w15:restartNumberingAfterBreak="0">
    <w:nsid w:val="465273DB"/>
    <w:multiLevelType w:val="multilevel"/>
    <w:tmpl w:val="21C8526A"/>
    <w:lvl w:ilvl="0">
      <w:start w:val="1"/>
      <w:numFmt w:val="upperLetter"/>
      <w:pStyle w:val="Part"/>
      <w:suff w:val="nothing"/>
      <w:lvlText w:val="Part %1"/>
      <w:lvlJc w:val="left"/>
      <w:pPr>
        <w:ind w:left="0" w:firstLine="0"/>
      </w:pPr>
      <w:rPr>
        <w:rFonts w:ascii="Arial Bold" w:hAnsi="Arial Bold" w:hint="default"/>
        <w:b/>
        <w:i w:val="0"/>
        <w:caps/>
        <w:vanish w:val="0"/>
        <w:sz w:val="2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485C30C4"/>
    <w:multiLevelType w:val="hybridMultilevel"/>
    <w:tmpl w:val="CDA245FE"/>
    <w:name w:val="Schedul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49F86AE3"/>
    <w:multiLevelType w:val="multilevel"/>
    <w:tmpl w:val="C0EE07EA"/>
    <w:lvl w:ilvl="0">
      <w:start w:val="1"/>
      <w:numFmt w:val="decimal"/>
      <w:lvlText w:val="%1"/>
      <w:lvlJc w:val="left"/>
      <w:pPr>
        <w:tabs>
          <w:tab w:val="num" w:pos="709"/>
        </w:tabs>
        <w:ind w:left="709" w:hanging="709"/>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b w:val="0"/>
        <w:i w:val="0"/>
        <w:sz w:val="21"/>
      </w:rPr>
    </w:lvl>
    <w:lvl w:ilvl="3">
      <w:start w:val="1"/>
      <w:numFmt w:val="lowerRoman"/>
      <w:lvlText w:val="(%4)"/>
      <w:lvlJc w:val="left"/>
      <w:pPr>
        <w:tabs>
          <w:tab w:val="num" w:pos="2126"/>
        </w:tabs>
        <w:ind w:left="2126" w:hanging="708"/>
      </w:pPr>
      <w:rPr>
        <w:rFonts w:ascii="Arial" w:hAnsi="Arial" w:hint="default"/>
        <w:b w:val="0"/>
        <w:i w:val="0"/>
        <w:sz w:val="21"/>
      </w:rPr>
    </w:lvl>
    <w:lvl w:ilvl="4">
      <w:start w:val="1"/>
      <w:numFmt w:val="upperLetter"/>
      <w:lvlText w:val="(%5)"/>
      <w:lvlJc w:val="left"/>
      <w:pPr>
        <w:tabs>
          <w:tab w:val="num" w:pos="2835"/>
        </w:tabs>
        <w:ind w:left="2835" w:hanging="709"/>
      </w:pPr>
      <w:rPr>
        <w:rFonts w:ascii="Arial" w:hAnsi="Arial" w:hint="default"/>
        <w:b w:val="0"/>
        <w:i w:val="0"/>
        <w:sz w:val="21"/>
      </w:rPr>
    </w:lvl>
    <w:lvl w:ilvl="5">
      <w:start w:val="1"/>
      <w:numFmt w:val="decimal"/>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7" w15:restartNumberingAfterBreak="0">
    <w:nsid w:val="4B4E3BF2"/>
    <w:multiLevelType w:val="multilevel"/>
    <w:tmpl w:val="E3969832"/>
    <w:lvl w:ilvl="0">
      <w:start w:val="1"/>
      <w:numFmt w:val="decimal"/>
      <w:pStyle w:val="Bullettext2"/>
      <w:lvlText w:val="%1."/>
      <w:lvlJc w:val="left"/>
      <w:pPr>
        <w:tabs>
          <w:tab w:val="num" w:pos="1134"/>
        </w:tabs>
        <w:ind w:left="1134" w:hanging="1134"/>
      </w:pPr>
      <w:rPr>
        <w:rFonts w:cs="Times New Roman"/>
      </w:rPr>
    </w:lvl>
    <w:lvl w:ilvl="1">
      <w:start w:val="1"/>
      <w:numFmt w:val="decimal"/>
      <w:lvlText w:val="%1.%2"/>
      <w:lvlJc w:val="left"/>
      <w:pPr>
        <w:tabs>
          <w:tab w:val="num" w:pos="1134"/>
        </w:tabs>
        <w:ind w:left="1134" w:hanging="1134"/>
      </w:pPr>
      <w:rPr>
        <w:rFonts w:cs="Times New Roman"/>
      </w:rPr>
    </w:lvl>
    <w:lvl w:ilvl="2">
      <w:start w:val="1"/>
      <w:numFmt w:val="decimal"/>
      <w:lvlText w:val="%1.%2.%3"/>
      <w:lvlJc w:val="left"/>
      <w:pPr>
        <w:tabs>
          <w:tab w:val="num" w:pos="1134"/>
        </w:tabs>
        <w:ind w:left="1134" w:hanging="1134"/>
      </w:pPr>
      <w:rPr>
        <w:rFonts w:cs="Times New Roman"/>
      </w:rPr>
    </w:lvl>
    <w:lvl w:ilvl="3">
      <w:start w:val="1"/>
      <w:numFmt w:val="decimal"/>
      <w:lvlText w:val="%1.%2.%3.%4"/>
      <w:lvlJc w:val="left"/>
      <w:pPr>
        <w:tabs>
          <w:tab w:val="num" w:pos="1134"/>
        </w:tabs>
        <w:ind w:left="1134" w:hanging="1134"/>
      </w:pPr>
      <w:rPr>
        <w:rFonts w:cs="Times New Roman"/>
      </w:rPr>
    </w:lvl>
    <w:lvl w:ilvl="4">
      <w:start w:val="1"/>
      <w:numFmt w:val="decimal"/>
      <w:lvlText w:val="%1.%2.%3.%4.%5"/>
      <w:lvlJc w:val="left"/>
      <w:pPr>
        <w:tabs>
          <w:tab w:val="num" w:pos="1134"/>
        </w:tabs>
        <w:ind w:left="1134" w:hanging="1134"/>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88" w15:restartNumberingAfterBreak="0">
    <w:nsid w:val="4BC21501"/>
    <w:multiLevelType w:val="hybridMultilevel"/>
    <w:tmpl w:val="1BE81498"/>
    <w:lvl w:ilvl="0" w:tplc="B18005EC">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9" w15:restartNumberingAfterBreak="0">
    <w:nsid w:val="4C383F8D"/>
    <w:multiLevelType w:val="multilevel"/>
    <w:tmpl w:val="F310752E"/>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lang w:val="en-AU"/>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90" w15:restartNumberingAfterBreak="0">
    <w:nsid w:val="4D253D09"/>
    <w:multiLevelType w:val="multilevel"/>
    <w:tmpl w:val="912E14C0"/>
    <w:lvl w:ilvl="0">
      <w:start w:val="1"/>
      <w:numFmt w:val="upperLetter"/>
      <w:lvlText w:val="%1."/>
      <w:lvlJc w:val="left"/>
      <w:pPr>
        <w:tabs>
          <w:tab w:val="num" w:pos="567"/>
        </w:tabs>
        <w:ind w:left="567" w:hanging="56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4FD319C4"/>
    <w:multiLevelType w:val="multilevel"/>
    <w:tmpl w:val="AC6C4D22"/>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i w:val="0"/>
      </w:rPr>
    </w:lvl>
    <w:lvl w:ilvl="3">
      <w:start w:val="1"/>
      <w:numFmt w:val="lowerLetter"/>
      <w:pStyle w:val="DMONumListALV4"/>
      <w:lvlText w:val="%4."/>
      <w:lvlJc w:val="left"/>
      <w:pPr>
        <w:tabs>
          <w:tab w:val="num" w:pos="1418"/>
        </w:tabs>
        <w:ind w:left="1418" w:hanging="567"/>
      </w:pPr>
      <w:rPr>
        <w:rFonts w:hint="default"/>
        <w:i w:val="0"/>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92" w15:restartNumberingAfterBreak="0">
    <w:nsid w:val="514E699B"/>
    <w:multiLevelType w:val="multilevel"/>
    <w:tmpl w:val="7F704E00"/>
    <w:lvl w:ilvl="0">
      <w:start w:val="1"/>
      <w:numFmt w:val="decimal"/>
      <w:lvlText w:val="%1."/>
      <w:lvlJc w:val="left"/>
      <w:pPr>
        <w:tabs>
          <w:tab w:val="num" w:pos="0"/>
        </w:tabs>
        <w:ind w:left="0" w:firstLine="0"/>
      </w:pPr>
      <w:rPr>
        <w:rFonts w:hint="default"/>
        <w:b w:val="0"/>
        <w:i w:val="0"/>
        <w:sz w:val="20"/>
        <w:szCs w:val="20"/>
      </w:rPr>
    </w:lvl>
    <w:lvl w:ilvl="1">
      <w:start w:val="1"/>
      <w:numFmt w:val="lowerLetter"/>
      <w:lvlText w:val="%2."/>
      <w:lvlJc w:val="left"/>
      <w:pPr>
        <w:tabs>
          <w:tab w:val="num" w:pos="284"/>
        </w:tabs>
        <w:ind w:left="284" w:hanging="284"/>
      </w:pPr>
      <w:rPr>
        <w:rFonts w:ascii="Arial" w:hAnsi="Arial" w:hint="default"/>
        <w:b w:val="0"/>
        <w:i w:val="0"/>
      </w:rPr>
    </w:lvl>
    <w:lvl w:ilvl="2">
      <w:start w:val="1"/>
      <w:numFmt w:val="lowerRoma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93" w15:restartNumberingAfterBreak="0">
    <w:nsid w:val="53285E90"/>
    <w:multiLevelType w:val="singleLevel"/>
    <w:tmpl w:val="342037A4"/>
    <w:lvl w:ilvl="0">
      <w:start w:val="1"/>
      <w:numFmt w:val="lowerLetter"/>
      <w:pStyle w:val="Indentlist"/>
      <w:lvlText w:val="%1."/>
      <w:lvlJc w:val="left"/>
      <w:pPr>
        <w:tabs>
          <w:tab w:val="num" w:pos="2552"/>
        </w:tabs>
        <w:ind w:left="2552" w:hanging="851"/>
      </w:pPr>
      <w:rPr>
        <w:rFonts w:hint="default"/>
      </w:rPr>
    </w:lvl>
  </w:abstractNum>
  <w:abstractNum w:abstractNumId="94" w15:restartNumberingAfterBreak="0">
    <w:nsid w:val="53A06D82"/>
    <w:multiLevelType w:val="multilevel"/>
    <w:tmpl w:val="AEB62736"/>
    <w:styleLink w:val="StyleBulleted"/>
    <w:lvl w:ilvl="0">
      <w:start w:val="1"/>
      <w:numFmt w:val="bullet"/>
      <w:lvlText w:val=""/>
      <w:lvlJc w:val="left"/>
      <w:pPr>
        <w:tabs>
          <w:tab w:val="num" w:pos="720"/>
        </w:tabs>
        <w:ind w:left="720" w:hanging="360"/>
      </w:pPr>
      <w:rPr>
        <w:rFonts w:ascii="Wingdings" w:hAnsi="Wingdings"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54C55F46"/>
    <w:multiLevelType w:val="multilevel"/>
    <w:tmpl w:val="6A800E44"/>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b w:val="0"/>
      </w:rPr>
    </w:lvl>
    <w:lvl w:ilvl="2">
      <w:start w:val="1"/>
      <w:numFmt w:val="lowerLetter"/>
      <w:lvlText w:val="%3."/>
      <w:lvlJc w:val="left"/>
      <w:pPr>
        <w:tabs>
          <w:tab w:val="num" w:pos="1418"/>
        </w:tabs>
        <w:ind w:left="1418" w:hanging="567"/>
      </w:pPr>
      <w:rPr>
        <w:rFonts w:hint="default"/>
      </w:rPr>
    </w:lvl>
    <w:lvl w:ilvl="3">
      <w:start w:val="1"/>
      <w:numFmt w:val="lowerRoma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6" w15:restartNumberingAfterBreak="0">
    <w:nsid w:val="554D2D1E"/>
    <w:multiLevelType w:val="hybridMultilevel"/>
    <w:tmpl w:val="122A4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55D52682"/>
    <w:multiLevelType w:val="singleLevel"/>
    <w:tmpl w:val="12A0EC38"/>
    <w:lvl w:ilvl="0">
      <w:start w:val="1"/>
      <w:numFmt w:val="bullet"/>
      <w:pStyle w:val="ICTPADeedTabledot"/>
      <w:lvlText w:val=""/>
      <w:lvlJc w:val="left"/>
      <w:pPr>
        <w:tabs>
          <w:tab w:val="num" w:pos="737"/>
        </w:tabs>
        <w:ind w:left="737" w:hanging="737"/>
      </w:pPr>
      <w:rPr>
        <w:rFonts w:ascii="Symbol" w:hAnsi="Symbol" w:hint="default"/>
      </w:rPr>
    </w:lvl>
  </w:abstractNum>
  <w:abstractNum w:abstractNumId="98" w15:restartNumberingAfterBreak="0">
    <w:nsid w:val="5782552A"/>
    <w:multiLevelType w:val="hybridMultilevel"/>
    <w:tmpl w:val="1834EC10"/>
    <w:lvl w:ilvl="0" w:tplc="BC42B0DA">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9" w15:restartNumberingAfterBreak="0">
    <w:nsid w:val="58823FF2"/>
    <w:multiLevelType w:val="multilevel"/>
    <w:tmpl w:val="E02ED1AA"/>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color w:val="auto"/>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0" w15:restartNumberingAfterBreak="0">
    <w:nsid w:val="588B0683"/>
    <w:multiLevelType w:val="singleLevel"/>
    <w:tmpl w:val="779AEF68"/>
    <w:lvl w:ilvl="0">
      <w:start w:val="1"/>
      <w:numFmt w:val="lowerRoman"/>
      <w:pStyle w:val="subsubpara"/>
      <w:lvlText w:val="(%1)"/>
      <w:lvlJc w:val="left"/>
      <w:pPr>
        <w:tabs>
          <w:tab w:val="num" w:pos="2138"/>
        </w:tabs>
        <w:ind w:left="1418" w:firstLine="0"/>
      </w:pPr>
      <w:rPr>
        <w:rFonts w:ascii="Arial" w:hAnsi="Arial" w:hint="default"/>
        <w:b w:val="0"/>
        <w:i w:val="0"/>
        <w:sz w:val="20"/>
      </w:rPr>
    </w:lvl>
  </w:abstractNum>
  <w:abstractNum w:abstractNumId="101" w15:restartNumberingAfterBreak="0">
    <w:nsid w:val="59EC7F12"/>
    <w:multiLevelType w:val="multilevel"/>
    <w:tmpl w:val="FF5AA81E"/>
    <w:lvl w:ilvl="0">
      <w:start w:val="1"/>
      <w:numFmt w:val="upperLetter"/>
      <w:suff w:val="nothing"/>
      <w:lvlText w:val="Attachment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2" w15:restartNumberingAfterBreak="0">
    <w:nsid w:val="5A7A400E"/>
    <w:multiLevelType w:val="multilevel"/>
    <w:tmpl w:val="66B0F702"/>
    <w:numStyleLink w:val="OutlineList3"/>
  </w:abstractNum>
  <w:abstractNum w:abstractNumId="103" w15:restartNumberingAfterBreak="0">
    <w:nsid w:val="5B633194"/>
    <w:multiLevelType w:val="multilevel"/>
    <w:tmpl w:val="2C04127E"/>
    <w:styleLink w:val="OutlineList2"/>
    <w:lvl w:ilvl="0">
      <w:start w:val="1"/>
      <w:numFmt w:val="none"/>
      <w:suff w:val="nothing"/>
      <w:lvlText w:val=""/>
      <w:lvlJc w:val="left"/>
      <w:pPr>
        <w:ind w:left="0" w:firstLine="0"/>
      </w:pPr>
      <w:rPr>
        <w:rFonts w:hint="default"/>
      </w:rPr>
    </w:lvl>
    <w:lvl w:ilvl="1">
      <w:start w:val="1"/>
      <w:numFmt w:val="decimal"/>
      <w:lvlText w:val="%2."/>
      <w:lvlJc w:val="left"/>
      <w:pPr>
        <w:tabs>
          <w:tab w:val="num" w:pos="782"/>
        </w:tabs>
        <w:ind w:left="782" w:hanging="782"/>
      </w:pPr>
      <w:rPr>
        <w:rFonts w:hint="default"/>
        <w:b w:val="0"/>
        <w:i w:val="0"/>
      </w:rPr>
    </w:lvl>
    <w:lvl w:ilvl="2">
      <w:start w:val="1"/>
      <w:numFmt w:val="decimal"/>
      <w:lvlText w:val="%2.%3"/>
      <w:lvlJc w:val="left"/>
      <w:pPr>
        <w:tabs>
          <w:tab w:val="num" w:pos="782"/>
        </w:tabs>
        <w:ind w:left="782" w:hanging="782"/>
      </w:pPr>
      <w:rPr>
        <w:rFonts w:hint="default"/>
        <w:b w:val="0"/>
        <w:i w:val="0"/>
      </w:rPr>
    </w:lvl>
    <w:lvl w:ilvl="3">
      <w:start w:val="1"/>
      <w:numFmt w:val="lowerLetter"/>
      <w:lvlText w:val="(%4)"/>
      <w:lvlJc w:val="left"/>
      <w:pPr>
        <w:tabs>
          <w:tab w:val="num" w:pos="1406"/>
        </w:tabs>
        <w:ind w:left="1406" w:hanging="624"/>
      </w:pPr>
      <w:rPr>
        <w:rFonts w:hint="default"/>
      </w:rPr>
    </w:lvl>
    <w:lvl w:ilvl="4">
      <w:start w:val="1"/>
      <w:numFmt w:val="lowerRoman"/>
      <w:lvlText w:val="(%5)"/>
      <w:lvlJc w:val="left"/>
      <w:pPr>
        <w:tabs>
          <w:tab w:val="num" w:pos="2030"/>
        </w:tabs>
        <w:ind w:left="2030" w:hanging="624"/>
      </w:pPr>
      <w:rPr>
        <w:rFonts w:hint="default"/>
      </w:rPr>
    </w:lvl>
    <w:lvl w:ilvl="5">
      <w:start w:val="1"/>
      <w:numFmt w:val="upperLetter"/>
      <w:lvlText w:val="(%6)"/>
      <w:lvlJc w:val="left"/>
      <w:pPr>
        <w:tabs>
          <w:tab w:val="num" w:pos="2654"/>
        </w:tabs>
        <w:ind w:left="2654" w:hanging="624"/>
      </w:pPr>
      <w:rPr>
        <w:rFonts w:hint="default"/>
      </w:rPr>
    </w:lvl>
    <w:lvl w:ilvl="6">
      <w:start w:val="27"/>
      <w:numFmt w:val="lowerLetter"/>
      <w:lvlText w:val="(%7)"/>
      <w:lvlJc w:val="left"/>
      <w:pPr>
        <w:tabs>
          <w:tab w:val="num" w:pos="3277"/>
        </w:tabs>
        <w:ind w:left="3277" w:hanging="623"/>
      </w:pPr>
      <w:rPr>
        <w:rFonts w:hint="default"/>
      </w:rPr>
    </w:lvl>
    <w:lvl w:ilvl="7">
      <w:start w:val="1"/>
      <w:numFmt w:val="lowerLetter"/>
      <w:lvlText w:val="(%8)"/>
      <w:lvlJc w:val="left"/>
      <w:pPr>
        <w:tabs>
          <w:tab w:val="num" w:pos="3901"/>
        </w:tabs>
        <w:ind w:left="3901" w:hanging="624"/>
      </w:pPr>
      <w:rPr>
        <w:rFonts w:hint="default"/>
      </w:rPr>
    </w:lvl>
    <w:lvl w:ilvl="8">
      <w:start w:val="1"/>
      <w:numFmt w:val="lowerRoman"/>
      <w:lvlText w:val="(%9)"/>
      <w:lvlJc w:val="left"/>
      <w:pPr>
        <w:tabs>
          <w:tab w:val="num" w:pos="4525"/>
        </w:tabs>
        <w:ind w:left="4525" w:hanging="624"/>
      </w:pPr>
      <w:rPr>
        <w:rFonts w:hint="default"/>
      </w:rPr>
    </w:lvl>
  </w:abstractNum>
  <w:abstractNum w:abstractNumId="104" w15:restartNumberingAfterBreak="0">
    <w:nsid w:val="5E2F0436"/>
    <w:multiLevelType w:val="hybridMultilevel"/>
    <w:tmpl w:val="855A77C8"/>
    <w:lvl w:ilvl="0" w:tplc="BA70F8F4">
      <w:start w:val="1"/>
      <w:numFmt w:val="decimal"/>
      <w:lvlText w:val="%1."/>
      <w:lvlJc w:val="left"/>
      <w:pPr>
        <w:ind w:left="360" w:hanging="360"/>
      </w:pPr>
      <w:rPr>
        <w:b w:val="0"/>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05" w15:restartNumberingAfterBreak="0">
    <w:nsid w:val="5E3F6F80"/>
    <w:multiLevelType w:val="singleLevel"/>
    <w:tmpl w:val="1B7019E4"/>
    <w:lvl w:ilvl="0">
      <w:start w:val="1"/>
      <w:numFmt w:val="upperLetter"/>
      <w:pStyle w:val="Recitals"/>
      <w:lvlText w:val="%1."/>
      <w:lvlJc w:val="left"/>
      <w:pPr>
        <w:tabs>
          <w:tab w:val="num" w:pos="1134"/>
        </w:tabs>
        <w:ind w:left="1134" w:hanging="1134"/>
      </w:pPr>
    </w:lvl>
  </w:abstractNum>
  <w:abstractNum w:abstractNumId="106" w15:restartNumberingAfterBreak="0">
    <w:nsid w:val="5FDF3DC8"/>
    <w:multiLevelType w:val="multilevel"/>
    <w:tmpl w:val="20EC6CCA"/>
    <w:lvl w:ilvl="0">
      <w:start w:val="1"/>
      <w:numFmt w:val="upperLetter"/>
      <w:pStyle w:val="Annexure"/>
      <w:suff w:val="nothing"/>
      <w:lvlText w:val="Annexure %1"/>
      <w:lvlJc w:val="left"/>
      <w:pPr>
        <w:ind w:left="431" w:hanging="4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07" w15:restartNumberingAfterBreak="0">
    <w:nsid w:val="5FE63CF7"/>
    <w:multiLevelType w:val="singleLevel"/>
    <w:tmpl w:val="B8CE608E"/>
    <w:lvl w:ilvl="0">
      <w:start w:val="1"/>
      <w:numFmt w:val="decimal"/>
      <w:lvlText w:val="%1"/>
      <w:lvlJc w:val="left"/>
      <w:pPr>
        <w:tabs>
          <w:tab w:val="num" w:pos="737"/>
        </w:tabs>
        <w:ind w:left="737" w:hanging="737"/>
      </w:pPr>
    </w:lvl>
  </w:abstractNum>
  <w:abstractNum w:abstractNumId="108" w15:restartNumberingAfterBreak="0">
    <w:nsid w:val="607B27FA"/>
    <w:multiLevelType w:val="multilevel"/>
    <w:tmpl w:val="D3E0D148"/>
    <w:lvl w:ilvl="0">
      <w:start w:val="1"/>
      <w:numFmt w:val="lowerLetter"/>
      <w:pStyle w:val="Notespara"/>
      <w:lvlText w:val="%1."/>
      <w:lvlJc w:val="left"/>
      <w:pPr>
        <w:tabs>
          <w:tab w:val="num" w:pos="851"/>
        </w:tabs>
        <w:ind w:left="851" w:hanging="851"/>
      </w:pPr>
      <w:rPr>
        <w:rFonts w:ascii="Times New Roman" w:hAnsi="Times New Roman" w:hint="default"/>
        <w:sz w:val="24"/>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9"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110"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111" w15:restartNumberingAfterBreak="0">
    <w:nsid w:val="641D7E4A"/>
    <w:multiLevelType w:val="hybridMultilevel"/>
    <w:tmpl w:val="E4F2B910"/>
    <w:lvl w:ilvl="0" w:tplc="54300DD4">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2" w15:restartNumberingAfterBreak="0">
    <w:nsid w:val="6471022D"/>
    <w:multiLevelType w:val="hybridMultilevel"/>
    <w:tmpl w:val="6E82D220"/>
    <w:lvl w:ilvl="0" w:tplc="ABF686EE">
      <w:start w:val="1"/>
      <w:numFmt w:val="decimal"/>
      <w:pStyle w:val="BilingualItem"/>
      <w:lvlText w:val="Item %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3" w15:restartNumberingAfterBreak="0">
    <w:nsid w:val="64B8248A"/>
    <w:multiLevelType w:val="multilevel"/>
    <w:tmpl w:val="4560EFD0"/>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4" w15:restartNumberingAfterBreak="0">
    <w:nsid w:val="67545DF5"/>
    <w:multiLevelType w:val="multilevel"/>
    <w:tmpl w:val="C7F812CE"/>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4"/>
        </w:tabs>
        <w:ind w:left="2654" w:hanging="624"/>
      </w:pPr>
      <w:rPr>
        <w:rFonts w:hint="default"/>
      </w:rPr>
    </w:lvl>
    <w:lvl w:ilvl="5">
      <w:start w:val="27"/>
      <w:numFmt w:val="lowerLetter"/>
      <w:pStyle w:val="Levelaa"/>
      <w:lvlText w:val="(%6)"/>
      <w:lvlJc w:val="left"/>
      <w:pPr>
        <w:tabs>
          <w:tab w:val="num" w:pos="3277"/>
        </w:tabs>
        <w:ind w:left="3277" w:hanging="623"/>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115" w15:restartNumberingAfterBreak="0">
    <w:nsid w:val="67D81068"/>
    <w:multiLevelType w:val="hybridMultilevel"/>
    <w:tmpl w:val="41A82F8C"/>
    <w:lvl w:ilvl="0" w:tplc="35B6E120">
      <w:start w:val="1"/>
      <w:numFmt w:val="lowerLetter"/>
      <w:pStyle w:val="ASDEFCONSublist"/>
      <w:lvlText w:val="%1."/>
      <w:lvlJc w:val="left"/>
      <w:pPr>
        <w:tabs>
          <w:tab w:val="num" w:pos="855"/>
        </w:tabs>
        <w:ind w:left="855" w:hanging="85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6"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69DD1721"/>
    <w:multiLevelType w:val="multilevel"/>
    <w:tmpl w:val="4560EFD0"/>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8" w15:restartNumberingAfterBreak="0">
    <w:nsid w:val="6A371BD7"/>
    <w:multiLevelType w:val="multilevel"/>
    <w:tmpl w:val="B50AAF94"/>
    <w:lvl w:ilvl="0">
      <w:start w:val="1"/>
      <w:numFmt w:val="lowerLetter"/>
      <w:pStyle w:val="GuideSublistLv1-ASDEFCON"/>
      <w:lvlText w:val="%1."/>
      <w:lvlJc w:val="left"/>
      <w:pPr>
        <w:tabs>
          <w:tab w:val="num" w:pos="2268"/>
        </w:tabs>
        <w:ind w:left="2268"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Roman"/>
      <w:pStyle w:val="GuideSublistLv2-ASDEFCON"/>
      <w:lvlText w:val="(%2)"/>
      <w:lvlJc w:val="left"/>
      <w:pPr>
        <w:tabs>
          <w:tab w:val="num" w:pos="2835"/>
        </w:tabs>
        <w:ind w:left="2835" w:hanging="567"/>
      </w:pPr>
      <w:rPr>
        <w:rFonts w:hint="default"/>
      </w:rPr>
    </w:lvl>
    <w:lvl w:ilvl="2">
      <w:start w:val="1"/>
      <w:numFmt w:val="none"/>
      <w:lvlText w:val=""/>
      <w:lvlJc w:val="left"/>
      <w:pPr>
        <w:tabs>
          <w:tab w:val="num" w:pos="2835"/>
        </w:tabs>
        <w:ind w:left="2835" w:hanging="567"/>
      </w:pPr>
      <w:rPr>
        <w:rFonts w:hint="default"/>
      </w:rPr>
    </w:lvl>
    <w:lvl w:ilvl="3">
      <w:start w:val="1"/>
      <w:numFmt w:val="none"/>
      <w:lvlText w:val="%4."/>
      <w:lvlJc w:val="left"/>
      <w:pPr>
        <w:tabs>
          <w:tab w:val="num" w:pos="2835"/>
        </w:tabs>
        <w:ind w:left="2835" w:hanging="567"/>
      </w:pPr>
      <w:rPr>
        <w:rFonts w:hint="default"/>
      </w:rPr>
    </w:lvl>
    <w:lvl w:ilvl="4">
      <w:start w:val="1"/>
      <w:numFmt w:val="none"/>
      <w:lvlText w:val="%5."/>
      <w:lvlJc w:val="left"/>
      <w:pPr>
        <w:tabs>
          <w:tab w:val="num" w:pos="2835"/>
        </w:tabs>
        <w:ind w:left="2835"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9" w15:restartNumberingAfterBreak="0">
    <w:nsid w:val="6B0914B2"/>
    <w:multiLevelType w:val="hybridMultilevel"/>
    <w:tmpl w:val="1834EC10"/>
    <w:lvl w:ilvl="0" w:tplc="BC42B0DA">
      <w:start w:val="1"/>
      <w:numFmt w:val="decimal"/>
      <w:lvlText w:val="%1."/>
      <w:lvlJc w:val="left"/>
      <w:pPr>
        <w:ind w:left="36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0" w15:restartNumberingAfterBreak="0">
    <w:nsid w:val="6B126FE9"/>
    <w:multiLevelType w:val="multilevel"/>
    <w:tmpl w:val="7F704E00"/>
    <w:lvl w:ilvl="0">
      <w:start w:val="1"/>
      <w:numFmt w:val="decimal"/>
      <w:lvlText w:val="%1."/>
      <w:lvlJc w:val="left"/>
      <w:pPr>
        <w:tabs>
          <w:tab w:val="num" w:pos="0"/>
        </w:tabs>
        <w:ind w:left="0" w:firstLine="0"/>
      </w:pPr>
      <w:rPr>
        <w:rFonts w:hint="default"/>
        <w:b w:val="0"/>
        <w:i w:val="0"/>
        <w:sz w:val="20"/>
        <w:szCs w:val="20"/>
      </w:rPr>
    </w:lvl>
    <w:lvl w:ilvl="1">
      <w:start w:val="1"/>
      <w:numFmt w:val="lowerLetter"/>
      <w:lvlText w:val="%2."/>
      <w:lvlJc w:val="left"/>
      <w:pPr>
        <w:tabs>
          <w:tab w:val="num" w:pos="284"/>
        </w:tabs>
        <w:ind w:left="284" w:hanging="284"/>
      </w:pPr>
      <w:rPr>
        <w:rFonts w:ascii="Arial" w:hAnsi="Arial" w:hint="default"/>
        <w:b w:val="0"/>
        <w:i w:val="0"/>
      </w:rPr>
    </w:lvl>
    <w:lvl w:ilvl="2">
      <w:start w:val="1"/>
      <w:numFmt w:val="lowerRoma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21" w15:restartNumberingAfterBreak="0">
    <w:nsid w:val="6B8514C7"/>
    <w:multiLevelType w:val="multilevel"/>
    <w:tmpl w:val="6A800E44"/>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b w:val="0"/>
      </w:rPr>
    </w:lvl>
    <w:lvl w:ilvl="2">
      <w:start w:val="1"/>
      <w:numFmt w:val="lowerLetter"/>
      <w:lvlText w:val="%3."/>
      <w:lvlJc w:val="left"/>
      <w:pPr>
        <w:tabs>
          <w:tab w:val="num" w:pos="1418"/>
        </w:tabs>
        <w:ind w:left="1418" w:hanging="567"/>
      </w:pPr>
      <w:rPr>
        <w:rFonts w:hint="default"/>
      </w:rPr>
    </w:lvl>
    <w:lvl w:ilvl="3">
      <w:start w:val="1"/>
      <w:numFmt w:val="lowerRoma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2" w15:restartNumberingAfterBreak="0">
    <w:nsid w:val="6C3E44CD"/>
    <w:multiLevelType w:val="multilevel"/>
    <w:tmpl w:val="C7F812CE"/>
    <w:numStyleLink w:val="OutlineList1"/>
  </w:abstractNum>
  <w:abstractNum w:abstractNumId="123" w15:restartNumberingAfterBreak="0">
    <w:nsid w:val="6D9070BC"/>
    <w:multiLevelType w:val="multilevel"/>
    <w:tmpl w:val="E7CE4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4" w15:restartNumberingAfterBreak="0">
    <w:nsid w:val="6EA03845"/>
    <w:multiLevelType w:val="hybridMultilevel"/>
    <w:tmpl w:val="35B81F06"/>
    <w:lvl w:ilvl="0" w:tplc="81E00BFC">
      <w:start w:val="1"/>
      <w:numFmt w:val="decimal"/>
      <w:lvlText w:val="%1."/>
      <w:lvlJc w:val="left"/>
      <w:pPr>
        <w:ind w:left="360" w:hanging="360"/>
      </w:pPr>
      <w:rPr>
        <w:rFonts w:ascii="Arial" w:hAnsi="Arial" w:cs="Arial"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5" w15:restartNumberingAfterBreak="0">
    <w:nsid w:val="6EB90DA0"/>
    <w:multiLevelType w:val="hybridMultilevel"/>
    <w:tmpl w:val="47AABFB6"/>
    <w:lvl w:ilvl="0" w:tplc="34F89982">
      <w:start w:val="1"/>
      <w:numFmt w:val="upperLetter"/>
      <w:pStyle w:val="AttachmentList"/>
      <w:lvlText w:val="Attachment %1"/>
      <w:lvlJc w:val="left"/>
      <w:pPr>
        <w:ind w:left="5038" w:hanging="360"/>
      </w:pPr>
      <w:rPr>
        <w:rFonts w:ascii="Arial" w:hAnsi="Arial" w:hint="default"/>
        <w:b w:val="0"/>
        <w:i w:val="0"/>
        <w:caps w:val="0"/>
        <w:strike w:val="0"/>
        <w:dstrike w:val="0"/>
        <w:vanish w:val="0"/>
        <w:sz w:val="21"/>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6" w15:restartNumberingAfterBreak="0">
    <w:nsid w:val="6FC66085"/>
    <w:multiLevelType w:val="multilevel"/>
    <w:tmpl w:val="4560EFD0"/>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7" w15:restartNumberingAfterBreak="0">
    <w:nsid w:val="703D117D"/>
    <w:multiLevelType w:val="multilevel"/>
    <w:tmpl w:val="4560EFD0"/>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8" w15:restartNumberingAfterBreak="0">
    <w:nsid w:val="719F1F3F"/>
    <w:multiLevelType w:val="multilevel"/>
    <w:tmpl w:val="6A800E4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b w:val="0"/>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9" w15:restartNumberingAfterBreak="0">
    <w:nsid w:val="74A77AA6"/>
    <w:multiLevelType w:val="multilevel"/>
    <w:tmpl w:val="6C58EC9A"/>
    <w:name w:val="Schedule"/>
    <w:lvl w:ilvl="0">
      <w:start w:val="1"/>
      <w:numFmt w:val="decimal"/>
      <w:pStyle w:val="Level1Schedule"/>
      <w:lvlText w:val="%1"/>
      <w:lvlJc w:val="left"/>
      <w:pPr>
        <w:tabs>
          <w:tab w:val="num" w:pos="720"/>
        </w:tabs>
        <w:ind w:left="720" w:hanging="720"/>
      </w:pPr>
      <w:rPr>
        <w:rFonts w:hint="default"/>
        <w:b/>
        <w:sz w:val="21"/>
      </w:rPr>
    </w:lvl>
    <w:lvl w:ilvl="1">
      <w:start w:val="1"/>
      <w:numFmt w:val="decimal"/>
      <w:pStyle w:val="Level2Schedule"/>
      <w:lvlText w:val="%1.%2"/>
      <w:lvlJc w:val="left"/>
      <w:pPr>
        <w:tabs>
          <w:tab w:val="num" w:pos="720"/>
        </w:tabs>
        <w:ind w:left="720" w:hanging="720"/>
      </w:pPr>
      <w:rPr>
        <w:rFonts w:hint="default"/>
        <w:b w:val="0"/>
        <w:sz w:val="21"/>
      </w:rPr>
    </w:lvl>
    <w:lvl w:ilvl="2">
      <w:start w:val="1"/>
      <w:numFmt w:val="lowerLetter"/>
      <w:pStyle w:val="Level3Schedule"/>
      <w:lvlText w:val="(%3)"/>
      <w:lvlJc w:val="left"/>
      <w:pPr>
        <w:tabs>
          <w:tab w:val="num" w:pos="1440"/>
        </w:tabs>
        <w:ind w:left="1440" w:hanging="720"/>
      </w:pPr>
      <w:rPr>
        <w:rFonts w:hint="default"/>
        <w:b w:val="0"/>
        <w:sz w:val="21"/>
      </w:rPr>
    </w:lvl>
    <w:lvl w:ilvl="3">
      <w:start w:val="1"/>
      <w:numFmt w:val="lowerRoman"/>
      <w:pStyle w:val="Level4Schedule"/>
      <w:lvlText w:val="(%4)"/>
      <w:lvlJc w:val="left"/>
      <w:pPr>
        <w:tabs>
          <w:tab w:val="num" w:pos="2160"/>
        </w:tabs>
        <w:ind w:left="2160" w:hanging="720"/>
      </w:pPr>
      <w:rPr>
        <w:rFonts w:hint="default"/>
        <w:b w:val="0"/>
        <w:sz w:val="21"/>
      </w:rPr>
    </w:lvl>
    <w:lvl w:ilvl="4">
      <w:start w:val="1"/>
      <w:numFmt w:val="upperLetter"/>
      <w:pStyle w:val="Level5Schedule"/>
      <w:lvlText w:val="(%5)"/>
      <w:lvlJc w:val="left"/>
      <w:pPr>
        <w:tabs>
          <w:tab w:val="num" w:pos="2880"/>
        </w:tabs>
        <w:ind w:left="2880" w:hanging="720"/>
      </w:pPr>
      <w:rPr>
        <w:rFonts w:hint="default"/>
        <w:b w:val="0"/>
        <w:sz w:val="2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0" w15:restartNumberingAfterBreak="0">
    <w:nsid w:val="7686569C"/>
    <w:multiLevelType w:val="multilevel"/>
    <w:tmpl w:val="8CB4787E"/>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cs="Times New Roman"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cs="Times New Roman" w:hint="default"/>
        <w:b w:val="0"/>
        <w:i w:val="0"/>
        <w:sz w:val="21"/>
      </w:rPr>
    </w:lvl>
    <w:lvl w:ilvl="4">
      <w:start w:val="1"/>
      <w:numFmt w:val="upperLetter"/>
      <w:lvlText w:val="%5."/>
      <w:lvlJc w:val="left"/>
      <w:pPr>
        <w:ind w:left="2410" w:hanging="567"/>
      </w:pPr>
      <w:rPr>
        <w:rFonts w:ascii="Arial" w:hAnsi="Arial" w:cs="Times New Roman" w:hint="default"/>
        <w:b/>
        <w:bCs/>
        <w:i w:val="0"/>
        <w:sz w:val="21"/>
        <w:szCs w:val="21"/>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810495E"/>
    <w:multiLevelType w:val="singleLevel"/>
    <w:tmpl w:val="90CA269C"/>
    <w:lvl w:ilvl="0">
      <w:start w:val="1"/>
      <w:numFmt w:val="lowerLetter"/>
      <w:pStyle w:val="TablePara0"/>
      <w:lvlText w:val="%1."/>
      <w:lvlJc w:val="left"/>
      <w:pPr>
        <w:tabs>
          <w:tab w:val="num" w:pos="720"/>
        </w:tabs>
        <w:ind w:left="720" w:hanging="720"/>
      </w:pPr>
      <w:rPr>
        <w:rFonts w:cs="Times New Roman" w:hint="default"/>
      </w:rPr>
    </w:lvl>
  </w:abstractNum>
  <w:abstractNum w:abstractNumId="132"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3" w15:restartNumberingAfterBreak="0">
    <w:nsid w:val="78E7178C"/>
    <w:multiLevelType w:val="multilevel"/>
    <w:tmpl w:val="C0EE07EA"/>
    <w:lvl w:ilvl="0">
      <w:start w:val="1"/>
      <w:numFmt w:val="decimal"/>
      <w:lvlText w:val="%1"/>
      <w:lvlJc w:val="left"/>
      <w:pPr>
        <w:tabs>
          <w:tab w:val="num" w:pos="709"/>
        </w:tabs>
        <w:ind w:left="709" w:hanging="709"/>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b w:val="0"/>
        <w:i w:val="0"/>
        <w:sz w:val="21"/>
      </w:rPr>
    </w:lvl>
    <w:lvl w:ilvl="3">
      <w:start w:val="1"/>
      <w:numFmt w:val="lowerRoman"/>
      <w:lvlText w:val="(%4)"/>
      <w:lvlJc w:val="left"/>
      <w:pPr>
        <w:tabs>
          <w:tab w:val="num" w:pos="2126"/>
        </w:tabs>
        <w:ind w:left="2126" w:hanging="708"/>
      </w:pPr>
      <w:rPr>
        <w:rFonts w:ascii="Arial" w:hAnsi="Arial" w:hint="default"/>
        <w:b w:val="0"/>
        <w:i w:val="0"/>
        <w:sz w:val="21"/>
      </w:rPr>
    </w:lvl>
    <w:lvl w:ilvl="4">
      <w:start w:val="1"/>
      <w:numFmt w:val="upperLetter"/>
      <w:lvlText w:val="(%5)"/>
      <w:lvlJc w:val="left"/>
      <w:pPr>
        <w:tabs>
          <w:tab w:val="num" w:pos="2835"/>
        </w:tabs>
        <w:ind w:left="2835" w:hanging="709"/>
      </w:pPr>
      <w:rPr>
        <w:rFonts w:ascii="Arial" w:hAnsi="Arial" w:hint="default"/>
        <w:b w:val="0"/>
        <w:i w:val="0"/>
        <w:sz w:val="21"/>
      </w:rPr>
    </w:lvl>
    <w:lvl w:ilvl="5">
      <w:start w:val="1"/>
      <w:numFmt w:val="decimal"/>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34" w15:restartNumberingAfterBreak="0">
    <w:nsid w:val="7A822EFD"/>
    <w:multiLevelType w:val="hybridMultilevel"/>
    <w:tmpl w:val="9714579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5" w15:restartNumberingAfterBreak="0">
    <w:nsid w:val="7AC82A9E"/>
    <w:multiLevelType w:val="multilevel"/>
    <w:tmpl w:val="B2529974"/>
    <w:styleLink w:val="Level"/>
    <w:lvl w:ilvl="0">
      <w:start w:val="1"/>
      <w:numFmt w:val="lowerRoman"/>
      <w:lvlText w:val="(%1)"/>
      <w:lvlJc w:val="left"/>
      <w:pPr>
        <w:ind w:left="3600" w:hanging="360"/>
      </w:pPr>
      <w:rPr>
        <w:rFonts w:cs="Times New Roman" w:hint="default"/>
      </w:rPr>
    </w:lvl>
    <w:lvl w:ilvl="1">
      <w:start w:val="1"/>
      <w:numFmt w:val="decimal"/>
      <w:lvlText w:val="%1.%2"/>
      <w:lvlJc w:val="left"/>
      <w:pPr>
        <w:ind w:left="4320" w:hanging="360"/>
      </w:pPr>
      <w:rPr>
        <w:rFonts w:cs="Times New Roman" w:hint="default"/>
      </w:rPr>
    </w:lvl>
    <w:lvl w:ilvl="2">
      <w:start w:val="1"/>
      <w:numFmt w:val="lowerLetter"/>
      <w:lvlText w:val="%3."/>
      <w:lvlJc w:val="left"/>
      <w:pPr>
        <w:ind w:left="4320" w:hanging="360"/>
      </w:pPr>
      <w:rPr>
        <w:rFonts w:cs="Times New Roman" w:hint="default"/>
      </w:rPr>
    </w:lvl>
    <w:lvl w:ilvl="3">
      <w:start w:val="1"/>
      <w:numFmt w:val="lowerRoman"/>
      <w:lvlText w:val="(%4)"/>
      <w:lvlJc w:val="left"/>
      <w:pPr>
        <w:ind w:left="4680" w:hanging="360"/>
      </w:pPr>
      <w:rPr>
        <w:rFonts w:cs="Times New Roman" w:hint="default"/>
      </w:rPr>
    </w:lvl>
    <w:lvl w:ilvl="4">
      <w:start w:val="1"/>
      <w:numFmt w:val="lowerLetter"/>
      <w:lvlText w:val="(%5)"/>
      <w:lvlJc w:val="left"/>
      <w:pPr>
        <w:ind w:left="5040" w:hanging="360"/>
      </w:pPr>
      <w:rPr>
        <w:rFonts w:cs="Times New Roman" w:hint="default"/>
      </w:rPr>
    </w:lvl>
    <w:lvl w:ilvl="5">
      <w:start w:val="1"/>
      <w:numFmt w:val="lowerRoman"/>
      <w:lvlText w:val="(%6)"/>
      <w:lvlJc w:val="left"/>
      <w:pPr>
        <w:ind w:left="5400" w:hanging="36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left"/>
      <w:pPr>
        <w:ind w:left="6480" w:hanging="360"/>
      </w:pPr>
      <w:rPr>
        <w:rFonts w:cs="Times New Roman" w:hint="default"/>
      </w:rPr>
    </w:lvl>
  </w:abstractNum>
  <w:abstractNum w:abstractNumId="136" w15:restartNumberingAfterBreak="0">
    <w:nsid w:val="7C3E2980"/>
    <w:multiLevelType w:val="singleLevel"/>
    <w:tmpl w:val="9F2AA9D6"/>
    <w:lvl w:ilvl="0">
      <w:start w:val="1"/>
      <w:numFmt w:val="bullet"/>
      <w:lvlText w:val=""/>
      <w:lvlJc w:val="left"/>
      <w:pPr>
        <w:tabs>
          <w:tab w:val="num" w:pos="737"/>
        </w:tabs>
        <w:ind w:left="737" w:hanging="737"/>
      </w:pPr>
      <w:rPr>
        <w:rFonts w:ascii="Symbol" w:hAnsi="Symbol" w:hint="default"/>
      </w:rPr>
    </w:lvl>
  </w:abstractNum>
  <w:abstractNum w:abstractNumId="137"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7E1714B1"/>
    <w:multiLevelType w:val="multilevel"/>
    <w:tmpl w:val="6A800E44"/>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b w:val="0"/>
      </w:rPr>
    </w:lvl>
    <w:lvl w:ilvl="2">
      <w:start w:val="1"/>
      <w:numFmt w:val="lowerLetter"/>
      <w:lvlText w:val="%3."/>
      <w:lvlJc w:val="left"/>
      <w:pPr>
        <w:tabs>
          <w:tab w:val="num" w:pos="1418"/>
        </w:tabs>
        <w:ind w:left="1418" w:hanging="567"/>
      </w:pPr>
      <w:rPr>
        <w:rFonts w:hint="default"/>
      </w:rPr>
    </w:lvl>
    <w:lvl w:ilvl="3">
      <w:start w:val="1"/>
      <w:numFmt w:val="lowerRoma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812163734">
    <w:abstractNumId w:val="106"/>
  </w:num>
  <w:num w:numId="2" w16cid:durableId="1785806850">
    <w:abstractNumId w:val="15"/>
  </w:num>
  <w:num w:numId="3" w16cid:durableId="203954184">
    <w:abstractNumId w:val="59"/>
  </w:num>
  <w:num w:numId="4" w16cid:durableId="751202755">
    <w:abstractNumId w:val="112"/>
  </w:num>
  <w:num w:numId="5" w16cid:durableId="541751112">
    <w:abstractNumId w:val="41"/>
  </w:num>
  <w:num w:numId="6" w16cid:durableId="2019311179">
    <w:abstractNumId w:val="10"/>
  </w:num>
  <w:num w:numId="7" w16cid:durableId="1161583627">
    <w:abstractNumId w:val="8"/>
  </w:num>
  <w:num w:numId="8" w16cid:durableId="1198155582">
    <w:abstractNumId w:val="13"/>
  </w:num>
  <w:num w:numId="9" w16cid:durableId="1258825911">
    <w:abstractNumId w:val="49"/>
  </w:num>
  <w:num w:numId="10" w16cid:durableId="413016486">
    <w:abstractNumId w:val="110"/>
  </w:num>
  <w:num w:numId="11" w16cid:durableId="2037075210">
    <w:abstractNumId w:val="29"/>
  </w:num>
  <w:num w:numId="12" w16cid:durableId="148331743">
    <w:abstractNumId w:val="56"/>
  </w:num>
  <w:num w:numId="13" w16cid:durableId="1542093064">
    <w:abstractNumId w:val="28"/>
  </w:num>
  <w:num w:numId="14" w16cid:durableId="1263299588">
    <w:abstractNumId w:val="84"/>
  </w:num>
  <w:num w:numId="15" w16cid:durableId="251203283">
    <w:abstractNumId w:val="3"/>
  </w:num>
  <w:num w:numId="16" w16cid:durableId="1158495645">
    <w:abstractNumId w:val="77"/>
  </w:num>
  <w:num w:numId="17" w16cid:durableId="1618216438">
    <w:abstractNumId w:val="82"/>
  </w:num>
  <w:num w:numId="18" w16cid:durableId="666178440">
    <w:abstractNumId w:val="52"/>
  </w:num>
  <w:num w:numId="19" w16cid:durableId="788158424">
    <w:abstractNumId w:val="135"/>
  </w:num>
  <w:num w:numId="20" w16cid:durableId="511726154">
    <w:abstractNumId w:val="34"/>
  </w:num>
  <w:num w:numId="21" w16cid:durableId="1701204753">
    <w:abstractNumId w:val="87"/>
  </w:num>
  <w:num w:numId="22" w16cid:durableId="1742093209">
    <w:abstractNumId w:val="20"/>
  </w:num>
  <w:num w:numId="23" w16cid:durableId="1731803794">
    <w:abstractNumId w:val="26"/>
  </w:num>
  <w:num w:numId="24" w16cid:durableId="1246958203">
    <w:abstractNumId w:val="6"/>
  </w:num>
  <w:num w:numId="25" w16cid:durableId="458378706">
    <w:abstractNumId w:val="113"/>
  </w:num>
  <w:num w:numId="26" w16cid:durableId="624625088">
    <w:abstractNumId w:val="45"/>
  </w:num>
  <w:num w:numId="27" w16cid:durableId="78720611">
    <w:abstractNumId w:val="33"/>
  </w:num>
  <w:num w:numId="28" w16cid:durableId="1117943660">
    <w:abstractNumId w:val="25"/>
  </w:num>
  <w:num w:numId="29" w16cid:durableId="1438450162">
    <w:abstractNumId w:val="60"/>
  </w:num>
  <w:num w:numId="30" w16cid:durableId="1623196567">
    <w:abstractNumId w:val="40"/>
  </w:num>
  <w:num w:numId="31" w16cid:durableId="53165808">
    <w:abstractNumId w:val="114"/>
  </w:num>
  <w:num w:numId="32" w16cid:durableId="429155720">
    <w:abstractNumId w:val="103"/>
  </w:num>
  <w:num w:numId="33" w16cid:durableId="379398259">
    <w:abstractNumId w:val="99"/>
  </w:num>
  <w:num w:numId="34" w16cid:durableId="1917132846">
    <w:abstractNumId w:val="122"/>
  </w:num>
  <w:num w:numId="35" w16cid:durableId="1944728480">
    <w:abstractNumId w:val="102"/>
  </w:num>
  <w:num w:numId="36" w16cid:durableId="642779339">
    <w:abstractNumId w:val="2"/>
    <w:lvlOverride w:ilvl="0">
      <w:startOverride w:val="1"/>
    </w:lvlOverride>
  </w:num>
  <w:num w:numId="37" w16cid:durableId="1487935287">
    <w:abstractNumId w:val="137"/>
  </w:num>
  <w:num w:numId="38" w16cid:durableId="1548569494">
    <w:abstractNumId w:val="66"/>
  </w:num>
  <w:num w:numId="39" w16cid:durableId="1833833590">
    <w:abstractNumId w:val="44"/>
  </w:num>
  <w:num w:numId="40" w16cid:durableId="1236672375">
    <w:abstractNumId w:val="115"/>
  </w:num>
  <w:num w:numId="41" w16cid:durableId="1917980801">
    <w:abstractNumId w:val="132"/>
  </w:num>
  <w:num w:numId="42" w16cid:durableId="2100903372">
    <w:abstractNumId w:val="128"/>
  </w:num>
  <w:num w:numId="43" w16cid:durableId="967051132">
    <w:abstractNumId w:val="72"/>
  </w:num>
  <w:num w:numId="44" w16cid:durableId="195312106">
    <w:abstractNumId w:val="118"/>
  </w:num>
  <w:num w:numId="45" w16cid:durableId="1227181661">
    <w:abstractNumId w:val="93"/>
    <w:lvlOverride w:ilvl="0">
      <w:startOverride w:val="1"/>
    </w:lvlOverride>
  </w:num>
  <w:num w:numId="46" w16cid:durableId="1394696496">
    <w:abstractNumId w:val="18"/>
  </w:num>
  <w:num w:numId="47" w16cid:durableId="715399069">
    <w:abstractNumId w:val="38"/>
  </w:num>
  <w:num w:numId="48" w16cid:durableId="6493695">
    <w:abstractNumId w:val="58"/>
  </w:num>
  <w:num w:numId="49" w16cid:durableId="1704747636">
    <w:abstractNumId w:val="116"/>
  </w:num>
  <w:num w:numId="50" w16cid:durableId="77530081">
    <w:abstractNumId w:val="79"/>
  </w:num>
  <w:num w:numId="51" w16cid:durableId="433289908">
    <w:abstractNumId w:val="105"/>
  </w:num>
  <w:num w:numId="52" w16cid:durableId="1528105298">
    <w:abstractNumId w:val="37"/>
  </w:num>
  <w:num w:numId="53" w16cid:durableId="1908834021">
    <w:abstractNumId w:val="64"/>
  </w:num>
  <w:num w:numId="54" w16cid:durableId="1436706143">
    <w:abstractNumId w:val="100"/>
  </w:num>
  <w:num w:numId="55" w16cid:durableId="232860692">
    <w:abstractNumId w:val="32"/>
  </w:num>
  <w:num w:numId="56" w16cid:durableId="1439367727">
    <w:abstractNumId w:val="89"/>
  </w:num>
  <w:num w:numId="57" w16cid:durableId="1795173188">
    <w:abstractNumId w:val="12"/>
  </w:num>
  <w:num w:numId="58" w16cid:durableId="1179661683">
    <w:abstractNumId w:val="62"/>
  </w:num>
  <w:num w:numId="59" w16cid:durableId="326128134">
    <w:abstractNumId w:val="131"/>
  </w:num>
  <w:num w:numId="60" w16cid:durableId="1333291322">
    <w:abstractNumId w:val="74"/>
  </w:num>
  <w:num w:numId="61" w16cid:durableId="1162888647">
    <w:abstractNumId w:val="91"/>
  </w:num>
  <w:num w:numId="62" w16cid:durableId="1823083694">
    <w:abstractNumId w:val="5"/>
  </w:num>
  <w:num w:numId="63" w16cid:durableId="55595333">
    <w:abstractNumId w:val="46"/>
  </w:num>
  <w:num w:numId="64" w16cid:durableId="54622941">
    <w:abstractNumId w:val="83"/>
  </w:num>
  <w:num w:numId="65" w16cid:durableId="1085494309">
    <w:abstractNumId w:val="129"/>
  </w:num>
  <w:num w:numId="66" w16cid:durableId="1058672429">
    <w:abstractNumId w:val="70"/>
  </w:num>
  <w:num w:numId="67" w16cid:durableId="2055041201">
    <w:abstractNumId w:val="125"/>
  </w:num>
  <w:num w:numId="68" w16cid:durableId="1639728637">
    <w:abstractNumId w:val="7"/>
  </w:num>
  <w:num w:numId="69" w16cid:durableId="1362127570">
    <w:abstractNumId w:val="109"/>
  </w:num>
  <w:num w:numId="70" w16cid:durableId="16411070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7008461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52387694">
    <w:abstractNumId w:val="136"/>
  </w:num>
  <w:num w:numId="73" w16cid:durableId="70666695">
    <w:abstractNumId w:val="67"/>
  </w:num>
  <w:num w:numId="74" w16cid:durableId="983241635">
    <w:abstractNumId w:val="88"/>
  </w:num>
  <w:num w:numId="75" w16cid:durableId="1014460354">
    <w:abstractNumId w:val="47"/>
  </w:num>
  <w:num w:numId="76" w16cid:durableId="1802723907">
    <w:abstractNumId w:val="39"/>
  </w:num>
  <w:num w:numId="77" w16cid:durableId="767043468">
    <w:abstractNumId w:val="68"/>
  </w:num>
  <w:num w:numId="78" w16cid:durableId="1912154478">
    <w:abstractNumId w:val="48"/>
  </w:num>
  <w:num w:numId="79" w16cid:durableId="827094858">
    <w:abstractNumId w:val="69"/>
  </w:num>
  <w:num w:numId="80" w16cid:durableId="1272280697">
    <w:abstractNumId w:val="107"/>
  </w:num>
  <w:num w:numId="81" w16cid:durableId="571502747">
    <w:abstractNumId w:val="97"/>
  </w:num>
  <w:num w:numId="82" w16cid:durableId="1730684155">
    <w:abstractNumId w:val="65"/>
  </w:num>
  <w:num w:numId="83" w16cid:durableId="2072459134">
    <w:abstractNumId w:val="16"/>
  </w:num>
  <w:num w:numId="84" w16cid:durableId="161756741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677077690">
    <w:abstractNumId w:val="31"/>
  </w:num>
  <w:num w:numId="86" w16cid:durableId="185945918">
    <w:abstractNumId w:val="78"/>
  </w:num>
  <w:num w:numId="87" w16cid:durableId="4803862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220913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3709103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109813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04230645">
    <w:abstractNumId w:val="76"/>
  </w:num>
  <w:num w:numId="92" w16cid:durableId="1440567496">
    <w:abstractNumId w:val="35"/>
  </w:num>
  <w:num w:numId="93" w16cid:durableId="14230471">
    <w:abstractNumId w:val="80"/>
  </w:num>
  <w:num w:numId="94" w16cid:durableId="717125158">
    <w:abstractNumId w:val="53"/>
  </w:num>
  <w:num w:numId="95" w16cid:durableId="886257460">
    <w:abstractNumId w:val="36"/>
  </w:num>
  <w:num w:numId="96" w16cid:durableId="327103652">
    <w:abstractNumId w:val="63"/>
  </w:num>
  <w:num w:numId="97" w16cid:durableId="1086071924">
    <w:abstractNumId w:val="19"/>
  </w:num>
  <w:num w:numId="98" w16cid:durableId="156120669">
    <w:abstractNumId w:val="43"/>
  </w:num>
  <w:num w:numId="99" w16cid:durableId="1489517548">
    <w:abstractNumId w:val="81"/>
  </w:num>
  <w:num w:numId="100" w16cid:durableId="738405674">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28261686">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90516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7855058">
    <w:abstractNumId w:val="31"/>
  </w:num>
  <w:num w:numId="104" w16cid:durableId="11649715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966937772">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8183055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6147973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80542016">
    <w:abstractNumId w:val="44"/>
  </w:num>
  <w:num w:numId="109" w16cid:durableId="32644839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33248937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458842817">
    <w:abstractNumId w:val="128"/>
  </w:num>
  <w:num w:numId="112" w16cid:durableId="364646432">
    <w:abstractNumId w:val="108"/>
  </w:num>
  <w:num w:numId="113" w16cid:durableId="1012072876">
    <w:abstractNumId w:val="14"/>
  </w:num>
  <w:num w:numId="114" w16cid:durableId="694770874">
    <w:abstractNumId w:val="73"/>
  </w:num>
  <w:num w:numId="115" w16cid:durableId="1350789503">
    <w:abstractNumId w:val="89"/>
    <w:lvlOverride w:ilvl="0">
      <w:startOverride w:val="104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70985533">
    <w:abstractNumId w:val="1"/>
  </w:num>
  <w:num w:numId="117" w16cid:durableId="800660280">
    <w:abstractNumId w:val="0"/>
  </w:num>
  <w:num w:numId="118" w16cid:durableId="1379666619">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950088082">
    <w:abstractNumId w:val="61"/>
  </w:num>
  <w:num w:numId="120" w16cid:durableId="57894903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831169495">
    <w:abstractNumId w:val="96"/>
  </w:num>
  <w:num w:numId="122" w16cid:durableId="1107459945">
    <w:abstractNumId w:val="92"/>
  </w:num>
  <w:num w:numId="123" w16cid:durableId="1510608290">
    <w:abstractNumId w:val="94"/>
  </w:num>
  <w:num w:numId="124" w16cid:durableId="19278849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9273453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8022308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5503351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1219241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130733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100736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1278165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61901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9983132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20953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8856797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1439360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7755591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0349632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85021765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214449964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7722691">
    <w:abstractNumId w:val="120"/>
  </w:num>
  <w:num w:numId="142" w16cid:durableId="433407268">
    <w:abstractNumId w:val="27"/>
  </w:num>
  <w:num w:numId="143" w16cid:durableId="288170648">
    <w:abstractNumId w:val="89"/>
  </w:num>
  <w:num w:numId="144" w16cid:durableId="388653321">
    <w:abstractNumId w:val="89"/>
  </w:num>
  <w:num w:numId="145" w16cid:durableId="319231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4372097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6062582">
    <w:abstractNumId w:val="4"/>
  </w:num>
  <w:num w:numId="148" w16cid:durableId="1418869715">
    <w:abstractNumId w:val="51"/>
  </w:num>
  <w:num w:numId="149" w16cid:durableId="1785807582">
    <w:abstractNumId w:val="89"/>
  </w:num>
  <w:num w:numId="150" w16cid:durableId="1236739521">
    <w:abstractNumId w:val="89"/>
  </w:num>
  <w:num w:numId="151" w16cid:durableId="2130974333">
    <w:abstractNumId w:val="89"/>
  </w:num>
  <w:num w:numId="152" w16cid:durableId="946961632">
    <w:abstractNumId w:val="89"/>
  </w:num>
  <w:num w:numId="153" w16cid:durableId="484049904">
    <w:abstractNumId w:val="89"/>
  </w:num>
  <w:num w:numId="154" w16cid:durableId="2064282251">
    <w:abstractNumId w:val="89"/>
  </w:num>
  <w:num w:numId="155" w16cid:durableId="1677264354">
    <w:abstractNumId w:val="89"/>
  </w:num>
  <w:num w:numId="156" w16cid:durableId="10973354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847330997">
    <w:abstractNumId w:val="119"/>
  </w:num>
  <w:num w:numId="158" w16cid:durableId="1417897215">
    <w:abstractNumId w:val="30"/>
  </w:num>
  <w:num w:numId="159" w16cid:durableId="15319913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417482010">
    <w:abstractNumId w:val="24"/>
  </w:num>
  <w:num w:numId="161" w16cid:durableId="236943440">
    <w:abstractNumId w:val="57"/>
  </w:num>
  <w:num w:numId="162" w16cid:durableId="182941046">
    <w:abstractNumId w:val="98"/>
  </w:num>
  <w:num w:numId="163" w16cid:durableId="1305429298">
    <w:abstractNumId w:val="17"/>
  </w:num>
  <w:num w:numId="164" w16cid:durableId="902562430">
    <w:abstractNumId w:val="13"/>
  </w:num>
  <w:num w:numId="165" w16cid:durableId="1861356438">
    <w:abstractNumId w:val="83"/>
  </w:num>
  <w:num w:numId="166" w16cid:durableId="7998814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821073076">
    <w:abstractNumId w:val="83"/>
  </w:num>
  <w:num w:numId="168" w16cid:durableId="1673291941">
    <w:abstractNumId w:val="13"/>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289169293">
    <w:abstractNumId w:val="91"/>
  </w:num>
  <w:num w:numId="170" w16cid:durableId="967587277">
    <w:abstractNumId w:val="91"/>
  </w:num>
  <w:num w:numId="171" w16cid:durableId="1836336303">
    <w:abstractNumId w:val="13"/>
  </w:num>
  <w:num w:numId="172" w16cid:durableId="2122214175">
    <w:abstractNumId w:val="13"/>
  </w:num>
  <w:num w:numId="173" w16cid:durableId="652179867">
    <w:abstractNumId w:val="91"/>
  </w:num>
  <w:num w:numId="174" w16cid:durableId="395444509">
    <w:abstractNumId w:val="13"/>
  </w:num>
  <w:num w:numId="175" w16cid:durableId="1237284410">
    <w:abstractNumId w:val="22"/>
  </w:num>
  <w:num w:numId="176" w16cid:durableId="583226897">
    <w:abstractNumId w:val="55"/>
  </w:num>
  <w:num w:numId="177" w16cid:durableId="360207813">
    <w:abstractNumId w:val="111"/>
  </w:num>
  <w:num w:numId="178" w16cid:durableId="1354499062">
    <w:abstractNumId w:val="124"/>
  </w:num>
  <w:num w:numId="179" w16cid:durableId="165560629">
    <w:abstractNumId w:val="13"/>
  </w:num>
  <w:num w:numId="180" w16cid:durableId="2029286816">
    <w:abstractNumId w:val="89"/>
    <w:lvlOverride w:ilvl="0">
      <w:startOverride w:val="45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621108113">
    <w:abstractNumId w:val="89"/>
    <w:lvlOverride w:ilvl="0">
      <w:startOverride w:val="44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5232007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4332068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310594813">
    <w:abstractNumId w:val="101"/>
  </w:num>
  <w:num w:numId="185" w16cid:durableId="20987462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50833057">
    <w:abstractNumId w:val="13"/>
  </w:num>
  <w:num w:numId="187" w16cid:durableId="1213998318">
    <w:abstractNumId w:val="65"/>
  </w:num>
  <w:num w:numId="188" w16cid:durableId="1463838828">
    <w:abstractNumId w:val="65"/>
  </w:num>
  <w:num w:numId="189" w16cid:durableId="810053648">
    <w:abstractNumId w:val="89"/>
  </w:num>
  <w:num w:numId="190" w16cid:durableId="1905414203">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71551825">
    <w:abstractNumId w:val="13"/>
  </w:num>
  <w:num w:numId="192" w16cid:durableId="239095171">
    <w:abstractNumId w:val="13"/>
  </w:num>
  <w:num w:numId="193" w16cid:durableId="1564679682">
    <w:abstractNumId w:val="23"/>
  </w:num>
  <w:num w:numId="194" w16cid:durableId="632951432">
    <w:abstractNumId w:val="133"/>
  </w:num>
  <w:num w:numId="195" w16cid:durableId="7545210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647587899">
    <w:abstractNumId w:val="134"/>
  </w:num>
  <w:num w:numId="197" w16cid:durableId="1691763539">
    <w:abstractNumId w:val="50"/>
  </w:num>
  <w:num w:numId="198" w16cid:durableId="945893902">
    <w:abstractNumId w:val="123"/>
  </w:num>
  <w:num w:numId="199" w16cid:durableId="883055001">
    <w:abstractNumId w:val="86"/>
  </w:num>
  <w:num w:numId="200" w16cid:durableId="317325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744642136">
    <w:abstractNumId w:val="113"/>
  </w:num>
  <w:num w:numId="202" w16cid:durableId="748427946">
    <w:abstractNumId w:val="54"/>
  </w:num>
  <w:num w:numId="203" w16cid:durableId="1727609462">
    <w:abstractNumId w:val="44"/>
    <w:lvlOverride w:ilvl="0">
      <w:startOverride w:val="1"/>
    </w:lvlOverride>
  </w:num>
  <w:num w:numId="204" w16cid:durableId="398401261">
    <w:abstractNumId w:val="42"/>
  </w:num>
  <w:num w:numId="205" w16cid:durableId="66901919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556747115">
    <w:abstractNumId w:val="128"/>
  </w:num>
  <w:num w:numId="207" w16cid:durableId="1581408936">
    <w:abstractNumId w:val="128"/>
  </w:num>
  <w:num w:numId="208" w16cid:durableId="5598115">
    <w:abstractNumId w:val="128"/>
  </w:num>
  <w:num w:numId="209" w16cid:durableId="1731920792">
    <w:abstractNumId w:val="128"/>
  </w:num>
  <w:num w:numId="210" w16cid:durableId="1878157428">
    <w:abstractNumId w:val="128"/>
  </w:num>
  <w:num w:numId="211" w16cid:durableId="2108189889">
    <w:abstractNumId w:val="128"/>
  </w:num>
  <w:num w:numId="212" w16cid:durableId="461311642">
    <w:abstractNumId w:val="128"/>
  </w:num>
  <w:num w:numId="213" w16cid:durableId="1181971825">
    <w:abstractNumId w:val="128"/>
  </w:num>
  <w:num w:numId="214" w16cid:durableId="1875999337">
    <w:abstractNumId w:val="128"/>
  </w:num>
  <w:num w:numId="215" w16cid:durableId="1452482080">
    <w:abstractNumId w:val="128"/>
  </w:num>
  <w:num w:numId="216" w16cid:durableId="520290460">
    <w:abstractNumId w:val="128"/>
  </w:num>
  <w:num w:numId="217" w16cid:durableId="1200778136">
    <w:abstractNumId w:val="128"/>
  </w:num>
  <w:num w:numId="218" w16cid:durableId="1069962145">
    <w:abstractNumId w:val="128"/>
  </w:num>
  <w:num w:numId="219" w16cid:durableId="1036346932">
    <w:abstractNumId w:val="128"/>
  </w:num>
  <w:num w:numId="220" w16cid:durableId="2054302538">
    <w:abstractNumId w:val="128"/>
  </w:num>
  <w:num w:numId="221" w16cid:durableId="481118038">
    <w:abstractNumId w:val="128"/>
  </w:num>
  <w:num w:numId="222" w16cid:durableId="1809668913">
    <w:abstractNumId w:val="128"/>
  </w:num>
  <w:num w:numId="223" w16cid:durableId="122505756">
    <w:abstractNumId w:val="128"/>
  </w:num>
  <w:num w:numId="224" w16cid:durableId="1919170999">
    <w:abstractNumId w:val="128"/>
  </w:num>
  <w:num w:numId="225" w16cid:durableId="274408804">
    <w:abstractNumId w:val="128"/>
  </w:num>
  <w:num w:numId="226" w16cid:durableId="376701962">
    <w:abstractNumId w:val="128"/>
  </w:num>
  <w:num w:numId="227" w16cid:durableId="260572074">
    <w:abstractNumId w:val="128"/>
  </w:num>
  <w:num w:numId="228" w16cid:durableId="292097702">
    <w:abstractNumId w:val="128"/>
  </w:num>
  <w:num w:numId="229" w16cid:durableId="936862033">
    <w:abstractNumId w:val="128"/>
  </w:num>
  <w:num w:numId="230" w16cid:durableId="1441532673">
    <w:abstractNumId w:val="128"/>
  </w:num>
  <w:num w:numId="231" w16cid:durableId="503670012">
    <w:abstractNumId w:val="128"/>
  </w:num>
  <w:num w:numId="232" w16cid:durableId="1611667956">
    <w:abstractNumId w:val="128"/>
  </w:num>
  <w:num w:numId="233" w16cid:durableId="774635925">
    <w:abstractNumId w:val="128"/>
  </w:num>
  <w:num w:numId="234" w16cid:durableId="1393697412">
    <w:abstractNumId w:val="128"/>
  </w:num>
  <w:num w:numId="235" w16cid:durableId="1522934326">
    <w:abstractNumId w:val="128"/>
  </w:num>
  <w:num w:numId="236" w16cid:durableId="477303334">
    <w:abstractNumId w:val="117"/>
  </w:num>
  <w:num w:numId="237" w16cid:durableId="635375133">
    <w:abstractNumId w:val="113"/>
  </w:num>
  <w:num w:numId="238" w16cid:durableId="2037074363">
    <w:abstractNumId w:val="113"/>
  </w:num>
  <w:num w:numId="239" w16cid:durableId="1552569095">
    <w:abstractNumId w:val="113"/>
  </w:num>
  <w:num w:numId="240" w16cid:durableId="1052342087">
    <w:abstractNumId w:val="113"/>
  </w:num>
  <w:num w:numId="241" w16cid:durableId="724765574">
    <w:abstractNumId w:val="11"/>
  </w:num>
  <w:num w:numId="242" w16cid:durableId="82871296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20786559">
    <w:abstractNumId w:val="126"/>
  </w:num>
  <w:num w:numId="244" w16cid:durableId="177767498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578972862">
    <w:abstractNumId w:val="113"/>
  </w:num>
  <w:num w:numId="246" w16cid:durableId="756486216">
    <w:abstractNumId w:val="9"/>
  </w:num>
  <w:num w:numId="247" w16cid:durableId="1205753782">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886484877">
    <w:abstractNumId w:val="113"/>
  </w:num>
  <w:num w:numId="249" w16cid:durableId="1824812668">
    <w:abstractNumId w:val="128"/>
  </w:num>
  <w:num w:numId="250" w16cid:durableId="1037853997">
    <w:abstractNumId w:val="128"/>
  </w:num>
  <w:num w:numId="251" w16cid:durableId="315689749">
    <w:abstractNumId w:val="128"/>
  </w:num>
  <w:num w:numId="252" w16cid:durableId="354695427">
    <w:abstractNumId w:val="128"/>
  </w:num>
  <w:num w:numId="253" w16cid:durableId="617568524">
    <w:abstractNumId w:val="128"/>
  </w:num>
  <w:num w:numId="254" w16cid:durableId="36056347">
    <w:abstractNumId w:val="128"/>
  </w:num>
  <w:num w:numId="255" w16cid:durableId="89204549">
    <w:abstractNumId w:val="128"/>
  </w:num>
  <w:num w:numId="256" w16cid:durableId="502669298">
    <w:abstractNumId w:val="128"/>
  </w:num>
  <w:num w:numId="257" w16cid:durableId="673872821">
    <w:abstractNumId w:val="128"/>
  </w:num>
  <w:num w:numId="258" w16cid:durableId="630554260">
    <w:abstractNumId w:val="95"/>
  </w:num>
  <w:num w:numId="259" w16cid:durableId="27572198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489488915">
    <w:abstractNumId w:val="90"/>
  </w:num>
  <w:num w:numId="261" w16cid:durableId="1952584828">
    <w:abstractNumId w:val="75"/>
  </w:num>
  <w:num w:numId="262" w16cid:durableId="1173032157">
    <w:abstractNumId w:val="44"/>
    <w:lvlOverride w:ilvl="0">
      <w:startOverride w:val="1"/>
    </w:lvlOverride>
  </w:num>
  <w:num w:numId="263" w16cid:durableId="2051951991">
    <w:abstractNumId w:val="121"/>
  </w:num>
  <w:num w:numId="264" w16cid:durableId="63244383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375420031">
    <w:abstractNumId w:val="128"/>
  </w:num>
  <w:num w:numId="266" w16cid:durableId="2100131365">
    <w:abstractNumId w:val="138"/>
  </w:num>
  <w:num w:numId="267" w16cid:durableId="183422580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330793805">
    <w:abstractNumId w:val="128"/>
  </w:num>
  <w:num w:numId="269" w16cid:durableId="1954245959">
    <w:abstractNumId w:val="128"/>
  </w:num>
  <w:num w:numId="270" w16cid:durableId="416707757">
    <w:abstractNumId w:val="128"/>
  </w:num>
  <w:num w:numId="271" w16cid:durableId="798033436">
    <w:abstractNumId w:val="128"/>
  </w:num>
  <w:num w:numId="272" w16cid:durableId="1271159898">
    <w:abstractNumId w:val="128"/>
  </w:num>
  <w:num w:numId="273" w16cid:durableId="239678761">
    <w:abstractNumId w:val="128"/>
  </w:num>
  <w:num w:numId="274" w16cid:durableId="1105728254">
    <w:abstractNumId w:val="128"/>
  </w:num>
  <w:num w:numId="275" w16cid:durableId="902519632">
    <w:abstractNumId w:val="128"/>
  </w:num>
  <w:num w:numId="276" w16cid:durableId="2036684583">
    <w:abstractNumId w:val="128"/>
  </w:num>
  <w:num w:numId="277" w16cid:durableId="1395397263">
    <w:abstractNumId w:val="127"/>
  </w:num>
  <w:num w:numId="278" w16cid:durableId="1029183705">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72113055">
    <w:abstractNumId w:val="71"/>
  </w:num>
  <w:num w:numId="280" w16cid:durableId="736050906">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534415598">
    <w:abstractNumId w:val="89"/>
  </w:num>
  <w:num w:numId="282" w16cid:durableId="616453567">
    <w:abstractNumId w:val="89"/>
  </w:num>
  <w:num w:numId="283" w16cid:durableId="15147575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289282074">
    <w:abstractNumId w:val="13"/>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FR" w:vendorID="64" w:dllVersion="6" w:nlCheck="1" w:checkStyle="0"/>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revisionView w:inkAnnotations="0"/>
  <w:trackRevisions/>
  <w:defaultTabStop w:val="709"/>
  <w:drawingGridHorizontalSpacing w:val="170"/>
  <w:drawingGridVerticalSpacing w:val="181"/>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DC3"/>
    <w:rsid w:val="000019AE"/>
    <w:rsid w:val="000023DF"/>
    <w:rsid w:val="00005722"/>
    <w:rsid w:val="000063D8"/>
    <w:rsid w:val="000119CE"/>
    <w:rsid w:val="00012876"/>
    <w:rsid w:val="00013299"/>
    <w:rsid w:val="0001372A"/>
    <w:rsid w:val="0001410E"/>
    <w:rsid w:val="000164E8"/>
    <w:rsid w:val="0002128B"/>
    <w:rsid w:val="00021675"/>
    <w:rsid w:val="00021814"/>
    <w:rsid w:val="00021AD6"/>
    <w:rsid w:val="00022522"/>
    <w:rsid w:val="000239C5"/>
    <w:rsid w:val="00024A5C"/>
    <w:rsid w:val="00024E1E"/>
    <w:rsid w:val="00025CD4"/>
    <w:rsid w:val="0002641D"/>
    <w:rsid w:val="000305BC"/>
    <w:rsid w:val="00031861"/>
    <w:rsid w:val="00032F12"/>
    <w:rsid w:val="00032F41"/>
    <w:rsid w:val="000333F6"/>
    <w:rsid w:val="00034208"/>
    <w:rsid w:val="000348EB"/>
    <w:rsid w:val="000354E1"/>
    <w:rsid w:val="00035718"/>
    <w:rsid w:val="0003640E"/>
    <w:rsid w:val="000407C1"/>
    <w:rsid w:val="000417C9"/>
    <w:rsid w:val="00041AB7"/>
    <w:rsid w:val="00045039"/>
    <w:rsid w:val="000457FE"/>
    <w:rsid w:val="00045E44"/>
    <w:rsid w:val="00046358"/>
    <w:rsid w:val="00046BC8"/>
    <w:rsid w:val="00046E1B"/>
    <w:rsid w:val="00047A17"/>
    <w:rsid w:val="00047D78"/>
    <w:rsid w:val="00050A8D"/>
    <w:rsid w:val="00050E1B"/>
    <w:rsid w:val="0005175A"/>
    <w:rsid w:val="00051BF9"/>
    <w:rsid w:val="00052190"/>
    <w:rsid w:val="00053EE1"/>
    <w:rsid w:val="00057A6D"/>
    <w:rsid w:val="00057E47"/>
    <w:rsid w:val="00063344"/>
    <w:rsid w:val="00064015"/>
    <w:rsid w:val="00065306"/>
    <w:rsid w:val="000657F0"/>
    <w:rsid w:val="00065BAC"/>
    <w:rsid w:val="00066257"/>
    <w:rsid w:val="000674C2"/>
    <w:rsid w:val="0007094F"/>
    <w:rsid w:val="000714CF"/>
    <w:rsid w:val="00076550"/>
    <w:rsid w:val="0007725D"/>
    <w:rsid w:val="00077656"/>
    <w:rsid w:val="0008018F"/>
    <w:rsid w:val="000801DF"/>
    <w:rsid w:val="00080A43"/>
    <w:rsid w:val="00084107"/>
    <w:rsid w:val="00084591"/>
    <w:rsid w:val="000852CD"/>
    <w:rsid w:val="00085862"/>
    <w:rsid w:val="00086A81"/>
    <w:rsid w:val="00086AD7"/>
    <w:rsid w:val="000878EA"/>
    <w:rsid w:val="00090CA5"/>
    <w:rsid w:val="00090D4F"/>
    <w:rsid w:val="00092828"/>
    <w:rsid w:val="0009345F"/>
    <w:rsid w:val="00094CBA"/>
    <w:rsid w:val="00095A7C"/>
    <w:rsid w:val="000A127E"/>
    <w:rsid w:val="000A19DF"/>
    <w:rsid w:val="000A2AEE"/>
    <w:rsid w:val="000A30CB"/>
    <w:rsid w:val="000A5A7A"/>
    <w:rsid w:val="000A625F"/>
    <w:rsid w:val="000B0116"/>
    <w:rsid w:val="000B063C"/>
    <w:rsid w:val="000B0E96"/>
    <w:rsid w:val="000B4A41"/>
    <w:rsid w:val="000B5C17"/>
    <w:rsid w:val="000B72FB"/>
    <w:rsid w:val="000B7440"/>
    <w:rsid w:val="000C194F"/>
    <w:rsid w:val="000C2418"/>
    <w:rsid w:val="000C2A0E"/>
    <w:rsid w:val="000C32D7"/>
    <w:rsid w:val="000C3332"/>
    <w:rsid w:val="000C448B"/>
    <w:rsid w:val="000C4808"/>
    <w:rsid w:val="000C5B5D"/>
    <w:rsid w:val="000C6B51"/>
    <w:rsid w:val="000C6D88"/>
    <w:rsid w:val="000C726F"/>
    <w:rsid w:val="000D010B"/>
    <w:rsid w:val="000D08DE"/>
    <w:rsid w:val="000D53B1"/>
    <w:rsid w:val="000D60C1"/>
    <w:rsid w:val="000D6345"/>
    <w:rsid w:val="000D65C0"/>
    <w:rsid w:val="000D71BE"/>
    <w:rsid w:val="000D71CC"/>
    <w:rsid w:val="000D7499"/>
    <w:rsid w:val="000E01F2"/>
    <w:rsid w:val="000E1040"/>
    <w:rsid w:val="000E2175"/>
    <w:rsid w:val="000E227E"/>
    <w:rsid w:val="000E37B9"/>
    <w:rsid w:val="000E5789"/>
    <w:rsid w:val="000E616F"/>
    <w:rsid w:val="000E7014"/>
    <w:rsid w:val="000E71EB"/>
    <w:rsid w:val="000E73A9"/>
    <w:rsid w:val="000E7518"/>
    <w:rsid w:val="000E7E55"/>
    <w:rsid w:val="000F0BDF"/>
    <w:rsid w:val="000F1D0F"/>
    <w:rsid w:val="000F22ED"/>
    <w:rsid w:val="00100AD0"/>
    <w:rsid w:val="0010210C"/>
    <w:rsid w:val="00102B59"/>
    <w:rsid w:val="00102CCB"/>
    <w:rsid w:val="00103A38"/>
    <w:rsid w:val="001050CB"/>
    <w:rsid w:val="0010594B"/>
    <w:rsid w:val="00106391"/>
    <w:rsid w:val="001067D4"/>
    <w:rsid w:val="00106C41"/>
    <w:rsid w:val="00106FE3"/>
    <w:rsid w:val="0010721E"/>
    <w:rsid w:val="00111347"/>
    <w:rsid w:val="00112875"/>
    <w:rsid w:val="00114A80"/>
    <w:rsid w:val="00114FBF"/>
    <w:rsid w:val="001155EA"/>
    <w:rsid w:val="001161F7"/>
    <w:rsid w:val="00116661"/>
    <w:rsid w:val="0011712F"/>
    <w:rsid w:val="00121F37"/>
    <w:rsid w:val="00122250"/>
    <w:rsid w:val="0012241D"/>
    <w:rsid w:val="00122E65"/>
    <w:rsid w:val="00124632"/>
    <w:rsid w:val="00124E7E"/>
    <w:rsid w:val="00126A76"/>
    <w:rsid w:val="001271D2"/>
    <w:rsid w:val="00127214"/>
    <w:rsid w:val="001274D0"/>
    <w:rsid w:val="00130149"/>
    <w:rsid w:val="001304ED"/>
    <w:rsid w:val="001305C7"/>
    <w:rsid w:val="00131740"/>
    <w:rsid w:val="00134F9B"/>
    <w:rsid w:val="00137C3F"/>
    <w:rsid w:val="00140416"/>
    <w:rsid w:val="00140F6D"/>
    <w:rsid w:val="00145EAE"/>
    <w:rsid w:val="001468EC"/>
    <w:rsid w:val="001475AB"/>
    <w:rsid w:val="001521C4"/>
    <w:rsid w:val="00153698"/>
    <w:rsid w:val="00154E4A"/>
    <w:rsid w:val="00156FA7"/>
    <w:rsid w:val="00161A37"/>
    <w:rsid w:val="0016330C"/>
    <w:rsid w:val="00163520"/>
    <w:rsid w:val="00163BB1"/>
    <w:rsid w:val="001641C6"/>
    <w:rsid w:val="00164B1A"/>
    <w:rsid w:val="00164DA5"/>
    <w:rsid w:val="001652EB"/>
    <w:rsid w:val="00165415"/>
    <w:rsid w:val="00165474"/>
    <w:rsid w:val="0016635F"/>
    <w:rsid w:val="001701E0"/>
    <w:rsid w:val="00170CA6"/>
    <w:rsid w:val="00170D56"/>
    <w:rsid w:val="00171C21"/>
    <w:rsid w:val="00172C74"/>
    <w:rsid w:val="001734B0"/>
    <w:rsid w:val="001739C2"/>
    <w:rsid w:val="00177BBC"/>
    <w:rsid w:val="00180498"/>
    <w:rsid w:val="00180631"/>
    <w:rsid w:val="00181F06"/>
    <w:rsid w:val="001824A6"/>
    <w:rsid w:val="00183183"/>
    <w:rsid w:val="00183240"/>
    <w:rsid w:val="001834AC"/>
    <w:rsid w:val="00183955"/>
    <w:rsid w:val="00184301"/>
    <w:rsid w:val="0018462A"/>
    <w:rsid w:val="00184D19"/>
    <w:rsid w:val="00185284"/>
    <w:rsid w:val="00185E3A"/>
    <w:rsid w:val="00186A58"/>
    <w:rsid w:val="001877FC"/>
    <w:rsid w:val="0018796C"/>
    <w:rsid w:val="00190D27"/>
    <w:rsid w:val="001923C6"/>
    <w:rsid w:val="001937AB"/>
    <w:rsid w:val="001939E2"/>
    <w:rsid w:val="0019544B"/>
    <w:rsid w:val="00195A29"/>
    <w:rsid w:val="0019656A"/>
    <w:rsid w:val="001A096F"/>
    <w:rsid w:val="001A1771"/>
    <w:rsid w:val="001A3D08"/>
    <w:rsid w:val="001A62D9"/>
    <w:rsid w:val="001A69AA"/>
    <w:rsid w:val="001B0F4B"/>
    <w:rsid w:val="001B1A0E"/>
    <w:rsid w:val="001B333E"/>
    <w:rsid w:val="001B4103"/>
    <w:rsid w:val="001B5F78"/>
    <w:rsid w:val="001B688A"/>
    <w:rsid w:val="001B6DB7"/>
    <w:rsid w:val="001B7025"/>
    <w:rsid w:val="001B732C"/>
    <w:rsid w:val="001C0EDF"/>
    <w:rsid w:val="001C0FC3"/>
    <w:rsid w:val="001C1965"/>
    <w:rsid w:val="001C19E4"/>
    <w:rsid w:val="001C283B"/>
    <w:rsid w:val="001C50B5"/>
    <w:rsid w:val="001C51C6"/>
    <w:rsid w:val="001C60C7"/>
    <w:rsid w:val="001C62EE"/>
    <w:rsid w:val="001C6791"/>
    <w:rsid w:val="001C71BA"/>
    <w:rsid w:val="001C7DDD"/>
    <w:rsid w:val="001D08AD"/>
    <w:rsid w:val="001D1B13"/>
    <w:rsid w:val="001D2066"/>
    <w:rsid w:val="001D23E0"/>
    <w:rsid w:val="001D514D"/>
    <w:rsid w:val="001D6018"/>
    <w:rsid w:val="001D60F9"/>
    <w:rsid w:val="001D6F3A"/>
    <w:rsid w:val="001D7CC7"/>
    <w:rsid w:val="001E00B9"/>
    <w:rsid w:val="001E0E8E"/>
    <w:rsid w:val="001E1C62"/>
    <w:rsid w:val="001E60B4"/>
    <w:rsid w:val="001E681E"/>
    <w:rsid w:val="001E766C"/>
    <w:rsid w:val="001E77CE"/>
    <w:rsid w:val="001E7CF4"/>
    <w:rsid w:val="001F01A6"/>
    <w:rsid w:val="001F083A"/>
    <w:rsid w:val="001F0B8B"/>
    <w:rsid w:val="001F1F25"/>
    <w:rsid w:val="001F2A7F"/>
    <w:rsid w:val="001F2CA6"/>
    <w:rsid w:val="001F361D"/>
    <w:rsid w:val="001F4153"/>
    <w:rsid w:val="001F4961"/>
    <w:rsid w:val="001F65F7"/>
    <w:rsid w:val="001F669C"/>
    <w:rsid w:val="001F7210"/>
    <w:rsid w:val="00202276"/>
    <w:rsid w:val="0020401A"/>
    <w:rsid w:val="00204F4B"/>
    <w:rsid w:val="002061CA"/>
    <w:rsid w:val="00207A14"/>
    <w:rsid w:val="00210E3E"/>
    <w:rsid w:val="00213C30"/>
    <w:rsid w:val="00213CE0"/>
    <w:rsid w:val="0021483B"/>
    <w:rsid w:val="00214E88"/>
    <w:rsid w:val="00216D61"/>
    <w:rsid w:val="00217BDF"/>
    <w:rsid w:val="0022078A"/>
    <w:rsid w:val="00221CFA"/>
    <w:rsid w:val="002230AE"/>
    <w:rsid w:val="002253C9"/>
    <w:rsid w:val="00225521"/>
    <w:rsid w:val="00226672"/>
    <w:rsid w:val="002276B7"/>
    <w:rsid w:val="0022797D"/>
    <w:rsid w:val="002279F4"/>
    <w:rsid w:val="00231404"/>
    <w:rsid w:val="00231420"/>
    <w:rsid w:val="002319DB"/>
    <w:rsid w:val="00233AFA"/>
    <w:rsid w:val="00234423"/>
    <w:rsid w:val="00234C10"/>
    <w:rsid w:val="00236A03"/>
    <w:rsid w:val="00240ABA"/>
    <w:rsid w:val="002429CF"/>
    <w:rsid w:val="00243E22"/>
    <w:rsid w:val="002446BC"/>
    <w:rsid w:val="00245ABB"/>
    <w:rsid w:val="0024624A"/>
    <w:rsid w:val="00246E2A"/>
    <w:rsid w:val="00251127"/>
    <w:rsid w:val="00251CFA"/>
    <w:rsid w:val="00252AD8"/>
    <w:rsid w:val="00254823"/>
    <w:rsid w:val="00254C1C"/>
    <w:rsid w:val="00255AA0"/>
    <w:rsid w:val="00260DE6"/>
    <w:rsid w:val="0026154A"/>
    <w:rsid w:val="00261A59"/>
    <w:rsid w:val="0026238E"/>
    <w:rsid w:val="002635E4"/>
    <w:rsid w:val="00264E65"/>
    <w:rsid w:val="0026566B"/>
    <w:rsid w:val="00273A8F"/>
    <w:rsid w:val="00274090"/>
    <w:rsid w:val="00280D81"/>
    <w:rsid w:val="002815DB"/>
    <w:rsid w:val="00284E5B"/>
    <w:rsid w:val="002853FC"/>
    <w:rsid w:val="002855C2"/>
    <w:rsid w:val="0028735D"/>
    <w:rsid w:val="00287607"/>
    <w:rsid w:val="00287C8B"/>
    <w:rsid w:val="00290615"/>
    <w:rsid w:val="00292B12"/>
    <w:rsid w:val="00292B7D"/>
    <w:rsid w:val="00292F3A"/>
    <w:rsid w:val="00292FB5"/>
    <w:rsid w:val="00294EED"/>
    <w:rsid w:val="00295136"/>
    <w:rsid w:val="0029540B"/>
    <w:rsid w:val="00295F34"/>
    <w:rsid w:val="00296072"/>
    <w:rsid w:val="0029702B"/>
    <w:rsid w:val="00297319"/>
    <w:rsid w:val="002A062F"/>
    <w:rsid w:val="002A0EDF"/>
    <w:rsid w:val="002A12B3"/>
    <w:rsid w:val="002A2BC9"/>
    <w:rsid w:val="002A3131"/>
    <w:rsid w:val="002A3CE8"/>
    <w:rsid w:val="002A422C"/>
    <w:rsid w:val="002A656F"/>
    <w:rsid w:val="002A7766"/>
    <w:rsid w:val="002B0E5A"/>
    <w:rsid w:val="002B10CB"/>
    <w:rsid w:val="002B1F9F"/>
    <w:rsid w:val="002B3FDC"/>
    <w:rsid w:val="002B4567"/>
    <w:rsid w:val="002B5643"/>
    <w:rsid w:val="002B5E6E"/>
    <w:rsid w:val="002B639B"/>
    <w:rsid w:val="002B6844"/>
    <w:rsid w:val="002B6F92"/>
    <w:rsid w:val="002B7C0B"/>
    <w:rsid w:val="002C1BB9"/>
    <w:rsid w:val="002C1C2B"/>
    <w:rsid w:val="002C2032"/>
    <w:rsid w:val="002C222E"/>
    <w:rsid w:val="002C3835"/>
    <w:rsid w:val="002C4CBC"/>
    <w:rsid w:val="002C505B"/>
    <w:rsid w:val="002C51F3"/>
    <w:rsid w:val="002C539E"/>
    <w:rsid w:val="002C6926"/>
    <w:rsid w:val="002C6CEC"/>
    <w:rsid w:val="002D06B6"/>
    <w:rsid w:val="002D1265"/>
    <w:rsid w:val="002D131F"/>
    <w:rsid w:val="002D1B91"/>
    <w:rsid w:val="002D3304"/>
    <w:rsid w:val="002D5492"/>
    <w:rsid w:val="002D5BF6"/>
    <w:rsid w:val="002D7019"/>
    <w:rsid w:val="002E1924"/>
    <w:rsid w:val="002E26D9"/>
    <w:rsid w:val="002E3489"/>
    <w:rsid w:val="002F0E67"/>
    <w:rsid w:val="002F118A"/>
    <w:rsid w:val="002F1823"/>
    <w:rsid w:val="002F22DF"/>
    <w:rsid w:val="002F24E5"/>
    <w:rsid w:val="002F260E"/>
    <w:rsid w:val="002F2DC3"/>
    <w:rsid w:val="002F6946"/>
    <w:rsid w:val="002F7E9B"/>
    <w:rsid w:val="00300A07"/>
    <w:rsid w:val="00301B67"/>
    <w:rsid w:val="00301C72"/>
    <w:rsid w:val="00302DA6"/>
    <w:rsid w:val="00303F41"/>
    <w:rsid w:val="003049C1"/>
    <w:rsid w:val="00304FD7"/>
    <w:rsid w:val="00306F28"/>
    <w:rsid w:val="00310564"/>
    <w:rsid w:val="00310B35"/>
    <w:rsid w:val="00313714"/>
    <w:rsid w:val="0031461F"/>
    <w:rsid w:val="0031470B"/>
    <w:rsid w:val="00315F01"/>
    <w:rsid w:val="00320635"/>
    <w:rsid w:val="003206B6"/>
    <w:rsid w:val="00321B78"/>
    <w:rsid w:val="00322A77"/>
    <w:rsid w:val="00322AD2"/>
    <w:rsid w:val="00323D78"/>
    <w:rsid w:val="00323F6C"/>
    <w:rsid w:val="003244CF"/>
    <w:rsid w:val="00331394"/>
    <w:rsid w:val="00331C9E"/>
    <w:rsid w:val="0033240E"/>
    <w:rsid w:val="003328E8"/>
    <w:rsid w:val="00333146"/>
    <w:rsid w:val="00333B2F"/>
    <w:rsid w:val="00334DB2"/>
    <w:rsid w:val="003358CC"/>
    <w:rsid w:val="003359AB"/>
    <w:rsid w:val="00336222"/>
    <w:rsid w:val="0033690D"/>
    <w:rsid w:val="00336EC8"/>
    <w:rsid w:val="00341827"/>
    <w:rsid w:val="00341B17"/>
    <w:rsid w:val="00341BD0"/>
    <w:rsid w:val="00342685"/>
    <w:rsid w:val="00344112"/>
    <w:rsid w:val="00344429"/>
    <w:rsid w:val="00345A06"/>
    <w:rsid w:val="00345C8F"/>
    <w:rsid w:val="00346452"/>
    <w:rsid w:val="00347BBE"/>
    <w:rsid w:val="00350C25"/>
    <w:rsid w:val="00352AC4"/>
    <w:rsid w:val="00356DE6"/>
    <w:rsid w:val="00357490"/>
    <w:rsid w:val="00357EF7"/>
    <w:rsid w:val="0036017D"/>
    <w:rsid w:val="00360738"/>
    <w:rsid w:val="00360F2E"/>
    <w:rsid w:val="00361BDF"/>
    <w:rsid w:val="00362B8E"/>
    <w:rsid w:val="00362EF3"/>
    <w:rsid w:val="00363241"/>
    <w:rsid w:val="0036358F"/>
    <w:rsid w:val="00364855"/>
    <w:rsid w:val="00370381"/>
    <w:rsid w:val="00370BAE"/>
    <w:rsid w:val="00370C92"/>
    <w:rsid w:val="00371B09"/>
    <w:rsid w:val="003723AA"/>
    <w:rsid w:val="00372632"/>
    <w:rsid w:val="0037288B"/>
    <w:rsid w:val="00372A0F"/>
    <w:rsid w:val="0037301E"/>
    <w:rsid w:val="00373EC7"/>
    <w:rsid w:val="00373ED5"/>
    <w:rsid w:val="00375111"/>
    <w:rsid w:val="003758A2"/>
    <w:rsid w:val="00375DC0"/>
    <w:rsid w:val="00376B55"/>
    <w:rsid w:val="00380A9D"/>
    <w:rsid w:val="0038207C"/>
    <w:rsid w:val="00383DDE"/>
    <w:rsid w:val="00384D98"/>
    <w:rsid w:val="00384EC4"/>
    <w:rsid w:val="003852A3"/>
    <w:rsid w:val="00386274"/>
    <w:rsid w:val="003868B0"/>
    <w:rsid w:val="0039046B"/>
    <w:rsid w:val="00391022"/>
    <w:rsid w:val="00391668"/>
    <w:rsid w:val="00393651"/>
    <w:rsid w:val="00393CE6"/>
    <w:rsid w:val="00394BE0"/>
    <w:rsid w:val="00394FD7"/>
    <w:rsid w:val="0039687A"/>
    <w:rsid w:val="003A09A5"/>
    <w:rsid w:val="003A1EF9"/>
    <w:rsid w:val="003A201E"/>
    <w:rsid w:val="003A3566"/>
    <w:rsid w:val="003A4302"/>
    <w:rsid w:val="003A6031"/>
    <w:rsid w:val="003A6299"/>
    <w:rsid w:val="003A6941"/>
    <w:rsid w:val="003A6DD8"/>
    <w:rsid w:val="003B02A1"/>
    <w:rsid w:val="003B033B"/>
    <w:rsid w:val="003B1309"/>
    <w:rsid w:val="003B3AF8"/>
    <w:rsid w:val="003B46E0"/>
    <w:rsid w:val="003B55F5"/>
    <w:rsid w:val="003B5DAD"/>
    <w:rsid w:val="003B734A"/>
    <w:rsid w:val="003B7620"/>
    <w:rsid w:val="003B76A8"/>
    <w:rsid w:val="003C08E9"/>
    <w:rsid w:val="003C0C00"/>
    <w:rsid w:val="003C21E5"/>
    <w:rsid w:val="003C62B8"/>
    <w:rsid w:val="003C641E"/>
    <w:rsid w:val="003C6A92"/>
    <w:rsid w:val="003C73A4"/>
    <w:rsid w:val="003C7914"/>
    <w:rsid w:val="003C7961"/>
    <w:rsid w:val="003C7D13"/>
    <w:rsid w:val="003D0A87"/>
    <w:rsid w:val="003D3608"/>
    <w:rsid w:val="003D360E"/>
    <w:rsid w:val="003D36F5"/>
    <w:rsid w:val="003D3D5B"/>
    <w:rsid w:val="003D3F4F"/>
    <w:rsid w:val="003D4070"/>
    <w:rsid w:val="003D4889"/>
    <w:rsid w:val="003D60BD"/>
    <w:rsid w:val="003D621C"/>
    <w:rsid w:val="003D6242"/>
    <w:rsid w:val="003E03CF"/>
    <w:rsid w:val="003E118B"/>
    <w:rsid w:val="003E13E3"/>
    <w:rsid w:val="003E1491"/>
    <w:rsid w:val="003E22AD"/>
    <w:rsid w:val="003E28CE"/>
    <w:rsid w:val="003E3392"/>
    <w:rsid w:val="003E39FA"/>
    <w:rsid w:val="003E3BD2"/>
    <w:rsid w:val="003E3C38"/>
    <w:rsid w:val="003E46BA"/>
    <w:rsid w:val="003E6C80"/>
    <w:rsid w:val="003F07BF"/>
    <w:rsid w:val="003F0E83"/>
    <w:rsid w:val="003F1169"/>
    <w:rsid w:val="003F122F"/>
    <w:rsid w:val="003F241C"/>
    <w:rsid w:val="003F2C7F"/>
    <w:rsid w:val="003F461B"/>
    <w:rsid w:val="003F50AE"/>
    <w:rsid w:val="003F6DD9"/>
    <w:rsid w:val="003F766E"/>
    <w:rsid w:val="00400004"/>
    <w:rsid w:val="004000E2"/>
    <w:rsid w:val="00401791"/>
    <w:rsid w:val="00403719"/>
    <w:rsid w:val="0040431F"/>
    <w:rsid w:val="00404C59"/>
    <w:rsid w:val="0040702D"/>
    <w:rsid w:val="00410360"/>
    <w:rsid w:val="004106A1"/>
    <w:rsid w:val="00410E85"/>
    <w:rsid w:val="004113EF"/>
    <w:rsid w:val="00411F2F"/>
    <w:rsid w:val="00412B7A"/>
    <w:rsid w:val="00412E6F"/>
    <w:rsid w:val="004136DC"/>
    <w:rsid w:val="004141BB"/>
    <w:rsid w:val="004143AC"/>
    <w:rsid w:val="004158D3"/>
    <w:rsid w:val="00415F17"/>
    <w:rsid w:val="004164E5"/>
    <w:rsid w:val="004171F9"/>
    <w:rsid w:val="00421256"/>
    <w:rsid w:val="004218B8"/>
    <w:rsid w:val="00421B86"/>
    <w:rsid w:val="00421B9A"/>
    <w:rsid w:val="00422976"/>
    <w:rsid w:val="00423BEF"/>
    <w:rsid w:val="00424AC8"/>
    <w:rsid w:val="00424B38"/>
    <w:rsid w:val="00425228"/>
    <w:rsid w:val="00427F07"/>
    <w:rsid w:val="004302E3"/>
    <w:rsid w:val="00433ADC"/>
    <w:rsid w:val="00433B4F"/>
    <w:rsid w:val="00433DF6"/>
    <w:rsid w:val="00434031"/>
    <w:rsid w:val="004346F3"/>
    <w:rsid w:val="00435685"/>
    <w:rsid w:val="00436895"/>
    <w:rsid w:val="00437E5E"/>
    <w:rsid w:val="00441FFE"/>
    <w:rsid w:val="00442C64"/>
    <w:rsid w:val="004430F3"/>
    <w:rsid w:val="00444840"/>
    <w:rsid w:val="00445522"/>
    <w:rsid w:val="0045056B"/>
    <w:rsid w:val="0045070C"/>
    <w:rsid w:val="00450C07"/>
    <w:rsid w:val="00451390"/>
    <w:rsid w:val="00451974"/>
    <w:rsid w:val="004522F5"/>
    <w:rsid w:val="004524E8"/>
    <w:rsid w:val="00453D69"/>
    <w:rsid w:val="00454E4A"/>
    <w:rsid w:val="00454E7D"/>
    <w:rsid w:val="00455081"/>
    <w:rsid w:val="0045613B"/>
    <w:rsid w:val="00456CE4"/>
    <w:rsid w:val="004579C0"/>
    <w:rsid w:val="00460614"/>
    <w:rsid w:val="004608E4"/>
    <w:rsid w:val="0046217B"/>
    <w:rsid w:val="00462417"/>
    <w:rsid w:val="004624CE"/>
    <w:rsid w:val="00462A11"/>
    <w:rsid w:val="00462E46"/>
    <w:rsid w:val="00462FE7"/>
    <w:rsid w:val="0046334D"/>
    <w:rsid w:val="00471285"/>
    <w:rsid w:val="00472282"/>
    <w:rsid w:val="004726F5"/>
    <w:rsid w:val="004732A8"/>
    <w:rsid w:val="00473B66"/>
    <w:rsid w:val="00473CF8"/>
    <w:rsid w:val="00474EBB"/>
    <w:rsid w:val="00475A52"/>
    <w:rsid w:val="00476851"/>
    <w:rsid w:val="004777CE"/>
    <w:rsid w:val="0047786B"/>
    <w:rsid w:val="00481B19"/>
    <w:rsid w:val="004841B4"/>
    <w:rsid w:val="00486896"/>
    <w:rsid w:val="00487C64"/>
    <w:rsid w:val="00487CDD"/>
    <w:rsid w:val="004908CA"/>
    <w:rsid w:val="00490B90"/>
    <w:rsid w:val="00491510"/>
    <w:rsid w:val="00494BA9"/>
    <w:rsid w:val="00495B7B"/>
    <w:rsid w:val="00495FDF"/>
    <w:rsid w:val="00496DEB"/>
    <w:rsid w:val="0049729F"/>
    <w:rsid w:val="00497C90"/>
    <w:rsid w:val="00497E15"/>
    <w:rsid w:val="004A0BE9"/>
    <w:rsid w:val="004A2286"/>
    <w:rsid w:val="004A2BC9"/>
    <w:rsid w:val="004A3497"/>
    <w:rsid w:val="004A37D6"/>
    <w:rsid w:val="004A37F0"/>
    <w:rsid w:val="004A3B60"/>
    <w:rsid w:val="004A5F32"/>
    <w:rsid w:val="004A77B9"/>
    <w:rsid w:val="004B0AA8"/>
    <w:rsid w:val="004B0E2D"/>
    <w:rsid w:val="004B19A2"/>
    <w:rsid w:val="004B1CB8"/>
    <w:rsid w:val="004B21C2"/>
    <w:rsid w:val="004B25EE"/>
    <w:rsid w:val="004B3FC4"/>
    <w:rsid w:val="004B7C30"/>
    <w:rsid w:val="004C036A"/>
    <w:rsid w:val="004C24B3"/>
    <w:rsid w:val="004C2FDD"/>
    <w:rsid w:val="004C4D29"/>
    <w:rsid w:val="004C7E35"/>
    <w:rsid w:val="004D1D2D"/>
    <w:rsid w:val="004D1E3E"/>
    <w:rsid w:val="004D2572"/>
    <w:rsid w:val="004D2801"/>
    <w:rsid w:val="004D4AFB"/>
    <w:rsid w:val="004D4D3F"/>
    <w:rsid w:val="004D5511"/>
    <w:rsid w:val="004D6E3A"/>
    <w:rsid w:val="004D78DB"/>
    <w:rsid w:val="004E116F"/>
    <w:rsid w:val="004E1246"/>
    <w:rsid w:val="004E3991"/>
    <w:rsid w:val="004E3E52"/>
    <w:rsid w:val="004E42AD"/>
    <w:rsid w:val="004E48DC"/>
    <w:rsid w:val="004E6BE7"/>
    <w:rsid w:val="004E7DD2"/>
    <w:rsid w:val="004F0BC7"/>
    <w:rsid w:val="004F2FF6"/>
    <w:rsid w:val="004F40FC"/>
    <w:rsid w:val="004F6E66"/>
    <w:rsid w:val="004F75D6"/>
    <w:rsid w:val="005008A7"/>
    <w:rsid w:val="0050091E"/>
    <w:rsid w:val="005018F5"/>
    <w:rsid w:val="00501A6A"/>
    <w:rsid w:val="00501D8F"/>
    <w:rsid w:val="00502D12"/>
    <w:rsid w:val="00502D83"/>
    <w:rsid w:val="00503821"/>
    <w:rsid w:val="00507A61"/>
    <w:rsid w:val="00507BA9"/>
    <w:rsid w:val="0051068C"/>
    <w:rsid w:val="005118A5"/>
    <w:rsid w:val="005128AE"/>
    <w:rsid w:val="00512AB9"/>
    <w:rsid w:val="00513348"/>
    <w:rsid w:val="005142FC"/>
    <w:rsid w:val="00514512"/>
    <w:rsid w:val="00514ED4"/>
    <w:rsid w:val="005151F8"/>
    <w:rsid w:val="00515DA3"/>
    <w:rsid w:val="00515E21"/>
    <w:rsid w:val="00516743"/>
    <w:rsid w:val="00522537"/>
    <w:rsid w:val="00522741"/>
    <w:rsid w:val="00522DAA"/>
    <w:rsid w:val="005230E1"/>
    <w:rsid w:val="0052387F"/>
    <w:rsid w:val="00525577"/>
    <w:rsid w:val="005258A1"/>
    <w:rsid w:val="005272A6"/>
    <w:rsid w:val="0053044A"/>
    <w:rsid w:val="005309A2"/>
    <w:rsid w:val="0053188D"/>
    <w:rsid w:val="0053236C"/>
    <w:rsid w:val="005343CF"/>
    <w:rsid w:val="0053522B"/>
    <w:rsid w:val="00535F3C"/>
    <w:rsid w:val="005364A2"/>
    <w:rsid w:val="00536705"/>
    <w:rsid w:val="00537C13"/>
    <w:rsid w:val="0054060D"/>
    <w:rsid w:val="00540AB9"/>
    <w:rsid w:val="00541C39"/>
    <w:rsid w:val="00543209"/>
    <w:rsid w:val="00543270"/>
    <w:rsid w:val="00543464"/>
    <w:rsid w:val="0054388E"/>
    <w:rsid w:val="005439EB"/>
    <w:rsid w:val="0054726B"/>
    <w:rsid w:val="00551D45"/>
    <w:rsid w:val="005526C3"/>
    <w:rsid w:val="00554358"/>
    <w:rsid w:val="00554D85"/>
    <w:rsid w:val="0055622B"/>
    <w:rsid w:val="00557622"/>
    <w:rsid w:val="00560267"/>
    <w:rsid w:val="00561D12"/>
    <w:rsid w:val="00562449"/>
    <w:rsid w:val="005634EA"/>
    <w:rsid w:val="00563C0E"/>
    <w:rsid w:val="00563F6F"/>
    <w:rsid w:val="00565198"/>
    <w:rsid w:val="0057001C"/>
    <w:rsid w:val="005703ED"/>
    <w:rsid w:val="00572734"/>
    <w:rsid w:val="0057364E"/>
    <w:rsid w:val="00573C61"/>
    <w:rsid w:val="005752B9"/>
    <w:rsid w:val="005809A8"/>
    <w:rsid w:val="00580B25"/>
    <w:rsid w:val="00581AD5"/>
    <w:rsid w:val="00582988"/>
    <w:rsid w:val="0058399F"/>
    <w:rsid w:val="005842ED"/>
    <w:rsid w:val="00584E64"/>
    <w:rsid w:val="00584ECD"/>
    <w:rsid w:val="005854EB"/>
    <w:rsid w:val="00593A92"/>
    <w:rsid w:val="00594261"/>
    <w:rsid w:val="005970B5"/>
    <w:rsid w:val="005A0FC5"/>
    <w:rsid w:val="005A1529"/>
    <w:rsid w:val="005A18AC"/>
    <w:rsid w:val="005A19BD"/>
    <w:rsid w:val="005A3075"/>
    <w:rsid w:val="005A369B"/>
    <w:rsid w:val="005A380A"/>
    <w:rsid w:val="005A3C40"/>
    <w:rsid w:val="005A3CA1"/>
    <w:rsid w:val="005A4421"/>
    <w:rsid w:val="005A4987"/>
    <w:rsid w:val="005A4C99"/>
    <w:rsid w:val="005A4F55"/>
    <w:rsid w:val="005A5B6E"/>
    <w:rsid w:val="005A66AC"/>
    <w:rsid w:val="005A6E14"/>
    <w:rsid w:val="005B0B3E"/>
    <w:rsid w:val="005B168B"/>
    <w:rsid w:val="005B1AF3"/>
    <w:rsid w:val="005B244C"/>
    <w:rsid w:val="005B287E"/>
    <w:rsid w:val="005B2BC4"/>
    <w:rsid w:val="005B3494"/>
    <w:rsid w:val="005B3F54"/>
    <w:rsid w:val="005B4224"/>
    <w:rsid w:val="005B4606"/>
    <w:rsid w:val="005B4A69"/>
    <w:rsid w:val="005B4D21"/>
    <w:rsid w:val="005B4D63"/>
    <w:rsid w:val="005B53CB"/>
    <w:rsid w:val="005B53CF"/>
    <w:rsid w:val="005B689D"/>
    <w:rsid w:val="005B6AB0"/>
    <w:rsid w:val="005B7B0F"/>
    <w:rsid w:val="005B7C71"/>
    <w:rsid w:val="005C25D0"/>
    <w:rsid w:val="005C260D"/>
    <w:rsid w:val="005C2B1F"/>
    <w:rsid w:val="005C2E41"/>
    <w:rsid w:val="005C36B1"/>
    <w:rsid w:val="005C4B51"/>
    <w:rsid w:val="005C517A"/>
    <w:rsid w:val="005C55D1"/>
    <w:rsid w:val="005C5B38"/>
    <w:rsid w:val="005C7FFB"/>
    <w:rsid w:val="005D069F"/>
    <w:rsid w:val="005D0D92"/>
    <w:rsid w:val="005D12B5"/>
    <w:rsid w:val="005D5762"/>
    <w:rsid w:val="005D5C0B"/>
    <w:rsid w:val="005D706D"/>
    <w:rsid w:val="005D7CEB"/>
    <w:rsid w:val="005D7F1D"/>
    <w:rsid w:val="005E022D"/>
    <w:rsid w:val="005E0A02"/>
    <w:rsid w:val="005E1119"/>
    <w:rsid w:val="005E1B37"/>
    <w:rsid w:val="005E1E35"/>
    <w:rsid w:val="005E2B18"/>
    <w:rsid w:val="005E2F9B"/>
    <w:rsid w:val="005E5DDC"/>
    <w:rsid w:val="005E77CB"/>
    <w:rsid w:val="005F06B5"/>
    <w:rsid w:val="005F0DCA"/>
    <w:rsid w:val="005F1CB0"/>
    <w:rsid w:val="005F34F4"/>
    <w:rsid w:val="005F448E"/>
    <w:rsid w:val="005F52AB"/>
    <w:rsid w:val="005F6070"/>
    <w:rsid w:val="00600D52"/>
    <w:rsid w:val="0060139A"/>
    <w:rsid w:val="0060184D"/>
    <w:rsid w:val="00601AFC"/>
    <w:rsid w:val="006030F5"/>
    <w:rsid w:val="00603446"/>
    <w:rsid w:val="006035BC"/>
    <w:rsid w:val="00603631"/>
    <w:rsid w:val="006037CC"/>
    <w:rsid w:val="00603A35"/>
    <w:rsid w:val="00604C1F"/>
    <w:rsid w:val="00605CA4"/>
    <w:rsid w:val="00607C21"/>
    <w:rsid w:val="00610ACC"/>
    <w:rsid w:val="00611228"/>
    <w:rsid w:val="00611BB4"/>
    <w:rsid w:val="006125DF"/>
    <w:rsid w:val="00613281"/>
    <w:rsid w:val="0061358C"/>
    <w:rsid w:val="006161ED"/>
    <w:rsid w:val="00616223"/>
    <w:rsid w:val="0061793B"/>
    <w:rsid w:val="0062296F"/>
    <w:rsid w:val="0062304D"/>
    <w:rsid w:val="00623932"/>
    <w:rsid w:val="00623C1D"/>
    <w:rsid w:val="0062676F"/>
    <w:rsid w:val="006272B8"/>
    <w:rsid w:val="00630094"/>
    <w:rsid w:val="00631942"/>
    <w:rsid w:val="00632025"/>
    <w:rsid w:val="006325F4"/>
    <w:rsid w:val="00633158"/>
    <w:rsid w:val="0063441B"/>
    <w:rsid w:val="00637EDC"/>
    <w:rsid w:val="006407C8"/>
    <w:rsid w:val="00641104"/>
    <w:rsid w:val="00641199"/>
    <w:rsid w:val="00641A02"/>
    <w:rsid w:val="006428FD"/>
    <w:rsid w:val="006429A2"/>
    <w:rsid w:val="006440E4"/>
    <w:rsid w:val="00645207"/>
    <w:rsid w:val="00645591"/>
    <w:rsid w:val="00646E39"/>
    <w:rsid w:val="0064791C"/>
    <w:rsid w:val="00647E48"/>
    <w:rsid w:val="0065157F"/>
    <w:rsid w:val="006516E8"/>
    <w:rsid w:val="00651C20"/>
    <w:rsid w:val="00651F9E"/>
    <w:rsid w:val="006526F0"/>
    <w:rsid w:val="006531B4"/>
    <w:rsid w:val="00653A97"/>
    <w:rsid w:val="0065520E"/>
    <w:rsid w:val="006562EA"/>
    <w:rsid w:val="00656318"/>
    <w:rsid w:val="00656D2F"/>
    <w:rsid w:val="006576D9"/>
    <w:rsid w:val="006601B9"/>
    <w:rsid w:val="006602C8"/>
    <w:rsid w:val="00660570"/>
    <w:rsid w:val="006630DB"/>
    <w:rsid w:val="006634A9"/>
    <w:rsid w:val="006649A7"/>
    <w:rsid w:val="00664BB5"/>
    <w:rsid w:val="00664FCD"/>
    <w:rsid w:val="006651CA"/>
    <w:rsid w:val="00667B60"/>
    <w:rsid w:val="0067007D"/>
    <w:rsid w:val="00671AC2"/>
    <w:rsid w:val="00671ED0"/>
    <w:rsid w:val="006730C8"/>
    <w:rsid w:val="00673928"/>
    <w:rsid w:val="00673C55"/>
    <w:rsid w:val="00674781"/>
    <w:rsid w:val="00674B55"/>
    <w:rsid w:val="006751BE"/>
    <w:rsid w:val="006755C4"/>
    <w:rsid w:val="00675A89"/>
    <w:rsid w:val="00675EFD"/>
    <w:rsid w:val="00676A82"/>
    <w:rsid w:val="00680367"/>
    <w:rsid w:val="00681409"/>
    <w:rsid w:val="00682A4C"/>
    <w:rsid w:val="00682D81"/>
    <w:rsid w:val="006839B8"/>
    <w:rsid w:val="00685651"/>
    <w:rsid w:val="00685CC5"/>
    <w:rsid w:val="0068610E"/>
    <w:rsid w:val="0068638E"/>
    <w:rsid w:val="00687EEB"/>
    <w:rsid w:val="006902CF"/>
    <w:rsid w:val="00690CF5"/>
    <w:rsid w:val="00691DD6"/>
    <w:rsid w:val="00691F30"/>
    <w:rsid w:val="00692388"/>
    <w:rsid w:val="006938DD"/>
    <w:rsid w:val="00695B50"/>
    <w:rsid w:val="00695B5B"/>
    <w:rsid w:val="006960AC"/>
    <w:rsid w:val="006962E6"/>
    <w:rsid w:val="00696DDF"/>
    <w:rsid w:val="006975B7"/>
    <w:rsid w:val="006A43AB"/>
    <w:rsid w:val="006A51A7"/>
    <w:rsid w:val="006A6962"/>
    <w:rsid w:val="006B17ED"/>
    <w:rsid w:val="006B2408"/>
    <w:rsid w:val="006B279B"/>
    <w:rsid w:val="006B3052"/>
    <w:rsid w:val="006B482D"/>
    <w:rsid w:val="006B6096"/>
    <w:rsid w:val="006B695C"/>
    <w:rsid w:val="006C1771"/>
    <w:rsid w:val="006C1B73"/>
    <w:rsid w:val="006C1CDB"/>
    <w:rsid w:val="006C1EC2"/>
    <w:rsid w:val="006C2EA5"/>
    <w:rsid w:val="006C3532"/>
    <w:rsid w:val="006C537E"/>
    <w:rsid w:val="006C6969"/>
    <w:rsid w:val="006C7902"/>
    <w:rsid w:val="006C7DC1"/>
    <w:rsid w:val="006D2312"/>
    <w:rsid w:val="006D2E8F"/>
    <w:rsid w:val="006D5D87"/>
    <w:rsid w:val="006D74A6"/>
    <w:rsid w:val="006D772F"/>
    <w:rsid w:val="006E09D5"/>
    <w:rsid w:val="006E15B1"/>
    <w:rsid w:val="006E1E58"/>
    <w:rsid w:val="006E4089"/>
    <w:rsid w:val="006E671E"/>
    <w:rsid w:val="006E679C"/>
    <w:rsid w:val="006E6A15"/>
    <w:rsid w:val="006E72BF"/>
    <w:rsid w:val="006E764B"/>
    <w:rsid w:val="006E7F46"/>
    <w:rsid w:val="006F07A1"/>
    <w:rsid w:val="006F157B"/>
    <w:rsid w:val="006F461A"/>
    <w:rsid w:val="006F547B"/>
    <w:rsid w:val="006F606C"/>
    <w:rsid w:val="006F656D"/>
    <w:rsid w:val="006F699E"/>
    <w:rsid w:val="006F69A6"/>
    <w:rsid w:val="0070086B"/>
    <w:rsid w:val="00700A3E"/>
    <w:rsid w:val="007012FF"/>
    <w:rsid w:val="0070451D"/>
    <w:rsid w:val="007064AA"/>
    <w:rsid w:val="00710C1C"/>
    <w:rsid w:val="00710EB0"/>
    <w:rsid w:val="00713AFE"/>
    <w:rsid w:val="00713BED"/>
    <w:rsid w:val="007142C6"/>
    <w:rsid w:val="00714959"/>
    <w:rsid w:val="00715D8D"/>
    <w:rsid w:val="007161B2"/>
    <w:rsid w:val="00717EE0"/>
    <w:rsid w:val="00724769"/>
    <w:rsid w:val="00724A6A"/>
    <w:rsid w:val="00725F7E"/>
    <w:rsid w:val="00726770"/>
    <w:rsid w:val="00727B49"/>
    <w:rsid w:val="007308B2"/>
    <w:rsid w:val="00731DE7"/>
    <w:rsid w:val="0073537E"/>
    <w:rsid w:val="00735670"/>
    <w:rsid w:val="00736D59"/>
    <w:rsid w:val="00736EFB"/>
    <w:rsid w:val="007371B6"/>
    <w:rsid w:val="0074055F"/>
    <w:rsid w:val="007408A9"/>
    <w:rsid w:val="00741A0A"/>
    <w:rsid w:val="00744002"/>
    <w:rsid w:val="00744080"/>
    <w:rsid w:val="0074444E"/>
    <w:rsid w:val="00744947"/>
    <w:rsid w:val="007450C2"/>
    <w:rsid w:val="0074569C"/>
    <w:rsid w:val="00745EB1"/>
    <w:rsid w:val="00746296"/>
    <w:rsid w:val="007465F5"/>
    <w:rsid w:val="007468F6"/>
    <w:rsid w:val="007469D4"/>
    <w:rsid w:val="00746A96"/>
    <w:rsid w:val="00752FC7"/>
    <w:rsid w:val="00754677"/>
    <w:rsid w:val="007558B8"/>
    <w:rsid w:val="00757BD9"/>
    <w:rsid w:val="00761E36"/>
    <w:rsid w:val="00761F26"/>
    <w:rsid w:val="00762182"/>
    <w:rsid w:val="00762C65"/>
    <w:rsid w:val="007636C1"/>
    <w:rsid w:val="00767301"/>
    <w:rsid w:val="00770078"/>
    <w:rsid w:val="007728E3"/>
    <w:rsid w:val="007746F7"/>
    <w:rsid w:val="00775BEF"/>
    <w:rsid w:val="0077610E"/>
    <w:rsid w:val="00776C15"/>
    <w:rsid w:val="0077747F"/>
    <w:rsid w:val="00777FDD"/>
    <w:rsid w:val="00780763"/>
    <w:rsid w:val="00781398"/>
    <w:rsid w:val="00781915"/>
    <w:rsid w:val="00781C70"/>
    <w:rsid w:val="0078299B"/>
    <w:rsid w:val="00782EA2"/>
    <w:rsid w:val="00782F83"/>
    <w:rsid w:val="007834DC"/>
    <w:rsid w:val="007844FD"/>
    <w:rsid w:val="00785A35"/>
    <w:rsid w:val="00785BA0"/>
    <w:rsid w:val="00785D73"/>
    <w:rsid w:val="00785EC3"/>
    <w:rsid w:val="00787D80"/>
    <w:rsid w:val="00787FFE"/>
    <w:rsid w:val="0079050E"/>
    <w:rsid w:val="00790695"/>
    <w:rsid w:val="00790738"/>
    <w:rsid w:val="007914FA"/>
    <w:rsid w:val="00791CAA"/>
    <w:rsid w:val="00791F4F"/>
    <w:rsid w:val="00792210"/>
    <w:rsid w:val="00793560"/>
    <w:rsid w:val="00793EAA"/>
    <w:rsid w:val="00794896"/>
    <w:rsid w:val="00794F63"/>
    <w:rsid w:val="0079559F"/>
    <w:rsid w:val="00795E62"/>
    <w:rsid w:val="00796037"/>
    <w:rsid w:val="00796648"/>
    <w:rsid w:val="00796BAD"/>
    <w:rsid w:val="00797ED8"/>
    <w:rsid w:val="007A0087"/>
    <w:rsid w:val="007A2E30"/>
    <w:rsid w:val="007A31D4"/>
    <w:rsid w:val="007A3CBB"/>
    <w:rsid w:val="007A4ADF"/>
    <w:rsid w:val="007A4C55"/>
    <w:rsid w:val="007A5789"/>
    <w:rsid w:val="007A6303"/>
    <w:rsid w:val="007A761C"/>
    <w:rsid w:val="007B0013"/>
    <w:rsid w:val="007B0323"/>
    <w:rsid w:val="007B3D66"/>
    <w:rsid w:val="007B635B"/>
    <w:rsid w:val="007B75CF"/>
    <w:rsid w:val="007C0C07"/>
    <w:rsid w:val="007C214A"/>
    <w:rsid w:val="007C3225"/>
    <w:rsid w:val="007C3348"/>
    <w:rsid w:val="007C48E8"/>
    <w:rsid w:val="007C509A"/>
    <w:rsid w:val="007C7E56"/>
    <w:rsid w:val="007D0609"/>
    <w:rsid w:val="007D0803"/>
    <w:rsid w:val="007D2C23"/>
    <w:rsid w:val="007D4C3F"/>
    <w:rsid w:val="007D6A94"/>
    <w:rsid w:val="007E066E"/>
    <w:rsid w:val="007E081B"/>
    <w:rsid w:val="007E2F0B"/>
    <w:rsid w:val="007E33EC"/>
    <w:rsid w:val="007E5368"/>
    <w:rsid w:val="007E5581"/>
    <w:rsid w:val="007E71B6"/>
    <w:rsid w:val="007E7B53"/>
    <w:rsid w:val="007F05F3"/>
    <w:rsid w:val="007F1F07"/>
    <w:rsid w:val="007F215E"/>
    <w:rsid w:val="007F2C9B"/>
    <w:rsid w:val="007F3366"/>
    <w:rsid w:val="007F3E40"/>
    <w:rsid w:val="007F5373"/>
    <w:rsid w:val="007F62F1"/>
    <w:rsid w:val="007F6ADF"/>
    <w:rsid w:val="007F79E9"/>
    <w:rsid w:val="008000CD"/>
    <w:rsid w:val="00802150"/>
    <w:rsid w:val="008026C1"/>
    <w:rsid w:val="00802842"/>
    <w:rsid w:val="00802A03"/>
    <w:rsid w:val="008031DA"/>
    <w:rsid w:val="0080431E"/>
    <w:rsid w:val="0080478B"/>
    <w:rsid w:val="008048DD"/>
    <w:rsid w:val="00805A40"/>
    <w:rsid w:val="00806E0B"/>
    <w:rsid w:val="0080711D"/>
    <w:rsid w:val="008072DB"/>
    <w:rsid w:val="008116B6"/>
    <w:rsid w:val="008144C4"/>
    <w:rsid w:val="00814EA7"/>
    <w:rsid w:val="00816A65"/>
    <w:rsid w:val="00817762"/>
    <w:rsid w:val="0082054C"/>
    <w:rsid w:val="0082074C"/>
    <w:rsid w:val="00822953"/>
    <w:rsid w:val="00822F61"/>
    <w:rsid w:val="008240B3"/>
    <w:rsid w:val="008243C7"/>
    <w:rsid w:val="008246A0"/>
    <w:rsid w:val="00824EE3"/>
    <w:rsid w:val="00825830"/>
    <w:rsid w:val="00827E73"/>
    <w:rsid w:val="00830FA9"/>
    <w:rsid w:val="00833658"/>
    <w:rsid w:val="008345D4"/>
    <w:rsid w:val="0083486D"/>
    <w:rsid w:val="00834BDE"/>
    <w:rsid w:val="00836B70"/>
    <w:rsid w:val="00836F9B"/>
    <w:rsid w:val="0083713D"/>
    <w:rsid w:val="0083791A"/>
    <w:rsid w:val="00840E2E"/>
    <w:rsid w:val="00842270"/>
    <w:rsid w:val="008425B8"/>
    <w:rsid w:val="00842E51"/>
    <w:rsid w:val="00844269"/>
    <w:rsid w:val="008468BA"/>
    <w:rsid w:val="00850906"/>
    <w:rsid w:val="008539F7"/>
    <w:rsid w:val="0085420B"/>
    <w:rsid w:val="008546EA"/>
    <w:rsid w:val="00854E91"/>
    <w:rsid w:val="0085531A"/>
    <w:rsid w:val="00855687"/>
    <w:rsid w:val="00857510"/>
    <w:rsid w:val="00857572"/>
    <w:rsid w:val="00857AAF"/>
    <w:rsid w:val="00857FDB"/>
    <w:rsid w:val="008601B7"/>
    <w:rsid w:val="00861305"/>
    <w:rsid w:val="00861BD4"/>
    <w:rsid w:val="0086273C"/>
    <w:rsid w:val="0086370F"/>
    <w:rsid w:val="00866937"/>
    <w:rsid w:val="0087091C"/>
    <w:rsid w:val="00870A1E"/>
    <w:rsid w:val="00871037"/>
    <w:rsid w:val="008713B6"/>
    <w:rsid w:val="008724D7"/>
    <w:rsid w:val="00873012"/>
    <w:rsid w:val="00874696"/>
    <w:rsid w:val="008758E5"/>
    <w:rsid w:val="008769F7"/>
    <w:rsid w:val="00877B9B"/>
    <w:rsid w:val="00880A86"/>
    <w:rsid w:val="00882131"/>
    <w:rsid w:val="00882D82"/>
    <w:rsid w:val="00883B4F"/>
    <w:rsid w:val="00884A86"/>
    <w:rsid w:val="00884DA1"/>
    <w:rsid w:val="0088675C"/>
    <w:rsid w:val="008910BC"/>
    <w:rsid w:val="0089173D"/>
    <w:rsid w:val="00891C09"/>
    <w:rsid w:val="00893006"/>
    <w:rsid w:val="0089322A"/>
    <w:rsid w:val="00893895"/>
    <w:rsid w:val="0089483B"/>
    <w:rsid w:val="00894A1A"/>
    <w:rsid w:val="00895CC4"/>
    <w:rsid w:val="0089617F"/>
    <w:rsid w:val="008A02BA"/>
    <w:rsid w:val="008A0DB2"/>
    <w:rsid w:val="008A2A9F"/>
    <w:rsid w:val="008A319B"/>
    <w:rsid w:val="008A4A52"/>
    <w:rsid w:val="008A657E"/>
    <w:rsid w:val="008A7DAB"/>
    <w:rsid w:val="008B155C"/>
    <w:rsid w:val="008B175C"/>
    <w:rsid w:val="008B3569"/>
    <w:rsid w:val="008B42FC"/>
    <w:rsid w:val="008B467B"/>
    <w:rsid w:val="008B5664"/>
    <w:rsid w:val="008B61DB"/>
    <w:rsid w:val="008B6C7B"/>
    <w:rsid w:val="008B728D"/>
    <w:rsid w:val="008C0269"/>
    <w:rsid w:val="008C03AE"/>
    <w:rsid w:val="008C1F09"/>
    <w:rsid w:val="008C2900"/>
    <w:rsid w:val="008C4197"/>
    <w:rsid w:val="008C440A"/>
    <w:rsid w:val="008C5F95"/>
    <w:rsid w:val="008C6234"/>
    <w:rsid w:val="008C63B8"/>
    <w:rsid w:val="008C6A5B"/>
    <w:rsid w:val="008C7E3A"/>
    <w:rsid w:val="008D0EC3"/>
    <w:rsid w:val="008D1554"/>
    <w:rsid w:val="008D2920"/>
    <w:rsid w:val="008D40C8"/>
    <w:rsid w:val="008D4770"/>
    <w:rsid w:val="008D4A36"/>
    <w:rsid w:val="008D6644"/>
    <w:rsid w:val="008D6BB8"/>
    <w:rsid w:val="008E0471"/>
    <w:rsid w:val="008E21FA"/>
    <w:rsid w:val="008E4882"/>
    <w:rsid w:val="008E4E83"/>
    <w:rsid w:val="008E51B2"/>
    <w:rsid w:val="008E62DB"/>
    <w:rsid w:val="008E72B5"/>
    <w:rsid w:val="008F00C2"/>
    <w:rsid w:val="008F1165"/>
    <w:rsid w:val="008F1592"/>
    <w:rsid w:val="008F2445"/>
    <w:rsid w:val="008F3411"/>
    <w:rsid w:val="008F47C2"/>
    <w:rsid w:val="008F4939"/>
    <w:rsid w:val="008F5212"/>
    <w:rsid w:val="008F5A35"/>
    <w:rsid w:val="008F616D"/>
    <w:rsid w:val="008F6CB2"/>
    <w:rsid w:val="0090071C"/>
    <w:rsid w:val="009013E1"/>
    <w:rsid w:val="00901B90"/>
    <w:rsid w:val="00902B33"/>
    <w:rsid w:val="00903858"/>
    <w:rsid w:val="00903D53"/>
    <w:rsid w:val="00904029"/>
    <w:rsid w:val="00904200"/>
    <w:rsid w:val="00905324"/>
    <w:rsid w:val="00905A12"/>
    <w:rsid w:val="00906BB8"/>
    <w:rsid w:val="009075A9"/>
    <w:rsid w:val="00907B55"/>
    <w:rsid w:val="00907CC3"/>
    <w:rsid w:val="00911B33"/>
    <w:rsid w:val="00912A5F"/>
    <w:rsid w:val="00912B38"/>
    <w:rsid w:val="00913273"/>
    <w:rsid w:val="00920E36"/>
    <w:rsid w:val="00923E68"/>
    <w:rsid w:val="009246E8"/>
    <w:rsid w:val="009275E6"/>
    <w:rsid w:val="00930860"/>
    <w:rsid w:val="009314E2"/>
    <w:rsid w:val="009315B1"/>
    <w:rsid w:val="00931AB6"/>
    <w:rsid w:val="00931B3B"/>
    <w:rsid w:val="00931EC2"/>
    <w:rsid w:val="00931EE7"/>
    <w:rsid w:val="00932E13"/>
    <w:rsid w:val="00933326"/>
    <w:rsid w:val="009334EA"/>
    <w:rsid w:val="00933882"/>
    <w:rsid w:val="00933A18"/>
    <w:rsid w:val="00933C39"/>
    <w:rsid w:val="0093521B"/>
    <w:rsid w:val="00936F61"/>
    <w:rsid w:val="00937425"/>
    <w:rsid w:val="009376C2"/>
    <w:rsid w:val="00942AB6"/>
    <w:rsid w:val="00944E8E"/>
    <w:rsid w:val="00945142"/>
    <w:rsid w:val="00945787"/>
    <w:rsid w:val="00945BEC"/>
    <w:rsid w:val="009474BB"/>
    <w:rsid w:val="00947CFC"/>
    <w:rsid w:val="00950975"/>
    <w:rsid w:val="00950C4E"/>
    <w:rsid w:val="00951FA2"/>
    <w:rsid w:val="00952216"/>
    <w:rsid w:val="0095237E"/>
    <w:rsid w:val="00952654"/>
    <w:rsid w:val="00953560"/>
    <w:rsid w:val="00954CAE"/>
    <w:rsid w:val="009550E7"/>
    <w:rsid w:val="00956454"/>
    <w:rsid w:val="00956606"/>
    <w:rsid w:val="0095695C"/>
    <w:rsid w:val="00956FC8"/>
    <w:rsid w:val="009615BB"/>
    <w:rsid w:val="0096179F"/>
    <w:rsid w:val="00962733"/>
    <w:rsid w:val="00962A60"/>
    <w:rsid w:val="00962CD0"/>
    <w:rsid w:val="009643C7"/>
    <w:rsid w:val="0096470C"/>
    <w:rsid w:val="00967114"/>
    <w:rsid w:val="00970690"/>
    <w:rsid w:val="00970BD2"/>
    <w:rsid w:val="00972F67"/>
    <w:rsid w:val="00974539"/>
    <w:rsid w:val="00974B48"/>
    <w:rsid w:val="00976309"/>
    <w:rsid w:val="00976B3D"/>
    <w:rsid w:val="00976C8D"/>
    <w:rsid w:val="00976F1D"/>
    <w:rsid w:val="009773B6"/>
    <w:rsid w:val="009774CC"/>
    <w:rsid w:val="00981A72"/>
    <w:rsid w:val="00981B78"/>
    <w:rsid w:val="009832BE"/>
    <w:rsid w:val="00983522"/>
    <w:rsid w:val="00983A27"/>
    <w:rsid w:val="009849D7"/>
    <w:rsid w:val="009851B1"/>
    <w:rsid w:val="00985524"/>
    <w:rsid w:val="00986D3A"/>
    <w:rsid w:val="009876A9"/>
    <w:rsid w:val="00990C2F"/>
    <w:rsid w:val="009914B0"/>
    <w:rsid w:val="00991C80"/>
    <w:rsid w:val="0099230E"/>
    <w:rsid w:val="0099280D"/>
    <w:rsid w:val="00992D8B"/>
    <w:rsid w:val="009944D9"/>
    <w:rsid w:val="00994B45"/>
    <w:rsid w:val="00995976"/>
    <w:rsid w:val="00995B25"/>
    <w:rsid w:val="00996442"/>
    <w:rsid w:val="009A0615"/>
    <w:rsid w:val="009A0ACE"/>
    <w:rsid w:val="009A0AEF"/>
    <w:rsid w:val="009A0CEB"/>
    <w:rsid w:val="009A1137"/>
    <w:rsid w:val="009A1E8A"/>
    <w:rsid w:val="009A24FF"/>
    <w:rsid w:val="009A270A"/>
    <w:rsid w:val="009A27C2"/>
    <w:rsid w:val="009A3827"/>
    <w:rsid w:val="009A3D5D"/>
    <w:rsid w:val="009A48BF"/>
    <w:rsid w:val="009A7F2B"/>
    <w:rsid w:val="009B1031"/>
    <w:rsid w:val="009B12B3"/>
    <w:rsid w:val="009B2A75"/>
    <w:rsid w:val="009B2E1C"/>
    <w:rsid w:val="009B3CFE"/>
    <w:rsid w:val="009B5D2E"/>
    <w:rsid w:val="009B61F1"/>
    <w:rsid w:val="009B6294"/>
    <w:rsid w:val="009B62FF"/>
    <w:rsid w:val="009B6792"/>
    <w:rsid w:val="009B70E7"/>
    <w:rsid w:val="009B7DDA"/>
    <w:rsid w:val="009B7E74"/>
    <w:rsid w:val="009C011A"/>
    <w:rsid w:val="009C3499"/>
    <w:rsid w:val="009C4A6E"/>
    <w:rsid w:val="009C4FC3"/>
    <w:rsid w:val="009C5495"/>
    <w:rsid w:val="009C6166"/>
    <w:rsid w:val="009C7B77"/>
    <w:rsid w:val="009C7BAD"/>
    <w:rsid w:val="009D040E"/>
    <w:rsid w:val="009D0E6B"/>
    <w:rsid w:val="009D173E"/>
    <w:rsid w:val="009D1A55"/>
    <w:rsid w:val="009D3784"/>
    <w:rsid w:val="009D3A60"/>
    <w:rsid w:val="009D3C18"/>
    <w:rsid w:val="009D3D51"/>
    <w:rsid w:val="009D3FAF"/>
    <w:rsid w:val="009D4563"/>
    <w:rsid w:val="009D486E"/>
    <w:rsid w:val="009D4B1F"/>
    <w:rsid w:val="009D60F4"/>
    <w:rsid w:val="009D6122"/>
    <w:rsid w:val="009D6529"/>
    <w:rsid w:val="009D697C"/>
    <w:rsid w:val="009D6FA5"/>
    <w:rsid w:val="009E041D"/>
    <w:rsid w:val="009E0D2C"/>
    <w:rsid w:val="009E152F"/>
    <w:rsid w:val="009E1A11"/>
    <w:rsid w:val="009E1E5A"/>
    <w:rsid w:val="009E2FE9"/>
    <w:rsid w:val="009E33CD"/>
    <w:rsid w:val="009E35BB"/>
    <w:rsid w:val="009E38E5"/>
    <w:rsid w:val="009E607D"/>
    <w:rsid w:val="009E7976"/>
    <w:rsid w:val="009E7D8A"/>
    <w:rsid w:val="009E7DFC"/>
    <w:rsid w:val="009E7E93"/>
    <w:rsid w:val="009F06FA"/>
    <w:rsid w:val="009F11E8"/>
    <w:rsid w:val="009F5C23"/>
    <w:rsid w:val="009F66F4"/>
    <w:rsid w:val="009F6D81"/>
    <w:rsid w:val="00A01836"/>
    <w:rsid w:val="00A01880"/>
    <w:rsid w:val="00A0192A"/>
    <w:rsid w:val="00A025C7"/>
    <w:rsid w:val="00A03F7A"/>
    <w:rsid w:val="00A04BE1"/>
    <w:rsid w:val="00A04BFA"/>
    <w:rsid w:val="00A04D75"/>
    <w:rsid w:val="00A05B73"/>
    <w:rsid w:val="00A11B8A"/>
    <w:rsid w:val="00A1227A"/>
    <w:rsid w:val="00A128DF"/>
    <w:rsid w:val="00A13430"/>
    <w:rsid w:val="00A13721"/>
    <w:rsid w:val="00A15055"/>
    <w:rsid w:val="00A1589D"/>
    <w:rsid w:val="00A16963"/>
    <w:rsid w:val="00A16F37"/>
    <w:rsid w:val="00A21EE0"/>
    <w:rsid w:val="00A22586"/>
    <w:rsid w:val="00A23679"/>
    <w:rsid w:val="00A23C4F"/>
    <w:rsid w:val="00A247A1"/>
    <w:rsid w:val="00A24F1C"/>
    <w:rsid w:val="00A26464"/>
    <w:rsid w:val="00A265EC"/>
    <w:rsid w:val="00A27508"/>
    <w:rsid w:val="00A307BB"/>
    <w:rsid w:val="00A318E8"/>
    <w:rsid w:val="00A320C8"/>
    <w:rsid w:val="00A321F3"/>
    <w:rsid w:val="00A32B68"/>
    <w:rsid w:val="00A336D7"/>
    <w:rsid w:val="00A3795A"/>
    <w:rsid w:val="00A37E0B"/>
    <w:rsid w:val="00A37EE8"/>
    <w:rsid w:val="00A37EF2"/>
    <w:rsid w:val="00A40931"/>
    <w:rsid w:val="00A4098F"/>
    <w:rsid w:val="00A414D5"/>
    <w:rsid w:val="00A41911"/>
    <w:rsid w:val="00A41C1C"/>
    <w:rsid w:val="00A42300"/>
    <w:rsid w:val="00A429C2"/>
    <w:rsid w:val="00A42CCD"/>
    <w:rsid w:val="00A44249"/>
    <w:rsid w:val="00A44B4E"/>
    <w:rsid w:val="00A44E96"/>
    <w:rsid w:val="00A452FD"/>
    <w:rsid w:val="00A50C4A"/>
    <w:rsid w:val="00A51F0C"/>
    <w:rsid w:val="00A53337"/>
    <w:rsid w:val="00A53889"/>
    <w:rsid w:val="00A554D7"/>
    <w:rsid w:val="00A55AAA"/>
    <w:rsid w:val="00A5707A"/>
    <w:rsid w:val="00A57506"/>
    <w:rsid w:val="00A6097C"/>
    <w:rsid w:val="00A60E6D"/>
    <w:rsid w:val="00A60FF6"/>
    <w:rsid w:val="00A61C94"/>
    <w:rsid w:val="00A6209B"/>
    <w:rsid w:val="00A6321E"/>
    <w:rsid w:val="00A6596D"/>
    <w:rsid w:val="00A66CF4"/>
    <w:rsid w:val="00A702FC"/>
    <w:rsid w:val="00A71A94"/>
    <w:rsid w:val="00A72DC7"/>
    <w:rsid w:val="00A73F84"/>
    <w:rsid w:val="00A7430F"/>
    <w:rsid w:val="00A75E8F"/>
    <w:rsid w:val="00A76872"/>
    <w:rsid w:val="00A76CB7"/>
    <w:rsid w:val="00A76F8E"/>
    <w:rsid w:val="00A80B6E"/>
    <w:rsid w:val="00A829AB"/>
    <w:rsid w:val="00A82A0A"/>
    <w:rsid w:val="00A83053"/>
    <w:rsid w:val="00A840C4"/>
    <w:rsid w:val="00A85B97"/>
    <w:rsid w:val="00A861CB"/>
    <w:rsid w:val="00A86A41"/>
    <w:rsid w:val="00A86D82"/>
    <w:rsid w:val="00A86EBB"/>
    <w:rsid w:val="00A904CA"/>
    <w:rsid w:val="00A9162D"/>
    <w:rsid w:val="00A94DFD"/>
    <w:rsid w:val="00A95059"/>
    <w:rsid w:val="00A951E5"/>
    <w:rsid w:val="00AA0BA6"/>
    <w:rsid w:val="00AA1074"/>
    <w:rsid w:val="00AA2C70"/>
    <w:rsid w:val="00AA4001"/>
    <w:rsid w:val="00AB0128"/>
    <w:rsid w:val="00AB0B02"/>
    <w:rsid w:val="00AB1216"/>
    <w:rsid w:val="00AB3193"/>
    <w:rsid w:val="00AB4C3B"/>
    <w:rsid w:val="00AB4E27"/>
    <w:rsid w:val="00AB4FCF"/>
    <w:rsid w:val="00AB7D9A"/>
    <w:rsid w:val="00AB7F18"/>
    <w:rsid w:val="00AC07BF"/>
    <w:rsid w:val="00AC0A1E"/>
    <w:rsid w:val="00AC359E"/>
    <w:rsid w:val="00AC4D8C"/>
    <w:rsid w:val="00AC59D9"/>
    <w:rsid w:val="00AC6B27"/>
    <w:rsid w:val="00AD08A8"/>
    <w:rsid w:val="00AD1FF8"/>
    <w:rsid w:val="00AD2DC1"/>
    <w:rsid w:val="00AD34AC"/>
    <w:rsid w:val="00AD4436"/>
    <w:rsid w:val="00AD6B67"/>
    <w:rsid w:val="00AE03F2"/>
    <w:rsid w:val="00AE0740"/>
    <w:rsid w:val="00AE2672"/>
    <w:rsid w:val="00AE2A1A"/>
    <w:rsid w:val="00AE2B74"/>
    <w:rsid w:val="00AE5B2C"/>
    <w:rsid w:val="00AE7651"/>
    <w:rsid w:val="00AE7965"/>
    <w:rsid w:val="00AE7F81"/>
    <w:rsid w:val="00AF0AA2"/>
    <w:rsid w:val="00AF219F"/>
    <w:rsid w:val="00AF295B"/>
    <w:rsid w:val="00AF40A0"/>
    <w:rsid w:val="00AF4506"/>
    <w:rsid w:val="00AF548F"/>
    <w:rsid w:val="00AF606E"/>
    <w:rsid w:val="00AF65E0"/>
    <w:rsid w:val="00AF7701"/>
    <w:rsid w:val="00AF7941"/>
    <w:rsid w:val="00B0034F"/>
    <w:rsid w:val="00B00451"/>
    <w:rsid w:val="00B02639"/>
    <w:rsid w:val="00B02E6B"/>
    <w:rsid w:val="00B03613"/>
    <w:rsid w:val="00B03A7E"/>
    <w:rsid w:val="00B0407A"/>
    <w:rsid w:val="00B0526D"/>
    <w:rsid w:val="00B059A1"/>
    <w:rsid w:val="00B07216"/>
    <w:rsid w:val="00B10401"/>
    <w:rsid w:val="00B10B2D"/>
    <w:rsid w:val="00B122EB"/>
    <w:rsid w:val="00B1317A"/>
    <w:rsid w:val="00B159B2"/>
    <w:rsid w:val="00B1729C"/>
    <w:rsid w:val="00B20398"/>
    <w:rsid w:val="00B2100C"/>
    <w:rsid w:val="00B2220D"/>
    <w:rsid w:val="00B23850"/>
    <w:rsid w:val="00B23CD8"/>
    <w:rsid w:val="00B25948"/>
    <w:rsid w:val="00B25B54"/>
    <w:rsid w:val="00B30E6E"/>
    <w:rsid w:val="00B32218"/>
    <w:rsid w:val="00B32635"/>
    <w:rsid w:val="00B32AED"/>
    <w:rsid w:val="00B336AF"/>
    <w:rsid w:val="00B3456B"/>
    <w:rsid w:val="00B34BB0"/>
    <w:rsid w:val="00B35882"/>
    <w:rsid w:val="00B361DC"/>
    <w:rsid w:val="00B362E2"/>
    <w:rsid w:val="00B379A7"/>
    <w:rsid w:val="00B40D4E"/>
    <w:rsid w:val="00B414BE"/>
    <w:rsid w:val="00B43762"/>
    <w:rsid w:val="00B439AE"/>
    <w:rsid w:val="00B457A4"/>
    <w:rsid w:val="00B46501"/>
    <w:rsid w:val="00B46EAF"/>
    <w:rsid w:val="00B510EB"/>
    <w:rsid w:val="00B51DB1"/>
    <w:rsid w:val="00B520F8"/>
    <w:rsid w:val="00B54315"/>
    <w:rsid w:val="00B54E23"/>
    <w:rsid w:val="00B54F0E"/>
    <w:rsid w:val="00B55844"/>
    <w:rsid w:val="00B55BE2"/>
    <w:rsid w:val="00B56213"/>
    <w:rsid w:val="00B563CE"/>
    <w:rsid w:val="00B56C07"/>
    <w:rsid w:val="00B57D03"/>
    <w:rsid w:val="00B57E21"/>
    <w:rsid w:val="00B60282"/>
    <w:rsid w:val="00B60762"/>
    <w:rsid w:val="00B6240C"/>
    <w:rsid w:val="00B63151"/>
    <w:rsid w:val="00B638C4"/>
    <w:rsid w:val="00B66D1C"/>
    <w:rsid w:val="00B67A79"/>
    <w:rsid w:val="00B70784"/>
    <w:rsid w:val="00B714C8"/>
    <w:rsid w:val="00B71804"/>
    <w:rsid w:val="00B71C1D"/>
    <w:rsid w:val="00B73514"/>
    <w:rsid w:val="00B7773A"/>
    <w:rsid w:val="00B80474"/>
    <w:rsid w:val="00B81807"/>
    <w:rsid w:val="00B82574"/>
    <w:rsid w:val="00B82E12"/>
    <w:rsid w:val="00B83A40"/>
    <w:rsid w:val="00B84056"/>
    <w:rsid w:val="00B84F1C"/>
    <w:rsid w:val="00B8536E"/>
    <w:rsid w:val="00B91487"/>
    <w:rsid w:val="00B93982"/>
    <w:rsid w:val="00B94794"/>
    <w:rsid w:val="00B94A4A"/>
    <w:rsid w:val="00B94CA9"/>
    <w:rsid w:val="00B951D2"/>
    <w:rsid w:val="00B96390"/>
    <w:rsid w:val="00B96B2F"/>
    <w:rsid w:val="00B97A34"/>
    <w:rsid w:val="00BA1176"/>
    <w:rsid w:val="00BA1779"/>
    <w:rsid w:val="00BA3878"/>
    <w:rsid w:val="00BA3944"/>
    <w:rsid w:val="00BA7E5E"/>
    <w:rsid w:val="00BB1C98"/>
    <w:rsid w:val="00BB1EA2"/>
    <w:rsid w:val="00BB2689"/>
    <w:rsid w:val="00BB4095"/>
    <w:rsid w:val="00BB44E1"/>
    <w:rsid w:val="00BB72A9"/>
    <w:rsid w:val="00BC0724"/>
    <w:rsid w:val="00BC1B3F"/>
    <w:rsid w:val="00BC25EE"/>
    <w:rsid w:val="00BC2836"/>
    <w:rsid w:val="00BC2867"/>
    <w:rsid w:val="00BC2EF2"/>
    <w:rsid w:val="00BC36CF"/>
    <w:rsid w:val="00BC482B"/>
    <w:rsid w:val="00BC4928"/>
    <w:rsid w:val="00BC49CC"/>
    <w:rsid w:val="00BC4C46"/>
    <w:rsid w:val="00BC5477"/>
    <w:rsid w:val="00BC5F3F"/>
    <w:rsid w:val="00BC6F44"/>
    <w:rsid w:val="00BC7678"/>
    <w:rsid w:val="00BD0505"/>
    <w:rsid w:val="00BD509D"/>
    <w:rsid w:val="00BD5DE1"/>
    <w:rsid w:val="00BD63F9"/>
    <w:rsid w:val="00BD7676"/>
    <w:rsid w:val="00BE102C"/>
    <w:rsid w:val="00BE25A2"/>
    <w:rsid w:val="00BE356D"/>
    <w:rsid w:val="00BE3DB5"/>
    <w:rsid w:val="00BE4505"/>
    <w:rsid w:val="00BE5B0E"/>
    <w:rsid w:val="00BE670F"/>
    <w:rsid w:val="00BE6B6B"/>
    <w:rsid w:val="00BE78EE"/>
    <w:rsid w:val="00BE790A"/>
    <w:rsid w:val="00BE7F4D"/>
    <w:rsid w:val="00BF1359"/>
    <w:rsid w:val="00BF13FC"/>
    <w:rsid w:val="00BF18BC"/>
    <w:rsid w:val="00BF1BF0"/>
    <w:rsid w:val="00BF1E5E"/>
    <w:rsid w:val="00BF3827"/>
    <w:rsid w:val="00C0157A"/>
    <w:rsid w:val="00C0163C"/>
    <w:rsid w:val="00C0345A"/>
    <w:rsid w:val="00C04404"/>
    <w:rsid w:val="00C11208"/>
    <w:rsid w:val="00C1444D"/>
    <w:rsid w:val="00C147B0"/>
    <w:rsid w:val="00C14D26"/>
    <w:rsid w:val="00C15F64"/>
    <w:rsid w:val="00C1657F"/>
    <w:rsid w:val="00C16F8B"/>
    <w:rsid w:val="00C17D2D"/>
    <w:rsid w:val="00C17E60"/>
    <w:rsid w:val="00C21F36"/>
    <w:rsid w:val="00C223FF"/>
    <w:rsid w:val="00C22D31"/>
    <w:rsid w:val="00C230C0"/>
    <w:rsid w:val="00C231FE"/>
    <w:rsid w:val="00C233F2"/>
    <w:rsid w:val="00C23934"/>
    <w:rsid w:val="00C2569C"/>
    <w:rsid w:val="00C257A4"/>
    <w:rsid w:val="00C259A4"/>
    <w:rsid w:val="00C27135"/>
    <w:rsid w:val="00C279D3"/>
    <w:rsid w:val="00C31678"/>
    <w:rsid w:val="00C32AA5"/>
    <w:rsid w:val="00C32C7E"/>
    <w:rsid w:val="00C3394E"/>
    <w:rsid w:val="00C34000"/>
    <w:rsid w:val="00C346AB"/>
    <w:rsid w:val="00C348C5"/>
    <w:rsid w:val="00C34BDE"/>
    <w:rsid w:val="00C3649A"/>
    <w:rsid w:val="00C371C0"/>
    <w:rsid w:val="00C37586"/>
    <w:rsid w:val="00C404E7"/>
    <w:rsid w:val="00C41166"/>
    <w:rsid w:val="00C4152F"/>
    <w:rsid w:val="00C417C6"/>
    <w:rsid w:val="00C41970"/>
    <w:rsid w:val="00C41E34"/>
    <w:rsid w:val="00C41E80"/>
    <w:rsid w:val="00C421E6"/>
    <w:rsid w:val="00C43865"/>
    <w:rsid w:val="00C43A93"/>
    <w:rsid w:val="00C43D62"/>
    <w:rsid w:val="00C459C9"/>
    <w:rsid w:val="00C45C09"/>
    <w:rsid w:val="00C4640C"/>
    <w:rsid w:val="00C466F2"/>
    <w:rsid w:val="00C469A4"/>
    <w:rsid w:val="00C472EB"/>
    <w:rsid w:val="00C479D2"/>
    <w:rsid w:val="00C50477"/>
    <w:rsid w:val="00C505D5"/>
    <w:rsid w:val="00C506FC"/>
    <w:rsid w:val="00C51251"/>
    <w:rsid w:val="00C512A8"/>
    <w:rsid w:val="00C5176E"/>
    <w:rsid w:val="00C5251E"/>
    <w:rsid w:val="00C532C2"/>
    <w:rsid w:val="00C53CAB"/>
    <w:rsid w:val="00C541F5"/>
    <w:rsid w:val="00C543DA"/>
    <w:rsid w:val="00C575DE"/>
    <w:rsid w:val="00C57C23"/>
    <w:rsid w:val="00C61BF8"/>
    <w:rsid w:val="00C636BB"/>
    <w:rsid w:val="00C6436C"/>
    <w:rsid w:val="00C654E9"/>
    <w:rsid w:val="00C65669"/>
    <w:rsid w:val="00C66656"/>
    <w:rsid w:val="00C66AFA"/>
    <w:rsid w:val="00C6768F"/>
    <w:rsid w:val="00C7144D"/>
    <w:rsid w:val="00C71782"/>
    <w:rsid w:val="00C724D5"/>
    <w:rsid w:val="00C73305"/>
    <w:rsid w:val="00C74A73"/>
    <w:rsid w:val="00C758D8"/>
    <w:rsid w:val="00C76726"/>
    <w:rsid w:val="00C77E65"/>
    <w:rsid w:val="00C803F9"/>
    <w:rsid w:val="00C813EF"/>
    <w:rsid w:val="00C8166C"/>
    <w:rsid w:val="00C81F7C"/>
    <w:rsid w:val="00C8279C"/>
    <w:rsid w:val="00C84393"/>
    <w:rsid w:val="00C86C3F"/>
    <w:rsid w:val="00C90FE9"/>
    <w:rsid w:val="00C91389"/>
    <w:rsid w:val="00C921C4"/>
    <w:rsid w:val="00C93A5C"/>
    <w:rsid w:val="00C95613"/>
    <w:rsid w:val="00C958E4"/>
    <w:rsid w:val="00C9715F"/>
    <w:rsid w:val="00C972D0"/>
    <w:rsid w:val="00C97B32"/>
    <w:rsid w:val="00CA0C77"/>
    <w:rsid w:val="00CA292D"/>
    <w:rsid w:val="00CA364D"/>
    <w:rsid w:val="00CA4BA9"/>
    <w:rsid w:val="00CA58E7"/>
    <w:rsid w:val="00CA6565"/>
    <w:rsid w:val="00CB12E9"/>
    <w:rsid w:val="00CB1740"/>
    <w:rsid w:val="00CB22F9"/>
    <w:rsid w:val="00CB263F"/>
    <w:rsid w:val="00CB2BA1"/>
    <w:rsid w:val="00CB2DA4"/>
    <w:rsid w:val="00CB38A7"/>
    <w:rsid w:val="00CB6733"/>
    <w:rsid w:val="00CB6A8F"/>
    <w:rsid w:val="00CC1287"/>
    <w:rsid w:val="00CC271F"/>
    <w:rsid w:val="00CC4004"/>
    <w:rsid w:val="00CC7220"/>
    <w:rsid w:val="00CD03DC"/>
    <w:rsid w:val="00CD11C7"/>
    <w:rsid w:val="00CD3106"/>
    <w:rsid w:val="00CD41EE"/>
    <w:rsid w:val="00CD582F"/>
    <w:rsid w:val="00CD6056"/>
    <w:rsid w:val="00CD6EF2"/>
    <w:rsid w:val="00CE0667"/>
    <w:rsid w:val="00CE1257"/>
    <w:rsid w:val="00CE1EA7"/>
    <w:rsid w:val="00CE22D3"/>
    <w:rsid w:val="00CE26B5"/>
    <w:rsid w:val="00CE4636"/>
    <w:rsid w:val="00CE4AA6"/>
    <w:rsid w:val="00CE6F42"/>
    <w:rsid w:val="00CF0289"/>
    <w:rsid w:val="00CF1CDF"/>
    <w:rsid w:val="00CF2723"/>
    <w:rsid w:val="00CF2781"/>
    <w:rsid w:val="00CF33D1"/>
    <w:rsid w:val="00CF375C"/>
    <w:rsid w:val="00CF4EEB"/>
    <w:rsid w:val="00CF5105"/>
    <w:rsid w:val="00CF6FD8"/>
    <w:rsid w:val="00D0310D"/>
    <w:rsid w:val="00D03E17"/>
    <w:rsid w:val="00D05AE6"/>
    <w:rsid w:val="00D105DB"/>
    <w:rsid w:val="00D121E3"/>
    <w:rsid w:val="00D128E5"/>
    <w:rsid w:val="00D1345C"/>
    <w:rsid w:val="00D136EE"/>
    <w:rsid w:val="00D1391D"/>
    <w:rsid w:val="00D14918"/>
    <w:rsid w:val="00D15C12"/>
    <w:rsid w:val="00D1612A"/>
    <w:rsid w:val="00D16955"/>
    <w:rsid w:val="00D16CB0"/>
    <w:rsid w:val="00D17554"/>
    <w:rsid w:val="00D20389"/>
    <w:rsid w:val="00D20A5B"/>
    <w:rsid w:val="00D2108D"/>
    <w:rsid w:val="00D216AB"/>
    <w:rsid w:val="00D256AC"/>
    <w:rsid w:val="00D25C7F"/>
    <w:rsid w:val="00D2646B"/>
    <w:rsid w:val="00D265CC"/>
    <w:rsid w:val="00D266C3"/>
    <w:rsid w:val="00D325C7"/>
    <w:rsid w:val="00D334CE"/>
    <w:rsid w:val="00D37E45"/>
    <w:rsid w:val="00D42035"/>
    <w:rsid w:val="00D44239"/>
    <w:rsid w:val="00D44406"/>
    <w:rsid w:val="00D4780A"/>
    <w:rsid w:val="00D52826"/>
    <w:rsid w:val="00D52E9D"/>
    <w:rsid w:val="00D53547"/>
    <w:rsid w:val="00D537E7"/>
    <w:rsid w:val="00D54819"/>
    <w:rsid w:val="00D5508A"/>
    <w:rsid w:val="00D55127"/>
    <w:rsid w:val="00D556B7"/>
    <w:rsid w:val="00D5667F"/>
    <w:rsid w:val="00D60DE0"/>
    <w:rsid w:val="00D61A49"/>
    <w:rsid w:val="00D62713"/>
    <w:rsid w:val="00D62C85"/>
    <w:rsid w:val="00D640C5"/>
    <w:rsid w:val="00D65882"/>
    <w:rsid w:val="00D65B75"/>
    <w:rsid w:val="00D65C7F"/>
    <w:rsid w:val="00D66BB6"/>
    <w:rsid w:val="00D6768F"/>
    <w:rsid w:val="00D7034E"/>
    <w:rsid w:val="00D70B21"/>
    <w:rsid w:val="00D70CCE"/>
    <w:rsid w:val="00D70FF9"/>
    <w:rsid w:val="00D72822"/>
    <w:rsid w:val="00D72A06"/>
    <w:rsid w:val="00D73BAE"/>
    <w:rsid w:val="00D73E07"/>
    <w:rsid w:val="00D7719D"/>
    <w:rsid w:val="00D77ADD"/>
    <w:rsid w:val="00D82887"/>
    <w:rsid w:val="00D84061"/>
    <w:rsid w:val="00D84636"/>
    <w:rsid w:val="00D84F71"/>
    <w:rsid w:val="00D850A7"/>
    <w:rsid w:val="00D85761"/>
    <w:rsid w:val="00D86260"/>
    <w:rsid w:val="00D90D7E"/>
    <w:rsid w:val="00D91996"/>
    <w:rsid w:val="00D92BCF"/>
    <w:rsid w:val="00D9306D"/>
    <w:rsid w:val="00D935A4"/>
    <w:rsid w:val="00D9428C"/>
    <w:rsid w:val="00D95287"/>
    <w:rsid w:val="00D97D7A"/>
    <w:rsid w:val="00DA0EE7"/>
    <w:rsid w:val="00DA2B94"/>
    <w:rsid w:val="00DA5C50"/>
    <w:rsid w:val="00DB0621"/>
    <w:rsid w:val="00DB09CB"/>
    <w:rsid w:val="00DB17F1"/>
    <w:rsid w:val="00DB1AC0"/>
    <w:rsid w:val="00DB3145"/>
    <w:rsid w:val="00DB370A"/>
    <w:rsid w:val="00DB381D"/>
    <w:rsid w:val="00DB46DD"/>
    <w:rsid w:val="00DB667A"/>
    <w:rsid w:val="00DB7B13"/>
    <w:rsid w:val="00DB7CF8"/>
    <w:rsid w:val="00DC1C9E"/>
    <w:rsid w:val="00DC3A74"/>
    <w:rsid w:val="00DC54CA"/>
    <w:rsid w:val="00DC701F"/>
    <w:rsid w:val="00DC757F"/>
    <w:rsid w:val="00DD067E"/>
    <w:rsid w:val="00DD1920"/>
    <w:rsid w:val="00DD1D74"/>
    <w:rsid w:val="00DD2AB4"/>
    <w:rsid w:val="00DD41A6"/>
    <w:rsid w:val="00DD4E19"/>
    <w:rsid w:val="00DD575A"/>
    <w:rsid w:val="00DE3D34"/>
    <w:rsid w:val="00DE5409"/>
    <w:rsid w:val="00DE7740"/>
    <w:rsid w:val="00DF0EBF"/>
    <w:rsid w:val="00DF0F45"/>
    <w:rsid w:val="00DF1CC6"/>
    <w:rsid w:val="00DF3B01"/>
    <w:rsid w:val="00DF4728"/>
    <w:rsid w:val="00DF4A15"/>
    <w:rsid w:val="00DF4DF2"/>
    <w:rsid w:val="00DF535E"/>
    <w:rsid w:val="00DF53A0"/>
    <w:rsid w:val="00DF6268"/>
    <w:rsid w:val="00E001B0"/>
    <w:rsid w:val="00E00356"/>
    <w:rsid w:val="00E01351"/>
    <w:rsid w:val="00E0347D"/>
    <w:rsid w:val="00E034DF"/>
    <w:rsid w:val="00E0402C"/>
    <w:rsid w:val="00E0677C"/>
    <w:rsid w:val="00E10164"/>
    <w:rsid w:val="00E104C2"/>
    <w:rsid w:val="00E12BA3"/>
    <w:rsid w:val="00E1442D"/>
    <w:rsid w:val="00E14B0E"/>
    <w:rsid w:val="00E163C0"/>
    <w:rsid w:val="00E17742"/>
    <w:rsid w:val="00E17FD4"/>
    <w:rsid w:val="00E20138"/>
    <w:rsid w:val="00E2046F"/>
    <w:rsid w:val="00E20515"/>
    <w:rsid w:val="00E21E21"/>
    <w:rsid w:val="00E22EFA"/>
    <w:rsid w:val="00E23BF5"/>
    <w:rsid w:val="00E23D1B"/>
    <w:rsid w:val="00E23FE4"/>
    <w:rsid w:val="00E25CCB"/>
    <w:rsid w:val="00E2675C"/>
    <w:rsid w:val="00E2695C"/>
    <w:rsid w:val="00E27303"/>
    <w:rsid w:val="00E31A20"/>
    <w:rsid w:val="00E31CC5"/>
    <w:rsid w:val="00E33C84"/>
    <w:rsid w:val="00E34066"/>
    <w:rsid w:val="00E35E5A"/>
    <w:rsid w:val="00E3640B"/>
    <w:rsid w:val="00E371DC"/>
    <w:rsid w:val="00E37DCB"/>
    <w:rsid w:val="00E4014E"/>
    <w:rsid w:val="00E41B99"/>
    <w:rsid w:val="00E4397C"/>
    <w:rsid w:val="00E43BE5"/>
    <w:rsid w:val="00E459A1"/>
    <w:rsid w:val="00E463FF"/>
    <w:rsid w:val="00E46502"/>
    <w:rsid w:val="00E476B3"/>
    <w:rsid w:val="00E501F3"/>
    <w:rsid w:val="00E508BC"/>
    <w:rsid w:val="00E510F4"/>
    <w:rsid w:val="00E51351"/>
    <w:rsid w:val="00E51B23"/>
    <w:rsid w:val="00E54091"/>
    <w:rsid w:val="00E54ACD"/>
    <w:rsid w:val="00E570BC"/>
    <w:rsid w:val="00E57C65"/>
    <w:rsid w:val="00E57D98"/>
    <w:rsid w:val="00E61DC8"/>
    <w:rsid w:val="00E62454"/>
    <w:rsid w:val="00E62671"/>
    <w:rsid w:val="00E62972"/>
    <w:rsid w:val="00E634C6"/>
    <w:rsid w:val="00E637BC"/>
    <w:rsid w:val="00E6497E"/>
    <w:rsid w:val="00E649CA"/>
    <w:rsid w:val="00E66D2D"/>
    <w:rsid w:val="00E6795B"/>
    <w:rsid w:val="00E70E1A"/>
    <w:rsid w:val="00E717F8"/>
    <w:rsid w:val="00E7238F"/>
    <w:rsid w:val="00E72A55"/>
    <w:rsid w:val="00E72E1A"/>
    <w:rsid w:val="00E7309A"/>
    <w:rsid w:val="00E732FB"/>
    <w:rsid w:val="00E742AC"/>
    <w:rsid w:val="00E7456E"/>
    <w:rsid w:val="00E747B4"/>
    <w:rsid w:val="00E7528D"/>
    <w:rsid w:val="00E7534C"/>
    <w:rsid w:val="00E75D91"/>
    <w:rsid w:val="00E75E1D"/>
    <w:rsid w:val="00E76074"/>
    <w:rsid w:val="00E76106"/>
    <w:rsid w:val="00E768C3"/>
    <w:rsid w:val="00E76BEA"/>
    <w:rsid w:val="00E7765C"/>
    <w:rsid w:val="00E811FA"/>
    <w:rsid w:val="00E8504E"/>
    <w:rsid w:val="00E85A5A"/>
    <w:rsid w:val="00E8764A"/>
    <w:rsid w:val="00E9027B"/>
    <w:rsid w:val="00E90837"/>
    <w:rsid w:val="00E912D0"/>
    <w:rsid w:val="00E91424"/>
    <w:rsid w:val="00E9230D"/>
    <w:rsid w:val="00E9318A"/>
    <w:rsid w:val="00E975F4"/>
    <w:rsid w:val="00E97C7B"/>
    <w:rsid w:val="00E97FC7"/>
    <w:rsid w:val="00EA253E"/>
    <w:rsid w:val="00EA5943"/>
    <w:rsid w:val="00EA779B"/>
    <w:rsid w:val="00EA7C46"/>
    <w:rsid w:val="00EB03CA"/>
    <w:rsid w:val="00EB20F8"/>
    <w:rsid w:val="00EB2EE9"/>
    <w:rsid w:val="00EB334E"/>
    <w:rsid w:val="00EB45B9"/>
    <w:rsid w:val="00EB4FCA"/>
    <w:rsid w:val="00EB50C9"/>
    <w:rsid w:val="00EB54C0"/>
    <w:rsid w:val="00EB62C3"/>
    <w:rsid w:val="00EC29EC"/>
    <w:rsid w:val="00EC2A2F"/>
    <w:rsid w:val="00EC2ABE"/>
    <w:rsid w:val="00EC358F"/>
    <w:rsid w:val="00EC36A1"/>
    <w:rsid w:val="00ED07A1"/>
    <w:rsid w:val="00ED10D0"/>
    <w:rsid w:val="00ED29FF"/>
    <w:rsid w:val="00ED3D24"/>
    <w:rsid w:val="00ED3ED9"/>
    <w:rsid w:val="00ED69C2"/>
    <w:rsid w:val="00ED7B4F"/>
    <w:rsid w:val="00EE1B46"/>
    <w:rsid w:val="00EE26DE"/>
    <w:rsid w:val="00EE2EF0"/>
    <w:rsid w:val="00EE4FA1"/>
    <w:rsid w:val="00EE6C7E"/>
    <w:rsid w:val="00EF1CE5"/>
    <w:rsid w:val="00EF1EFA"/>
    <w:rsid w:val="00EF2C4C"/>
    <w:rsid w:val="00EF660A"/>
    <w:rsid w:val="00EF6781"/>
    <w:rsid w:val="00F003DB"/>
    <w:rsid w:val="00F00FC6"/>
    <w:rsid w:val="00F01CCA"/>
    <w:rsid w:val="00F01DE9"/>
    <w:rsid w:val="00F02690"/>
    <w:rsid w:val="00F0282B"/>
    <w:rsid w:val="00F04105"/>
    <w:rsid w:val="00F04E8C"/>
    <w:rsid w:val="00F04EE6"/>
    <w:rsid w:val="00F05ED1"/>
    <w:rsid w:val="00F0688E"/>
    <w:rsid w:val="00F07437"/>
    <w:rsid w:val="00F0755E"/>
    <w:rsid w:val="00F11784"/>
    <w:rsid w:val="00F11B41"/>
    <w:rsid w:val="00F1217E"/>
    <w:rsid w:val="00F12BFD"/>
    <w:rsid w:val="00F14CEF"/>
    <w:rsid w:val="00F150C8"/>
    <w:rsid w:val="00F156EB"/>
    <w:rsid w:val="00F160D5"/>
    <w:rsid w:val="00F16314"/>
    <w:rsid w:val="00F21FE6"/>
    <w:rsid w:val="00F2222E"/>
    <w:rsid w:val="00F23941"/>
    <w:rsid w:val="00F23A2E"/>
    <w:rsid w:val="00F244F9"/>
    <w:rsid w:val="00F24FAB"/>
    <w:rsid w:val="00F264E9"/>
    <w:rsid w:val="00F27D13"/>
    <w:rsid w:val="00F27E74"/>
    <w:rsid w:val="00F27FE3"/>
    <w:rsid w:val="00F30829"/>
    <w:rsid w:val="00F3229D"/>
    <w:rsid w:val="00F32D6B"/>
    <w:rsid w:val="00F33ADD"/>
    <w:rsid w:val="00F33D93"/>
    <w:rsid w:val="00F34624"/>
    <w:rsid w:val="00F36B9B"/>
    <w:rsid w:val="00F37BE4"/>
    <w:rsid w:val="00F40B92"/>
    <w:rsid w:val="00F40DF0"/>
    <w:rsid w:val="00F41B94"/>
    <w:rsid w:val="00F41BEF"/>
    <w:rsid w:val="00F43B55"/>
    <w:rsid w:val="00F43F55"/>
    <w:rsid w:val="00F45AA5"/>
    <w:rsid w:val="00F46D60"/>
    <w:rsid w:val="00F52E83"/>
    <w:rsid w:val="00F545C7"/>
    <w:rsid w:val="00F5490A"/>
    <w:rsid w:val="00F55D9D"/>
    <w:rsid w:val="00F57EF0"/>
    <w:rsid w:val="00F60215"/>
    <w:rsid w:val="00F6066D"/>
    <w:rsid w:val="00F621B7"/>
    <w:rsid w:val="00F62230"/>
    <w:rsid w:val="00F63B87"/>
    <w:rsid w:val="00F6531A"/>
    <w:rsid w:val="00F653C9"/>
    <w:rsid w:val="00F67583"/>
    <w:rsid w:val="00F7167D"/>
    <w:rsid w:val="00F71D03"/>
    <w:rsid w:val="00F732A6"/>
    <w:rsid w:val="00F734D6"/>
    <w:rsid w:val="00F73CFA"/>
    <w:rsid w:val="00F75B60"/>
    <w:rsid w:val="00F75DB8"/>
    <w:rsid w:val="00F7657B"/>
    <w:rsid w:val="00F76810"/>
    <w:rsid w:val="00F768A2"/>
    <w:rsid w:val="00F77CAB"/>
    <w:rsid w:val="00F808D4"/>
    <w:rsid w:val="00F80FE3"/>
    <w:rsid w:val="00F8213B"/>
    <w:rsid w:val="00F82798"/>
    <w:rsid w:val="00F82904"/>
    <w:rsid w:val="00F82B91"/>
    <w:rsid w:val="00F83418"/>
    <w:rsid w:val="00F83CA1"/>
    <w:rsid w:val="00F84046"/>
    <w:rsid w:val="00F84B8B"/>
    <w:rsid w:val="00F84F78"/>
    <w:rsid w:val="00F85126"/>
    <w:rsid w:val="00F8539C"/>
    <w:rsid w:val="00F8758E"/>
    <w:rsid w:val="00F92B83"/>
    <w:rsid w:val="00F94736"/>
    <w:rsid w:val="00F96AC6"/>
    <w:rsid w:val="00F9731D"/>
    <w:rsid w:val="00FA0C50"/>
    <w:rsid w:val="00FA41D1"/>
    <w:rsid w:val="00FA42DD"/>
    <w:rsid w:val="00FA54F0"/>
    <w:rsid w:val="00FA620B"/>
    <w:rsid w:val="00FA71A6"/>
    <w:rsid w:val="00FB0043"/>
    <w:rsid w:val="00FB18AE"/>
    <w:rsid w:val="00FB22C2"/>
    <w:rsid w:val="00FB262A"/>
    <w:rsid w:val="00FB376C"/>
    <w:rsid w:val="00FB449F"/>
    <w:rsid w:val="00FB4649"/>
    <w:rsid w:val="00FB5339"/>
    <w:rsid w:val="00FB57E9"/>
    <w:rsid w:val="00FB7043"/>
    <w:rsid w:val="00FB7F75"/>
    <w:rsid w:val="00FC027B"/>
    <w:rsid w:val="00FC1AA0"/>
    <w:rsid w:val="00FC1BA3"/>
    <w:rsid w:val="00FC2FA1"/>
    <w:rsid w:val="00FC342A"/>
    <w:rsid w:val="00FC38A3"/>
    <w:rsid w:val="00FC4887"/>
    <w:rsid w:val="00FC4FBE"/>
    <w:rsid w:val="00FC516E"/>
    <w:rsid w:val="00FC58E9"/>
    <w:rsid w:val="00FC6331"/>
    <w:rsid w:val="00FC6492"/>
    <w:rsid w:val="00FC6629"/>
    <w:rsid w:val="00FC6DA9"/>
    <w:rsid w:val="00FD0BB9"/>
    <w:rsid w:val="00FD1A7A"/>
    <w:rsid w:val="00FD1F7F"/>
    <w:rsid w:val="00FD24D5"/>
    <w:rsid w:val="00FD41D8"/>
    <w:rsid w:val="00FD6ACE"/>
    <w:rsid w:val="00FD6B08"/>
    <w:rsid w:val="00FD6C20"/>
    <w:rsid w:val="00FD72DD"/>
    <w:rsid w:val="00FD730E"/>
    <w:rsid w:val="00FD7501"/>
    <w:rsid w:val="00FD77B1"/>
    <w:rsid w:val="00FE09F8"/>
    <w:rsid w:val="00FE151D"/>
    <w:rsid w:val="00FE2C64"/>
    <w:rsid w:val="00FE3049"/>
    <w:rsid w:val="00FE3C86"/>
    <w:rsid w:val="00FE4B8D"/>
    <w:rsid w:val="00FE5B71"/>
    <w:rsid w:val="00FE5B9C"/>
    <w:rsid w:val="00FE5D89"/>
    <w:rsid w:val="00FE6060"/>
    <w:rsid w:val="00FE777B"/>
    <w:rsid w:val="00FE784B"/>
    <w:rsid w:val="00FF0C30"/>
    <w:rsid w:val="00FF138A"/>
    <w:rsid w:val="00FF1BE0"/>
    <w:rsid w:val="00FF2D1E"/>
    <w:rsid w:val="00FF47BE"/>
    <w:rsid w:val="00FF540B"/>
    <w:rsid w:val="00FF5481"/>
    <w:rsid w:val="00FF58C5"/>
    <w:rsid w:val="00FF59CE"/>
    <w:rsid w:val="00FF5BB7"/>
    <w:rsid w:val="00FF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0D92C8E"/>
  <w15:docId w15:val="{006D2FF7-888A-4952-AFAB-A0198418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4" w:unhideWhenUsed="1"/>
    <w:lsdException w:name="List Number" w:uiPriority="94"/>
    <w:lsdException w:name="List 2" w:semiHidden="1" w:unhideWhenUsed="1"/>
    <w:lsdException w:name="List 3" w:semiHidden="1" w:unhideWhenUsed="1"/>
    <w:lsdException w:name="List Bullet 2" w:semiHidden="1" w:uiPriority="94" w:unhideWhenUsed="1"/>
    <w:lsdException w:name="List Bullet 3" w:semiHidden="1" w:uiPriority="94" w:unhideWhenUsed="1"/>
    <w:lsdException w:name="List Bullet 4" w:semiHidden="1" w:unhideWhenUsed="1"/>
    <w:lsdException w:name="List Bullet 5" w:semiHidden="1" w:unhideWhenUsed="1"/>
    <w:lsdException w:name="List Number 2" w:semiHidden="1" w:uiPriority="94" w:unhideWhenUsed="1"/>
    <w:lsdException w:name="List Number 3" w:semiHidden="1" w:uiPriority="94" w:unhideWhenUsed="1"/>
    <w:lsdException w:name="List Number 4" w:semiHidden="1" w:unhideWhenUsed="1"/>
    <w:lsdException w:name="List Number 5" w:semiHidden="1" w:uiPriority="94"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3281"/>
    <w:rPr>
      <w:rFonts w:ascii="Arial" w:hAnsi="Arial"/>
      <w:sz w:val="21"/>
      <w:lang w:val="en-AU"/>
    </w:rPr>
  </w:style>
  <w:style w:type="paragraph" w:styleId="Heading1">
    <w:name w:val="heading 1"/>
    <w:basedOn w:val="Normal"/>
    <w:next w:val="Heading2"/>
    <w:link w:val="Heading1Char"/>
    <w:qFormat/>
    <w:rsid w:val="009F5C23"/>
    <w:pPr>
      <w:keepNext/>
      <w:numPr>
        <w:numId w:val="8"/>
      </w:numPr>
      <w:pBdr>
        <w:bottom w:val="single" w:sz="12" w:space="4" w:color="BFBFBF" w:themeColor="background1" w:themeShade="BF"/>
      </w:pBdr>
      <w:spacing w:before="360"/>
      <w:outlineLvl w:val="0"/>
    </w:pPr>
    <w:rPr>
      <w:rFonts w:ascii="Arial Bold" w:hAnsi="Arial Bold"/>
      <w:b/>
      <w:sz w:val="20"/>
    </w:rPr>
  </w:style>
  <w:style w:type="paragraph" w:styleId="Heading2">
    <w:name w:val="heading 2"/>
    <w:basedOn w:val="Normal"/>
    <w:next w:val="BodyText2"/>
    <w:link w:val="Heading2Char"/>
    <w:qFormat/>
    <w:rsid w:val="002A3CE8"/>
    <w:pPr>
      <w:keepNext/>
      <w:numPr>
        <w:ilvl w:val="1"/>
        <w:numId w:val="8"/>
      </w:numPr>
      <w:spacing w:before="240"/>
      <w:outlineLvl w:val="1"/>
    </w:pPr>
    <w:rPr>
      <w:b/>
    </w:rPr>
  </w:style>
  <w:style w:type="paragraph" w:styleId="Heading3">
    <w:name w:val="heading 3"/>
    <w:basedOn w:val="Normal"/>
    <w:link w:val="Heading3Char"/>
    <w:qFormat/>
    <w:rsid w:val="009D4B1F"/>
    <w:pPr>
      <w:numPr>
        <w:ilvl w:val="2"/>
        <w:numId w:val="8"/>
      </w:numPr>
      <w:spacing w:before="240"/>
      <w:outlineLvl w:val="2"/>
    </w:pPr>
  </w:style>
  <w:style w:type="paragraph" w:styleId="Heading4">
    <w:name w:val="heading 4"/>
    <w:basedOn w:val="Normal"/>
    <w:link w:val="Heading4Char"/>
    <w:qFormat/>
    <w:rsid w:val="009D4B1F"/>
    <w:pPr>
      <w:numPr>
        <w:ilvl w:val="3"/>
        <w:numId w:val="8"/>
      </w:numPr>
      <w:spacing w:before="240"/>
      <w:outlineLvl w:val="3"/>
    </w:pPr>
  </w:style>
  <w:style w:type="paragraph" w:styleId="Heading5">
    <w:name w:val="heading 5"/>
    <w:basedOn w:val="Normal"/>
    <w:link w:val="Heading5Char"/>
    <w:qFormat/>
    <w:rsid w:val="009D4B1F"/>
    <w:pPr>
      <w:numPr>
        <w:ilvl w:val="4"/>
        <w:numId w:val="8"/>
      </w:numPr>
      <w:spacing w:before="240"/>
      <w:outlineLvl w:val="4"/>
    </w:pPr>
  </w:style>
  <w:style w:type="paragraph" w:styleId="Heading6">
    <w:name w:val="heading 6"/>
    <w:aliases w:val="sub-dash,sd,5"/>
    <w:basedOn w:val="Normal"/>
    <w:link w:val="Heading6Char"/>
    <w:qFormat/>
    <w:rsid w:val="009D4B1F"/>
    <w:pPr>
      <w:numPr>
        <w:ilvl w:val="5"/>
        <w:numId w:val="8"/>
      </w:numPr>
      <w:spacing w:before="240"/>
      <w:outlineLvl w:val="5"/>
    </w:pPr>
  </w:style>
  <w:style w:type="paragraph" w:styleId="Heading7">
    <w:name w:val="heading 7"/>
    <w:basedOn w:val="Normal"/>
    <w:next w:val="Normal"/>
    <w:link w:val="Heading7Char"/>
    <w:qFormat/>
    <w:rsid w:val="009D4B1F"/>
    <w:pPr>
      <w:outlineLvl w:val="6"/>
    </w:pPr>
  </w:style>
  <w:style w:type="paragraph" w:styleId="Heading8">
    <w:name w:val="heading 8"/>
    <w:aliases w:val="Spare4,(A)"/>
    <w:basedOn w:val="Normal"/>
    <w:next w:val="Normal"/>
    <w:link w:val="Heading8Char"/>
    <w:qFormat/>
    <w:rsid w:val="009D4B1F"/>
    <w:pPr>
      <w:outlineLvl w:val="7"/>
    </w:pPr>
  </w:style>
  <w:style w:type="paragraph" w:styleId="Heading9">
    <w:name w:val="heading 9"/>
    <w:aliases w:val="Spare5,HAPPY"/>
    <w:basedOn w:val="Normal"/>
    <w:next w:val="Normal"/>
    <w:link w:val="Heading9Char"/>
    <w:qFormat/>
    <w:rsid w:val="009D4B1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ure">
    <w:name w:val="Annexure"/>
    <w:basedOn w:val="Normal"/>
    <w:next w:val="BodyText1"/>
    <w:rsid w:val="00B71C1D"/>
    <w:pPr>
      <w:numPr>
        <w:numId w:val="1"/>
      </w:numPr>
      <w:spacing w:before="240"/>
      <w:outlineLvl w:val="0"/>
    </w:pPr>
    <w:rPr>
      <w:b/>
    </w:rPr>
  </w:style>
  <w:style w:type="paragraph" w:customStyle="1" w:styleId="AText">
    <w:name w:val="AText"/>
    <w:basedOn w:val="Normal"/>
    <w:rsid w:val="009D4B1F"/>
    <w:pPr>
      <w:keepLines/>
    </w:pPr>
  </w:style>
  <w:style w:type="paragraph" w:customStyle="1" w:styleId="AuthorPageDate1">
    <w:name w:val="Author  Page #  Date1"/>
    <w:rsid w:val="009D4B1F"/>
    <w:rPr>
      <w:sz w:val="24"/>
      <w:szCs w:val="24"/>
      <w:lang w:val="en-AU"/>
    </w:rPr>
  </w:style>
  <w:style w:type="paragraph" w:styleId="BodyText">
    <w:name w:val="Body Text"/>
    <w:basedOn w:val="Normal"/>
    <w:link w:val="BodyTextChar"/>
    <w:rsid w:val="009D4B1F"/>
    <w:pPr>
      <w:tabs>
        <w:tab w:val="left" w:pos="1701"/>
      </w:tabs>
    </w:pPr>
  </w:style>
  <w:style w:type="paragraph" w:customStyle="1" w:styleId="BodyText1">
    <w:name w:val="Body Text 1"/>
    <w:basedOn w:val="Normal"/>
    <w:rsid w:val="009D4B1F"/>
    <w:pPr>
      <w:spacing w:before="240"/>
    </w:pPr>
  </w:style>
  <w:style w:type="paragraph" w:styleId="BodyText2">
    <w:name w:val="Body Text 2"/>
    <w:basedOn w:val="Normal"/>
    <w:link w:val="BodyText2Char"/>
    <w:rsid w:val="009D4B1F"/>
    <w:pPr>
      <w:spacing w:before="240"/>
      <w:ind w:left="709"/>
    </w:pPr>
  </w:style>
  <w:style w:type="paragraph" w:styleId="BodyText3">
    <w:name w:val="Body Text 3"/>
    <w:basedOn w:val="Normal"/>
    <w:link w:val="BodyText3Char"/>
    <w:rsid w:val="009D4B1F"/>
    <w:pPr>
      <w:spacing w:before="240"/>
      <w:ind w:left="1418"/>
    </w:pPr>
  </w:style>
  <w:style w:type="paragraph" w:customStyle="1" w:styleId="BodyText4">
    <w:name w:val="Body Text 4"/>
    <w:basedOn w:val="Normal"/>
    <w:rsid w:val="009D4B1F"/>
    <w:pPr>
      <w:spacing w:before="240"/>
      <w:ind w:left="2126"/>
    </w:pPr>
  </w:style>
  <w:style w:type="paragraph" w:customStyle="1" w:styleId="BodyText5">
    <w:name w:val="Body Text 5"/>
    <w:basedOn w:val="Normal"/>
    <w:rsid w:val="009D4B1F"/>
    <w:pPr>
      <w:spacing w:before="240"/>
      <w:ind w:left="2835"/>
    </w:pPr>
  </w:style>
  <w:style w:type="paragraph" w:customStyle="1" w:styleId="BodyText6">
    <w:name w:val="Body Text 6"/>
    <w:basedOn w:val="Normal"/>
    <w:rsid w:val="009D4B1F"/>
    <w:pPr>
      <w:spacing w:before="240"/>
      <w:ind w:left="3544"/>
    </w:pPr>
  </w:style>
  <w:style w:type="paragraph" w:styleId="Caption">
    <w:name w:val="caption"/>
    <w:basedOn w:val="Normal"/>
    <w:next w:val="Normal"/>
    <w:qFormat/>
    <w:rsid w:val="009D4B1F"/>
    <w:pPr>
      <w:spacing w:before="120" w:after="120"/>
    </w:pPr>
    <w:rPr>
      <w:b/>
    </w:rPr>
  </w:style>
  <w:style w:type="paragraph" w:customStyle="1" w:styleId="CommentBox">
    <w:name w:val="Comment Box"/>
    <w:basedOn w:val="Normal"/>
    <w:rsid w:val="009D4B1F"/>
    <w:pPr>
      <w:pBdr>
        <w:top w:val="single" w:sz="4" w:space="1" w:color="auto"/>
        <w:left w:val="single" w:sz="4" w:space="4" w:color="auto"/>
        <w:bottom w:val="single" w:sz="4" w:space="1" w:color="auto"/>
        <w:right w:val="single" w:sz="4" w:space="4" w:color="auto"/>
      </w:pBdr>
      <w:shd w:val="pct12" w:color="auto" w:fill="FFFFFF"/>
    </w:pPr>
  </w:style>
  <w:style w:type="paragraph" w:customStyle="1" w:styleId="DefaultParagraphFont1">
    <w:name w:val="Default Paragraph Font1"/>
    <w:basedOn w:val="Normal"/>
    <w:pPr>
      <w:spacing w:before="240"/>
    </w:pPr>
  </w:style>
  <w:style w:type="paragraph" w:styleId="Footer">
    <w:name w:val="footer"/>
    <w:basedOn w:val="Normal"/>
    <w:link w:val="FooterChar"/>
    <w:rsid w:val="009D4B1F"/>
    <w:rPr>
      <w:sz w:val="16"/>
    </w:rPr>
  </w:style>
  <w:style w:type="paragraph" w:customStyle="1" w:styleId="Disclaimer">
    <w:name w:val="Disclaimer"/>
    <w:basedOn w:val="Footer"/>
    <w:rsid w:val="009D4B1F"/>
    <w:pPr>
      <w:jc w:val="center"/>
    </w:pPr>
    <w:rPr>
      <w:rFonts w:ascii="Times New Roman" w:hAnsi="Times New Roman"/>
      <w:b/>
      <w:i/>
      <w:sz w:val="18"/>
    </w:rPr>
  </w:style>
  <w:style w:type="paragraph" w:customStyle="1" w:styleId="Fax">
    <w:name w:val="Fax"/>
    <w:basedOn w:val="Normal"/>
    <w:rsid w:val="009D4B1F"/>
    <w:pPr>
      <w:tabs>
        <w:tab w:val="left" w:pos="2694"/>
      </w:tabs>
      <w:spacing w:line="360" w:lineRule="auto"/>
      <w:ind w:left="2693" w:hanging="2693"/>
    </w:pPr>
    <w:rPr>
      <w:b/>
    </w:rPr>
  </w:style>
  <w:style w:type="paragraph" w:customStyle="1" w:styleId="FaxHeader">
    <w:name w:val="FaxHeader"/>
    <w:basedOn w:val="Normal"/>
    <w:rsid w:val="009D4B1F"/>
    <w:pPr>
      <w:tabs>
        <w:tab w:val="left" w:pos="2693"/>
      </w:tabs>
      <w:ind w:left="2693" w:hanging="2693"/>
    </w:pPr>
  </w:style>
  <w:style w:type="paragraph" w:styleId="Header">
    <w:name w:val="header"/>
    <w:basedOn w:val="Normal"/>
    <w:link w:val="HeaderChar"/>
    <w:rsid w:val="009D4B1F"/>
  </w:style>
  <w:style w:type="character" w:styleId="Hyperlink">
    <w:name w:val="Hyperlink"/>
    <w:basedOn w:val="DefaultParagraphFont"/>
    <w:uiPriority w:val="99"/>
    <w:rsid w:val="009D4B1F"/>
    <w:rPr>
      <w:color w:val="0000FF"/>
      <w:u w:val="single"/>
    </w:rPr>
  </w:style>
  <w:style w:type="paragraph" w:customStyle="1" w:styleId="Item">
    <w:name w:val="Item"/>
    <w:next w:val="BodyText3"/>
    <w:rsid w:val="009D4B1F"/>
    <w:pPr>
      <w:keepNext/>
      <w:numPr>
        <w:numId w:val="9"/>
      </w:numPr>
      <w:spacing w:before="240"/>
    </w:pPr>
    <w:rPr>
      <w:rFonts w:ascii="Arial" w:hAnsi="Arial"/>
      <w:b/>
      <w:lang w:val="en-AU"/>
    </w:rPr>
  </w:style>
  <w:style w:type="character" w:styleId="PageNumber">
    <w:name w:val="page number"/>
    <w:basedOn w:val="DefaultParagraphFont"/>
    <w:rsid w:val="009D4B1F"/>
    <w:rPr>
      <w:sz w:val="20"/>
    </w:rPr>
  </w:style>
  <w:style w:type="paragraph" w:customStyle="1" w:styleId="Recital">
    <w:name w:val="Recital"/>
    <w:basedOn w:val="Normal"/>
    <w:rsid w:val="009D4B1F"/>
    <w:pPr>
      <w:numPr>
        <w:numId w:val="11"/>
      </w:numPr>
      <w:spacing w:before="240"/>
    </w:pPr>
  </w:style>
  <w:style w:type="paragraph" w:customStyle="1" w:styleId="Schedule">
    <w:name w:val="Schedule"/>
    <w:basedOn w:val="Normal"/>
    <w:next w:val="BodyText1"/>
    <w:rsid w:val="004D1E3E"/>
    <w:pPr>
      <w:keepNext/>
      <w:numPr>
        <w:numId w:val="12"/>
      </w:numPr>
      <w:pBdr>
        <w:bottom w:val="single" w:sz="12" w:space="4" w:color="808080" w:themeColor="background1" w:themeShade="80"/>
      </w:pBdr>
      <w:spacing w:before="240"/>
      <w:outlineLvl w:val="0"/>
    </w:pPr>
    <w:rPr>
      <w:b/>
    </w:rPr>
  </w:style>
  <w:style w:type="paragraph" w:styleId="Subtitle">
    <w:name w:val="Subtitle"/>
    <w:basedOn w:val="Normal"/>
    <w:next w:val="ReturnafterTOC"/>
    <w:link w:val="SubtitleChar"/>
    <w:qFormat/>
    <w:rsid w:val="005D7CEB"/>
    <w:pPr>
      <w:keepNext/>
      <w:spacing w:before="240"/>
    </w:pPr>
    <w:rPr>
      <w:b/>
    </w:rPr>
  </w:style>
  <w:style w:type="paragraph" w:customStyle="1" w:styleId="TableText">
    <w:name w:val="Table Text"/>
    <w:basedOn w:val="Normal"/>
    <w:qFormat/>
    <w:rsid w:val="00913273"/>
    <w:pPr>
      <w:spacing w:before="120" w:after="120"/>
    </w:pPr>
  </w:style>
  <w:style w:type="paragraph" w:styleId="Title">
    <w:name w:val="Title"/>
    <w:basedOn w:val="Normal"/>
    <w:next w:val="Normal"/>
    <w:link w:val="TitleChar"/>
    <w:qFormat/>
    <w:rsid w:val="00F11784"/>
    <w:pPr>
      <w:spacing w:before="240" w:after="120"/>
    </w:pPr>
    <w:rPr>
      <w:b/>
    </w:rPr>
  </w:style>
  <w:style w:type="paragraph" w:styleId="TOC1">
    <w:name w:val="toc 1"/>
    <w:basedOn w:val="Normal"/>
    <w:next w:val="ReturnafterTOC"/>
    <w:uiPriority w:val="39"/>
    <w:rsid w:val="00BE3DB5"/>
    <w:pPr>
      <w:keepNext/>
      <w:pBdr>
        <w:bottom w:val="single" w:sz="12" w:space="4" w:color="A6A6A6" w:themeColor="background1" w:themeShade="A6"/>
      </w:pBdr>
      <w:tabs>
        <w:tab w:val="right" w:pos="8789"/>
      </w:tabs>
      <w:spacing w:before="240" w:after="240"/>
      <w:outlineLvl w:val="0"/>
    </w:pPr>
    <w:rPr>
      <w:rFonts w:ascii="Arial Bold" w:hAnsi="Arial Bold"/>
      <w:b/>
    </w:rPr>
  </w:style>
  <w:style w:type="paragraph" w:styleId="TOC2">
    <w:name w:val="toc 2"/>
    <w:basedOn w:val="Normal"/>
    <w:next w:val="TOC1"/>
    <w:uiPriority w:val="39"/>
    <w:rsid w:val="00BE3DB5"/>
    <w:pPr>
      <w:keepNext/>
      <w:pBdr>
        <w:bottom w:val="single" w:sz="12" w:space="4" w:color="BFBFBF" w:themeColor="background1" w:themeShade="BF"/>
      </w:pBdr>
      <w:tabs>
        <w:tab w:val="left" w:pos="709"/>
        <w:tab w:val="right" w:pos="8789"/>
      </w:tabs>
      <w:spacing w:before="120" w:after="120"/>
      <w:ind w:left="709" w:hanging="709"/>
      <w:outlineLvl w:val="0"/>
    </w:pPr>
    <w:rPr>
      <w:u w:color="BFBFBF" w:themeColor="background1" w:themeShade="BF"/>
    </w:rPr>
  </w:style>
  <w:style w:type="paragraph" w:styleId="TOC3">
    <w:name w:val="toc 3"/>
    <w:basedOn w:val="Normal"/>
    <w:next w:val="Normal"/>
    <w:uiPriority w:val="39"/>
    <w:rsid w:val="002276B7"/>
    <w:pPr>
      <w:tabs>
        <w:tab w:val="right" w:pos="8789"/>
      </w:tabs>
      <w:spacing w:before="60" w:after="60"/>
      <w:ind w:left="1418" w:right="567" w:hanging="709"/>
    </w:pPr>
  </w:style>
  <w:style w:type="paragraph" w:styleId="TOC4">
    <w:name w:val="toc 4"/>
    <w:basedOn w:val="Normal"/>
    <w:next w:val="Normal"/>
    <w:uiPriority w:val="39"/>
    <w:rsid w:val="009D4B1F"/>
    <w:pPr>
      <w:tabs>
        <w:tab w:val="right" w:leader="dot" w:pos="8789"/>
      </w:tabs>
      <w:spacing w:before="60" w:after="60"/>
      <w:ind w:left="709" w:right="425" w:hanging="709"/>
    </w:pPr>
  </w:style>
  <w:style w:type="paragraph" w:styleId="TOC5">
    <w:name w:val="toc 5"/>
    <w:basedOn w:val="Normal"/>
    <w:next w:val="Normal"/>
    <w:uiPriority w:val="39"/>
    <w:rsid w:val="009D4B1F"/>
    <w:pPr>
      <w:tabs>
        <w:tab w:val="right" w:leader="dot" w:pos="8789"/>
      </w:tabs>
      <w:spacing w:before="60" w:after="60"/>
      <w:ind w:left="709" w:right="425" w:hanging="709"/>
    </w:pPr>
  </w:style>
  <w:style w:type="paragraph" w:styleId="TOC6">
    <w:name w:val="toc 6"/>
    <w:basedOn w:val="Normal"/>
    <w:next w:val="Normal"/>
    <w:uiPriority w:val="39"/>
    <w:rsid w:val="001C283B"/>
    <w:pPr>
      <w:tabs>
        <w:tab w:val="right" w:leader="dot" w:pos="8789"/>
      </w:tabs>
      <w:spacing w:before="240" w:after="60"/>
      <w:ind w:left="709" w:right="425" w:hanging="709"/>
    </w:pPr>
    <w:rPr>
      <w:rFonts w:ascii="Arial Bold" w:hAnsi="Arial Bold"/>
      <w:b/>
    </w:rPr>
  </w:style>
  <w:style w:type="paragraph" w:styleId="TOC7">
    <w:name w:val="toc 7"/>
    <w:basedOn w:val="Normal"/>
    <w:next w:val="Normal"/>
    <w:uiPriority w:val="39"/>
    <w:rsid w:val="000B7440"/>
    <w:pPr>
      <w:tabs>
        <w:tab w:val="right" w:pos="8789"/>
      </w:tabs>
      <w:spacing w:before="60" w:after="60"/>
      <w:ind w:left="1418" w:right="709" w:hanging="709"/>
    </w:pPr>
  </w:style>
  <w:style w:type="paragraph" w:styleId="TOC8">
    <w:name w:val="toc 8"/>
    <w:basedOn w:val="Normal"/>
    <w:next w:val="Normal"/>
    <w:uiPriority w:val="39"/>
    <w:rsid w:val="002276B7"/>
    <w:pPr>
      <w:tabs>
        <w:tab w:val="right" w:leader="dot" w:pos="8789"/>
      </w:tabs>
      <w:spacing w:before="240" w:after="240"/>
      <w:ind w:right="567"/>
      <w:outlineLvl w:val="0"/>
    </w:pPr>
  </w:style>
  <w:style w:type="paragraph" w:styleId="TOC9">
    <w:name w:val="toc 9"/>
    <w:basedOn w:val="Normal"/>
    <w:next w:val="Normal"/>
    <w:uiPriority w:val="39"/>
    <w:rsid w:val="00B84056"/>
    <w:pPr>
      <w:pBdr>
        <w:bottom w:val="single" w:sz="12" w:space="4" w:color="BFBFBF" w:themeColor="background1" w:themeShade="BF"/>
      </w:pBdr>
      <w:tabs>
        <w:tab w:val="right" w:pos="8789"/>
      </w:tabs>
      <w:spacing w:before="240" w:after="240"/>
      <w:outlineLvl w:val="0"/>
    </w:pPr>
    <w:rPr>
      <w:rFonts w:ascii="Arial Bold" w:hAnsi="Arial Bold"/>
      <w:b/>
    </w:rPr>
  </w:style>
  <w:style w:type="character" w:customStyle="1" w:styleId="BodyTextChar">
    <w:name w:val="Body Text Char"/>
    <w:basedOn w:val="DefaultParagraphFont"/>
    <w:link w:val="BodyText"/>
    <w:rsid w:val="009D4B1F"/>
    <w:rPr>
      <w:rFonts w:ascii="Arial" w:hAnsi="Arial"/>
      <w:lang w:val="en-AU"/>
    </w:rPr>
  </w:style>
  <w:style w:type="paragraph" w:styleId="FootnoteText">
    <w:name w:val="footnote text"/>
    <w:basedOn w:val="Normal"/>
    <w:link w:val="FootnoteTextChar"/>
    <w:rsid w:val="009D4B1F"/>
    <w:rPr>
      <w:sz w:val="18"/>
    </w:rPr>
  </w:style>
  <w:style w:type="character" w:customStyle="1" w:styleId="FootnoteTextChar">
    <w:name w:val="Footnote Text Char"/>
    <w:basedOn w:val="DefaultParagraphFont"/>
    <w:link w:val="FootnoteText"/>
    <w:rsid w:val="009D4B1F"/>
    <w:rPr>
      <w:rFonts w:ascii="Arial" w:hAnsi="Arial"/>
      <w:sz w:val="18"/>
      <w:lang w:val="en-AU"/>
    </w:rPr>
  </w:style>
  <w:style w:type="paragraph" w:customStyle="1" w:styleId="NRFABullet1">
    <w:name w:val="NRFA Bullet 1"/>
    <w:basedOn w:val="BodyText2"/>
    <w:qFormat/>
    <w:rsid w:val="009D4B1F"/>
    <w:pPr>
      <w:numPr>
        <w:numId w:val="10"/>
      </w:numPr>
      <w:tabs>
        <w:tab w:val="left" w:pos="709"/>
      </w:tabs>
      <w:outlineLvl w:val="0"/>
    </w:pPr>
  </w:style>
  <w:style w:type="paragraph" w:customStyle="1" w:styleId="NRFABullet2">
    <w:name w:val="NRFA Bullet 2"/>
    <w:basedOn w:val="NRFABullet1"/>
    <w:qFormat/>
    <w:rsid w:val="009D4B1F"/>
    <w:pPr>
      <w:numPr>
        <w:ilvl w:val="1"/>
      </w:numPr>
      <w:outlineLvl w:val="1"/>
    </w:pPr>
  </w:style>
  <w:style w:type="paragraph" w:customStyle="1" w:styleId="ScheduleNumbering1">
    <w:name w:val="Schedule Numbering 1"/>
    <w:basedOn w:val="Normal"/>
    <w:next w:val="ScheduleNumbering2"/>
    <w:rsid w:val="004D1E3E"/>
    <w:pPr>
      <w:keepNext/>
      <w:widowControl w:val="0"/>
      <w:numPr>
        <w:numId w:val="13"/>
      </w:numPr>
      <w:pBdr>
        <w:bottom w:val="single" w:sz="12" w:space="4" w:color="BFBFBF" w:themeColor="background1" w:themeShade="BF"/>
      </w:pBdr>
      <w:spacing w:before="240"/>
      <w:outlineLvl w:val="0"/>
    </w:pPr>
    <w:rPr>
      <w:b/>
    </w:rPr>
  </w:style>
  <w:style w:type="paragraph" w:customStyle="1" w:styleId="ScheduleNumbering2">
    <w:name w:val="Schedule Numbering 2"/>
    <w:basedOn w:val="Normal"/>
    <w:rsid w:val="009D4B1F"/>
    <w:pPr>
      <w:numPr>
        <w:ilvl w:val="1"/>
        <w:numId w:val="13"/>
      </w:numPr>
      <w:spacing w:before="240"/>
      <w:outlineLvl w:val="1"/>
    </w:pPr>
  </w:style>
  <w:style w:type="paragraph" w:customStyle="1" w:styleId="ScheduleNumbering3">
    <w:name w:val="Schedule Numbering 3"/>
    <w:basedOn w:val="Normal"/>
    <w:rsid w:val="009D4B1F"/>
    <w:pPr>
      <w:numPr>
        <w:ilvl w:val="2"/>
        <w:numId w:val="13"/>
      </w:numPr>
      <w:spacing w:before="240"/>
      <w:outlineLvl w:val="2"/>
    </w:pPr>
  </w:style>
  <w:style w:type="paragraph" w:customStyle="1" w:styleId="ScheduleNumbering4">
    <w:name w:val="Schedule Numbering 4"/>
    <w:basedOn w:val="Normal"/>
    <w:rsid w:val="009D4B1F"/>
    <w:pPr>
      <w:numPr>
        <w:ilvl w:val="3"/>
        <w:numId w:val="13"/>
      </w:numPr>
      <w:spacing w:before="240"/>
      <w:outlineLvl w:val="3"/>
    </w:pPr>
  </w:style>
  <w:style w:type="paragraph" w:customStyle="1" w:styleId="ScheduleNumbering5">
    <w:name w:val="Schedule Numbering 5"/>
    <w:basedOn w:val="Normal"/>
    <w:rsid w:val="009D4B1F"/>
    <w:pPr>
      <w:numPr>
        <w:ilvl w:val="4"/>
        <w:numId w:val="13"/>
      </w:numPr>
      <w:spacing w:before="240"/>
      <w:outlineLvl w:val="4"/>
    </w:pPr>
  </w:style>
  <w:style w:type="character" w:customStyle="1" w:styleId="FooterChar">
    <w:name w:val="Footer Char"/>
    <w:link w:val="Footer"/>
    <w:rPr>
      <w:rFonts w:ascii="Arial" w:hAnsi="Arial"/>
      <w:sz w:val="16"/>
      <w:lang w:val="en-AU"/>
    </w:rPr>
  </w:style>
  <w:style w:type="paragraph" w:customStyle="1" w:styleId="BilingualHeading1">
    <w:name w:val="Bilingual Heading 1"/>
    <w:basedOn w:val="Normal"/>
    <w:next w:val="BilingualHeading2"/>
    <w:unhideWhenUsed/>
    <w:rsid w:val="009D4B1F"/>
    <w:pPr>
      <w:keepNext/>
      <w:numPr>
        <w:numId w:val="3"/>
      </w:numPr>
      <w:spacing w:before="360"/>
    </w:pPr>
    <w:rPr>
      <w:b/>
      <w:sz w:val="24"/>
    </w:rPr>
  </w:style>
  <w:style w:type="paragraph" w:customStyle="1" w:styleId="BilingualHeading2">
    <w:name w:val="Bilingual Heading 2"/>
    <w:basedOn w:val="Normal"/>
    <w:next w:val="BodyText2"/>
    <w:unhideWhenUsed/>
    <w:rsid w:val="009D4B1F"/>
    <w:pPr>
      <w:numPr>
        <w:ilvl w:val="1"/>
        <w:numId w:val="3"/>
      </w:numPr>
      <w:spacing w:before="240"/>
    </w:pPr>
  </w:style>
  <w:style w:type="paragraph" w:customStyle="1" w:styleId="BilingualHeading3">
    <w:name w:val="Bilingual Heading 3"/>
    <w:basedOn w:val="Normal"/>
    <w:unhideWhenUsed/>
    <w:rsid w:val="009D4B1F"/>
    <w:pPr>
      <w:numPr>
        <w:ilvl w:val="2"/>
        <w:numId w:val="3"/>
      </w:numPr>
      <w:spacing w:before="240"/>
    </w:pPr>
  </w:style>
  <w:style w:type="paragraph" w:customStyle="1" w:styleId="BilingualHeading4">
    <w:name w:val="Bilingual Heading 4"/>
    <w:basedOn w:val="Normal"/>
    <w:unhideWhenUsed/>
    <w:rsid w:val="009D4B1F"/>
    <w:pPr>
      <w:numPr>
        <w:ilvl w:val="3"/>
        <w:numId w:val="3"/>
      </w:numPr>
      <w:spacing w:before="240"/>
    </w:pPr>
  </w:style>
  <w:style w:type="paragraph" w:customStyle="1" w:styleId="BilingualHeading5">
    <w:name w:val="Bilingual Heading 5"/>
    <w:basedOn w:val="Normal"/>
    <w:unhideWhenUsed/>
    <w:rsid w:val="009D4B1F"/>
    <w:pPr>
      <w:numPr>
        <w:ilvl w:val="4"/>
        <w:numId w:val="3"/>
      </w:numPr>
      <w:spacing w:before="240"/>
    </w:pPr>
  </w:style>
  <w:style w:type="paragraph" w:customStyle="1" w:styleId="BilingualHeading6">
    <w:name w:val="Bilingual Heading 6"/>
    <w:basedOn w:val="Normal"/>
    <w:unhideWhenUsed/>
    <w:rsid w:val="009D4B1F"/>
    <w:pPr>
      <w:numPr>
        <w:ilvl w:val="5"/>
        <w:numId w:val="3"/>
      </w:numPr>
      <w:spacing w:before="240"/>
    </w:pPr>
  </w:style>
  <w:style w:type="table" w:customStyle="1" w:styleId="BilingualTable">
    <w:name w:val="Bilingual Table"/>
    <w:basedOn w:val="TableNormal"/>
    <w:uiPriority w:val="99"/>
    <w:rsid w:val="009D4B1F"/>
    <w:rPr>
      <w:rFonts w:ascii="Arial" w:hAnsi="Arial"/>
    </w:rPr>
    <w:tblPr/>
  </w:style>
  <w:style w:type="paragraph" w:customStyle="1" w:styleId="BilingualAnnexure">
    <w:name w:val="Bilingual Annexure"/>
    <w:basedOn w:val="Normal"/>
    <w:next w:val="BodyText1"/>
    <w:rsid w:val="009D4B1F"/>
    <w:pPr>
      <w:numPr>
        <w:numId w:val="2"/>
      </w:numPr>
      <w:spacing w:before="240"/>
      <w:outlineLvl w:val="0"/>
    </w:pPr>
    <w:rPr>
      <w:b/>
      <w:sz w:val="24"/>
    </w:rPr>
  </w:style>
  <w:style w:type="paragraph" w:customStyle="1" w:styleId="BilingualItem">
    <w:name w:val="Bilingual Item"/>
    <w:next w:val="BodyText3"/>
    <w:rsid w:val="009D4B1F"/>
    <w:pPr>
      <w:keepNext/>
      <w:numPr>
        <w:numId w:val="4"/>
      </w:numPr>
      <w:spacing w:before="240"/>
    </w:pPr>
    <w:rPr>
      <w:rFonts w:ascii="Arial" w:hAnsi="Arial"/>
      <w:b/>
      <w:lang w:val="en-AU"/>
    </w:rPr>
  </w:style>
  <w:style w:type="paragraph" w:customStyle="1" w:styleId="BilingualRecital">
    <w:name w:val="Bilingual Recital"/>
    <w:basedOn w:val="Normal"/>
    <w:rsid w:val="009D4B1F"/>
    <w:pPr>
      <w:numPr>
        <w:numId w:val="5"/>
      </w:numPr>
      <w:spacing w:before="240"/>
    </w:pPr>
  </w:style>
  <w:style w:type="paragraph" w:customStyle="1" w:styleId="BilingualSchedule">
    <w:name w:val="Bilingual Schedule"/>
    <w:basedOn w:val="Normal"/>
    <w:next w:val="BodyText1"/>
    <w:rsid w:val="009D4B1F"/>
    <w:pPr>
      <w:keepNext/>
      <w:numPr>
        <w:numId w:val="6"/>
      </w:numPr>
      <w:spacing w:before="480"/>
      <w:outlineLvl w:val="0"/>
    </w:pPr>
    <w:rPr>
      <w:b/>
      <w:sz w:val="24"/>
    </w:rPr>
  </w:style>
  <w:style w:type="paragraph" w:customStyle="1" w:styleId="BilingualScheduleNumbering1">
    <w:name w:val="Bilingual Schedule Numbering 1"/>
    <w:basedOn w:val="Normal"/>
    <w:next w:val="Normal"/>
    <w:rsid w:val="009D4B1F"/>
    <w:pPr>
      <w:keepNext/>
      <w:widowControl w:val="0"/>
      <w:numPr>
        <w:numId w:val="7"/>
      </w:numPr>
      <w:spacing w:before="240"/>
      <w:outlineLvl w:val="0"/>
    </w:pPr>
    <w:rPr>
      <w:b/>
    </w:rPr>
  </w:style>
  <w:style w:type="paragraph" w:customStyle="1" w:styleId="BilingualScheduleNumbering2">
    <w:name w:val="Bilingual Schedule Numbering 2"/>
    <w:basedOn w:val="Normal"/>
    <w:rsid w:val="009D4B1F"/>
    <w:pPr>
      <w:numPr>
        <w:ilvl w:val="1"/>
        <w:numId w:val="7"/>
      </w:numPr>
      <w:spacing w:before="240"/>
      <w:outlineLvl w:val="1"/>
    </w:pPr>
  </w:style>
  <w:style w:type="paragraph" w:customStyle="1" w:styleId="BilingualScheduleNumbering3">
    <w:name w:val="Bilingual Schedule Numbering 3"/>
    <w:basedOn w:val="Normal"/>
    <w:rsid w:val="009D4B1F"/>
    <w:pPr>
      <w:numPr>
        <w:ilvl w:val="2"/>
        <w:numId w:val="7"/>
      </w:numPr>
      <w:spacing w:before="240"/>
      <w:outlineLvl w:val="2"/>
    </w:pPr>
  </w:style>
  <w:style w:type="paragraph" w:customStyle="1" w:styleId="BilingualScheduleNumbering4">
    <w:name w:val="Bilingual Schedule Numbering 4"/>
    <w:basedOn w:val="Normal"/>
    <w:rsid w:val="009D4B1F"/>
    <w:pPr>
      <w:numPr>
        <w:ilvl w:val="3"/>
        <w:numId w:val="7"/>
      </w:numPr>
      <w:spacing w:before="240"/>
      <w:outlineLvl w:val="3"/>
    </w:pPr>
  </w:style>
  <w:style w:type="paragraph" w:customStyle="1" w:styleId="BilingualScheduleNumbering5">
    <w:name w:val="Bilingual Schedule Numbering 5"/>
    <w:basedOn w:val="Normal"/>
    <w:rsid w:val="009D4B1F"/>
    <w:pPr>
      <w:numPr>
        <w:ilvl w:val="4"/>
        <w:numId w:val="7"/>
      </w:numPr>
      <w:spacing w:before="240"/>
      <w:outlineLvl w:val="4"/>
    </w:pPr>
  </w:style>
  <w:style w:type="paragraph" w:customStyle="1" w:styleId="Default">
    <w:name w:val="Default"/>
    <w:rsid w:val="000417C9"/>
    <w:pPr>
      <w:autoSpaceDE w:val="0"/>
      <w:autoSpaceDN w:val="0"/>
      <w:adjustRightInd w:val="0"/>
    </w:pPr>
    <w:rPr>
      <w:rFonts w:ascii="Arial" w:hAnsi="Arial" w:cs="Arial"/>
      <w:color w:val="000000"/>
      <w:sz w:val="24"/>
      <w:szCs w:val="24"/>
      <w:lang w:val="en-AU"/>
    </w:rPr>
  </w:style>
  <w:style w:type="paragraph" w:customStyle="1" w:styleId="Part">
    <w:name w:val="Part"/>
    <w:basedOn w:val="Normal"/>
    <w:next w:val="BodyText1"/>
    <w:qFormat/>
    <w:rsid w:val="007E2F0B"/>
    <w:pPr>
      <w:keepNext/>
      <w:numPr>
        <w:numId w:val="14"/>
      </w:numPr>
      <w:spacing w:before="360" w:after="360"/>
    </w:pPr>
    <w:rPr>
      <w:rFonts w:ascii="Arial Bold" w:hAnsi="Arial Bold"/>
      <w:b/>
    </w:rPr>
  </w:style>
  <w:style w:type="paragraph" w:styleId="TOCHeading">
    <w:name w:val="TOC Heading"/>
    <w:basedOn w:val="Heading1"/>
    <w:next w:val="Normal"/>
    <w:uiPriority w:val="39"/>
    <w:unhideWhenUsed/>
    <w:qFormat/>
    <w:rsid w:val="00B10401"/>
    <w:pPr>
      <w:keepLines/>
      <w:numPr>
        <w:numId w:val="0"/>
      </w:numPr>
      <w:pBdr>
        <w:bottom w:val="none" w:sz="0" w:space="0" w:color="auto"/>
      </w:pBdr>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ReturnafterTOC">
    <w:name w:val="Return after TOC"/>
    <w:basedOn w:val="Normal"/>
    <w:next w:val="Normal"/>
    <w:qFormat/>
    <w:rsid w:val="00B10401"/>
    <w:pPr>
      <w:pBdr>
        <w:bottom w:val="single" w:sz="12" w:space="4" w:color="BFBFBF" w:themeColor="background1" w:themeShade="BF"/>
      </w:pBdr>
    </w:pPr>
    <w:rPr>
      <w:noProof/>
    </w:rPr>
  </w:style>
  <w:style w:type="paragraph" w:customStyle="1" w:styleId="Secondsubtitle">
    <w:name w:val="Second subtitle"/>
    <w:basedOn w:val="Normal"/>
    <w:next w:val="BodyText1"/>
    <w:qFormat/>
    <w:rsid w:val="00BE3DB5"/>
    <w:pPr>
      <w:keepNext/>
      <w:spacing w:before="240"/>
    </w:pPr>
    <w:rPr>
      <w:b/>
    </w:rPr>
  </w:style>
  <w:style w:type="paragraph" w:customStyle="1" w:styleId="Attachment">
    <w:name w:val="Attachment"/>
    <w:basedOn w:val="Normal"/>
    <w:next w:val="BodyText1"/>
    <w:qFormat/>
    <w:rsid w:val="00A554D7"/>
    <w:pPr>
      <w:keepNext/>
      <w:spacing w:after="240"/>
      <w:jc w:val="center"/>
    </w:pPr>
    <w:rPr>
      <w:rFonts w:ascii="Arial Bold" w:hAnsi="Arial Bold"/>
      <w:b/>
      <w:caps/>
    </w:rPr>
  </w:style>
  <w:style w:type="character" w:customStyle="1" w:styleId="Heading1Char">
    <w:name w:val="Heading 1 Char"/>
    <w:basedOn w:val="DefaultParagraphFont"/>
    <w:link w:val="Heading1"/>
    <w:locked/>
    <w:rsid w:val="005B6AB0"/>
    <w:rPr>
      <w:rFonts w:ascii="Arial Bold" w:hAnsi="Arial Bold"/>
      <w:b/>
      <w:lang w:val="en-AU"/>
    </w:rPr>
  </w:style>
  <w:style w:type="character" w:customStyle="1" w:styleId="Heading2Char">
    <w:name w:val="Heading 2 Char"/>
    <w:link w:val="Heading2"/>
    <w:locked/>
    <w:rsid w:val="005B6AB0"/>
    <w:rPr>
      <w:rFonts w:ascii="Arial" w:hAnsi="Arial"/>
      <w:b/>
      <w:sz w:val="21"/>
      <w:lang w:val="en-AU"/>
    </w:rPr>
  </w:style>
  <w:style w:type="character" w:customStyle="1" w:styleId="Heading3Char">
    <w:name w:val="Heading 3 Char"/>
    <w:basedOn w:val="DefaultParagraphFont"/>
    <w:link w:val="Heading3"/>
    <w:rsid w:val="005B6AB0"/>
    <w:rPr>
      <w:rFonts w:ascii="Arial" w:hAnsi="Arial"/>
      <w:sz w:val="21"/>
      <w:lang w:val="en-AU"/>
    </w:rPr>
  </w:style>
  <w:style w:type="character" w:customStyle="1" w:styleId="Heading4Char">
    <w:name w:val="Heading 4 Char"/>
    <w:basedOn w:val="DefaultParagraphFont"/>
    <w:link w:val="Heading4"/>
    <w:rsid w:val="005B6AB0"/>
    <w:rPr>
      <w:rFonts w:ascii="Arial" w:hAnsi="Arial"/>
      <w:sz w:val="21"/>
      <w:lang w:val="en-AU"/>
    </w:rPr>
  </w:style>
  <w:style w:type="character" w:customStyle="1" w:styleId="Heading5Char">
    <w:name w:val="Heading 5 Char"/>
    <w:basedOn w:val="DefaultParagraphFont"/>
    <w:link w:val="Heading5"/>
    <w:locked/>
    <w:rsid w:val="005B6AB0"/>
    <w:rPr>
      <w:rFonts w:ascii="Arial" w:hAnsi="Arial"/>
      <w:sz w:val="21"/>
      <w:lang w:val="en-AU"/>
    </w:rPr>
  </w:style>
  <w:style w:type="character" w:customStyle="1" w:styleId="Heading6Char">
    <w:name w:val="Heading 6 Char"/>
    <w:aliases w:val="sub-dash Char3,sd Char,5 Char"/>
    <w:basedOn w:val="DefaultParagraphFont"/>
    <w:link w:val="Heading6"/>
    <w:locked/>
    <w:rsid w:val="005B6AB0"/>
    <w:rPr>
      <w:rFonts w:ascii="Arial" w:hAnsi="Arial"/>
      <w:sz w:val="21"/>
      <w:lang w:val="en-AU"/>
    </w:rPr>
  </w:style>
  <w:style w:type="character" w:customStyle="1" w:styleId="Heading7Char1">
    <w:name w:val="Heading 7 Char1"/>
    <w:aliases w:val="Spare3 Char,h7 Char,H7 Char,Legal Level 1.1. Char,7 Char,Heading 7 Char Char,Response Alpha Char,Response Numeral Char,Heading 7 Char1 Char1 Char,Heading 7 Char Char Char1 Char,Heading 7 Char1 Char1 Char Char Char1 Char,(i) Char"/>
    <w:uiPriority w:val="13"/>
    <w:locked/>
    <w:rsid w:val="005B6AB0"/>
    <w:rPr>
      <w:rFonts w:ascii="Arial" w:hAnsi="Arial"/>
      <w:sz w:val="20"/>
      <w:szCs w:val="24"/>
    </w:rPr>
  </w:style>
  <w:style w:type="character" w:customStyle="1" w:styleId="Heading8Char">
    <w:name w:val="Heading 8 Char"/>
    <w:aliases w:val="Spare4 Char1,(A) Char"/>
    <w:basedOn w:val="DefaultParagraphFont"/>
    <w:link w:val="Heading8"/>
    <w:locked/>
    <w:rsid w:val="005B6AB0"/>
    <w:rPr>
      <w:rFonts w:ascii="Arial" w:hAnsi="Arial"/>
      <w:sz w:val="21"/>
      <w:lang w:val="en-AU"/>
    </w:rPr>
  </w:style>
  <w:style w:type="character" w:customStyle="1" w:styleId="Heading9Char">
    <w:name w:val="Heading 9 Char"/>
    <w:aliases w:val="Spare5 Char3,HAPPY Char3"/>
    <w:basedOn w:val="DefaultParagraphFont"/>
    <w:link w:val="Heading9"/>
    <w:locked/>
    <w:rsid w:val="005B6AB0"/>
    <w:rPr>
      <w:rFonts w:ascii="Arial" w:hAnsi="Arial"/>
      <w:sz w:val="21"/>
      <w:lang w:val="en-AU"/>
    </w:rPr>
  </w:style>
  <w:style w:type="character" w:customStyle="1" w:styleId="Heading3Char24">
    <w:name w:val="Heading 3 Char24"/>
    <w:aliases w:val="Para3 Char24,head3hdbk Char24,H3 Char24,C Sub-Sub/Italic Char24,h3 sub heading Char24,Head 3 Char24,Head 31 Char24,Head 32 Char24,C Sub-Sub/Italic1 Char24,3 Char24,Sub2Para Char24,(1) Char24,h3 Char24,h31 Char24,h32 Char24,h311 Char24"/>
    <w:uiPriority w:val="99"/>
    <w:semiHidden/>
    <w:locked/>
    <w:rsid w:val="005B6AB0"/>
    <w:rPr>
      <w:rFonts w:ascii="Cambria" w:hAnsi="Cambria" w:cs="Times New Roman"/>
      <w:b/>
      <w:bCs/>
      <w:sz w:val="26"/>
      <w:szCs w:val="26"/>
    </w:rPr>
  </w:style>
  <w:style w:type="character" w:customStyle="1" w:styleId="Heading4Char24">
    <w:name w:val="Heading 4 Char24"/>
    <w:aliases w:val="Para4 Char24,(a) Char24,h4 Char24,1.1.1.1 Char24,Para 4 Char24,h41 Char24,h42 Char24,h411 Char24,h43 Char24,h412 Char24,h44 Char24,h413 Char24,h45 Char24,h414 Char24,h46 Char24,h415 Char24,h47 Char24,h416 Char24,h421 Char24,h4111 Char10"/>
    <w:uiPriority w:val="99"/>
    <w:semiHidden/>
    <w:locked/>
    <w:rsid w:val="005B6AB0"/>
    <w:rPr>
      <w:rFonts w:ascii="Calibri" w:hAnsi="Calibri" w:cs="Times New Roman"/>
      <w:b/>
      <w:bCs/>
      <w:sz w:val="28"/>
      <w:szCs w:val="28"/>
    </w:rPr>
  </w:style>
  <w:style w:type="character" w:customStyle="1" w:styleId="Heading3Char23">
    <w:name w:val="Heading 3 Char23"/>
    <w:aliases w:val="Para3 Char23,head3hdbk Char23,H3 Char23,C Sub-Sub/Italic Char23,h3 sub heading Char23,Head 3 Char23,Head 31 Char23,Head 32 Char23,C Sub-Sub/Italic1 Char23,3 Char23,Sub2Para Char23,(1) Char23,h3 Char23,h31 Char23,h32 Char23,h311 Char23"/>
    <w:uiPriority w:val="99"/>
    <w:semiHidden/>
    <w:locked/>
    <w:rsid w:val="005B6AB0"/>
    <w:rPr>
      <w:rFonts w:ascii="Cambria" w:hAnsi="Cambria" w:cs="Times New Roman"/>
      <w:b/>
      <w:bCs/>
      <w:sz w:val="26"/>
      <w:szCs w:val="26"/>
    </w:rPr>
  </w:style>
  <w:style w:type="character" w:customStyle="1" w:styleId="Heading4Char23">
    <w:name w:val="Heading 4 Char23"/>
    <w:aliases w:val="Para4 Char23,(a) Char23,h4 Char23,1.1.1.1 Char23,Para 4 Char23,h41 Char23,h42 Char23,h411 Char23,h43 Char23,h412 Char23,h44 Char23,h413 Char23,h45 Char23,h414 Char23,h46 Char23,h415 Char23,h47 Char23,h416 Char23,h421 Char23,h4111 Char1"/>
    <w:uiPriority w:val="99"/>
    <w:semiHidden/>
    <w:locked/>
    <w:rsid w:val="005B6AB0"/>
    <w:rPr>
      <w:rFonts w:ascii="Calibri" w:hAnsi="Calibri" w:cs="Times New Roman"/>
      <w:b/>
      <w:bCs/>
      <w:sz w:val="28"/>
      <w:szCs w:val="28"/>
    </w:rPr>
  </w:style>
  <w:style w:type="character" w:customStyle="1" w:styleId="Heading3Char22">
    <w:name w:val="Heading 3 Char22"/>
    <w:aliases w:val="Para3 Char22,head3hdbk Char22,H3 Char22,C Sub-Sub/Italic Char22,h3 sub heading Char22,Head 3 Char22,Head 31 Char22,Head 32 Char22,C Sub-Sub/Italic1 Char22,3 Char22,Sub2Para Char22,(1) Char22,h3 Char22,h31 Char22,h32 Char22,h311 Char22"/>
    <w:uiPriority w:val="99"/>
    <w:semiHidden/>
    <w:locked/>
    <w:rsid w:val="005B6AB0"/>
    <w:rPr>
      <w:rFonts w:ascii="Cambria" w:hAnsi="Cambria" w:cs="Times New Roman"/>
      <w:b/>
      <w:bCs/>
      <w:sz w:val="26"/>
      <w:szCs w:val="26"/>
      <w:lang w:eastAsia="en-US"/>
    </w:rPr>
  </w:style>
  <w:style w:type="character" w:customStyle="1" w:styleId="Heading4Char22">
    <w:name w:val="Heading 4 Char22"/>
    <w:aliases w:val="Para4 Char22,(a) Char22,h4 Char22,1.1.1.1 Char22,Para 4 Char22,h41 Char22,h42 Char22,h411 Char22,h43 Char22,h412 Char22,h44 Char22,h413 Char22,h45 Char22,h414 Char22,h46 Char22,h415 Char22,h47 Char22,h416 Char22,h421 Char22"/>
    <w:uiPriority w:val="99"/>
    <w:semiHidden/>
    <w:locked/>
    <w:rsid w:val="005B6AB0"/>
    <w:rPr>
      <w:rFonts w:ascii="Calibri" w:hAnsi="Calibri" w:cs="Times New Roman"/>
      <w:b/>
      <w:bCs/>
      <w:sz w:val="28"/>
      <w:szCs w:val="28"/>
      <w:lang w:eastAsia="en-US"/>
    </w:rPr>
  </w:style>
  <w:style w:type="character" w:customStyle="1" w:styleId="Heading3Char21">
    <w:name w:val="Heading 3 Char21"/>
    <w:aliases w:val="Para3 Char21,head3hdbk Char21,H3 Char21,C Sub-Sub/Italic Char21,h3 sub heading Char21,Head 3 Char21,Head 31 Char21,Head 32 Char21,C Sub-Sub/Italic1 Char21,3 Char21,Sub2Para Char21,(1) Char21,h3 Char21,h31 Char21,h32 Char21,h311 Char21"/>
    <w:uiPriority w:val="99"/>
    <w:semiHidden/>
    <w:locked/>
    <w:rsid w:val="005B6AB0"/>
    <w:rPr>
      <w:rFonts w:ascii="Cambria" w:hAnsi="Cambria" w:cs="Times New Roman"/>
      <w:b/>
      <w:bCs/>
      <w:sz w:val="26"/>
      <w:szCs w:val="26"/>
      <w:lang w:eastAsia="en-US"/>
    </w:rPr>
  </w:style>
  <w:style w:type="character" w:customStyle="1" w:styleId="Heading4Char21">
    <w:name w:val="Heading 4 Char21"/>
    <w:aliases w:val="Para4 Char21,(a) Char21,h4 Char21,1.1.1.1 Char21,Para 4 Char21,h41 Char21,h42 Char21,h411 Char21,h43 Char21,h412 Char21,h44 Char21,h413 Char21,h45 Char21,h414 Char21,h46 Char21,h415 Char21,h47 Char21,h416 Char21,h421 Char21"/>
    <w:uiPriority w:val="99"/>
    <w:semiHidden/>
    <w:locked/>
    <w:rsid w:val="005B6AB0"/>
    <w:rPr>
      <w:rFonts w:ascii="Calibri" w:hAnsi="Calibri" w:cs="Times New Roman"/>
      <w:b/>
      <w:bCs/>
      <w:sz w:val="28"/>
      <w:szCs w:val="28"/>
      <w:lang w:eastAsia="en-US"/>
    </w:rPr>
  </w:style>
  <w:style w:type="character" w:customStyle="1" w:styleId="Heading3Char20">
    <w:name w:val="Heading 3 Char20"/>
    <w:aliases w:val="Para3 Char20,head3hdbk Char20,H3 Char20,C Sub-Sub/Italic Char20,h3 sub heading Char20,Head 3 Char20,Head 31 Char20,Head 32 Char20,C Sub-Sub/Italic1 Char20,3 Char20,Sub2Para Char20,(1) Char20,h3 Char20,h31 Char20,h32 Char20,h311 Char20"/>
    <w:uiPriority w:val="99"/>
    <w:semiHidden/>
    <w:locked/>
    <w:rsid w:val="005B6AB0"/>
    <w:rPr>
      <w:rFonts w:ascii="Cambria" w:hAnsi="Cambria" w:cs="Times New Roman"/>
      <w:b/>
      <w:bCs/>
      <w:sz w:val="26"/>
      <w:szCs w:val="26"/>
      <w:lang w:eastAsia="en-US"/>
    </w:rPr>
  </w:style>
  <w:style w:type="character" w:customStyle="1" w:styleId="Heading4Char20">
    <w:name w:val="Heading 4 Char20"/>
    <w:aliases w:val="Para4 Char20,(a) Char20,h4 Char20,1.1.1.1 Char20,Para 4 Char20,h41 Char20,h42 Char20,h411 Char20,h43 Char20,h412 Char20,h44 Char20,h413 Char20,h45 Char20,h414 Char20,h46 Char20,h415 Char20,h47 Char20,h416 Char20,h421 Char20"/>
    <w:uiPriority w:val="99"/>
    <w:semiHidden/>
    <w:locked/>
    <w:rsid w:val="005B6AB0"/>
    <w:rPr>
      <w:rFonts w:ascii="Calibri" w:hAnsi="Calibri" w:cs="Times New Roman"/>
      <w:b/>
      <w:bCs/>
      <w:sz w:val="28"/>
      <w:szCs w:val="28"/>
      <w:lang w:eastAsia="en-US"/>
    </w:rPr>
  </w:style>
  <w:style w:type="character" w:customStyle="1" w:styleId="Heading3Char19">
    <w:name w:val="Heading 3 Char19"/>
    <w:aliases w:val="Para3 Char19,head3hdbk Char19,H3 Char19,C Sub-Sub/Italic Char19,h3 sub heading Char19,Head 3 Char19,Head 31 Char19,Head 32 Char19,C Sub-Sub/Italic1 Char19,3 Char19,Sub2Para Char19,(1) Char19,h3 Char19,h31 Char19,h32 Char19,h311 Char19"/>
    <w:uiPriority w:val="99"/>
    <w:semiHidden/>
    <w:locked/>
    <w:rsid w:val="005B6AB0"/>
    <w:rPr>
      <w:rFonts w:ascii="Cambria" w:hAnsi="Cambria" w:cs="Times New Roman"/>
      <w:b/>
      <w:bCs/>
      <w:sz w:val="26"/>
      <w:szCs w:val="26"/>
      <w:lang w:eastAsia="en-US"/>
    </w:rPr>
  </w:style>
  <w:style w:type="character" w:customStyle="1" w:styleId="Heading4Char19">
    <w:name w:val="Heading 4 Char19"/>
    <w:aliases w:val="Para4 Char19,(a) Char19,h4 Char19,1.1.1.1 Char19,Para 4 Char19,h41 Char19,h42 Char19,h411 Char19,h43 Char19,h412 Char19,h44 Char19,h413 Char19,h45 Char19,h414 Char19,h46 Char19,h415 Char19,h47 Char19,h416 Char19,h421 Char19"/>
    <w:uiPriority w:val="99"/>
    <w:semiHidden/>
    <w:locked/>
    <w:rsid w:val="005B6AB0"/>
    <w:rPr>
      <w:rFonts w:ascii="Calibri" w:hAnsi="Calibri" w:cs="Times New Roman"/>
      <w:b/>
      <w:bCs/>
      <w:sz w:val="28"/>
      <w:szCs w:val="28"/>
      <w:lang w:eastAsia="en-US"/>
    </w:rPr>
  </w:style>
  <w:style w:type="character" w:customStyle="1" w:styleId="Heading3Char18">
    <w:name w:val="Heading 3 Char18"/>
    <w:aliases w:val="Para3 Char18,head3hdbk Char18,H3 Char18,C Sub-Sub/Italic Char18,h3 sub heading Char18,Head 3 Char18,Head 31 Char18,Head 32 Char18,C Sub-Sub/Italic1 Char18,3 Char18,Sub2Para Char18,(1) Char18,h3 Char18,h31 Char18,h32 Char18,h311 Char18"/>
    <w:uiPriority w:val="99"/>
    <w:semiHidden/>
    <w:locked/>
    <w:rsid w:val="005B6AB0"/>
    <w:rPr>
      <w:rFonts w:ascii="Cambria" w:hAnsi="Cambria" w:cs="Times New Roman"/>
      <w:b/>
      <w:bCs/>
      <w:sz w:val="26"/>
      <w:szCs w:val="26"/>
      <w:lang w:eastAsia="en-US"/>
    </w:rPr>
  </w:style>
  <w:style w:type="character" w:customStyle="1" w:styleId="Heading4Char18">
    <w:name w:val="Heading 4 Char18"/>
    <w:aliases w:val="Para4 Char18,(a) Char18,h4 Char18,1.1.1.1 Char18,Para 4 Char18,h41 Char18,h42 Char18,h411 Char18,h43 Char18,h412 Char18,h44 Char18,h413 Char18,h45 Char18,h414 Char18,h46 Char18,h415 Char18,h47 Char18,h416 Char18,h421 Char18"/>
    <w:uiPriority w:val="99"/>
    <w:semiHidden/>
    <w:locked/>
    <w:rsid w:val="005B6AB0"/>
    <w:rPr>
      <w:rFonts w:ascii="Calibri" w:hAnsi="Calibri" w:cs="Times New Roman"/>
      <w:b/>
      <w:bCs/>
      <w:sz w:val="28"/>
      <w:szCs w:val="28"/>
      <w:lang w:eastAsia="en-US"/>
    </w:rPr>
  </w:style>
  <w:style w:type="character" w:customStyle="1" w:styleId="Heading3Char17">
    <w:name w:val="Heading 3 Char17"/>
    <w:aliases w:val="Para3 Char17,head3hdbk Char17,H3 Char17,C Sub-Sub/Italic Char17,h3 sub heading Char17,Head 3 Char17,Head 31 Char17,Head 32 Char17,C Sub-Sub/Italic1 Char17,3 Char17,Sub2Para Char17,(1) Char17,h3 Char17,h31 Char17,h32 Char17,h311 Char17"/>
    <w:uiPriority w:val="99"/>
    <w:semiHidden/>
    <w:locked/>
    <w:rsid w:val="005B6AB0"/>
    <w:rPr>
      <w:rFonts w:ascii="Cambria" w:hAnsi="Cambria" w:cs="Times New Roman"/>
      <w:b/>
      <w:bCs/>
      <w:sz w:val="26"/>
      <w:szCs w:val="26"/>
      <w:lang w:eastAsia="en-US"/>
    </w:rPr>
  </w:style>
  <w:style w:type="character" w:customStyle="1" w:styleId="Heading4Char17">
    <w:name w:val="Heading 4 Char17"/>
    <w:aliases w:val="Para4 Char17,(a) Char17,h4 Char17,1.1.1.1 Char17,Para 4 Char17,h41 Char17,h42 Char17,h411 Char17,h43 Char17,h412 Char17,h44 Char17,h413 Char17,h45 Char17,h414 Char17,h46 Char17,h415 Char17,h47 Char17,h416 Char17,h421 Char17,h4111 Char19"/>
    <w:uiPriority w:val="99"/>
    <w:semiHidden/>
    <w:locked/>
    <w:rsid w:val="005B6AB0"/>
    <w:rPr>
      <w:rFonts w:ascii="Calibri" w:hAnsi="Calibri" w:cs="Times New Roman"/>
      <w:b/>
      <w:bCs/>
      <w:sz w:val="28"/>
      <w:szCs w:val="28"/>
      <w:lang w:eastAsia="en-US"/>
    </w:rPr>
  </w:style>
  <w:style w:type="character" w:customStyle="1" w:styleId="Heading3Char16">
    <w:name w:val="Heading 3 Char16"/>
    <w:aliases w:val="Para3 Char16,head3hdbk Char16,H3 Char16,C Sub-Sub/Italic Char16,h3 sub heading Char16,Head 3 Char16,Head 31 Char16,Head 32 Char16,C Sub-Sub/Italic1 Char16,3 Char16,Sub2Para Char16,(1) Char16,h3 Char16,h31 Char16,h32 Char16,h311 Char16"/>
    <w:uiPriority w:val="99"/>
    <w:semiHidden/>
    <w:locked/>
    <w:rsid w:val="005B6AB0"/>
    <w:rPr>
      <w:rFonts w:ascii="Cambria" w:hAnsi="Cambria" w:cs="Times New Roman"/>
      <w:b/>
      <w:bCs/>
      <w:sz w:val="26"/>
      <w:szCs w:val="26"/>
      <w:lang w:eastAsia="en-US"/>
    </w:rPr>
  </w:style>
  <w:style w:type="character" w:customStyle="1" w:styleId="Heading4Char16">
    <w:name w:val="Heading 4 Char16"/>
    <w:aliases w:val="Para4 Char16,(a) Char16,h4 Char16,1.1.1.1 Char16,Para 4 Char16,h41 Char16,h42 Char16,h411 Char16,h43 Char16,h412 Char16,h44 Char16,h413 Char16,h45 Char16,h414 Char16,h46 Char16,h415 Char16,h47 Char16,h416 Char16,h421 Char16,h4111 Char18"/>
    <w:uiPriority w:val="99"/>
    <w:semiHidden/>
    <w:locked/>
    <w:rsid w:val="005B6AB0"/>
    <w:rPr>
      <w:rFonts w:ascii="Calibri" w:hAnsi="Calibri" w:cs="Times New Roman"/>
      <w:b/>
      <w:bCs/>
      <w:sz w:val="28"/>
      <w:szCs w:val="28"/>
      <w:lang w:eastAsia="en-US"/>
    </w:rPr>
  </w:style>
  <w:style w:type="character" w:customStyle="1" w:styleId="Heading3Char15">
    <w:name w:val="Heading 3 Char15"/>
    <w:aliases w:val="Para3 Char15,head3hdbk Char15,H3 Char15,C Sub-Sub/Italic Char15,h3 sub heading Char15,Head 3 Char15,Head 31 Char15,Head 32 Char15,C Sub-Sub/Italic1 Char15,3 Char15,Sub2Para Char15,(1) Char15,h3 Char15,h31 Char15,h32 Char15,h311 Char15"/>
    <w:uiPriority w:val="99"/>
    <w:semiHidden/>
    <w:locked/>
    <w:rsid w:val="005B6AB0"/>
    <w:rPr>
      <w:rFonts w:ascii="Cambria" w:hAnsi="Cambria" w:cs="Times New Roman"/>
      <w:b/>
      <w:bCs/>
      <w:sz w:val="26"/>
      <w:szCs w:val="26"/>
      <w:lang w:eastAsia="en-US"/>
    </w:rPr>
  </w:style>
  <w:style w:type="character" w:customStyle="1" w:styleId="Heading4Char15">
    <w:name w:val="Heading 4 Char15"/>
    <w:aliases w:val="Para4 Char15,(a) Char15,h4 Char15,1.1.1.1 Char15,Para 4 Char15,h41 Char15,h42 Char15,h411 Char15,h43 Char15,h412 Char15,h44 Char15,h413 Char15,h45 Char15,h414 Char15,h46 Char15,h415 Char15,h47 Char15,h416 Char15,h421 Char15,h4111 Char17"/>
    <w:uiPriority w:val="99"/>
    <w:semiHidden/>
    <w:locked/>
    <w:rsid w:val="005B6AB0"/>
    <w:rPr>
      <w:rFonts w:ascii="Calibri" w:hAnsi="Calibri" w:cs="Times New Roman"/>
      <w:b/>
      <w:bCs/>
      <w:sz w:val="28"/>
      <w:szCs w:val="28"/>
      <w:lang w:eastAsia="en-US"/>
    </w:rPr>
  </w:style>
  <w:style w:type="character" w:customStyle="1" w:styleId="Heading3Char14">
    <w:name w:val="Heading 3 Char14"/>
    <w:aliases w:val="Para3 Char14,head3hdbk Char14,H3 Char14,C Sub-Sub/Italic Char14,h3 sub heading Char14,Head 3 Char14,Head 31 Char14,Head 32 Char14,C Sub-Sub/Italic1 Char14,3 Char14,Sub2Para Char14,(1) Char14,h3 Char14,h31 Char14,h32 Char14,h311 Char14"/>
    <w:uiPriority w:val="99"/>
    <w:semiHidden/>
    <w:locked/>
    <w:rsid w:val="005B6AB0"/>
    <w:rPr>
      <w:rFonts w:ascii="Cambria" w:hAnsi="Cambria" w:cs="Times New Roman"/>
      <w:b/>
      <w:bCs/>
      <w:sz w:val="26"/>
      <w:szCs w:val="26"/>
      <w:lang w:eastAsia="en-US"/>
    </w:rPr>
  </w:style>
  <w:style w:type="character" w:customStyle="1" w:styleId="Heading4Char14">
    <w:name w:val="Heading 4 Char14"/>
    <w:aliases w:val="Para4 Char14,(a) Char14,h4 Char14,1.1.1.1 Char14,Para 4 Char14,h41 Char14,h42 Char14,h411 Char14,h43 Char14,h412 Char14,h44 Char14,h413 Char14,h45 Char14,h414 Char14,h46 Char14,h415 Char14,h47 Char14,h416 Char14,h421 Char14,h4111 Char16"/>
    <w:uiPriority w:val="99"/>
    <w:semiHidden/>
    <w:locked/>
    <w:rsid w:val="005B6AB0"/>
    <w:rPr>
      <w:rFonts w:ascii="Calibri" w:hAnsi="Calibri" w:cs="Times New Roman"/>
      <w:b/>
      <w:bCs/>
      <w:sz w:val="28"/>
      <w:szCs w:val="28"/>
      <w:lang w:eastAsia="en-US"/>
    </w:rPr>
  </w:style>
  <w:style w:type="character" w:customStyle="1" w:styleId="Heading3Char13">
    <w:name w:val="Heading 3 Char13"/>
    <w:aliases w:val="Para3 Char13,head3hdbk Char13,H3 Char13,C Sub-Sub/Italic Char13,h3 sub heading Char13,Head 3 Char13,Head 31 Char13,Head 32 Char13,C Sub-Sub/Italic1 Char13,3 Char13,Sub2Para Char13,(1) Char13,h3 Char13,h31 Char13,h32 Char13,h311 Char13"/>
    <w:uiPriority w:val="99"/>
    <w:semiHidden/>
    <w:locked/>
    <w:rsid w:val="005B6AB0"/>
    <w:rPr>
      <w:rFonts w:ascii="Cambria" w:hAnsi="Cambria" w:cs="Times New Roman"/>
      <w:b/>
      <w:bCs/>
      <w:sz w:val="26"/>
      <w:szCs w:val="26"/>
      <w:lang w:eastAsia="en-US"/>
    </w:rPr>
  </w:style>
  <w:style w:type="character" w:customStyle="1" w:styleId="Heading4Char13">
    <w:name w:val="Heading 4 Char13"/>
    <w:aliases w:val="Para4 Char13,(a) Char13,h4 Char13,1.1.1.1 Char13,Para 4 Char13,h41 Char13,h42 Char13,h411 Char13,h43 Char13,h412 Char13,h44 Char13,h413 Char13,h45 Char13,h414 Char13,h46 Char13,h415 Char13,h47 Char13,h416 Char13,h421 Char13,h4111 Char15"/>
    <w:uiPriority w:val="99"/>
    <w:semiHidden/>
    <w:locked/>
    <w:rsid w:val="005B6AB0"/>
    <w:rPr>
      <w:rFonts w:ascii="Calibri" w:hAnsi="Calibri" w:cs="Times New Roman"/>
      <w:b/>
      <w:bCs/>
      <w:sz w:val="28"/>
      <w:szCs w:val="28"/>
      <w:lang w:eastAsia="en-US"/>
    </w:rPr>
  </w:style>
  <w:style w:type="character" w:customStyle="1" w:styleId="Heading3Char12">
    <w:name w:val="Heading 3 Char12"/>
    <w:aliases w:val="Para3 Char12,head3hdbk Char12,H3 Char12,C Sub-Sub/Italic Char12,h3 sub heading Char12,Head 3 Char12,Head 31 Char12,Head 32 Char12,C Sub-Sub/Italic1 Char12,3 Char12,Sub2Para Char12,(1) Char12,h3 Char12,h31 Char12,h32 Char12,h311 Char12"/>
    <w:uiPriority w:val="99"/>
    <w:semiHidden/>
    <w:locked/>
    <w:rsid w:val="005B6AB0"/>
    <w:rPr>
      <w:rFonts w:ascii="Cambria" w:hAnsi="Cambria" w:cs="Times New Roman"/>
      <w:b/>
      <w:bCs/>
      <w:sz w:val="26"/>
      <w:szCs w:val="26"/>
      <w:lang w:eastAsia="en-US"/>
    </w:rPr>
  </w:style>
  <w:style w:type="character" w:customStyle="1" w:styleId="Heading4Char12">
    <w:name w:val="Heading 4 Char12"/>
    <w:aliases w:val="Para4 Char12,(a) Char12,h4 Char12,1.1.1.1 Char12,Para 4 Char12,h41 Char12,h42 Char12,h411 Char12,h43 Char12,h412 Char12,h44 Char12,h413 Char12,h45 Char12,h414 Char12,h46 Char12,h415 Char12,h47 Char12,h416 Char12,h421 Char12,h4111 Char14"/>
    <w:uiPriority w:val="99"/>
    <w:semiHidden/>
    <w:locked/>
    <w:rsid w:val="005B6AB0"/>
    <w:rPr>
      <w:rFonts w:ascii="Calibri" w:hAnsi="Calibri" w:cs="Times New Roman"/>
      <w:b/>
      <w:bCs/>
      <w:sz w:val="28"/>
      <w:szCs w:val="28"/>
      <w:lang w:eastAsia="en-US"/>
    </w:rPr>
  </w:style>
  <w:style w:type="character" w:customStyle="1" w:styleId="Heading3Char11">
    <w:name w:val="Heading 3 Char11"/>
    <w:aliases w:val="Para3 Char11,head3hdbk Char11,H3 Char11,C Sub-Sub/Italic Char11,h3 sub heading Char11,Head 3 Char11,Head 31 Char11,Head 32 Char11,C Sub-Sub/Italic1 Char11,3 Char11,Sub2Para Char11,(1) Char11,h3 Char11,h31 Char11,h32 Char11,h311 Char11"/>
    <w:uiPriority w:val="99"/>
    <w:semiHidden/>
    <w:locked/>
    <w:rsid w:val="005B6AB0"/>
    <w:rPr>
      <w:rFonts w:ascii="Cambria" w:hAnsi="Cambria" w:cs="Times New Roman"/>
      <w:b/>
      <w:bCs/>
      <w:sz w:val="26"/>
      <w:szCs w:val="26"/>
      <w:lang w:eastAsia="en-US"/>
    </w:rPr>
  </w:style>
  <w:style w:type="character" w:customStyle="1" w:styleId="Heading4Char11">
    <w:name w:val="Heading 4 Char11"/>
    <w:aliases w:val="Para4 Char11,(a) Char11,h4 Char11,1.1.1.1 Char11,Para 4 Char11,h41 Char11,h42 Char11,h411 Char11,h43 Char11,h412 Char11,h44 Char11,h413 Char11,h45 Char11,h414 Char11,h46 Char11,h415 Char11,h47 Char11,h416 Char11,h421 Char11,h4111 Char13"/>
    <w:uiPriority w:val="99"/>
    <w:semiHidden/>
    <w:locked/>
    <w:rsid w:val="005B6AB0"/>
    <w:rPr>
      <w:rFonts w:ascii="Calibri" w:hAnsi="Calibri" w:cs="Times New Roman"/>
      <w:b/>
      <w:bCs/>
      <w:sz w:val="28"/>
      <w:szCs w:val="28"/>
      <w:lang w:eastAsia="en-US"/>
    </w:rPr>
  </w:style>
  <w:style w:type="character" w:customStyle="1" w:styleId="Heading3Char10">
    <w:name w:val="Heading 3 Char10"/>
    <w:aliases w:val="Para3 Char10,head3hdbk Char10,H3 Char10,C Sub-Sub/Italic Char10,h3 sub heading Char10,Head 3 Char10,Head 31 Char10,Head 32 Char10,C Sub-Sub/Italic1 Char10,3 Char10,Sub2Para Char10,(1) Char10,h3 Char10,h31 Char10,h32 Char10,h311 Char10"/>
    <w:uiPriority w:val="99"/>
    <w:semiHidden/>
    <w:locked/>
    <w:rsid w:val="005B6AB0"/>
    <w:rPr>
      <w:rFonts w:ascii="Cambria" w:hAnsi="Cambria" w:cs="Times New Roman"/>
      <w:b/>
      <w:bCs/>
      <w:sz w:val="26"/>
      <w:szCs w:val="26"/>
      <w:lang w:eastAsia="en-US"/>
    </w:rPr>
  </w:style>
  <w:style w:type="character" w:customStyle="1" w:styleId="Heading4Char10">
    <w:name w:val="Heading 4 Char10"/>
    <w:aliases w:val="Para4 Char10,(a) Char10,h4 Char10,1.1.1.1 Char10,Para 4 Char10,h41 Char10,h42 Char10,h411 Char10,h43 Char10,h412 Char10,h44 Char10,h413 Char10,h45 Char10,h414 Char10,h46 Char10,h415 Char10,h47 Char10,h416 Char10,h421 Char10,h4111 Char12"/>
    <w:uiPriority w:val="99"/>
    <w:semiHidden/>
    <w:locked/>
    <w:rsid w:val="005B6AB0"/>
    <w:rPr>
      <w:rFonts w:ascii="Calibri" w:hAnsi="Calibri" w:cs="Times New Roman"/>
      <w:b/>
      <w:bCs/>
      <w:sz w:val="28"/>
      <w:szCs w:val="28"/>
      <w:lang w:eastAsia="en-US"/>
    </w:rPr>
  </w:style>
  <w:style w:type="character" w:customStyle="1" w:styleId="Heading3Char9">
    <w:name w:val="Heading 3 Char9"/>
    <w:aliases w:val="Para3 Char9,head3hdbk Char9,H3 Char9,C Sub-Sub/Italic Char9,h3 sub heading Char9,Head 3 Char9,Head 31 Char9,Head 32 Char9,C Sub-Sub/Italic1 Char9,3 Char9,Sub2Para Char9,(1) Char9,h3 Char9,h31 Char9,h32 Char9,h311 Char9,h33 Char9,b Cha7"/>
    <w:uiPriority w:val="99"/>
    <w:semiHidden/>
    <w:locked/>
    <w:rsid w:val="005B6AB0"/>
    <w:rPr>
      <w:rFonts w:ascii="Cambria" w:hAnsi="Cambria" w:cs="Times New Roman"/>
      <w:b/>
      <w:bCs/>
      <w:sz w:val="26"/>
      <w:szCs w:val="26"/>
      <w:lang w:eastAsia="en-US"/>
    </w:rPr>
  </w:style>
  <w:style w:type="character" w:customStyle="1" w:styleId="Heading4Char9">
    <w:name w:val="Heading 4 Char9"/>
    <w:aliases w:val="Para4 Char9,(a) Char9,h4 Char9,1.1.1.1 Char9,Para 4 Char9,h41 Char9,h42 Char9,h411 Char9,h43 Char9,h412 Char9,h44 Char9,h413 Char9,h45 Char9,h414 Char9,h46 Char9,h415 Char9,h47 Char9,h416 Char9,h421 Char9,h4111 Char9,h431 Char9,h4131 Ch"/>
    <w:uiPriority w:val="99"/>
    <w:semiHidden/>
    <w:locked/>
    <w:rsid w:val="005B6AB0"/>
    <w:rPr>
      <w:rFonts w:ascii="Calibri" w:hAnsi="Calibri" w:cs="Times New Roman"/>
      <w:b/>
      <w:bCs/>
      <w:sz w:val="28"/>
      <w:szCs w:val="28"/>
      <w:lang w:eastAsia="en-US"/>
    </w:rPr>
  </w:style>
  <w:style w:type="character" w:customStyle="1" w:styleId="Heading3Char8">
    <w:name w:val="Heading 3 Char8"/>
    <w:aliases w:val="Para3 Char8,head3hdbk Char8,H3 Char8,C Sub-Sub/Italic Char8,h3 sub heading Char8,Head 3 Char8,Head 31 Char8,Head 32 Char8,C Sub-Sub/Italic1 Char8,3 Char8,Sub2Para Char8,(1) Char8,h3 Char8,h31 Char8,h32 Char8,h311 Char8,h33 Char8,b Cha6"/>
    <w:uiPriority w:val="99"/>
    <w:semiHidden/>
    <w:locked/>
    <w:rsid w:val="005B6AB0"/>
    <w:rPr>
      <w:rFonts w:ascii="Cambria" w:hAnsi="Cambria" w:cs="Times New Roman"/>
      <w:b/>
      <w:bCs/>
      <w:sz w:val="26"/>
      <w:szCs w:val="26"/>
      <w:lang w:eastAsia="en-US"/>
    </w:rPr>
  </w:style>
  <w:style w:type="character" w:customStyle="1" w:styleId="Heading4Char8">
    <w:name w:val="Heading 4 Char8"/>
    <w:aliases w:val="Para4 Char8,(a) Char8,h4 Char8,1.1.1.1 Char8,Para 4 Char8,h41 Char8,h42 Char8,h411 Char8,h43 Char8,h412 Char8,h44 Char8,h413 Char8,h45 Char8,h414 Char8,h46 Char8,h415 Char8,h47 Char8,h416 Char8,h421 Char8,h4111 Char8,h431 Char8,h4131 Ch6"/>
    <w:uiPriority w:val="99"/>
    <w:semiHidden/>
    <w:locked/>
    <w:rsid w:val="005B6AB0"/>
    <w:rPr>
      <w:rFonts w:ascii="Calibri" w:hAnsi="Calibri" w:cs="Times New Roman"/>
      <w:b/>
      <w:bCs/>
      <w:sz w:val="28"/>
      <w:szCs w:val="28"/>
      <w:lang w:eastAsia="en-US"/>
    </w:rPr>
  </w:style>
  <w:style w:type="character" w:customStyle="1" w:styleId="Heading3Char7">
    <w:name w:val="Heading 3 Char7"/>
    <w:aliases w:val="Para3 Char7,head3hdbk Char7,H3 Char7,C Sub-Sub/Italic Char7,h3 sub heading Char7,Head 3 Char7,Head 31 Char7,Head 32 Char7,C Sub-Sub/Italic1 Char7,3 Char7,Sub2Para Char7,(1) Char7,h3 Char7,h31 Char7,h32 Char7,h311 Char7,h33 Char7,b Cha5"/>
    <w:uiPriority w:val="99"/>
    <w:semiHidden/>
    <w:locked/>
    <w:rsid w:val="005B6AB0"/>
    <w:rPr>
      <w:rFonts w:ascii="Cambria" w:hAnsi="Cambria" w:cs="Times New Roman"/>
      <w:b/>
      <w:bCs/>
      <w:sz w:val="26"/>
      <w:szCs w:val="26"/>
      <w:lang w:eastAsia="en-US"/>
    </w:rPr>
  </w:style>
  <w:style w:type="character" w:customStyle="1" w:styleId="Heading4Char7">
    <w:name w:val="Heading 4 Char7"/>
    <w:aliases w:val="Para4 Char7,(a) Char7,h4 Char7,1.1.1.1 Char7,Para 4 Char7,h41 Char7,h42 Char7,h411 Char7,h43 Char7,h412 Char7,h44 Char7,h413 Char7,h45 Char7,h414 Char7,h46 Char7,h415 Char7,h47 Char7,h416 Char7,h421 Char7,h4111 Char7,h431 Char7,h4131 Ch5"/>
    <w:uiPriority w:val="99"/>
    <w:semiHidden/>
    <w:locked/>
    <w:rsid w:val="005B6AB0"/>
    <w:rPr>
      <w:rFonts w:ascii="Calibri" w:hAnsi="Calibri" w:cs="Times New Roman"/>
      <w:b/>
      <w:bCs/>
      <w:sz w:val="28"/>
      <w:szCs w:val="28"/>
      <w:lang w:eastAsia="en-US"/>
    </w:rPr>
  </w:style>
  <w:style w:type="character" w:customStyle="1" w:styleId="Heading3Char6">
    <w:name w:val="Heading 3 Char6"/>
    <w:aliases w:val="Para3 Char6,head3hdbk Char6,H3 Char6,C Sub-Sub/Italic Char6,h3 sub heading Char6,Head 3 Char6,Head 31 Char6,Head 32 Char6,C Sub-Sub/Italic1 Char6,3 Char6,Sub2Para Char6,(1) Char6,h3 Char6,h31 Char6,h32 Char6,h311 Char6,h33 Char6,b Cha4"/>
    <w:uiPriority w:val="99"/>
    <w:semiHidden/>
    <w:locked/>
    <w:rsid w:val="005B6AB0"/>
    <w:rPr>
      <w:rFonts w:ascii="Cambria" w:hAnsi="Cambria" w:cs="Times New Roman"/>
      <w:b/>
      <w:bCs/>
      <w:sz w:val="26"/>
      <w:szCs w:val="26"/>
      <w:lang w:eastAsia="en-US"/>
    </w:rPr>
  </w:style>
  <w:style w:type="character" w:customStyle="1" w:styleId="Heading4Char6">
    <w:name w:val="Heading 4 Char6"/>
    <w:aliases w:val="Para4 Char6,(a) Char6,h4 Char6,1.1.1.1 Char6,Para 4 Char6,h41 Char6,h42 Char6,h411 Char6,h43 Char6,h412 Char6,h44 Char6,h413 Char6,h45 Char6,h414 Char6,h46 Char6,h415 Char6,h47 Char6,h416 Char6,h421 Char6,h4111 Char6,h431 Char6,h4131 Ch4"/>
    <w:uiPriority w:val="99"/>
    <w:semiHidden/>
    <w:locked/>
    <w:rsid w:val="005B6AB0"/>
    <w:rPr>
      <w:rFonts w:ascii="Calibri" w:hAnsi="Calibri" w:cs="Times New Roman"/>
      <w:b/>
      <w:bCs/>
      <w:sz w:val="28"/>
      <w:szCs w:val="28"/>
      <w:lang w:eastAsia="en-US"/>
    </w:rPr>
  </w:style>
  <w:style w:type="character" w:customStyle="1" w:styleId="Heading3Char5">
    <w:name w:val="Heading 3 Char5"/>
    <w:aliases w:val="Para3 Char5,head3hdbk Char5,H3 Char5,C Sub-Sub/Italic Char5,h3 sub heading Char5,Head 3 Char5,Head 31 Char5,Head 32 Char5,C Sub-Sub/Italic1 Char5,3 Char5,Sub2Para Char5,(1) Char5,h3 Char5,h31 Char5,h32 Char5,h311 Char5,h33 Char5,b Cha3"/>
    <w:uiPriority w:val="99"/>
    <w:semiHidden/>
    <w:locked/>
    <w:rsid w:val="005B6AB0"/>
    <w:rPr>
      <w:rFonts w:ascii="Cambria" w:hAnsi="Cambria" w:cs="Times New Roman"/>
      <w:b/>
      <w:bCs/>
      <w:sz w:val="26"/>
      <w:szCs w:val="26"/>
      <w:lang w:eastAsia="en-US"/>
    </w:rPr>
  </w:style>
  <w:style w:type="character" w:customStyle="1" w:styleId="Heading4Char5">
    <w:name w:val="Heading 4 Char5"/>
    <w:aliases w:val="Para4 Char5,(a) Char5,h4 Char5,1.1.1.1 Char5,Para 4 Char5,h41 Char5,h42 Char5,h411 Char5,h43 Char5,h412 Char5,h44 Char5,h413 Char5,h45 Char5,h414 Char5,h46 Char5,h415 Char5,h47 Char5,h416 Char5,h421 Char5,h4111 Char5,h431 Char5,h4131 Ch3"/>
    <w:uiPriority w:val="99"/>
    <w:semiHidden/>
    <w:locked/>
    <w:rsid w:val="005B6AB0"/>
    <w:rPr>
      <w:rFonts w:ascii="Calibri" w:hAnsi="Calibri" w:cs="Times New Roman"/>
      <w:b/>
      <w:bCs/>
      <w:sz w:val="28"/>
      <w:szCs w:val="28"/>
      <w:lang w:eastAsia="en-US"/>
    </w:rPr>
  </w:style>
  <w:style w:type="character" w:customStyle="1" w:styleId="Heading3Char4">
    <w:name w:val="Heading 3 Char4"/>
    <w:aliases w:val="Para3 Char4,head3hdbk Char4,H3 Char4,C Sub-Sub/Italic Char4,h3 sub heading Char4,Head 3 Char4,Head 31 Char4,Head 32 Char4,C Sub-Sub/Italic1 Char4,3 Char4,Sub2Para Char4,(1) Char4,h3 Char4,h31 Char4,h32 Char4,h311 Char4,h33 Char4,b Cha2"/>
    <w:uiPriority w:val="99"/>
    <w:semiHidden/>
    <w:locked/>
    <w:rsid w:val="005B6AB0"/>
    <w:rPr>
      <w:rFonts w:ascii="Cambria" w:hAnsi="Cambria" w:cs="Times New Roman"/>
      <w:b/>
      <w:bCs/>
      <w:sz w:val="26"/>
      <w:szCs w:val="26"/>
      <w:lang w:eastAsia="en-US"/>
    </w:rPr>
  </w:style>
  <w:style w:type="character" w:customStyle="1" w:styleId="Heading4Char4">
    <w:name w:val="Heading 4 Char4"/>
    <w:aliases w:val="Para4 Char4,(a) Char4,h4 Char4,1.1.1.1 Char4,Para 4 Char4,h41 Char4,h42 Char4,h411 Char4,h43 Char4,h412 Char4,h44 Char4,h413 Char4,h45 Char4,h414 Char4,h46 Char4,h415 Char4,h47 Char4,h416 Char4,h421 Char4,h4111 Char4,h431 Char4,h4131 Ch2"/>
    <w:uiPriority w:val="99"/>
    <w:semiHidden/>
    <w:locked/>
    <w:rsid w:val="005B6AB0"/>
    <w:rPr>
      <w:rFonts w:ascii="Calibri" w:hAnsi="Calibri" w:cs="Times New Roman"/>
      <w:b/>
      <w:bCs/>
      <w:sz w:val="28"/>
      <w:szCs w:val="28"/>
      <w:lang w:eastAsia="en-US"/>
    </w:rPr>
  </w:style>
  <w:style w:type="character" w:customStyle="1" w:styleId="Heading3Char3">
    <w:name w:val="Heading 3 Char3"/>
    <w:aliases w:val="Para3 Char3,head3hdbk Char3,H3 Char3,C Sub-Sub/Italic Char3,h3 sub heading Char3,Head 3 Char3,Head 31 Char3,Head 32 Char3,C Sub-Sub/Italic1 Char3,3 Char3,Sub2Para Char3,(1) Char3,h3 Char3,h31 Char3,h32 Char3,h311 Char3,h33 Char3,b Cha1"/>
    <w:uiPriority w:val="99"/>
    <w:semiHidden/>
    <w:locked/>
    <w:rsid w:val="005B6AB0"/>
    <w:rPr>
      <w:rFonts w:ascii="Cambria" w:hAnsi="Cambria" w:cs="Times New Roman"/>
      <w:b/>
      <w:bCs/>
      <w:sz w:val="26"/>
      <w:szCs w:val="26"/>
    </w:rPr>
  </w:style>
  <w:style w:type="character" w:customStyle="1" w:styleId="Heading4Char3">
    <w:name w:val="Heading 4 Char3"/>
    <w:aliases w:val="Para4 Char3,(a) Char3,h4 Char3,1.1.1.1 Char3,Para 4 Char3,h41 Char3,h42 Char3,h411 Char3,h43 Char3,h412 Char3,h44 Char3,h413 Char3,h45 Char3,h414 Char3,h46 Char3,h415 Char3,h47 Char3,h416 Char3,h421 Char3,h4111 Char3,h431 Char3,h4131 Ch1"/>
    <w:uiPriority w:val="99"/>
    <w:semiHidden/>
    <w:locked/>
    <w:rsid w:val="005B6AB0"/>
    <w:rPr>
      <w:rFonts w:ascii="Calibri" w:hAnsi="Calibri" w:cs="Times New Roman"/>
      <w:b/>
      <w:bCs/>
      <w:sz w:val="28"/>
      <w:szCs w:val="28"/>
    </w:rPr>
  </w:style>
  <w:style w:type="character" w:customStyle="1" w:styleId="HeaderChar">
    <w:name w:val="Header Char"/>
    <w:basedOn w:val="DefaultParagraphFont"/>
    <w:link w:val="Header"/>
    <w:locked/>
    <w:rsid w:val="005B6AB0"/>
    <w:rPr>
      <w:rFonts w:ascii="Arial" w:hAnsi="Arial"/>
      <w:sz w:val="21"/>
      <w:lang w:val="en-AU"/>
    </w:rPr>
  </w:style>
  <w:style w:type="character" w:styleId="CommentReference">
    <w:name w:val="annotation reference"/>
    <w:basedOn w:val="DefaultParagraphFont"/>
    <w:uiPriority w:val="99"/>
    <w:semiHidden/>
    <w:unhideWhenUsed/>
    <w:rsid w:val="005B6AB0"/>
    <w:rPr>
      <w:sz w:val="14"/>
      <w:szCs w:val="16"/>
    </w:rPr>
  </w:style>
  <w:style w:type="paragraph" w:styleId="CommentText">
    <w:name w:val="annotation text"/>
    <w:basedOn w:val="Normal"/>
    <w:link w:val="CommentTextChar"/>
    <w:uiPriority w:val="99"/>
    <w:unhideWhenUsed/>
    <w:rsid w:val="005B6AB0"/>
    <w:pPr>
      <w:spacing w:after="160" w:line="259" w:lineRule="auto"/>
    </w:pPr>
    <w:rPr>
      <w:rFonts w:asciiTheme="minorHAnsi" w:eastAsiaTheme="minorHAnsi" w:hAnsiTheme="minorHAnsi" w:cstheme="minorBidi"/>
      <w:sz w:val="14"/>
      <w:szCs w:val="22"/>
    </w:rPr>
  </w:style>
  <w:style w:type="character" w:customStyle="1" w:styleId="CommentTextChar">
    <w:name w:val="Comment Text Char"/>
    <w:basedOn w:val="DefaultParagraphFont"/>
    <w:link w:val="CommentText"/>
    <w:uiPriority w:val="99"/>
    <w:rsid w:val="005B6AB0"/>
    <w:rPr>
      <w:rFonts w:asciiTheme="minorHAnsi" w:eastAsiaTheme="minorHAnsi" w:hAnsiTheme="minorHAnsi" w:cstheme="minorBidi"/>
      <w:sz w:val="14"/>
      <w:szCs w:val="22"/>
      <w:lang w:val="en-AU"/>
    </w:rPr>
  </w:style>
  <w:style w:type="character" w:styleId="FollowedHyperlink">
    <w:name w:val="FollowedHyperlink"/>
    <w:basedOn w:val="DefaultParagraphFont"/>
    <w:uiPriority w:val="99"/>
    <w:unhideWhenUsed/>
    <w:rsid w:val="005B6AB0"/>
    <w:rPr>
      <w:color w:val="5F5F5F"/>
      <w:u w:val="single"/>
    </w:rPr>
  </w:style>
  <w:style w:type="paragraph" w:styleId="BalloonText">
    <w:name w:val="Balloon Text"/>
    <w:basedOn w:val="Normal"/>
    <w:link w:val="BalloonTextChar"/>
    <w:autoRedefine/>
    <w:rsid w:val="005B6AB0"/>
    <w:pPr>
      <w:spacing w:after="160" w:line="259" w:lineRule="auto"/>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rsid w:val="005B6AB0"/>
    <w:rPr>
      <w:rFonts w:asciiTheme="minorHAnsi" w:eastAsiaTheme="minorHAnsi" w:hAnsiTheme="minorHAnsi" w:cstheme="minorBidi"/>
      <w:sz w:val="22"/>
      <w:szCs w:val="22"/>
      <w:lang w:val="en-AU"/>
    </w:rPr>
  </w:style>
  <w:style w:type="table" w:styleId="TableGrid">
    <w:name w:val="Table Grid"/>
    <w:aliases w:val="DPS Table Grid"/>
    <w:basedOn w:val="TableNormal"/>
    <w:rsid w:val="005B6AB0"/>
    <w:pPr>
      <w:spacing w:before="110" w:after="110"/>
    </w:pPr>
    <w:rPr>
      <w:sz w:val="22"/>
      <w:szCs w:val="22"/>
      <w:lang w:val="en-AU"/>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B6AB0"/>
    <w:rPr>
      <w:b/>
      <w:bCs/>
    </w:rPr>
  </w:style>
  <w:style w:type="character" w:customStyle="1" w:styleId="CommentSubjectChar">
    <w:name w:val="Comment Subject Char"/>
    <w:basedOn w:val="CommentTextChar"/>
    <w:link w:val="CommentSubject"/>
    <w:uiPriority w:val="99"/>
    <w:semiHidden/>
    <w:rsid w:val="005B6AB0"/>
    <w:rPr>
      <w:rFonts w:asciiTheme="minorHAnsi" w:eastAsiaTheme="minorHAnsi" w:hAnsiTheme="minorHAnsi" w:cstheme="minorBidi"/>
      <w:b/>
      <w:bCs/>
      <w:sz w:val="14"/>
      <w:szCs w:val="22"/>
      <w:lang w:val="en-AU"/>
    </w:rPr>
  </w:style>
  <w:style w:type="paragraph" w:styleId="EndnoteText">
    <w:name w:val="endnote text"/>
    <w:basedOn w:val="FootnoteText"/>
    <w:next w:val="EndnoteMore"/>
    <w:link w:val="EndnoteTextChar"/>
    <w:uiPriority w:val="99"/>
    <w:semiHidden/>
    <w:unhideWhenUsed/>
    <w:rsid w:val="005B6AB0"/>
    <w:pPr>
      <w:spacing w:after="160" w:line="259" w:lineRule="auto"/>
    </w:pPr>
    <w:rPr>
      <w:rFonts w:asciiTheme="minorHAnsi" w:eastAsiaTheme="minorHAnsi" w:hAnsiTheme="minorHAnsi" w:cstheme="minorBidi"/>
      <w:szCs w:val="22"/>
    </w:rPr>
  </w:style>
  <w:style w:type="character" w:customStyle="1" w:styleId="EndnoteTextChar">
    <w:name w:val="Endnote Text Char"/>
    <w:basedOn w:val="DefaultParagraphFont"/>
    <w:link w:val="EndnoteText"/>
    <w:uiPriority w:val="99"/>
    <w:semiHidden/>
    <w:rsid w:val="005B6AB0"/>
    <w:rPr>
      <w:rFonts w:asciiTheme="minorHAnsi" w:eastAsiaTheme="minorHAnsi" w:hAnsiTheme="minorHAnsi" w:cstheme="minorBidi"/>
      <w:sz w:val="18"/>
      <w:szCs w:val="22"/>
      <w:lang w:val="en-AU"/>
    </w:rPr>
  </w:style>
  <w:style w:type="paragraph" w:styleId="Revision">
    <w:name w:val="Revision"/>
    <w:hidden/>
    <w:uiPriority w:val="99"/>
    <w:semiHidden/>
    <w:rsid w:val="005B6AB0"/>
    <w:rPr>
      <w:rFonts w:ascii="Arial" w:hAnsi="Arial"/>
      <w:szCs w:val="22"/>
      <w:lang w:val="en-AU"/>
    </w:rPr>
  </w:style>
  <w:style w:type="paragraph" w:customStyle="1" w:styleId="SigningOff">
    <w:name w:val="Signing Off"/>
    <w:basedOn w:val="Normal"/>
    <w:uiPriority w:val="99"/>
    <w:rsid w:val="005B6AB0"/>
    <w:pPr>
      <w:tabs>
        <w:tab w:val="left" w:pos="924"/>
        <w:tab w:val="left" w:pos="1848"/>
        <w:tab w:val="left" w:pos="2773"/>
        <w:tab w:val="left" w:pos="3697"/>
        <w:tab w:val="left" w:pos="4621"/>
        <w:tab w:val="left" w:pos="5545"/>
        <w:tab w:val="left" w:pos="6469"/>
        <w:tab w:val="left" w:pos="7394"/>
        <w:tab w:val="left" w:pos="8318"/>
        <w:tab w:val="right" w:pos="8789"/>
      </w:tabs>
      <w:spacing w:before="240" w:after="900" w:line="259" w:lineRule="auto"/>
    </w:pPr>
    <w:rPr>
      <w:rFonts w:asciiTheme="minorHAnsi" w:eastAsiaTheme="minorHAnsi" w:hAnsiTheme="minorHAnsi" w:cstheme="minorBidi"/>
      <w:sz w:val="22"/>
      <w:szCs w:val="22"/>
    </w:rPr>
  </w:style>
  <w:style w:type="paragraph" w:styleId="BlockText">
    <w:name w:val="Block Text"/>
    <w:basedOn w:val="Normal"/>
    <w:uiPriority w:val="99"/>
    <w:semiHidden/>
    <w:unhideWhenUsed/>
    <w:rsid w:val="005B6AB0"/>
    <w:pPr>
      <w:spacing w:after="160" w:line="259" w:lineRule="auto"/>
      <w:ind w:left="782" w:right="782"/>
    </w:pPr>
    <w:rPr>
      <w:rFonts w:asciiTheme="minorHAnsi" w:eastAsiaTheme="minorHAnsi" w:hAnsiTheme="minorHAnsi" w:cstheme="minorBidi"/>
      <w:iCs/>
      <w:sz w:val="22"/>
      <w:szCs w:val="22"/>
    </w:rPr>
  </w:style>
  <w:style w:type="character" w:customStyle="1" w:styleId="BodyText3Char">
    <w:name w:val="Body Text 3 Char"/>
    <w:basedOn w:val="DefaultParagraphFont"/>
    <w:link w:val="BodyText3"/>
    <w:locked/>
    <w:rsid w:val="005B6AB0"/>
    <w:rPr>
      <w:rFonts w:ascii="Arial" w:hAnsi="Arial"/>
      <w:sz w:val="21"/>
      <w:lang w:val="en-AU"/>
    </w:rPr>
  </w:style>
  <w:style w:type="paragraph" w:customStyle="1" w:styleId="TextLevel3">
    <w:name w:val="Text Level 3"/>
    <w:next w:val="Normal"/>
    <w:link w:val="TextLevel3Char"/>
    <w:uiPriority w:val="99"/>
    <w:rsid w:val="005B6AB0"/>
    <w:pPr>
      <w:tabs>
        <w:tab w:val="num" w:pos="2107"/>
      </w:tabs>
      <w:spacing w:before="120" w:after="120"/>
      <w:ind w:left="2107" w:hanging="907"/>
      <w:jc w:val="both"/>
    </w:pPr>
    <w:rPr>
      <w:rFonts w:ascii="Arial" w:hAnsi="Arial"/>
      <w:sz w:val="22"/>
      <w:szCs w:val="22"/>
      <w:lang w:val="en-GB"/>
    </w:rPr>
  </w:style>
  <w:style w:type="character" w:customStyle="1" w:styleId="TextLevel3Char">
    <w:name w:val="Text Level 3 Char"/>
    <w:link w:val="TextLevel3"/>
    <w:uiPriority w:val="99"/>
    <w:locked/>
    <w:rsid w:val="005B6AB0"/>
    <w:rPr>
      <w:rFonts w:ascii="Arial" w:hAnsi="Arial"/>
      <w:sz w:val="22"/>
      <w:szCs w:val="22"/>
      <w:lang w:val="en-GB"/>
    </w:rPr>
  </w:style>
  <w:style w:type="paragraph" w:customStyle="1" w:styleId="spara">
    <w:name w:val="spara"/>
    <w:basedOn w:val="PlainText"/>
    <w:link w:val="sparaCharChar"/>
    <w:rsid w:val="005B6AB0"/>
    <w:pPr>
      <w:keepNext/>
      <w:numPr>
        <w:numId w:val="53"/>
      </w:numPr>
    </w:pPr>
    <w:rPr>
      <w:rFonts w:ascii="Arial" w:hAnsi="Arial" w:cs="Times New Roman"/>
    </w:rPr>
  </w:style>
  <w:style w:type="character" w:customStyle="1" w:styleId="sparaCharChar">
    <w:name w:val="spara Char Char"/>
    <w:link w:val="spara"/>
    <w:locked/>
    <w:rsid w:val="005B6AB0"/>
    <w:rPr>
      <w:rFonts w:ascii="Arial" w:eastAsiaTheme="minorHAnsi" w:hAnsi="Arial"/>
      <w:sz w:val="22"/>
      <w:szCs w:val="22"/>
      <w:lang w:val="en-AU"/>
    </w:rPr>
  </w:style>
  <w:style w:type="paragraph" w:customStyle="1" w:styleId="subpara">
    <w:name w:val="sub para"/>
    <w:basedOn w:val="Normal"/>
    <w:uiPriority w:val="99"/>
    <w:semiHidden/>
    <w:rsid w:val="005B6AB0"/>
    <w:pPr>
      <w:tabs>
        <w:tab w:val="num" w:pos="1134"/>
        <w:tab w:val="left" w:pos="1418"/>
      </w:tabs>
      <w:spacing w:after="160" w:line="259" w:lineRule="auto"/>
      <w:ind w:left="1134" w:hanging="567"/>
    </w:pPr>
    <w:rPr>
      <w:rFonts w:asciiTheme="minorHAnsi" w:eastAsiaTheme="minorHAnsi" w:hAnsiTheme="minorHAnsi" w:cstheme="minorBidi"/>
      <w:sz w:val="22"/>
      <w:szCs w:val="22"/>
    </w:rPr>
  </w:style>
  <w:style w:type="paragraph" w:customStyle="1" w:styleId="sspara">
    <w:name w:val="sspara"/>
    <w:uiPriority w:val="99"/>
    <w:rsid w:val="005B6AB0"/>
    <w:pPr>
      <w:numPr>
        <w:numId w:val="17"/>
      </w:numPr>
      <w:tabs>
        <w:tab w:val="left" w:pos="2016"/>
      </w:tabs>
      <w:spacing w:after="120"/>
      <w:jc w:val="both"/>
    </w:pPr>
    <w:rPr>
      <w:rFonts w:ascii="Arial" w:hAnsi="Arial"/>
      <w:lang w:val="en-GB"/>
    </w:rPr>
  </w:style>
  <w:style w:type="paragraph" w:customStyle="1" w:styleId="Notetotenderers">
    <w:name w:val="Note to tenderers"/>
    <w:next w:val="Normal"/>
    <w:uiPriority w:val="99"/>
    <w:rsid w:val="005B6AB0"/>
    <w:pPr>
      <w:shd w:val="pct25" w:color="auto" w:fill="FFFFFF"/>
      <w:jc w:val="both"/>
    </w:pPr>
    <w:rPr>
      <w:rFonts w:ascii="Arial" w:hAnsi="Arial"/>
      <w:b/>
      <w:i/>
      <w:noProof/>
      <w:lang w:val="en-AU"/>
    </w:rPr>
  </w:style>
  <w:style w:type="paragraph" w:styleId="ListParagraph">
    <w:name w:val="List Paragraph"/>
    <w:aliases w:val="List Paragraph1,Recommendation,List Paragraph11,L"/>
    <w:basedOn w:val="Normal"/>
    <w:link w:val="ListParagraphChar"/>
    <w:uiPriority w:val="1"/>
    <w:qFormat/>
    <w:rsid w:val="005B6AB0"/>
    <w:pPr>
      <w:spacing w:after="1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5B6AB0"/>
    <w:pPr>
      <w:shd w:val="clear" w:color="auto" w:fill="000080"/>
      <w:spacing w:after="160" w:line="259" w:lineRule="auto"/>
    </w:pPr>
    <w:rPr>
      <w:rFonts w:ascii="Tahoma" w:eastAsiaTheme="minorHAnsi" w:hAnsi="Tahoma" w:cs="Tahoma"/>
      <w:sz w:val="22"/>
      <w:szCs w:val="22"/>
    </w:rPr>
  </w:style>
  <w:style w:type="character" w:customStyle="1" w:styleId="DocumentMapChar">
    <w:name w:val="Document Map Char"/>
    <w:basedOn w:val="DefaultParagraphFont"/>
    <w:link w:val="DocumentMap"/>
    <w:semiHidden/>
    <w:rsid w:val="005B6AB0"/>
    <w:rPr>
      <w:rFonts w:ascii="Tahoma" w:eastAsiaTheme="minorHAnsi" w:hAnsi="Tahoma" w:cs="Tahoma"/>
      <w:sz w:val="22"/>
      <w:szCs w:val="22"/>
      <w:shd w:val="clear" w:color="auto" w:fill="000080"/>
      <w:lang w:val="en-AU"/>
    </w:rPr>
  </w:style>
  <w:style w:type="paragraph" w:customStyle="1" w:styleId="Attachments">
    <w:name w:val="Attachments"/>
    <w:next w:val="Normal"/>
    <w:uiPriority w:val="99"/>
    <w:semiHidden/>
    <w:rsid w:val="005B6AB0"/>
    <w:pPr>
      <w:numPr>
        <w:numId w:val="18"/>
      </w:numPr>
    </w:pPr>
    <w:rPr>
      <w:rFonts w:ascii="Arial" w:hAnsi="Arial"/>
      <w:noProof/>
      <w:lang w:val="en-AU"/>
    </w:rPr>
  </w:style>
  <w:style w:type="paragraph" w:customStyle="1" w:styleId="textlevel30">
    <w:name w:val="textlevel3"/>
    <w:basedOn w:val="Normal"/>
    <w:uiPriority w:val="99"/>
    <w:rsid w:val="005B6AB0"/>
    <w:pPr>
      <w:spacing w:before="100" w:beforeAutospacing="1" w:after="100" w:afterAutospacing="1" w:line="259" w:lineRule="auto"/>
    </w:pPr>
    <w:rPr>
      <w:rFonts w:asciiTheme="minorHAnsi" w:eastAsia="SimSun" w:hAnsiTheme="minorHAnsi" w:cstheme="minorBidi"/>
      <w:sz w:val="22"/>
      <w:szCs w:val="22"/>
      <w:lang w:eastAsia="zh-CN"/>
    </w:rPr>
  </w:style>
  <w:style w:type="paragraph" w:customStyle="1" w:styleId="Style1">
    <w:name w:val="Style1"/>
    <w:basedOn w:val="Heading4"/>
    <w:rsid w:val="005B6AB0"/>
    <w:pPr>
      <w:numPr>
        <w:numId w:val="63"/>
      </w:numPr>
      <w:spacing w:after="160" w:line="259" w:lineRule="auto"/>
    </w:pPr>
    <w:rPr>
      <w:rFonts w:eastAsiaTheme="minorHAnsi" w:cstheme="minorBidi"/>
      <w:b/>
      <w:szCs w:val="22"/>
    </w:rPr>
  </w:style>
  <w:style w:type="paragraph" w:customStyle="1" w:styleId="TablePara0">
    <w:name w:val="Table Para"/>
    <w:autoRedefine/>
    <w:semiHidden/>
    <w:rsid w:val="005B6AB0"/>
    <w:pPr>
      <w:numPr>
        <w:numId w:val="59"/>
      </w:numPr>
      <w:spacing w:before="120" w:after="120"/>
      <w:jc w:val="both"/>
    </w:pPr>
    <w:rPr>
      <w:rFonts w:ascii="Arial" w:hAnsi="Arial"/>
      <w:noProof/>
    </w:rPr>
  </w:style>
  <w:style w:type="character" w:customStyle="1" w:styleId="CharChar2">
    <w:name w:val="Char Char2"/>
    <w:uiPriority w:val="99"/>
    <w:semiHidden/>
    <w:locked/>
    <w:rsid w:val="005B6AB0"/>
    <w:rPr>
      <w:rFonts w:ascii="Arial" w:hAnsi="Arial"/>
      <w:noProof/>
      <w:lang w:val="en-AU" w:eastAsia="en-AU"/>
    </w:rPr>
  </w:style>
  <w:style w:type="character" w:customStyle="1" w:styleId="ArialBold10">
    <w:name w:val="ArialBold10"/>
    <w:uiPriority w:val="99"/>
    <w:rsid w:val="005B6AB0"/>
    <w:rPr>
      <w:rFonts w:ascii="Arial" w:hAnsi="Arial"/>
      <w:b/>
      <w:sz w:val="20"/>
    </w:rPr>
  </w:style>
  <w:style w:type="paragraph" w:styleId="NormalIndent">
    <w:name w:val="Normal Indent"/>
    <w:basedOn w:val="Normal"/>
    <w:uiPriority w:val="99"/>
    <w:unhideWhenUsed/>
    <w:rsid w:val="005B6AB0"/>
    <w:pPr>
      <w:spacing w:after="160" w:line="259" w:lineRule="auto"/>
      <w:ind w:left="782"/>
    </w:pPr>
    <w:rPr>
      <w:rFonts w:asciiTheme="minorHAnsi" w:eastAsiaTheme="minorHAnsi" w:hAnsiTheme="minorHAnsi" w:cstheme="minorBidi"/>
      <w:sz w:val="22"/>
      <w:szCs w:val="22"/>
    </w:rPr>
  </w:style>
  <w:style w:type="paragraph" w:customStyle="1" w:styleId="sch1">
    <w:name w:val="sch1"/>
    <w:basedOn w:val="Normal"/>
    <w:next w:val="Normal"/>
    <w:uiPriority w:val="19"/>
    <w:rsid w:val="005B6AB0"/>
    <w:pPr>
      <w:numPr>
        <w:numId w:val="35"/>
      </w:numPr>
      <w:spacing w:after="160" w:line="259" w:lineRule="auto"/>
      <w:outlineLvl w:val="0"/>
    </w:pPr>
    <w:rPr>
      <w:rFonts w:asciiTheme="minorHAnsi" w:eastAsiaTheme="minorHAnsi" w:hAnsiTheme="minorHAnsi" w:cstheme="minorBidi"/>
      <w:sz w:val="22"/>
      <w:szCs w:val="22"/>
    </w:rPr>
  </w:style>
  <w:style w:type="paragraph" w:customStyle="1" w:styleId="Char">
    <w:name w:val="Char"/>
    <w:basedOn w:val="Normal"/>
    <w:uiPriority w:val="99"/>
    <w:semiHidden/>
    <w:rsid w:val="005B6AB0"/>
    <w:pPr>
      <w:spacing w:after="160" w:line="240" w:lineRule="exact"/>
    </w:pPr>
    <w:rPr>
      <w:rFonts w:asciiTheme="minorHAnsi" w:eastAsiaTheme="minorHAnsi" w:hAnsiTheme="minorHAnsi" w:cstheme="minorBidi"/>
      <w:sz w:val="22"/>
      <w:szCs w:val="22"/>
      <w:lang w:val="en-GB"/>
    </w:rPr>
  </w:style>
  <w:style w:type="character" w:styleId="Emphasis">
    <w:name w:val="Emphasis"/>
    <w:basedOn w:val="DefaultParagraphFont"/>
    <w:uiPriority w:val="99"/>
    <w:qFormat/>
    <w:rsid w:val="005B6AB0"/>
    <w:rPr>
      <w:rFonts w:cs="Times New Roman"/>
      <w:i/>
    </w:rPr>
  </w:style>
  <w:style w:type="paragraph" w:customStyle="1" w:styleId="Bullettext2">
    <w:name w:val="Bullet text 2"/>
    <w:basedOn w:val="Normal"/>
    <w:uiPriority w:val="99"/>
    <w:rsid w:val="005B6AB0"/>
    <w:pPr>
      <w:keepLines/>
      <w:numPr>
        <w:numId w:val="21"/>
      </w:numPr>
      <w:spacing w:before="200" w:after="160" w:line="259" w:lineRule="auto"/>
    </w:pPr>
    <w:rPr>
      <w:rFonts w:asciiTheme="minorHAnsi" w:eastAsiaTheme="minorHAnsi" w:hAnsiTheme="minorHAnsi" w:cstheme="minorBidi"/>
      <w:sz w:val="22"/>
      <w:szCs w:val="22"/>
    </w:rPr>
  </w:style>
  <w:style w:type="character" w:customStyle="1" w:styleId="Subscript">
    <w:name w:val="Subscript"/>
    <w:uiPriority w:val="99"/>
    <w:rsid w:val="005B6AB0"/>
    <w:rPr>
      <w:vertAlign w:val="subscript"/>
    </w:rPr>
  </w:style>
  <w:style w:type="paragraph" w:customStyle="1" w:styleId="ssspara">
    <w:name w:val="ssspara"/>
    <w:basedOn w:val="sspara"/>
    <w:uiPriority w:val="99"/>
    <w:rsid w:val="005B6AB0"/>
    <w:pPr>
      <w:numPr>
        <w:ilvl w:val="3"/>
        <w:numId w:val="20"/>
      </w:numPr>
      <w:tabs>
        <w:tab w:val="clear" w:pos="2016"/>
        <w:tab w:val="num" w:pos="2880"/>
        <w:tab w:val="left" w:pos="9072"/>
      </w:tabs>
      <w:spacing w:line="276" w:lineRule="auto"/>
      <w:jc w:val="left"/>
    </w:pPr>
    <w:rPr>
      <w:lang w:val="en-AU" w:eastAsia="en-AU"/>
    </w:rPr>
  </w:style>
  <w:style w:type="character" w:customStyle="1" w:styleId="CommentTextChar2">
    <w:name w:val="Comment Text Char2"/>
    <w:rsid w:val="005B6AB0"/>
    <w:rPr>
      <w:sz w:val="24"/>
    </w:rPr>
  </w:style>
  <w:style w:type="paragraph" w:customStyle="1" w:styleId="NoteToDrafters">
    <w:name w:val="Note To Drafters"/>
    <w:basedOn w:val="Normal"/>
    <w:next w:val="Normal"/>
    <w:autoRedefine/>
    <w:uiPriority w:val="99"/>
    <w:semiHidden/>
    <w:rsid w:val="005B6AB0"/>
    <w:pPr>
      <w:keepNext/>
      <w:shd w:val="clear" w:color="auto" w:fill="000000"/>
      <w:spacing w:before="120" w:after="160" w:line="259" w:lineRule="auto"/>
    </w:pPr>
    <w:rPr>
      <w:rFonts w:asciiTheme="minorHAnsi" w:eastAsiaTheme="minorHAnsi" w:hAnsiTheme="minorHAnsi" w:cstheme="minorBidi"/>
      <w:b/>
      <w:i/>
      <w:sz w:val="22"/>
      <w:szCs w:val="22"/>
    </w:rPr>
  </w:style>
  <w:style w:type="paragraph" w:customStyle="1" w:styleId="NotetoTenderers0">
    <w:name w:val="Note to Tenderers"/>
    <w:basedOn w:val="Normal"/>
    <w:next w:val="Normal"/>
    <w:uiPriority w:val="99"/>
    <w:semiHidden/>
    <w:rsid w:val="005B6AB0"/>
    <w:pPr>
      <w:shd w:val="pct15" w:color="auto" w:fill="FFFFFF"/>
      <w:spacing w:before="120" w:after="160" w:line="259" w:lineRule="auto"/>
    </w:pPr>
    <w:rPr>
      <w:rFonts w:asciiTheme="minorHAnsi" w:eastAsiaTheme="minorHAnsi" w:hAnsiTheme="minorHAnsi" w:cstheme="minorBidi"/>
      <w:b/>
      <w:i/>
      <w:sz w:val="22"/>
      <w:szCs w:val="22"/>
    </w:rPr>
  </w:style>
  <w:style w:type="paragraph" w:customStyle="1" w:styleId="Options">
    <w:name w:val="Options"/>
    <w:basedOn w:val="Normal"/>
    <w:next w:val="Normal"/>
    <w:uiPriority w:val="99"/>
    <w:semiHidden/>
    <w:rsid w:val="005B6AB0"/>
    <w:pPr>
      <w:widowControl w:val="0"/>
      <w:spacing w:after="160" w:line="259" w:lineRule="auto"/>
    </w:pPr>
    <w:rPr>
      <w:rFonts w:asciiTheme="minorHAnsi" w:eastAsiaTheme="minorHAnsi" w:hAnsiTheme="minorHAnsi" w:cstheme="minorBidi"/>
      <w:b/>
      <w:i/>
      <w:sz w:val="22"/>
      <w:szCs w:val="22"/>
    </w:rPr>
  </w:style>
  <w:style w:type="paragraph" w:customStyle="1" w:styleId="subsubpara">
    <w:name w:val="sub sub para"/>
    <w:basedOn w:val="Normal"/>
    <w:autoRedefine/>
    <w:rsid w:val="005B6AB0"/>
    <w:pPr>
      <w:widowControl w:val="0"/>
      <w:numPr>
        <w:numId w:val="54"/>
      </w:numPr>
      <w:tabs>
        <w:tab w:val="left" w:pos="1985"/>
      </w:tabs>
      <w:spacing w:after="160" w:line="259" w:lineRule="auto"/>
    </w:pPr>
    <w:rPr>
      <w:rFonts w:asciiTheme="minorHAnsi" w:eastAsiaTheme="minorHAnsi" w:hAnsiTheme="minorHAnsi" w:cstheme="minorBidi"/>
      <w:sz w:val="22"/>
      <w:szCs w:val="22"/>
    </w:rPr>
  </w:style>
  <w:style w:type="paragraph" w:customStyle="1" w:styleId="TitleCase">
    <w:name w:val="Title Case"/>
    <w:basedOn w:val="Normal"/>
    <w:next w:val="Normal"/>
    <w:uiPriority w:val="99"/>
    <w:semiHidden/>
    <w:rsid w:val="005B6AB0"/>
    <w:pPr>
      <w:spacing w:after="160" w:line="259" w:lineRule="auto"/>
    </w:pPr>
    <w:rPr>
      <w:rFonts w:asciiTheme="minorHAnsi" w:eastAsiaTheme="minorHAnsi" w:hAnsiTheme="minorHAnsi" w:cstheme="minorBidi"/>
      <w:b/>
      <w:caps/>
      <w:sz w:val="22"/>
      <w:szCs w:val="22"/>
    </w:rPr>
  </w:style>
  <w:style w:type="paragraph" w:customStyle="1" w:styleId="Recitals">
    <w:name w:val="Recitals"/>
    <w:basedOn w:val="Normal"/>
    <w:rsid w:val="005B6AB0"/>
    <w:pPr>
      <w:numPr>
        <w:numId w:val="51"/>
      </w:numPr>
      <w:tabs>
        <w:tab w:val="left" w:pos="851"/>
      </w:tabs>
      <w:spacing w:after="160" w:line="259" w:lineRule="auto"/>
    </w:pPr>
    <w:rPr>
      <w:rFonts w:asciiTheme="minorHAnsi" w:eastAsiaTheme="minorHAnsi" w:hAnsiTheme="minorHAnsi" w:cstheme="minorBidi"/>
      <w:sz w:val="22"/>
      <w:szCs w:val="22"/>
    </w:rPr>
  </w:style>
  <w:style w:type="paragraph" w:customStyle="1" w:styleId="NormalIndent1">
    <w:name w:val="Normal Indent1"/>
    <w:basedOn w:val="Normal"/>
    <w:autoRedefine/>
    <w:uiPriority w:val="99"/>
    <w:semiHidden/>
    <w:rsid w:val="005B6AB0"/>
    <w:pPr>
      <w:keepNext/>
      <w:spacing w:after="160" w:line="259" w:lineRule="auto"/>
      <w:ind w:left="851"/>
    </w:pPr>
    <w:rPr>
      <w:rFonts w:asciiTheme="minorHAnsi" w:eastAsiaTheme="minorHAnsi" w:hAnsiTheme="minorHAnsi" w:cstheme="minorBidi"/>
      <w:sz w:val="22"/>
      <w:szCs w:val="22"/>
    </w:rPr>
  </w:style>
  <w:style w:type="paragraph" w:customStyle="1" w:styleId="TableStyle">
    <w:name w:val="Table Style"/>
    <w:basedOn w:val="Normal"/>
    <w:autoRedefine/>
    <w:uiPriority w:val="99"/>
    <w:semiHidden/>
    <w:rsid w:val="005B6AB0"/>
    <w:pPr>
      <w:spacing w:after="160" w:line="259" w:lineRule="auto"/>
    </w:pPr>
    <w:rPr>
      <w:rFonts w:asciiTheme="minorHAnsi" w:eastAsiaTheme="minorHAnsi" w:hAnsiTheme="minorHAnsi" w:cstheme="minorBidi"/>
      <w:sz w:val="22"/>
      <w:szCs w:val="22"/>
    </w:rPr>
  </w:style>
  <w:style w:type="paragraph" w:customStyle="1" w:styleId="TableSubpara">
    <w:name w:val="Table Subpara"/>
    <w:autoRedefine/>
    <w:uiPriority w:val="99"/>
    <w:semiHidden/>
    <w:rsid w:val="005B6AB0"/>
    <w:pPr>
      <w:spacing w:before="120" w:after="120"/>
      <w:ind w:left="568" w:hanging="568"/>
      <w:jc w:val="both"/>
    </w:pPr>
    <w:rPr>
      <w:rFonts w:ascii="Arial" w:hAnsi="Arial"/>
      <w:noProof/>
    </w:rPr>
  </w:style>
  <w:style w:type="paragraph" w:customStyle="1" w:styleId="Indentlist">
    <w:name w:val="Indent list"/>
    <w:basedOn w:val="Normal"/>
    <w:rsid w:val="005B6AB0"/>
    <w:pPr>
      <w:numPr>
        <w:numId w:val="45"/>
      </w:numPr>
      <w:tabs>
        <w:tab w:val="left" w:pos="1701"/>
      </w:tabs>
      <w:spacing w:after="160" w:line="259" w:lineRule="auto"/>
    </w:pPr>
    <w:rPr>
      <w:rFonts w:asciiTheme="minorHAnsi" w:eastAsiaTheme="minorHAnsi" w:hAnsiTheme="minorHAnsi" w:cstheme="minorBidi"/>
      <w:sz w:val="22"/>
      <w:szCs w:val="22"/>
    </w:rPr>
  </w:style>
  <w:style w:type="paragraph" w:customStyle="1" w:styleId="Level11fo">
    <w:name w:val="Level 1.1fo"/>
    <w:basedOn w:val="Normal"/>
    <w:uiPriority w:val="5"/>
    <w:rsid w:val="005B6AB0"/>
    <w:pPr>
      <w:spacing w:after="160" w:line="259" w:lineRule="auto"/>
      <w:ind w:left="782"/>
    </w:pPr>
    <w:rPr>
      <w:rFonts w:asciiTheme="minorHAnsi" w:eastAsiaTheme="minorHAnsi" w:hAnsiTheme="minorHAnsi" w:cstheme="minorBidi"/>
      <w:sz w:val="22"/>
      <w:szCs w:val="22"/>
    </w:rPr>
  </w:style>
  <w:style w:type="paragraph" w:customStyle="1" w:styleId="sch2">
    <w:name w:val="sch2"/>
    <w:basedOn w:val="Normal"/>
    <w:next w:val="Indent1"/>
    <w:uiPriority w:val="19"/>
    <w:rsid w:val="005B6AB0"/>
    <w:pPr>
      <w:numPr>
        <w:ilvl w:val="1"/>
        <w:numId w:val="35"/>
      </w:numPr>
      <w:spacing w:after="160" w:line="259" w:lineRule="auto"/>
      <w:outlineLvl w:val="0"/>
    </w:pPr>
    <w:rPr>
      <w:rFonts w:asciiTheme="minorHAnsi" w:eastAsiaTheme="minorHAnsi" w:hAnsiTheme="minorHAnsi" w:cstheme="minorBidi"/>
      <w:sz w:val="22"/>
      <w:szCs w:val="22"/>
    </w:rPr>
  </w:style>
  <w:style w:type="character" w:customStyle="1" w:styleId="Heading1Char2">
    <w:name w:val="Heading 1 Char2"/>
    <w:aliases w:val="No numbers Char1,h1 Char1,Section Heading Char1,1. Char1,H1 Char1,Para1 Char1,h11 Char1,h12 Char1,A MAJOR/BOLD Char1,Schedheading Char1,h1 chapter heading Char1,Heading 1(Report Only) Char1,RFP Heading 1 Char1,Schedule Heading 1 Char1"/>
    <w:uiPriority w:val="99"/>
    <w:locked/>
    <w:rsid w:val="005B6AB0"/>
    <w:rPr>
      <w:rFonts w:ascii="Calibri" w:eastAsia="Calibri" w:hAnsi="Calibri" w:cs="Times New Roman"/>
      <w:b/>
      <w:lang w:eastAsia="en-US"/>
    </w:rPr>
  </w:style>
  <w:style w:type="character" w:customStyle="1" w:styleId="Heading2Char2">
    <w:name w:val="Heading 2 Char2"/>
    <w:aliases w:val="Para2 Char1,Head hdbk Char1,Top 2 Char1,H2 Char1,h2 main heading Char1,B Sub/Bold Char1,B Sub/Bold1 Char1,B Sub/Bold2 Char1,B Sub/Bold11 Char1,h2 main heading1 Char1,h2 main heading2 Char1,B Sub/Bold3 Char1,B Sub/Bold12 Char1,h2 Char"/>
    <w:uiPriority w:val="99"/>
    <w:locked/>
    <w:rsid w:val="005B6AB0"/>
    <w:rPr>
      <w:rFonts w:cs="Times New Roman"/>
      <w:b/>
      <w:sz w:val="24"/>
      <w:szCs w:val="24"/>
      <w:lang w:val="en-AU" w:eastAsia="en-AU" w:bidi="ar-SA"/>
    </w:rPr>
  </w:style>
  <w:style w:type="character" w:customStyle="1" w:styleId="Heading3Char2">
    <w:name w:val="Heading 3 Char2"/>
    <w:aliases w:val="Para3 Char1,head3hdbk Char1,H3 Char1,C Sub-Sub/Italic Char1,h3 sub heading Char1,Head 3 Char1,Head 31 Char1,Head 32 Char1,C Sub-Sub/Italic1 Char1,3 Char1,Sub2Para Char1,(1) Char1,h3 Char1,h31 Char1,h32 Char1,h311 Char1,h33 Char1,h34 Char"/>
    <w:uiPriority w:val="99"/>
    <w:locked/>
    <w:rsid w:val="005B6AB0"/>
    <w:rPr>
      <w:rFonts w:cs="Times New Roman"/>
      <w:b/>
      <w:sz w:val="24"/>
      <w:szCs w:val="24"/>
      <w:lang w:val="en-AU" w:eastAsia="en-AU" w:bidi="ar-SA"/>
    </w:rPr>
  </w:style>
  <w:style w:type="character" w:customStyle="1" w:styleId="Heading4Char2">
    <w:name w:val="Heading 4 Char2"/>
    <w:aliases w:val="Para4 Char1,(a) Char1,h4 Char1,1.1.1.1 Char1,Para 4 Char1,h41 Char1,h42 Char1,h411 Char1,h43 Char1,h412 Char1,h44 Char1,h413 Char1,h45 Char1,h414 Char1,h46 Char1,h415 Char1,h47 Char1,h416 Char1,h421 Char1,h4111 Char11,h431 Char1,h48 Char"/>
    <w:uiPriority w:val="99"/>
    <w:locked/>
    <w:rsid w:val="005B6AB0"/>
    <w:rPr>
      <w:rFonts w:cs="Times New Roman"/>
      <w:sz w:val="24"/>
      <w:szCs w:val="24"/>
      <w:lang w:val="en-AU" w:eastAsia="en-AU" w:bidi="ar-SA"/>
    </w:rPr>
  </w:style>
  <w:style w:type="character" w:customStyle="1" w:styleId="Heading5Char2">
    <w:name w:val="Heading 5 Char2"/>
    <w:aliases w:val="Para5 Char1,i. Char1,1.1.1.1.1 Char1,CLause Level 3 Char1,5 sub-bullet Char1,sb Char1,Spare1 Char1,Level 3 - (i) Char1,(i)1 Char1,Level 3 - (i)1 Char1,h5 Char1,H5 Char1,Level 3 - i Char1,Body Text (R) Char1,Teal Char1,Block Label Char1"/>
    <w:uiPriority w:val="99"/>
    <w:locked/>
    <w:rsid w:val="005B6AB0"/>
    <w:rPr>
      <w:rFonts w:cs="Times New Roman"/>
      <w:sz w:val="24"/>
      <w:szCs w:val="24"/>
      <w:lang w:val="en-AU" w:eastAsia="en-AU" w:bidi="ar-SA"/>
    </w:rPr>
  </w:style>
  <w:style w:type="character" w:customStyle="1" w:styleId="Heading6Char2">
    <w:name w:val="Heading 6 Char2"/>
    <w:aliases w:val="sub-dash Char1,sd Char1,5 Char1,Spare2 Char1,A. Char1,Heading 6 (a) Char1,Smart 2000 Char1,h6 Char1,Legal Level 1. Char1,Level 1 Char1,not Kinhill Char1,H6 Char1,6 Char1,Appendix Char1,(I) Char1,Bullet (Single Lines) Char1,Lev 6 Char"/>
    <w:uiPriority w:val="99"/>
    <w:locked/>
    <w:rsid w:val="005B6AB0"/>
    <w:rPr>
      <w:rFonts w:cs="Times New Roman"/>
      <w:sz w:val="24"/>
      <w:szCs w:val="24"/>
      <w:lang w:val="en-AU" w:eastAsia="en-AU" w:bidi="ar-SA"/>
    </w:rPr>
  </w:style>
  <w:style w:type="character" w:customStyle="1" w:styleId="Heading8Char2">
    <w:name w:val="Heading 8 Char2"/>
    <w:aliases w:val="Spare4 Char2,(A) Char1,Bullet 1 Char1,H8 Char1,Dot-1 Char1,GrpHead Char1,para(1) Char1,Heading 8 Char1 Char Char1,Heading 8 Char Char Char Char1,Spare4 Char Char Char Char1,Spare4 Char1 Char Char1,Heading 8 Char Char Char2"/>
    <w:uiPriority w:val="99"/>
    <w:locked/>
    <w:rsid w:val="005B6AB0"/>
    <w:rPr>
      <w:rFonts w:cs="Times New Roman"/>
      <w:sz w:val="24"/>
      <w:szCs w:val="24"/>
      <w:lang w:val="en-AU" w:eastAsia="en-AU" w:bidi="ar-SA"/>
    </w:rPr>
  </w:style>
  <w:style w:type="character" w:customStyle="1" w:styleId="Heading9Char2">
    <w:name w:val="Heading 9 Char2"/>
    <w:aliases w:val="Spare5 Char1,HAPPY Char1,Dot-2 Char1,ParHead Char1,para(a) Char1,I Char1"/>
    <w:uiPriority w:val="99"/>
    <w:locked/>
    <w:rsid w:val="005B6AB0"/>
    <w:rPr>
      <w:rFonts w:cs="Times New Roman"/>
      <w:sz w:val="24"/>
      <w:szCs w:val="24"/>
      <w:lang w:val="en-AU" w:eastAsia="en-AU" w:bidi="ar-SA"/>
    </w:rPr>
  </w:style>
  <w:style w:type="character" w:customStyle="1" w:styleId="SC430">
    <w:name w:val="SC430"/>
    <w:rsid w:val="005B6AB0"/>
    <w:rPr>
      <w:rFonts w:cs="Arial"/>
      <w:color w:val="000000"/>
      <w:sz w:val="20"/>
      <w:szCs w:val="20"/>
    </w:rPr>
  </w:style>
  <w:style w:type="character" w:customStyle="1" w:styleId="Heading1Char1">
    <w:name w:val="Heading 1 Char1"/>
    <w:aliases w:val="No numbers Char2,h1 Char2,Section Heading Char2,1. Char2,H1 Char2,Para1 Char2,h11 Char2,h12 Char2,A MAJOR/BOLD Char2,Schedheading Char2,h1 chapter heading Char2,Heading 1(Report Only) Char2,RFP Heading 1 Char2,Schedule Heading 1 Char2"/>
    <w:uiPriority w:val="99"/>
    <w:locked/>
    <w:rsid w:val="005B6AB0"/>
    <w:rPr>
      <w:b/>
      <w:sz w:val="28"/>
    </w:rPr>
  </w:style>
  <w:style w:type="character" w:customStyle="1" w:styleId="Heading2Char1">
    <w:name w:val="Heading 2 Char1"/>
    <w:aliases w:val="Para2 Char2,Head hdbk Char2,Top 2 Char2,H2 Char2,h2 main heading Char2,B Sub/Bold Char2,B Sub/Bold1 Char2,B Sub/Bold2 Char2,B Sub/Bold11 Char2,h2 main heading1 Char2,h2 main heading2 Char2,B Sub/Bold3 Char2,B Sub/Bold12 Char2,Para2 Char"/>
    <w:uiPriority w:val="99"/>
    <w:locked/>
    <w:rsid w:val="005B6AB0"/>
    <w:rPr>
      <w:b/>
      <w:sz w:val="26"/>
    </w:rPr>
  </w:style>
  <w:style w:type="character" w:customStyle="1" w:styleId="Heading3Char1">
    <w:name w:val="Heading 3 Char1"/>
    <w:aliases w:val="Para3 Char2,head3hdbk Char2,H3 Char2,C Sub-Sub/Italic Char2,h3 sub heading Char2,Head 3 Char2,Head 31 Char2,Head 32 Char2,C Sub-Sub/Italic1 Char2,3 Char2,Sub2Para Char2,(1) Char2,h3 Char2,h31 Char2,h32 Char2,h311 Char2,h33 Char2,b Char"/>
    <w:uiPriority w:val="99"/>
    <w:locked/>
    <w:rsid w:val="005B6AB0"/>
    <w:rPr>
      <w:b/>
      <w:sz w:val="24"/>
    </w:rPr>
  </w:style>
  <w:style w:type="character" w:customStyle="1" w:styleId="Heading4Char1">
    <w:name w:val="Heading 4 Char1"/>
    <w:aliases w:val="Para4 Char2,(a) Char2,h4 Char2,1.1.1.1 Char2,Para 4 Char2,h41 Char2,h42 Char2,h411 Char2,h43 Char2,h412 Char2,h44 Char2,h413 Char2,h45 Char2,h414 Char2,h46 Char2,h415 Char2,h47 Char2,h416 Char2,h421 Char2,h4111 Char2,h431 Char2,h451 Ch1"/>
    <w:uiPriority w:val="99"/>
    <w:locked/>
    <w:rsid w:val="005B6AB0"/>
    <w:rPr>
      <w:b/>
      <w:sz w:val="24"/>
    </w:rPr>
  </w:style>
  <w:style w:type="character" w:customStyle="1" w:styleId="Heading5Char1">
    <w:name w:val="Heading 5 Char1"/>
    <w:aliases w:val="Para5 Char2,i. Char2,1.1.1.1.1 Char2,CLause Level 3 Char2,5 sub-bullet Char2,sb Char2,Spare1 Char2,Level 3 - (i) Char2,(i)1 Char2,Level 3 - (i)1 Char2,h5 Char2,H5 Char2,Level 3 - i Char2,Body Text (R) Char2,Teal Char2,Block Label Char2"/>
    <w:uiPriority w:val="99"/>
    <w:locked/>
    <w:rsid w:val="005B6AB0"/>
    <w:rPr>
      <w:b/>
      <w:sz w:val="26"/>
    </w:rPr>
  </w:style>
  <w:style w:type="character" w:customStyle="1" w:styleId="Heading6Char1">
    <w:name w:val="Heading 6 Char1"/>
    <w:aliases w:val="sub-dash Char2,sd Char2,5 Char2,Spare2 Char2,A. Char2,Heading 6 (a) Char2,Smart 2000 Char2,h6 Char2,Legal Level 1. Char2,Level 1 Char2,not Kinhill Char2,H6 Char2,6 Char2,Appendix Char2,(I) Char2,Bullet (Single Lines) Char2,sub-dash Char"/>
    <w:uiPriority w:val="99"/>
    <w:locked/>
    <w:rsid w:val="005B6AB0"/>
    <w:rPr>
      <w:b/>
      <w:sz w:val="24"/>
    </w:rPr>
  </w:style>
  <w:style w:type="character" w:customStyle="1" w:styleId="Heading8Char1">
    <w:name w:val="Heading 8 Char1"/>
    <w:aliases w:val="Spare4 Char3,(A) Char2,Bullet 1 Char2,H8 Char2,Dot-1 Char2,GrpHead Char2,para(1) Char2,Heading 8 Char1 Char Char2,Heading 8 Char Char Char Char2,Spare4 Char Char Char Char2,Spare4 Char1 Char Char2,Heading 8 Char Char Char11,Spare4 Char"/>
    <w:uiPriority w:val="99"/>
    <w:locked/>
    <w:rsid w:val="005B6AB0"/>
    <w:rPr>
      <w:i/>
      <w:sz w:val="24"/>
    </w:rPr>
  </w:style>
  <w:style w:type="character" w:customStyle="1" w:styleId="Heading9Char1">
    <w:name w:val="Heading 9 Char1"/>
    <w:aliases w:val="Spare5 Char2,HAPPY Char2,Dot-2 Char2,ParHead Char2,para(a) Char2,I Char2,Spare5 Char,HAPPY Char"/>
    <w:uiPriority w:val="99"/>
    <w:locked/>
    <w:rsid w:val="005B6AB0"/>
    <w:rPr>
      <w:sz w:val="24"/>
    </w:rPr>
  </w:style>
  <w:style w:type="character" w:customStyle="1" w:styleId="HeaderChar1">
    <w:name w:val="Header Char1"/>
    <w:uiPriority w:val="99"/>
    <w:rsid w:val="005B6AB0"/>
    <w:rPr>
      <w:sz w:val="24"/>
    </w:rPr>
  </w:style>
  <w:style w:type="character" w:customStyle="1" w:styleId="FooterChar1">
    <w:name w:val="Footer Char1"/>
    <w:uiPriority w:val="99"/>
    <w:rsid w:val="005B6AB0"/>
    <w:rPr>
      <w:sz w:val="24"/>
    </w:rPr>
  </w:style>
  <w:style w:type="character" w:customStyle="1" w:styleId="EndnoteTextChar1">
    <w:name w:val="Endnote Text Char1"/>
    <w:uiPriority w:val="99"/>
    <w:semiHidden/>
    <w:locked/>
    <w:rsid w:val="005B6AB0"/>
    <w:rPr>
      <w:sz w:val="24"/>
    </w:rPr>
  </w:style>
  <w:style w:type="character" w:customStyle="1" w:styleId="BodyTextChar1">
    <w:name w:val="Body Text Char1"/>
    <w:uiPriority w:val="99"/>
    <w:locked/>
    <w:rsid w:val="005B6AB0"/>
    <w:rPr>
      <w:sz w:val="24"/>
    </w:rPr>
  </w:style>
  <w:style w:type="character" w:customStyle="1" w:styleId="CommentSubjectChar1">
    <w:name w:val="Comment Subject Char1"/>
    <w:uiPriority w:val="99"/>
    <w:semiHidden/>
    <w:rsid w:val="005B6AB0"/>
    <w:rPr>
      <w:b/>
      <w:sz w:val="24"/>
    </w:rPr>
  </w:style>
  <w:style w:type="character" w:customStyle="1" w:styleId="BalloonTextChar1">
    <w:name w:val="Balloon Text Char1"/>
    <w:uiPriority w:val="99"/>
    <w:semiHidden/>
    <w:locked/>
    <w:rsid w:val="005B6AB0"/>
    <w:rPr>
      <w:rFonts w:ascii="Tahoma" w:hAnsi="Tahoma"/>
      <w:sz w:val="16"/>
    </w:rPr>
  </w:style>
  <w:style w:type="paragraph" w:customStyle="1" w:styleId="TextLevel6">
    <w:name w:val="Text Level 6"/>
    <w:basedOn w:val="Heading6"/>
    <w:uiPriority w:val="99"/>
    <w:rsid w:val="005B6AB0"/>
    <w:pPr>
      <w:keepNext/>
      <w:keepLines/>
      <w:widowControl w:val="0"/>
      <w:numPr>
        <w:numId w:val="63"/>
      </w:numPr>
      <w:tabs>
        <w:tab w:val="num" w:pos="1276"/>
      </w:tabs>
      <w:spacing w:after="160" w:line="259" w:lineRule="auto"/>
      <w:ind w:left="1276" w:hanging="1276"/>
    </w:pPr>
    <w:rPr>
      <w:rFonts w:eastAsiaTheme="minorHAnsi" w:cstheme="minorBidi"/>
      <w:b/>
      <w:bCs/>
      <w:sz w:val="20"/>
      <w:szCs w:val="22"/>
    </w:rPr>
  </w:style>
  <w:style w:type="paragraph" w:customStyle="1" w:styleId="sch3">
    <w:name w:val="sch3"/>
    <w:basedOn w:val="Normal"/>
    <w:next w:val="Indent1"/>
    <w:uiPriority w:val="19"/>
    <w:rsid w:val="005B6AB0"/>
    <w:pPr>
      <w:numPr>
        <w:ilvl w:val="2"/>
        <w:numId w:val="35"/>
      </w:numPr>
      <w:spacing w:after="160" w:line="259" w:lineRule="auto"/>
      <w:outlineLvl w:val="1"/>
    </w:pPr>
    <w:rPr>
      <w:rFonts w:asciiTheme="minorHAnsi" w:eastAsiaTheme="minorHAnsi" w:hAnsiTheme="minorHAnsi" w:cstheme="minorBidi"/>
      <w:sz w:val="22"/>
      <w:szCs w:val="22"/>
    </w:rPr>
  </w:style>
  <w:style w:type="paragraph" w:customStyle="1" w:styleId="sch4">
    <w:name w:val="sch4"/>
    <w:basedOn w:val="Normal"/>
    <w:next w:val="Indent2"/>
    <w:uiPriority w:val="19"/>
    <w:rsid w:val="005B6AB0"/>
    <w:pPr>
      <w:numPr>
        <w:ilvl w:val="3"/>
        <w:numId w:val="35"/>
      </w:numPr>
      <w:spacing w:after="160" w:line="259" w:lineRule="auto"/>
      <w:outlineLvl w:val="2"/>
    </w:pPr>
    <w:rPr>
      <w:rFonts w:asciiTheme="minorHAnsi" w:eastAsiaTheme="minorHAnsi" w:hAnsiTheme="minorHAnsi" w:cstheme="minorBidi"/>
      <w:sz w:val="22"/>
      <w:szCs w:val="22"/>
    </w:rPr>
  </w:style>
  <w:style w:type="paragraph" w:customStyle="1" w:styleId="sch5">
    <w:name w:val="sch5"/>
    <w:basedOn w:val="Normal"/>
    <w:next w:val="Indent3"/>
    <w:uiPriority w:val="19"/>
    <w:rsid w:val="005B6AB0"/>
    <w:pPr>
      <w:numPr>
        <w:ilvl w:val="4"/>
        <w:numId w:val="35"/>
      </w:numPr>
      <w:spacing w:after="160" w:line="259" w:lineRule="auto"/>
      <w:outlineLvl w:val="3"/>
    </w:pPr>
    <w:rPr>
      <w:rFonts w:asciiTheme="minorHAnsi" w:eastAsiaTheme="minorHAnsi" w:hAnsiTheme="minorHAnsi" w:cstheme="minorBidi"/>
      <w:sz w:val="22"/>
      <w:szCs w:val="22"/>
    </w:rPr>
  </w:style>
  <w:style w:type="paragraph" w:customStyle="1" w:styleId="sch6">
    <w:name w:val="sch6"/>
    <w:basedOn w:val="Normal"/>
    <w:next w:val="Indent4"/>
    <w:uiPriority w:val="19"/>
    <w:rsid w:val="005B6AB0"/>
    <w:pPr>
      <w:numPr>
        <w:ilvl w:val="5"/>
        <w:numId w:val="35"/>
      </w:numPr>
      <w:spacing w:after="160" w:line="259" w:lineRule="auto"/>
      <w:outlineLvl w:val="4"/>
    </w:pPr>
    <w:rPr>
      <w:rFonts w:asciiTheme="minorHAnsi" w:eastAsiaTheme="minorHAnsi" w:hAnsiTheme="minorHAnsi" w:cstheme="minorBidi"/>
      <w:sz w:val="22"/>
      <w:szCs w:val="22"/>
    </w:rPr>
  </w:style>
  <w:style w:type="paragraph" w:customStyle="1" w:styleId="sch7">
    <w:name w:val="sch7"/>
    <w:basedOn w:val="Normal"/>
    <w:next w:val="Indent5"/>
    <w:uiPriority w:val="19"/>
    <w:rsid w:val="005B6AB0"/>
    <w:pPr>
      <w:numPr>
        <w:ilvl w:val="6"/>
        <w:numId w:val="35"/>
      </w:numPr>
      <w:spacing w:after="160" w:line="259" w:lineRule="auto"/>
      <w:outlineLvl w:val="5"/>
    </w:pPr>
    <w:rPr>
      <w:rFonts w:asciiTheme="minorHAnsi" w:eastAsiaTheme="minorHAnsi" w:hAnsiTheme="minorHAnsi" w:cstheme="minorBidi"/>
      <w:sz w:val="22"/>
      <w:szCs w:val="22"/>
    </w:rPr>
  </w:style>
  <w:style w:type="paragraph" w:styleId="ListBullet">
    <w:name w:val="List Bullet"/>
    <w:basedOn w:val="Normal"/>
    <w:uiPriority w:val="94"/>
    <w:rsid w:val="005B6AB0"/>
    <w:pPr>
      <w:spacing w:after="160" w:line="259" w:lineRule="auto"/>
    </w:pPr>
    <w:rPr>
      <w:rFonts w:asciiTheme="minorHAnsi" w:eastAsiaTheme="minorHAnsi" w:hAnsiTheme="minorHAnsi" w:cstheme="minorBidi"/>
      <w:sz w:val="22"/>
      <w:szCs w:val="22"/>
    </w:rPr>
  </w:style>
  <w:style w:type="paragraph" w:customStyle="1" w:styleId="dmonumlistalv40">
    <w:name w:val="dmonumlistalv4"/>
    <w:basedOn w:val="Normal"/>
    <w:uiPriority w:val="99"/>
    <w:rsid w:val="005B6AB0"/>
    <w:pPr>
      <w:spacing w:before="100" w:beforeAutospacing="1" w:after="100" w:afterAutospacing="1" w:line="259" w:lineRule="auto"/>
    </w:pPr>
    <w:rPr>
      <w:rFonts w:asciiTheme="minorHAnsi" w:eastAsiaTheme="minorHAnsi" w:hAnsiTheme="minorHAnsi" w:cstheme="minorBidi"/>
      <w:sz w:val="22"/>
      <w:szCs w:val="22"/>
    </w:rPr>
  </w:style>
  <w:style w:type="character" w:customStyle="1" w:styleId="SC6416">
    <w:name w:val="SC.6.416"/>
    <w:rsid w:val="005B6AB0"/>
    <w:rPr>
      <w:rFonts w:cs="Arial"/>
      <w:color w:val="000000"/>
      <w:sz w:val="20"/>
      <w:szCs w:val="20"/>
    </w:rPr>
  </w:style>
  <w:style w:type="paragraph" w:customStyle="1" w:styleId="NoteList">
    <w:name w:val="NoteList"/>
    <w:basedOn w:val="Normal"/>
    <w:uiPriority w:val="99"/>
    <w:rsid w:val="005B6AB0"/>
    <w:pPr>
      <w:spacing w:after="160" w:line="259" w:lineRule="auto"/>
      <w:ind w:left="641" w:hanging="641"/>
    </w:pPr>
    <w:rPr>
      <w:rFonts w:asciiTheme="minorHAnsi" w:eastAsiaTheme="minorHAnsi" w:hAnsiTheme="minorHAnsi" w:cstheme="minorBidi"/>
      <w:sz w:val="22"/>
      <w:szCs w:val="22"/>
    </w:rPr>
  </w:style>
  <w:style w:type="paragraph" w:customStyle="1" w:styleId="TextLevel2">
    <w:name w:val="Text Level 2"/>
    <w:basedOn w:val="Normal"/>
    <w:uiPriority w:val="99"/>
    <w:rsid w:val="005B6AB0"/>
    <w:pPr>
      <w:numPr>
        <w:ilvl w:val="1"/>
        <w:numId w:val="23"/>
      </w:numPr>
      <w:spacing w:after="160" w:line="259" w:lineRule="auto"/>
    </w:pPr>
    <w:rPr>
      <w:rFonts w:asciiTheme="minorHAnsi" w:eastAsiaTheme="minorHAnsi" w:hAnsiTheme="minorHAnsi" w:cstheme="minorBidi"/>
      <w:sz w:val="22"/>
      <w:szCs w:val="22"/>
      <w:lang w:val="en-US"/>
    </w:rPr>
  </w:style>
  <w:style w:type="paragraph" w:customStyle="1" w:styleId="AnnexList">
    <w:name w:val="AnnexList"/>
    <w:basedOn w:val="Normal"/>
    <w:uiPriority w:val="99"/>
    <w:rsid w:val="005B6AB0"/>
    <w:pPr>
      <w:spacing w:after="160" w:line="259" w:lineRule="auto"/>
      <w:ind w:left="641" w:hanging="641"/>
    </w:pPr>
    <w:rPr>
      <w:rFonts w:asciiTheme="minorHAnsi" w:eastAsiaTheme="minorHAnsi" w:hAnsiTheme="minorHAnsi" w:cstheme="minorBidi"/>
      <w:sz w:val="22"/>
      <w:szCs w:val="22"/>
    </w:rPr>
  </w:style>
  <w:style w:type="character" w:customStyle="1" w:styleId="CommentTextChar1">
    <w:name w:val="Comment Text Char1"/>
    <w:uiPriority w:val="99"/>
    <w:semiHidden/>
    <w:locked/>
    <w:rsid w:val="005B6AB0"/>
    <w:rPr>
      <w:rFonts w:eastAsia="Times New Roman"/>
      <w:sz w:val="22"/>
    </w:rPr>
  </w:style>
  <w:style w:type="character" w:styleId="Strong">
    <w:name w:val="Strong"/>
    <w:basedOn w:val="DefaultParagraphFont"/>
    <w:uiPriority w:val="99"/>
    <w:qFormat/>
    <w:rsid w:val="005B6AB0"/>
    <w:rPr>
      <w:rFonts w:cs="Times New Roman"/>
      <w:b/>
    </w:rPr>
  </w:style>
  <w:style w:type="paragraph" w:customStyle="1" w:styleId="ASDEFCONOption">
    <w:name w:val="ASDEFCON Option"/>
    <w:basedOn w:val="ASDEFCONNormal"/>
    <w:link w:val="ASDEFCONOptionChar"/>
    <w:rsid w:val="005B6AB0"/>
    <w:pPr>
      <w:keepNext/>
      <w:spacing w:before="60"/>
    </w:pPr>
    <w:rPr>
      <w:b/>
      <w:i/>
      <w:szCs w:val="24"/>
    </w:rPr>
  </w:style>
  <w:style w:type="character" w:customStyle="1" w:styleId="ASDEFCONOptionChar">
    <w:name w:val="ASDEFCON Option Char"/>
    <w:link w:val="ASDEFCONOption"/>
    <w:locked/>
    <w:rsid w:val="005B6AB0"/>
    <w:rPr>
      <w:rFonts w:ascii="Arial" w:hAnsi="Arial"/>
      <w:b/>
      <w:i/>
      <w:color w:val="000000"/>
      <w:szCs w:val="24"/>
      <w:lang w:val="en-AU" w:eastAsia="en-AU"/>
    </w:rPr>
  </w:style>
  <w:style w:type="paragraph" w:customStyle="1" w:styleId="COTCOCLV2-ASDEFCON">
    <w:name w:val="COT/COC LV2 - ASDEFCON"/>
    <w:basedOn w:val="ASDEFCONNormal"/>
    <w:next w:val="COTCOCLV3-ASDEFCON"/>
    <w:rsid w:val="005B6AB0"/>
    <w:pPr>
      <w:keepNext/>
      <w:keepLines/>
      <w:numPr>
        <w:ilvl w:val="1"/>
        <w:numId w:val="237"/>
      </w:numPr>
      <w:pBdr>
        <w:bottom w:val="single" w:sz="4" w:space="1" w:color="auto"/>
      </w:pBdr>
    </w:pPr>
    <w:rPr>
      <w:b/>
    </w:rPr>
  </w:style>
  <w:style w:type="paragraph" w:customStyle="1" w:styleId="COTCOCLV3-ASDEFCON">
    <w:name w:val="COT/COC LV3 - ASDEFCON"/>
    <w:basedOn w:val="ASDEFCONNormal"/>
    <w:link w:val="COTCOCLV3-ASDEFCONChar"/>
    <w:rsid w:val="005B6AB0"/>
    <w:pPr>
      <w:numPr>
        <w:ilvl w:val="2"/>
        <w:numId w:val="237"/>
      </w:numPr>
    </w:pPr>
  </w:style>
  <w:style w:type="paragraph" w:customStyle="1" w:styleId="COTCOCLV1-ASDEFCON">
    <w:name w:val="COT/COC LV1 - ASDEFCON"/>
    <w:basedOn w:val="ASDEFCONNormal"/>
    <w:next w:val="COTCOCLV2-ASDEFCON"/>
    <w:rsid w:val="005B6AB0"/>
    <w:pPr>
      <w:keepNext/>
      <w:keepLines/>
      <w:numPr>
        <w:numId w:val="237"/>
      </w:numPr>
      <w:spacing w:before="240"/>
    </w:pPr>
    <w:rPr>
      <w:b/>
      <w:caps/>
    </w:rPr>
  </w:style>
  <w:style w:type="paragraph" w:customStyle="1" w:styleId="COTCOCLV4-ASDEFCON">
    <w:name w:val="COT/COC LV4 - ASDEFCON"/>
    <w:basedOn w:val="ASDEFCONNormal"/>
    <w:link w:val="COTCOCLV4-ASDEFCONChar"/>
    <w:rsid w:val="005B6AB0"/>
    <w:pPr>
      <w:numPr>
        <w:ilvl w:val="3"/>
        <w:numId w:val="237"/>
      </w:numPr>
    </w:pPr>
  </w:style>
  <w:style w:type="paragraph" w:customStyle="1" w:styleId="COTCOCLV5-ASDEFCON">
    <w:name w:val="COT/COC LV5 - ASDEFCON"/>
    <w:basedOn w:val="ASDEFCONNormal"/>
    <w:rsid w:val="005B6AB0"/>
    <w:pPr>
      <w:numPr>
        <w:ilvl w:val="4"/>
        <w:numId w:val="237"/>
      </w:numPr>
    </w:pPr>
  </w:style>
  <w:style w:type="paragraph" w:customStyle="1" w:styleId="COTCOCLV6-ASDEFCON">
    <w:name w:val="COT/COC LV6 - ASDEFCON"/>
    <w:basedOn w:val="ASDEFCONNormal"/>
    <w:rsid w:val="005B6AB0"/>
    <w:pPr>
      <w:keepLines/>
      <w:numPr>
        <w:ilvl w:val="5"/>
        <w:numId w:val="237"/>
      </w:numPr>
    </w:pPr>
  </w:style>
  <w:style w:type="paragraph" w:customStyle="1" w:styleId="NoteToDraftersBullets-ASDEFCON">
    <w:name w:val="Note To Drafters Bullets - ASDEFCON"/>
    <w:basedOn w:val="NoteToDrafters-ASDEFCON"/>
    <w:rsid w:val="005B6AB0"/>
    <w:pPr>
      <w:numPr>
        <w:numId w:val="26"/>
      </w:numPr>
      <w:tabs>
        <w:tab w:val="clear" w:pos="851"/>
      </w:tabs>
      <w:ind w:left="0" w:firstLine="0"/>
    </w:pPr>
    <w:rPr>
      <w:bCs/>
      <w:iCs/>
      <w:szCs w:val="20"/>
    </w:rPr>
  </w:style>
  <w:style w:type="paragraph" w:customStyle="1" w:styleId="COTCOCLV3NONUM-ASDEFCON">
    <w:name w:val="COT/COC LV3 NONUM - ASDEFCON"/>
    <w:basedOn w:val="COTCOCLV3-ASDEFCON"/>
    <w:next w:val="COTCOCLV3-ASDEFCON"/>
    <w:rsid w:val="005B6AB0"/>
    <w:pPr>
      <w:numPr>
        <w:ilvl w:val="0"/>
        <w:numId w:val="0"/>
      </w:numPr>
      <w:ind w:left="851"/>
    </w:pPr>
    <w:rPr>
      <w:szCs w:val="20"/>
    </w:rPr>
  </w:style>
  <w:style w:type="paragraph" w:styleId="BodyTextIndent">
    <w:name w:val="Body Text Indent"/>
    <w:basedOn w:val="Normal"/>
    <w:link w:val="BodyTextIndentChar"/>
    <w:uiPriority w:val="99"/>
    <w:unhideWhenUsed/>
    <w:rsid w:val="005B6AB0"/>
    <w:pPr>
      <w:spacing w:after="160" w:line="259" w:lineRule="auto"/>
      <w:ind w:left="284"/>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5B6AB0"/>
    <w:rPr>
      <w:rFonts w:asciiTheme="minorHAnsi" w:eastAsiaTheme="minorHAnsi" w:hAnsiTheme="minorHAnsi" w:cstheme="minorBidi"/>
      <w:sz w:val="22"/>
      <w:szCs w:val="22"/>
      <w:lang w:val="en-AU"/>
    </w:rPr>
  </w:style>
  <w:style w:type="paragraph" w:customStyle="1" w:styleId="ASDEFCONNormal">
    <w:name w:val="ASDEFCON Normal"/>
    <w:link w:val="ASDEFCONNormalChar"/>
    <w:rsid w:val="005B6AB0"/>
    <w:pPr>
      <w:spacing w:after="120"/>
      <w:jc w:val="both"/>
    </w:pPr>
    <w:rPr>
      <w:rFonts w:ascii="Arial" w:hAnsi="Arial"/>
      <w:color w:val="000000"/>
      <w:szCs w:val="40"/>
      <w:lang w:val="en-AU" w:eastAsia="en-AU"/>
    </w:rPr>
  </w:style>
  <w:style w:type="character" w:customStyle="1" w:styleId="ASDEFCONNormalChar">
    <w:name w:val="ASDEFCON Normal Char"/>
    <w:link w:val="ASDEFCONNormal"/>
    <w:locked/>
    <w:rsid w:val="005B6AB0"/>
    <w:rPr>
      <w:rFonts w:ascii="Arial" w:hAnsi="Arial"/>
      <w:color w:val="000000"/>
      <w:szCs w:val="40"/>
      <w:lang w:val="en-AU" w:eastAsia="en-AU"/>
    </w:rPr>
  </w:style>
  <w:style w:type="character" w:customStyle="1" w:styleId="DeltaViewInsertion">
    <w:name w:val="DeltaView Insertion"/>
    <w:uiPriority w:val="99"/>
    <w:rsid w:val="005B6AB0"/>
    <w:rPr>
      <w:color w:val="0000FF"/>
      <w:u w:val="double"/>
    </w:rPr>
  </w:style>
  <w:style w:type="character" w:customStyle="1" w:styleId="DeltaViewDeletion">
    <w:name w:val="DeltaView Deletion"/>
    <w:uiPriority w:val="99"/>
    <w:rsid w:val="005B6AB0"/>
    <w:rPr>
      <w:strike/>
      <w:color w:val="FF0000"/>
    </w:rPr>
  </w:style>
  <w:style w:type="character" w:customStyle="1" w:styleId="TitleChar">
    <w:name w:val="Title Char"/>
    <w:basedOn w:val="DefaultParagraphFont"/>
    <w:link w:val="Title"/>
    <w:locked/>
    <w:rsid w:val="00F11784"/>
    <w:rPr>
      <w:rFonts w:ascii="Arial" w:hAnsi="Arial"/>
      <w:b/>
      <w:sz w:val="21"/>
      <w:lang w:val="en-AU"/>
    </w:rPr>
  </w:style>
  <w:style w:type="paragraph" w:customStyle="1" w:styleId="Indent3">
    <w:name w:val="Indent3"/>
    <w:basedOn w:val="Normal"/>
    <w:uiPriority w:val="10"/>
    <w:rsid w:val="005B6AB0"/>
    <w:pPr>
      <w:spacing w:after="160" w:line="259" w:lineRule="auto"/>
      <w:ind w:left="2030"/>
    </w:pPr>
    <w:rPr>
      <w:rFonts w:asciiTheme="minorHAnsi" w:eastAsiaTheme="minorHAnsi" w:hAnsiTheme="minorHAnsi" w:cstheme="minorBidi"/>
      <w:sz w:val="22"/>
      <w:szCs w:val="22"/>
    </w:rPr>
  </w:style>
  <w:style w:type="character" w:customStyle="1" w:styleId="TitleChar1">
    <w:name w:val="Title Char1"/>
    <w:uiPriority w:val="99"/>
    <w:locked/>
    <w:rsid w:val="005B6AB0"/>
    <w:rPr>
      <w:rFonts w:ascii="Cambria" w:hAnsi="Cambria" w:cs="Times New Roman"/>
      <w:b/>
      <w:kern w:val="28"/>
      <w:sz w:val="32"/>
    </w:rPr>
  </w:style>
  <w:style w:type="paragraph" w:customStyle="1" w:styleId="Level1fo">
    <w:name w:val="Level 1.fo"/>
    <w:basedOn w:val="Normal"/>
    <w:uiPriority w:val="4"/>
    <w:rsid w:val="005B6AB0"/>
    <w:pPr>
      <w:spacing w:after="160" w:line="259" w:lineRule="auto"/>
      <w:ind w:left="782"/>
    </w:pPr>
    <w:rPr>
      <w:rFonts w:asciiTheme="minorHAnsi" w:eastAsiaTheme="minorHAnsi" w:hAnsiTheme="minorHAnsi" w:cstheme="minorBidi"/>
      <w:sz w:val="22"/>
      <w:szCs w:val="22"/>
    </w:rPr>
  </w:style>
  <w:style w:type="paragraph" w:customStyle="1" w:styleId="Levelafo">
    <w:name w:val="Level (a)fo"/>
    <w:basedOn w:val="Normal"/>
    <w:uiPriority w:val="6"/>
    <w:rsid w:val="005B6AB0"/>
    <w:pPr>
      <w:spacing w:after="160" w:line="259" w:lineRule="auto"/>
      <w:ind w:left="1406"/>
    </w:pPr>
    <w:rPr>
      <w:rFonts w:asciiTheme="minorHAnsi" w:eastAsiaTheme="minorHAnsi" w:hAnsiTheme="minorHAnsi" w:cstheme="minorBidi"/>
      <w:sz w:val="22"/>
      <w:szCs w:val="22"/>
    </w:rPr>
  </w:style>
  <w:style w:type="paragraph" w:customStyle="1" w:styleId="Levelifo">
    <w:name w:val="Level (i)fo"/>
    <w:basedOn w:val="Normal"/>
    <w:uiPriority w:val="6"/>
    <w:rsid w:val="005B6AB0"/>
    <w:pPr>
      <w:spacing w:after="160" w:line="259" w:lineRule="auto"/>
      <w:ind w:left="2030"/>
    </w:pPr>
    <w:rPr>
      <w:rFonts w:asciiTheme="minorHAnsi" w:eastAsiaTheme="minorHAnsi" w:hAnsiTheme="minorHAnsi" w:cstheme="minorBidi"/>
      <w:sz w:val="22"/>
      <w:szCs w:val="22"/>
    </w:rPr>
  </w:style>
  <w:style w:type="paragraph" w:customStyle="1" w:styleId="LevelAfo0">
    <w:name w:val="Level(A)fo"/>
    <w:basedOn w:val="Normal"/>
    <w:uiPriority w:val="6"/>
    <w:rsid w:val="005B6AB0"/>
    <w:pPr>
      <w:spacing w:after="160" w:line="259" w:lineRule="auto"/>
      <w:ind w:left="2654"/>
    </w:pPr>
    <w:rPr>
      <w:rFonts w:asciiTheme="minorHAnsi" w:eastAsiaTheme="minorHAnsi" w:hAnsiTheme="minorHAnsi" w:cstheme="minorBidi"/>
      <w:sz w:val="22"/>
      <w:szCs w:val="22"/>
    </w:rPr>
  </w:style>
  <w:style w:type="paragraph" w:customStyle="1" w:styleId="Levelaafo">
    <w:name w:val="Level(aa)fo"/>
    <w:basedOn w:val="Normal"/>
    <w:uiPriority w:val="6"/>
    <w:rsid w:val="005B6AB0"/>
    <w:pPr>
      <w:spacing w:after="160" w:line="259" w:lineRule="auto"/>
      <w:ind w:left="3277"/>
    </w:pPr>
    <w:rPr>
      <w:rFonts w:asciiTheme="minorHAnsi" w:eastAsiaTheme="minorHAnsi" w:hAnsiTheme="minorHAnsi" w:cstheme="minorBidi"/>
      <w:sz w:val="22"/>
      <w:szCs w:val="22"/>
    </w:rPr>
  </w:style>
  <w:style w:type="paragraph" w:customStyle="1" w:styleId="Level1">
    <w:name w:val="Level 1."/>
    <w:basedOn w:val="Normal"/>
    <w:next w:val="Level1fo"/>
    <w:uiPriority w:val="4"/>
    <w:qFormat/>
    <w:rsid w:val="005B6AB0"/>
    <w:pPr>
      <w:keepNext/>
      <w:numPr>
        <w:numId w:val="34"/>
      </w:numPr>
      <w:spacing w:after="160" w:line="259" w:lineRule="auto"/>
      <w:outlineLvl w:val="0"/>
    </w:pPr>
    <w:rPr>
      <w:rFonts w:asciiTheme="minorHAnsi" w:eastAsiaTheme="minorHAnsi" w:hAnsiTheme="minorHAnsi" w:cstheme="minorBidi"/>
      <w:b/>
      <w:caps/>
      <w:sz w:val="22"/>
      <w:szCs w:val="22"/>
    </w:rPr>
  </w:style>
  <w:style w:type="paragraph" w:customStyle="1" w:styleId="Level11">
    <w:name w:val="Level 1.1"/>
    <w:basedOn w:val="Normal"/>
    <w:next w:val="Level11fo"/>
    <w:uiPriority w:val="5"/>
    <w:qFormat/>
    <w:rsid w:val="005B6AB0"/>
    <w:pPr>
      <w:keepNext/>
      <w:numPr>
        <w:ilvl w:val="1"/>
        <w:numId w:val="34"/>
      </w:numPr>
      <w:spacing w:after="160" w:line="259" w:lineRule="auto"/>
      <w:outlineLvl w:val="1"/>
    </w:pPr>
    <w:rPr>
      <w:rFonts w:asciiTheme="minorHAnsi" w:eastAsiaTheme="minorHAnsi" w:hAnsiTheme="minorHAnsi" w:cstheme="minorBidi"/>
      <w:b/>
      <w:sz w:val="22"/>
      <w:szCs w:val="22"/>
    </w:rPr>
  </w:style>
  <w:style w:type="paragraph" w:customStyle="1" w:styleId="Levela">
    <w:name w:val="Level (a)"/>
    <w:basedOn w:val="Normal"/>
    <w:next w:val="Levelafo"/>
    <w:uiPriority w:val="6"/>
    <w:qFormat/>
    <w:rsid w:val="005B6AB0"/>
    <w:pPr>
      <w:numPr>
        <w:ilvl w:val="2"/>
        <w:numId w:val="34"/>
      </w:numPr>
      <w:spacing w:after="160" w:line="259" w:lineRule="auto"/>
      <w:outlineLvl w:val="2"/>
    </w:pPr>
    <w:rPr>
      <w:rFonts w:asciiTheme="minorHAnsi" w:eastAsiaTheme="minorHAnsi" w:hAnsiTheme="minorHAnsi" w:cstheme="minorBidi"/>
      <w:sz w:val="22"/>
      <w:szCs w:val="22"/>
    </w:rPr>
  </w:style>
  <w:style w:type="paragraph" w:customStyle="1" w:styleId="Leveli">
    <w:name w:val="Level (i)"/>
    <w:basedOn w:val="Normal"/>
    <w:next w:val="Levelifo"/>
    <w:uiPriority w:val="6"/>
    <w:qFormat/>
    <w:rsid w:val="005B6AB0"/>
    <w:pPr>
      <w:numPr>
        <w:ilvl w:val="3"/>
        <w:numId w:val="34"/>
      </w:numPr>
      <w:spacing w:after="160" w:line="259" w:lineRule="auto"/>
      <w:outlineLvl w:val="3"/>
    </w:pPr>
    <w:rPr>
      <w:rFonts w:asciiTheme="minorHAnsi" w:eastAsiaTheme="minorHAnsi" w:hAnsiTheme="minorHAnsi" w:cstheme="minorBidi"/>
      <w:sz w:val="22"/>
      <w:szCs w:val="22"/>
    </w:rPr>
  </w:style>
  <w:style w:type="paragraph" w:customStyle="1" w:styleId="LevelA0">
    <w:name w:val="Level(A)"/>
    <w:basedOn w:val="Normal"/>
    <w:next w:val="LevelAfo0"/>
    <w:uiPriority w:val="6"/>
    <w:qFormat/>
    <w:rsid w:val="005B6AB0"/>
    <w:pPr>
      <w:numPr>
        <w:ilvl w:val="4"/>
        <w:numId w:val="34"/>
      </w:numPr>
      <w:spacing w:after="160" w:line="259" w:lineRule="auto"/>
      <w:outlineLvl w:val="4"/>
    </w:pPr>
    <w:rPr>
      <w:rFonts w:asciiTheme="minorHAnsi" w:eastAsiaTheme="minorHAnsi" w:hAnsiTheme="minorHAnsi" w:cstheme="minorBidi"/>
      <w:sz w:val="22"/>
      <w:szCs w:val="22"/>
    </w:rPr>
  </w:style>
  <w:style w:type="paragraph" w:customStyle="1" w:styleId="Levelaa">
    <w:name w:val="Level(aa)"/>
    <w:basedOn w:val="Normal"/>
    <w:next w:val="Levelaafo"/>
    <w:uiPriority w:val="6"/>
    <w:rsid w:val="005B6AB0"/>
    <w:pPr>
      <w:numPr>
        <w:ilvl w:val="5"/>
        <w:numId w:val="34"/>
      </w:numPr>
      <w:spacing w:after="160" w:line="259" w:lineRule="auto"/>
      <w:outlineLvl w:val="5"/>
    </w:pPr>
    <w:rPr>
      <w:rFonts w:asciiTheme="minorHAnsi" w:eastAsiaTheme="minorHAnsi" w:hAnsiTheme="minorHAnsi" w:cstheme="minorBidi"/>
      <w:sz w:val="22"/>
      <w:szCs w:val="22"/>
    </w:rPr>
  </w:style>
  <w:style w:type="paragraph" w:customStyle="1" w:styleId="Indent1">
    <w:name w:val="Indent1"/>
    <w:basedOn w:val="Normal"/>
    <w:uiPriority w:val="10"/>
    <w:rsid w:val="005B6AB0"/>
    <w:pPr>
      <w:spacing w:after="160" w:line="259" w:lineRule="auto"/>
      <w:ind w:left="782"/>
    </w:pPr>
    <w:rPr>
      <w:rFonts w:asciiTheme="minorHAnsi" w:eastAsiaTheme="minorHAnsi" w:hAnsiTheme="minorHAnsi" w:cstheme="minorBidi"/>
      <w:sz w:val="22"/>
      <w:szCs w:val="22"/>
    </w:rPr>
  </w:style>
  <w:style w:type="paragraph" w:customStyle="1" w:styleId="Indent2">
    <w:name w:val="Indent2"/>
    <w:basedOn w:val="Normal"/>
    <w:uiPriority w:val="10"/>
    <w:rsid w:val="005B6AB0"/>
    <w:pPr>
      <w:spacing w:after="160" w:line="259" w:lineRule="auto"/>
      <w:ind w:left="1406"/>
    </w:pPr>
    <w:rPr>
      <w:rFonts w:asciiTheme="minorHAnsi" w:eastAsiaTheme="minorHAnsi" w:hAnsiTheme="minorHAnsi" w:cstheme="minorBidi"/>
      <w:sz w:val="22"/>
      <w:szCs w:val="22"/>
    </w:rPr>
  </w:style>
  <w:style w:type="paragraph" w:customStyle="1" w:styleId="Indent4">
    <w:name w:val="Indent4"/>
    <w:basedOn w:val="Normal"/>
    <w:uiPriority w:val="10"/>
    <w:rsid w:val="005B6AB0"/>
    <w:pPr>
      <w:spacing w:after="160" w:line="259" w:lineRule="auto"/>
      <w:ind w:left="2654"/>
    </w:pPr>
    <w:rPr>
      <w:rFonts w:asciiTheme="minorHAnsi" w:eastAsiaTheme="minorHAnsi" w:hAnsiTheme="minorHAnsi" w:cstheme="minorBidi"/>
      <w:sz w:val="22"/>
      <w:szCs w:val="22"/>
    </w:rPr>
  </w:style>
  <w:style w:type="paragraph" w:customStyle="1" w:styleId="Indent5">
    <w:name w:val="Indent5"/>
    <w:basedOn w:val="Normal"/>
    <w:uiPriority w:val="10"/>
    <w:rsid w:val="005B6AB0"/>
    <w:pPr>
      <w:spacing w:after="160" w:line="259" w:lineRule="auto"/>
      <w:ind w:left="3277"/>
    </w:pPr>
    <w:rPr>
      <w:rFonts w:asciiTheme="minorHAnsi" w:eastAsiaTheme="minorHAnsi" w:hAnsiTheme="minorHAnsi" w:cstheme="minorBidi"/>
      <w:sz w:val="22"/>
      <w:szCs w:val="22"/>
    </w:rPr>
  </w:style>
  <w:style w:type="paragraph" w:styleId="Index1">
    <w:name w:val="index 1"/>
    <w:basedOn w:val="Normal"/>
    <w:next w:val="Normal"/>
    <w:autoRedefine/>
    <w:uiPriority w:val="99"/>
    <w:unhideWhenUsed/>
    <w:rsid w:val="005B6AB0"/>
    <w:pPr>
      <w:spacing w:after="160" w:line="259" w:lineRule="auto"/>
      <w:ind w:left="200" w:hanging="200"/>
    </w:pPr>
    <w:rPr>
      <w:rFonts w:asciiTheme="minorHAnsi" w:eastAsiaTheme="minorHAnsi" w:hAnsiTheme="minorHAnsi" w:cstheme="minorBidi"/>
      <w:sz w:val="22"/>
      <w:szCs w:val="22"/>
    </w:rPr>
  </w:style>
  <w:style w:type="paragraph" w:styleId="IndexHeading">
    <w:name w:val="index heading"/>
    <w:basedOn w:val="Normal"/>
    <w:next w:val="Index1"/>
    <w:uiPriority w:val="99"/>
    <w:unhideWhenUsed/>
    <w:rsid w:val="005B6AB0"/>
    <w:pPr>
      <w:spacing w:after="160" w:line="259" w:lineRule="auto"/>
    </w:pPr>
    <w:rPr>
      <w:rFonts w:asciiTheme="minorHAnsi" w:eastAsiaTheme="majorEastAsia" w:hAnsiTheme="minorHAnsi" w:cstheme="majorBidi"/>
      <w:b/>
      <w:bCs/>
      <w:sz w:val="22"/>
      <w:szCs w:val="22"/>
    </w:rPr>
  </w:style>
  <w:style w:type="paragraph" w:styleId="EnvelopeAddress">
    <w:name w:val="envelope address"/>
    <w:basedOn w:val="Normal"/>
    <w:uiPriority w:val="99"/>
    <w:rsid w:val="005B6AB0"/>
    <w:pPr>
      <w:spacing w:after="160" w:line="259" w:lineRule="auto"/>
    </w:pPr>
    <w:rPr>
      <w:rFonts w:asciiTheme="minorHAnsi" w:eastAsiaTheme="minorHAnsi" w:hAnsiTheme="minorHAnsi" w:cstheme="minorBidi"/>
      <w:sz w:val="22"/>
      <w:szCs w:val="22"/>
    </w:rPr>
  </w:style>
  <w:style w:type="paragraph" w:styleId="EnvelopeReturn">
    <w:name w:val="envelope return"/>
    <w:basedOn w:val="EnvelopeAddress"/>
    <w:uiPriority w:val="99"/>
    <w:rsid w:val="005B6AB0"/>
  </w:style>
  <w:style w:type="paragraph" w:styleId="ListNumber">
    <w:name w:val="List Number"/>
    <w:basedOn w:val="Normal"/>
    <w:uiPriority w:val="94"/>
    <w:rsid w:val="005B6AB0"/>
    <w:pPr>
      <w:numPr>
        <w:numId w:val="15"/>
      </w:numPr>
      <w:spacing w:after="160" w:line="259" w:lineRule="auto"/>
    </w:pPr>
    <w:rPr>
      <w:rFonts w:asciiTheme="minorHAnsi" w:eastAsiaTheme="minorHAnsi" w:hAnsiTheme="minorHAnsi" w:cstheme="minorBidi"/>
      <w:sz w:val="22"/>
      <w:szCs w:val="22"/>
    </w:rPr>
  </w:style>
  <w:style w:type="paragraph" w:styleId="ListBullet2">
    <w:name w:val="List Bullet 2"/>
    <w:basedOn w:val="Normal"/>
    <w:uiPriority w:val="94"/>
    <w:rsid w:val="005B6AB0"/>
    <w:pPr>
      <w:numPr>
        <w:numId w:val="36"/>
      </w:numPr>
      <w:spacing w:after="160" w:line="259" w:lineRule="auto"/>
    </w:pPr>
    <w:rPr>
      <w:rFonts w:asciiTheme="minorHAnsi" w:eastAsiaTheme="minorHAnsi" w:hAnsiTheme="minorHAnsi" w:cstheme="minorBidi"/>
      <w:sz w:val="22"/>
      <w:szCs w:val="22"/>
    </w:rPr>
  </w:style>
  <w:style w:type="paragraph" w:styleId="ListBullet3">
    <w:name w:val="List Bullet 3"/>
    <w:basedOn w:val="Normal"/>
    <w:uiPriority w:val="94"/>
    <w:rsid w:val="005B6AB0"/>
    <w:pPr>
      <w:spacing w:after="160" w:line="259" w:lineRule="auto"/>
    </w:pPr>
    <w:rPr>
      <w:rFonts w:asciiTheme="minorHAnsi" w:eastAsiaTheme="minorHAnsi" w:hAnsiTheme="minorHAnsi" w:cstheme="minorBidi"/>
      <w:sz w:val="22"/>
      <w:szCs w:val="22"/>
    </w:rPr>
  </w:style>
  <w:style w:type="paragraph" w:styleId="ListNumber2">
    <w:name w:val="List Number 2"/>
    <w:basedOn w:val="Normal"/>
    <w:uiPriority w:val="94"/>
    <w:rsid w:val="005B6AB0"/>
    <w:pPr>
      <w:numPr>
        <w:numId w:val="27"/>
      </w:numPr>
      <w:spacing w:after="160" w:line="259" w:lineRule="auto"/>
    </w:pPr>
    <w:rPr>
      <w:rFonts w:asciiTheme="minorHAnsi" w:eastAsiaTheme="minorHAnsi" w:hAnsiTheme="minorHAnsi" w:cstheme="minorBidi"/>
      <w:sz w:val="22"/>
      <w:szCs w:val="22"/>
    </w:rPr>
  </w:style>
  <w:style w:type="paragraph" w:styleId="ListNumber3">
    <w:name w:val="List Number 3"/>
    <w:basedOn w:val="Normal"/>
    <w:uiPriority w:val="94"/>
    <w:rsid w:val="005B6AB0"/>
    <w:pPr>
      <w:numPr>
        <w:numId w:val="28"/>
      </w:numPr>
      <w:spacing w:after="160" w:line="259" w:lineRule="auto"/>
    </w:pPr>
    <w:rPr>
      <w:rFonts w:asciiTheme="minorHAnsi" w:eastAsiaTheme="minorHAnsi" w:hAnsiTheme="minorHAnsi" w:cstheme="minorBidi"/>
      <w:sz w:val="22"/>
      <w:szCs w:val="22"/>
    </w:rPr>
  </w:style>
  <w:style w:type="paragraph" w:styleId="ListNumber4">
    <w:name w:val="List Number 4"/>
    <w:basedOn w:val="Normal"/>
    <w:rsid w:val="005B6AB0"/>
    <w:pPr>
      <w:numPr>
        <w:numId w:val="29"/>
      </w:numPr>
      <w:spacing w:after="160" w:line="259" w:lineRule="auto"/>
    </w:pPr>
    <w:rPr>
      <w:rFonts w:asciiTheme="minorHAnsi" w:eastAsiaTheme="minorHAnsi" w:hAnsiTheme="minorHAnsi" w:cstheme="minorBidi"/>
      <w:sz w:val="22"/>
      <w:szCs w:val="22"/>
    </w:rPr>
  </w:style>
  <w:style w:type="paragraph" w:styleId="ListNumber5">
    <w:name w:val="List Number 5"/>
    <w:basedOn w:val="Normal"/>
    <w:uiPriority w:val="94"/>
    <w:rsid w:val="005B6AB0"/>
    <w:pPr>
      <w:numPr>
        <w:numId w:val="30"/>
      </w:numPr>
      <w:spacing w:after="160" w:line="259" w:lineRule="auto"/>
    </w:pPr>
    <w:rPr>
      <w:rFonts w:asciiTheme="minorHAnsi" w:eastAsiaTheme="minorHAnsi" w:hAnsiTheme="minorHAnsi" w:cstheme="minorBidi"/>
      <w:sz w:val="22"/>
      <w:szCs w:val="22"/>
    </w:rPr>
  </w:style>
  <w:style w:type="character" w:customStyle="1" w:styleId="SubtitleChar">
    <w:name w:val="Subtitle Char"/>
    <w:basedOn w:val="DefaultParagraphFont"/>
    <w:link w:val="Subtitle"/>
    <w:locked/>
    <w:rsid w:val="005B6AB0"/>
    <w:rPr>
      <w:rFonts w:ascii="Arial" w:hAnsi="Arial"/>
      <w:b/>
      <w:sz w:val="21"/>
      <w:lang w:val="en-AU"/>
    </w:rPr>
  </w:style>
  <w:style w:type="character" w:customStyle="1" w:styleId="BodyText2Char">
    <w:name w:val="Body Text 2 Char"/>
    <w:basedOn w:val="DefaultParagraphFont"/>
    <w:link w:val="BodyText2"/>
    <w:locked/>
    <w:rsid w:val="005B6AB0"/>
    <w:rPr>
      <w:rFonts w:ascii="Arial" w:hAnsi="Arial"/>
      <w:sz w:val="21"/>
      <w:lang w:val="en-AU"/>
    </w:rPr>
  </w:style>
  <w:style w:type="paragraph" w:styleId="BodyTextIndent2">
    <w:name w:val="Body Text Indent 2"/>
    <w:basedOn w:val="Normal"/>
    <w:link w:val="BodyTextIndent2Char"/>
    <w:uiPriority w:val="99"/>
    <w:unhideWhenUsed/>
    <w:rsid w:val="005B6AB0"/>
    <w:pPr>
      <w:spacing w:after="160" w:line="480" w:lineRule="auto"/>
      <w:ind w:left="284"/>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5B6AB0"/>
    <w:rPr>
      <w:rFonts w:asciiTheme="minorHAnsi" w:eastAsiaTheme="minorHAnsi" w:hAnsiTheme="minorHAnsi" w:cstheme="minorBidi"/>
      <w:sz w:val="22"/>
      <w:szCs w:val="22"/>
      <w:lang w:val="en-AU"/>
    </w:rPr>
  </w:style>
  <w:style w:type="paragraph" w:styleId="BodyTextIndent3">
    <w:name w:val="Body Text Indent 3"/>
    <w:basedOn w:val="Normal"/>
    <w:link w:val="BodyTextIndent3Char"/>
    <w:uiPriority w:val="99"/>
    <w:unhideWhenUsed/>
    <w:rsid w:val="005B6AB0"/>
    <w:pPr>
      <w:spacing w:after="160" w:line="259" w:lineRule="auto"/>
      <w:ind w:left="284"/>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rsid w:val="005B6AB0"/>
    <w:rPr>
      <w:rFonts w:asciiTheme="minorHAnsi" w:eastAsiaTheme="minorHAnsi" w:hAnsiTheme="minorHAnsi" w:cstheme="minorBidi"/>
      <w:sz w:val="16"/>
      <w:szCs w:val="16"/>
      <w:lang w:val="en-AU"/>
    </w:rPr>
  </w:style>
  <w:style w:type="paragraph" w:styleId="Quote">
    <w:name w:val="Quote"/>
    <w:basedOn w:val="Normal"/>
    <w:next w:val="Normal"/>
    <w:link w:val="QuoteChar"/>
    <w:uiPriority w:val="99"/>
    <w:qFormat/>
    <w:rsid w:val="005B6AB0"/>
    <w:pPr>
      <w:spacing w:after="160" w:line="259" w:lineRule="auto"/>
      <w:ind w:left="567"/>
    </w:pPr>
    <w:rPr>
      <w:rFonts w:asciiTheme="minorHAnsi" w:eastAsiaTheme="minorHAnsi" w:hAnsiTheme="minorHAnsi" w:cstheme="minorBidi"/>
      <w:sz w:val="18"/>
      <w:szCs w:val="22"/>
    </w:rPr>
  </w:style>
  <w:style w:type="character" w:customStyle="1" w:styleId="QuoteChar">
    <w:name w:val="Quote Char"/>
    <w:basedOn w:val="DefaultParagraphFont"/>
    <w:link w:val="Quote"/>
    <w:uiPriority w:val="99"/>
    <w:rsid w:val="005B6AB0"/>
    <w:rPr>
      <w:rFonts w:asciiTheme="minorHAnsi" w:eastAsiaTheme="minorHAnsi" w:hAnsiTheme="minorHAnsi" w:cstheme="minorBidi"/>
      <w:sz w:val="18"/>
      <w:szCs w:val="22"/>
      <w:lang w:val="en-AU"/>
    </w:rPr>
  </w:style>
  <w:style w:type="character" w:styleId="SubtleEmphasis">
    <w:name w:val="Subtle Emphasis"/>
    <w:basedOn w:val="DefaultParagraphFont"/>
    <w:uiPriority w:val="99"/>
    <w:qFormat/>
    <w:rsid w:val="005B6AB0"/>
    <w:rPr>
      <w:i/>
      <w:color w:val="808080"/>
    </w:rPr>
  </w:style>
  <w:style w:type="paragraph" w:customStyle="1" w:styleId="Levelalowerfo">
    <w:name w:val="Level (a) lower fo"/>
    <w:basedOn w:val="Normal"/>
    <w:uiPriority w:val="7"/>
    <w:rsid w:val="005B6AB0"/>
    <w:pPr>
      <w:spacing w:after="160" w:line="259" w:lineRule="auto"/>
      <w:ind w:left="3901"/>
    </w:pPr>
    <w:rPr>
      <w:rFonts w:asciiTheme="minorHAnsi" w:eastAsiaTheme="minorHAnsi" w:hAnsiTheme="minorHAnsi" w:cstheme="minorBidi"/>
      <w:sz w:val="22"/>
      <w:szCs w:val="22"/>
    </w:rPr>
  </w:style>
  <w:style w:type="paragraph" w:customStyle="1" w:styleId="Levelilowerfo">
    <w:name w:val="Level (i) lower fo"/>
    <w:basedOn w:val="Normal"/>
    <w:uiPriority w:val="8"/>
    <w:rsid w:val="005B6AB0"/>
    <w:pPr>
      <w:spacing w:after="160" w:line="259" w:lineRule="auto"/>
      <w:ind w:left="4525"/>
    </w:pPr>
    <w:rPr>
      <w:rFonts w:asciiTheme="minorHAnsi" w:eastAsiaTheme="minorHAnsi" w:hAnsiTheme="minorHAnsi" w:cstheme="minorBidi"/>
      <w:sz w:val="22"/>
      <w:szCs w:val="22"/>
    </w:rPr>
  </w:style>
  <w:style w:type="paragraph" w:customStyle="1" w:styleId="Levelalower">
    <w:name w:val="Level (a) lower"/>
    <w:basedOn w:val="Normal"/>
    <w:next w:val="Levelalowerfo"/>
    <w:uiPriority w:val="7"/>
    <w:rsid w:val="005B6AB0"/>
    <w:pPr>
      <w:numPr>
        <w:ilvl w:val="6"/>
        <w:numId w:val="34"/>
      </w:numPr>
      <w:spacing w:after="160" w:line="259" w:lineRule="auto"/>
    </w:pPr>
    <w:rPr>
      <w:rFonts w:asciiTheme="minorHAnsi" w:eastAsiaTheme="minorHAnsi" w:hAnsiTheme="minorHAnsi" w:cstheme="minorBidi"/>
      <w:sz w:val="22"/>
      <w:szCs w:val="22"/>
    </w:rPr>
  </w:style>
  <w:style w:type="paragraph" w:customStyle="1" w:styleId="Levelilower">
    <w:name w:val="Level (i) lower"/>
    <w:basedOn w:val="Normal"/>
    <w:next w:val="Levelilowerfo"/>
    <w:uiPriority w:val="8"/>
    <w:rsid w:val="005B6AB0"/>
    <w:pPr>
      <w:numPr>
        <w:ilvl w:val="7"/>
        <w:numId w:val="34"/>
      </w:numPr>
      <w:spacing w:after="160" w:line="259" w:lineRule="auto"/>
    </w:pPr>
    <w:rPr>
      <w:rFonts w:asciiTheme="minorHAnsi" w:eastAsiaTheme="minorHAnsi" w:hAnsiTheme="minorHAnsi" w:cstheme="minorBidi"/>
      <w:sz w:val="22"/>
      <w:szCs w:val="22"/>
    </w:rPr>
  </w:style>
  <w:style w:type="paragraph" w:customStyle="1" w:styleId="Indent6">
    <w:name w:val="Indent6"/>
    <w:basedOn w:val="Normal"/>
    <w:uiPriority w:val="10"/>
    <w:rsid w:val="005B6AB0"/>
    <w:pPr>
      <w:spacing w:after="160" w:line="259" w:lineRule="auto"/>
      <w:ind w:left="3901"/>
    </w:pPr>
    <w:rPr>
      <w:rFonts w:asciiTheme="minorHAnsi" w:eastAsiaTheme="minorHAnsi" w:hAnsiTheme="minorHAnsi" w:cstheme="minorBidi"/>
      <w:sz w:val="22"/>
      <w:szCs w:val="22"/>
    </w:rPr>
  </w:style>
  <w:style w:type="paragraph" w:styleId="NoSpacing">
    <w:name w:val="No Spacing"/>
    <w:basedOn w:val="Normal"/>
    <w:uiPriority w:val="99"/>
    <w:qFormat/>
    <w:rsid w:val="005B6AB0"/>
    <w:pPr>
      <w:spacing w:after="160" w:line="259" w:lineRule="auto"/>
    </w:pPr>
    <w:rPr>
      <w:rFonts w:asciiTheme="minorHAnsi" w:eastAsiaTheme="minorHAnsi" w:hAnsiTheme="minorHAnsi" w:cstheme="minorBidi"/>
      <w:sz w:val="22"/>
      <w:szCs w:val="22"/>
    </w:rPr>
  </w:style>
  <w:style w:type="paragraph" w:customStyle="1" w:styleId="Indent7">
    <w:name w:val="Indent7"/>
    <w:basedOn w:val="Normal"/>
    <w:uiPriority w:val="10"/>
    <w:rsid w:val="005B6AB0"/>
    <w:pPr>
      <w:spacing w:after="160" w:line="259" w:lineRule="auto"/>
      <w:ind w:left="4525"/>
    </w:pPr>
    <w:rPr>
      <w:rFonts w:asciiTheme="minorHAnsi" w:eastAsiaTheme="minorHAnsi" w:hAnsiTheme="minorHAnsi" w:cstheme="minorBidi"/>
      <w:sz w:val="22"/>
      <w:szCs w:val="22"/>
    </w:rPr>
  </w:style>
  <w:style w:type="paragraph" w:customStyle="1" w:styleId="NormalLeftAligned">
    <w:name w:val="NormalLeftAligned"/>
    <w:basedOn w:val="Normal"/>
    <w:rsid w:val="005B6AB0"/>
    <w:pPr>
      <w:spacing w:after="160" w:line="259" w:lineRule="auto"/>
    </w:pPr>
    <w:rPr>
      <w:rFonts w:asciiTheme="minorHAnsi" w:eastAsiaTheme="minorHAnsi" w:hAnsiTheme="minorHAnsi" w:cstheme="minorBidi"/>
      <w:sz w:val="22"/>
      <w:szCs w:val="22"/>
    </w:rPr>
  </w:style>
  <w:style w:type="paragraph" w:customStyle="1" w:styleId="sch8">
    <w:name w:val="sch8"/>
    <w:basedOn w:val="Normal"/>
    <w:next w:val="Indent6"/>
    <w:uiPriority w:val="19"/>
    <w:rsid w:val="005B6AB0"/>
    <w:pPr>
      <w:numPr>
        <w:ilvl w:val="7"/>
        <w:numId w:val="35"/>
      </w:numPr>
      <w:spacing w:after="160" w:line="259" w:lineRule="auto"/>
    </w:pPr>
    <w:rPr>
      <w:rFonts w:asciiTheme="minorHAnsi" w:eastAsiaTheme="minorHAnsi" w:hAnsiTheme="minorHAnsi" w:cstheme="minorBidi"/>
      <w:sz w:val="22"/>
      <w:szCs w:val="22"/>
    </w:rPr>
  </w:style>
  <w:style w:type="paragraph" w:customStyle="1" w:styleId="sch9">
    <w:name w:val="sch9"/>
    <w:basedOn w:val="Normal"/>
    <w:next w:val="Indent7"/>
    <w:uiPriority w:val="19"/>
    <w:rsid w:val="005B6AB0"/>
    <w:pPr>
      <w:numPr>
        <w:ilvl w:val="8"/>
        <w:numId w:val="35"/>
      </w:numPr>
      <w:spacing w:after="160" w:line="259" w:lineRule="auto"/>
    </w:pPr>
    <w:rPr>
      <w:rFonts w:asciiTheme="minorHAnsi" w:eastAsiaTheme="minorHAnsi" w:hAnsiTheme="minorHAnsi" w:cstheme="minorBidi"/>
      <w:sz w:val="22"/>
      <w:szCs w:val="22"/>
    </w:rPr>
  </w:style>
  <w:style w:type="table" w:customStyle="1" w:styleId="FooterTable">
    <w:name w:val="FooterTable"/>
    <w:basedOn w:val="TableNormal"/>
    <w:uiPriority w:val="99"/>
    <w:rsid w:val="005B6AB0"/>
    <w:rPr>
      <w:sz w:val="14"/>
      <w:szCs w:val="22"/>
      <w:lang w:val="en-AU"/>
    </w:rPr>
    <w:tblPr>
      <w:tblCellMar>
        <w:left w:w="0" w:type="dxa"/>
        <w:right w:w="0" w:type="dxa"/>
      </w:tblCellMar>
    </w:tblPr>
  </w:style>
  <w:style w:type="paragraph" w:customStyle="1" w:styleId="Bullet1">
    <w:name w:val="Bullet1"/>
    <w:basedOn w:val="Normal"/>
    <w:uiPriority w:val="94"/>
    <w:rsid w:val="005B6AB0"/>
    <w:pPr>
      <w:numPr>
        <w:numId w:val="33"/>
      </w:numPr>
      <w:spacing w:after="160" w:line="259" w:lineRule="auto"/>
    </w:pPr>
    <w:rPr>
      <w:rFonts w:asciiTheme="minorHAnsi" w:eastAsiaTheme="minorHAnsi" w:hAnsiTheme="minorHAnsi" w:cstheme="minorBidi"/>
      <w:sz w:val="22"/>
      <w:szCs w:val="22"/>
    </w:rPr>
  </w:style>
  <w:style w:type="paragraph" w:customStyle="1" w:styleId="Bullet2">
    <w:name w:val="Bullet2"/>
    <w:basedOn w:val="Bullet1"/>
    <w:uiPriority w:val="94"/>
    <w:rsid w:val="005B6AB0"/>
    <w:pPr>
      <w:numPr>
        <w:ilvl w:val="1"/>
      </w:numPr>
    </w:pPr>
  </w:style>
  <w:style w:type="paragraph" w:customStyle="1" w:styleId="Bullet3">
    <w:name w:val="Bullet3"/>
    <w:basedOn w:val="Bullet1"/>
    <w:uiPriority w:val="94"/>
    <w:rsid w:val="005B6AB0"/>
    <w:pPr>
      <w:numPr>
        <w:ilvl w:val="2"/>
      </w:numPr>
    </w:pPr>
  </w:style>
  <w:style w:type="paragraph" w:customStyle="1" w:styleId="Bullet4">
    <w:name w:val="Bullet4"/>
    <w:basedOn w:val="Bullet1"/>
    <w:uiPriority w:val="94"/>
    <w:rsid w:val="005B6AB0"/>
    <w:pPr>
      <w:numPr>
        <w:ilvl w:val="3"/>
      </w:numPr>
    </w:pPr>
  </w:style>
  <w:style w:type="paragraph" w:customStyle="1" w:styleId="Bullet5">
    <w:name w:val="Bullet5"/>
    <w:basedOn w:val="Bullet1"/>
    <w:uiPriority w:val="94"/>
    <w:rsid w:val="005B6AB0"/>
    <w:pPr>
      <w:numPr>
        <w:ilvl w:val="4"/>
      </w:numPr>
    </w:pPr>
  </w:style>
  <w:style w:type="paragraph" w:customStyle="1" w:styleId="Bullet6">
    <w:name w:val="Bullet6"/>
    <w:basedOn w:val="Bullet1"/>
    <w:uiPriority w:val="94"/>
    <w:rsid w:val="005B6AB0"/>
    <w:pPr>
      <w:numPr>
        <w:ilvl w:val="5"/>
      </w:numPr>
    </w:pPr>
  </w:style>
  <w:style w:type="paragraph" w:customStyle="1" w:styleId="Bullet7">
    <w:name w:val="Bullet7"/>
    <w:basedOn w:val="Bullet1"/>
    <w:uiPriority w:val="94"/>
    <w:rsid w:val="005B6AB0"/>
    <w:pPr>
      <w:numPr>
        <w:ilvl w:val="6"/>
      </w:numPr>
    </w:pPr>
  </w:style>
  <w:style w:type="paragraph" w:customStyle="1" w:styleId="EndnoteMore">
    <w:name w:val="Endnote More"/>
    <w:basedOn w:val="FootnoteMore"/>
    <w:uiPriority w:val="99"/>
    <w:semiHidden/>
    <w:rsid w:val="005B6AB0"/>
  </w:style>
  <w:style w:type="paragraph" w:customStyle="1" w:styleId="FootnoteMore">
    <w:name w:val="Footnote More"/>
    <w:basedOn w:val="FootnoteText"/>
    <w:uiPriority w:val="99"/>
    <w:semiHidden/>
    <w:rsid w:val="005B6AB0"/>
    <w:pPr>
      <w:spacing w:after="160" w:line="259" w:lineRule="auto"/>
    </w:pPr>
    <w:rPr>
      <w:rFonts w:asciiTheme="minorHAnsi" w:eastAsiaTheme="minorHAnsi" w:hAnsiTheme="minorHAnsi" w:cstheme="minorBidi"/>
      <w:szCs w:val="22"/>
    </w:rPr>
  </w:style>
  <w:style w:type="character" w:styleId="FootnoteReference">
    <w:name w:val="footnote reference"/>
    <w:basedOn w:val="DefaultParagraphFont"/>
    <w:uiPriority w:val="99"/>
    <w:unhideWhenUsed/>
    <w:rsid w:val="005B6AB0"/>
    <w:rPr>
      <w:sz w:val="14"/>
      <w:vertAlign w:val="superscript"/>
    </w:rPr>
  </w:style>
  <w:style w:type="character" w:styleId="EndnoteReference">
    <w:name w:val="endnote reference"/>
    <w:basedOn w:val="DefaultParagraphFont"/>
    <w:uiPriority w:val="99"/>
    <w:unhideWhenUsed/>
    <w:rsid w:val="005B6AB0"/>
    <w:rPr>
      <w:sz w:val="14"/>
      <w:vertAlign w:val="superscript"/>
    </w:rPr>
  </w:style>
  <w:style w:type="paragraph" w:styleId="TOAHeading">
    <w:name w:val="toa heading"/>
    <w:basedOn w:val="Normal"/>
    <w:next w:val="Normal"/>
    <w:uiPriority w:val="99"/>
    <w:unhideWhenUsed/>
    <w:rsid w:val="005B6AB0"/>
    <w:pPr>
      <w:spacing w:before="120" w:after="160" w:line="259" w:lineRule="auto"/>
    </w:pPr>
    <w:rPr>
      <w:rFonts w:asciiTheme="minorHAnsi" w:eastAsiaTheme="majorEastAsia" w:hAnsiTheme="minorHAnsi" w:cstheme="majorBidi"/>
      <w:b/>
      <w:bCs/>
      <w:sz w:val="22"/>
      <w:szCs w:val="22"/>
    </w:rPr>
  </w:style>
  <w:style w:type="paragraph" w:customStyle="1" w:styleId="CBoldCaps">
    <w:name w:val="CBoldCaps"/>
    <w:basedOn w:val="Title"/>
    <w:uiPriority w:val="99"/>
    <w:rsid w:val="005B6AB0"/>
    <w:pPr>
      <w:spacing w:after="160" w:line="259" w:lineRule="auto"/>
    </w:pPr>
    <w:rPr>
      <w:rFonts w:asciiTheme="minorHAnsi" w:eastAsiaTheme="minorHAnsi" w:hAnsiTheme="minorHAnsi" w:cstheme="minorBidi"/>
      <w:sz w:val="22"/>
      <w:szCs w:val="22"/>
    </w:rPr>
  </w:style>
  <w:style w:type="paragraph" w:customStyle="1" w:styleId="LBoldCaps">
    <w:name w:val="LBoldCaps"/>
    <w:basedOn w:val="Title"/>
    <w:uiPriority w:val="99"/>
    <w:rsid w:val="005B6AB0"/>
    <w:pPr>
      <w:spacing w:after="160" w:line="259" w:lineRule="auto"/>
    </w:pPr>
    <w:rPr>
      <w:rFonts w:asciiTheme="minorHAnsi" w:eastAsiaTheme="minorHAnsi" w:hAnsiTheme="minorHAnsi" w:cstheme="minorBidi"/>
      <w:sz w:val="22"/>
      <w:szCs w:val="22"/>
    </w:rPr>
  </w:style>
  <w:style w:type="paragraph" w:customStyle="1" w:styleId="LBoldItalics">
    <w:name w:val="LBoldItalics"/>
    <w:basedOn w:val="Normal"/>
    <w:uiPriority w:val="99"/>
    <w:rsid w:val="005B6AB0"/>
    <w:pPr>
      <w:spacing w:after="160" w:line="259" w:lineRule="auto"/>
    </w:pPr>
    <w:rPr>
      <w:rFonts w:asciiTheme="minorHAnsi" w:eastAsiaTheme="minorHAnsi" w:hAnsiTheme="minorHAnsi" w:cstheme="minorBidi"/>
      <w:b/>
      <w:i/>
      <w:sz w:val="22"/>
      <w:szCs w:val="22"/>
    </w:rPr>
  </w:style>
  <w:style w:type="paragraph" w:customStyle="1" w:styleId="RBoldCaps">
    <w:name w:val="RBoldCaps"/>
    <w:basedOn w:val="Title"/>
    <w:uiPriority w:val="99"/>
    <w:rsid w:val="005B6AB0"/>
    <w:pPr>
      <w:spacing w:after="160" w:line="259" w:lineRule="auto"/>
      <w:jc w:val="right"/>
    </w:pPr>
    <w:rPr>
      <w:rFonts w:asciiTheme="minorHAnsi" w:eastAsiaTheme="minorHAnsi" w:hAnsiTheme="minorHAnsi" w:cstheme="minorBidi"/>
      <w:sz w:val="22"/>
      <w:szCs w:val="22"/>
    </w:rPr>
  </w:style>
  <w:style w:type="paragraph" w:customStyle="1" w:styleId="ASDEFCONHeaderFooterLeft">
    <w:name w:val="ASDEFCON Header/Footer Left"/>
    <w:basedOn w:val="ASDEFCONNormal"/>
    <w:rsid w:val="005B6AB0"/>
    <w:pPr>
      <w:spacing w:after="0"/>
      <w:jc w:val="left"/>
    </w:pPr>
    <w:rPr>
      <w:sz w:val="16"/>
      <w:szCs w:val="24"/>
    </w:rPr>
  </w:style>
  <w:style w:type="paragraph" w:customStyle="1" w:styleId="ASDEFCONHeaderFooterRight">
    <w:name w:val="ASDEFCON Header/Footer Right"/>
    <w:basedOn w:val="ASDEFCONHeaderFooterLeft"/>
    <w:rsid w:val="005B6AB0"/>
    <w:pPr>
      <w:jc w:val="right"/>
    </w:pPr>
    <w:rPr>
      <w:szCs w:val="20"/>
    </w:rPr>
  </w:style>
  <w:style w:type="paragraph" w:customStyle="1" w:styleId="ASDEFCONHeaderFooterClassification">
    <w:name w:val="ASDEFCON Header/Footer Classification"/>
    <w:basedOn w:val="ASDEFCONHeaderFooterLeft"/>
    <w:rsid w:val="005B6AB0"/>
    <w:pPr>
      <w:jc w:val="center"/>
    </w:pPr>
    <w:rPr>
      <w:rFonts w:ascii="Arial Bold" w:hAnsi="Arial Bold"/>
      <w:b/>
      <w:bCs/>
      <w:caps/>
      <w:sz w:val="20"/>
    </w:rPr>
  </w:style>
  <w:style w:type="paragraph" w:customStyle="1" w:styleId="NoteToDrafters-ASDEFCON">
    <w:name w:val="Note To Drafters - ASDEFCON"/>
    <w:basedOn w:val="ASDEFCONNormal"/>
    <w:link w:val="NoteToDrafters-ASDEFCONChar"/>
    <w:rsid w:val="005B6AB0"/>
    <w:pPr>
      <w:keepNext/>
      <w:shd w:val="clear" w:color="auto" w:fill="000000"/>
    </w:pPr>
    <w:rPr>
      <w:b/>
      <w:i/>
      <w:color w:val="FFFFFF"/>
    </w:rPr>
  </w:style>
  <w:style w:type="character" w:customStyle="1" w:styleId="NoteToDrafters-ASDEFCONChar">
    <w:name w:val="Note To Drafters - ASDEFCON Char"/>
    <w:link w:val="NoteToDrafters-ASDEFCON"/>
    <w:locked/>
    <w:rsid w:val="005B6AB0"/>
    <w:rPr>
      <w:rFonts w:ascii="Arial" w:hAnsi="Arial"/>
      <w:b/>
      <w:i/>
      <w:color w:val="FFFFFF"/>
      <w:szCs w:val="40"/>
      <w:shd w:val="clear" w:color="auto" w:fill="000000"/>
      <w:lang w:val="en-AU" w:eastAsia="en-AU"/>
    </w:rPr>
  </w:style>
  <w:style w:type="numbering" w:customStyle="1" w:styleId="CUNumber">
    <w:name w:val="CU_Number"/>
    <w:rsid w:val="005B6AB0"/>
    <w:pPr>
      <w:numPr>
        <w:numId w:val="24"/>
      </w:numPr>
    </w:pPr>
  </w:style>
  <w:style w:type="numbering" w:customStyle="1" w:styleId="OutlineList3">
    <w:name w:val="OutlineList3"/>
    <w:uiPriority w:val="99"/>
    <w:rsid w:val="005B6AB0"/>
    <w:pPr>
      <w:numPr>
        <w:numId w:val="22"/>
      </w:numPr>
    </w:pPr>
  </w:style>
  <w:style w:type="numbering" w:customStyle="1" w:styleId="OutlineBullets">
    <w:name w:val="OutlineBullets"/>
    <w:uiPriority w:val="99"/>
    <w:rsid w:val="005B6AB0"/>
    <w:pPr>
      <w:numPr>
        <w:numId w:val="33"/>
      </w:numPr>
    </w:pPr>
  </w:style>
  <w:style w:type="numbering" w:customStyle="1" w:styleId="OutlineList2">
    <w:name w:val="OutlineList2"/>
    <w:uiPriority w:val="99"/>
    <w:rsid w:val="005B6AB0"/>
    <w:pPr>
      <w:numPr>
        <w:numId w:val="32"/>
      </w:numPr>
    </w:pPr>
  </w:style>
  <w:style w:type="numbering" w:customStyle="1" w:styleId="OutlineList1">
    <w:name w:val="OutlineList1"/>
    <w:uiPriority w:val="99"/>
    <w:rsid w:val="005B6AB0"/>
    <w:pPr>
      <w:numPr>
        <w:numId w:val="31"/>
      </w:numPr>
    </w:pPr>
  </w:style>
  <w:style w:type="numbering" w:customStyle="1" w:styleId="Level">
    <w:name w:val="Level"/>
    <w:rsid w:val="005B6AB0"/>
    <w:pPr>
      <w:numPr>
        <w:numId w:val="19"/>
      </w:numPr>
    </w:pPr>
  </w:style>
  <w:style w:type="paragraph" w:customStyle="1" w:styleId="ASDEFCONBulletsLV1">
    <w:name w:val="ASDEFCON Bullets LV1"/>
    <w:basedOn w:val="ASDEFCONNormal"/>
    <w:rsid w:val="005B6AB0"/>
    <w:pPr>
      <w:numPr>
        <w:numId w:val="37"/>
      </w:numPr>
      <w:tabs>
        <w:tab w:val="clear" w:pos="567"/>
      </w:tabs>
      <w:ind w:left="0" w:firstLine="0"/>
    </w:pPr>
    <w:rPr>
      <w:rFonts w:eastAsia="Calibri"/>
      <w:szCs w:val="22"/>
      <w:lang w:eastAsia="en-US"/>
    </w:rPr>
  </w:style>
  <w:style w:type="paragraph" w:customStyle="1" w:styleId="ASDEFCONBulletsLV2">
    <w:name w:val="ASDEFCON Bullets LV2"/>
    <w:basedOn w:val="ASDEFCONNormal"/>
    <w:rsid w:val="005B6AB0"/>
    <w:pPr>
      <w:numPr>
        <w:numId w:val="16"/>
      </w:numPr>
      <w:tabs>
        <w:tab w:val="clear" w:pos="1134"/>
      </w:tabs>
      <w:ind w:left="431" w:hanging="431"/>
    </w:pPr>
  </w:style>
  <w:style w:type="paragraph" w:customStyle="1" w:styleId="ASDEFCONCoverPageIncorp">
    <w:name w:val="ASDEFCON Cover Page Incorp"/>
    <w:rsid w:val="005B6AB0"/>
    <w:pPr>
      <w:keepNext/>
      <w:spacing w:before="480"/>
      <w:ind w:firstLine="1701"/>
    </w:pPr>
    <w:rPr>
      <w:rFonts w:ascii="Franklin Gothic Medium" w:hAnsi="Franklin Gothic Medium"/>
      <w:color w:val="000000"/>
      <w:sz w:val="52"/>
      <w:szCs w:val="40"/>
      <w:lang w:val="en-AU" w:eastAsia="en-AU"/>
    </w:rPr>
  </w:style>
  <w:style w:type="paragraph" w:customStyle="1" w:styleId="ASDEFCONCoverTitle">
    <w:name w:val="ASDEFCON Cover Title"/>
    <w:rsid w:val="005B6AB0"/>
    <w:pPr>
      <w:jc w:val="center"/>
    </w:pPr>
    <w:rPr>
      <w:rFonts w:ascii="Georgia" w:hAnsi="Georgia"/>
      <w:b/>
      <w:color w:val="000000"/>
      <w:sz w:val="100"/>
      <w:szCs w:val="24"/>
      <w:lang w:val="en-AU" w:eastAsia="en-AU"/>
    </w:rPr>
  </w:style>
  <w:style w:type="paragraph" w:customStyle="1" w:styleId="ASDEFCONHeaderFooterCenter">
    <w:name w:val="ASDEFCON Header/Footer Center"/>
    <w:basedOn w:val="ASDEFCONHeaderFooterLeft"/>
    <w:rsid w:val="005B6AB0"/>
    <w:pPr>
      <w:jc w:val="center"/>
    </w:pPr>
    <w:rPr>
      <w:szCs w:val="20"/>
    </w:rPr>
  </w:style>
  <w:style w:type="paragraph" w:customStyle="1" w:styleId="ASDEFCONOperativePartListLV1">
    <w:name w:val="ASDEFCON Operative Part List LV1"/>
    <w:basedOn w:val="ASDEFCONNormal"/>
    <w:link w:val="ASDEFCONOperativePartListLV1Char"/>
    <w:rsid w:val="005B6AB0"/>
    <w:pPr>
      <w:numPr>
        <w:numId w:val="38"/>
      </w:numPr>
    </w:pPr>
    <w:rPr>
      <w:iCs/>
    </w:rPr>
  </w:style>
  <w:style w:type="character" w:customStyle="1" w:styleId="ASDEFCONOperativePartListLV1Char">
    <w:name w:val="ASDEFCON Operative Part List LV1 Char"/>
    <w:link w:val="ASDEFCONOperativePartListLV1"/>
    <w:rsid w:val="005B6AB0"/>
    <w:rPr>
      <w:rFonts w:ascii="Arial" w:hAnsi="Arial"/>
      <w:iCs/>
      <w:color w:val="000000"/>
      <w:szCs w:val="40"/>
      <w:lang w:val="en-AU" w:eastAsia="en-AU"/>
    </w:rPr>
  </w:style>
  <w:style w:type="paragraph" w:customStyle="1" w:styleId="ASDEFCONOperativePartListLV2">
    <w:name w:val="ASDEFCON Operative Part List LV2"/>
    <w:basedOn w:val="ASDEFCONOperativePartListLV1"/>
    <w:rsid w:val="005B6AB0"/>
    <w:pPr>
      <w:numPr>
        <w:ilvl w:val="1"/>
      </w:numPr>
      <w:tabs>
        <w:tab w:val="clear" w:pos="1134"/>
      </w:tabs>
      <w:ind w:left="576" w:hanging="576"/>
    </w:pPr>
  </w:style>
  <w:style w:type="paragraph" w:customStyle="1" w:styleId="ASDEFCONOptionSpace">
    <w:name w:val="ASDEFCON Option Space"/>
    <w:basedOn w:val="ASDEFCONNormal"/>
    <w:rsid w:val="005B6AB0"/>
    <w:pPr>
      <w:spacing w:after="0"/>
    </w:pPr>
    <w:rPr>
      <w:bCs/>
      <w:color w:val="FFFFFF"/>
      <w:sz w:val="8"/>
    </w:rPr>
  </w:style>
  <w:style w:type="paragraph" w:customStyle="1" w:styleId="ASDEFCONRecitals">
    <w:name w:val="ASDEFCON Recitals"/>
    <w:basedOn w:val="ASDEFCONNormal"/>
    <w:link w:val="ASDEFCONRecitalsCharChar"/>
    <w:rsid w:val="005B6AB0"/>
    <w:pPr>
      <w:numPr>
        <w:numId w:val="108"/>
      </w:numPr>
    </w:pPr>
  </w:style>
  <w:style w:type="character" w:customStyle="1" w:styleId="ASDEFCONRecitalsCharChar">
    <w:name w:val="ASDEFCON Recitals Char Char"/>
    <w:link w:val="ASDEFCONRecitals"/>
    <w:rsid w:val="005B6AB0"/>
    <w:rPr>
      <w:rFonts w:ascii="Arial" w:hAnsi="Arial"/>
      <w:color w:val="000000"/>
      <w:szCs w:val="40"/>
      <w:lang w:val="en-AU" w:eastAsia="en-AU"/>
    </w:rPr>
  </w:style>
  <w:style w:type="paragraph" w:customStyle="1" w:styleId="ASDEFCONSublist">
    <w:name w:val="ASDEFCON Sublist"/>
    <w:basedOn w:val="ASDEFCONNormal"/>
    <w:rsid w:val="005B6AB0"/>
    <w:pPr>
      <w:numPr>
        <w:numId w:val="40"/>
      </w:numPr>
      <w:tabs>
        <w:tab w:val="clear" w:pos="855"/>
      </w:tabs>
      <w:ind w:left="431" w:hanging="431"/>
    </w:pPr>
    <w:rPr>
      <w:iCs/>
    </w:rPr>
  </w:style>
  <w:style w:type="paragraph" w:customStyle="1" w:styleId="ASDEFCONTextBlock">
    <w:name w:val="ASDEFCON TextBlock"/>
    <w:basedOn w:val="ASDEFCONNormal"/>
    <w:qFormat/>
    <w:rsid w:val="005B6AB0"/>
    <w:pPr>
      <w:spacing w:before="60" w:after="60"/>
    </w:pPr>
    <w:rPr>
      <w:rFonts w:eastAsia="Calibri" w:cs="Arial"/>
      <w:b/>
      <w:sz w:val="24"/>
      <w:szCs w:val="24"/>
      <w:lang w:eastAsia="en-US"/>
    </w:rPr>
  </w:style>
  <w:style w:type="paragraph" w:customStyle="1" w:styleId="ASDEFCONTitle">
    <w:name w:val="ASDEFCON Title"/>
    <w:basedOn w:val="Normal"/>
    <w:rsid w:val="00CD03DC"/>
    <w:pPr>
      <w:keepLines/>
      <w:spacing w:before="240" w:after="160" w:line="259" w:lineRule="auto"/>
      <w:jc w:val="center"/>
    </w:pPr>
    <w:rPr>
      <w:rFonts w:eastAsiaTheme="minorHAnsi" w:cstheme="minorBidi"/>
      <w:b/>
      <w:caps/>
      <w:szCs w:val="22"/>
    </w:rPr>
  </w:style>
  <w:style w:type="paragraph" w:customStyle="1" w:styleId="ATTANNListTableofContents-ASDEFCON">
    <w:name w:val="ATT/ANN List (Table of Contents) - ASDEFCON"/>
    <w:basedOn w:val="ASDEFCONNormal"/>
    <w:rsid w:val="005B6AB0"/>
    <w:pPr>
      <w:numPr>
        <w:numId w:val="41"/>
      </w:numPr>
      <w:tabs>
        <w:tab w:val="clear" w:pos="397"/>
        <w:tab w:val="left" w:pos="567"/>
        <w:tab w:val="right" w:leader="dot" w:pos="9072"/>
      </w:tabs>
      <w:ind w:left="567" w:hanging="567"/>
    </w:pPr>
  </w:style>
  <w:style w:type="paragraph" w:customStyle="1" w:styleId="ATTANNLV1-ASDEFCON">
    <w:name w:val="ATT/ANN LV1 - ASDEFCON"/>
    <w:basedOn w:val="ASDEFCONNormal"/>
    <w:next w:val="ATTANNLV2-ASDEFCON"/>
    <w:rsid w:val="005B6AB0"/>
    <w:pPr>
      <w:keepNext/>
      <w:keepLines/>
      <w:numPr>
        <w:numId w:val="111"/>
      </w:numPr>
      <w:spacing w:before="240"/>
    </w:pPr>
    <w:rPr>
      <w:rFonts w:ascii="Arial Bold" w:hAnsi="Arial Bold"/>
      <w:b/>
      <w:caps/>
      <w:szCs w:val="24"/>
    </w:rPr>
  </w:style>
  <w:style w:type="paragraph" w:customStyle="1" w:styleId="ATTANNLV1NONUM-ASDEFCON">
    <w:name w:val="ATT/ANN LV1 NONUM - ASDEFCON"/>
    <w:basedOn w:val="ATTANNLV1-ASDEFCON"/>
    <w:next w:val="ATTANNLV2-ASDEFCON"/>
    <w:rsid w:val="005B6AB0"/>
    <w:pPr>
      <w:numPr>
        <w:numId w:val="0"/>
      </w:numPr>
      <w:ind w:left="851"/>
    </w:pPr>
    <w:rPr>
      <w:bCs/>
      <w:szCs w:val="20"/>
    </w:rPr>
  </w:style>
  <w:style w:type="paragraph" w:customStyle="1" w:styleId="ATTANNLV2-ASDEFCON">
    <w:name w:val="ATT/ANN LV2 - ASDEFCON"/>
    <w:basedOn w:val="ASDEFCONNormal"/>
    <w:link w:val="ATTANNLV2-ASDEFCONChar"/>
    <w:rsid w:val="005B6AB0"/>
    <w:pPr>
      <w:numPr>
        <w:ilvl w:val="1"/>
        <w:numId w:val="111"/>
      </w:numPr>
    </w:pPr>
    <w:rPr>
      <w:szCs w:val="24"/>
    </w:rPr>
  </w:style>
  <w:style w:type="character" w:customStyle="1" w:styleId="ATTANNLV2-ASDEFCONChar">
    <w:name w:val="ATT/ANN LV2 - ASDEFCON Char"/>
    <w:link w:val="ATTANNLV2-ASDEFCON"/>
    <w:rsid w:val="005B6AB0"/>
    <w:rPr>
      <w:rFonts w:ascii="Arial" w:hAnsi="Arial"/>
      <w:color w:val="000000"/>
      <w:szCs w:val="24"/>
      <w:lang w:val="en-AU" w:eastAsia="en-AU"/>
    </w:rPr>
  </w:style>
  <w:style w:type="paragraph" w:customStyle="1" w:styleId="ATTANNLV2NONUM-ASDEFCON">
    <w:name w:val="ATT/ANN LV2 NONUM - ASDEFCON"/>
    <w:basedOn w:val="ATTANNLV2-ASDEFCON"/>
    <w:next w:val="ATTANNLV2-ASDEFCON"/>
    <w:rsid w:val="005B6AB0"/>
    <w:pPr>
      <w:numPr>
        <w:ilvl w:val="0"/>
        <w:numId w:val="0"/>
      </w:numPr>
      <w:ind w:left="851"/>
    </w:pPr>
    <w:rPr>
      <w:szCs w:val="20"/>
    </w:rPr>
  </w:style>
  <w:style w:type="paragraph" w:customStyle="1" w:styleId="ATTANNLV3-ASDEFCON">
    <w:name w:val="ATT/ANN LV3 - ASDEFCON"/>
    <w:basedOn w:val="ASDEFCONNormal"/>
    <w:rsid w:val="005B6AB0"/>
    <w:pPr>
      <w:numPr>
        <w:ilvl w:val="2"/>
        <w:numId w:val="111"/>
      </w:numPr>
    </w:pPr>
    <w:rPr>
      <w:szCs w:val="24"/>
    </w:rPr>
  </w:style>
  <w:style w:type="paragraph" w:customStyle="1" w:styleId="ATTANNLV3NONUM-ASDEFCON">
    <w:name w:val="ATT/ANN LV3 NONUM - ASDEFCON"/>
    <w:basedOn w:val="ATTANNLV3-ASDEFCON"/>
    <w:next w:val="ATTANNLV3-ASDEFCON"/>
    <w:rsid w:val="005B6AB0"/>
    <w:pPr>
      <w:numPr>
        <w:ilvl w:val="0"/>
        <w:numId w:val="0"/>
      </w:numPr>
      <w:ind w:left="1418"/>
    </w:pPr>
    <w:rPr>
      <w:szCs w:val="20"/>
    </w:rPr>
  </w:style>
  <w:style w:type="paragraph" w:customStyle="1" w:styleId="ATTANNLV4-ASDEFCON">
    <w:name w:val="ATT/ANN LV4 - ASDEFCON"/>
    <w:basedOn w:val="ASDEFCONNormal"/>
    <w:rsid w:val="005B6AB0"/>
    <w:pPr>
      <w:numPr>
        <w:ilvl w:val="3"/>
        <w:numId w:val="111"/>
      </w:numPr>
    </w:pPr>
    <w:rPr>
      <w:szCs w:val="24"/>
    </w:rPr>
  </w:style>
  <w:style w:type="paragraph" w:customStyle="1" w:styleId="ATTANNLV4NONUM-ASDEFCON">
    <w:name w:val="ATT/ANN LV4 NONUM - ASDEFCON"/>
    <w:basedOn w:val="ATTANNLV4-ASDEFCON"/>
    <w:next w:val="ATTANNLV4-ASDEFCON"/>
    <w:rsid w:val="005B6AB0"/>
    <w:pPr>
      <w:numPr>
        <w:ilvl w:val="0"/>
        <w:numId w:val="0"/>
      </w:numPr>
      <w:ind w:left="1985"/>
    </w:pPr>
    <w:rPr>
      <w:szCs w:val="20"/>
    </w:rPr>
  </w:style>
  <w:style w:type="paragraph" w:customStyle="1" w:styleId="ATTANNReferencetoCOC">
    <w:name w:val="ATT/ANN Reference to COC"/>
    <w:basedOn w:val="ASDEFCONNormal"/>
    <w:rsid w:val="005B6AB0"/>
    <w:pPr>
      <w:keepNext/>
      <w:jc w:val="right"/>
    </w:pPr>
    <w:rPr>
      <w:i/>
      <w:iCs/>
      <w:szCs w:val="20"/>
    </w:rPr>
  </w:style>
  <w:style w:type="paragraph" w:customStyle="1" w:styleId="ATTANNTitleListTableofContents-ASDEFCON">
    <w:name w:val="ATT/ANN Title List (Table of Contents) - ASDEFCON"/>
    <w:basedOn w:val="ASDEFCONNormal"/>
    <w:link w:val="ATTANNTitleListTableofContents-ASDEFCONChar"/>
    <w:rsid w:val="005B6AB0"/>
    <w:pPr>
      <w:keepNext/>
      <w:spacing w:before="240"/>
    </w:pPr>
    <w:rPr>
      <w:rFonts w:ascii="Arial Bold" w:hAnsi="Arial Bold"/>
      <w:b/>
      <w:bCs/>
      <w:caps/>
      <w:szCs w:val="20"/>
    </w:rPr>
  </w:style>
  <w:style w:type="character" w:customStyle="1" w:styleId="ATTANNTitleListTableofContents-ASDEFCONChar">
    <w:name w:val="ATT/ANN Title List (Table of Contents) - ASDEFCON Char"/>
    <w:link w:val="ATTANNTitleListTableofContents-ASDEFCON"/>
    <w:rsid w:val="005B6AB0"/>
    <w:rPr>
      <w:rFonts w:ascii="Arial Bold" w:hAnsi="Arial Bold"/>
      <w:b/>
      <w:bCs/>
      <w:caps/>
      <w:color w:val="000000"/>
      <w:lang w:val="en-AU" w:eastAsia="en-AU"/>
    </w:rPr>
  </w:style>
  <w:style w:type="paragraph" w:customStyle="1" w:styleId="COTCOCLV1NONUM-ASDEFCON">
    <w:name w:val="COT/COC LV1 NONUM - ASDEFCON"/>
    <w:basedOn w:val="COTCOCLV1-ASDEFCON"/>
    <w:next w:val="COTCOCLV2-ASDEFCON"/>
    <w:rsid w:val="005B6AB0"/>
    <w:pPr>
      <w:keepNext w:val="0"/>
      <w:numPr>
        <w:numId w:val="0"/>
      </w:numPr>
      <w:ind w:left="851"/>
    </w:pPr>
    <w:rPr>
      <w:bCs/>
      <w:szCs w:val="20"/>
    </w:rPr>
  </w:style>
  <w:style w:type="paragraph" w:customStyle="1" w:styleId="COTCOCLV2NONUM-ASDEFCON">
    <w:name w:val="COT/COC LV2 NONUM - ASDEFCON"/>
    <w:basedOn w:val="COTCOCLV2-ASDEFCON"/>
    <w:next w:val="COTCOCLV3-ASDEFCON"/>
    <w:rsid w:val="005B6AB0"/>
    <w:pPr>
      <w:keepNext w:val="0"/>
      <w:numPr>
        <w:ilvl w:val="0"/>
        <w:numId w:val="0"/>
      </w:numPr>
      <w:ind w:firstLine="851"/>
    </w:pPr>
    <w:rPr>
      <w:bCs/>
      <w:szCs w:val="20"/>
    </w:rPr>
  </w:style>
  <w:style w:type="paragraph" w:customStyle="1" w:styleId="COTCOCLV4NONUM-ASDEFCON">
    <w:name w:val="COT/COC LV4 NONUM - ASDEFCON"/>
    <w:basedOn w:val="COTCOCLV4-ASDEFCON"/>
    <w:next w:val="COTCOCLV4-ASDEFCON"/>
    <w:rsid w:val="005B6AB0"/>
    <w:pPr>
      <w:numPr>
        <w:ilvl w:val="0"/>
        <w:numId w:val="0"/>
      </w:numPr>
      <w:ind w:left="1418"/>
    </w:pPr>
    <w:rPr>
      <w:szCs w:val="20"/>
    </w:rPr>
  </w:style>
  <w:style w:type="paragraph" w:customStyle="1" w:styleId="COTCOCLV5NONUM-ASDEFCON">
    <w:name w:val="COT/COC LV5 NONUM - ASDEFCON"/>
    <w:basedOn w:val="COTCOCLV5-ASDEFCON"/>
    <w:next w:val="COTCOCLV5-ASDEFCON"/>
    <w:rsid w:val="005B6AB0"/>
    <w:pPr>
      <w:numPr>
        <w:ilvl w:val="0"/>
        <w:numId w:val="0"/>
      </w:numPr>
      <w:ind w:left="1985"/>
    </w:pPr>
    <w:rPr>
      <w:szCs w:val="20"/>
    </w:rPr>
  </w:style>
  <w:style w:type="paragraph" w:customStyle="1" w:styleId="COTCOCLV6NONUM-ASDEFCON">
    <w:name w:val="COT/COC LV6 NONUM - ASDEFCON"/>
    <w:basedOn w:val="COTCOCLV6-ASDEFCON"/>
    <w:next w:val="COTCOCLV6-ASDEFCON"/>
    <w:rsid w:val="005B6AB0"/>
    <w:pPr>
      <w:numPr>
        <w:ilvl w:val="0"/>
        <w:numId w:val="0"/>
      </w:numPr>
      <w:ind w:left="2552"/>
    </w:pPr>
    <w:rPr>
      <w:szCs w:val="20"/>
    </w:rPr>
  </w:style>
  <w:style w:type="paragraph" w:customStyle="1" w:styleId="FooterLine">
    <w:name w:val="FooterLine"/>
    <w:basedOn w:val="Footer"/>
    <w:next w:val="Footer"/>
    <w:link w:val="FooterLineChar"/>
    <w:uiPriority w:val="89"/>
    <w:rsid w:val="005B6AB0"/>
    <w:pPr>
      <w:pBdr>
        <w:top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FooterLineChar">
    <w:name w:val="FooterLine Char"/>
    <w:link w:val="FooterLine"/>
    <w:uiPriority w:val="89"/>
    <w:rsid w:val="005B6AB0"/>
    <w:rPr>
      <w:rFonts w:asciiTheme="minorHAnsi" w:eastAsiaTheme="minorHAnsi" w:hAnsiTheme="minorHAnsi" w:cstheme="minorBidi"/>
      <w:sz w:val="6"/>
      <w:szCs w:val="22"/>
      <w:lang w:val="en-AU"/>
    </w:rPr>
  </w:style>
  <w:style w:type="paragraph" w:customStyle="1" w:styleId="GuideBullets-ASDEFCON">
    <w:name w:val="Guide Bullets - ASDEFCON"/>
    <w:basedOn w:val="ASDEFCONNormal"/>
    <w:rsid w:val="005B6AB0"/>
    <w:pPr>
      <w:numPr>
        <w:ilvl w:val="6"/>
        <w:numId w:val="43"/>
      </w:numPr>
      <w:tabs>
        <w:tab w:val="clear" w:pos="3402"/>
        <w:tab w:val="num" w:pos="2268"/>
      </w:tabs>
      <w:ind w:left="2268" w:hanging="1296"/>
    </w:pPr>
    <w:rPr>
      <w:rFonts w:eastAsia="Calibri"/>
      <w:szCs w:val="22"/>
      <w:lang w:eastAsia="en-US"/>
    </w:rPr>
  </w:style>
  <w:style w:type="paragraph" w:customStyle="1" w:styleId="GuideLV1Head-ASDEFCON">
    <w:name w:val="Guide LV1 Head - ASDEFCON"/>
    <w:basedOn w:val="ASDEFCONNormal"/>
    <w:next w:val="GuideLV2Head-ASDEFCON"/>
    <w:qFormat/>
    <w:rsid w:val="005B6AB0"/>
    <w:pPr>
      <w:keepNext/>
      <w:spacing w:before="240"/>
    </w:pPr>
    <w:rPr>
      <w:rFonts w:eastAsia="Calibri"/>
      <w:b/>
      <w:caps/>
      <w:szCs w:val="20"/>
      <w:lang w:eastAsia="en-US"/>
    </w:rPr>
  </w:style>
  <w:style w:type="paragraph" w:customStyle="1" w:styleId="GuideLV2Head-ASDEFCON">
    <w:name w:val="Guide LV2 Head - ASDEFCON"/>
    <w:basedOn w:val="ASDEFCONNormal"/>
    <w:next w:val="GuideText-ASDEFCON"/>
    <w:rsid w:val="005B6AB0"/>
    <w:pPr>
      <w:keepNext/>
      <w:pBdr>
        <w:bottom w:val="single" w:sz="4" w:space="1" w:color="auto"/>
      </w:pBdr>
    </w:pPr>
    <w:rPr>
      <w:rFonts w:eastAsia="Calibri"/>
      <w:b/>
      <w:szCs w:val="22"/>
      <w:lang w:eastAsia="en-US"/>
    </w:rPr>
  </w:style>
  <w:style w:type="paragraph" w:customStyle="1" w:styleId="GuideLV3Head-ASDEFCON">
    <w:name w:val="Guide LV3 Head - ASDEFCON"/>
    <w:basedOn w:val="ASDEFCONNormal"/>
    <w:rsid w:val="005B6AB0"/>
    <w:pPr>
      <w:keepNext/>
    </w:pPr>
    <w:rPr>
      <w:rFonts w:eastAsia="Calibri"/>
      <w:b/>
      <w:szCs w:val="22"/>
      <w:lang w:eastAsia="en-US"/>
    </w:rPr>
  </w:style>
  <w:style w:type="paragraph" w:customStyle="1" w:styleId="GuideMarginHead-ASDEFCON">
    <w:name w:val="Guide Margin Head - ASDEFCON"/>
    <w:basedOn w:val="ASDEFCONNormal"/>
    <w:rsid w:val="005B6AB0"/>
    <w:pPr>
      <w:tabs>
        <w:tab w:val="left" w:pos="1701"/>
      </w:tabs>
      <w:ind w:left="1701" w:hanging="1701"/>
    </w:pPr>
    <w:rPr>
      <w:rFonts w:eastAsia="Calibri"/>
      <w:szCs w:val="22"/>
      <w:lang w:eastAsia="en-US"/>
    </w:rPr>
  </w:style>
  <w:style w:type="paragraph" w:customStyle="1" w:styleId="GuideSublistLv1-ASDEFCON">
    <w:name w:val="Guide Sublist Lv1 - ASDEFCON"/>
    <w:basedOn w:val="ASDEFCONNormal"/>
    <w:qFormat/>
    <w:rsid w:val="005B6AB0"/>
    <w:pPr>
      <w:numPr>
        <w:numId w:val="44"/>
      </w:numPr>
      <w:tabs>
        <w:tab w:val="clear" w:pos="2268"/>
      </w:tabs>
      <w:ind w:left="0" w:firstLine="0"/>
    </w:pPr>
    <w:rPr>
      <w:rFonts w:eastAsia="Calibri"/>
      <w:szCs w:val="22"/>
      <w:lang w:eastAsia="en-US"/>
    </w:rPr>
  </w:style>
  <w:style w:type="paragraph" w:customStyle="1" w:styleId="GuideSublistLv2-ASDEFCON">
    <w:name w:val="Guide Sublist Lv2 - ASDEFCON"/>
    <w:basedOn w:val="ASDEFCONNormal"/>
    <w:rsid w:val="005B6AB0"/>
    <w:pPr>
      <w:numPr>
        <w:ilvl w:val="1"/>
        <w:numId w:val="44"/>
      </w:numPr>
      <w:tabs>
        <w:tab w:val="clear" w:pos="2835"/>
        <w:tab w:val="num" w:pos="3456"/>
      </w:tabs>
      <w:ind w:left="3456" w:hanging="576"/>
    </w:pPr>
  </w:style>
  <w:style w:type="paragraph" w:customStyle="1" w:styleId="GuideText-ASDEFCON">
    <w:name w:val="Guide Text - ASDEFCON"/>
    <w:basedOn w:val="ASDEFCONNormal"/>
    <w:rsid w:val="005B6AB0"/>
    <w:pPr>
      <w:ind w:left="1680"/>
    </w:pPr>
    <w:rPr>
      <w:lang w:eastAsia="en-US"/>
    </w:rPr>
  </w:style>
  <w:style w:type="paragraph" w:customStyle="1" w:styleId="HeaderLine">
    <w:name w:val="HeaderLine"/>
    <w:basedOn w:val="Header"/>
    <w:next w:val="Header"/>
    <w:uiPriority w:val="89"/>
    <w:semiHidden/>
    <w:rsid w:val="005B6AB0"/>
    <w:pPr>
      <w:pBdr>
        <w:bottom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Heading7Char">
    <w:name w:val="Heading 7 Char"/>
    <w:basedOn w:val="DefaultParagraphFont"/>
    <w:link w:val="Heading7"/>
    <w:rsid w:val="005B6AB0"/>
    <w:rPr>
      <w:rFonts w:ascii="Arial" w:hAnsi="Arial"/>
      <w:sz w:val="21"/>
      <w:lang w:val="en-AU"/>
    </w:rPr>
  </w:style>
  <w:style w:type="paragraph" w:customStyle="1" w:styleId="LevelI0">
    <w:name w:val="Level(I)"/>
    <w:basedOn w:val="Normal"/>
    <w:next w:val="Normal"/>
    <w:uiPriority w:val="6"/>
    <w:rsid w:val="005B6AB0"/>
    <w:pPr>
      <w:tabs>
        <w:tab w:val="num" w:pos="3277"/>
      </w:tabs>
      <w:spacing w:after="160" w:line="259" w:lineRule="auto"/>
      <w:ind w:left="3277" w:hanging="623"/>
      <w:outlineLvl w:val="5"/>
    </w:pPr>
    <w:rPr>
      <w:rFonts w:asciiTheme="minorHAnsi" w:eastAsiaTheme="minorHAnsi" w:hAnsiTheme="minorHAnsi" w:cstheme="minorBidi"/>
      <w:sz w:val="22"/>
      <w:szCs w:val="22"/>
    </w:rPr>
  </w:style>
  <w:style w:type="paragraph" w:customStyle="1" w:styleId="LevelIfo0">
    <w:name w:val="Level(I)fo"/>
    <w:basedOn w:val="Normal"/>
    <w:uiPriority w:val="6"/>
    <w:rsid w:val="005B6AB0"/>
    <w:pPr>
      <w:spacing w:after="160" w:line="259" w:lineRule="auto"/>
      <w:ind w:left="3600"/>
    </w:pPr>
    <w:rPr>
      <w:rFonts w:asciiTheme="minorHAnsi" w:eastAsiaTheme="minorHAnsi" w:hAnsiTheme="minorHAnsi" w:cstheme="minorBidi"/>
      <w:sz w:val="22"/>
      <w:szCs w:val="22"/>
    </w:rPr>
  </w:style>
  <w:style w:type="paragraph" w:customStyle="1" w:styleId="Note-ASDEFCON">
    <w:name w:val="Note - ASDEFCON"/>
    <w:basedOn w:val="ASDEFCONNormal"/>
    <w:rsid w:val="005B6AB0"/>
    <w:rPr>
      <w:b/>
      <w:i/>
    </w:rPr>
  </w:style>
  <w:style w:type="paragraph" w:customStyle="1" w:styleId="NoteBullets-ASDEFCON">
    <w:name w:val="Note Bullets - ASDEFCON"/>
    <w:basedOn w:val="ASDEFCONNormal"/>
    <w:rsid w:val="005B6AB0"/>
    <w:pPr>
      <w:numPr>
        <w:numId w:val="46"/>
      </w:numPr>
      <w:tabs>
        <w:tab w:val="clear" w:pos="851"/>
        <w:tab w:val="num" w:pos="2160"/>
      </w:tabs>
      <w:ind w:left="2016" w:hanging="576"/>
    </w:pPr>
    <w:rPr>
      <w:b/>
      <w:i/>
    </w:rPr>
  </w:style>
  <w:style w:type="paragraph" w:customStyle="1" w:styleId="NoteList-ASDEFCON">
    <w:name w:val="Note List - ASDEFCON"/>
    <w:basedOn w:val="ASDEFCONNormal"/>
    <w:rsid w:val="005B6AB0"/>
    <w:pPr>
      <w:numPr>
        <w:numId w:val="47"/>
      </w:numPr>
      <w:tabs>
        <w:tab w:val="clear" w:pos="851"/>
        <w:tab w:val="num" w:pos="1440"/>
      </w:tabs>
      <w:ind w:left="1440" w:hanging="533"/>
    </w:pPr>
    <w:rPr>
      <w:b/>
      <w:bCs/>
      <w:i/>
    </w:rPr>
  </w:style>
  <w:style w:type="paragraph" w:customStyle="1" w:styleId="NoteToDraftersList-ASDEFCON">
    <w:name w:val="Note To Drafters List - ASDEFCON"/>
    <w:basedOn w:val="NoteToDrafters-ASDEFCON"/>
    <w:rsid w:val="005B6AB0"/>
    <w:pPr>
      <w:numPr>
        <w:numId w:val="48"/>
      </w:numPr>
      <w:tabs>
        <w:tab w:val="clear" w:pos="851"/>
      </w:tabs>
      <w:ind w:left="3600" w:hanging="360"/>
    </w:pPr>
    <w:rPr>
      <w:bCs/>
      <w:iCs/>
      <w:szCs w:val="20"/>
    </w:rPr>
  </w:style>
  <w:style w:type="paragraph" w:customStyle="1" w:styleId="NoteToTenderers-ASDEFCON">
    <w:name w:val="Note To Tenderers - ASDEFCON"/>
    <w:basedOn w:val="ASDEFCONNormal"/>
    <w:rsid w:val="005B6AB0"/>
    <w:pPr>
      <w:keepNext/>
      <w:shd w:val="pct15" w:color="auto" w:fill="auto"/>
    </w:pPr>
    <w:rPr>
      <w:b/>
      <w:i/>
    </w:rPr>
  </w:style>
  <w:style w:type="paragraph" w:customStyle="1" w:styleId="NoteToTenderersBullets-ASDEFCON">
    <w:name w:val="Note To Tenderers Bullets - ASDEFCON"/>
    <w:basedOn w:val="NoteToTenderers-ASDEFCON"/>
    <w:rsid w:val="005B6AB0"/>
    <w:pPr>
      <w:numPr>
        <w:numId w:val="49"/>
      </w:numPr>
      <w:tabs>
        <w:tab w:val="clear" w:pos="851"/>
        <w:tab w:val="num" w:pos="1467"/>
      </w:tabs>
      <w:ind w:left="1467" w:hanging="567"/>
    </w:pPr>
    <w:rPr>
      <w:bCs/>
      <w:iCs/>
      <w:szCs w:val="20"/>
    </w:rPr>
  </w:style>
  <w:style w:type="paragraph" w:customStyle="1" w:styleId="NoteToTenderersList-ASDEFCON">
    <w:name w:val="Note To Tenderers List - ASDEFCON"/>
    <w:basedOn w:val="NoteToTenderers-ASDEFCON"/>
    <w:rsid w:val="005B6AB0"/>
    <w:pPr>
      <w:numPr>
        <w:numId w:val="50"/>
      </w:numPr>
      <w:tabs>
        <w:tab w:val="clear" w:pos="851"/>
        <w:tab w:val="num" w:pos="1134"/>
      </w:tabs>
      <w:ind w:left="1134" w:hanging="1134"/>
    </w:pPr>
    <w:rPr>
      <w:bCs/>
      <w:iCs/>
      <w:szCs w:val="20"/>
    </w:rPr>
  </w:style>
  <w:style w:type="paragraph" w:styleId="PlainText">
    <w:name w:val="Plain Text"/>
    <w:basedOn w:val="Normal"/>
    <w:link w:val="PlainTextChar"/>
    <w:rsid w:val="005B6AB0"/>
    <w:pPr>
      <w:spacing w:after="160" w:line="259" w:lineRule="auto"/>
    </w:pPr>
    <w:rPr>
      <w:rFonts w:ascii="Courier New" w:eastAsiaTheme="minorHAnsi" w:hAnsi="Courier New" w:cs="Courier New"/>
      <w:sz w:val="22"/>
      <w:szCs w:val="22"/>
    </w:rPr>
  </w:style>
  <w:style w:type="character" w:customStyle="1" w:styleId="PlainTextChar">
    <w:name w:val="Plain Text Char"/>
    <w:basedOn w:val="DefaultParagraphFont"/>
    <w:link w:val="PlainText"/>
    <w:rsid w:val="005B6AB0"/>
    <w:rPr>
      <w:rFonts w:ascii="Courier New" w:eastAsiaTheme="minorHAnsi" w:hAnsi="Courier New" w:cs="Courier New"/>
      <w:sz w:val="22"/>
      <w:szCs w:val="22"/>
      <w:lang w:val="en-AU"/>
    </w:rPr>
  </w:style>
  <w:style w:type="character" w:customStyle="1" w:styleId="SC3436">
    <w:name w:val="SC.3.436"/>
    <w:rsid w:val="005B6AB0"/>
    <w:rPr>
      <w:rFonts w:cs="Arial"/>
      <w:color w:val="000000"/>
      <w:sz w:val="20"/>
      <w:szCs w:val="20"/>
    </w:rPr>
  </w:style>
  <w:style w:type="paragraph" w:customStyle="1" w:styleId="SectionTitle">
    <w:name w:val="SectionTitle"/>
    <w:rsid w:val="005B6AB0"/>
    <w:pPr>
      <w:suppressAutoHyphens/>
      <w:autoSpaceDE w:val="0"/>
      <w:autoSpaceDN w:val="0"/>
      <w:adjustRightInd w:val="0"/>
      <w:spacing w:before="200" w:line="220" w:lineRule="atLeast"/>
    </w:pPr>
    <w:rPr>
      <w:rFonts w:ascii="Arial" w:hAnsi="Arial" w:cs="Arial"/>
      <w:b/>
      <w:bCs/>
      <w:caps/>
      <w:color w:val="000000"/>
      <w:w w:val="0"/>
      <w:lang w:val="en-GB" w:eastAsia="en-AU"/>
    </w:rPr>
  </w:style>
  <w:style w:type="paragraph" w:customStyle="1" w:styleId="SOWHL1-ASDEFCON">
    <w:name w:val="SOW HL1 - ASDEFCON"/>
    <w:basedOn w:val="ASDEFCONNormal"/>
    <w:next w:val="SOWHL2-ASDEFCON"/>
    <w:qFormat/>
    <w:rsid w:val="005B6AB0"/>
    <w:pPr>
      <w:keepNext/>
      <w:numPr>
        <w:numId w:val="52"/>
      </w:numPr>
      <w:tabs>
        <w:tab w:val="clear" w:pos="1134"/>
        <w:tab w:val="num" w:pos="851"/>
      </w:tabs>
      <w:spacing w:before="120" w:after="240"/>
      <w:ind w:left="851" w:hanging="851"/>
    </w:pPr>
    <w:rPr>
      <w:rFonts w:ascii="Arial Bold" w:eastAsia="Calibri" w:hAnsi="Arial Bold"/>
      <w:b/>
      <w:caps/>
      <w:szCs w:val="20"/>
      <w:lang w:eastAsia="en-US"/>
    </w:rPr>
  </w:style>
  <w:style w:type="paragraph" w:customStyle="1" w:styleId="SOWHL1NONUM-ASDEFCON">
    <w:name w:val="SOW HL1 NONUM - ASDEFCON"/>
    <w:basedOn w:val="SOWHL1-ASDEFCON"/>
    <w:next w:val="SOWHL2-ASDEFCON"/>
    <w:rsid w:val="005B6AB0"/>
    <w:pPr>
      <w:keepNext w:val="0"/>
      <w:numPr>
        <w:numId w:val="0"/>
      </w:numPr>
      <w:ind w:left="1134"/>
    </w:pPr>
    <w:rPr>
      <w:rFonts w:eastAsia="Times New Roman"/>
      <w:bCs/>
    </w:rPr>
  </w:style>
  <w:style w:type="paragraph" w:customStyle="1" w:styleId="SOWHL2-ASDEFCON">
    <w:name w:val="SOW HL2 - ASDEFCON"/>
    <w:basedOn w:val="ASDEFCONNormal"/>
    <w:qFormat/>
    <w:rsid w:val="005B6AB0"/>
    <w:pPr>
      <w:keepNext/>
      <w:numPr>
        <w:ilvl w:val="1"/>
        <w:numId w:val="52"/>
      </w:numPr>
      <w:pBdr>
        <w:bottom w:val="single" w:sz="4" w:space="1" w:color="auto"/>
      </w:pBdr>
      <w:tabs>
        <w:tab w:val="clear" w:pos="1134"/>
        <w:tab w:val="num" w:pos="851"/>
      </w:tabs>
      <w:ind w:left="851" w:hanging="851"/>
    </w:pPr>
    <w:rPr>
      <w:rFonts w:eastAsia="Calibri"/>
      <w:b/>
      <w:szCs w:val="22"/>
      <w:lang w:eastAsia="en-US"/>
    </w:rPr>
  </w:style>
  <w:style w:type="paragraph" w:customStyle="1" w:styleId="SOWHL3-ASDEFCON">
    <w:name w:val="SOW HL3 - ASDEFCON"/>
    <w:basedOn w:val="ASDEFCONNormal"/>
    <w:qFormat/>
    <w:rsid w:val="005B6AB0"/>
    <w:pPr>
      <w:keepNext/>
      <w:numPr>
        <w:ilvl w:val="2"/>
        <w:numId w:val="52"/>
      </w:numPr>
      <w:tabs>
        <w:tab w:val="clear" w:pos="1134"/>
        <w:tab w:val="num" w:pos="1440"/>
      </w:tabs>
      <w:ind w:left="1440" w:hanging="1440"/>
    </w:pPr>
    <w:rPr>
      <w:rFonts w:eastAsia="Calibri"/>
      <w:b/>
      <w:szCs w:val="22"/>
      <w:lang w:eastAsia="en-US"/>
    </w:rPr>
  </w:style>
  <w:style w:type="paragraph" w:customStyle="1" w:styleId="SOWHL4-ASDEFCON">
    <w:name w:val="SOW HL4 - ASDEFCON"/>
    <w:basedOn w:val="ASDEFCONNormal"/>
    <w:qFormat/>
    <w:rsid w:val="005B6AB0"/>
    <w:pPr>
      <w:keepNext/>
      <w:numPr>
        <w:ilvl w:val="3"/>
        <w:numId w:val="52"/>
      </w:numPr>
      <w:tabs>
        <w:tab w:val="clear" w:pos="1134"/>
        <w:tab w:val="num" w:pos="1440"/>
      </w:tabs>
      <w:ind w:left="1440" w:hanging="1440"/>
    </w:pPr>
    <w:rPr>
      <w:rFonts w:eastAsia="Calibri"/>
      <w:b/>
      <w:szCs w:val="22"/>
      <w:lang w:eastAsia="en-US"/>
    </w:rPr>
  </w:style>
  <w:style w:type="paragraph" w:customStyle="1" w:styleId="SOWHL5-ASDEFCON">
    <w:name w:val="SOW HL5 - ASDEFCON"/>
    <w:basedOn w:val="ASDEFCONNormal"/>
    <w:qFormat/>
    <w:rsid w:val="005B6AB0"/>
    <w:pPr>
      <w:keepNext/>
      <w:numPr>
        <w:ilvl w:val="4"/>
        <w:numId w:val="52"/>
      </w:numPr>
      <w:tabs>
        <w:tab w:val="clear" w:pos="1134"/>
        <w:tab w:val="num" w:pos="1440"/>
      </w:tabs>
      <w:ind w:left="1440" w:hanging="1440"/>
    </w:pPr>
    <w:rPr>
      <w:rFonts w:eastAsia="Calibri"/>
      <w:b/>
      <w:szCs w:val="22"/>
      <w:lang w:eastAsia="en-US"/>
    </w:rPr>
  </w:style>
  <w:style w:type="paragraph" w:customStyle="1" w:styleId="SOWSubL1-ASDEFCON">
    <w:name w:val="SOW SubL1 - ASDEFCON"/>
    <w:basedOn w:val="ASDEFCONNormal"/>
    <w:qFormat/>
    <w:rsid w:val="005B6AB0"/>
    <w:pPr>
      <w:numPr>
        <w:ilvl w:val="5"/>
        <w:numId w:val="52"/>
      </w:numPr>
      <w:tabs>
        <w:tab w:val="clear" w:pos="1701"/>
        <w:tab w:val="num" w:pos="1800"/>
      </w:tabs>
      <w:ind w:left="1440" w:hanging="1440"/>
    </w:pPr>
    <w:rPr>
      <w:rFonts w:eastAsia="Calibri"/>
      <w:szCs w:val="22"/>
      <w:lang w:eastAsia="en-US"/>
    </w:rPr>
  </w:style>
  <w:style w:type="paragraph" w:customStyle="1" w:styleId="SOWSubL1NONUM-ASDEFCON">
    <w:name w:val="SOW SubL1 NONUM - ASDEFCON"/>
    <w:basedOn w:val="SOWSubL1-ASDEFCON"/>
    <w:next w:val="SOWSubL1-ASDEFCON"/>
    <w:qFormat/>
    <w:rsid w:val="005B6AB0"/>
    <w:pPr>
      <w:numPr>
        <w:numId w:val="0"/>
      </w:numPr>
      <w:ind w:left="1701"/>
    </w:pPr>
  </w:style>
  <w:style w:type="paragraph" w:customStyle="1" w:styleId="SOWSubL2-ASDEFCON">
    <w:name w:val="SOW SubL2 - ASDEFCON"/>
    <w:basedOn w:val="ASDEFCONNormal"/>
    <w:qFormat/>
    <w:rsid w:val="005B6AB0"/>
    <w:pPr>
      <w:numPr>
        <w:ilvl w:val="6"/>
        <w:numId w:val="52"/>
      </w:numPr>
      <w:tabs>
        <w:tab w:val="clear" w:pos="2268"/>
        <w:tab w:val="num" w:pos="2160"/>
      </w:tabs>
      <w:ind w:left="1440" w:hanging="1440"/>
    </w:pPr>
    <w:rPr>
      <w:rFonts w:eastAsia="Calibri"/>
      <w:szCs w:val="22"/>
      <w:lang w:eastAsia="en-US"/>
    </w:rPr>
  </w:style>
  <w:style w:type="paragraph" w:customStyle="1" w:styleId="SOWSubL2NONUM-ASDEFCON">
    <w:name w:val="SOW SubL2 NONUM - ASDEFCON"/>
    <w:basedOn w:val="SOWSubL2-ASDEFCON"/>
    <w:next w:val="SOWSubL2-ASDEFCON"/>
    <w:qFormat/>
    <w:rsid w:val="005B6AB0"/>
    <w:pPr>
      <w:numPr>
        <w:ilvl w:val="0"/>
        <w:numId w:val="0"/>
      </w:numPr>
      <w:ind w:left="2268"/>
    </w:pPr>
  </w:style>
  <w:style w:type="paragraph" w:customStyle="1" w:styleId="SOWTL2-ASDEFCON">
    <w:name w:val="SOW TL2 - ASDEFCON"/>
    <w:basedOn w:val="SOWHL2-ASDEFCON"/>
    <w:rsid w:val="005B6AB0"/>
    <w:pPr>
      <w:keepNext w:val="0"/>
      <w:pBdr>
        <w:bottom w:val="none" w:sz="0" w:space="0" w:color="auto"/>
      </w:pBdr>
    </w:pPr>
    <w:rPr>
      <w:b w:val="0"/>
    </w:rPr>
  </w:style>
  <w:style w:type="paragraph" w:customStyle="1" w:styleId="SOWTL2NONUM-ASDEFCON">
    <w:name w:val="SOW TL2 NONUM - ASDEFCON"/>
    <w:basedOn w:val="SOWTL2-ASDEFCON"/>
    <w:next w:val="SOWTL2-ASDEFCON"/>
    <w:rsid w:val="005B6AB0"/>
    <w:pPr>
      <w:numPr>
        <w:ilvl w:val="0"/>
        <w:numId w:val="0"/>
      </w:numPr>
      <w:ind w:left="1134"/>
    </w:pPr>
    <w:rPr>
      <w:rFonts w:eastAsia="Times New Roman"/>
      <w:bCs/>
      <w:szCs w:val="20"/>
    </w:rPr>
  </w:style>
  <w:style w:type="paragraph" w:customStyle="1" w:styleId="SOWTL3-ASDEFCON">
    <w:name w:val="SOW TL3 - ASDEFCON"/>
    <w:basedOn w:val="SOWHL3-ASDEFCON"/>
    <w:rsid w:val="005B6AB0"/>
    <w:pPr>
      <w:keepNext w:val="0"/>
    </w:pPr>
    <w:rPr>
      <w:b w:val="0"/>
    </w:rPr>
  </w:style>
  <w:style w:type="paragraph" w:customStyle="1" w:styleId="SOWTL3NONUM-ASDEFCON">
    <w:name w:val="SOW TL3 NONUM - ASDEFCON"/>
    <w:basedOn w:val="SOWTL3-ASDEFCON"/>
    <w:next w:val="SOWTL3-ASDEFCON"/>
    <w:rsid w:val="005B6AB0"/>
    <w:pPr>
      <w:numPr>
        <w:ilvl w:val="0"/>
        <w:numId w:val="0"/>
      </w:numPr>
      <w:ind w:left="1134"/>
    </w:pPr>
    <w:rPr>
      <w:rFonts w:eastAsia="Times New Roman"/>
      <w:bCs/>
      <w:szCs w:val="20"/>
    </w:rPr>
  </w:style>
  <w:style w:type="paragraph" w:customStyle="1" w:styleId="SOWTL4-ASDEFCON">
    <w:name w:val="SOW TL4 - ASDEFCON"/>
    <w:basedOn w:val="SOWHL4-ASDEFCON"/>
    <w:rsid w:val="005B6AB0"/>
    <w:pPr>
      <w:keepNext w:val="0"/>
    </w:pPr>
    <w:rPr>
      <w:b w:val="0"/>
    </w:rPr>
  </w:style>
  <w:style w:type="paragraph" w:customStyle="1" w:styleId="SOWTL4NONUM-ASDEFCON">
    <w:name w:val="SOW TL4 NONUM - ASDEFCON"/>
    <w:basedOn w:val="SOWTL4-ASDEFCON"/>
    <w:next w:val="SOWTL4-ASDEFCON"/>
    <w:rsid w:val="005B6AB0"/>
    <w:pPr>
      <w:numPr>
        <w:ilvl w:val="0"/>
        <w:numId w:val="0"/>
      </w:numPr>
      <w:ind w:left="1134"/>
    </w:pPr>
    <w:rPr>
      <w:rFonts w:eastAsia="Times New Roman"/>
      <w:bCs/>
      <w:szCs w:val="20"/>
    </w:rPr>
  </w:style>
  <w:style w:type="paragraph" w:customStyle="1" w:styleId="SOWTL5-ASDEFCON">
    <w:name w:val="SOW TL5 - ASDEFCON"/>
    <w:basedOn w:val="SOWHL5-ASDEFCON"/>
    <w:rsid w:val="005B6AB0"/>
    <w:pPr>
      <w:keepNext w:val="0"/>
    </w:pPr>
    <w:rPr>
      <w:b w:val="0"/>
    </w:rPr>
  </w:style>
  <w:style w:type="paragraph" w:customStyle="1" w:styleId="SOWTL5NONUM-ASDEFCON">
    <w:name w:val="SOW TL5 NONUM - ASDEFCON"/>
    <w:basedOn w:val="SOWHL5-ASDEFCON"/>
    <w:next w:val="SOWTL5-ASDEFCON"/>
    <w:rsid w:val="005B6AB0"/>
    <w:pPr>
      <w:keepNext w:val="0"/>
      <w:numPr>
        <w:ilvl w:val="0"/>
        <w:numId w:val="0"/>
      </w:numPr>
      <w:ind w:left="1134"/>
    </w:pPr>
    <w:rPr>
      <w:b w:val="0"/>
    </w:rPr>
  </w:style>
  <w:style w:type="paragraph" w:customStyle="1" w:styleId="Table10ptBP1-ASDEFCON">
    <w:name w:val="Table 10pt BP1 - ASDEFCON"/>
    <w:basedOn w:val="ASDEFCONNormal"/>
    <w:rsid w:val="005B6AB0"/>
    <w:pPr>
      <w:numPr>
        <w:numId w:val="55"/>
      </w:numPr>
      <w:tabs>
        <w:tab w:val="clear" w:pos="284"/>
        <w:tab w:val="num" w:pos="851"/>
      </w:tabs>
      <w:spacing w:before="60" w:after="60"/>
      <w:ind w:left="851" w:hanging="851"/>
    </w:pPr>
  </w:style>
  <w:style w:type="paragraph" w:customStyle="1" w:styleId="Table10ptBP2-ASDEFCON">
    <w:name w:val="Table 10pt BP2 - ASDEFCON"/>
    <w:basedOn w:val="ASDEFCONNormal"/>
    <w:link w:val="Table10ptBP2-ASDEFCONCharChar"/>
    <w:rsid w:val="005B6AB0"/>
    <w:pPr>
      <w:numPr>
        <w:ilvl w:val="1"/>
        <w:numId w:val="55"/>
      </w:numPr>
      <w:spacing w:before="60" w:after="60"/>
    </w:pPr>
  </w:style>
  <w:style w:type="character" w:customStyle="1" w:styleId="Table10ptBP2-ASDEFCONCharChar">
    <w:name w:val="Table 10pt BP2 - ASDEFCON Char Char"/>
    <w:link w:val="Table10ptBP2-ASDEFCON"/>
    <w:rsid w:val="005B6AB0"/>
    <w:rPr>
      <w:rFonts w:ascii="Arial" w:hAnsi="Arial"/>
      <w:color w:val="000000"/>
      <w:szCs w:val="40"/>
      <w:lang w:val="en-AU" w:eastAsia="en-AU"/>
    </w:rPr>
  </w:style>
  <w:style w:type="paragraph" w:customStyle="1" w:styleId="Table10ptHeading-ASDEFCON">
    <w:name w:val="Table 10pt Heading - ASDEFCON"/>
    <w:basedOn w:val="ASDEFCONNormal"/>
    <w:rsid w:val="005B6AB0"/>
    <w:pPr>
      <w:keepNext/>
      <w:spacing w:before="60" w:after="60"/>
      <w:jc w:val="center"/>
    </w:pPr>
    <w:rPr>
      <w:b/>
    </w:rPr>
  </w:style>
  <w:style w:type="paragraph" w:customStyle="1" w:styleId="Table10ptText-ASDEFCON">
    <w:name w:val="Table 10pt Text - ASDEFCON"/>
    <w:basedOn w:val="ASDEFCONNormal"/>
    <w:link w:val="Table10ptText-ASDEFCONCharChar"/>
    <w:rsid w:val="005B6AB0"/>
    <w:pPr>
      <w:numPr>
        <w:numId w:val="56"/>
      </w:numPr>
      <w:spacing w:before="60" w:after="60"/>
      <w:jc w:val="left"/>
    </w:pPr>
    <w:rPr>
      <w:rFonts w:eastAsia="Calibri"/>
      <w:szCs w:val="22"/>
      <w:lang w:eastAsia="en-US"/>
    </w:rPr>
  </w:style>
  <w:style w:type="character" w:customStyle="1" w:styleId="Table10ptText-ASDEFCONCharChar">
    <w:name w:val="Table 10pt Text - ASDEFCON Char Char"/>
    <w:link w:val="Table10ptText-ASDEFCON"/>
    <w:rsid w:val="005B6AB0"/>
    <w:rPr>
      <w:rFonts w:ascii="Arial" w:eastAsia="Calibri" w:hAnsi="Arial"/>
      <w:color w:val="000000"/>
      <w:szCs w:val="22"/>
      <w:lang w:val="en-AU"/>
    </w:rPr>
  </w:style>
  <w:style w:type="paragraph" w:customStyle="1" w:styleId="Table10ptSub1-ASDEFCON">
    <w:name w:val="Table 10pt Sub1 - ASDEFCON"/>
    <w:basedOn w:val="Table10ptText-ASDEFCON"/>
    <w:rsid w:val="005B6AB0"/>
    <w:pPr>
      <w:numPr>
        <w:ilvl w:val="1"/>
      </w:numPr>
      <w:jc w:val="both"/>
    </w:pPr>
  </w:style>
  <w:style w:type="paragraph" w:customStyle="1" w:styleId="Table10ptSub2-ASDEFCON">
    <w:name w:val="Table 10pt Sub2 - ASDEFCON"/>
    <w:basedOn w:val="Table10ptText-ASDEFCON"/>
    <w:rsid w:val="005B6AB0"/>
    <w:pPr>
      <w:numPr>
        <w:ilvl w:val="2"/>
      </w:numPr>
      <w:tabs>
        <w:tab w:val="clear" w:pos="567"/>
      </w:tabs>
      <w:jc w:val="both"/>
    </w:pPr>
  </w:style>
  <w:style w:type="paragraph" w:customStyle="1" w:styleId="Table8ptText-ASDEFCON">
    <w:name w:val="Table 8pt Text - ASDEFCON"/>
    <w:basedOn w:val="ASDEFCONNormal"/>
    <w:rsid w:val="005B6AB0"/>
    <w:pPr>
      <w:numPr>
        <w:numId w:val="57"/>
      </w:numPr>
      <w:tabs>
        <w:tab w:val="clear" w:pos="0"/>
        <w:tab w:val="num" w:pos="782"/>
      </w:tabs>
      <w:spacing w:before="60" w:after="60"/>
      <w:ind w:left="782" w:hanging="782"/>
    </w:pPr>
    <w:rPr>
      <w:rFonts w:eastAsia="Calibri"/>
      <w:sz w:val="16"/>
      <w:szCs w:val="16"/>
      <w:lang w:eastAsia="en-US"/>
    </w:rPr>
  </w:style>
  <w:style w:type="paragraph" w:customStyle="1" w:styleId="Table8ptBP1-ASDEFCON">
    <w:name w:val="Table 8pt BP1 - ASDEFCON"/>
    <w:basedOn w:val="Table8ptText-ASDEFCON"/>
    <w:rsid w:val="005B6AB0"/>
    <w:pPr>
      <w:numPr>
        <w:numId w:val="58"/>
      </w:numPr>
      <w:tabs>
        <w:tab w:val="clear" w:pos="284"/>
        <w:tab w:val="num" w:pos="782"/>
      </w:tabs>
      <w:ind w:left="782" w:hanging="782"/>
    </w:pPr>
  </w:style>
  <w:style w:type="paragraph" w:customStyle="1" w:styleId="Table8ptBP2-ASDEFCON">
    <w:name w:val="Table 8pt BP2 - ASDEFCON"/>
    <w:basedOn w:val="Table8ptText-ASDEFCON"/>
    <w:rsid w:val="005B6AB0"/>
    <w:pPr>
      <w:numPr>
        <w:ilvl w:val="1"/>
        <w:numId w:val="58"/>
      </w:numPr>
      <w:tabs>
        <w:tab w:val="clear" w:pos="284"/>
      </w:tabs>
      <w:ind w:left="1440" w:hanging="360"/>
    </w:pPr>
    <w:rPr>
      <w:iCs/>
    </w:rPr>
  </w:style>
  <w:style w:type="paragraph" w:customStyle="1" w:styleId="Table8ptHeading-ASDEFCON">
    <w:name w:val="Table 8pt Heading - ASDEFCON"/>
    <w:basedOn w:val="ASDEFCONNormal"/>
    <w:rsid w:val="005B6AB0"/>
    <w:pPr>
      <w:spacing w:before="60" w:after="60"/>
      <w:jc w:val="center"/>
    </w:pPr>
    <w:rPr>
      <w:rFonts w:eastAsia="Calibri"/>
      <w:b/>
      <w:sz w:val="16"/>
      <w:szCs w:val="16"/>
      <w:lang w:eastAsia="en-US"/>
    </w:rPr>
  </w:style>
  <w:style w:type="paragraph" w:customStyle="1" w:styleId="Table8ptSub1-ASDEFCON">
    <w:name w:val="Table 8pt Sub1 - ASDEFCON"/>
    <w:basedOn w:val="Table8ptText-ASDEFCON"/>
    <w:rsid w:val="005B6AB0"/>
    <w:pPr>
      <w:numPr>
        <w:ilvl w:val="1"/>
      </w:numPr>
      <w:tabs>
        <w:tab w:val="clear" w:pos="284"/>
      </w:tabs>
      <w:ind w:left="1440" w:hanging="360"/>
    </w:pPr>
  </w:style>
  <w:style w:type="paragraph" w:customStyle="1" w:styleId="Table8ptSub2-ASDEFCON">
    <w:name w:val="Table 8pt Sub2 - ASDEFCON"/>
    <w:basedOn w:val="Table8ptText-ASDEFCON"/>
    <w:rsid w:val="005B6AB0"/>
    <w:pPr>
      <w:numPr>
        <w:ilvl w:val="2"/>
      </w:numPr>
      <w:tabs>
        <w:tab w:val="clear" w:pos="284"/>
      </w:tabs>
      <w:ind w:left="2160" w:hanging="180"/>
    </w:pPr>
  </w:style>
  <w:style w:type="paragraph" w:styleId="IntenseQuote">
    <w:name w:val="Intense Quote"/>
    <w:basedOn w:val="Normal"/>
    <w:next w:val="Normal"/>
    <w:link w:val="IntenseQuoteChar"/>
    <w:uiPriority w:val="99"/>
    <w:qFormat/>
    <w:rsid w:val="005B6AB0"/>
    <w:pPr>
      <w:pBdr>
        <w:bottom w:val="single" w:sz="4" w:space="4" w:color="4F81BD"/>
      </w:pBdr>
      <w:spacing w:before="200" w:after="280" w:line="259" w:lineRule="auto"/>
      <w:ind w:left="936" w:right="936"/>
    </w:pPr>
    <w:rPr>
      <w:rFonts w:asciiTheme="minorHAnsi" w:eastAsiaTheme="minorHAnsi" w:hAnsiTheme="minorHAnsi" w:cstheme="minorBidi"/>
      <w:b/>
      <w:i/>
      <w:color w:val="4F81BD"/>
      <w:sz w:val="24"/>
      <w:szCs w:val="22"/>
    </w:rPr>
  </w:style>
  <w:style w:type="character" w:customStyle="1" w:styleId="IntenseQuoteChar">
    <w:name w:val="Intense Quote Char"/>
    <w:basedOn w:val="DefaultParagraphFont"/>
    <w:link w:val="IntenseQuote"/>
    <w:uiPriority w:val="99"/>
    <w:rsid w:val="005B6AB0"/>
    <w:rPr>
      <w:rFonts w:asciiTheme="minorHAnsi" w:eastAsiaTheme="minorHAnsi" w:hAnsiTheme="minorHAnsi" w:cstheme="minorBidi"/>
      <w:b/>
      <w:i/>
      <w:color w:val="4F81BD"/>
      <w:sz w:val="24"/>
      <w:szCs w:val="22"/>
      <w:lang w:val="en-AU"/>
    </w:rPr>
  </w:style>
  <w:style w:type="character" w:styleId="IntenseEmphasis">
    <w:name w:val="Intense Emphasis"/>
    <w:basedOn w:val="DefaultParagraphFont"/>
    <w:uiPriority w:val="99"/>
    <w:qFormat/>
    <w:rsid w:val="005B6AB0"/>
    <w:rPr>
      <w:b/>
      <w:i/>
      <w:color w:val="4F81BD"/>
    </w:rPr>
  </w:style>
  <w:style w:type="character" w:styleId="SubtleReference">
    <w:name w:val="Subtle Reference"/>
    <w:basedOn w:val="DefaultParagraphFont"/>
    <w:uiPriority w:val="99"/>
    <w:qFormat/>
    <w:rsid w:val="005B6AB0"/>
    <w:rPr>
      <w:smallCaps/>
      <w:color w:val="C0504D"/>
      <w:u w:val="single"/>
    </w:rPr>
  </w:style>
  <w:style w:type="character" w:styleId="IntenseReference">
    <w:name w:val="Intense Reference"/>
    <w:basedOn w:val="DefaultParagraphFont"/>
    <w:uiPriority w:val="99"/>
    <w:qFormat/>
    <w:rsid w:val="005B6AB0"/>
    <w:rPr>
      <w:b/>
      <w:smallCaps/>
      <w:color w:val="C0504D"/>
      <w:spacing w:val="5"/>
      <w:u w:val="single"/>
    </w:rPr>
  </w:style>
  <w:style w:type="character" w:styleId="BookTitle">
    <w:name w:val="Book Title"/>
    <w:basedOn w:val="DefaultParagraphFont"/>
    <w:uiPriority w:val="99"/>
    <w:qFormat/>
    <w:rsid w:val="005B6AB0"/>
    <w:rPr>
      <w:b/>
      <w:smallCaps/>
      <w:spacing w:val="5"/>
    </w:rPr>
  </w:style>
  <w:style w:type="character" w:customStyle="1" w:styleId="COTCOCLV4-ASDEFCONChar">
    <w:name w:val="COT/COC LV4 - ASDEFCON Char"/>
    <w:basedOn w:val="ASDEFCONNormalChar"/>
    <w:link w:val="COTCOCLV4-ASDEFCON"/>
    <w:rsid w:val="005B6AB0"/>
    <w:rPr>
      <w:rFonts w:ascii="Arial" w:hAnsi="Arial"/>
      <w:color w:val="000000"/>
      <w:szCs w:val="40"/>
      <w:lang w:val="en-AU" w:eastAsia="en-AU"/>
    </w:rPr>
  </w:style>
  <w:style w:type="paragraph" w:customStyle="1" w:styleId="ASDEFCONList">
    <w:name w:val="ASDEFCON List"/>
    <w:basedOn w:val="ASDEFCONNormal"/>
    <w:qFormat/>
    <w:rsid w:val="005B6AB0"/>
    <w:pPr>
      <w:numPr>
        <w:numId w:val="60"/>
      </w:numPr>
      <w:tabs>
        <w:tab w:val="clear" w:pos="855"/>
        <w:tab w:val="num" w:pos="782"/>
      </w:tabs>
      <w:ind w:left="782" w:hanging="782"/>
    </w:pPr>
  </w:style>
  <w:style w:type="paragraph" w:customStyle="1" w:styleId="HandbookLevel2Header">
    <w:name w:val="Handbook Level 2 Header"/>
    <w:basedOn w:val="Heading2"/>
    <w:autoRedefine/>
    <w:qFormat/>
    <w:rsid w:val="005B6AB0"/>
    <w:pPr>
      <w:numPr>
        <w:numId w:val="63"/>
      </w:numPr>
      <w:pBdr>
        <w:top w:val="single" w:sz="4" w:space="1" w:color="E86D1F"/>
      </w:pBdr>
      <w:spacing w:after="240" w:line="259" w:lineRule="auto"/>
    </w:pPr>
    <w:rPr>
      <w:rFonts w:ascii="Arial Bold" w:eastAsiaTheme="minorHAnsi" w:hAnsi="Arial Bold" w:cstheme="minorBidi"/>
      <w:color w:val="E86D1F"/>
      <w:sz w:val="20"/>
      <w:szCs w:val="22"/>
    </w:rPr>
  </w:style>
  <w:style w:type="table" w:customStyle="1" w:styleId="TableGrid1">
    <w:name w:val="Table Grid1"/>
    <w:basedOn w:val="TableNormal"/>
    <w:next w:val="TableGrid"/>
    <w:uiPriority w:val="59"/>
    <w:rsid w:val="005B6AB0"/>
    <w:pPr>
      <w:spacing w:after="200" w:line="276" w:lineRule="auto"/>
    </w:pPr>
    <w:rPr>
      <w:rFonts w:ascii="Arial" w:eastAsia="Calibri" w:hAnsi="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MO-NumListALV5">
    <w:name w:val="DMO - NumList ALV5"/>
    <w:basedOn w:val="Normal"/>
    <w:rsid w:val="005B6AB0"/>
    <w:pPr>
      <w:numPr>
        <w:ilvl w:val="4"/>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1">
    <w:name w:val="DMO – NumList ALV1"/>
    <w:basedOn w:val="Normal"/>
    <w:next w:val="DMONumListALV2"/>
    <w:qFormat/>
    <w:rsid w:val="005B6AB0"/>
    <w:pPr>
      <w:numPr>
        <w:numId w:val="61"/>
      </w:numPr>
      <w:spacing w:before="240" w:after="120" w:line="259" w:lineRule="auto"/>
    </w:pPr>
    <w:rPr>
      <w:rFonts w:asciiTheme="minorHAnsi" w:eastAsia="Calibri" w:hAnsiTheme="minorHAnsi" w:cstheme="minorBidi"/>
      <w:b/>
      <w:caps/>
      <w:sz w:val="20"/>
      <w:szCs w:val="22"/>
      <w:lang w:eastAsia="en-AU"/>
    </w:rPr>
  </w:style>
  <w:style w:type="paragraph" w:customStyle="1" w:styleId="DMONumListALV2">
    <w:name w:val="DMO – NumList ALV2"/>
    <w:basedOn w:val="Normal"/>
    <w:next w:val="DMONumListALV3"/>
    <w:qFormat/>
    <w:rsid w:val="005B6AB0"/>
    <w:pPr>
      <w:numPr>
        <w:ilvl w:val="1"/>
        <w:numId w:val="61"/>
      </w:numPr>
      <w:pBdr>
        <w:bottom w:val="single" w:sz="4" w:space="1" w:color="auto"/>
      </w:pBdr>
      <w:spacing w:before="120" w:after="120" w:line="259" w:lineRule="auto"/>
      <w:jc w:val="both"/>
    </w:pPr>
    <w:rPr>
      <w:rFonts w:asciiTheme="minorHAnsi" w:eastAsia="Calibri" w:hAnsiTheme="minorHAnsi" w:cstheme="minorBidi"/>
      <w:b/>
      <w:sz w:val="20"/>
      <w:szCs w:val="22"/>
      <w:lang w:eastAsia="en-AU"/>
    </w:rPr>
  </w:style>
  <w:style w:type="paragraph" w:customStyle="1" w:styleId="DMONumListALV3">
    <w:name w:val="DMO – NumList ALV3"/>
    <w:basedOn w:val="Normal"/>
    <w:link w:val="DMONumListALV3Char"/>
    <w:qFormat/>
    <w:rsid w:val="005B6AB0"/>
    <w:pPr>
      <w:numPr>
        <w:ilvl w:val="2"/>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4">
    <w:name w:val="DMO – NumList ALV4"/>
    <w:basedOn w:val="Normal"/>
    <w:link w:val="DMONumListALV4Char"/>
    <w:qFormat/>
    <w:rsid w:val="005B6AB0"/>
    <w:pPr>
      <w:numPr>
        <w:ilvl w:val="3"/>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6">
    <w:name w:val="DMO - NumList ALV6"/>
    <w:qFormat/>
    <w:rsid w:val="005B6AB0"/>
    <w:pPr>
      <w:numPr>
        <w:ilvl w:val="5"/>
        <w:numId w:val="61"/>
      </w:numPr>
    </w:pPr>
    <w:rPr>
      <w:rFonts w:ascii="Arial" w:eastAsia="Calibri" w:hAnsi="Arial"/>
      <w:szCs w:val="22"/>
    </w:rPr>
  </w:style>
  <w:style w:type="character" w:customStyle="1" w:styleId="DMONumListALV4Char">
    <w:name w:val="DMO – NumList ALV4 Char"/>
    <w:link w:val="DMONumListALV4"/>
    <w:locked/>
    <w:rsid w:val="005B6AB0"/>
    <w:rPr>
      <w:rFonts w:asciiTheme="minorHAnsi" w:eastAsia="Calibri" w:hAnsiTheme="minorHAnsi" w:cstheme="minorBidi"/>
      <w:szCs w:val="22"/>
      <w:lang w:val="en-AU" w:eastAsia="en-AU"/>
    </w:rPr>
  </w:style>
  <w:style w:type="character" w:customStyle="1" w:styleId="COTCOCLV3-ASDEFCONChar">
    <w:name w:val="COT/COC LV3 - ASDEFCON Char"/>
    <w:link w:val="COTCOCLV3-ASDEFCON"/>
    <w:rsid w:val="005B6AB0"/>
    <w:rPr>
      <w:rFonts w:ascii="Arial" w:hAnsi="Arial"/>
      <w:color w:val="000000"/>
      <w:szCs w:val="40"/>
      <w:lang w:val="en-AU" w:eastAsia="en-AU"/>
    </w:rPr>
  </w:style>
  <w:style w:type="paragraph" w:customStyle="1" w:styleId="Recitalsa0">
    <w:name w:val="Recitals (a)"/>
    <w:basedOn w:val="Normal"/>
    <w:rsid w:val="005B6AB0"/>
    <w:pPr>
      <w:numPr>
        <w:ilvl w:val="1"/>
        <w:numId w:val="62"/>
      </w:numPr>
      <w:tabs>
        <w:tab w:val="clear" w:pos="1440"/>
      </w:tabs>
      <w:spacing w:after="240" w:line="264" w:lineRule="auto"/>
    </w:pPr>
    <w:rPr>
      <w:rFonts w:asciiTheme="minorHAnsi" w:eastAsiaTheme="minorHAnsi" w:hAnsiTheme="minorHAnsi" w:cs="Arial"/>
      <w:sz w:val="22"/>
      <w:szCs w:val="22"/>
      <w:lang w:eastAsia="en-AU"/>
    </w:rPr>
  </w:style>
  <w:style w:type="paragraph" w:customStyle="1" w:styleId="RecitalsA">
    <w:name w:val="Recitals A"/>
    <w:basedOn w:val="Normal"/>
    <w:link w:val="RecitalsAChar"/>
    <w:rsid w:val="005B6AB0"/>
    <w:pPr>
      <w:numPr>
        <w:numId w:val="62"/>
      </w:numPr>
      <w:spacing w:after="240" w:line="264" w:lineRule="auto"/>
    </w:pPr>
    <w:rPr>
      <w:rFonts w:eastAsiaTheme="minorHAnsi" w:cs="Arial"/>
      <w:szCs w:val="22"/>
      <w:lang w:eastAsia="en-AU"/>
    </w:rPr>
  </w:style>
  <w:style w:type="paragraph" w:customStyle="1" w:styleId="DAHeading">
    <w:name w:val="DA Heading"/>
    <w:basedOn w:val="Heading1"/>
    <w:next w:val="Normal"/>
    <w:rsid w:val="005B6AB0"/>
    <w:pPr>
      <w:numPr>
        <w:numId w:val="0"/>
      </w:numPr>
      <w:pBdr>
        <w:bottom w:val="none" w:sz="0" w:space="0" w:color="auto"/>
      </w:pBdr>
      <w:spacing w:before="480" w:after="240" w:line="259" w:lineRule="auto"/>
      <w:outlineLvl w:val="9"/>
    </w:pPr>
    <w:rPr>
      <w:rFonts w:ascii="Arial" w:eastAsiaTheme="minorHAnsi" w:hAnsi="Arial" w:cs="Arial"/>
      <w:caps/>
      <w:sz w:val="21"/>
      <w:szCs w:val="22"/>
      <w:lang w:eastAsia="en-AU"/>
    </w:rPr>
  </w:style>
  <w:style w:type="character" w:customStyle="1" w:styleId="RecitalsAChar">
    <w:name w:val="Recitals A Char"/>
    <w:link w:val="RecitalsA"/>
    <w:locked/>
    <w:rsid w:val="005B6AB0"/>
    <w:rPr>
      <w:rFonts w:ascii="Arial" w:eastAsiaTheme="minorHAnsi" w:hAnsi="Arial" w:cs="Arial"/>
      <w:sz w:val="21"/>
      <w:szCs w:val="22"/>
      <w:lang w:val="en-AU" w:eastAsia="en-AU"/>
    </w:rPr>
  </w:style>
  <w:style w:type="paragraph" w:customStyle="1" w:styleId="Level1Legal">
    <w:name w:val="Level 1 (Legal)"/>
    <w:basedOn w:val="Normal"/>
    <w:next w:val="Normal"/>
    <w:qFormat/>
    <w:rsid w:val="00E1442D"/>
    <w:pPr>
      <w:keepNext/>
      <w:numPr>
        <w:numId w:val="64"/>
      </w:numPr>
      <w:pBdr>
        <w:bottom w:val="single" w:sz="6" w:space="1" w:color="C0C0C0"/>
      </w:pBdr>
      <w:spacing w:before="720" w:after="240" w:line="264" w:lineRule="auto"/>
      <w:outlineLvl w:val="0"/>
    </w:pPr>
    <w:rPr>
      <w:rFonts w:eastAsia="SimSun" w:cs="Arial"/>
      <w:b/>
      <w:lang w:eastAsia="en-AU"/>
    </w:rPr>
  </w:style>
  <w:style w:type="paragraph" w:customStyle="1" w:styleId="Level2Legal">
    <w:name w:val="Level 2 (Legal)"/>
    <w:basedOn w:val="Normal"/>
    <w:next w:val="FO2Legal"/>
    <w:link w:val="Level2LegalChar"/>
    <w:qFormat/>
    <w:rsid w:val="00E1442D"/>
    <w:pPr>
      <w:keepNext/>
      <w:numPr>
        <w:ilvl w:val="1"/>
        <w:numId w:val="64"/>
      </w:numPr>
      <w:spacing w:after="240" w:line="264" w:lineRule="auto"/>
      <w:outlineLvl w:val="1"/>
    </w:pPr>
    <w:rPr>
      <w:rFonts w:eastAsia="SimSun" w:cs="Arial"/>
      <w:b/>
      <w:lang w:eastAsia="en-AU"/>
    </w:rPr>
  </w:style>
  <w:style w:type="paragraph" w:customStyle="1" w:styleId="Level3Legal">
    <w:name w:val="Level 3 (Legal)"/>
    <w:basedOn w:val="Normal"/>
    <w:link w:val="Level3LegalChar"/>
    <w:qFormat/>
    <w:rsid w:val="00E1442D"/>
    <w:pPr>
      <w:numPr>
        <w:ilvl w:val="2"/>
        <w:numId w:val="64"/>
      </w:numPr>
      <w:spacing w:after="240" w:line="264" w:lineRule="auto"/>
    </w:pPr>
    <w:rPr>
      <w:rFonts w:eastAsia="SimSun" w:cs="Arial"/>
      <w:lang w:eastAsia="en-AU"/>
    </w:rPr>
  </w:style>
  <w:style w:type="paragraph" w:customStyle="1" w:styleId="Level4Legal">
    <w:name w:val="Level 4 (Legal)"/>
    <w:basedOn w:val="Normal"/>
    <w:link w:val="Level4LegalChar"/>
    <w:qFormat/>
    <w:rsid w:val="00E1442D"/>
    <w:pPr>
      <w:numPr>
        <w:ilvl w:val="3"/>
        <w:numId w:val="64"/>
      </w:numPr>
      <w:spacing w:after="240" w:line="264" w:lineRule="auto"/>
    </w:pPr>
    <w:rPr>
      <w:rFonts w:eastAsia="SimSun" w:cs="Arial"/>
      <w:lang w:eastAsia="en-AU"/>
    </w:rPr>
  </w:style>
  <w:style w:type="paragraph" w:customStyle="1" w:styleId="Level5Legal">
    <w:name w:val="Level 5 (Legal)"/>
    <w:basedOn w:val="Normal"/>
    <w:qFormat/>
    <w:rsid w:val="00E1442D"/>
    <w:pPr>
      <w:numPr>
        <w:ilvl w:val="4"/>
        <w:numId w:val="64"/>
      </w:numPr>
      <w:spacing w:after="240" w:line="264" w:lineRule="auto"/>
    </w:pPr>
    <w:rPr>
      <w:rFonts w:eastAsia="SimSun" w:cs="Arial"/>
      <w:lang w:eastAsia="en-AU"/>
    </w:rPr>
  </w:style>
  <w:style w:type="paragraph" w:customStyle="1" w:styleId="FO2Legal">
    <w:name w:val="FO_2 (Legal)"/>
    <w:basedOn w:val="Normal"/>
    <w:link w:val="FO2LegalChar"/>
    <w:rsid w:val="00E1442D"/>
    <w:pPr>
      <w:spacing w:after="240" w:line="264" w:lineRule="auto"/>
      <w:ind w:left="720"/>
    </w:pPr>
    <w:rPr>
      <w:rFonts w:eastAsia="SimSun" w:cs="Arial"/>
      <w:lang w:eastAsia="en-AU"/>
    </w:rPr>
  </w:style>
  <w:style w:type="character" w:customStyle="1" w:styleId="FO2LegalChar">
    <w:name w:val="FO_2 (Legal) Char"/>
    <w:link w:val="FO2Legal"/>
    <w:rsid w:val="00E1442D"/>
    <w:rPr>
      <w:rFonts w:ascii="Arial" w:eastAsia="SimSun" w:hAnsi="Arial" w:cs="Arial"/>
      <w:sz w:val="21"/>
      <w:lang w:val="en-AU" w:eastAsia="en-AU"/>
    </w:rPr>
  </w:style>
  <w:style w:type="character" w:customStyle="1" w:styleId="Level3LegalChar">
    <w:name w:val="Level 3 (Legal) Char"/>
    <w:link w:val="Level3Legal"/>
    <w:rsid w:val="00C43A93"/>
    <w:rPr>
      <w:rFonts w:ascii="Arial" w:eastAsia="SimSun" w:hAnsi="Arial" w:cs="Arial"/>
      <w:sz w:val="21"/>
      <w:lang w:val="en-AU" w:eastAsia="en-AU"/>
    </w:rPr>
  </w:style>
  <w:style w:type="character" w:customStyle="1" w:styleId="Level4LegalChar">
    <w:name w:val="Level 4 (Legal) Char"/>
    <w:link w:val="Level4Legal"/>
    <w:rsid w:val="00C43A93"/>
    <w:rPr>
      <w:rFonts w:ascii="Arial" w:eastAsia="SimSun" w:hAnsi="Arial" w:cs="Arial"/>
      <w:sz w:val="21"/>
      <w:lang w:val="en-AU" w:eastAsia="en-AU"/>
    </w:rPr>
  </w:style>
  <w:style w:type="character" w:customStyle="1" w:styleId="Level2LegalChar">
    <w:name w:val="Level 2 (Legal) Char"/>
    <w:link w:val="Level2Legal"/>
    <w:rsid w:val="005A0FC5"/>
    <w:rPr>
      <w:rFonts w:ascii="Arial" w:eastAsia="SimSun" w:hAnsi="Arial" w:cs="Arial"/>
      <w:b/>
      <w:sz w:val="21"/>
      <w:lang w:val="en-AU" w:eastAsia="en-AU"/>
    </w:rPr>
  </w:style>
  <w:style w:type="paragraph" w:customStyle="1" w:styleId="Level3ALegalparaheading">
    <w:name w:val="Level 3A (Legal) (para heading)"/>
    <w:basedOn w:val="Level3Legal"/>
    <w:next w:val="Level3Legal"/>
    <w:qFormat/>
    <w:rsid w:val="009E7E93"/>
    <w:pPr>
      <w:keepNext/>
      <w:numPr>
        <w:ilvl w:val="0"/>
        <w:numId w:val="0"/>
      </w:numPr>
      <w:ind w:left="1440"/>
    </w:pPr>
    <w:rPr>
      <w:b/>
      <w:i/>
    </w:rPr>
  </w:style>
  <w:style w:type="paragraph" w:customStyle="1" w:styleId="ContractNote">
    <w:name w:val="Contract Note"/>
    <w:qFormat/>
    <w:rsid w:val="00DC3A74"/>
    <w:pPr>
      <w:spacing w:after="240"/>
      <w:ind w:left="3731" w:hanging="851"/>
    </w:pPr>
    <w:rPr>
      <w:rFonts w:ascii="Arial" w:eastAsia="SimSun" w:hAnsi="Arial" w:cs="Arial"/>
      <w:sz w:val="16"/>
      <w:szCs w:val="16"/>
      <w:lang w:val="en-AU" w:eastAsia="en-AU"/>
    </w:rPr>
  </w:style>
  <w:style w:type="paragraph" w:customStyle="1" w:styleId="Level1Schedule">
    <w:name w:val="Level 1 (Schedule)"/>
    <w:basedOn w:val="Level1Legal"/>
    <w:next w:val="Normal"/>
    <w:link w:val="Level1ScheduleChar"/>
    <w:rsid w:val="009F11E8"/>
    <w:pPr>
      <w:numPr>
        <w:numId w:val="65"/>
      </w:numPr>
      <w:outlineLvl w:val="9"/>
    </w:pPr>
    <w:rPr>
      <w:rFonts w:eastAsia="Times New Roman"/>
    </w:rPr>
  </w:style>
  <w:style w:type="paragraph" w:customStyle="1" w:styleId="Level2Schedule">
    <w:name w:val="Level 2 (Schedule)"/>
    <w:basedOn w:val="Level2Legal"/>
    <w:next w:val="Normal"/>
    <w:rsid w:val="009F11E8"/>
    <w:pPr>
      <w:keepNext w:val="0"/>
      <w:numPr>
        <w:numId w:val="65"/>
      </w:numPr>
      <w:outlineLvl w:val="9"/>
    </w:pPr>
    <w:rPr>
      <w:rFonts w:eastAsia="Times New Roman"/>
      <w:b w:val="0"/>
    </w:rPr>
  </w:style>
  <w:style w:type="paragraph" w:customStyle="1" w:styleId="Level3Schedule">
    <w:name w:val="Level 3 (Schedule)"/>
    <w:basedOn w:val="Level3Legal"/>
    <w:rsid w:val="009F11E8"/>
    <w:pPr>
      <w:numPr>
        <w:numId w:val="65"/>
      </w:numPr>
    </w:pPr>
    <w:rPr>
      <w:rFonts w:eastAsia="Times New Roman"/>
    </w:rPr>
  </w:style>
  <w:style w:type="paragraph" w:customStyle="1" w:styleId="Level4Schedule">
    <w:name w:val="Level 4 (Schedule)"/>
    <w:basedOn w:val="Level4Legal"/>
    <w:rsid w:val="009F11E8"/>
    <w:pPr>
      <w:numPr>
        <w:numId w:val="65"/>
      </w:numPr>
    </w:pPr>
    <w:rPr>
      <w:rFonts w:eastAsia="Times New Roman"/>
    </w:rPr>
  </w:style>
  <w:style w:type="paragraph" w:customStyle="1" w:styleId="Level5Schedule">
    <w:name w:val="Level 5 (Schedule)"/>
    <w:basedOn w:val="Level5Legal"/>
    <w:rsid w:val="009F11E8"/>
    <w:pPr>
      <w:numPr>
        <w:numId w:val="65"/>
      </w:numPr>
    </w:pPr>
    <w:rPr>
      <w:rFonts w:eastAsia="Times New Roman"/>
    </w:rPr>
  </w:style>
  <w:style w:type="paragraph" w:customStyle="1" w:styleId="FO1Legal">
    <w:name w:val="FO_1 (Legal)"/>
    <w:basedOn w:val="Normal"/>
    <w:rsid w:val="009F11E8"/>
    <w:pPr>
      <w:spacing w:after="240" w:line="264" w:lineRule="auto"/>
      <w:ind w:left="720"/>
    </w:pPr>
    <w:rPr>
      <w:rFonts w:cs="Arial"/>
      <w:lang w:eastAsia="en-AU"/>
    </w:rPr>
  </w:style>
  <w:style w:type="paragraph" w:customStyle="1" w:styleId="DMO-NotetoTenderersLIST">
    <w:name w:val="DMO - Note to Tenderers LIST"/>
    <w:basedOn w:val="Normal"/>
    <w:qFormat/>
    <w:rsid w:val="009F11E8"/>
    <w:pPr>
      <w:numPr>
        <w:numId w:val="66"/>
      </w:numPr>
      <w:shd w:val="clear" w:color="auto" w:fill="D9D9D9"/>
      <w:spacing w:after="120"/>
    </w:pPr>
    <w:rPr>
      <w:b/>
      <w:i/>
      <w:sz w:val="20"/>
      <w:lang w:eastAsia="en-AU"/>
    </w:rPr>
  </w:style>
  <w:style w:type="paragraph" w:customStyle="1" w:styleId="AttachmentList">
    <w:name w:val="Attachment List"/>
    <w:basedOn w:val="ListParagraph"/>
    <w:qFormat/>
    <w:rsid w:val="00363241"/>
    <w:pPr>
      <w:numPr>
        <w:numId w:val="67"/>
      </w:numPr>
      <w:spacing w:before="120" w:after="0" w:line="264" w:lineRule="auto"/>
      <w:ind w:left="2487"/>
    </w:pPr>
    <w:rPr>
      <w:rFonts w:ascii="Arial" w:eastAsia="SimSun" w:hAnsi="Arial" w:cs="Arial"/>
      <w:sz w:val="21"/>
      <w:szCs w:val="20"/>
      <w:lang w:eastAsia="en-AU"/>
    </w:rPr>
  </w:style>
  <w:style w:type="paragraph" w:customStyle="1" w:styleId="FO3Legal">
    <w:name w:val="FO_3 (Legal)"/>
    <w:basedOn w:val="Normal"/>
    <w:link w:val="FO3LegalChar"/>
    <w:rsid w:val="00563C0E"/>
    <w:pPr>
      <w:spacing w:after="240" w:line="264" w:lineRule="auto"/>
      <w:ind w:left="1440"/>
    </w:pPr>
    <w:rPr>
      <w:rFonts w:eastAsia="SimSun" w:cs="Arial"/>
      <w:lang w:eastAsia="en-AU"/>
    </w:rPr>
  </w:style>
  <w:style w:type="character" w:customStyle="1" w:styleId="FO3LegalChar">
    <w:name w:val="FO_3 (Legal) Char"/>
    <w:link w:val="FO3Legal"/>
    <w:locked/>
    <w:rsid w:val="00563C0E"/>
    <w:rPr>
      <w:rFonts w:ascii="Arial" w:eastAsia="SimSun" w:hAnsi="Arial" w:cs="Arial"/>
      <w:sz w:val="21"/>
      <w:lang w:val="en-AU" w:eastAsia="en-AU"/>
    </w:rPr>
  </w:style>
  <w:style w:type="paragraph" w:customStyle="1" w:styleId="Indent20">
    <w:name w:val="Indent 2"/>
    <w:basedOn w:val="Normal"/>
    <w:link w:val="Indent2Char"/>
    <w:rsid w:val="009C7B77"/>
    <w:pPr>
      <w:spacing w:after="240"/>
      <w:ind w:left="737"/>
    </w:pPr>
    <w:rPr>
      <w:rFonts w:cs="Arial"/>
      <w:sz w:val="20"/>
    </w:rPr>
  </w:style>
  <w:style w:type="character" w:customStyle="1" w:styleId="Indent2Char">
    <w:name w:val="Indent 2 Char"/>
    <w:link w:val="Indent20"/>
    <w:rsid w:val="009C7B77"/>
    <w:rPr>
      <w:rFonts w:ascii="Arial" w:hAnsi="Arial" w:cs="Arial"/>
      <w:lang w:val="en-AU"/>
    </w:rPr>
  </w:style>
  <w:style w:type="paragraph" w:customStyle="1" w:styleId="Definitionsitem">
    <w:name w:val="Definitions item"/>
    <w:basedOn w:val="Normal"/>
    <w:rsid w:val="00992D8B"/>
    <w:pPr>
      <w:numPr>
        <w:numId w:val="68"/>
      </w:numPr>
      <w:tabs>
        <w:tab w:val="clear" w:pos="720"/>
      </w:tabs>
      <w:spacing w:after="240" w:line="264" w:lineRule="auto"/>
    </w:pPr>
    <w:rPr>
      <w:rFonts w:cs="Arial"/>
      <w:lang w:eastAsia="en-AU"/>
    </w:rPr>
  </w:style>
  <w:style w:type="paragraph" w:customStyle="1" w:styleId="Definitionsa">
    <w:name w:val="Definitions (a)"/>
    <w:basedOn w:val="Normal"/>
    <w:rsid w:val="00992D8B"/>
    <w:pPr>
      <w:numPr>
        <w:ilvl w:val="1"/>
        <w:numId w:val="68"/>
      </w:numPr>
      <w:spacing w:after="240" w:line="264" w:lineRule="auto"/>
    </w:pPr>
    <w:rPr>
      <w:rFonts w:cs="Arial"/>
      <w:lang w:eastAsia="en-AU"/>
    </w:rPr>
  </w:style>
  <w:style w:type="paragraph" w:customStyle="1" w:styleId="Definitionsi">
    <w:name w:val="Definitions (i)"/>
    <w:basedOn w:val="Normal"/>
    <w:rsid w:val="00992D8B"/>
    <w:pPr>
      <w:numPr>
        <w:ilvl w:val="2"/>
        <w:numId w:val="68"/>
      </w:numPr>
      <w:spacing w:after="240" w:line="264" w:lineRule="auto"/>
    </w:pPr>
    <w:rPr>
      <w:rFonts w:cs="Arial"/>
      <w:lang w:eastAsia="en-AU"/>
    </w:rPr>
  </w:style>
  <w:style w:type="paragraph" w:customStyle="1" w:styleId="DefinitionsCapA">
    <w:name w:val="Definitions (CapA)"/>
    <w:basedOn w:val="Normal"/>
    <w:rsid w:val="00992D8B"/>
    <w:pPr>
      <w:numPr>
        <w:ilvl w:val="3"/>
        <w:numId w:val="68"/>
      </w:numPr>
      <w:tabs>
        <w:tab w:val="clear" w:pos="2880"/>
      </w:tabs>
      <w:spacing w:after="240" w:line="264" w:lineRule="auto"/>
    </w:pPr>
    <w:rPr>
      <w:rFonts w:cs="Arial"/>
      <w:kern w:val="28"/>
      <w:lang w:eastAsia="en-AU"/>
    </w:rPr>
  </w:style>
  <w:style w:type="numbering" w:customStyle="1" w:styleId="ListStyleNumber">
    <w:name w:val="List Style Number"/>
    <w:rsid w:val="005439EB"/>
    <w:pPr>
      <w:numPr>
        <w:numId w:val="69"/>
      </w:numPr>
    </w:pPr>
  </w:style>
  <w:style w:type="paragraph" w:styleId="NormalWeb">
    <w:name w:val="Normal (Web)"/>
    <w:basedOn w:val="Normal"/>
    <w:uiPriority w:val="99"/>
    <w:unhideWhenUsed/>
    <w:rsid w:val="005439EB"/>
    <w:pPr>
      <w:spacing w:before="100" w:beforeAutospacing="1" w:after="100" w:afterAutospacing="1"/>
    </w:pPr>
    <w:rPr>
      <w:rFonts w:ascii="Times New Roman" w:eastAsiaTheme="minorEastAsia" w:hAnsi="Times New Roman"/>
      <w:sz w:val="24"/>
      <w:szCs w:val="24"/>
      <w:lang w:eastAsia="en-AU"/>
    </w:rPr>
  </w:style>
  <w:style w:type="table" w:customStyle="1" w:styleId="TableGrid0">
    <w:name w:val="TableGrid"/>
    <w:rsid w:val="00303F41"/>
    <w:rPr>
      <w:rFonts w:asciiTheme="minorHAnsi" w:eastAsiaTheme="minorEastAsia" w:hAnsiTheme="minorHAnsi" w:cstheme="minorBidi"/>
      <w:sz w:val="22"/>
      <w:szCs w:val="22"/>
      <w:lang w:val="en-AU" w:eastAsia="en-AU"/>
    </w:rPr>
    <w:tblPr>
      <w:tblCellMar>
        <w:top w:w="0" w:type="dxa"/>
        <w:left w:w="0" w:type="dxa"/>
        <w:bottom w:w="0" w:type="dxa"/>
        <w:right w:w="0" w:type="dxa"/>
      </w:tblCellMar>
    </w:tblPr>
  </w:style>
  <w:style w:type="paragraph" w:customStyle="1" w:styleId="KWMComment">
    <w:name w:val="KWM Comment"/>
    <w:basedOn w:val="Normal"/>
    <w:qFormat/>
    <w:rsid w:val="00CF2781"/>
    <w:pPr>
      <w:shd w:val="clear" w:color="auto" w:fill="E5DFEC" w:themeFill="accent4" w:themeFillTint="33"/>
      <w:spacing w:after="240" w:line="264" w:lineRule="auto"/>
    </w:pPr>
    <w:rPr>
      <w:rFonts w:eastAsia="SimSun" w:cs="Arial"/>
      <w:b/>
      <w:i/>
      <w:sz w:val="18"/>
      <w:szCs w:val="18"/>
      <w:lang w:eastAsia="en-AU"/>
    </w:rPr>
  </w:style>
  <w:style w:type="character" w:styleId="PlaceholderText">
    <w:name w:val="Placeholder Text"/>
    <w:basedOn w:val="DefaultParagraphFont"/>
    <w:uiPriority w:val="99"/>
    <w:semiHidden/>
    <w:rsid w:val="00CF2781"/>
    <w:rPr>
      <w:color w:val="808080"/>
    </w:rPr>
  </w:style>
  <w:style w:type="paragraph" w:customStyle="1" w:styleId="ICTPADeedsubclausetext">
    <w:name w:val="ICTPA Deed subclause text"/>
    <w:link w:val="ICTPADeedsubclausetextChar"/>
    <w:rsid w:val="00CF2781"/>
    <w:pPr>
      <w:spacing w:before="240" w:line="240" w:lineRule="atLeast"/>
      <w:ind w:left="567"/>
    </w:pPr>
    <w:rPr>
      <w:rFonts w:ascii="Arial" w:eastAsia="SimSun" w:hAnsi="Arial" w:cs="Arial"/>
      <w:sz w:val="21"/>
      <w:lang w:val="en-AU" w:eastAsia="en-AU"/>
    </w:rPr>
  </w:style>
  <w:style w:type="character" w:customStyle="1" w:styleId="ICTPADeedsubclausetextChar">
    <w:name w:val="ICTPA Deed subclause text Char"/>
    <w:link w:val="ICTPADeedsubclausetext"/>
    <w:rsid w:val="00CF2781"/>
    <w:rPr>
      <w:rFonts w:ascii="Arial" w:eastAsia="SimSun" w:hAnsi="Arial" w:cs="Arial"/>
      <w:sz w:val="21"/>
      <w:lang w:val="en-AU" w:eastAsia="en-AU"/>
    </w:rPr>
  </w:style>
  <w:style w:type="paragraph" w:customStyle="1" w:styleId="ICTPADeedTabledot">
    <w:name w:val="ICTPA Deed Table dot"/>
    <w:qFormat/>
    <w:rsid w:val="00CF2781"/>
    <w:pPr>
      <w:numPr>
        <w:numId w:val="81"/>
      </w:numPr>
      <w:tabs>
        <w:tab w:val="clear" w:pos="737"/>
      </w:tabs>
      <w:spacing w:before="240"/>
      <w:ind w:left="284" w:hanging="284"/>
    </w:pPr>
    <w:rPr>
      <w:rFonts w:ascii="Arial" w:eastAsia="SimSun" w:hAnsi="Arial" w:cs="Arial"/>
      <w:sz w:val="19"/>
      <w:lang w:val="en-AU" w:eastAsia="en-AU"/>
    </w:rPr>
  </w:style>
  <w:style w:type="paragraph" w:customStyle="1" w:styleId="ICTPADeedTabletext">
    <w:name w:val="ICTPA Deed Table text"/>
    <w:qFormat/>
    <w:rsid w:val="00CF2781"/>
    <w:pPr>
      <w:spacing w:before="240" w:line="240" w:lineRule="atLeast"/>
    </w:pPr>
    <w:rPr>
      <w:rFonts w:ascii="Arial" w:eastAsia="SimSun" w:hAnsi="Arial" w:cs="Arial"/>
      <w:sz w:val="19"/>
      <w:lang w:val="en-AU" w:eastAsia="en-AU"/>
    </w:rPr>
  </w:style>
  <w:style w:type="paragraph" w:customStyle="1" w:styleId="Level1Table">
    <w:name w:val="Level 1 (Table)"/>
    <w:basedOn w:val="Normal"/>
    <w:link w:val="Level1TableChar"/>
    <w:rsid w:val="00FE6060"/>
    <w:pPr>
      <w:numPr>
        <w:numId w:val="82"/>
      </w:numPr>
      <w:spacing w:line="264" w:lineRule="auto"/>
    </w:pPr>
    <w:rPr>
      <w:rFonts w:cs="Arial"/>
      <w:lang w:eastAsia="en-AU"/>
    </w:rPr>
  </w:style>
  <w:style w:type="character" w:customStyle="1" w:styleId="Level1TableChar">
    <w:name w:val="Level 1 (Table) Char"/>
    <w:link w:val="Level1Table"/>
    <w:rsid w:val="00FE6060"/>
    <w:rPr>
      <w:rFonts w:ascii="Arial" w:hAnsi="Arial" w:cs="Arial"/>
      <w:sz w:val="21"/>
      <w:lang w:val="en-AU" w:eastAsia="en-AU"/>
    </w:rPr>
  </w:style>
  <w:style w:type="paragraph" w:customStyle="1" w:styleId="Level2Table">
    <w:name w:val="Level 2 (Table)"/>
    <w:basedOn w:val="Normal"/>
    <w:link w:val="Level2TableChar"/>
    <w:rsid w:val="00FE6060"/>
    <w:pPr>
      <w:numPr>
        <w:ilvl w:val="1"/>
        <w:numId w:val="82"/>
      </w:numPr>
      <w:spacing w:line="264" w:lineRule="auto"/>
    </w:pPr>
    <w:rPr>
      <w:rFonts w:cs="Arial"/>
      <w:lang w:eastAsia="en-AU"/>
    </w:rPr>
  </w:style>
  <w:style w:type="paragraph" w:customStyle="1" w:styleId="Level3Table">
    <w:name w:val="Level 3 (Table)"/>
    <w:basedOn w:val="Normal"/>
    <w:link w:val="Level3TableChar"/>
    <w:rsid w:val="00FE6060"/>
    <w:pPr>
      <w:numPr>
        <w:ilvl w:val="2"/>
        <w:numId w:val="82"/>
      </w:numPr>
      <w:spacing w:line="264" w:lineRule="auto"/>
    </w:pPr>
    <w:rPr>
      <w:rFonts w:cs="Arial"/>
      <w:lang w:eastAsia="en-AU"/>
    </w:rPr>
  </w:style>
  <w:style w:type="paragraph" w:customStyle="1" w:styleId="Level4Table">
    <w:name w:val="Level 4 (Table)"/>
    <w:basedOn w:val="Normal"/>
    <w:link w:val="Level4TableChar"/>
    <w:rsid w:val="00FE6060"/>
    <w:pPr>
      <w:numPr>
        <w:ilvl w:val="3"/>
        <w:numId w:val="82"/>
      </w:numPr>
      <w:spacing w:line="264" w:lineRule="auto"/>
    </w:pPr>
    <w:rPr>
      <w:rFonts w:cs="Arial"/>
      <w:lang w:eastAsia="en-AU"/>
    </w:rPr>
  </w:style>
  <w:style w:type="paragraph" w:customStyle="1" w:styleId="Level5Table">
    <w:name w:val="Level 5 (Table)"/>
    <w:basedOn w:val="Normal"/>
    <w:rsid w:val="00FE6060"/>
    <w:pPr>
      <w:numPr>
        <w:ilvl w:val="4"/>
        <w:numId w:val="82"/>
      </w:numPr>
      <w:spacing w:line="264" w:lineRule="auto"/>
    </w:pPr>
    <w:rPr>
      <w:rFonts w:cs="Arial"/>
      <w:lang w:eastAsia="en-AU"/>
    </w:rPr>
  </w:style>
  <w:style w:type="character" w:customStyle="1" w:styleId="ListParagraphChar">
    <w:name w:val="List Paragraph Char"/>
    <w:aliases w:val="List Paragraph1 Char,Recommendation Char,List Paragraph11 Char,L Char"/>
    <w:basedOn w:val="DefaultParagraphFont"/>
    <w:link w:val="ListParagraph"/>
    <w:uiPriority w:val="34"/>
    <w:locked/>
    <w:rsid w:val="00FE6060"/>
    <w:rPr>
      <w:rFonts w:asciiTheme="minorHAnsi" w:eastAsiaTheme="minorHAnsi" w:hAnsiTheme="minorHAnsi" w:cstheme="minorBidi"/>
      <w:sz w:val="22"/>
      <w:szCs w:val="22"/>
      <w:lang w:val="en-AU"/>
    </w:rPr>
  </w:style>
  <w:style w:type="table" w:customStyle="1" w:styleId="DPSTableGrid11">
    <w:name w:val="DPS Table Grid11"/>
    <w:basedOn w:val="TableNormal"/>
    <w:next w:val="TableGrid"/>
    <w:uiPriority w:val="59"/>
    <w:rsid w:val="00FE6060"/>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vel2TableChar">
    <w:name w:val="Level 2 (Table) Char"/>
    <w:link w:val="Level2Table"/>
    <w:rsid w:val="002635E4"/>
    <w:rPr>
      <w:rFonts w:ascii="Arial" w:hAnsi="Arial" w:cs="Arial"/>
      <w:sz w:val="21"/>
      <w:lang w:val="en-AU" w:eastAsia="en-AU"/>
    </w:rPr>
  </w:style>
  <w:style w:type="paragraph" w:customStyle="1" w:styleId="FO1Schedule">
    <w:name w:val="FO_1 (Schedule)"/>
    <w:basedOn w:val="Normal"/>
    <w:rsid w:val="00153698"/>
    <w:pPr>
      <w:spacing w:after="240" w:line="264" w:lineRule="auto"/>
      <w:ind w:left="720"/>
    </w:pPr>
    <w:rPr>
      <w:rFonts w:cs="Arial"/>
      <w:lang w:eastAsia="en-AU"/>
    </w:rPr>
  </w:style>
  <w:style w:type="character" w:customStyle="1" w:styleId="Level1ScheduleChar">
    <w:name w:val="Level 1 (Schedule) Char"/>
    <w:link w:val="Level1Schedule"/>
    <w:locked/>
    <w:rsid w:val="00153698"/>
    <w:rPr>
      <w:rFonts w:ascii="Arial" w:hAnsi="Arial" w:cs="Arial"/>
      <w:b/>
      <w:sz w:val="21"/>
      <w:lang w:val="en-AU" w:eastAsia="en-AU"/>
    </w:rPr>
  </w:style>
  <w:style w:type="paragraph" w:customStyle="1" w:styleId="ScheduleHeading">
    <w:name w:val="Schedule Heading"/>
    <w:basedOn w:val="Heading1"/>
    <w:next w:val="Normal"/>
    <w:rsid w:val="00415F17"/>
    <w:pPr>
      <w:pageBreakBefore/>
      <w:numPr>
        <w:numId w:val="0"/>
      </w:numPr>
      <w:pBdr>
        <w:bottom w:val="single" w:sz="6" w:space="1" w:color="C0C0C0"/>
      </w:pBdr>
      <w:spacing w:before="240" w:after="240"/>
      <w:outlineLvl w:val="9"/>
    </w:pPr>
    <w:rPr>
      <w:rFonts w:ascii="Arial" w:hAnsi="Arial" w:cs="Arial"/>
      <w:sz w:val="21"/>
      <w:lang w:eastAsia="en-AU"/>
    </w:rPr>
  </w:style>
  <w:style w:type="table" w:customStyle="1" w:styleId="DPSTableGrid1">
    <w:name w:val="DPS Table Grid1"/>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2">
    <w:name w:val="DPS Table Grid2"/>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
    <w:name w:val="DPS Table Grid3"/>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4">
    <w:name w:val="DPS Table Grid4"/>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5">
    <w:name w:val="DPS Table Grid5"/>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6">
    <w:name w:val="DPS Table Grid6"/>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7">
    <w:name w:val="DPS Table Grid7"/>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8">
    <w:name w:val="DPS Table Grid8"/>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9">
    <w:name w:val="DPS Table Grid9"/>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1">
    <w:name w:val="DPS Table Grid31"/>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415F17"/>
    <w:rPr>
      <w:rFonts w:asciiTheme="minorHAnsi" w:eastAsiaTheme="minorHAnsi" w:hAnsiTheme="minorHAnsi" w:cstheme="minorBidi"/>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E7014"/>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List">
    <w:name w:val="Level 1 (List)"/>
    <w:basedOn w:val="Normal"/>
    <w:rsid w:val="0089322A"/>
    <w:pPr>
      <w:numPr>
        <w:numId w:val="94"/>
      </w:numPr>
      <w:spacing w:after="240" w:line="264" w:lineRule="auto"/>
    </w:pPr>
    <w:rPr>
      <w:rFonts w:cs="Arial"/>
      <w:lang w:eastAsia="en-AU"/>
    </w:rPr>
  </w:style>
  <w:style w:type="paragraph" w:customStyle="1" w:styleId="Level2List">
    <w:name w:val="Level 2 (List)"/>
    <w:basedOn w:val="Normal"/>
    <w:rsid w:val="0089322A"/>
    <w:pPr>
      <w:numPr>
        <w:ilvl w:val="1"/>
        <w:numId w:val="94"/>
      </w:numPr>
      <w:spacing w:after="240" w:line="264" w:lineRule="auto"/>
    </w:pPr>
    <w:rPr>
      <w:rFonts w:cs="Arial"/>
      <w:lang w:eastAsia="en-AU"/>
    </w:rPr>
  </w:style>
  <w:style w:type="paragraph" w:customStyle="1" w:styleId="Level3List">
    <w:name w:val="Level 3 (List)"/>
    <w:basedOn w:val="Normal"/>
    <w:rsid w:val="0089322A"/>
    <w:pPr>
      <w:numPr>
        <w:ilvl w:val="2"/>
        <w:numId w:val="94"/>
      </w:numPr>
      <w:tabs>
        <w:tab w:val="clear" w:pos="2160"/>
      </w:tabs>
      <w:spacing w:after="240" w:line="264" w:lineRule="auto"/>
    </w:pPr>
    <w:rPr>
      <w:rFonts w:cs="Arial"/>
      <w:lang w:eastAsia="en-AU"/>
    </w:rPr>
  </w:style>
  <w:style w:type="paragraph" w:customStyle="1" w:styleId="Level4List">
    <w:name w:val="Level 4 (List)"/>
    <w:basedOn w:val="Normal"/>
    <w:rsid w:val="0089322A"/>
    <w:pPr>
      <w:numPr>
        <w:ilvl w:val="3"/>
        <w:numId w:val="94"/>
      </w:numPr>
      <w:tabs>
        <w:tab w:val="clear" w:pos="2880"/>
      </w:tabs>
      <w:spacing w:after="240" w:line="264" w:lineRule="auto"/>
    </w:pPr>
    <w:rPr>
      <w:rFonts w:cs="Arial"/>
      <w:lang w:eastAsia="en-AU"/>
    </w:rPr>
  </w:style>
  <w:style w:type="paragraph" w:customStyle="1" w:styleId="Level5List">
    <w:name w:val="Level 5 (List)"/>
    <w:basedOn w:val="Normal"/>
    <w:rsid w:val="0089322A"/>
    <w:pPr>
      <w:numPr>
        <w:ilvl w:val="4"/>
        <w:numId w:val="94"/>
      </w:numPr>
      <w:tabs>
        <w:tab w:val="clear" w:pos="3600"/>
      </w:tabs>
      <w:spacing w:after="240" w:line="264" w:lineRule="auto"/>
    </w:pPr>
    <w:rPr>
      <w:rFonts w:cs="Arial"/>
      <w:lang w:eastAsia="en-AU"/>
    </w:rPr>
  </w:style>
  <w:style w:type="table" w:customStyle="1" w:styleId="TableGrid4">
    <w:name w:val="Table Grid4"/>
    <w:basedOn w:val="TableNormal"/>
    <w:next w:val="TableGrid"/>
    <w:rsid w:val="0089322A"/>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
    <w:name w:val="Annex"/>
    <w:basedOn w:val="Normal"/>
    <w:rsid w:val="00183240"/>
    <w:pPr>
      <w:spacing w:after="120"/>
      <w:jc w:val="center"/>
    </w:pPr>
    <w:rPr>
      <w:rFonts w:ascii="Arial Bold" w:hAnsi="Arial Bold"/>
      <w:b/>
      <w:caps/>
      <w:szCs w:val="24"/>
      <w:lang w:eastAsia="en-AU"/>
    </w:rPr>
  </w:style>
  <w:style w:type="paragraph" w:customStyle="1" w:styleId="FigureTitle">
    <w:name w:val="FigureTitle"/>
    <w:basedOn w:val="Normal"/>
    <w:next w:val="Heading4"/>
    <w:rsid w:val="00C65669"/>
    <w:pPr>
      <w:spacing w:after="120"/>
      <w:jc w:val="center"/>
    </w:pPr>
    <w:rPr>
      <w:b/>
      <w:sz w:val="20"/>
      <w:szCs w:val="24"/>
      <w:lang w:eastAsia="en-AU"/>
    </w:rPr>
  </w:style>
  <w:style w:type="paragraph" w:customStyle="1" w:styleId="TitleChapter">
    <w:name w:val="TitleChapter"/>
    <w:next w:val="TextLevel2"/>
    <w:rsid w:val="00C65669"/>
    <w:pPr>
      <w:spacing w:before="240" w:after="120"/>
      <w:jc w:val="center"/>
    </w:pPr>
    <w:rPr>
      <w:rFonts w:ascii="Arial" w:hAnsi="Arial"/>
      <w:b/>
      <w:caps/>
      <w:noProof/>
      <w:lang w:val="en-AU"/>
    </w:rPr>
  </w:style>
  <w:style w:type="paragraph" w:customStyle="1" w:styleId="Unpara1">
    <w:name w:val="Unpara1"/>
    <w:basedOn w:val="Normal"/>
    <w:rsid w:val="00C65669"/>
    <w:pPr>
      <w:spacing w:after="120"/>
      <w:jc w:val="both"/>
    </w:pPr>
    <w:rPr>
      <w:sz w:val="20"/>
      <w:szCs w:val="24"/>
      <w:lang w:eastAsia="en-AU"/>
    </w:rPr>
  </w:style>
  <w:style w:type="paragraph" w:customStyle="1" w:styleId="Unpara2">
    <w:name w:val="Unpara2"/>
    <w:basedOn w:val="Normal"/>
    <w:rsid w:val="00C65669"/>
    <w:pPr>
      <w:spacing w:after="120"/>
      <w:ind w:left="641"/>
      <w:jc w:val="both"/>
    </w:pPr>
    <w:rPr>
      <w:sz w:val="20"/>
      <w:szCs w:val="24"/>
      <w:lang w:eastAsia="en-AU"/>
    </w:rPr>
  </w:style>
  <w:style w:type="paragraph" w:customStyle="1" w:styleId="Unpara3">
    <w:name w:val="Unpara3"/>
    <w:basedOn w:val="Normal"/>
    <w:rsid w:val="00C65669"/>
    <w:pPr>
      <w:spacing w:after="120"/>
      <w:ind w:left="1281"/>
      <w:jc w:val="both"/>
    </w:pPr>
    <w:rPr>
      <w:sz w:val="20"/>
      <w:szCs w:val="24"/>
      <w:lang w:eastAsia="en-AU"/>
    </w:rPr>
  </w:style>
  <w:style w:type="paragraph" w:customStyle="1" w:styleId="AppendixList">
    <w:name w:val="AppendixList"/>
    <w:basedOn w:val="Normal"/>
    <w:rsid w:val="00C65669"/>
    <w:pPr>
      <w:spacing w:after="120"/>
      <w:ind w:left="641" w:hanging="641"/>
      <w:jc w:val="both"/>
    </w:pPr>
    <w:rPr>
      <w:sz w:val="20"/>
      <w:szCs w:val="24"/>
      <w:lang w:eastAsia="en-AU"/>
    </w:rPr>
  </w:style>
  <w:style w:type="paragraph" w:customStyle="1" w:styleId="TableTitle">
    <w:name w:val="TableTitle"/>
    <w:basedOn w:val="Normal"/>
    <w:rsid w:val="00C65669"/>
    <w:pPr>
      <w:spacing w:after="120"/>
      <w:jc w:val="center"/>
    </w:pPr>
    <w:rPr>
      <w:rFonts w:ascii="Times New Roman" w:hAnsi="Times New Roman"/>
      <w:b/>
      <w:sz w:val="20"/>
      <w:szCs w:val="24"/>
      <w:lang w:val="en-US" w:eastAsia="en-AU"/>
    </w:rPr>
  </w:style>
  <w:style w:type="paragraph" w:customStyle="1" w:styleId="Figure">
    <w:name w:val="Figure"/>
    <w:basedOn w:val="Normal"/>
    <w:rsid w:val="00C65669"/>
    <w:pPr>
      <w:spacing w:after="120"/>
      <w:jc w:val="both"/>
    </w:pPr>
    <w:rPr>
      <w:sz w:val="20"/>
      <w:szCs w:val="24"/>
      <w:lang w:eastAsia="en-AU"/>
    </w:rPr>
  </w:style>
  <w:style w:type="paragraph" w:customStyle="1" w:styleId="Table">
    <w:name w:val="Table"/>
    <w:basedOn w:val="Normal"/>
    <w:rsid w:val="00C65669"/>
    <w:pPr>
      <w:spacing w:after="120"/>
      <w:jc w:val="both"/>
    </w:pPr>
    <w:rPr>
      <w:sz w:val="20"/>
      <w:szCs w:val="24"/>
      <w:lang w:eastAsia="en-AU"/>
    </w:rPr>
  </w:style>
  <w:style w:type="paragraph" w:customStyle="1" w:styleId="Tag">
    <w:name w:val="Tag"/>
    <w:basedOn w:val="Normal"/>
    <w:rsid w:val="00C65669"/>
    <w:pPr>
      <w:keepNext/>
      <w:spacing w:after="120"/>
      <w:jc w:val="both"/>
    </w:pPr>
    <w:rPr>
      <w:sz w:val="20"/>
      <w:szCs w:val="24"/>
      <w:lang w:eastAsia="en-AU"/>
    </w:rPr>
  </w:style>
  <w:style w:type="character" w:customStyle="1" w:styleId="ParaTitle">
    <w:name w:val="ParaTitle"/>
    <w:rsid w:val="00C65669"/>
    <w:rPr>
      <w:b/>
    </w:rPr>
  </w:style>
  <w:style w:type="paragraph" w:customStyle="1" w:styleId="TitleChapter2">
    <w:name w:val="TitleChapter2"/>
    <w:rsid w:val="00C65669"/>
    <w:pPr>
      <w:keepNext/>
      <w:spacing w:before="240"/>
      <w:jc w:val="center"/>
    </w:pPr>
    <w:rPr>
      <w:rFonts w:ascii="Arial" w:hAnsi="Arial"/>
      <w:b/>
      <w:caps/>
      <w:sz w:val="28"/>
      <w:lang w:val="en-AU"/>
    </w:rPr>
  </w:style>
  <w:style w:type="paragraph" w:customStyle="1" w:styleId="TitleSection">
    <w:name w:val="TitleSection"/>
    <w:rsid w:val="00C65669"/>
    <w:pPr>
      <w:keepLines/>
      <w:jc w:val="center"/>
    </w:pPr>
    <w:rPr>
      <w:rFonts w:ascii="Arial" w:hAnsi="Arial"/>
      <w:b/>
      <w:caps/>
      <w:lang w:val="en-AU"/>
    </w:rPr>
  </w:style>
  <w:style w:type="paragraph" w:customStyle="1" w:styleId="TitleGroup">
    <w:name w:val="TitleGroup"/>
    <w:rsid w:val="00C65669"/>
    <w:pPr>
      <w:keepNext/>
    </w:pPr>
    <w:rPr>
      <w:rFonts w:ascii="Arial" w:hAnsi="Arial"/>
      <w:b/>
      <w:lang w:val="en-AU"/>
    </w:rPr>
  </w:style>
  <w:style w:type="paragraph" w:customStyle="1" w:styleId="Note">
    <w:name w:val="Note"/>
    <w:basedOn w:val="PlainText"/>
    <w:rsid w:val="00C65669"/>
    <w:pPr>
      <w:keepNext/>
      <w:spacing w:after="120" w:line="240" w:lineRule="auto"/>
      <w:jc w:val="both"/>
    </w:pPr>
    <w:rPr>
      <w:rFonts w:ascii="Arial" w:eastAsia="Times New Roman" w:hAnsi="Arial" w:cs="Times New Roman"/>
      <w:b/>
      <w:i/>
      <w:sz w:val="20"/>
      <w:szCs w:val="24"/>
      <w:lang w:eastAsia="en-AU"/>
    </w:rPr>
  </w:style>
  <w:style w:type="paragraph" w:customStyle="1" w:styleId="BookTitle1">
    <w:name w:val="Book Title1"/>
    <w:basedOn w:val="PlainText"/>
    <w:rsid w:val="00C65669"/>
    <w:pPr>
      <w:tabs>
        <w:tab w:val="left" w:pos="1276"/>
      </w:tabs>
      <w:spacing w:after="120" w:line="240" w:lineRule="auto"/>
      <w:ind w:left="4116" w:hanging="2835"/>
      <w:jc w:val="both"/>
    </w:pPr>
    <w:rPr>
      <w:rFonts w:ascii="Arial" w:eastAsia="Times New Roman" w:hAnsi="Arial" w:cs="Times New Roman"/>
      <w:sz w:val="20"/>
      <w:szCs w:val="24"/>
      <w:lang w:eastAsia="en-AU"/>
    </w:rPr>
  </w:style>
  <w:style w:type="paragraph" w:customStyle="1" w:styleId="TextLevel4">
    <w:name w:val="Text Level 4"/>
    <w:basedOn w:val="Heading4"/>
    <w:rsid w:val="00C65669"/>
    <w:pPr>
      <w:keepNext/>
      <w:keepLines/>
      <w:tabs>
        <w:tab w:val="clear" w:pos="2126"/>
        <w:tab w:val="num" w:pos="1134"/>
      </w:tabs>
      <w:spacing w:before="0"/>
      <w:ind w:left="1134" w:hanging="1134"/>
      <w:jc w:val="both"/>
    </w:pPr>
    <w:rPr>
      <w:rFonts w:ascii="Times New Roman" w:hAnsi="Times New Roman"/>
      <w:bCs/>
      <w:iCs/>
      <w:sz w:val="20"/>
      <w:szCs w:val="24"/>
      <w:lang w:eastAsia="en-AU"/>
    </w:rPr>
  </w:style>
  <w:style w:type="paragraph" w:customStyle="1" w:styleId="TextLevel5">
    <w:name w:val="Text Level 5"/>
    <w:basedOn w:val="Heading5"/>
    <w:rsid w:val="00C65669"/>
    <w:pPr>
      <w:tabs>
        <w:tab w:val="clear" w:pos="2835"/>
        <w:tab w:val="num" w:pos="1440"/>
      </w:tabs>
      <w:spacing w:before="0" w:after="60"/>
      <w:ind w:left="1440" w:hanging="1440"/>
      <w:jc w:val="both"/>
    </w:pPr>
    <w:rPr>
      <w:bCs/>
      <w:iCs/>
      <w:sz w:val="20"/>
      <w:szCs w:val="26"/>
      <w:lang w:eastAsia="en-AU"/>
    </w:rPr>
  </w:style>
  <w:style w:type="paragraph" w:customStyle="1" w:styleId="Notespara">
    <w:name w:val="Note spara"/>
    <w:basedOn w:val="PlainText"/>
    <w:rsid w:val="00C65669"/>
    <w:pPr>
      <w:keepNext/>
      <w:numPr>
        <w:numId w:val="112"/>
      </w:numPr>
      <w:spacing w:after="120" w:line="240" w:lineRule="auto"/>
      <w:jc w:val="both"/>
    </w:pPr>
    <w:rPr>
      <w:rFonts w:ascii="Arial" w:eastAsia="Times New Roman" w:hAnsi="Arial" w:cs="Times New Roman"/>
      <w:b/>
      <w:i/>
      <w:sz w:val="20"/>
      <w:szCs w:val="24"/>
      <w:lang w:eastAsia="en-AU"/>
    </w:rPr>
  </w:style>
  <w:style w:type="paragraph" w:customStyle="1" w:styleId="TextNoNumber">
    <w:name w:val="Text No Number"/>
    <w:basedOn w:val="TextLevel3"/>
    <w:rsid w:val="00C65669"/>
    <w:pPr>
      <w:keepNext/>
      <w:keepLines/>
      <w:tabs>
        <w:tab w:val="clear" w:pos="2107"/>
      </w:tabs>
      <w:spacing w:before="0" w:after="0"/>
      <w:ind w:left="1276" w:hanging="709"/>
    </w:pPr>
    <w:rPr>
      <w:rFonts w:ascii="Times New Roman" w:hAnsi="Times New Roman"/>
      <w:bCs/>
      <w:sz w:val="20"/>
      <w:szCs w:val="24"/>
      <w:lang w:val="en-AU" w:eastAsia="en-AU"/>
    </w:rPr>
  </w:style>
  <w:style w:type="paragraph" w:customStyle="1" w:styleId="AttachmentHeading">
    <w:name w:val="Attachment Heading"/>
    <w:basedOn w:val="Normal"/>
    <w:rsid w:val="00C65669"/>
    <w:pPr>
      <w:spacing w:after="120"/>
      <w:jc w:val="center"/>
    </w:pPr>
    <w:rPr>
      <w:b/>
      <w:caps/>
      <w:sz w:val="20"/>
      <w:szCs w:val="24"/>
      <w:lang w:val="en-US" w:eastAsia="en-AU"/>
    </w:rPr>
  </w:style>
  <w:style w:type="paragraph" w:customStyle="1" w:styleId="FigureCaption">
    <w:name w:val="Figure Caption"/>
    <w:basedOn w:val="Normal"/>
    <w:rsid w:val="00C65669"/>
    <w:pPr>
      <w:spacing w:after="120"/>
      <w:jc w:val="center"/>
    </w:pPr>
    <w:rPr>
      <w:rFonts w:ascii="Times New Roman" w:hAnsi="Times New Roman"/>
      <w:b/>
      <w:sz w:val="20"/>
      <w:szCs w:val="24"/>
      <w:lang w:val="en-US" w:eastAsia="en-AU"/>
    </w:rPr>
  </w:style>
  <w:style w:type="paragraph" w:customStyle="1" w:styleId="Notetodrafters0">
    <w:name w:val="Note to drafters"/>
    <w:basedOn w:val="Normal"/>
    <w:next w:val="Normal"/>
    <w:rsid w:val="00C65669"/>
    <w:pPr>
      <w:shd w:val="clear" w:color="auto" w:fill="000000"/>
      <w:spacing w:after="120"/>
      <w:jc w:val="both"/>
    </w:pPr>
    <w:rPr>
      <w:b/>
      <w:i/>
      <w:sz w:val="20"/>
      <w:szCs w:val="24"/>
      <w:lang w:val="en-US" w:eastAsia="en-AU"/>
    </w:rPr>
  </w:style>
  <w:style w:type="paragraph" w:customStyle="1" w:styleId="tableheading">
    <w:name w:val="tableheading"/>
    <w:basedOn w:val="Normal"/>
    <w:next w:val="Normal"/>
    <w:rsid w:val="00C65669"/>
    <w:pPr>
      <w:spacing w:before="40" w:after="40"/>
      <w:jc w:val="both"/>
    </w:pPr>
    <w:rPr>
      <w:sz w:val="20"/>
      <w:szCs w:val="24"/>
      <w:lang w:val="en-GB" w:eastAsia="en-AU"/>
    </w:rPr>
  </w:style>
  <w:style w:type="paragraph" w:customStyle="1" w:styleId="tablepara">
    <w:name w:val="tablepara"/>
    <w:basedOn w:val="Normal"/>
    <w:rsid w:val="00C65669"/>
    <w:pPr>
      <w:numPr>
        <w:numId w:val="113"/>
      </w:numPr>
      <w:spacing w:before="40" w:after="40"/>
      <w:jc w:val="both"/>
    </w:pPr>
    <w:rPr>
      <w:sz w:val="20"/>
      <w:szCs w:val="24"/>
      <w:lang w:val="en-US" w:eastAsia="en-AU"/>
    </w:rPr>
  </w:style>
  <w:style w:type="paragraph" w:customStyle="1" w:styleId="tabletext0">
    <w:name w:val="tabletext"/>
    <w:basedOn w:val="Normal"/>
    <w:next w:val="Normal"/>
    <w:link w:val="tabletextChar"/>
    <w:rsid w:val="00C65669"/>
    <w:pPr>
      <w:tabs>
        <w:tab w:val="left" w:pos="459"/>
      </w:tabs>
      <w:spacing w:before="40" w:after="40"/>
      <w:jc w:val="both"/>
    </w:pPr>
    <w:rPr>
      <w:sz w:val="20"/>
      <w:szCs w:val="24"/>
      <w:lang w:eastAsia="en-AU"/>
    </w:rPr>
  </w:style>
  <w:style w:type="paragraph" w:customStyle="1" w:styleId="StyleHeader10ptLeft0cmFirstline0cm">
    <w:name w:val="Style Header + 10 pt Left:  0 cm First line:  0 cm"/>
    <w:basedOn w:val="Header"/>
    <w:rsid w:val="00C65669"/>
    <w:pPr>
      <w:tabs>
        <w:tab w:val="center" w:pos="4153"/>
        <w:tab w:val="right" w:pos="8306"/>
      </w:tabs>
      <w:spacing w:after="120"/>
      <w:jc w:val="both"/>
    </w:pPr>
    <w:rPr>
      <w:sz w:val="20"/>
      <w:szCs w:val="24"/>
      <w:lang w:eastAsia="en-AU"/>
    </w:rPr>
  </w:style>
  <w:style w:type="paragraph" w:customStyle="1" w:styleId="AttachmentSectionTitle">
    <w:name w:val="Attachment Section Title"/>
    <w:basedOn w:val="TitleChapter"/>
    <w:rsid w:val="00C65669"/>
    <w:pPr>
      <w:tabs>
        <w:tab w:val="num" w:pos="432"/>
      </w:tabs>
      <w:spacing w:after="0"/>
      <w:ind w:left="432" w:hanging="432"/>
      <w:jc w:val="left"/>
    </w:pPr>
    <w:rPr>
      <w:caps w:val="0"/>
      <w:lang w:eastAsia="en-AU"/>
    </w:rPr>
  </w:style>
  <w:style w:type="paragraph" w:customStyle="1" w:styleId="AttachmentClauseLevel1">
    <w:name w:val="Attachment Clause Level 1"/>
    <w:basedOn w:val="AttachmentSectionTitle"/>
    <w:rsid w:val="00C65669"/>
    <w:pPr>
      <w:tabs>
        <w:tab w:val="clear" w:pos="432"/>
        <w:tab w:val="num" w:pos="576"/>
      </w:tabs>
      <w:ind w:left="576" w:hanging="576"/>
    </w:pPr>
    <w:rPr>
      <w:b w:val="0"/>
    </w:rPr>
  </w:style>
  <w:style w:type="paragraph" w:customStyle="1" w:styleId="tableparanum">
    <w:name w:val="tableparanum"/>
    <w:next w:val="Normal"/>
    <w:rsid w:val="00C65669"/>
    <w:pPr>
      <w:tabs>
        <w:tab w:val="num" w:pos="907"/>
      </w:tabs>
      <w:spacing w:after="60"/>
      <w:ind w:left="907" w:hanging="907"/>
    </w:pPr>
    <w:rPr>
      <w:rFonts w:ascii="Arial" w:hAnsi="Arial"/>
      <w:lang w:val="en-AU" w:eastAsia="en-AU"/>
    </w:rPr>
  </w:style>
  <w:style w:type="character" w:customStyle="1" w:styleId="tabletextChar">
    <w:name w:val="tabletext Char"/>
    <w:link w:val="tabletext0"/>
    <w:rsid w:val="00C65669"/>
    <w:rPr>
      <w:rFonts w:ascii="Arial" w:hAnsi="Arial"/>
      <w:szCs w:val="24"/>
      <w:lang w:val="en-AU" w:eastAsia="en-AU"/>
    </w:rPr>
  </w:style>
  <w:style w:type="paragraph" w:customStyle="1" w:styleId="dmo-tabletext2">
    <w:name w:val="dmo-tabletext2"/>
    <w:basedOn w:val="Normal"/>
    <w:rsid w:val="00C65669"/>
    <w:pPr>
      <w:spacing w:before="100" w:beforeAutospacing="1" w:after="100" w:afterAutospacing="1"/>
      <w:jc w:val="both"/>
    </w:pPr>
    <w:rPr>
      <w:rFonts w:ascii="Times New Roman" w:hAnsi="Times New Roman"/>
      <w:sz w:val="24"/>
      <w:szCs w:val="24"/>
      <w:lang w:eastAsia="en-AU"/>
    </w:rPr>
  </w:style>
  <w:style w:type="paragraph" w:customStyle="1" w:styleId="default0">
    <w:name w:val="default"/>
    <w:basedOn w:val="Normal"/>
    <w:rsid w:val="00C65669"/>
    <w:pPr>
      <w:spacing w:before="100" w:beforeAutospacing="1" w:after="100" w:afterAutospacing="1"/>
      <w:jc w:val="both"/>
    </w:pPr>
    <w:rPr>
      <w:rFonts w:ascii="Times New Roman" w:eastAsia="MS Mincho" w:hAnsi="Times New Roman"/>
      <w:sz w:val="24"/>
      <w:szCs w:val="24"/>
      <w:lang w:eastAsia="ja-JP"/>
    </w:rPr>
  </w:style>
  <w:style w:type="paragraph" w:customStyle="1" w:styleId="IndentParaLevel1">
    <w:name w:val="IndentParaLevel1"/>
    <w:basedOn w:val="Normal"/>
    <w:rsid w:val="00C65669"/>
    <w:pPr>
      <w:numPr>
        <w:numId w:val="114"/>
      </w:numPr>
      <w:spacing w:after="240"/>
      <w:jc w:val="both"/>
    </w:pPr>
    <w:rPr>
      <w:sz w:val="20"/>
      <w:lang w:eastAsia="en-AU"/>
    </w:rPr>
  </w:style>
  <w:style w:type="paragraph" w:customStyle="1" w:styleId="IndentParaLevel2">
    <w:name w:val="IndentParaLevel2"/>
    <w:basedOn w:val="Normal"/>
    <w:rsid w:val="00C65669"/>
    <w:pPr>
      <w:numPr>
        <w:ilvl w:val="1"/>
        <w:numId w:val="114"/>
      </w:numPr>
      <w:spacing w:after="240"/>
      <w:jc w:val="both"/>
    </w:pPr>
    <w:rPr>
      <w:sz w:val="20"/>
      <w:lang w:eastAsia="en-AU"/>
    </w:rPr>
  </w:style>
  <w:style w:type="paragraph" w:customStyle="1" w:styleId="IndentParaLevel3">
    <w:name w:val="IndentParaLevel3"/>
    <w:basedOn w:val="Normal"/>
    <w:rsid w:val="00C65669"/>
    <w:pPr>
      <w:numPr>
        <w:ilvl w:val="2"/>
        <w:numId w:val="114"/>
      </w:numPr>
      <w:spacing w:after="240"/>
      <w:jc w:val="both"/>
    </w:pPr>
    <w:rPr>
      <w:sz w:val="20"/>
      <w:lang w:eastAsia="en-AU"/>
    </w:rPr>
  </w:style>
  <w:style w:type="paragraph" w:customStyle="1" w:styleId="IndentParaLevel4">
    <w:name w:val="IndentParaLevel4"/>
    <w:basedOn w:val="Normal"/>
    <w:rsid w:val="00C65669"/>
    <w:pPr>
      <w:numPr>
        <w:ilvl w:val="3"/>
        <w:numId w:val="114"/>
      </w:numPr>
      <w:spacing w:after="240"/>
      <w:jc w:val="both"/>
    </w:pPr>
    <w:rPr>
      <w:sz w:val="20"/>
      <w:lang w:eastAsia="en-AU"/>
    </w:rPr>
  </w:style>
  <w:style w:type="paragraph" w:customStyle="1" w:styleId="IndentParaLevel5">
    <w:name w:val="IndentParaLevel5"/>
    <w:basedOn w:val="Normal"/>
    <w:rsid w:val="00C65669"/>
    <w:pPr>
      <w:numPr>
        <w:ilvl w:val="4"/>
        <w:numId w:val="114"/>
      </w:numPr>
      <w:spacing w:after="240"/>
      <w:jc w:val="both"/>
    </w:pPr>
    <w:rPr>
      <w:sz w:val="20"/>
      <w:lang w:eastAsia="en-AU"/>
    </w:rPr>
  </w:style>
  <w:style w:type="paragraph" w:customStyle="1" w:styleId="IndentParaLevel6">
    <w:name w:val="IndentParaLevel6"/>
    <w:basedOn w:val="Normal"/>
    <w:rsid w:val="00C65669"/>
    <w:pPr>
      <w:numPr>
        <w:ilvl w:val="5"/>
        <w:numId w:val="114"/>
      </w:numPr>
      <w:spacing w:after="240"/>
      <w:jc w:val="both"/>
    </w:pPr>
    <w:rPr>
      <w:sz w:val="20"/>
      <w:lang w:eastAsia="en-AU"/>
    </w:rPr>
  </w:style>
  <w:style w:type="numbering" w:customStyle="1" w:styleId="CUIndent">
    <w:name w:val="CU_Indent"/>
    <w:rsid w:val="00C65669"/>
    <w:pPr>
      <w:numPr>
        <w:numId w:val="114"/>
      </w:numPr>
    </w:pPr>
  </w:style>
  <w:style w:type="paragraph" w:customStyle="1" w:styleId="DMO-TableText20">
    <w:name w:val="DMO - Table Text 2"/>
    <w:basedOn w:val="Normal"/>
    <w:rsid w:val="00C65669"/>
    <w:pPr>
      <w:spacing w:before="60" w:after="60"/>
      <w:jc w:val="both"/>
    </w:pPr>
    <w:rPr>
      <w:rFonts w:eastAsia="Calibri"/>
      <w:sz w:val="20"/>
      <w:szCs w:val="24"/>
      <w:lang w:eastAsia="en-AU"/>
    </w:rPr>
  </w:style>
  <w:style w:type="paragraph" w:customStyle="1" w:styleId="DMO-OperativePartListLV1">
    <w:name w:val="DMO - Operative Part List LV1"/>
    <w:basedOn w:val="Normal"/>
    <w:rsid w:val="00C65669"/>
    <w:pPr>
      <w:tabs>
        <w:tab w:val="num" w:pos="851"/>
      </w:tabs>
      <w:spacing w:after="120"/>
      <w:ind w:left="851" w:hanging="851"/>
    </w:pPr>
    <w:rPr>
      <w:rFonts w:eastAsia="Calibri"/>
      <w:sz w:val="20"/>
      <w:szCs w:val="22"/>
    </w:rPr>
  </w:style>
  <w:style w:type="paragraph" w:customStyle="1" w:styleId="DMO-OperativePartListLV2">
    <w:name w:val="DMO - Operative Part List LV2"/>
    <w:basedOn w:val="Normal"/>
    <w:rsid w:val="00C65669"/>
    <w:pPr>
      <w:tabs>
        <w:tab w:val="num" w:pos="1418"/>
      </w:tabs>
      <w:spacing w:after="120"/>
      <w:ind w:left="1418" w:hanging="567"/>
    </w:pPr>
    <w:rPr>
      <w:rFonts w:eastAsia="Calibri"/>
      <w:sz w:val="20"/>
      <w:szCs w:val="22"/>
    </w:rPr>
  </w:style>
  <w:style w:type="paragraph" w:customStyle="1" w:styleId="DMO-TableText2SubClauseLv1">
    <w:name w:val="DMO - Table Text 2 SubClause Lv1"/>
    <w:basedOn w:val="DMO-TableText20"/>
    <w:rsid w:val="00C65669"/>
    <w:pPr>
      <w:tabs>
        <w:tab w:val="num" w:pos="567"/>
      </w:tabs>
      <w:ind w:left="567" w:hanging="567"/>
      <w:jc w:val="left"/>
    </w:pPr>
    <w:rPr>
      <w:szCs w:val="22"/>
      <w:lang w:eastAsia="en-US"/>
    </w:rPr>
  </w:style>
  <w:style w:type="paragraph" w:customStyle="1" w:styleId="DMO-TableText2SubClauseLv2">
    <w:name w:val="DMO - Table Text 2 SubClause Lv2"/>
    <w:basedOn w:val="DMO-TableText2SubClauseLv1"/>
    <w:rsid w:val="00C65669"/>
    <w:pPr>
      <w:tabs>
        <w:tab w:val="clear" w:pos="567"/>
        <w:tab w:val="num" w:pos="1134"/>
      </w:tabs>
      <w:ind w:left="1134"/>
    </w:pPr>
  </w:style>
  <w:style w:type="paragraph" w:styleId="Bibliography">
    <w:name w:val="Bibliography"/>
    <w:basedOn w:val="Normal"/>
    <w:next w:val="Normal"/>
    <w:uiPriority w:val="37"/>
    <w:semiHidden/>
    <w:unhideWhenUsed/>
    <w:rsid w:val="00C65669"/>
    <w:pPr>
      <w:spacing w:after="120"/>
      <w:jc w:val="both"/>
    </w:pPr>
    <w:rPr>
      <w:sz w:val="20"/>
      <w:szCs w:val="24"/>
      <w:lang w:eastAsia="en-AU"/>
    </w:rPr>
  </w:style>
  <w:style w:type="paragraph" w:styleId="BodyTextFirstIndent">
    <w:name w:val="Body Text First Indent"/>
    <w:basedOn w:val="BodyText"/>
    <w:link w:val="BodyTextFirstIndentChar"/>
    <w:rsid w:val="00C65669"/>
    <w:pPr>
      <w:tabs>
        <w:tab w:val="clear" w:pos="1701"/>
      </w:tabs>
      <w:spacing w:after="120"/>
      <w:ind w:firstLine="360"/>
      <w:jc w:val="both"/>
    </w:pPr>
    <w:rPr>
      <w:sz w:val="20"/>
      <w:szCs w:val="24"/>
      <w:lang w:eastAsia="en-AU"/>
    </w:rPr>
  </w:style>
  <w:style w:type="character" w:customStyle="1" w:styleId="BodyTextFirstIndentChar">
    <w:name w:val="Body Text First Indent Char"/>
    <w:basedOn w:val="BodyTextChar"/>
    <w:link w:val="BodyTextFirstIndent"/>
    <w:rsid w:val="00C65669"/>
    <w:rPr>
      <w:rFonts w:ascii="Arial" w:hAnsi="Arial"/>
      <w:szCs w:val="24"/>
      <w:lang w:val="en-AU" w:eastAsia="en-AU"/>
    </w:rPr>
  </w:style>
  <w:style w:type="paragraph" w:styleId="BodyTextFirstIndent2">
    <w:name w:val="Body Text First Indent 2"/>
    <w:basedOn w:val="BodyTextIndent"/>
    <w:link w:val="BodyTextFirstIndent2Char"/>
    <w:semiHidden/>
    <w:unhideWhenUsed/>
    <w:rsid w:val="00C65669"/>
    <w:pPr>
      <w:spacing w:after="120" w:line="240" w:lineRule="auto"/>
      <w:ind w:left="360" w:firstLine="360"/>
      <w:jc w:val="both"/>
    </w:pPr>
    <w:rPr>
      <w:rFonts w:ascii="Arial" w:eastAsia="Times New Roman" w:hAnsi="Arial" w:cs="Times New Roman"/>
      <w:sz w:val="20"/>
      <w:szCs w:val="24"/>
      <w:lang w:eastAsia="en-AU"/>
    </w:rPr>
  </w:style>
  <w:style w:type="character" w:customStyle="1" w:styleId="BodyTextFirstIndent2Char">
    <w:name w:val="Body Text First Indent 2 Char"/>
    <w:basedOn w:val="BodyTextIndentChar"/>
    <w:link w:val="BodyTextFirstIndent2"/>
    <w:semiHidden/>
    <w:rsid w:val="00C65669"/>
    <w:rPr>
      <w:rFonts w:ascii="Arial" w:eastAsiaTheme="minorHAnsi" w:hAnsi="Arial" w:cstheme="minorBidi"/>
      <w:sz w:val="22"/>
      <w:szCs w:val="24"/>
      <w:lang w:val="en-AU" w:eastAsia="en-AU"/>
    </w:rPr>
  </w:style>
  <w:style w:type="paragraph" w:styleId="Closing">
    <w:name w:val="Closing"/>
    <w:basedOn w:val="Normal"/>
    <w:link w:val="ClosingChar"/>
    <w:semiHidden/>
    <w:unhideWhenUsed/>
    <w:rsid w:val="00C65669"/>
    <w:pPr>
      <w:ind w:left="4252"/>
      <w:jc w:val="both"/>
    </w:pPr>
    <w:rPr>
      <w:sz w:val="20"/>
      <w:szCs w:val="24"/>
      <w:lang w:eastAsia="en-AU"/>
    </w:rPr>
  </w:style>
  <w:style w:type="character" w:customStyle="1" w:styleId="ClosingChar">
    <w:name w:val="Closing Char"/>
    <w:basedOn w:val="DefaultParagraphFont"/>
    <w:link w:val="Closing"/>
    <w:semiHidden/>
    <w:rsid w:val="00C65669"/>
    <w:rPr>
      <w:rFonts w:ascii="Arial" w:hAnsi="Arial"/>
      <w:szCs w:val="24"/>
      <w:lang w:val="en-AU" w:eastAsia="en-AU"/>
    </w:rPr>
  </w:style>
  <w:style w:type="paragraph" w:styleId="Date">
    <w:name w:val="Date"/>
    <w:basedOn w:val="Normal"/>
    <w:next w:val="Normal"/>
    <w:link w:val="DateChar"/>
    <w:rsid w:val="00C65669"/>
    <w:pPr>
      <w:spacing w:after="120"/>
      <w:jc w:val="both"/>
    </w:pPr>
    <w:rPr>
      <w:sz w:val="20"/>
      <w:szCs w:val="24"/>
      <w:lang w:eastAsia="en-AU"/>
    </w:rPr>
  </w:style>
  <w:style w:type="character" w:customStyle="1" w:styleId="DateChar">
    <w:name w:val="Date Char"/>
    <w:basedOn w:val="DefaultParagraphFont"/>
    <w:link w:val="Date"/>
    <w:rsid w:val="00C65669"/>
    <w:rPr>
      <w:rFonts w:ascii="Arial" w:hAnsi="Arial"/>
      <w:szCs w:val="24"/>
      <w:lang w:val="en-AU" w:eastAsia="en-AU"/>
    </w:rPr>
  </w:style>
  <w:style w:type="paragraph" w:styleId="E-mailSignature">
    <w:name w:val="E-mail Signature"/>
    <w:basedOn w:val="Normal"/>
    <w:link w:val="E-mailSignatureChar"/>
    <w:semiHidden/>
    <w:unhideWhenUsed/>
    <w:rsid w:val="00C65669"/>
    <w:pPr>
      <w:jc w:val="both"/>
    </w:pPr>
    <w:rPr>
      <w:sz w:val="20"/>
      <w:szCs w:val="24"/>
      <w:lang w:eastAsia="en-AU"/>
    </w:rPr>
  </w:style>
  <w:style w:type="character" w:customStyle="1" w:styleId="E-mailSignatureChar">
    <w:name w:val="E-mail Signature Char"/>
    <w:basedOn w:val="DefaultParagraphFont"/>
    <w:link w:val="E-mailSignature"/>
    <w:semiHidden/>
    <w:rsid w:val="00C65669"/>
    <w:rPr>
      <w:rFonts w:ascii="Arial" w:hAnsi="Arial"/>
      <w:szCs w:val="24"/>
      <w:lang w:val="en-AU" w:eastAsia="en-AU"/>
    </w:rPr>
  </w:style>
  <w:style w:type="paragraph" w:styleId="HTMLAddress">
    <w:name w:val="HTML Address"/>
    <w:basedOn w:val="Normal"/>
    <w:link w:val="HTMLAddressChar"/>
    <w:semiHidden/>
    <w:unhideWhenUsed/>
    <w:rsid w:val="00C65669"/>
    <w:pPr>
      <w:jc w:val="both"/>
    </w:pPr>
    <w:rPr>
      <w:i/>
      <w:iCs/>
      <w:sz w:val="20"/>
      <w:szCs w:val="24"/>
      <w:lang w:eastAsia="en-AU"/>
    </w:rPr>
  </w:style>
  <w:style w:type="character" w:customStyle="1" w:styleId="HTMLAddressChar">
    <w:name w:val="HTML Address Char"/>
    <w:basedOn w:val="DefaultParagraphFont"/>
    <w:link w:val="HTMLAddress"/>
    <w:semiHidden/>
    <w:rsid w:val="00C65669"/>
    <w:rPr>
      <w:rFonts w:ascii="Arial" w:hAnsi="Arial"/>
      <w:i/>
      <w:iCs/>
      <w:szCs w:val="24"/>
      <w:lang w:val="en-AU" w:eastAsia="en-AU"/>
    </w:rPr>
  </w:style>
  <w:style w:type="paragraph" w:styleId="HTMLPreformatted">
    <w:name w:val="HTML Preformatted"/>
    <w:basedOn w:val="Normal"/>
    <w:link w:val="HTMLPreformattedChar"/>
    <w:semiHidden/>
    <w:unhideWhenUsed/>
    <w:rsid w:val="00C65669"/>
    <w:pPr>
      <w:jc w:val="both"/>
    </w:pPr>
    <w:rPr>
      <w:rFonts w:ascii="Consolas" w:hAnsi="Consolas"/>
      <w:sz w:val="20"/>
      <w:lang w:eastAsia="en-AU"/>
    </w:rPr>
  </w:style>
  <w:style w:type="character" w:customStyle="1" w:styleId="HTMLPreformattedChar">
    <w:name w:val="HTML Preformatted Char"/>
    <w:basedOn w:val="DefaultParagraphFont"/>
    <w:link w:val="HTMLPreformatted"/>
    <w:semiHidden/>
    <w:rsid w:val="00C65669"/>
    <w:rPr>
      <w:rFonts w:ascii="Consolas" w:hAnsi="Consolas"/>
      <w:lang w:val="en-AU" w:eastAsia="en-AU"/>
    </w:rPr>
  </w:style>
  <w:style w:type="paragraph" w:styleId="Index2">
    <w:name w:val="index 2"/>
    <w:basedOn w:val="Normal"/>
    <w:next w:val="Normal"/>
    <w:autoRedefine/>
    <w:semiHidden/>
    <w:unhideWhenUsed/>
    <w:rsid w:val="00C65669"/>
    <w:pPr>
      <w:ind w:left="400" w:hanging="200"/>
      <w:jc w:val="both"/>
    </w:pPr>
    <w:rPr>
      <w:sz w:val="20"/>
      <w:szCs w:val="24"/>
      <w:lang w:eastAsia="en-AU"/>
    </w:rPr>
  </w:style>
  <w:style w:type="paragraph" w:styleId="Index3">
    <w:name w:val="index 3"/>
    <w:basedOn w:val="Normal"/>
    <w:next w:val="Normal"/>
    <w:autoRedefine/>
    <w:semiHidden/>
    <w:unhideWhenUsed/>
    <w:rsid w:val="00C65669"/>
    <w:pPr>
      <w:ind w:left="600" w:hanging="200"/>
      <w:jc w:val="both"/>
    </w:pPr>
    <w:rPr>
      <w:sz w:val="20"/>
      <w:szCs w:val="24"/>
      <w:lang w:eastAsia="en-AU"/>
    </w:rPr>
  </w:style>
  <w:style w:type="paragraph" w:styleId="Index4">
    <w:name w:val="index 4"/>
    <w:basedOn w:val="Normal"/>
    <w:next w:val="Normal"/>
    <w:autoRedefine/>
    <w:semiHidden/>
    <w:unhideWhenUsed/>
    <w:rsid w:val="00C65669"/>
    <w:pPr>
      <w:ind w:left="800" w:hanging="200"/>
      <w:jc w:val="both"/>
    </w:pPr>
    <w:rPr>
      <w:sz w:val="20"/>
      <w:szCs w:val="24"/>
      <w:lang w:eastAsia="en-AU"/>
    </w:rPr>
  </w:style>
  <w:style w:type="paragraph" w:styleId="Index5">
    <w:name w:val="index 5"/>
    <w:basedOn w:val="Normal"/>
    <w:next w:val="Normal"/>
    <w:autoRedefine/>
    <w:semiHidden/>
    <w:unhideWhenUsed/>
    <w:rsid w:val="00C65669"/>
    <w:pPr>
      <w:ind w:left="1000" w:hanging="200"/>
      <w:jc w:val="both"/>
    </w:pPr>
    <w:rPr>
      <w:sz w:val="20"/>
      <w:szCs w:val="24"/>
      <w:lang w:eastAsia="en-AU"/>
    </w:rPr>
  </w:style>
  <w:style w:type="paragraph" w:styleId="Index6">
    <w:name w:val="index 6"/>
    <w:basedOn w:val="Normal"/>
    <w:next w:val="Normal"/>
    <w:autoRedefine/>
    <w:semiHidden/>
    <w:unhideWhenUsed/>
    <w:rsid w:val="00C65669"/>
    <w:pPr>
      <w:ind w:left="1200" w:hanging="200"/>
      <w:jc w:val="both"/>
    </w:pPr>
    <w:rPr>
      <w:sz w:val="20"/>
      <w:szCs w:val="24"/>
      <w:lang w:eastAsia="en-AU"/>
    </w:rPr>
  </w:style>
  <w:style w:type="paragraph" w:styleId="Index7">
    <w:name w:val="index 7"/>
    <w:basedOn w:val="Normal"/>
    <w:next w:val="Normal"/>
    <w:autoRedefine/>
    <w:semiHidden/>
    <w:unhideWhenUsed/>
    <w:rsid w:val="00C65669"/>
    <w:pPr>
      <w:ind w:left="1400" w:hanging="200"/>
      <w:jc w:val="both"/>
    </w:pPr>
    <w:rPr>
      <w:sz w:val="20"/>
      <w:szCs w:val="24"/>
      <w:lang w:eastAsia="en-AU"/>
    </w:rPr>
  </w:style>
  <w:style w:type="paragraph" w:styleId="Index8">
    <w:name w:val="index 8"/>
    <w:basedOn w:val="Normal"/>
    <w:next w:val="Normal"/>
    <w:autoRedefine/>
    <w:semiHidden/>
    <w:unhideWhenUsed/>
    <w:rsid w:val="00C65669"/>
    <w:pPr>
      <w:ind w:left="1600" w:hanging="200"/>
      <w:jc w:val="both"/>
    </w:pPr>
    <w:rPr>
      <w:sz w:val="20"/>
      <w:szCs w:val="24"/>
      <w:lang w:eastAsia="en-AU"/>
    </w:rPr>
  </w:style>
  <w:style w:type="paragraph" w:styleId="Index9">
    <w:name w:val="index 9"/>
    <w:basedOn w:val="Normal"/>
    <w:next w:val="Normal"/>
    <w:autoRedefine/>
    <w:semiHidden/>
    <w:unhideWhenUsed/>
    <w:rsid w:val="00C65669"/>
    <w:pPr>
      <w:ind w:left="1800" w:hanging="200"/>
      <w:jc w:val="both"/>
    </w:pPr>
    <w:rPr>
      <w:sz w:val="20"/>
      <w:szCs w:val="24"/>
      <w:lang w:eastAsia="en-AU"/>
    </w:rPr>
  </w:style>
  <w:style w:type="paragraph" w:styleId="List">
    <w:name w:val="List"/>
    <w:basedOn w:val="Normal"/>
    <w:semiHidden/>
    <w:unhideWhenUsed/>
    <w:rsid w:val="00C65669"/>
    <w:pPr>
      <w:spacing w:after="120"/>
      <w:ind w:left="283" w:hanging="283"/>
      <w:contextualSpacing/>
      <w:jc w:val="both"/>
    </w:pPr>
    <w:rPr>
      <w:sz w:val="20"/>
      <w:szCs w:val="24"/>
      <w:lang w:eastAsia="en-AU"/>
    </w:rPr>
  </w:style>
  <w:style w:type="paragraph" w:styleId="List2">
    <w:name w:val="List 2"/>
    <w:basedOn w:val="Normal"/>
    <w:semiHidden/>
    <w:unhideWhenUsed/>
    <w:rsid w:val="00C65669"/>
    <w:pPr>
      <w:spacing w:after="120"/>
      <w:ind w:left="566" w:hanging="283"/>
      <w:contextualSpacing/>
      <w:jc w:val="both"/>
    </w:pPr>
    <w:rPr>
      <w:sz w:val="20"/>
      <w:szCs w:val="24"/>
      <w:lang w:eastAsia="en-AU"/>
    </w:rPr>
  </w:style>
  <w:style w:type="paragraph" w:styleId="List3">
    <w:name w:val="List 3"/>
    <w:basedOn w:val="Normal"/>
    <w:semiHidden/>
    <w:unhideWhenUsed/>
    <w:rsid w:val="00C65669"/>
    <w:pPr>
      <w:spacing w:after="120"/>
      <w:ind w:left="849" w:hanging="283"/>
      <w:contextualSpacing/>
      <w:jc w:val="both"/>
    </w:pPr>
    <w:rPr>
      <w:sz w:val="20"/>
      <w:szCs w:val="24"/>
      <w:lang w:eastAsia="en-AU"/>
    </w:rPr>
  </w:style>
  <w:style w:type="paragraph" w:styleId="List4">
    <w:name w:val="List 4"/>
    <w:basedOn w:val="Normal"/>
    <w:rsid w:val="00C65669"/>
    <w:pPr>
      <w:spacing w:after="120"/>
      <w:ind w:left="1132" w:hanging="283"/>
      <w:contextualSpacing/>
      <w:jc w:val="both"/>
    </w:pPr>
    <w:rPr>
      <w:sz w:val="20"/>
      <w:szCs w:val="24"/>
      <w:lang w:eastAsia="en-AU"/>
    </w:rPr>
  </w:style>
  <w:style w:type="paragraph" w:styleId="List5">
    <w:name w:val="List 5"/>
    <w:basedOn w:val="Normal"/>
    <w:rsid w:val="00C65669"/>
    <w:pPr>
      <w:spacing w:after="120"/>
      <w:ind w:left="1415" w:hanging="283"/>
      <w:contextualSpacing/>
      <w:jc w:val="both"/>
    </w:pPr>
    <w:rPr>
      <w:sz w:val="20"/>
      <w:szCs w:val="24"/>
      <w:lang w:eastAsia="en-AU"/>
    </w:rPr>
  </w:style>
  <w:style w:type="paragraph" w:styleId="ListBullet4">
    <w:name w:val="List Bullet 4"/>
    <w:basedOn w:val="Normal"/>
    <w:semiHidden/>
    <w:unhideWhenUsed/>
    <w:rsid w:val="00C65669"/>
    <w:pPr>
      <w:numPr>
        <w:numId w:val="116"/>
      </w:numPr>
      <w:spacing w:after="120"/>
      <w:contextualSpacing/>
      <w:jc w:val="both"/>
    </w:pPr>
    <w:rPr>
      <w:sz w:val="20"/>
      <w:szCs w:val="24"/>
      <w:lang w:eastAsia="en-AU"/>
    </w:rPr>
  </w:style>
  <w:style w:type="paragraph" w:styleId="ListBullet5">
    <w:name w:val="List Bullet 5"/>
    <w:basedOn w:val="Normal"/>
    <w:semiHidden/>
    <w:unhideWhenUsed/>
    <w:rsid w:val="00C65669"/>
    <w:pPr>
      <w:numPr>
        <w:numId w:val="117"/>
      </w:numPr>
      <w:spacing w:after="120"/>
      <w:contextualSpacing/>
      <w:jc w:val="both"/>
    </w:pPr>
    <w:rPr>
      <w:sz w:val="20"/>
      <w:szCs w:val="24"/>
      <w:lang w:eastAsia="en-AU"/>
    </w:rPr>
  </w:style>
  <w:style w:type="paragraph" w:styleId="ListContinue">
    <w:name w:val="List Continue"/>
    <w:basedOn w:val="Normal"/>
    <w:semiHidden/>
    <w:unhideWhenUsed/>
    <w:rsid w:val="00C65669"/>
    <w:pPr>
      <w:spacing w:after="120"/>
      <w:ind w:left="283"/>
      <w:contextualSpacing/>
      <w:jc w:val="both"/>
    </w:pPr>
    <w:rPr>
      <w:sz w:val="20"/>
      <w:szCs w:val="24"/>
      <w:lang w:eastAsia="en-AU"/>
    </w:rPr>
  </w:style>
  <w:style w:type="paragraph" w:styleId="ListContinue2">
    <w:name w:val="List Continue 2"/>
    <w:basedOn w:val="Normal"/>
    <w:semiHidden/>
    <w:unhideWhenUsed/>
    <w:rsid w:val="00C65669"/>
    <w:pPr>
      <w:spacing w:after="120"/>
      <w:ind w:left="566"/>
      <w:contextualSpacing/>
      <w:jc w:val="both"/>
    </w:pPr>
    <w:rPr>
      <w:sz w:val="20"/>
      <w:szCs w:val="24"/>
      <w:lang w:eastAsia="en-AU"/>
    </w:rPr>
  </w:style>
  <w:style w:type="paragraph" w:styleId="ListContinue3">
    <w:name w:val="List Continue 3"/>
    <w:basedOn w:val="Normal"/>
    <w:semiHidden/>
    <w:unhideWhenUsed/>
    <w:rsid w:val="00C65669"/>
    <w:pPr>
      <w:spacing w:after="120"/>
      <w:ind w:left="849"/>
      <w:contextualSpacing/>
      <w:jc w:val="both"/>
    </w:pPr>
    <w:rPr>
      <w:sz w:val="20"/>
      <w:szCs w:val="24"/>
      <w:lang w:eastAsia="en-AU"/>
    </w:rPr>
  </w:style>
  <w:style w:type="paragraph" w:styleId="ListContinue4">
    <w:name w:val="List Continue 4"/>
    <w:basedOn w:val="Normal"/>
    <w:semiHidden/>
    <w:unhideWhenUsed/>
    <w:rsid w:val="00C65669"/>
    <w:pPr>
      <w:spacing w:after="120"/>
      <w:ind w:left="1132"/>
      <w:contextualSpacing/>
      <w:jc w:val="both"/>
    </w:pPr>
    <w:rPr>
      <w:sz w:val="20"/>
      <w:szCs w:val="24"/>
      <w:lang w:eastAsia="en-AU"/>
    </w:rPr>
  </w:style>
  <w:style w:type="paragraph" w:styleId="ListContinue5">
    <w:name w:val="List Continue 5"/>
    <w:basedOn w:val="Normal"/>
    <w:semiHidden/>
    <w:unhideWhenUsed/>
    <w:rsid w:val="00C65669"/>
    <w:pPr>
      <w:spacing w:after="120"/>
      <w:ind w:left="1415"/>
      <w:contextualSpacing/>
      <w:jc w:val="both"/>
    </w:pPr>
    <w:rPr>
      <w:sz w:val="20"/>
      <w:szCs w:val="24"/>
      <w:lang w:eastAsia="en-AU"/>
    </w:rPr>
  </w:style>
  <w:style w:type="paragraph" w:styleId="MacroText">
    <w:name w:val="macro"/>
    <w:link w:val="MacroTextChar"/>
    <w:semiHidden/>
    <w:unhideWhenUsed/>
    <w:rsid w:val="00C65669"/>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lang w:val="en-AU" w:eastAsia="en-AU"/>
    </w:rPr>
  </w:style>
  <w:style w:type="character" w:customStyle="1" w:styleId="MacroTextChar">
    <w:name w:val="Macro Text Char"/>
    <w:basedOn w:val="DefaultParagraphFont"/>
    <w:link w:val="MacroText"/>
    <w:semiHidden/>
    <w:rsid w:val="00C65669"/>
    <w:rPr>
      <w:rFonts w:ascii="Consolas" w:hAnsi="Consolas"/>
      <w:lang w:val="en-AU" w:eastAsia="en-AU"/>
    </w:rPr>
  </w:style>
  <w:style w:type="paragraph" w:styleId="MessageHeader">
    <w:name w:val="Message Header"/>
    <w:basedOn w:val="Normal"/>
    <w:link w:val="MessageHeaderChar"/>
    <w:semiHidden/>
    <w:unhideWhenUsed/>
    <w:rsid w:val="00C65669"/>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Theme="majorHAnsi" w:eastAsiaTheme="majorEastAsia" w:hAnsiTheme="majorHAnsi" w:cstheme="majorBidi"/>
      <w:sz w:val="24"/>
      <w:szCs w:val="24"/>
      <w:lang w:eastAsia="en-AU"/>
    </w:rPr>
  </w:style>
  <w:style w:type="character" w:customStyle="1" w:styleId="MessageHeaderChar">
    <w:name w:val="Message Header Char"/>
    <w:basedOn w:val="DefaultParagraphFont"/>
    <w:link w:val="MessageHeader"/>
    <w:semiHidden/>
    <w:rsid w:val="00C65669"/>
    <w:rPr>
      <w:rFonts w:asciiTheme="majorHAnsi" w:eastAsiaTheme="majorEastAsia" w:hAnsiTheme="majorHAnsi" w:cstheme="majorBidi"/>
      <w:sz w:val="24"/>
      <w:szCs w:val="24"/>
      <w:shd w:val="pct20" w:color="auto" w:fill="auto"/>
      <w:lang w:val="en-AU" w:eastAsia="en-AU"/>
    </w:rPr>
  </w:style>
  <w:style w:type="paragraph" w:styleId="NoteHeading">
    <w:name w:val="Note Heading"/>
    <w:basedOn w:val="Normal"/>
    <w:next w:val="Normal"/>
    <w:link w:val="NoteHeadingChar"/>
    <w:semiHidden/>
    <w:unhideWhenUsed/>
    <w:rsid w:val="00C65669"/>
    <w:pPr>
      <w:jc w:val="both"/>
    </w:pPr>
    <w:rPr>
      <w:sz w:val="20"/>
      <w:szCs w:val="24"/>
      <w:lang w:eastAsia="en-AU"/>
    </w:rPr>
  </w:style>
  <w:style w:type="character" w:customStyle="1" w:styleId="NoteHeadingChar">
    <w:name w:val="Note Heading Char"/>
    <w:basedOn w:val="DefaultParagraphFont"/>
    <w:link w:val="NoteHeading"/>
    <w:semiHidden/>
    <w:rsid w:val="00C65669"/>
    <w:rPr>
      <w:rFonts w:ascii="Arial" w:hAnsi="Arial"/>
      <w:szCs w:val="24"/>
      <w:lang w:val="en-AU" w:eastAsia="en-AU"/>
    </w:rPr>
  </w:style>
  <w:style w:type="paragraph" w:styleId="Salutation">
    <w:name w:val="Salutation"/>
    <w:basedOn w:val="Normal"/>
    <w:next w:val="Normal"/>
    <w:link w:val="SalutationChar"/>
    <w:rsid w:val="00C65669"/>
    <w:pPr>
      <w:spacing w:after="120"/>
      <w:jc w:val="both"/>
    </w:pPr>
    <w:rPr>
      <w:sz w:val="20"/>
      <w:szCs w:val="24"/>
      <w:lang w:eastAsia="en-AU"/>
    </w:rPr>
  </w:style>
  <w:style w:type="character" w:customStyle="1" w:styleId="SalutationChar">
    <w:name w:val="Salutation Char"/>
    <w:basedOn w:val="DefaultParagraphFont"/>
    <w:link w:val="Salutation"/>
    <w:rsid w:val="00C65669"/>
    <w:rPr>
      <w:rFonts w:ascii="Arial" w:hAnsi="Arial"/>
      <w:szCs w:val="24"/>
      <w:lang w:val="en-AU" w:eastAsia="en-AU"/>
    </w:rPr>
  </w:style>
  <w:style w:type="paragraph" w:styleId="Signature">
    <w:name w:val="Signature"/>
    <w:basedOn w:val="Normal"/>
    <w:link w:val="SignatureChar"/>
    <w:semiHidden/>
    <w:unhideWhenUsed/>
    <w:rsid w:val="00C65669"/>
    <w:pPr>
      <w:ind w:left="4252"/>
      <w:jc w:val="both"/>
    </w:pPr>
    <w:rPr>
      <w:sz w:val="20"/>
      <w:szCs w:val="24"/>
      <w:lang w:eastAsia="en-AU"/>
    </w:rPr>
  </w:style>
  <w:style w:type="character" w:customStyle="1" w:styleId="SignatureChar">
    <w:name w:val="Signature Char"/>
    <w:basedOn w:val="DefaultParagraphFont"/>
    <w:link w:val="Signature"/>
    <w:semiHidden/>
    <w:rsid w:val="00C65669"/>
    <w:rPr>
      <w:rFonts w:ascii="Arial" w:hAnsi="Arial"/>
      <w:szCs w:val="24"/>
      <w:lang w:val="en-AU" w:eastAsia="en-AU"/>
    </w:rPr>
  </w:style>
  <w:style w:type="paragraph" w:styleId="TableofAuthorities">
    <w:name w:val="table of authorities"/>
    <w:basedOn w:val="Normal"/>
    <w:next w:val="Normal"/>
    <w:semiHidden/>
    <w:unhideWhenUsed/>
    <w:rsid w:val="00C65669"/>
    <w:pPr>
      <w:ind w:left="200" w:hanging="200"/>
      <w:jc w:val="both"/>
    </w:pPr>
    <w:rPr>
      <w:sz w:val="20"/>
      <w:szCs w:val="24"/>
      <w:lang w:eastAsia="en-AU"/>
    </w:rPr>
  </w:style>
  <w:style w:type="paragraph" w:styleId="TableofFigures">
    <w:name w:val="table of figures"/>
    <w:basedOn w:val="Normal"/>
    <w:next w:val="Normal"/>
    <w:uiPriority w:val="99"/>
    <w:unhideWhenUsed/>
    <w:rsid w:val="00565198"/>
    <w:pPr>
      <w:spacing w:before="240"/>
      <w:jc w:val="both"/>
    </w:pPr>
    <w:rPr>
      <w:rFonts w:ascii="Arial Bold" w:hAnsi="Arial Bold"/>
      <w:b/>
      <w:sz w:val="20"/>
      <w:szCs w:val="24"/>
      <w:lang w:eastAsia="en-AU"/>
    </w:rPr>
  </w:style>
  <w:style w:type="table" w:customStyle="1" w:styleId="TableHDYwithoutheaderrow">
    <w:name w:val="Table HDY (without header row)"/>
    <w:basedOn w:val="TableNormal"/>
    <w:rsid w:val="00C65669"/>
    <w:rPr>
      <w:sz w:val="21"/>
      <w:lang w:val="en-AU"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table" w:styleId="TableColumns5">
    <w:name w:val="Table Columns 5"/>
    <w:basedOn w:val="TableNormal"/>
    <w:semiHidden/>
    <w:rsid w:val="00C65669"/>
    <w:pPr>
      <w:spacing w:line="264" w:lineRule="auto"/>
    </w:pPr>
    <w:rPr>
      <w:rFonts w:ascii="Arial" w:eastAsia="SimSun" w:hAnsi="Arial" w:cs="Arial"/>
      <w:sz w:val="21"/>
      <w:lang w:val="en-AU"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character" w:customStyle="1" w:styleId="Level3TableChar">
    <w:name w:val="Level 3 (Table) Char"/>
    <w:link w:val="Level3Table"/>
    <w:rsid w:val="00C65669"/>
    <w:rPr>
      <w:rFonts w:ascii="Arial" w:hAnsi="Arial" w:cs="Arial"/>
      <w:sz w:val="21"/>
      <w:lang w:val="en-AU" w:eastAsia="en-AU"/>
    </w:rPr>
  </w:style>
  <w:style w:type="table" w:styleId="TableWeb3">
    <w:name w:val="Table Web 3"/>
    <w:basedOn w:val="TableNormal"/>
    <w:semiHidden/>
    <w:rsid w:val="00C65669"/>
    <w:pPr>
      <w:spacing w:line="264" w:lineRule="auto"/>
    </w:pPr>
    <w:rPr>
      <w:rFonts w:ascii="Arial" w:eastAsia="SimSun" w:hAnsi="Arial" w:cs="Arial"/>
      <w:sz w:val="21"/>
      <w:lang w:val="en-AU"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character" w:customStyle="1" w:styleId="Level4TableChar">
    <w:name w:val="Level 4 (Table) Char"/>
    <w:link w:val="Level4Table"/>
    <w:rsid w:val="00C65669"/>
    <w:rPr>
      <w:rFonts w:ascii="Arial" w:hAnsi="Arial" w:cs="Arial"/>
      <w:sz w:val="21"/>
      <w:lang w:val="en-AU" w:eastAsia="en-AU"/>
    </w:rPr>
  </w:style>
  <w:style w:type="paragraph" w:customStyle="1" w:styleId="DefinitionL1">
    <w:name w:val="Definition L1"/>
    <w:basedOn w:val="Normal"/>
    <w:uiPriority w:val="3"/>
    <w:qFormat/>
    <w:rsid w:val="00C65669"/>
    <w:pPr>
      <w:numPr>
        <w:numId w:val="119"/>
      </w:numPr>
      <w:spacing w:after="140" w:line="280" w:lineRule="atLeast"/>
      <w:outlineLvl w:val="0"/>
    </w:pPr>
    <w:rPr>
      <w:rFonts w:ascii="Times New Roman" w:hAnsi="Times New Roman" w:cs="Angsana New"/>
      <w:b/>
      <w:sz w:val="22"/>
      <w:szCs w:val="22"/>
      <w:lang w:eastAsia="zh-CN" w:bidi="th-TH"/>
    </w:rPr>
  </w:style>
  <w:style w:type="paragraph" w:customStyle="1" w:styleId="DefinitionL2">
    <w:name w:val="Definition L2"/>
    <w:basedOn w:val="Normal"/>
    <w:uiPriority w:val="3"/>
    <w:qFormat/>
    <w:rsid w:val="00C65669"/>
    <w:pPr>
      <w:numPr>
        <w:ilvl w:val="1"/>
        <w:numId w:val="119"/>
      </w:numPr>
      <w:spacing w:after="140" w:line="280" w:lineRule="atLeast"/>
      <w:outlineLvl w:val="1"/>
    </w:pPr>
    <w:rPr>
      <w:rFonts w:ascii="Times New Roman" w:hAnsi="Times New Roman" w:cs="Angsana New"/>
      <w:sz w:val="22"/>
      <w:szCs w:val="22"/>
      <w:lang w:eastAsia="zh-CN" w:bidi="th-TH"/>
    </w:rPr>
  </w:style>
  <w:style w:type="paragraph" w:customStyle="1" w:styleId="DefinitionL3">
    <w:name w:val="Definition L3"/>
    <w:basedOn w:val="Normal"/>
    <w:uiPriority w:val="3"/>
    <w:qFormat/>
    <w:rsid w:val="00C65669"/>
    <w:pPr>
      <w:numPr>
        <w:ilvl w:val="2"/>
        <w:numId w:val="119"/>
      </w:numPr>
      <w:spacing w:after="140" w:line="280" w:lineRule="atLeast"/>
      <w:ind w:left="1361"/>
      <w:outlineLvl w:val="2"/>
    </w:pPr>
    <w:rPr>
      <w:rFonts w:ascii="Times New Roman" w:hAnsi="Times New Roman" w:cs="Angsana New"/>
      <w:sz w:val="22"/>
      <w:szCs w:val="22"/>
      <w:lang w:eastAsia="zh-CN" w:bidi="th-TH"/>
    </w:rPr>
  </w:style>
  <w:style w:type="numbering" w:customStyle="1" w:styleId="Definition">
    <w:name w:val="Definition"/>
    <w:uiPriority w:val="99"/>
    <w:rsid w:val="00C65669"/>
    <w:pPr>
      <w:numPr>
        <w:numId w:val="119"/>
      </w:numPr>
    </w:pPr>
  </w:style>
  <w:style w:type="paragraph" w:customStyle="1" w:styleId="DefinitionL4">
    <w:name w:val="Definition L4"/>
    <w:basedOn w:val="Normal"/>
    <w:uiPriority w:val="3"/>
    <w:qFormat/>
    <w:rsid w:val="00C65669"/>
    <w:pPr>
      <w:numPr>
        <w:ilvl w:val="3"/>
        <w:numId w:val="119"/>
      </w:numPr>
      <w:spacing w:after="140" w:line="280" w:lineRule="atLeast"/>
      <w:outlineLvl w:val="3"/>
    </w:pPr>
    <w:rPr>
      <w:rFonts w:ascii="Times New Roman" w:hAnsi="Times New Roman" w:cs="Angsana New"/>
      <w:sz w:val="22"/>
      <w:szCs w:val="22"/>
      <w:lang w:eastAsia="zh-CN" w:bidi="th-TH"/>
    </w:rPr>
  </w:style>
  <w:style w:type="paragraph" w:customStyle="1" w:styleId="DefinitionL5">
    <w:name w:val="Definition L5"/>
    <w:basedOn w:val="Normal"/>
    <w:uiPriority w:val="3"/>
    <w:qFormat/>
    <w:rsid w:val="00C65669"/>
    <w:pPr>
      <w:numPr>
        <w:ilvl w:val="4"/>
        <w:numId w:val="119"/>
      </w:numPr>
      <w:spacing w:after="140" w:line="280" w:lineRule="atLeast"/>
      <w:outlineLvl w:val="4"/>
    </w:pPr>
    <w:rPr>
      <w:rFonts w:ascii="Times New Roman" w:hAnsi="Times New Roman" w:cs="Angsana New"/>
      <w:sz w:val="22"/>
      <w:szCs w:val="22"/>
      <w:lang w:eastAsia="zh-CN" w:bidi="th-TH"/>
    </w:rPr>
  </w:style>
  <w:style w:type="numbering" w:customStyle="1" w:styleId="StyleBulleted">
    <w:name w:val="Style Bulleted"/>
    <w:basedOn w:val="NoList"/>
    <w:rsid w:val="008A7DAB"/>
    <w:pPr>
      <w:numPr>
        <w:numId w:val="123"/>
      </w:numPr>
    </w:pPr>
  </w:style>
  <w:style w:type="table" w:customStyle="1" w:styleId="NRFATable">
    <w:name w:val="NRFA Table"/>
    <w:basedOn w:val="TableNormal"/>
    <w:rsid w:val="008A7DAB"/>
    <w:pPr>
      <w:spacing w:before="120"/>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rPr>
        <w:tblHeader/>
      </w:trPr>
      <w:tcPr>
        <w:shd w:val="clear" w:color="auto" w:fill="E6E6E6"/>
      </w:tcPr>
    </w:tblStylePr>
  </w:style>
  <w:style w:type="character" w:customStyle="1" w:styleId="DMONumListALV3Char">
    <w:name w:val="DMO – NumList ALV3 Char"/>
    <w:link w:val="DMONumListALV3"/>
    <w:uiPriority w:val="99"/>
    <w:locked/>
    <w:rsid w:val="00D42035"/>
    <w:rPr>
      <w:rFonts w:asciiTheme="minorHAnsi" w:eastAsia="Calibri" w:hAnsiTheme="minorHAnsi" w:cstheme="minorBidi"/>
      <w:szCs w:val="22"/>
      <w:lang w:val="en-AU" w:eastAsia="en-AU"/>
    </w:rPr>
  </w:style>
  <w:style w:type="numbering" w:customStyle="1" w:styleId="ListStyleNumber1">
    <w:name w:val="List Style Number1"/>
    <w:rsid w:val="00DB370A"/>
  </w:style>
  <w:style w:type="paragraph" w:customStyle="1" w:styleId="DMONumListALV3NONUM">
    <w:name w:val="DMO – NumList ALV3 NONUM"/>
    <w:basedOn w:val="DMONumListALV3"/>
    <w:link w:val="DMONumListALV3NONUMChar"/>
    <w:qFormat/>
    <w:rsid w:val="00FF1BE0"/>
    <w:pPr>
      <w:numPr>
        <w:ilvl w:val="0"/>
        <w:numId w:val="0"/>
      </w:numPr>
      <w:spacing w:before="0" w:line="240" w:lineRule="auto"/>
      <w:ind w:left="851"/>
    </w:pPr>
    <w:rPr>
      <w:rFonts w:ascii="Arial" w:hAnsi="Arial" w:cs="Times New Roman"/>
      <w:lang w:eastAsia="x-none"/>
    </w:rPr>
  </w:style>
  <w:style w:type="character" w:customStyle="1" w:styleId="DMONumListALV3NONUMChar">
    <w:name w:val="DMO – NumList ALV3 NONUM Char"/>
    <w:basedOn w:val="DefaultParagraphFont"/>
    <w:link w:val="DMONumListALV3NONUM"/>
    <w:rsid w:val="00FF1BE0"/>
    <w:rPr>
      <w:rFonts w:ascii="Arial" w:eastAsia="Calibri" w:hAnsi="Arial"/>
      <w:szCs w:val="22"/>
      <w:lang w:val="en-AU" w:eastAsia="x-none"/>
    </w:rPr>
  </w:style>
  <w:style w:type="paragraph" w:customStyle="1" w:styleId="DMO-TableHeading">
    <w:name w:val="DMO - Table Heading"/>
    <w:rsid w:val="00FF1BE0"/>
    <w:pPr>
      <w:spacing w:before="60" w:after="60"/>
      <w:jc w:val="center"/>
    </w:pPr>
    <w:rPr>
      <w:rFonts w:ascii="Arial" w:eastAsia="Calibri" w:hAnsi="Arial"/>
      <w:b/>
      <w:sz w:val="16"/>
      <w:szCs w:val="16"/>
      <w:lang w:val="en-AU"/>
    </w:rPr>
  </w:style>
  <w:style w:type="paragraph" w:customStyle="1" w:styleId="Style5">
    <w:name w:val="Style5"/>
    <w:basedOn w:val="Normal"/>
    <w:qFormat/>
    <w:rsid w:val="0088675C"/>
    <w:pPr>
      <w:widowControl w:val="0"/>
      <w:numPr>
        <w:numId w:val="190"/>
      </w:numPr>
      <w:suppressAutoHyphens/>
      <w:autoSpaceDE w:val="0"/>
      <w:autoSpaceDN w:val="0"/>
      <w:adjustRightInd w:val="0"/>
      <w:spacing w:before="120" w:after="120" w:line="280" w:lineRule="atLeast"/>
      <w:outlineLvl w:val="0"/>
    </w:pPr>
    <w:rPr>
      <w:rFonts w:ascii="Arial Bold" w:hAnsi="Arial Bold" w:cs="Arial"/>
      <w:b/>
      <w:noProof/>
      <w:color w:val="D15120"/>
      <w:sz w:val="26"/>
      <w:szCs w:val="26"/>
    </w:rPr>
  </w:style>
  <w:style w:type="paragraph" w:customStyle="1" w:styleId="Style6">
    <w:name w:val="Style6"/>
    <w:basedOn w:val="Normal"/>
    <w:qFormat/>
    <w:rsid w:val="0088675C"/>
    <w:pPr>
      <w:widowControl w:val="0"/>
      <w:numPr>
        <w:ilvl w:val="1"/>
        <w:numId w:val="190"/>
      </w:numPr>
      <w:suppressAutoHyphens/>
      <w:autoSpaceDE w:val="0"/>
      <w:autoSpaceDN w:val="0"/>
      <w:adjustRightInd w:val="0"/>
      <w:spacing w:before="120" w:after="120" w:line="280" w:lineRule="atLeast"/>
      <w:jc w:val="both"/>
      <w:outlineLvl w:val="0"/>
    </w:pPr>
    <w:rPr>
      <w:rFonts w:cs="Arial"/>
      <w:noProof/>
      <w:color w:val="000000" w:themeColor="text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76516">
      <w:bodyDiv w:val="1"/>
      <w:marLeft w:val="0"/>
      <w:marRight w:val="0"/>
      <w:marTop w:val="0"/>
      <w:marBottom w:val="0"/>
      <w:divBdr>
        <w:top w:val="none" w:sz="0" w:space="0" w:color="auto"/>
        <w:left w:val="none" w:sz="0" w:space="0" w:color="auto"/>
        <w:bottom w:val="none" w:sz="0" w:space="0" w:color="auto"/>
        <w:right w:val="none" w:sz="0" w:space="0" w:color="auto"/>
      </w:divBdr>
    </w:div>
    <w:div w:id="76754392">
      <w:bodyDiv w:val="1"/>
      <w:marLeft w:val="0"/>
      <w:marRight w:val="0"/>
      <w:marTop w:val="0"/>
      <w:marBottom w:val="0"/>
      <w:divBdr>
        <w:top w:val="none" w:sz="0" w:space="0" w:color="auto"/>
        <w:left w:val="none" w:sz="0" w:space="0" w:color="auto"/>
        <w:bottom w:val="none" w:sz="0" w:space="0" w:color="auto"/>
        <w:right w:val="none" w:sz="0" w:space="0" w:color="auto"/>
      </w:divBdr>
    </w:div>
    <w:div w:id="121458771">
      <w:bodyDiv w:val="1"/>
      <w:marLeft w:val="0"/>
      <w:marRight w:val="0"/>
      <w:marTop w:val="0"/>
      <w:marBottom w:val="0"/>
      <w:divBdr>
        <w:top w:val="none" w:sz="0" w:space="0" w:color="auto"/>
        <w:left w:val="none" w:sz="0" w:space="0" w:color="auto"/>
        <w:bottom w:val="none" w:sz="0" w:space="0" w:color="auto"/>
        <w:right w:val="none" w:sz="0" w:space="0" w:color="auto"/>
      </w:divBdr>
    </w:div>
    <w:div w:id="151025439">
      <w:bodyDiv w:val="1"/>
      <w:marLeft w:val="0"/>
      <w:marRight w:val="0"/>
      <w:marTop w:val="0"/>
      <w:marBottom w:val="0"/>
      <w:divBdr>
        <w:top w:val="none" w:sz="0" w:space="0" w:color="auto"/>
        <w:left w:val="none" w:sz="0" w:space="0" w:color="auto"/>
        <w:bottom w:val="none" w:sz="0" w:space="0" w:color="auto"/>
        <w:right w:val="none" w:sz="0" w:space="0" w:color="auto"/>
      </w:divBdr>
    </w:div>
    <w:div w:id="239367123">
      <w:bodyDiv w:val="1"/>
      <w:marLeft w:val="0"/>
      <w:marRight w:val="0"/>
      <w:marTop w:val="0"/>
      <w:marBottom w:val="0"/>
      <w:divBdr>
        <w:top w:val="none" w:sz="0" w:space="0" w:color="auto"/>
        <w:left w:val="none" w:sz="0" w:space="0" w:color="auto"/>
        <w:bottom w:val="none" w:sz="0" w:space="0" w:color="auto"/>
        <w:right w:val="none" w:sz="0" w:space="0" w:color="auto"/>
      </w:divBdr>
    </w:div>
    <w:div w:id="252207348">
      <w:bodyDiv w:val="1"/>
      <w:marLeft w:val="0"/>
      <w:marRight w:val="0"/>
      <w:marTop w:val="0"/>
      <w:marBottom w:val="0"/>
      <w:divBdr>
        <w:top w:val="none" w:sz="0" w:space="0" w:color="auto"/>
        <w:left w:val="none" w:sz="0" w:space="0" w:color="auto"/>
        <w:bottom w:val="none" w:sz="0" w:space="0" w:color="auto"/>
        <w:right w:val="none" w:sz="0" w:space="0" w:color="auto"/>
      </w:divBdr>
    </w:div>
    <w:div w:id="370571494">
      <w:bodyDiv w:val="1"/>
      <w:marLeft w:val="0"/>
      <w:marRight w:val="0"/>
      <w:marTop w:val="0"/>
      <w:marBottom w:val="0"/>
      <w:divBdr>
        <w:top w:val="none" w:sz="0" w:space="0" w:color="auto"/>
        <w:left w:val="none" w:sz="0" w:space="0" w:color="auto"/>
        <w:bottom w:val="none" w:sz="0" w:space="0" w:color="auto"/>
        <w:right w:val="none" w:sz="0" w:space="0" w:color="auto"/>
      </w:divBdr>
    </w:div>
    <w:div w:id="485441519">
      <w:bodyDiv w:val="1"/>
      <w:marLeft w:val="0"/>
      <w:marRight w:val="0"/>
      <w:marTop w:val="0"/>
      <w:marBottom w:val="0"/>
      <w:divBdr>
        <w:top w:val="none" w:sz="0" w:space="0" w:color="auto"/>
        <w:left w:val="none" w:sz="0" w:space="0" w:color="auto"/>
        <w:bottom w:val="none" w:sz="0" w:space="0" w:color="auto"/>
        <w:right w:val="none" w:sz="0" w:space="0" w:color="auto"/>
      </w:divBdr>
    </w:div>
    <w:div w:id="523204985">
      <w:bodyDiv w:val="1"/>
      <w:marLeft w:val="0"/>
      <w:marRight w:val="0"/>
      <w:marTop w:val="0"/>
      <w:marBottom w:val="0"/>
      <w:divBdr>
        <w:top w:val="none" w:sz="0" w:space="0" w:color="auto"/>
        <w:left w:val="none" w:sz="0" w:space="0" w:color="auto"/>
        <w:bottom w:val="none" w:sz="0" w:space="0" w:color="auto"/>
        <w:right w:val="none" w:sz="0" w:space="0" w:color="auto"/>
      </w:divBdr>
    </w:div>
    <w:div w:id="653098608">
      <w:bodyDiv w:val="1"/>
      <w:marLeft w:val="0"/>
      <w:marRight w:val="0"/>
      <w:marTop w:val="0"/>
      <w:marBottom w:val="0"/>
      <w:divBdr>
        <w:top w:val="none" w:sz="0" w:space="0" w:color="auto"/>
        <w:left w:val="none" w:sz="0" w:space="0" w:color="auto"/>
        <w:bottom w:val="none" w:sz="0" w:space="0" w:color="auto"/>
        <w:right w:val="none" w:sz="0" w:space="0" w:color="auto"/>
      </w:divBdr>
    </w:div>
    <w:div w:id="852189978">
      <w:bodyDiv w:val="1"/>
      <w:marLeft w:val="0"/>
      <w:marRight w:val="0"/>
      <w:marTop w:val="0"/>
      <w:marBottom w:val="0"/>
      <w:divBdr>
        <w:top w:val="none" w:sz="0" w:space="0" w:color="auto"/>
        <w:left w:val="none" w:sz="0" w:space="0" w:color="auto"/>
        <w:bottom w:val="none" w:sz="0" w:space="0" w:color="auto"/>
        <w:right w:val="none" w:sz="0" w:space="0" w:color="auto"/>
      </w:divBdr>
    </w:div>
    <w:div w:id="886140437">
      <w:bodyDiv w:val="1"/>
      <w:marLeft w:val="0"/>
      <w:marRight w:val="0"/>
      <w:marTop w:val="0"/>
      <w:marBottom w:val="0"/>
      <w:divBdr>
        <w:top w:val="none" w:sz="0" w:space="0" w:color="auto"/>
        <w:left w:val="none" w:sz="0" w:space="0" w:color="auto"/>
        <w:bottom w:val="none" w:sz="0" w:space="0" w:color="auto"/>
        <w:right w:val="none" w:sz="0" w:space="0" w:color="auto"/>
      </w:divBdr>
    </w:div>
    <w:div w:id="996809349">
      <w:bodyDiv w:val="1"/>
      <w:marLeft w:val="0"/>
      <w:marRight w:val="0"/>
      <w:marTop w:val="0"/>
      <w:marBottom w:val="0"/>
      <w:divBdr>
        <w:top w:val="none" w:sz="0" w:space="0" w:color="auto"/>
        <w:left w:val="none" w:sz="0" w:space="0" w:color="auto"/>
        <w:bottom w:val="none" w:sz="0" w:space="0" w:color="auto"/>
        <w:right w:val="none" w:sz="0" w:space="0" w:color="auto"/>
      </w:divBdr>
    </w:div>
    <w:div w:id="1279213303">
      <w:bodyDiv w:val="1"/>
      <w:marLeft w:val="0"/>
      <w:marRight w:val="0"/>
      <w:marTop w:val="0"/>
      <w:marBottom w:val="0"/>
      <w:divBdr>
        <w:top w:val="none" w:sz="0" w:space="0" w:color="auto"/>
        <w:left w:val="none" w:sz="0" w:space="0" w:color="auto"/>
        <w:bottom w:val="none" w:sz="0" w:space="0" w:color="auto"/>
        <w:right w:val="none" w:sz="0" w:space="0" w:color="auto"/>
      </w:divBdr>
    </w:div>
    <w:div w:id="1328708073">
      <w:bodyDiv w:val="1"/>
      <w:marLeft w:val="0"/>
      <w:marRight w:val="0"/>
      <w:marTop w:val="0"/>
      <w:marBottom w:val="0"/>
      <w:divBdr>
        <w:top w:val="none" w:sz="0" w:space="0" w:color="auto"/>
        <w:left w:val="none" w:sz="0" w:space="0" w:color="auto"/>
        <w:bottom w:val="none" w:sz="0" w:space="0" w:color="auto"/>
        <w:right w:val="none" w:sz="0" w:space="0" w:color="auto"/>
      </w:divBdr>
    </w:div>
    <w:div w:id="1342470274">
      <w:bodyDiv w:val="1"/>
      <w:marLeft w:val="0"/>
      <w:marRight w:val="0"/>
      <w:marTop w:val="0"/>
      <w:marBottom w:val="0"/>
      <w:divBdr>
        <w:top w:val="none" w:sz="0" w:space="0" w:color="auto"/>
        <w:left w:val="none" w:sz="0" w:space="0" w:color="auto"/>
        <w:bottom w:val="none" w:sz="0" w:space="0" w:color="auto"/>
        <w:right w:val="none" w:sz="0" w:space="0" w:color="auto"/>
      </w:divBdr>
    </w:div>
    <w:div w:id="1444421104">
      <w:bodyDiv w:val="1"/>
      <w:marLeft w:val="0"/>
      <w:marRight w:val="0"/>
      <w:marTop w:val="0"/>
      <w:marBottom w:val="0"/>
      <w:divBdr>
        <w:top w:val="none" w:sz="0" w:space="0" w:color="auto"/>
        <w:left w:val="none" w:sz="0" w:space="0" w:color="auto"/>
        <w:bottom w:val="none" w:sz="0" w:space="0" w:color="auto"/>
        <w:right w:val="none" w:sz="0" w:space="0" w:color="auto"/>
      </w:divBdr>
    </w:div>
    <w:div w:id="1514101294">
      <w:bodyDiv w:val="1"/>
      <w:marLeft w:val="0"/>
      <w:marRight w:val="0"/>
      <w:marTop w:val="0"/>
      <w:marBottom w:val="0"/>
      <w:divBdr>
        <w:top w:val="none" w:sz="0" w:space="0" w:color="auto"/>
        <w:left w:val="none" w:sz="0" w:space="0" w:color="auto"/>
        <w:bottom w:val="none" w:sz="0" w:space="0" w:color="auto"/>
        <w:right w:val="none" w:sz="0" w:space="0" w:color="auto"/>
      </w:divBdr>
    </w:div>
    <w:div w:id="1523474946">
      <w:bodyDiv w:val="1"/>
      <w:marLeft w:val="0"/>
      <w:marRight w:val="0"/>
      <w:marTop w:val="0"/>
      <w:marBottom w:val="0"/>
      <w:divBdr>
        <w:top w:val="none" w:sz="0" w:space="0" w:color="auto"/>
        <w:left w:val="none" w:sz="0" w:space="0" w:color="auto"/>
        <w:bottom w:val="none" w:sz="0" w:space="0" w:color="auto"/>
        <w:right w:val="none" w:sz="0" w:space="0" w:color="auto"/>
      </w:divBdr>
    </w:div>
    <w:div w:id="1899514268">
      <w:bodyDiv w:val="1"/>
      <w:marLeft w:val="0"/>
      <w:marRight w:val="0"/>
      <w:marTop w:val="0"/>
      <w:marBottom w:val="0"/>
      <w:divBdr>
        <w:top w:val="none" w:sz="0" w:space="0" w:color="auto"/>
        <w:left w:val="none" w:sz="0" w:space="0" w:color="auto"/>
        <w:bottom w:val="none" w:sz="0" w:space="0" w:color="auto"/>
        <w:right w:val="none" w:sz="0" w:space="0" w:color="auto"/>
      </w:divBdr>
    </w:div>
    <w:div w:id="1933053255">
      <w:bodyDiv w:val="1"/>
      <w:marLeft w:val="0"/>
      <w:marRight w:val="0"/>
      <w:marTop w:val="0"/>
      <w:marBottom w:val="0"/>
      <w:divBdr>
        <w:top w:val="none" w:sz="0" w:space="0" w:color="auto"/>
        <w:left w:val="none" w:sz="0" w:space="0" w:color="auto"/>
        <w:bottom w:val="none" w:sz="0" w:space="0" w:color="auto"/>
        <w:right w:val="none" w:sz="0" w:space="0" w:color="auto"/>
      </w:divBdr>
    </w:div>
    <w:div w:id="197532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footer" Target="footer10.xml"/><Relationship Id="rId42" Type="http://schemas.openxmlformats.org/officeDocument/2006/relationships/footer" Target="footer26.xml"/><Relationship Id="rId47" Type="http://schemas.openxmlformats.org/officeDocument/2006/relationships/footer" Target="footer30.xml"/><Relationship Id="rId63" Type="http://schemas.openxmlformats.org/officeDocument/2006/relationships/hyperlink" Target="https://www.niaa.gov.au/indigenous-affairs/economic-development/indigenous-procurement-policy-ipp" TargetMode="External"/><Relationship Id="rId68" Type="http://schemas.openxmlformats.org/officeDocument/2006/relationships/footer" Target="footer40.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footer" Target="footer13.xml"/><Relationship Id="rId32" Type="http://schemas.openxmlformats.org/officeDocument/2006/relationships/hyperlink" Target="http://drnet/strategy/DIPD/Pages/Defence-Industry-Branch.aspx" TargetMode="External"/><Relationship Id="rId37" Type="http://schemas.openxmlformats.org/officeDocument/2006/relationships/footer" Target="footer22.xml"/><Relationship Id="rId40" Type="http://schemas.openxmlformats.org/officeDocument/2006/relationships/header" Target="header5.xml"/><Relationship Id="rId45" Type="http://schemas.openxmlformats.org/officeDocument/2006/relationships/footer" Target="footer28.xml"/><Relationship Id="rId53" Type="http://schemas.openxmlformats.org/officeDocument/2006/relationships/header" Target="header7.xml"/><Relationship Id="rId58" Type="http://schemas.openxmlformats.org/officeDocument/2006/relationships/hyperlink" Target="https://www.cyber.gov.au/acsc/view-all-content/publications/cloud-security-assessment-report-template" TargetMode="External"/><Relationship Id="rId66" Type="http://schemas.openxmlformats.org/officeDocument/2006/relationships/hyperlink" Target="http://www.finance.gov.au/archive/publications/wcag-2-implementation" TargetMode="External"/><Relationship Id="rId74" Type="http://schemas.openxmlformats.org/officeDocument/2006/relationships/customXml" Target="../customXml/item6.xml"/><Relationship Id="rId5" Type="http://schemas.openxmlformats.org/officeDocument/2006/relationships/settings" Target="settings.xml"/><Relationship Id="rId61" Type="http://schemas.openxmlformats.org/officeDocument/2006/relationships/hyperlink" Target="https://www.dta.gov.au/help-and-advice/about-digital-service-standard" TargetMode="Externa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footer" Target="footer15.xml"/><Relationship Id="rId30" Type="http://schemas.openxmlformats.org/officeDocument/2006/relationships/footer" Target="footer17.xml"/><Relationship Id="rId35" Type="http://schemas.openxmlformats.org/officeDocument/2006/relationships/footer" Target="footer20.xml"/><Relationship Id="rId43" Type="http://schemas.openxmlformats.org/officeDocument/2006/relationships/header" Target="header6.xml"/><Relationship Id="rId48" Type="http://schemas.openxmlformats.org/officeDocument/2006/relationships/hyperlink" Target="https://www.finance.gov.au/government/procurement/buying-australian-government/confidentiality-throughout-procurement-cycle" TargetMode="External"/><Relationship Id="rId56" Type="http://schemas.openxmlformats.org/officeDocument/2006/relationships/footer" Target="footer37.xml"/><Relationship Id="rId64" Type="http://schemas.openxmlformats.org/officeDocument/2006/relationships/hyperlink" Target="https://www.cyber.gov.au/acsc/view-all-content/ism"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33.xml"/><Relationship Id="rId72" Type="http://schemas.openxmlformats.org/officeDocument/2006/relationships/customXml" Target="../customXml/item4.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footer" Target="footer18.xml"/><Relationship Id="rId38" Type="http://schemas.openxmlformats.org/officeDocument/2006/relationships/footer" Target="footer23.xml"/><Relationship Id="rId46" Type="http://schemas.openxmlformats.org/officeDocument/2006/relationships/footer" Target="footer29.xml"/><Relationship Id="rId59" Type="http://schemas.openxmlformats.org/officeDocument/2006/relationships/hyperlink" Target="https://www.cyber.gov.au/acsc/government/cloud-security-guidance" TargetMode="External"/><Relationship Id="rId67" Type="http://schemas.openxmlformats.org/officeDocument/2006/relationships/footer" Target="footer39.xml"/><Relationship Id="rId20" Type="http://schemas.openxmlformats.org/officeDocument/2006/relationships/footer" Target="footer9.xml"/><Relationship Id="rId41" Type="http://schemas.openxmlformats.org/officeDocument/2006/relationships/footer" Target="footer25.xml"/><Relationship Id="rId54" Type="http://schemas.openxmlformats.org/officeDocument/2006/relationships/footer" Target="footer35.xml"/><Relationship Id="rId62" Type="http://schemas.openxmlformats.org/officeDocument/2006/relationships/hyperlink" Target="https://www.ohchr.org/documents/publications/guidingprinciplesbusinesshr_en.pdf" TargetMode="External"/><Relationship Id="rId70" Type="http://schemas.openxmlformats.org/officeDocument/2006/relationships/theme" Target="theme/theme1.xml"/><Relationship Id="rId75" Type="http://schemas.openxmlformats.org/officeDocument/2006/relationships/customXml" Target="../customXml/item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footer" Target="footer16.xml"/><Relationship Id="rId36" Type="http://schemas.openxmlformats.org/officeDocument/2006/relationships/footer" Target="footer21.xml"/><Relationship Id="rId49" Type="http://schemas.openxmlformats.org/officeDocument/2006/relationships/footer" Target="footer31.xml"/><Relationship Id="rId57" Type="http://schemas.openxmlformats.org/officeDocument/2006/relationships/footer" Target="footer38.xml"/><Relationship Id="rId10" Type="http://schemas.openxmlformats.org/officeDocument/2006/relationships/footer" Target="footer1.xml"/><Relationship Id="rId31" Type="http://schemas.openxmlformats.org/officeDocument/2006/relationships/hyperlink" Target="mailto:aic.info@defence.gov.au" TargetMode="External"/><Relationship Id="rId44" Type="http://schemas.openxmlformats.org/officeDocument/2006/relationships/footer" Target="footer27.xml"/><Relationship Id="rId52" Type="http://schemas.openxmlformats.org/officeDocument/2006/relationships/footer" Target="footer34.xml"/><Relationship Id="rId60" Type="http://schemas.openxmlformats.org/officeDocument/2006/relationships/hyperlink" Target="https://www.ag.gov.au/integrity/publications/commonwealth-fraud-control-framework" TargetMode="External"/><Relationship Id="rId65" Type="http://schemas.openxmlformats.org/officeDocument/2006/relationships/hyperlink" Target="https://www.niaa.gov.au/resource-centre/indigenous-affairs/ripp-map-data" TargetMode="External"/><Relationship Id="rId73"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7.xml"/><Relationship Id="rId39" Type="http://schemas.openxmlformats.org/officeDocument/2006/relationships/footer" Target="footer24.xml"/><Relationship Id="rId34" Type="http://schemas.openxmlformats.org/officeDocument/2006/relationships/footer" Target="footer19.xml"/><Relationship Id="rId50" Type="http://schemas.openxmlformats.org/officeDocument/2006/relationships/footer" Target="footer32.xml"/><Relationship Id="rId55" Type="http://schemas.openxmlformats.org/officeDocument/2006/relationships/footer" Target="footer36.xml"/><Relationship Id="rId7" Type="http://schemas.openxmlformats.org/officeDocument/2006/relationships/footnotes" Target="footnotes.xml"/><Relationship Id="rId71"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Norton%20Rose\NR%20OfficeAddins\Templates\Do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A83A85-5CB9-414D-AE05-964FBE1B7FD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id Document" ma:contentTypeID="0x010100E6138B11BB863E44A2F0AE3394FED7C9" ma:contentTypeVersion="0" ma:contentTypeDescription="Bid Document Content Type" ma:contentTypeScope="" ma:versionID="481799152b87c9886092b863de222234">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f65d068ddc66a6c702e83b530ddf0bec"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FANZ-111534" ma:description="This is the FSP (Fujitsu Sales Pipeline - SalesForce) opportunity number, e.g. FANZ-123456." ma:internalName="Opportunity_x0020__x0023_">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5.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FANZ-111534</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DDF4DC71-A48A-4FCC-B596-59B21F40979A}">
  <ds:schemaRefs>
    <ds:schemaRef ds:uri="http://schemas.microsoft.com/office/2006/customDocumentInformationPanel"/>
  </ds:schemaRefs>
</ds:datastoreItem>
</file>

<file path=customXml/itemProps2.xml><?xml version="1.0" encoding="utf-8"?>
<ds:datastoreItem xmlns:ds="http://schemas.openxmlformats.org/officeDocument/2006/customXml" ds:itemID="{DFF8FE75-AAA9-40CC-922C-46A1050A87D5}">
  <ds:schemaRefs>
    <ds:schemaRef ds:uri="http://schemas.openxmlformats.org/officeDocument/2006/bibliography"/>
  </ds:schemaRefs>
</ds:datastoreItem>
</file>

<file path=customXml/itemProps3.xml><?xml version="1.0" encoding="utf-8"?>
<ds:datastoreItem xmlns:ds="http://schemas.openxmlformats.org/officeDocument/2006/customXml" ds:itemID="{3D6756E8-7D1E-46F4-9308-3CF9C226C38D}"/>
</file>

<file path=customXml/itemProps4.xml><?xml version="1.0" encoding="utf-8"?>
<ds:datastoreItem xmlns:ds="http://schemas.openxmlformats.org/officeDocument/2006/customXml" ds:itemID="{CF469762-1F08-45EE-BA56-57B516D86C4F}"/>
</file>

<file path=customXml/itemProps5.xml><?xml version="1.0" encoding="utf-8"?>
<ds:datastoreItem xmlns:ds="http://schemas.openxmlformats.org/officeDocument/2006/customXml" ds:itemID="{221B321E-F563-4855-9A4F-B2C6D9A4B1C1}"/>
</file>

<file path=customXml/itemProps6.xml><?xml version="1.0" encoding="utf-8"?>
<ds:datastoreItem xmlns:ds="http://schemas.openxmlformats.org/officeDocument/2006/customXml" ds:itemID="{DEBA2F9D-2936-4F91-80ED-7D1115AB6218}"/>
</file>

<file path=customXml/itemProps7.xml><?xml version="1.0" encoding="utf-8"?>
<ds:datastoreItem xmlns:ds="http://schemas.openxmlformats.org/officeDocument/2006/customXml" ds:itemID="{3589140B-2AEA-48CC-8FAA-64C23A3D066D}"/>
</file>

<file path=docProps/app.xml><?xml version="1.0" encoding="utf-8"?>
<Properties xmlns="http://schemas.openxmlformats.org/officeDocument/2006/extended-properties" xmlns:vt="http://schemas.openxmlformats.org/officeDocument/2006/docPropsVTypes">
  <Template>Doc</Template>
  <TotalTime>0</TotalTime>
  <Pages>216</Pages>
  <Words>62971</Words>
  <Characters>358937</Characters>
  <Application>Microsoft Office Word</Application>
  <DocSecurity>0</DocSecurity>
  <Lines>2991</Lines>
  <Paragraphs>842</Paragraphs>
  <ScaleCrop>false</ScaleCrop>
  <HeadingPairs>
    <vt:vector size="2" baseType="variant">
      <vt:variant>
        <vt:lpstr>Title</vt:lpstr>
      </vt:variant>
      <vt:variant>
        <vt:i4>1</vt:i4>
      </vt:variant>
    </vt:vector>
  </HeadingPairs>
  <TitlesOfParts>
    <vt:vector size="1" baseType="lpstr">
      <vt:lpstr/>
    </vt:vector>
  </TitlesOfParts>
  <Manager>4032459/119950936_5</Manager>
  <Company>Norton Rose Fulbright</Company>
  <LinksUpToDate>false</LinksUpToDate>
  <CharactersWithSpaces>421066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4032459</dc:subject>
  <dc:creator>Norton Rose Fulbright Australia</dc:creator>
  <cp:lastModifiedBy>Munro, Daniel</cp:lastModifiedBy>
  <cp:revision>2</cp:revision>
  <cp:lastPrinted>2021-04-09T05:37:00Z</cp:lastPrinted>
  <dcterms:created xsi:type="dcterms:W3CDTF">2024-10-21T23:09:00Z</dcterms:created>
  <dcterms:modified xsi:type="dcterms:W3CDTF">2024-10-21T23:09:00Z</dcterms:modified>
  <cp:category>119950936_5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RStyle">
    <vt:lpwstr>Style3</vt:lpwstr>
  </property>
  <property fmtid="{D5CDD505-2E9C-101B-9397-08002B2CF9AE}" pid="3" name="DocumentDatabase">
    <vt:lpwstr>APAC</vt:lpwstr>
  </property>
  <property fmtid="{D5CDD505-2E9C-101B-9397-08002B2CF9AE}" pid="4" name="DocumentVersion">
    <vt:lpwstr>5</vt:lpwstr>
  </property>
  <property fmtid="{D5CDD505-2E9C-101B-9397-08002B2CF9AE}" pid="5" name="DocumentNumber">
    <vt:lpwstr>119950936</vt:lpwstr>
  </property>
  <property fmtid="{D5CDD505-2E9C-101B-9397-08002B2CF9AE}" pid="6" name="DocumentCreationDate">
    <vt:filetime>2022-02-01T13:00:00Z</vt:filetime>
  </property>
  <property fmtid="{D5CDD505-2E9C-101B-9397-08002B2CF9AE}" pid="7" name="ShowGUI">
    <vt:bool>true</vt:bool>
  </property>
  <property fmtid="{D5CDD505-2E9C-101B-9397-08002B2CF9AE}" pid="8" name="DocumentOperator">
    <vt:lpwstr>NATHAN.HAWKINS</vt:lpwstr>
  </property>
  <property fmtid="{D5CDD505-2E9C-101B-9397-08002B2CF9AE}" pid="9" name="DocumentAuthor">
    <vt:lpwstr>Hawkins, Nathan</vt:lpwstr>
  </property>
  <property fmtid="{D5CDD505-2E9C-101B-9397-08002B2CF9AE}" pid="10" name="ClientCode">
    <vt:lpwstr>1069370</vt:lpwstr>
  </property>
  <property fmtid="{D5CDD505-2E9C-101B-9397-08002B2CF9AE}" pid="11" name="MatterNumber">
    <vt:lpwstr>4032459</vt:lpwstr>
  </property>
  <property fmtid="{D5CDD505-2E9C-101B-9397-08002B2CF9AE}" pid="12" name="Locale">
    <vt:lpwstr>Australia</vt:lpwstr>
  </property>
  <property fmtid="{D5CDD505-2E9C-101B-9397-08002B2CF9AE}" pid="13" name="ShowVBADialog">
    <vt:bool>true</vt:bool>
  </property>
  <property fmtid="{D5CDD505-2E9C-101B-9397-08002B2CF9AE}" pid="14" name="DocumentTitle">
    <vt:lpwstr>(EXTANT SUPPLIERS) ICTPA - Attachments to the ICTPA COD</vt:lpwstr>
  </property>
  <property fmtid="{D5CDD505-2E9C-101B-9397-08002B2CF9AE}" pid="15" name="Objective-Id">
    <vt:lpwstr>BN90626398</vt:lpwstr>
  </property>
  <property fmtid="{D5CDD505-2E9C-101B-9397-08002B2CF9AE}" pid="16" name="Objective-Title">
    <vt:lpwstr>Attachments to the ICTPA COD</vt:lpwstr>
  </property>
  <property fmtid="{D5CDD505-2E9C-101B-9397-08002B2CF9AE}" pid="17" name="Objective-Comment">
    <vt:lpwstr/>
  </property>
  <property fmtid="{D5CDD505-2E9C-101B-9397-08002B2CF9AE}" pid="18" name="Objective-CreationStamp">
    <vt:filetime>2024-10-13T22:55:19Z</vt:filetime>
  </property>
  <property fmtid="{D5CDD505-2E9C-101B-9397-08002B2CF9AE}" pid="19" name="Objective-IsApproved">
    <vt:bool>false</vt:bool>
  </property>
  <property fmtid="{D5CDD505-2E9C-101B-9397-08002B2CF9AE}" pid="20" name="Objective-IsPublished">
    <vt:bool>true</vt:bool>
  </property>
  <property fmtid="{D5CDD505-2E9C-101B-9397-08002B2CF9AE}" pid="21" name="Objective-DatePublished">
    <vt:filetime>2024-10-16T04:48:57Z</vt:filetime>
  </property>
  <property fmtid="{D5CDD505-2E9C-101B-9397-08002B2CF9AE}" pid="22" name="Objective-ModificationStamp">
    <vt:filetime>2024-10-16T04:48:57Z</vt:filetime>
  </property>
  <property fmtid="{D5CDD505-2E9C-101B-9397-08002B2CF9AE}" pid="23" name="Objective-Owner">
    <vt:lpwstr>Defence</vt:lpwstr>
  </property>
  <property fmtid="{D5CDD505-2E9C-101B-9397-08002B2CF9AE}" pid="24" name="Objective-Path">
    <vt:lpwstr>Objective Global Folder - PROD:Defence Business Units:Defence Intelligence Group:ICD : Intelligence Capability Division:ICI : Intelligence Capability Integration:05 - Joint Intelligence Systems:05 - JP2181:02. JP2181-1 - CTS 1 and Future CTS:04. External:</vt:lpwstr>
  </property>
  <property fmtid="{D5CDD505-2E9C-101B-9397-08002B2CF9AE}" pid="25" name="Objective-Parent">
    <vt:lpwstr>Request Documentation Pack</vt:lpwstr>
  </property>
  <property fmtid="{D5CDD505-2E9C-101B-9397-08002B2CF9AE}" pid="26" name="Objective-State">
    <vt:lpwstr>Published</vt:lpwstr>
  </property>
  <property fmtid="{D5CDD505-2E9C-101B-9397-08002B2CF9AE}" pid="27" name="Objective-Version">
    <vt:lpwstr>2.0</vt:lpwstr>
  </property>
  <property fmtid="{D5CDD505-2E9C-101B-9397-08002B2CF9AE}" pid="28" name="Objective-VersionNumber">
    <vt:i4>2</vt:i4>
  </property>
  <property fmtid="{D5CDD505-2E9C-101B-9397-08002B2CF9AE}" pid="29" name="Objective-VersionComment">
    <vt:lpwstr/>
  </property>
  <property fmtid="{D5CDD505-2E9C-101B-9397-08002B2CF9AE}" pid="30" name="Objective-FileNumber">
    <vt:lpwstr/>
  </property>
  <property fmtid="{D5CDD505-2E9C-101B-9397-08002B2CF9AE}" pid="31" name="Objective-Classification">
    <vt:lpwstr>Official</vt:lpwstr>
  </property>
  <property fmtid="{D5CDD505-2E9C-101B-9397-08002B2CF9AE}" pid="32" name="Objective-Caveats">
    <vt:lpwstr/>
  </property>
  <property fmtid="{D5CDD505-2E9C-101B-9397-08002B2CF9AE}" pid="33" name="Objective-Document Type [system]">
    <vt:lpwstr/>
  </property>
  <property fmtid="{D5CDD505-2E9C-101B-9397-08002B2CF9AE}" pid="34" name="Objective-Reason for Security Classification Change [system]">
    <vt:lpwstr/>
  </property>
  <property fmtid="{D5CDD505-2E9C-101B-9397-08002B2CF9AE}" pid="35" name="MSIP_Label_a7295cc1-d279-42ac-ab4d-3b0f4fece050_Enabled">
    <vt:lpwstr>true</vt:lpwstr>
  </property>
  <property fmtid="{D5CDD505-2E9C-101B-9397-08002B2CF9AE}" pid="36" name="MSIP_Label_a7295cc1-d279-42ac-ab4d-3b0f4fece050_SetDate">
    <vt:lpwstr>2024-10-21T23:09:45Z</vt:lpwstr>
  </property>
  <property fmtid="{D5CDD505-2E9C-101B-9397-08002B2CF9AE}" pid="37" name="MSIP_Label_a7295cc1-d279-42ac-ab4d-3b0f4fece050_Method">
    <vt:lpwstr>Standard</vt:lpwstr>
  </property>
  <property fmtid="{D5CDD505-2E9C-101B-9397-08002B2CF9AE}" pid="38" name="MSIP_Label_a7295cc1-d279-42ac-ab4d-3b0f4fece050_Name">
    <vt:lpwstr>FUJITSU-RESTRICTED​</vt:lpwstr>
  </property>
  <property fmtid="{D5CDD505-2E9C-101B-9397-08002B2CF9AE}" pid="39" name="MSIP_Label_a7295cc1-d279-42ac-ab4d-3b0f4fece050_SiteId">
    <vt:lpwstr>a19f121d-81e1-4858-a9d8-736e267fd4c7</vt:lpwstr>
  </property>
  <property fmtid="{D5CDD505-2E9C-101B-9397-08002B2CF9AE}" pid="40" name="MSIP_Label_a7295cc1-d279-42ac-ab4d-3b0f4fece050_ActionId">
    <vt:lpwstr>a25abc01-07e1-4889-9cf5-1a3725909b73</vt:lpwstr>
  </property>
  <property fmtid="{D5CDD505-2E9C-101B-9397-08002B2CF9AE}" pid="41" name="MSIP_Label_a7295cc1-d279-42ac-ab4d-3b0f4fece050_ContentBits">
    <vt:lpwstr>0</vt:lpwstr>
  </property>
  <property fmtid="{D5CDD505-2E9C-101B-9397-08002B2CF9AE}" pid="42" name="ContentTypeId">
    <vt:lpwstr>0x010100E6138B11BB863E44A2F0AE3394FED7C9</vt:lpwstr>
  </property>
</Properties>
</file>