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289C03" w14:textId="77777777" w:rsidR="002D5754" w:rsidRDefault="002D5754" w:rsidP="000A0830">
      <w:pPr>
        <w:jc w:val="center"/>
        <w:rPr>
          <w:b/>
        </w:rPr>
      </w:pPr>
    </w:p>
    <w:p w14:paraId="0DC5EAA9" w14:textId="7F088F3C" w:rsidR="000A0830" w:rsidRPr="000A0830" w:rsidRDefault="007E2CA4" w:rsidP="000A0830">
      <w:pPr>
        <w:jc w:val="center"/>
        <w:rPr>
          <w:b/>
        </w:rPr>
      </w:pPr>
      <w:r>
        <w:rPr>
          <w:b/>
        </w:rPr>
        <w:t>Kosovo</w:t>
      </w:r>
    </w:p>
    <w:p w14:paraId="20B008B2" w14:textId="579A7EDE" w:rsidR="000A0830" w:rsidRPr="00EB447A" w:rsidRDefault="00B539A7" w:rsidP="00EB447A">
      <w:pPr>
        <w:jc w:val="center"/>
        <w:rPr>
          <w:b/>
          <w:sz w:val="28"/>
          <w:szCs w:val="28"/>
        </w:rPr>
      </w:pPr>
      <w:r w:rsidRPr="008F7F43">
        <w:rPr>
          <w:b/>
          <w:sz w:val="28"/>
          <w:szCs w:val="28"/>
        </w:rPr>
        <w:t>Initiation Plan</w:t>
      </w:r>
    </w:p>
    <w:p w14:paraId="1C4A546E" w14:textId="77777777" w:rsidR="00F4635B" w:rsidRDefault="00F4635B" w:rsidP="00F4635B">
      <w:pPr>
        <w:rPr>
          <w:b/>
        </w:rPr>
      </w:pPr>
    </w:p>
    <w:p w14:paraId="6A95C98A" w14:textId="6725FDC9" w:rsidR="00F4635B" w:rsidRPr="00D4010B" w:rsidRDefault="00F4635B" w:rsidP="00B72E62">
      <w:pPr>
        <w:tabs>
          <w:tab w:val="left" w:pos="3960"/>
        </w:tabs>
        <w:ind w:left="4140" w:hanging="4140"/>
      </w:pPr>
      <w:r w:rsidRPr="28C52016">
        <w:rPr>
          <w:b/>
          <w:bCs/>
        </w:rPr>
        <w:t>Project Title:</w:t>
      </w:r>
      <w:r>
        <w:tab/>
      </w:r>
      <w:r w:rsidR="7619A245" w:rsidRPr="28C52016">
        <w:rPr>
          <w:b/>
          <w:bCs/>
        </w:rPr>
        <w:t xml:space="preserve">  </w:t>
      </w:r>
      <w:r w:rsidR="00645FFD" w:rsidRPr="28C52016">
        <w:rPr>
          <w:b/>
          <w:bCs/>
        </w:rPr>
        <w:t xml:space="preserve"> </w:t>
      </w:r>
      <w:r w:rsidR="00C84F4F">
        <w:t>Kosovo Climate Promise Project - 2</w:t>
      </w:r>
    </w:p>
    <w:p w14:paraId="0F619B36" w14:textId="77777777" w:rsidR="00F4635B" w:rsidRDefault="00F4635B" w:rsidP="00B72E62">
      <w:pPr>
        <w:tabs>
          <w:tab w:val="left" w:pos="3960"/>
        </w:tabs>
        <w:ind w:left="4140" w:hanging="4140"/>
      </w:pPr>
    </w:p>
    <w:p w14:paraId="2E8C258F" w14:textId="190C7B2F" w:rsidR="00F97642" w:rsidRDefault="00F97642" w:rsidP="00B72E62">
      <w:pPr>
        <w:tabs>
          <w:tab w:val="left" w:pos="3960"/>
        </w:tabs>
        <w:ind w:left="4140" w:hanging="4140"/>
        <w:rPr>
          <w:shd w:val="clear" w:color="auto" w:fill="E0E0E0"/>
        </w:rPr>
      </w:pPr>
      <w:r>
        <w:rPr>
          <w:b/>
          <w:bCs/>
        </w:rPr>
        <w:t xml:space="preserve">Expected </w:t>
      </w:r>
      <w:r w:rsidR="00B72E62">
        <w:rPr>
          <w:b/>
          <w:bCs/>
        </w:rPr>
        <w:t>UNSDCF/CPD</w:t>
      </w:r>
      <w:r>
        <w:rPr>
          <w:b/>
          <w:bCs/>
        </w:rPr>
        <w:t xml:space="preserve"> Outcome(s):</w:t>
      </w:r>
      <w:r w:rsidR="00B34D20">
        <w:rPr>
          <w:b/>
          <w:bCs/>
        </w:rPr>
        <w:tab/>
      </w:r>
      <w:r w:rsidR="0603449A" w:rsidRPr="28C52016">
        <w:rPr>
          <w:rFonts w:eastAsia="Arial" w:cs="Arial"/>
        </w:rPr>
        <w:t xml:space="preserve">   </w:t>
      </w:r>
      <w:r w:rsidR="003F5D56" w:rsidRPr="28C52016">
        <w:rPr>
          <w:rFonts w:eastAsia="Arial" w:cs="Arial"/>
        </w:rPr>
        <w:t>By 2025, women and men in Kosovo</w:t>
      </w:r>
      <w:r w:rsidR="003F5D56" w:rsidRPr="28C52016">
        <w:rPr>
          <w:rStyle w:val="FootnoteReference"/>
          <w:rFonts w:eastAsia="Arial" w:cs="Arial"/>
        </w:rPr>
        <w:footnoteReference w:id="2"/>
      </w:r>
      <w:r w:rsidR="003F5D56" w:rsidRPr="28C52016">
        <w:rPr>
          <w:rFonts w:eastAsia="Arial" w:cs="Arial"/>
        </w:rPr>
        <w:t xml:space="preserve">, particularly youth and vulnerable groups, have increased access to decent work and benefit from sustainable and inclusive economic development that is more resilient to impacts of climate change, </w:t>
      </w:r>
      <w:r w:rsidR="00C84F4F" w:rsidRPr="28C52016">
        <w:rPr>
          <w:rFonts w:eastAsia="Arial" w:cs="Arial"/>
        </w:rPr>
        <w:t>disasters,</w:t>
      </w:r>
      <w:r w:rsidR="003F5D56" w:rsidRPr="28C52016">
        <w:rPr>
          <w:rFonts w:eastAsia="Arial" w:cs="Arial"/>
        </w:rPr>
        <w:t xml:space="preserve"> and emergencies.</w:t>
      </w:r>
    </w:p>
    <w:p w14:paraId="5189A89A" w14:textId="77777777" w:rsidR="00B34D20" w:rsidRDefault="00B34D20" w:rsidP="00B72E62">
      <w:pPr>
        <w:tabs>
          <w:tab w:val="left" w:pos="3960"/>
        </w:tabs>
        <w:ind w:left="4140" w:hanging="4140"/>
        <w:rPr>
          <w:b/>
        </w:rPr>
      </w:pPr>
    </w:p>
    <w:p w14:paraId="29160AFE" w14:textId="4AE9946A" w:rsidR="00C10465" w:rsidRPr="00C10465" w:rsidRDefault="00C10465" w:rsidP="00B72E62">
      <w:pPr>
        <w:tabs>
          <w:tab w:val="left" w:pos="3960"/>
        </w:tabs>
        <w:ind w:left="4140" w:hanging="4140"/>
        <w:rPr>
          <w:b/>
          <w:bCs/>
        </w:rPr>
      </w:pPr>
      <w:r w:rsidRPr="00C10465">
        <w:rPr>
          <w:b/>
        </w:rPr>
        <w:t>Expected CPD Output(s):</w:t>
      </w:r>
      <w:r w:rsidR="00B34D20">
        <w:rPr>
          <w:b/>
        </w:rPr>
        <w:tab/>
      </w:r>
      <w:r w:rsidR="00C84F4F">
        <w:rPr>
          <w:b/>
        </w:rPr>
        <w:t xml:space="preserve">   </w:t>
      </w:r>
      <w:r w:rsidR="005D65B3" w:rsidRPr="005D65B3">
        <w:rPr>
          <w:bCs/>
        </w:rPr>
        <w:t>Output 2.3: Enhanced climate change and green investment strategies;</w:t>
      </w:r>
      <w:r w:rsidR="005D65B3">
        <w:rPr>
          <w:b/>
        </w:rPr>
        <w:t xml:space="preserve"> </w:t>
      </w:r>
      <w:r w:rsidR="00437DFE" w:rsidRPr="00437DFE">
        <w:rPr>
          <w:rFonts w:eastAsia="Arial" w:cs="Arial"/>
          <w:szCs w:val="20"/>
        </w:rPr>
        <w:t xml:space="preserve">Output 2.4: Enhanced capacities in monitoring, forecasting and early warning for climate risks and </w:t>
      </w:r>
      <w:r w:rsidR="00C84F4F" w:rsidRPr="00437DFE">
        <w:rPr>
          <w:rFonts w:eastAsia="Arial" w:cs="Arial"/>
          <w:szCs w:val="20"/>
        </w:rPr>
        <w:t>disasters.</w:t>
      </w:r>
    </w:p>
    <w:p w14:paraId="4DB06D17" w14:textId="77777777" w:rsidR="00F4635B" w:rsidRDefault="00F4635B" w:rsidP="00B72E62">
      <w:pPr>
        <w:tabs>
          <w:tab w:val="left" w:pos="3960"/>
        </w:tabs>
        <w:ind w:left="4140" w:hanging="4140"/>
        <w:rPr>
          <w:b/>
        </w:rPr>
      </w:pPr>
    </w:p>
    <w:p w14:paraId="0455FBC0" w14:textId="4366EAC6" w:rsidR="00F4635B" w:rsidRPr="00D4010B" w:rsidRDefault="00F4635B" w:rsidP="00B72E62">
      <w:pPr>
        <w:tabs>
          <w:tab w:val="left" w:pos="3960"/>
        </w:tabs>
        <w:ind w:left="4140" w:hanging="4140"/>
      </w:pPr>
      <w:r w:rsidRPr="00F4635B">
        <w:rPr>
          <w:b/>
        </w:rPr>
        <w:t>Initiation Plan Start</w:t>
      </w:r>
      <w:r w:rsidR="00C10465">
        <w:rPr>
          <w:b/>
        </w:rPr>
        <w:t>/End</w:t>
      </w:r>
      <w:r w:rsidRPr="00F4635B">
        <w:rPr>
          <w:b/>
        </w:rPr>
        <w:t xml:space="preserve"> Date</w:t>
      </w:r>
      <w:r w:rsidR="00C10465">
        <w:rPr>
          <w:b/>
        </w:rPr>
        <w:t>s</w:t>
      </w:r>
      <w:r w:rsidRPr="00F4635B">
        <w:rPr>
          <w:b/>
        </w:rPr>
        <w:t>:</w:t>
      </w:r>
      <w:r w:rsidR="00B34D20">
        <w:tab/>
      </w:r>
      <w:r w:rsidR="00C84F4F">
        <w:t xml:space="preserve">   July</w:t>
      </w:r>
      <w:r w:rsidR="00141F47" w:rsidRPr="00A96897">
        <w:t xml:space="preserve"> 2023 – </w:t>
      </w:r>
      <w:r w:rsidR="003E6F3B" w:rsidRPr="00A96897">
        <w:t>July</w:t>
      </w:r>
      <w:r w:rsidR="00141F47" w:rsidRPr="00A96897">
        <w:t xml:space="preserve"> 202</w:t>
      </w:r>
      <w:r w:rsidR="00C84F4F">
        <w:t>4</w:t>
      </w:r>
    </w:p>
    <w:p w14:paraId="71A7B9E8" w14:textId="77777777" w:rsidR="00C10465" w:rsidRPr="00D4010B" w:rsidRDefault="00C10465" w:rsidP="00B72E62">
      <w:pPr>
        <w:tabs>
          <w:tab w:val="left" w:pos="3960"/>
        </w:tabs>
        <w:ind w:left="4140" w:hanging="4140"/>
      </w:pPr>
    </w:p>
    <w:p w14:paraId="4A93EC39" w14:textId="5936F11A" w:rsidR="00F4635B" w:rsidRDefault="00EB447A" w:rsidP="00B72E62">
      <w:pPr>
        <w:tabs>
          <w:tab w:val="left" w:pos="3960"/>
        </w:tabs>
        <w:ind w:left="4140" w:hanging="4140"/>
      </w:pPr>
      <w:r>
        <w:rPr>
          <w:noProof/>
          <w:lang w:val="en-US"/>
        </w:rPr>
        <mc:AlternateContent>
          <mc:Choice Requires="wps">
            <w:drawing>
              <wp:anchor distT="0" distB="0" distL="114300" distR="114300" simplePos="0" relativeHeight="251658242" behindDoc="0" locked="0" layoutInCell="1" allowOverlap="1" wp14:anchorId="4EC71D99" wp14:editId="13E872B9">
                <wp:simplePos x="0" y="0"/>
                <wp:positionH relativeFrom="margin">
                  <wp:align>left</wp:align>
                </wp:positionH>
                <wp:positionV relativeFrom="paragraph">
                  <wp:posOffset>331387</wp:posOffset>
                </wp:positionV>
                <wp:extent cx="6057900" cy="2329180"/>
                <wp:effectExtent l="0" t="0" r="19050" b="13970"/>
                <wp:wrapSquare wrapText="bothSides"/>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2329180"/>
                        </a:xfrm>
                        <a:prstGeom prst="rect">
                          <a:avLst/>
                        </a:prstGeom>
                        <a:solidFill>
                          <a:srgbClr val="FFFFFF"/>
                        </a:solidFill>
                        <a:ln w="9525">
                          <a:solidFill>
                            <a:srgbClr val="000000"/>
                          </a:solidFill>
                          <a:miter lim="800000"/>
                          <a:headEnd/>
                          <a:tailEnd/>
                        </a:ln>
                      </wps:spPr>
                      <wps:txbx>
                        <w:txbxContent>
                          <w:p w14:paraId="31F01091" w14:textId="77777777" w:rsidR="00CD3360" w:rsidRPr="0083557E" w:rsidRDefault="00CD3360" w:rsidP="0083557E">
                            <w:pPr>
                              <w:spacing w:line="276" w:lineRule="auto"/>
                              <w:jc w:val="center"/>
                              <w:rPr>
                                <w:b/>
                                <w:bCs/>
                                <w:sz w:val="20"/>
                                <w:szCs w:val="20"/>
                              </w:rPr>
                            </w:pPr>
                            <w:r w:rsidRPr="0083557E">
                              <w:rPr>
                                <w:b/>
                                <w:bCs/>
                                <w:sz w:val="20"/>
                                <w:szCs w:val="20"/>
                              </w:rPr>
                              <w:t>Brief Description</w:t>
                            </w:r>
                          </w:p>
                          <w:p w14:paraId="29E5E9B2" w14:textId="4357282E" w:rsidR="0013131F" w:rsidRDefault="0013131F" w:rsidP="0083557E">
                            <w:pPr>
                              <w:spacing w:line="276" w:lineRule="auto"/>
                              <w:rPr>
                                <w:sz w:val="19"/>
                                <w:szCs w:val="19"/>
                              </w:rPr>
                            </w:pPr>
                            <w:r>
                              <w:rPr>
                                <w:sz w:val="19"/>
                                <w:szCs w:val="19"/>
                              </w:rPr>
                              <w:t>Kosovo is set to</w:t>
                            </w:r>
                            <w:r w:rsidR="009A7496">
                              <w:rPr>
                                <w:sz w:val="19"/>
                                <w:szCs w:val="19"/>
                              </w:rPr>
                              <w:t xml:space="preserve"> voluntarily adopt the Paris Agreement </w:t>
                            </w:r>
                            <w:r w:rsidR="00422B5E">
                              <w:rPr>
                                <w:sz w:val="19"/>
                                <w:szCs w:val="19"/>
                              </w:rPr>
                              <w:t xml:space="preserve">and draft NDCs, </w:t>
                            </w:r>
                            <w:r w:rsidR="009B2479">
                              <w:rPr>
                                <w:sz w:val="19"/>
                                <w:szCs w:val="19"/>
                              </w:rPr>
                              <w:t>demonstrating</w:t>
                            </w:r>
                            <w:r w:rsidR="00422B5E">
                              <w:rPr>
                                <w:sz w:val="19"/>
                                <w:szCs w:val="19"/>
                              </w:rPr>
                              <w:t xml:space="preserve"> its commitment to the global climate agenda. </w:t>
                            </w:r>
                            <w:r w:rsidR="00281CE3">
                              <w:rPr>
                                <w:sz w:val="19"/>
                                <w:szCs w:val="19"/>
                              </w:rPr>
                              <w:t xml:space="preserve">Kosovo’s </w:t>
                            </w:r>
                            <w:r w:rsidR="00422B5E">
                              <w:rPr>
                                <w:sz w:val="19"/>
                                <w:szCs w:val="19"/>
                              </w:rPr>
                              <w:t>political status</w:t>
                            </w:r>
                            <w:r w:rsidR="005151D3">
                              <w:rPr>
                                <w:sz w:val="19"/>
                                <w:szCs w:val="19"/>
                              </w:rPr>
                              <w:t xml:space="preserve"> coupled with its</w:t>
                            </w:r>
                            <w:r w:rsidR="00422B5E">
                              <w:rPr>
                                <w:sz w:val="19"/>
                                <w:szCs w:val="19"/>
                              </w:rPr>
                              <w:t xml:space="preserve"> </w:t>
                            </w:r>
                            <w:r w:rsidR="005151D3">
                              <w:rPr>
                                <w:sz w:val="19"/>
                                <w:szCs w:val="19"/>
                              </w:rPr>
                              <w:t>non-member</w:t>
                            </w:r>
                            <w:r w:rsidR="00422B5E">
                              <w:rPr>
                                <w:sz w:val="19"/>
                                <w:szCs w:val="19"/>
                              </w:rPr>
                              <w:t xml:space="preserve"> </w:t>
                            </w:r>
                            <w:r w:rsidR="005151D3">
                              <w:rPr>
                                <w:sz w:val="19"/>
                                <w:szCs w:val="19"/>
                              </w:rPr>
                              <w:t xml:space="preserve">status in </w:t>
                            </w:r>
                            <w:r w:rsidR="00422B5E">
                              <w:rPr>
                                <w:sz w:val="19"/>
                                <w:szCs w:val="19"/>
                              </w:rPr>
                              <w:t xml:space="preserve">the UN, </w:t>
                            </w:r>
                            <w:r w:rsidR="00EF7039">
                              <w:rPr>
                                <w:sz w:val="19"/>
                                <w:szCs w:val="19"/>
                              </w:rPr>
                              <w:t xml:space="preserve">has resulted in a delayed </w:t>
                            </w:r>
                            <w:r w:rsidR="00EC1985">
                              <w:rPr>
                                <w:sz w:val="19"/>
                                <w:szCs w:val="19"/>
                              </w:rPr>
                              <w:t xml:space="preserve">processes </w:t>
                            </w:r>
                            <w:r w:rsidR="00EF7039">
                              <w:rPr>
                                <w:sz w:val="19"/>
                                <w:szCs w:val="19"/>
                              </w:rPr>
                              <w:t xml:space="preserve">both </w:t>
                            </w:r>
                            <w:r w:rsidR="00EC1985">
                              <w:rPr>
                                <w:sz w:val="19"/>
                                <w:szCs w:val="19"/>
                              </w:rPr>
                              <w:t xml:space="preserve">in climate </w:t>
                            </w:r>
                            <w:r w:rsidR="00EF7039">
                              <w:rPr>
                                <w:sz w:val="19"/>
                                <w:szCs w:val="19"/>
                              </w:rPr>
                              <w:t xml:space="preserve">mitigation and adaptation. </w:t>
                            </w:r>
                            <w:r w:rsidR="00460B55">
                              <w:rPr>
                                <w:sz w:val="19"/>
                                <w:szCs w:val="19"/>
                              </w:rPr>
                              <w:t>UNDP’s work through Climate Promise is being transfor</w:t>
                            </w:r>
                            <w:r w:rsidR="00EC1985">
                              <w:rPr>
                                <w:sz w:val="19"/>
                                <w:szCs w:val="19"/>
                              </w:rPr>
                              <w:t xml:space="preserve">mational, contributing to the development of the first Climate Change Law, which is set to be approved by the government, and the functionalization of the interministerial Climate Change Councill. </w:t>
                            </w:r>
                          </w:p>
                          <w:p w14:paraId="61B865B6" w14:textId="491FEA05" w:rsidR="00CD3360" w:rsidRPr="00627666" w:rsidRDefault="00627666" w:rsidP="0083557E">
                            <w:pPr>
                              <w:spacing w:line="276" w:lineRule="auto"/>
                              <w:rPr>
                                <w:sz w:val="19"/>
                                <w:szCs w:val="19"/>
                              </w:rPr>
                            </w:pPr>
                            <w:r w:rsidRPr="00627666">
                              <w:rPr>
                                <w:sz w:val="19"/>
                                <w:szCs w:val="19"/>
                              </w:rPr>
                              <w:t>The region is considered one of the world's climate change hotspots, facing limited capacity to adapt. The urgent need to address climate change is crucial as extreme weather events, including floods, are expected to intensify. Kosovo heavily relies on non-renewable energy sources, causing air pollution and health risks.</w:t>
                            </w:r>
                            <w:r w:rsidR="00EC1985">
                              <w:rPr>
                                <w:sz w:val="19"/>
                                <w:szCs w:val="19"/>
                              </w:rPr>
                              <w:t xml:space="preserve"> </w:t>
                            </w:r>
                            <w:r w:rsidRPr="00627666">
                              <w:rPr>
                                <w:sz w:val="19"/>
                                <w:szCs w:val="19"/>
                              </w:rPr>
                              <w:t>The project aims to enhance collaboration, support the</w:t>
                            </w:r>
                            <w:r w:rsidR="00EC1985">
                              <w:rPr>
                                <w:sz w:val="19"/>
                                <w:szCs w:val="19"/>
                              </w:rPr>
                              <w:t xml:space="preserve"> advancement of the</w:t>
                            </w:r>
                            <w:r w:rsidRPr="00627666">
                              <w:rPr>
                                <w:sz w:val="19"/>
                                <w:szCs w:val="19"/>
                              </w:rPr>
                              <w:t xml:space="preserve"> Climate Change Council</w:t>
                            </w:r>
                            <w:r w:rsidR="00EC1985">
                              <w:rPr>
                                <w:sz w:val="19"/>
                                <w:szCs w:val="19"/>
                              </w:rPr>
                              <w:t xml:space="preserve"> functions</w:t>
                            </w:r>
                            <w:r w:rsidRPr="00627666">
                              <w:rPr>
                                <w:sz w:val="19"/>
                                <w:szCs w:val="19"/>
                              </w:rPr>
                              <w:t xml:space="preserve">, develop voluntary NDCs, and institutionalize </w:t>
                            </w:r>
                            <w:r w:rsidR="00EC1985">
                              <w:rPr>
                                <w:sz w:val="19"/>
                                <w:szCs w:val="19"/>
                              </w:rPr>
                              <w:t>continue supporting just transition through mechanisms for upskilling labour</w:t>
                            </w:r>
                            <w:r w:rsidRPr="00627666">
                              <w:rPr>
                                <w:sz w:val="19"/>
                                <w:szCs w:val="19"/>
                              </w:rPr>
                              <w:t>. By prioritizing mitigation, adaptation, and green financing, Kosovo can work towards a sustainable future.</w:t>
                            </w:r>
                          </w:p>
                        </w:txbxContent>
                      </wps:txbx>
                      <wps:bodyPr rot="0" vert="horz" wrap="square" lIns="91440" tIns="45720" rIns="91440" bIns="45720" anchor="t" anchorCtr="0" upright="1">
                        <a:noAutofit/>
                      </wps:bodyPr>
                    </wps:wsp>
                  </a:graphicData>
                </a:graphic>
              </wp:anchor>
            </w:drawing>
          </mc:Choice>
          <mc:Fallback>
            <w:pict>
              <v:shapetype w14:anchorId="4EC71D99" id="_x0000_t202" coordsize="21600,21600" o:spt="202" path="m,l,21600r21600,l21600,xe">
                <v:stroke joinstyle="miter"/>
                <v:path gradientshapeok="t" o:connecttype="rect"/>
              </v:shapetype>
              <v:shape id="Text Box 21" o:spid="_x0000_s1026" type="#_x0000_t202" style="position:absolute;left:0;text-align:left;margin-left:0;margin-top:26.1pt;width:477pt;height:183.4pt;z-index:25165824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">
                <v:textbox>
                  <w:txbxContent>
                    <w:p w14:paraId="31F01091" w14:textId="77777777" w:rsidR="00CD3360" w:rsidRPr="0083557E" w:rsidRDefault="00CD3360" w:rsidP="0083557E">
                      <w:pPr>
                        <w:spacing w:line="276" w:lineRule="auto"/>
                        <w:jc w:val="center"/>
                        <w:rPr>
                          <w:b/>
                          <w:bCs/>
                          <w:sz w:val="20"/>
                          <w:szCs w:val="20"/>
                        </w:rPr>
                      </w:pPr>
                      <w:r w:rsidRPr="0083557E">
                        <w:rPr>
                          <w:b/>
                          <w:bCs/>
                          <w:sz w:val="20"/>
                          <w:szCs w:val="20"/>
                        </w:rPr>
                        <w:t>Brief Description</w:t>
                      </w:r>
                    </w:p>
                    <w:p w14:paraId="29E5E9B2" w14:textId="4357282E" w:rsidR="0013131F" w:rsidRDefault="0013131F" w:rsidP="0083557E">
                      <w:pPr>
                        <w:spacing w:line="276" w:lineRule="auto"/>
                        <w:rPr>
                          <w:sz w:val="19"/>
                          <w:szCs w:val="19"/>
                        </w:rPr>
                      </w:pPr>
                      <w:r>
                        <w:rPr>
                          <w:sz w:val="19"/>
                          <w:szCs w:val="19"/>
                        </w:rPr>
                        <w:t>Kosovo is set to</w:t>
                      </w:r>
                      <w:r w:rsidR="009A7496">
                        <w:rPr>
                          <w:sz w:val="19"/>
                          <w:szCs w:val="19"/>
                        </w:rPr>
                        <w:t xml:space="preserve"> voluntarily adopt the Paris Agreement </w:t>
                      </w:r>
                      <w:r w:rsidR="00422B5E">
                        <w:rPr>
                          <w:sz w:val="19"/>
                          <w:szCs w:val="19"/>
                        </w:rPr>
                        <w:t xml:space="preserve">and draft NDCs, </w:t>
                      </w:r>
                      <w:r w:rsidR="009B2479">
                        <w:rPr>
                          <w:sz w:val="19"/>
                          <w:szCs w:val="19"/>
                        </w:rPr>
                        <w:t>demonstrating</w:t>
                      </w:r>
                      <w:r w:rsidR="00422B5E">
                        <w:rPr>
                          <w:sz w:val="19"/>
                          <w:szCs w:val="19"/>
                        </w:rPr>
                        <w:t xml:space="preserve"> its commitment to the global climate agenda. </w:t>
                      </w:r>
                      <w:r w:rsidR="00281CE3">
                        <w:rPr>
                          <w:sz w:val="19"/>
                          <w:szCs w:val="19"/>
                        </w:rPr>
                        <w:t xml:space="preserve">Kosovo’s </w:t>
                      </w:r>
                      <w:r w:rsidR="00422B5E">
                        <w:rPr>
                          <w:sz w:val="19"/>
                          <w:szCs w:val="19"/>
                        </w:rPr>
                        <w:t>political status</w:t>
                      </w:r>
                      <w:r w:rsidR="005151D3">
                        <w:rPr>
                          <w:sz w:val="19"/>
                          <w:szCs w:val="19"/>
                        </w:rPr>
                        <w:t xml:space="preserve"> coupled with its</w:t>
                      </w:r>
                      <w:r w:rsidR="00422B5E">
                        <w:rPr>
                          <w:sz w:val="19"/>
                          <w:szCs w:val="19"/>
                        </w:rPr>
                        <w:t xml:space="preserve"> </w:t>
                      </w:r>
                      <w:r w:rsidR="005151D3">
                        <w:rPr>
                          <w:sz w:val="19"/>
                          <w:szCs w:val="19"/>
                        </w:rPr>
                        <w:t>non-member</w:t>
                      </w:r>
                      <w:r w:rsidR="00422B5E">
                        <w:rPr>
                          <w:sz w:val="19"/>
                          <w:szCs w:val="19"/>
                        </w:rPr>
                        <w:t xml:space="preserve"> </w:t>
                      </w:r>
                      <w:r w:rsidR="005151D3">
                        <w:rPr>
                          <w:sz w:val="19"/>
                          <w:szCs w:val="19"/>
                        </w:rPr>
                        <w:t xml:space="preserve">status in </w:t>
                      </w:r>
                      <w:r w:rsidR="00422B5E">
                        <w:rPr>
                          <w:sz w:val="19"/>
                          <w:szCs w:val="19"/>
                        </w:rPr>
                        <w:t xml:space="preserve">the UN, </w:t>
                      </w:r>
                      <w:r w:rsidR="00EF7039">
                        <w:rPr>
                          <w:sz w:val="19"/>
                          <w:szCs w:val="19"/>
                        </w:rPr>
                        <w:t xml:space="preserve">has resulted in a delayed </w:t>
                      </w:r>
                      <w:r w:rsidR="00EC1985">
                        <w:rPr>
                          <w:sz w:val="19"/>
                          <w:szCs w:val="19"/>
                        </w:rPr>
                        <w:t xml:space="preserve">processes </w:t>
                      </w:r>
                      <w:r w:rsidR="00EF7039">
                        <w:rPr>
                          <w:sz w:val="19"/>
                          <w:szCs w:val="19"/>
                        </w:rPr>
                        <w:t xml:space="preserve">both </w:t>
                      </w:r>
                      <w:r w:rsidR="00EC1985">
                        <w:rPr>
                          <w:sz w:val="19"/>
                          <w:szCs w:val="19"/>
                        </w:rPr>
                        <w:t xml:space="preserve">in climate </w:t>
                      </w:r>
                      <w:r w:rsidR="00EF7039">
                        <w:rPr>
                          <w:sz w:val="19"/>
                          <w:szCs w:val="19"/>
                        </w:rPr>
                        <w:t xml:space="preserve">mitigation and adaptation. </w:t>
                      </w:r>
                      <w:r w:rsidR="00460B55">
                        <w:rPr>
                          <w:sz w:val="19"/>
                          <w:szCs w:val="19"/>
                        </w:rPr>
                        <w:t>UNDP’s work through Climate Promise is being transfor</w:t>
                      </w:r>
                      <w:r w:rsidR="00EC1985">
                        <w:rPr>
                          <w:sz w:val="19"/>
                          <w:szCs w:val="19"/>
                        </w:rPr>
                        <w:t xml:space="preserve">mational, contributing to the development of the first Climate Change Law, which is set to be approved by the government, and the functionalization of the interministerial Climate Change Councill. </w:t>
                      </w:r>
                    </w:p>
                    <w:p w14:paraId="61B865B6" w14:textId="491FEA05" w:rsidR="00CD3360" w:rsidRPr="00627666" w:rsidRDefault="00627666" w:rsidP="0083557E">
                      <w:pPr>
                        <w:spacing w:line="276" w:lineRule="auto"/>
                        <w:rPr>
                          <w:sz w:val="19"/>
                          <w:szCs w:val="19"/>
                        </w:rPr>
                      </w:pPr>
                      <w:r w:rsidRPr="00627666">
                        <w:rPr>
                          <w:sz w:val="19"/>
                          <w:szCs w:val="19"/>
                        </w:rPr>
                        <w:t>The region is considered one of the world's climate change hotspots, facing limited capacity to adapt. The urgent need to address climate change is crucial as extreme weather events, including floods, are expected to intensify. Kosovo heavily relies on non-renewable energy sources, causing air pollution and health risks.</w:t>
                      </w:r>
                      <w:r w:rsidR="00EC1985">
                        <w:rPr>
                          <w:sz w:val="19"/>
                          <w:szCs w:val="19"/>
                        </w:rPr>
                        <w:t xml:space="preserve"> </w:t>
                      </w:r>
                      <w:r w:rsidRPr="00627666">
                        <w:rPr>
                          <w:sz w:val="19"/>
                          <w:szCs w:val="19"/>
                        </w:rPr>
                        <w:t>The project aims to enhance collaboration, support the</w:t>
                      </w:r>
                      <w:r w:rsidR="00EC1985">
                        <w:rPr>
                          <w:sz w:val="19"/>
                          <w:szCs w:val="19"/>
                        </w:rPr>
                        <w:t xml:space="preserve"> advancement of the</w:t>
                      </w:r>
                      <w:r w:rsidRPr="00627666">
                        <w:rPr>
                          <w:sz w:val="19"/>
                          <w:szCs w:val="19"/>
                        </w:rPr>
                        <w:t xml:space="preserve"> Climate Change Council</w:t>
                      </w:r>
                      <w:r w:rsidR="00EC1985">
                        <w:rPr>
                          <w:sz w:val="19"/>
                          <w:szCs w:val="19"/>
                        </w:rPr>
                        <w:t xml:space="preserve"> functions</w:t>
                      </w:r>
                      <w:r w:rsidRPr="00627666">
                        <w:rPr>
                          <w:sz w:val="19"/>
                          <w:szCs w:val="19"/>
                        </w:rPr>
                        <w:t xml:space="preserve">, develop voluntary NDCs, and institutionalize </w:t>
                      </w:r>
                      <w:r w:rsidR="00EC1985">
                        <w:rPr>
                          <w:sz w:val="19"/>
                          <w:szCs w:val="19"/>
                        </w:rPr>
                        <w:t>continue supporting just transition through mechanisms for upskilling labour</w:t>
                      </w:r>
                      <w:r w:rsidRPr="00627666">
                        <w:rPr>
                          <w:sz w:val="19"/>
                          <w:szCs w:val="19"/>
                        </w:rPr>
                        <w:t>. By prioritizing mitigation, adaptation, and green financing, Kosovo can work towards a sustainable future.</w:t>
                      </w:r>
                    </w:p>
                  </w:txbxContent>
                </v:textbox>
                <w10:wrap type="square" anchorx="margin"/>
              </v:shape>
            </w:pict>
          </mc:Fallback>
        </mc:AlternateContent>
      </w:r>
      <w:r w:rsidR="00F4635B" w:rsidRPr="00F4635B">
        <w:rPr>
          <w:b/>
        </w:rPr>
        <w:t>Implementing Partner:</w:t>
      </w:r>
      <w:r w:rsidR="009610DB">
        <w:tab/>
      </w:r>
      <w:r w:rsidR="00C84F4F">
        <w:t xml:space="preserve">   </w:t>
      </w:r>
      <w:r w:rsidR="00C84F4F">
        <w:rPr>
          <w:shd w:val="clear" w:color="auto" w:fill="E0E0E0"/>
        </w:rPr>
        <w:t>UNDP Kosovo</w:t>
      </w:r>
    </w:p>
    <w:p w14:paraId="574041EF" w14:textId="0A1D610B" w:rsidR="0083557E" w:rsidRPr="0083557E" w:rsidRDefault="00F97642" w:rsidP="00F97642">
      <w:pPr>
        <w:tabs>
          <w:tab w:val="left" w:pos="4680"/>
        </w:tabs>
      </w:pPr>
      <w:r>
        <w:tab/>
      </w:r>
    </w:p>
    <w:p w14:paraId="0B67991B" w14:textId="50F98570" w:rsidR="00F97642" w:rsidRDefault="0083557E" w:rsidP="00F97642">
      <w:pPr>
        <w:jc w:val="right"/>
      </w:pPr>
      <w:r>
        <w:rPr>
          <w:noProof/>
          <w:sz w:val="20"/>
          <w:lang w:val="en-US"/>
        </w:rPr>
        <mc:AlternateContent>
          <mc:Choice Requires="wps">
            <w:drawing>
              <wp:anchor distT="0" distB="0" distL="114300" distR="114300" simplePos="0" relativeHeight="251658240" behindDoc="0" locked="0" layoutInCell="1" allowOverlap="1" wp14:anchorId="2B3E8E97" wp14:editId="2E4AB1BA">
                <wp:simplePos x="0" y="0"/>
                <wp:positionH relativeFrom="column">
                  <wp:posOffset>3204210</wp:posOffset>
                </wp:positionH>
                <wp:positionV relativeFrom="paragraph">
                  <wp:posOffset>52070</wp:posOffset>
                </wp:positionV>
                <wp:extent cx="2857500" cy="1735455"/>
                <wp:effectExtent l="0" t="0" r="19050" b="1714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735455"/>
                        </a:xfrm>
                        <a:prstGeom prst="rect">
                          <a:avLst/>
                        </a:prstGeom>
                        <a:solidFill>
                          <a:srgbClr val="FFFFFF"/>
                        </a:solidFill>
                        <a:ln w="9525">
                          <a:solidFill>
                            <a:srgbClr val="000000"/>
                          </a:solidFill>
                          <a:miter lim="800000"/>
                          <a:headEnd/>
                          <a:tailEnd/>
                        </a:ln>
                      </wps:spPr>
                      <wps:txbx>
                        <w:txbxContent>
                          <w:p w14:paraId="6B2BFC31" w14:textId="77777777" w:rsidR="00CD3360" w:rsidRDefault="00CD3360" w:rsidP="00905FEF">
                            <w:pPr>
                              <w:spacing w:after="0"/>
                              <w:rPr>
                                <w:sz w:val="20"/>
                              </w:rPr>
                            </w:pPr>
                          </w:p>
                          <w:p w14:paraId="1176C13D" w14:textId="245A9858" w:rsidR="00CD3360" w:rsidRDefault="00CD3360" w:rsidP="00586716">
                            <w:pPr>
                              <w:rPr>
                                <w:sz w:val="20"/>
                              </w:rPr>
                            </w:pPr>
                            <w:r>
                              <w:rPr>
                                <w:sz w:val="20"/>
                              </w:rPr>
                              <w:t xml:space="preserve">Total resources required           </w:t>
                            </w:r>
                            <w:r>
                              <w:rPr>
                                <w:sz w:val="20"/>
                              </w:rPr>
                              <w:tab/>
                            </w:r>
                            <w:r w:rsidR="00C84F4F">
                              <w:rPr>
                                <w:sz w:val="20"/>
                              </w:rPr>
                              <w:t>350</w:t>
                            </w:r>
                            <w:r w:rsidR="00B7596C">
                              <w:rPr>
                                <w:sz w:val="20"/>
                              </w:rPr>
                              <w:t>,</w:t>
                            </w:r>
                            <w:r w:rsidR="001436C2">
                              <w:rPr>
                                <w:sz w:val="20"/>
                              </w:rPr>
                              <w:t>00</w:t>
                            </w:r>
                            <w:r w:rsidR="001436C2" w:rsidRPr="00D5198D">
                              <w:rPr>
                                <w:sz w:val="20"/>
                              </w:rPr>
                              <w:t>0</w:t>
                            </w:r>
                            <w:r w:rsidR="00EF36E9" w:rsidRPr="00D5198D">
                              <w:rPr>
                                <w:sz w:val="20"/>
                              </w:rPr>
                              <w:t>$</w:t>
                            </w:r>
                          </w:p>
                          <w:p w14:paraId="13E0081F" w14:textId="77777777" w:rsidR="00CD3360" w:rsidRPr="00586716" w:rsidRDefault="00CD3360" w:rsidP="00586716">
                            <w:pPr>
                              <w:rPr>
                                <w:sz w:val="20"/>
                              </w:rPr>
                            </w:pPr>
                            <w:r>
                              <w:rPr>
                                <w:sz w:val="20"/>
                              </w:rPr>
                              <w:t>Total allocated resources:</w:t>
                            </w:r>
                            <w:r>
                              <w:rPr>
                                <w:sz w:val="20"/>
                              </w:rPr>
                              <w:tab/>
                              <w:t>_________</w:t>
                            </w:r>
                          </w:p>
                          <w:p w14:paraId="14A44144" w14:textId="77777777" w:rsidR="00CD3360" w:rsidRDefault="00CD3360" w:rsidP="00FD6216">
                            <w:pPr>
                              <w:numPr>
                                <w:ilvl w:val="0"/>
                                <w:numId w:val="10"/>
                              </w:numPr>
                              <w:tabs>
                                <w:tab w:val="clear" w:pos="1080"/>
                                <w:tab w:val="num" w:pos="720"/>
                              </w:tabs>
                              <w:spacing w:after="0"/>
                              <w:ind w:left="360"/>
                              <w:jc w:val="left"/>
                            </w:pPr>
                            <w:r>
                              <w:rPr>
                                <w:sz w:val="20"/>
                              </w:rPr>
                              <w:t>Regular</w:t>
                            </w:r>
                            <w:r>
                              <w:rPr>
                                <w:sz w:val="20"/>
                              </w:rPr>
                              <w:tab/>
                            </w:r>
                            <w:r>
                              <w:rPr>
                                <w:sz w:val="20"/>
                              </w:rPr>
                              <w:tab/>
                            </w:r>
                            <w:r>
                              <w:rPr>
                                <w:sz w:val="20"/>
                              </w:rPr>
                              <w:tab/>
                              <w:t>_________</w:t>
                            </w:r>
                          </w:p>
                          <w:p w14:paraId="7C68836C" w14:textId="77777777" w:rsidR="00CD3360" w:rsidRDefault="00CD3360" w:rsidP="00FD6216">
                            <w:pPr>
                              <w:numPr>
                                <w:ilvl w:val="0"/>
                                <w:numId w:val="10"/>
                              </w:numPr>
                              <w:tabs>
                                <w:tab w:val="clear" w:pos="1080"/>
                                <w:tab w:val="num" w:pos="720"/>
                              </w:tabs>
                              <w:spacing w:after="0"/>
                              <w:ind w:left="360"/>
                              <w:jc w:val="left"/>
                            </w:pPr>
                            <w:r>
                              <w:rPr>
                                <w:sz w:val="20"/>
                              </w:rPr>
                              <w:t>Other:</w:t>
                            </w:r>
                          </w:p>
                          <w:p w14:paraId="5086CF81" w14:textId="77C6D6CC" w:rsidR="00CD3360" w:rsidRDefault="00CD3360" w:rsidP="00FD6216">
                            <w:pPr>
                              <w:numPr>
                                <w:ilvl w:val="1"/>
                                <w:numId w:val="10"/>
                              </w:numPr>
                              <w:tabs>
                                <w:tab w:val="clear" w:pos="2160"/>
                                <w:tab w:val="num" w:pos="1260"/>
                              </w:tabs>
                              <w:spacing w:after="0"/>
                              <w:ind w:left="1080"/>
                              <w:jc w:val="left"/>
                            </w:pPr>
                            <w:r>
                              <w:rPr>
                                <w:sz w:val="20"/>
                              </w:rPr>
                              <w:t>Donor</w:t>
                            </w:r>
                            <w:r>
                              <w:rPr>
                                <w:sz w:val="20"/>
                              </w:rPr>
                              <w:tab/>
                            </w:r>
                            <w:r>
                              <w:rPr>
                                <w:sz w:val="20"/>
                              </w:rPr>
                              <w:tab/>
                            </w:r>
                            <w:r w:rsidR="00C84F4F">
                              <w:rPr>
                                <w:sz w:val="20"/>
                              </w:rPr>
                              <w:t>_________</w:t>
                            </w:r>
                          </w:p>
                          <w:p w14:paraId="5ED358B6" w14:textId="77777777" w:rsidR="00CD3360" w:rsidRDefault="00CD3360" w:rsidP="00FD6216">
                            <w:pPr>
                              <w:numPr>
                                <w:ilvl w:val="1"/>
                                <w:numId w:val="10"/>
                              </w:numPr>
                              <w:tabs>
                                <w:tab w:val="clear" w:pos="2160"/>
                                <w:tab w:val="num" w:pos="1260"/>
                              </w:tabs>
                              <w:spacing w:after="0"/>
                              <w:ind w:left="1080"/>
                              <w:jc w:val="left"/>
                            </w:pPr>
                            <w:r>
                              <w:rPr>
                                <w:sz w:val="20"/>
                              </w:rPr>
                              <w:t>Donor</w:t>
                            </w:r>
                            <w:r>
                              <w:rPr>
                                <w:sz w:val="20"/>
                              </w:rPr>
                              <w:tab/>
                            </w:r>
                            <w:r>
                              <w:rPr>
                                <w:sz w:val="20"/>
                              </w:rPr>
                              <w:tab/>
                              <w:t>_________</w:t>
                            </w:r>
                          </w:p>
                          <w:p w14:paraId="6CFF1794" w14:textId="77777777" w:rsidR="00CD3360" w:rsidRDefault="00CD3360" w:rsidP="00586716">
                            <w:pPr>
                              <w:numPr>
                                <w:ilvl w:val="1"/>
                                <w:numId w:val="10"/>
                              </w:numPr>
                              <w:tabs>
                                <w:tab w:val="clear" w:pos="2160"/>
                                <w:tab w:val="num" w:pos="540"/>
                                <w:tab w:val="num" w:pos="1260"/>
                              </w:tabs>
                              <w:spacing w:after="0"/>
                              <w:ind w:left="1080"/>
                              <w:jc w:val="left"/>
                            </w:pPr>
                            <w:r>
                              <w:rPr>
                                <w:sz w:val="20"/>
                              </w:rPr>
                              <w:t>Government</w:t>
                            </w:r>
                            <w:r>
                              <w:rPr>
                                <w:sz w:val="20"/>
                              </w:rPr>
                              <w:tab/>
                              <w:t>_________</w:t>
                            </w:r>
                          </w:p>
                          <w:p w14:paraId="11388453" w14:textId="77777777" w:rsidR="00CD3360" w:rsidRDefault="00CD3360" w:rsidP="00F97642">
                            <w:pPr>
                              <w:rPr>
                                <w:sz w:val="20"/>
                              </w:rPr>
                            </w:pPr>
                            <w:r>
                              <w:rPr>
                                <w:sz w:val="20"/>
                              </w:rPr>
                              <w:t>Unfunded budget:</w:t>
                            </w:r>
                            <w:r>
                              <w:rPr>
                                <w:sz w:val="20"/>
                              </w:rPr>
                              <w:tab/>
                            </w:r>
                            <w:r>
                              <w:rPr>
                                <w:sz w:val="20"/>
                              </w:rPr>
                              <w:tab/>
                              <w:t>_________</w:t>
                            </w:r>
                          </w:p>
                          <w:p w14:paraId="40392BDC" w14:textId="77777777" w:rsidR="00CD3360" w:rsidRDefault="00CD3360" w:rsidP="00F97642">
                            <w:pPr>
                              <w:rPr>
                                <w:sz w:val="20"/>
                              </w:rPr>
                            </w:pPr>
                            <w:r>
                              <w:rPr>
                                <w:sz w:val="20"/>
                              </w:rPr>
                              <w:t>In-kind Contributions</w:t>
                            </w:r>
                            <w:r>
                              <w:rPr>
                                <w:sz w:val="20"/>
                              </w:rPr>
                              <w:tab/>
                            </w:r>
                            <w:r>
                              <w:rPr>
                                <w:sz w:val="20"/>
                              </w:rPr>
                              <w:tab/>
                              <w:t>_________</w:t>
                            </w:r>
                          </w:p>
                          <w:p w14:paraId="6C546A3D" w14:textId="77777777" w:rsidR="00CD3360" w:rsidRDefault="00CD3360" w:rsidP="00F9764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3E8E97" id="Text Box 22" o:spid="_x0000_s1027" type="#_x0000_t202" style="position:absolute;left:0;text-align:left;margin-left:252.3pt;margin-top:4.1pt;width:225pt;height:136.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">
                <v:textbox>
                  <w:txbxContent>
                    <w:p w14:paraId="6B2BFC31" w14:textId="77777777" w:rsidR="00CD3360" w:rsidRDefault="00CD3360" w:rsidP="00905FEF">
                      <w:pPr>
                        <w:spacing w:after="0"/>
                        <w:rPr>
                          <w:sz w:val="20"/>
                        </w:rPr>
                      </w:pPr>
                    </w:p>
                    <w:p w14:paraId="1176C13D" w14:textId="245A9858" w:rsidR="00CD3360" w:rsidRDefault="00CD3360" w:rsidP="00586716">
                      <w:pPr>
                        <w:rPr>
                          <w:sz w:val="20"/>
                        </w:rPr>
                      </w:pPr>
                      <w:r>
                        <w:rPr>
                          <w:sz w:val="20"/>
                        </w:rPr>
                        <w:t xml:space="preserve">Total resources required           </w:t>
                      </w:r>
                      <w:r>
                        <w:rPr>
                          <w:sz w:val="20"/>
                        </w:rPr>
                        <w:tab/>
                      </w:r>
                      <w:r w:rsidR="00C84F4F">
                        <w:rPr>
                          <w:sz w:val="20"/>
                        </w:rPr>
                        <w:t>350</w:t>
                      </w:r>
                      <w:r w:rsidR="00B7596C">
                        <w:rPr>
                          <w:sz w:val="20"/>
                        </w:rPr>
                        <w:t>,</w:t>
                      </w:r>
                      <w:r w:rsidR="001436C2">
                        <w:rPr>
                          <w:sz w:val="20"/>
                        </w:rPr>
                        <w:t>00</w:t>
                      </w:r>
                      <w:r w:rsidR="001436C2" w:rsidRPr="00D5198D">
                        <w:rPr>
                          <w:sz w:val="20"/>
                        </w:rPr>
                        <w:t>0</w:t>
                      </w:r>
                      <w:r w:rsidR="00EF36E9" w:rsidRPr="00D5198D">
                        <w:rPr>
                          <w:sz w:val="20"/>
                        </w:rPr>
                        <w:t>$</w:t>
                      </w:r>
                    </w:p>
                    <w:p w14:paraId="13E0081F" w14:textId="77777777" w:rsidR="00CD3360" w:rsidRPr="00586716" w:rsidRDefault="00CD3360" w:rsidP="00586716">
                      <w:pPr>
                        <w:rPr>
                          <w:sz w:val="20"/>
                        </w:rPr>
                      </w:pPr>
                      <w:r>
                        <w:rPr>
                          <w:sz w:val="20"/>
                        </w:rPr>
                        <w:t>Total allocated resources:</w:t>
                      </w:r>
                      <w:r>
                        <w:rPr>
                          <w:sz w:val="20"/>
                        </w:rPr>
                        <w:tab/>
                        <w:t>_________</w:t>
                      </w:r>
                    </w:p>
                    <w:p w14:paraId="14A44144" w14:textId="77777777" w:rsidR="00CD3360" w:rsidRDefault="00CD3360" w:rsidP="00FD6216">
                      <w:pPr>
                        <w:numPr>
                          <w:ilvl w:val="0"/>
                          <w:numId w:val="10"/>
                        </w:numPr>
                        <w:tabs>
                          <w:tab w:val="clear" w:pos="1080"/>
                          <w:tab w:val="num" w:pos="720"/>
                        </w:tabs>
                        <w:spacing w:after="0"/>
                        <w:ind w:left="360"/>
                        <w:jc w:val="left"/>
                      </w:pPr>
                      <w:r>
                        <w:rPr>
                          <w:sz w:val="20"/>
                        </w:rPr>
                        <w:t>Regular</w:t>
                      </w:r>
                      <w:r>
                        <w:rPr>
                          <w:sz w:val="20"/>
                        </w:rPr>
                        <w:tab/>
                      </w:r>
                      <w:r>
                        <w:rPr>
                          <w:sz w:val="20"/>
                        </w:rPr>
                        <w:tab/>
                      </w:r>
                      <w:r>
                        <w:rPr>
                          <w:sz w:val="20"/>
                        </w:rPr>
                        <w:tab/>
                        <w:t>_________</w:t>
                      </w:r>
                    </w:p>
                    <w:p w14:paraId="7C68836C" w14:textId="77777777" w:rsidR="00CD3360" w:rsidRDefault="00CD3360" w:rsidP="00FD6216">
                      <w:pPr>
                        <w:numPr>
                          <w:ilvl w:val="0"/>
                          <w:numId w:val="10"/>
                        </w:numPr>
                        <w:tabs>
                          <w:tab w:val="clear" w:pos="1080"/>
                          <w:tab w:val="num" w:pos="720"/>
                        </w:tabs>
                        <w:spacing w:after="0"/>
                        <w:ind w:left="360"/>
                        <w:jc w:val="left"/>
                      </w:pPr>
                      <w:r>
                        <w:rPr>
                          <w:sz w:val="20"/>
                        </w:rPr>
                        <w:t>Other:</w:t>
                      </w:r>
                    </w:p>
                    <w:p w14:paraId="5086CF81" w14:textId="77C6D6CC" w:rsidR="00CD3360" w:rsidRDefault="00CD3360" w:rsidP="00FD6216">
                      <w:pPr>
                        <w:numPr>
                          <w:ilvl w:val="1"/>
                          <w:numId w:val="10"/>
                        </w:numPr>
                        <w:tabs>
                          <w:tab w:val="clear" w:pos="2160"/>
                          <w:tab w:val="num" w:pos="1260"/>
                        </w:tabs>
                        <w:spacing w:after="0"/>
                        <w:ind w:left="1080"/>
                        <w:jc w:val="left"/>
                      </w:pPr>
                      <w:r>
                        <w:rPr>
                          <w:sz w:val="20"/>
                        </w:rPr>
                        <w:t>Donor</w:t>
                      </w:r>
                      <w:r>
                        <w:rPr>
                          <w:sz w:val="20"/>
                        </w:rPr>
                        <w:tab/>
                      </w:r>
                      <w:r>
                        <w:rPr>
                          <w:sz w:val="20"/>
                        </w:rPr>
                        <w:tab/>
                      </w:r>
                      <w:r w:rsidR="00C84F4F">
                        <w:rPr>
                          <w:sz w:val="20"/>
                        </w:rPr>
                        <w:t>_________</w:t>
                      </w:r>
                    </w:p>
                    <w:p w14:paraId="5ED358B6" w14:textId="77777777" w:rsidR="00CD3360" w:rsidRDefault="00CD3360" w:rsidP="00FD6216">
                      <w:pPr>
                        <w:numPr>
                          <w:ilvl w:val="1"/>
                          <w:numId w:val="10"/>
                        </w:numPr>
                        <w:tabs>
                          <w:tab w:val="clear" w:pos="2160"/>
                          <w:tab w:val="num" w:pos="1260"/>
                        </w:tabs>
                        <w:spacing w:after="0"/>
                        <w:ind w:left="1080"/>
                        <w:jc w:val="left"/>
                      </w:pPr>
                      <w:r>
                        <w:rPr>
                          <w:sz w:val="20"/>
                        </w:rPr>
                        <w:t>Donor</w:t>
                      </w:r>
                      <w:r>
                        <w:rPr>
                          <w:sz w:val="20"/>
                        </w:rPr>
                        <w:tab/>
                      </w:r>
                      <w:r>
                        <w:rPr>
                          <w:sz w:val="20"/>
                        </w:rPr>
                        <w:tab/>
                        <w:t>_________</w:t>
                      </w:r>
                    </w:p>
                    <w:p w14:paraId="6CFF1794" w14:textId="77777777" w:rsidR="00CD3360" w:rsidRDefault="00CD3360" w:rsidP="00586716">
                      <w:pPr>
                        <w:numPr>
                          <w:ilvl w:val="1"/>
                          <w:numId w:val="10"/>
                        </w:numPr>
                        <w:tabs>
                          <w:tab w:val="clear" w:pos="2160"/>
                          <w:tab w:val="num" w:pos="540"/>
                          <w:tab w:val="num" w:pos="1260"/>
                        </w:tabs>
                        <w:spacing w:after="0"/>
                        <w:ind w:left="1080"/>
                        <w:jc w:val="left"/>
                      </w:pPr>
                      <w:r>
                        <w:rPr>
                          <w:sz w:val="20"/>
                        </w:rPr>
                        <w:t>Government</w:t>
                      </w:r>
                      <w:r>
                        <w:rPr>
                          <w:sz w:val="20"/>
                        </w:rPr>
                        <w:tab/>
                        <w:t>_________</w:t>
                      </w:r>
                    </w:p>
                    <w:p w14:paraId="11388453" w14:textId="77777777" w:rsidR="00CD3360" w:rsidRDefault="00CD3360" w:rsidP="00F97642">
                      <w:pPr>
                        <w:rPr>
                          <w:sz w:val="20"/>
                        </w:rPr>
                      </w:pPr>
                      <w:r>
                        <w:rPr>
                          <w:sz w:val="20"/>
                        </w:rPr>
                        <w:t>Unfunded budget:</w:t>
                      </w:r>
                      <w:r>
                        <w:rPr>
                          <w:sz w:val="20"/>
                        </w:rPr>
                        <w:tab/>
                      </w:r>
                      <w:r>
                        <w:rPr>
                          <w:sz w:val="20"/>
                        </w:rPr>
                        <w:tab/>
                        <w:t>_________</w:t>
                      </w:r>
                    </w:p>
                    <w:p w14:paraId="40392BDC" w14:textId="77777777" w:rsidR="00CD3360" w:rsidRDefault="00CD3360" w:rsidP="00F97642">
                      <w:pPr>
                        <w:rPr>
                          <w:sz w:val="20"/>
                        </w:rPr>
                      </w:pPr>
                      <w:r>
                        <w:rPr>
                          <w:sz w:val="20"/>
                        </w:rPr>
                        <w:t>In-kind Contributions</w:t>
                      </w:r>
                      <w:r>
                        <w:rPr>
                          <w:sz w:val="20"/>
                        </w:rPr>
                        <w:tab/>
                      </w:r>
                      <w:r>
                        <w:rPr>
                          <w:sz w:val="20"/>
                        </w:rPr>
                        <w:tab/>
                        <w:t>_________</w:t>
                      </w:r>
                    </w:p>
                    <w:p w14:paraId="6C546A3D" w14:textId="77777777" w:rsidR="00CD3360" w:rsidRDefault="00CD3360" w:rsidP="00F97642"/>
                  </w:txbxContent>
                </v:textbox>
              </v:shape>
            </w:pict>
          </mc:Fallback>
        </mc:AlternateContent>
      </w:r>
      <w:r>
        <w:rPr>
          <w:noProof/>
          <w:sz w:val="20"/>
          <w:lang w:val="en-US"/>
        </w:rPr>
        <mc:AlternateContent>
          <mc:Choice Requires="wps">
            <w:drawing>
              <wp:anchor distT="0" distB="0" distL="114300" distR="114300" simplePos="0" relativeHeight="251658241" behindDoc="1" locked="0" layoutInCell="1" allowOverlap="1" wp14:anchorId="0CA8F596" wp14:editId="42B82AB1">
                <wp:simplePos x="0" y="0"/>
                <wp:positionH relativeFrom="column">
                  <wp:posOffset>0</wp:posOffset>
                </wp:positionH>
                <wp:positionV relativeFrom="paragraph">
                  <wp:posOffset>49530</wp:posOffset>
                </wp:positionV>
                <wp:extent cx="3086100" cy="1735455"/>
                <wp:effectExtent l="0" t="0" r="19050" b="17145"/>
                <wp:wrapTight wrapText="bothSides">
                  <wp:wrapPolygon edited="0">
                    <wp:start x="0" y="0"/>
                    <wp:lineTo x="0" y="21576"/>
                    <wp:lineTo x="21600" y="21576"/>
                    <wp:lineTo x="21600" y="0"/>
                    <wp:lineTo x="0" y="0"/>
                  </wp:wrapPolygon>
                </wp:wrapTight>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1735455"/>
                        </a:xfrm>
                        <a:prstGeom prst="rect">
                          <a:avLst/>
                        </a:prstGeom>
                        <a:solidFill>
                          <a:srgbClr val="FFFFFF"/>
                        </a:solidFill>
                        <a:ln w="9525">
                          <a:solidFill>
                            <a:srgbClr val="000000"/>
                          </a:solidFill>
                          <a:miter lim="800000"/>
                          <a:headEnd/>
                          <a:tailEnd/>
                        </a:ln>
                      </wps:spPr>
                      <wps:txbx>
                        <w:txbxContent>
                          <w:p w14:paraId="7E3C2F1D" w14:textId="77777777" w:rsidR="00CD3360" w:rsidRDefault="00CD3360" w:rsidP="00F818DC">
                            <w:pPr>
                              <w:spacing w:after="0"/>
                              <w:rPr>
                                <w:rFonts w:cs="Arial"/>
                                <w:sz w:val="20"/>
                                <w:szCs w:val="20"/>
                              </w:rPr>
                            </w:pPr>
                          </w:p>
                          <w:p w14:paraId="65E870AE" w14:textId="77777777" w:rsidR="00CD3360" w:rsidRPr="00EA3D57" w:rsidRDefault="00CD3360" w:rsidP="00F818DC">
                            <w:pPr>
                              <w:spacing w:after="0"/>
                              <w:rPr>
                                <w:rFonts w:cs="Arial"/>
                                <w:sz w:val="20"/>
                                <w:szCs w:val="20"/>
                              </w:rPr>
                            </w:pPr>
                            <w:r w:rsidRPr="00EA3D57">
                              <w:rPr>
                                <w:rFonts w:cs="Arial"/>
                                <w:sz w:val="20"/>
                                <w:szCs w:val="20"/>
                              </w:rPr>
                              <w:t>Programme Period:</w:t>
                            </w:r>
                            <w:r w:rsidRPr="00EA3D57">
                              <w:rPr>
                                <w:rFonts w:cs="Arial"/>
                                <w:sz w:val="20"/>
                                <w:szCs w:val="20"/>
                              </w:rPr>
                              <w:tab/>
                            </w:r>
                            <w:r w:rsidRPr="00EA3D57">
                              <w:rPr>
                                <w:rFonts w:cs="Arial"/>
                                <w:sz w:val="20"/>
                                <w:szCs w:val="20"/>
                              </w:rPr>
                              <w:tab/>
                              <w:t>______________</w:t>
                            </w:r>
                          </w:p>
                          <w:p w14:paraId="2137BAE0" w14:textId="77777777" w:rsidR="00CD3360" w:rsidRDefault="00CD3360" w:rsidP="00F818DC">
                            <w:pPr>
                              <w:spacing w:after="0"/>
                              <w:rPr>
                                <w:rFonts w:cs="Arial"/>
                                <w:sz w:val="20"/>
                                <w:szCs w:val="20"/>
                                <w:lang w:val="en-US"/>
                              </w:rPr>
                            </w:pPr>
                          </w:p>
                          <w:p w14:paraId="7208D9EC" w14:textId="77777777" w:rsidR="00CD3360" w:rsidRPr="009D40D0" w:rsidRDefault="003B5E62" w:rsidP="00F818DC">
                            <w:pPr>
                              <w:spacing w:after="0"/>
                              <w:rPr>
                                <w:rFonts w:cs="Arial"/>
                                <w:sz w:val="20"/>
                                <w:szCs w:val="20"/>
                                <w:lang w:val="en-US"/>
                              </w:rPr>
                            </w:pPr>
                            <w:r>
                              <w:rPr>
                                <w:rFonts w:cs="Arial"/>
                                <w:sz w:val="20"/>
                                <w:szCs w:val="20"/>
                                <w:lang w:val="en-US"/>
                              </w:rPr>
                              <w:t>Project Number</w:t>
                            </w:r>
                            <w:r w:rsidR="00CD3360" w:rsidRPr="009D40D0">
                              <w:rPr>
                                <w:rFonts w:cs="Arial"/>
                                <w:sz w:val="20"/>
                                <w:szCs w:val="20"/>
                                <w:lang w:val="en-US"/>
                              </w:rPr>
                              <w:t>:</w:t>
                            </w:r>
                            <w:r w:rsidR="00CD3360" w:rsidRPr="009D40D0">
                              <w:rPr>
                                <w:rFonts w:cs="Arial"/>
                                <w:sz w:val="20"/>
                                <w:szCs w:val="20"/>
                                <w:lang w:val="en-US"/>
                              </w:rPr>
                              <w:tab/>
                            </w:r>
                            <w:r w:rsidR="00C10465">
                              <w:rPr>
                                <w:rFonts w:cs="Arial"/>
                                <w:sz w:val="20"/>
                                <w:szCs w:val="20"/>
                                <w:lang w:val="en-US"/>
                              </w:rPr>
                              <w:tab/>
                            </w:r>
                            <w:r w:rsidR="00CD3360" w:rsidRPr="009D40D0">
                              <w:rPr>
                                <w:rFonts w:cs="Arial"/>
                                <w:sz w:val="20"/>
                                <w:szCs w:val="20"/>
                                <w:lang w:val="en-US"/>
                              </w:rPr>
                              <w:t>______________</w:t>
                            </w:r>
                          </w:p>
                          <w:p w14:paraId="589D1590" w14:textId="77777777" w:rsidR="00CD3360" w:rsidRDefault="00C10465" w:rsidP="00C10465">
                            <w:pPr>
                              <w:pStyle w:val="FootnoteText"/>
                              <w:spacing w:before="120" w:after="0"/>
                              <w:rPr>
                                <w:rFonts w:ascii="Arial" w:hAnsi="Arial" w:cs="Arial"/>
                                <w:sz w:val="20"/>
                              </w:rPr>
                            </w:pPr>
                            <w:r>
                              <w:rPr>
                                <w:rFonts w:ascii="Arial" w:hAnsi="Arial" w:cs="Arial"/>
                                <w:sz w:val="20"/>
                              </w:rPr>
                              <w:t xml:space="preserve">Output </w:t>
                            </w:r>
                            <w:r w:rsidR="00140838">
                              <w:rPr>
                                <w:rFonts w:ascii="Arial" w:hAnsi="Arial" w:cs="Arial"/>
                                <w:sz w:val="20"/>
                              </w:rPr>
                              <w:t>Number</w:t>
                            </w:r>
                            <w:r>
                              <w:rPr>
                                <w:rFonts w:ascii="Arial" w:hAnsi="Arial" w:cs="Arial"/>
                                <w:sz w:val="20"/>
                              </w:rPr>
                              <w:t>:</w:t>
                            </w:r>
                            <w:r>
                              <w:rPr>
                                <w:rFonts w:ascii="Arial" w:hAnsi="Arial" w:cs="Arial"/>
                                <w:sz w:val="20"/>
                              </w:rPr>
                              <w:tab/>
                            </w:r>
                            <w:r>
                              <w:rPr>
                                <w:rFonts w:ascii="Arial" w:hAnsi="Arial" w:cs="Arial"/>
                                <w:sz w:val="20"/>
                              </w:rPr>
                              <w:tab/>
                            </w:r>
                            <w:r>
                              <w:rPr>
                                <w:rFonts w:ascii="Arial" w:hAnsi="Arial" w:cs="Arial"/>
                                <w:sz w:val="20"/>
                              </w:rPr>
                              <w:tab/>
                              <w:t>______________</w:t>
                            </w:r>
                          </w:p>
                          <w:p w14:paraId="1D5125A2" w14:textId="77777777" w:rsidR="00CD3360" w:rsidRDefault="00CD3360" w:rsidP="00F818DC">
                            <w:pPr>
                              <w:pStyle w:val="FootnoteText"/>
                              <w:spacing w:after="0"/>
                              <w:rPr>
                                <w:rFonts w:ascii="Arial" w:hAnsi="Arial" w:cs="Arial"/>
                                <w:sz w:val="20"/>
                              </w:rPr>
                            </w:pPr>
                          </w:p>
                          <w:p w14:paraId="4D1D760B" w14:textId="0F69FAA3" w:rsidR="00C401A1" w:rsidRPr="00EA3D57" w:rsidRDefault="00C401A1" w:rsidP="00F818DC">
                            <w:pPr>
                              <w:pStyle w:val="FootnoteText"/>
                              <w:spacing w:after="0"/>
                              <w:rPr>
                                <w:rFonts w:ascii="Arial" w:hAnsi="Arial" w:cs="Arial"/>
                                <w:sz w:val="20"/>
                              </w:rPr>
                            </w:pPr>
                            <w:r>
                              <w:rPr>
                                <w:rFonts w:ascii="Arial" w:hAnsi="Arial" w:cs="Arial"/>
                                <w:sz w:val="20"/>
                              </w:rPr>
                              <w:t>Gender Marker:</w:t>
                            </w:r>
                            <w:r>
                              <w:rPr>
                                <w:rFonts w:ascii="Arial" w:hAnsi="Arial" w:cs="Arial"/>
                                <w:sz w:val="20"/>
                              </w:rPr>
                              <w:tab/>
                            </w:r>
                            <w:r>
                              <w:rPr>
                                <w:rFonts w:ascii="Arial" w:hAnsi="Arial" w:cs="Arial"/>
                                <w:sz w:val="20"/>
                              </w:rPr>
                              <w:tab/>
                            </w:r>
                            <w:r>
                              <w:rPr>
                                <w:rFonts w:ascii="Arial" w:hAnsi="Arial" w:cs="Arial"/>
                                <w:sz w:val="20"/>
                              </w:rPr>
                              <w:tab/>
                            </w:r>
                            <w:r w:rsidR="00C84F4F">
                              <w:rPr>
                                <w:rFonts w:ascii="Arial" w:hAnsi="Arial" w:cs="Arial"/>
                                <w:sz w:val="20"/>
                              </w:rPr>
                              <w:t>Gen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A8F596" id="Text Box 23" o:spid="_x0000_s1028" type="#_x0000_t202" style="position:absolute;left:0;text-align:left;margin-left:0;margin-top:3.9pt;width:243pt;height:136.6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">
                <v:textbox>
                  <w:txbxContent>
                    <w:p w14:paraId="7E3C2F1D" w14:textId="77777777" w:rsidR="00CD3360" w:rsidRDefault="00CD3360" w:rsidP="00F818DC">
                      <w:pPr>
                        <w:spacing w:after="0"/>
                        <w:rPr>
                          <w:rFonts w:cs="Arial"/>
                          <w:sz w:val="20"/>
                          <w:szCs w:val="20"/>
                        </w:rPr>
                      </w:pPr>
                    </w:p>
                    <w:p w14:paraId="65E870AE" w14:textId="77777777" w:rsidR="00CD3360" w:rsidRPr="00EA3D57" w:rsidRDefault="00CD3360" w:rsidP="00F818DC">
                      <w:pPr>
                        <w:spacing w:after="0"/>
                        <w:rPr>
                          <w:rFonts w:cs="Arial"/>
                          <w:sz w:val="20"/>
                          <w:szCs w:val="20"/>
                        </w:rPr>
                      </w:pPr>
                      <w:r w:rsidRPr="00EA3D57">
                        <w:rPr>
                          <w:rFonts w:cs="Arial"/>
                          <w:sz w:val="20"/>
                          <w:szCs w:val="20"/>
                        </w:rPr>
                        <w:t>Programme Period:</w:t>
                      </w:r>
                      <w:r w:rsidRPr="00EA3D57">
                        <w:rPr>
                          <w:rFonts w:cs="Arial"/>
                          <w:sz w:val="20"/>
                          <w:szCs w:val="20"/>
                        </w:rPr>
                        <w:tab/>
                      </w:r>
                      <w:r w:rsidRPr="00EA3D57">
                        <w:rPr>
                          <w:rFonts w:cs="Arial"/>
                          <w:sz w:val="20"/>
                          <w:szCs w:val="20"/>
                        </w:rPr>
                        <w:tab/>
                        <w:t>______________</w:t>
                      </w:r>
                    </w:p>
                    <w:p w14:paraId="2137BAE0" w14:textId="77777777" w:rsidR="00CD3360" w:rsidRDefault="00CD3360" w:rsidP="00F818DC">
                      <w:pPr>
                        <w:spacing w:after="0"/>
                        <w:rPr>
                          <w:rFonts w:cs="Arial"/>
                          <w:sz w:val="20"/>
                          <w:szCs w:val="20"/>
                          <w:lang w:val="en-US"/>
                        </w:rPr>
                      </w:pPr>
                    </w:p>
                    <w:p w14:paraId="7208D9EC" w14:textId="77777777" w:rsidR="00CD3360" w:rsidRPr="009D40D0" w:rsidRDefault="003B5E62" w:rsidP="00F818DC">
                      <w:pPr>
                        <w:spacing w:after="0"/>
                        <w:rPr>
                          <w:rFonts w:cs="Arial"/>
                          <w:sz w:val="20"/>
                          <w:szCs w:val="20"/>
                          <w:lang w:val="en-US"/>
                        </w:rPr>
                      </w:pPr>
                      <w:r>
                        <w:rPr>
                          <w:rFonts w:cs="Arial"/>
                          <w:sz w:val="20"/>
                          <w:szCs w:val="20"/>
                          <w:lang w:val="en-US"/>
                        </w:rPr>
                        <w:t>Project Number</w:t>
                      </w:r>
                      <w:r w:rsidR="00CD3360" w:rsidRPr="009D40D0">
                        <w:rPr>
                          <w:rFonts w:cs="Arial"/>
                          <w:sz w:val="20"/>
                          <w:szCs w:val="20"/>
                          <w:lang w:val="en-US"/>
                        </w:rPr>
                        <w:t>:</w:t>
                      </w:r>
                      <w:r w:rsidR="00CD3360" w:rsidRPr="009D40D0">
                        <w:rPr>
                          <w:rFonts w:cs="Arial"/>
                          <w:sz w:val="20"/>
                          <w:szCs w:val="20"/>
                          <w:lang w:val="en-US"/>
                        </w:rPr>
                        <w:tab/>
                      </w:r>
                      <w:r w:rsidR="00C10465">
                        <w:rPr>
                          <w:rFonts w:cs="Arial"/>
                          <w:sz w:val="20"/>
                          <w:szCs w:val="20"/>
                          <w:lang w:val="en-US"/>
                        </w:rPr>
                        <w:tab/>
                      </w:r>
                      <w:r w:rsidR="00CD3360" w:rsidRPr="009D40D0">
                        <w:rPr>
                          <w:rFonts w:cs="Arial"/>
                          <w:sz w:val="20"/>
                          <w:szCs w:val="20"/>
                          <w:lang w:val="en-US"/>
                        </w:rPr>
                        <w:t>______________</w:t>
                      </w:r>
                    </w:p>
                    <w:p w14:paraId="589D1590" w14:textId="77777777" w:rsidR="00CD3360" w:rsidRDefault="00C10465" w:rsidP="00C10465">
                      <w:pPr>
                        <w:pStyle w:val="FootnoteText"/>
                        <w:spacing w:before="120" w:after="0"/>
                        <w:rPr>
                          <w:rFonts w:ascii="Arial" w:hAnsi="Arial" w:cs="Arial"/>
                          <w:sz w:val="20"/>
                        </w:rPr>
                      </w:pPr>
                      <w:r>
                        <w:rPr>
                          <w:rFonts w:ascii="Arial" w:hAnsi="Arial" w:cs="Arial"/>
                          <w:sz w:val="20"/>
                        </w:rPr>
                        <w:t xml:space="preserve">Output </w:t>
                      </w:r>
                      <w:r w:rsidR="00140838">
                        <w:rPr>
                          <w:rFonts w:ascii="Arial" w:hAnsi="Arial" w:cs="Arial"/>
                          <w:sz w:val="20"/>
                        </w:rPr>
                        <w:t>Number</w:t>
                      </w:r>
                      <w:r>
                        <w:rPr>
                          <w:rFonts w:ascii="Arial" w:hAnsi="Arial" w:cs="Arial"/>
                          <w:sz w:val="20"/>
                        </w:rPr>
                        <w:t>:</w:t>
                      </w:r>
                      <w:r>
                        <w:rPr>
                          <w:rFonts w:ascii="Arial" w:hAnsi="Arial" w:cs="Arial"/>
                          <w:sz w:val="20"/>
                        </w:rPr>
                        <w:tab/>
                      </w:r>
                      <w:r>
                        <w:rPr>
                          <w:rFonts w:ascii="Arial" w:hAnsi="Arial" w:cs="Arial"/>
                          <w:sz w:val="20"/>
                        </w:rPr>
                        <w:tab/>
                      </w:r>
                      <w:r>
                        <w:rPr>
                          <w:rFonts w:ascii="Arial" w:hAnsi="Arial" w:cs="Arial"/>
                          <w:sz w:val="20"/>
                        </w:rPr>
                        <w:tab/>
                        <w:t>______________</w:t>
                      </w:r>
                    </w:p>
                    <w:p w14:paraId="1D5125A2" w14:textId="77777777" w:rsidR="00CD3360" w:rsidRDefault="00CD3360" w:rsidP="00F818DC">
                      <w:pPr>
                        <w:pStyle w:val="FootnoteText"/>
                        <w:spacing w:after="0"/>
                        <w:rPr>
                          <w:rFonts w:ascii="Arial" w:hAnsi="Arial" w:cs="Arial"/>
                          <w:sz w:val="20"/>
                        </w:rPr>
                      </w:pPr>
                    </w:p>
                    <w:p w14:paraId="4D1D760B" w14:textId="0F69FAA3" w:rsidR="00C401A1" w:rsidRPr="00EA3D57" w:rsidRDefault="00C401A1" w:rsidP="00F818DC">
                      <w:pPr>
                        <w:pStyle w:val="FootnoteText"/>
                        <w:spacing w:after="0"/>
                        <w:rPr>
                          <w:rFonts w:ascii="Arial" w:hAnsi="Arial" w:cs="Arial"/>
                          <w:sz w:val="20"/>
                        </w:rPr>
                      </w:pPr>
                      <w:r>
                        <w:rPr>
                          <w:rFonts w:ascii="Arial" w:hAnsi="Arial" w:cs="Arial"/>
                          <w:sz w:val="20"/>
                        </w:rPr>
                        <w:t>Gender Marker:</w:t>
                      </w:r>
                      <w:r>
                        <w:rPr>
                          <w:rFonts w:ascii="Arial" w:hAnsi="Arial" w:cs="Arial"/>
                          <w:sz w:val="20"/>
                        </w:rPr>
                        <w:tab/>
                      </w:r>
                      <w:r>
                        <w:rPr>
                          <w:rFonts w:ascii="Arial" w:hAnsi="Arial" w:cs="Arial"/>
                          <w:sz w:val="20"/>
                        </w:rPr>
                        <w:tab/>
                      </w:r>
                      <w:r>
                        <w:rPr>
                          <w:rFonts w:ascii="Arial" w:hAnsi="Arial" w:cs="Arial"/>
                          <w:sz w:val="20"/>
                        </w:rPr>
                        <w:tab/>
                      </w:r>
                      <w:r w:rsidR="00C84F4F">
                        <w:rPr>
                          <w:rFonts w:ascii="Arial" w:hAnsi="Arial" w:cs="Arial"/>
                          <w:sz w:val="20"/>
                        </w:rPr>
                        <w:t>Gen 2</w:t>
                      </w:r>
                    </w:p>
                  </w:txbxContent>
                </v:textbox>
                <w10:wrap type="tight"/>
              </v:shape>
            </w:pict>
          </mc:Fallback>
        </mc:AlternateContent>
      </w:r>
    </w:p>
    <w:p w14:paraId="2069490C" w14:textId="77777777" w:rsidR="00F97642" w:rsidRDefault="00F97642" w:rsidP="00F97642"/>
    <w:p w14:paraId="02241998" w14:textId="77777777" w:rsidR="00F97642" w:rsidRDefault="00F97642" w:rsidP="00F97642"/>
    <w:p w14:paraId="3DF69397" w14:textId="77777777" w:rsidR="00F97642" w:rsidRDefault="00F97642" w:rsidP="00F97642"/>
    <w:p w14:paraId="3788EA9D" w14:textId="77777777" w:rsidR="00F97642" w:rsidRDefault="00F97642" w:rsidP="00F97642"/>
    <w:p w14:paraId="1A9D62F4" w14:textId="77777777" w:rsidR="00F97642" w:rsidRDefault="00F97642" w:rsidP="00F97642"/>
    <w:p w14:paraId="22E9DCEB" w14:textId="77777777" w:rsidR="00F97642" w:rsidRDefault="00F97642" w:rsidP="00F97642"/>
    <w:p w14:paraId="00CCF8A5" w14:textId="77777777" w:rsidR="00F97642" w:rsidRDefault="00F97642" w:rsidP="00F97642"/>
    <w:p w14:paraId="526B7A2D" w14:textId="77777777" w:rsidR="00F97642" w:rsidRDefault="00F97642" w:rsidP="00F97642"/>
    <w:p w14:paraId="2F81803C" w14:textId="77777777" w:rsidR="00EB447A" w:rsidRDefault="00EB447A" w:rsidP="00A64F0F">
      <w:pPr>
        <w:pBdr>
          <w:bottom w:val="single" w:sz="4" w:space="1" w:color="auto"/>
        </w:pBdr>
      </w:pPr>
    </w:p>
    <w:p w14:paraId="1D816E70" w14:textId="5D01F785" w:rsidR="00A64F0F" w:rsidRDefault="00A64F0F" w:rsidP="00A64F0F">
      <w:pPr>
        <w:pBdr>
          <w:bottom w:val="single" w:sz="4" w:space="1" w:color="auto"/>
        </w:pBdr>
      </w:pPr>
      <w:r>
        <w:t>Agreed by UNDP:</w:t>
      </w:r>
    </w:p>
    <w:p w14:paraId="245F0062" w14:textId="77777777" w:rsidR="00894D47" w:rsidRDefault="00894D47" w:rsidP="000C4DDD">
      <w:pPr>
        <w:rPr>
          <w:b/>
        </w:rPr>
      </w:pPr>
    </w:p>
    <w:p w14:paraId="0B9E1407" w14:textId="3B1D864B" w:rsidR="003B3A33" w:rsidRPr="0083557E" w:rsidRDefault="008F7F43" w:rsidP="00566A84">
      <w:pPr>
        <w:pStyle w:val="Heading1"/>
        <w:rPr>
          <w:rFonts w:ascii="Arial" w:hAnsi="Arial" w:cs="Arial"/>
          <w:iCs/>
        </w:rPr>
      </w:pPr>
      <w:r w:rsidRPr="0083557E">
        <w:rPr>
          <w:rFonts w:ascii="Arial" w:hAnsi="Arial" w:cs="Arial"/>
        </w:rPr>
        <w:t>Purpose</w:t>
      </w:r>
      <w:r w:rsidR="005A1DFE" w:rsidRPr="0083557E">
        <w:rPr>
          <w:rFonts w:ascii="Arial" w:hAnsi="Arial" w:cs="Arial"/>
        </w:rPr>
        <w:t xml:space="preserve"> and Expected Output</w:t>
      </w:r>
    </w:p>
    <w:p w14:paraId="0A5E4716" w14:textId="1A8139AF" w:rsidR="00C84F4F" w:rsidRDefault="00B9253F" w:rsidP="00B9253F">
      <w:pPr>
        <w:pBdr>
          <w:top w:val="nil"/>
          <w:left w:val="nil"/>
          <w:bottom w:val="nil"/>
          <w:right w:val="nil"/>
          <w:between w:val="nil"/>
        </w:pBdr>
        <w:tabs>
          <w:tab w:val="left" w:pos="540"/>
        </w:tabs>
        <w:spacing w:after="120" w:line="276" w:lineRule="auto"/>
        <w:ind w:left="-2"/>
        <w:rPr>
          <w:rFonts w:eastAsia="Arial" w:cs="Arial"/>
          <w:color w:val="000000" w:themeColor="text1"/>
        </w:rPr>
      </w:pPr>
      <w:r w:rsidRPr="00B9253F">
        <w:rPr>
          <w:rFonts w:eastAsia="Arial" w:cs="Arial"/>
          <w:color w:val="000000" w:themeColor="text1"/>
        </w:rPr>
        <w:t>According to the latest report from the Intergovernmental Panel on Climate Change (IPCC), the Western Balkans, including Kosovo</w:t>
      </w:r>
      <w:r w:rsidR="005C1611">
        <w:rPr>
          <w:rStyle w:val="FootnoteReference"/>
          <w:rFonts w:eastAsia="Arial" w:cs="Arial"/>
          <w:color w:val="000000" w:themeColor="text1"/>
        </w:rPr>
        <w:footnoteReference w:id="3"/>
      </w:r>
      <w:r w:rsidRPr="00B9253F">
        <w:rPr>
          <w:rFonts w:eastAsia="Arial" w:cs="Arial"/>
          <w:color w:val="000000" w:themeColor="text1"/>
        </w:rPr>
        <w:t>, is considered one of the world's hotspots for adverse climate change impacts. The region is particularly vulnerable due to its limited capacity and resources to adapt to these anticipated impacts. The urgent need to adapt to anticipated changes and mitigate risks, vulnerabilities, and economic losses is imperative, as climate change is expected to intensify and increase the frequency of extreme weather events, such as floods</w:t>
      </w:r>
      <w:r w:rsidR="00212765" w:rsidRPr="00C84F4F">
        <w:rPr>
          <w:rFonts w:eastAsia="Arial"/>
          <w:vertAlign w:val="superscript"/>
        </w:rPr>
        <w:footnoteReference w:id="4"/>
      </w:r>
      <w:r>
        <w:rPr>
          <w:rFonts w:eastAsia="Arial" w:cs="Arial"/>
          <w:color w:val="000000" w:themeColor="text1"/>
        </w:rPr>
        <w:t xml:space="preserve">. </w:t>
      </w:r>
      <w:r w:rsidR="00061F8E" w:rsidRPr="001C6E46" w:rsidDel="481CF3AB">
        <w:rPr>
          <w:rFonts w:eastAsia="Arial" w:cs="Arial"/>
          <w:color w:val="000000" w:themeColor="text1"/>
        </w:rPr>
        <w:t xml:space="preserve">Kosovo is </w:t>
      </w:r>
      <w:r w:rsidR="00061F8E" w:rsidRPr="001C6E46">
        <w:rPr>
          <w:rFonts w:eastAsia="Arial" w:cs="Arial"/>
          <w:color w:val="000000" w:themeColor="text1"/>
        </w:rPr>
        <w:t xml:space="preserve">in fact </w:t>
      </w:r>
      <w:r w:rsidR="00061F8E" w:rsidRPr="001C6E46" w:rsidDel="481CF3AB">
        <w:rPr>
          <w:rFonts w:eastAsia="Arial" w:cs="Arial"/>
          <w:color w:val="000000" w:themeColor="text1"/>
        </w:rPr>
        <w:t>already facing increasing</w:t>
      </w:r>
      <w:r w:rsidR="00061F8E" w:rsidRPr="001C6E46" w:rsidDel="746153D6">
        <w:rPr>
          <w:rFonts w:eastAsia="Arial" w:cs="Arial"/>
          <w:color w:val="000000" w:themeColor="text1"/>
        </w:rPr>
        <w:t xml:space="preserve"> temperatures,</w:t>
      </w:r>
      <w:r w:rsidR="00061F8E" w:rsidRPr="001C6E46" w:rsidDel="21D107C3">
        <w:rPr>
          <w:rFonts w:eastAsia="Arial" w:cs="Arial"/>
          <w:color w:val="000000" w:themeColor="text1"/>
        </w:rPr>
        <w:t xml:space="preserve"> </w:t>
      </w:r>
      <w:r w:rsidR="00061F8E" w:rsidRPr="001C6E46" w:rsidDel="052B5DD7">
        <w:rPr>
          <w:rFonts w:eastAsia="Arial" w:cs="Arial"/>
          <w:color w:val="000000" w:themeColor="text1"/>
        </w:rPr>
        <w:t>declining</w:t>
      </w:r>
      <w:r w:rsidR="00061F8E" w:rsidRPr="001C6E46" w:rsidDel="746153D6">
        <w:rPr>
          <w:rFonts w:eastAsia="Arial" w:cs="Arial"/>
          <w:color w:val="000000" w:themeColor="text1"/>
        </w:rPr>
        <w:t xml:space="preserve"> water resources, and </w:t>
      </w:r>
      <w:r w:rsidR="00061F8E" w:rsidRPr="001C6E46" w:rsidDel="36368F43">
        <w:rPr>
          <w:rFonts w:eastAsia="Arial" w:cs="Arial"/>
          <w:color w:val="000000" w:themeColor="text1"/>
        </w:rPr>
        <w:t xml:space="preserve">a consistent </w:t>
      </w:r>
      <w:r w:rsidR="00061F8E" w:rsidRPr="001C6E46" w:rsidDel="746153D6">
        <w:rPr>
          <w:rFonts w:eastAsia="Arial" w:cs="Arial"/>
          <w:color w:val="000000" w:themeColor="text1"/>
        </w:rPr>
        <w:t>increase</w:t>
      </w:r>
      <w:r w:rsidR="00061F8E" w:rsidRPr="001C6E46" w:rsidDel="36368F43">
        <w:rPr>
          <w:rFonts w:eastAsia="Arial" w:cs="Arial"/>
          <w:color w:val="000000" w:themeColor="text1"/>
        </w:rPr>
        <w:t xml:space="preserve"> in</w:t>
      </w:r>
      <w:r w:rsidR="00061F8E" w:rsidRPr="001C6E46" w:rsidDel="21D107C3">
        <w:rPr>
          <w:rFonts w:eastAsia="Arial" w:cs="Arial"/>
          <w:color w:val="000000" w:themeColor="text1"/>
        </w:rPr>
        <w:t xml:space="preserve"> diseases</w:t>
      </w:r>
      <w:r w:rsidR="00061F8E" w:rsidRPr="001C6E46">
        <w:rPr>
          <w:rFonts w:eastAsia="Arial" w:cs="Arial"/>
          <w:color w:val="000000" w:themeColor="text1"/>
        </w:rPr>
        <w:t xml:space="preserve">, </w:t>
      </w:r>
      <w:r w:rsidR="00061F8E" w:rsidRPr="00AC4EA4">
        <w:rPr>
          <w:rFonts w:eastAsia="Arial" w:cs="Arial"/>
          <w:color w:val="000000" w:themeColor="text1"/>
        </w:rPr>
        <w:t>disasters and pollution all</w:t>
      </w:r>
      <w:r w:rsidR="00061F8E" w:rsidRPr="00AC4EA4" w:rsidDel="746153D6">
        <w:rPr>
          <w:rFonts w:eastAsia="Arial" w:cs="Arial"/>
          <w:color w:val="000000" w:themeColor="text1"/>
        </w:rPr>
        <w:t xml:space="preserve"> add to the burden </w:t>
      </w:r>
      <w:r w:rsidR="00061F8E" w:rsidRPr="00AC4EA4">
        <w:rPr>
          <w:rFonts w:eastAsia="Arial" w:cs="Arial"/>
          <w:color w:val="000000" w:themeColor="text1"/>
        </w:rPr>
        <w:t>and threat to</w:t>
      </w:r>
      <w:r w:rsidR="00061F8E" w:rsidRPr="00AC4EA4" w:rsidDel="5FFA4FCF">
        <w:rPr>
          <w:rFonts w:eastAsia="Arial" w:cs="Arial"/>
          <w:color w:val="000000" w:themeColor="text1"/>
        </w:rPr>
        <w:t xml:space="preserve"> human</w:t>
      </w:r>
      <w:r w:rsidR="00061F8E" w:rsidRPr="00AC4EA4" w:rsidDel="746153D6">
        <w:rPr>
          <w:rFonts w:eastAsia="Arial" w:cs="Arial"/>
          <w:color w:val="000000" w:themeColor="text1"/>
        </w:rPr>
        <w:t xml:space="preserve"> </w:t>
      </w:r>
      <w:r w:rsidR="00061F8E" w:rsidRPr="00AC4EA4" w:rsidDel="3EEA38D4">
        <w:rPr>
          <w:rFonts w:eastAsia="Arial" w:cs="Arial"/>
          <w:color w:val="000000" w:themeColor="text1"/>
        </w:rPr>
        <w:t xml:space="preserve">security, </w:t>
      </w:r>
      <w:r w:rsidR="00061F8E" w:rsidRPr="00AC4EA4" w:rsidDel="0AEAF250">
        <w:rPr>
          <w:rFonts w:eastAsia="Arial" w:cs="Arial"/>
          <w:color w:val="000000" w:themeColor="text1"/>
        </w:rPr>
        <w:t>health,</w:t>
      </w:r>
      <w:r w:rsidR="00061F8E" w:rsidRPr="00AC4EA4" w:rsidDel="746153D6">
        <w:rPr>
          <w:rFonts w:eastAsia="Arial" w:cs="Arial"/>
          <w:color w:val="000000" w:themeColor="text1"/>
        </w:rPr>
        <w:t xml:space="preserve"> and</w:t>
      </w:r>
      <w:r w:rsidR="003612C3" w:rsidRPr="00AC4EA4">
        <w:rPr>
          <w:rFonts w:eastAsia="Arial" w:cs="Arial"/>
          <w:color w:val="000000" w:themeColor="text1"/>
        </w:rPr>
        <w:t xml:space="preserve"> well-bein</w:t>
      </w:r>
      <w:r w:rsidR="00061F8E" w:rsidRPr="00AC4EA4" w:rsidDel="746153D6">
        <w:rPr>
          <w:rFonts w:eastAsia="Arial" w:cs="Arial"/>
          <w:color w:val="000000" w:themeColor="text1"/>
        </w:rPr>
        <w:t>g.</w:t>
      </w:r>
      <w:r w:rsidR="00C84F4F" w:rsidRPr="00C84F4F">
        <w:rPr>
          <w:rFonts w:eastAsia="Arial" w:cs="Arial"/>
          <w:color w:val="000000" w:themeColor="text1"/>
        </w:rPr>
        <w:t xml:space="preserve"> </w:t>
      </w:r>
      <w:r w:rsidR="00C84F4F">
        <w:rPr>
          <w:rFonts w:eastAsia="Arial" w:cs="Arial"/>
          <w:color w:val="000000" w:themeColor="text1"/>
        </w:rPr>
        <w:t>The frequency of floods has increased in the last decades partly due to climate change which has increased the average temperature and precipitation in Kosovo</w:t>
      </w:r>
      <w:r w:rsidR="00C84F4F" w:rsidRPr="001C6E46">
        <w:rPr>
          <w:rFonts w:eastAsia="Arial" w:cs="Arial"/>
          <w:color w:val="000000" w:themeColor="text1"/>
        </w:rPr>
        <w:t>.</w:t>
      </w:r>
      <w:r w:rsidR="00C84F4F">
        <w:rPr>
          <w:rStyle w:val="FootnoteReference"/>
          <w:rFonts w:eastAsia="Arial" w:cs="Arial"/>
          <w:color w:val="000000" w:themeColor="text1"/>
        </w:rPr>
        <w:footnoteReference w:id="5"/>
      </w:r>
      <w:r w:rsidR="00C84F4F" w:rsidRPr="001C6E46">
        <w:rPr>
          <w:rFonts w:eastAsia="Arial" w:cs="Arial"/>
          <w:color w:val="000000" w:themeColor="text1"/>
        </w:rPr>
        <w:t xml:space="preserve"> </w:t>
      </w:r>
      <w:r w:rsidR="00E067EA">
        <w:rPr>
          <w:rFonts w:eastAsia="Arial" w:cs="Arial"/>
          <w:color w:val="000000" w:themeColor="text1"/>
        </w:rPr>
        <w:t>In 2023 alone</w:t>
      </w:r>
      <w:r w:rsidR="00C84F4F" w:rsidRPr="001C6E46">
        <w:rPr>
          <w:rFonts w:eastAsia="Arial" w:cs="Arial"/>
          <w:color w:val="000000" w:themeColor="text1"/>
        </w:rPr>
        <w:t xml:space="preserve">, </w:t>
      </w:r>
      <w:r w:rsidR="00E067EA">
        <w:rPr>
          <w:rFonts w:eastAsia="Arial" w:cs="Arial"/>
          <w:color w:val="000000" w:themeColor="text1"/>
        </w:rPr>
        <w:t>Kosovo was</w:t>
      </w:r>
      <w:r w:rsidR="00C84F4F" w:rsidRPr="001C6E46">
        <w:rPr>
          <w:rFonts w:eastAsia="Arial" w:cs="Arial"/>
          <w:color w:val="000000" w:themeColor="text1"/>
        </w:rPr>
        <w:t xml:space="preserve"> heavily affected by floods</w:t>
      </w:r>
      <w:r w:rsidR="00C84F4F">
        <w:rPr>
          <w:rFonts w:eastAsia="Arial" w:cs="Arial"/>
          <w:color w:val="000000" w:themeColor="text1"/>
        </w:rPr>
        <w:t xml:space="preserve"> </w:t>
      </w:r>
      <w:r w:rsidR="00387516">
        <w:rPr>
          <w:rFonts w:eastAsia="Arial" w:cs="Arial"/>
          <w:color w:val="000000" w:themeColor="text1"/>
        </w:rPr>
        <w:t>resulting in loss of life,</w:t>
      </w:r>
      <w:r w:rsidR="00C84F4F">
        <w:rPr>
          <w:rFonts w:eastAsia="Arial" w:cs="Arial"/>
          <w:color w:val="000000" w:themeColor="text1"/>
        </w:rPr>
        <w:t xml:space="preserve"> over 800 households </w:t>
      </w:r>
      <w:r w:rsidR="00387516">
        <w:rPr>
          <w:rFonts w:eastAsia="Arial" w:cs="Arial"/>
          <w:color w:val="000000" w:themeColor="text1"/>
        </w:rPr>
        <w:t xml:space="preserve">living affected, </w:t>
      </w:r>
      <w:r w:rsidR="00C84F4F">
        <w:rPr>
          <w:rFonts w:eastAsia="Arial" w:cs="Arial"/>
          <w:color w:val="000000" w:themeColor="text1"/>
        </w:rPr>
        <w:t>and devastating the local community.</w:t>
      </w:r>
    </w:p>
    <w:p w14:paraId="6D32DB13" w14:textId="45DA7947" w:rsidR="00C84F4F" w:rsidRPr="00C84F4F" w:rsidRDefault="00C84F4F" w:rsidP="00C84F4F">
      <w:pPr>
        <w:pBdr>
          <w:top w:val="nil"/>
          <w:left w:val="nil"/>
          <w:bottom w:val="nil"/>
          <w:right w:val="nil"/>
          <w:between w:val="nil"/>
        </w:pBdr>
        <w:tabs>
          <w:tab w:val="left" w:pos="540"/>
        </w:tabs>
        <w:spacing w:after="120" w:line="276" w:lineRule="auto"/>
        <w:ind w:left="-2"/>
        <w:rPr>
          <w:rFonts w:eastAsia="Arial" w:cs="Arial"/>
          <w:color w:val="000000" w:themeColor="text1"/>
        </w:rPr>
      </w:pPr>
      <w:r w:rsidRPr="00C84F4F">
        <w:rPr>
          <w:rFonts w:eastAsia="Arial" w:cs="Arial"/>
          <w:color w:val="000000" w:themeColor="text1"/>
        </w:rPr>
        <w:t>Kosovo heavily relies on fossil fuels, particularly coal, for its energy production</w:t>
      </w:r>
      <w:r>
        <w:rPr>
          <w:rFonts w:eastAsia="Arial" w:cs="Arial"/>
          <w:color w:val="000000" w:themeColor="text1"/>
        </w:rPr>
        <w:t xml:space="preserve"> which covers over 82 percent of its electricity generation</w:t>
      </w:r>
      <w:r>
        <w:rPr>
          <w:rStyle w:val="FootnoteReference"/>
          <w:rFonts w:eastAsia="Arial" w:cs="Arial"/>
          <w:color w:val="000000" w:themeColor="text1"/>
        </w:rPr>
        <w:footnoteReference w:id="6"/>
      </w:r>
      <w:r w:rsidRPr="00C84F4F">
        <w:rPr>
          <w:rFonts w:eastAsia="Arial" w:cs="Arial"/>
          <w:color w:val="000000" w:themeColor="text1"/>
        </w:rPr>
        <w:t>. This dependency on non-renewable energy sources not only contributes to high levels of air pollution but also poses significant environmental and health risks. Transitioning to renewable energy sources, such as solar</w:t>
      </w:r>
      <w:r>
        <w:rPr>
          <w:rFonts w:eastAsia="Arial" w:cs="Arial"/>
          <w:color w:val="000000" w:themeColor="text1"/>
        </w:rPr>
        <w:t xml:space="preserve"> and</w:t>
      </w:r>
      <w:r w:rsidRPr="00C84F4F">
        <w:rPr>
          <w:rFonts w:eastAsia="Arial" w:cs="Arial"/>
          <w:color w:val="000000" w:themeColor="text1"/>
        </w:rPr>
        <w:t xml:space="preserve"> wind, is essential to mitigate the adverse effects of air pollution, reduce greenhouse gas emissions, and combat climate change.</w:t>
      </w:r>
      <w:r w:rsidR="00387516">
        <w:rPr>
          <w:rFonts w:eastAsia="Arial" w:cs="Arial"/>
          <w:color w:val="000000" w:themeColor="text1"/>
        </w:rPr>
        <w:t xml:space="preserve"> Along with the </w:t>
      </w:r>
      <w:r w:rsidR="00B53C4E">
        <w:rPr>
          <w:rFonts w:eastAsia="Arial" w:cs="Arial"/>
          <w:color w:val="000000" w:themeColor="text1"/>
        </w:rPr>
        <w:t>energy diversification, there is critical need to support the workforce in the</w:t>
      </w:r>
      <w:r w:rsidR="004017CE">
        <w:rPr>
          <w:rFonts w:eastAsia="Arial" w:cs="Arial"/>
          <w:color w:val="000000" w:themeColor="text1"/>
        </w:rPr>
        <w:t xml:space="preserve"> path to just</w:t>
      </w:r>
      <w:r w:rsidR="00B53C4E">
        <w:rPr>
          <w:rFonts w:eastAsia="Arial" w:cs="Arial"/>
          <w:color w:val="000000" w:themeColor="text1"/>
        </w:rPr>
        <w:t xml:space="preserve"> transition </w:t>
      </w:r>
      <w:r w:rsidR="004017CE">
        <w:rPr>
          <w:rFonts w:eastAsia="Arial" w:cs="Arial"/>
          <w:color w:val="000000" w:themeColor="text1"/>
        </w:rPr>
        <w:t>through upskilling and reskilling.</w:t>
      </w:r>
      <w:r w:rsidR="00B53C4E">
        <w:rPr>
          <w:rFonts w:eastAsia="Arial" w:cs="Arial"/>
          <w:color w:val="000000" w:themeColor="text1"/>
        </w:rPr>
        <w:t xml:space="preserve"> </w:t>
      </w:r>
    </w:p>
    <w:p w14:paraId="7D23BABF" w14:textId="14E253B8" w:rsidR="00C84F4F" w:rsidRDefault="00C84F4F" w:rsidP="001C6E46">
      <w:pPr>
        <w:pBdr>
          <w:top w:val="nil"/>
          <w:left w:val="nil"/>
          <w:bottom w:val="nil"/>
          <w:right w:val="nil"/>
          <w:between w:val="nil"/>
        </w:pBdr>
        <w:tabs>
          <w:tab w:val="left" w:pos="540"/>
        </w:tabs>
        <w:spacing w:after="120" w:line="276" w:lineRule="auto"/>
        <w:ind w:left="-2"/>
        <w:rPr>
          <w:rFonts w:eastAsia="Arial" w:cs="Arial"/>
          <w:color w:val="000000" w:themeColor="text1"/>
        </w:rPr>
      </w:pPr>
      <w:r w:rsidRPr="00C84F4F">
        <w:rPr>
          <w:rFonts w:eastAsia="Arial" w:cs="Arial"/>
          <w:color w:val="000000" w:themeColor="text1"/>
        </w:rPr>
        <w:t xml:space="preserve">The renewable energy sector has demonstrated tremendous growth globally, offering new jobs, attracting investments, and fostering sustainable economic development. By embracing renewable energy, Kosovo can unlock </w:t>
      </w:r>
      <w:r>
        <w:rPr>
          <w:rFonts w:eastAsia="Arial" w:cs="Arial"/>
          <w:color w:val="000000" w:themeColor="text1"/>
        </w:rPr>
        <w:t xml:space="preserve">not only </w:t>
      </w:r>
      <w:r w:rsidRPr="00C84F4F">
        <w:rPr>
          <w:rFonts w:eastAsia="Arial" w:cs="Arial"/>
          <w:color w:val="000000" w:themeColor="text1"/>
        </w:rPr>
        <w:t xml:space="preserve">its </w:t>
      </w:r>
      <w:r>
        <w:rPr>
          <w:rFonts w:eastAsia="Arial" w:cs="Arial"/>
          <w:color w:val="000000" w:themeColor="text1"/>
        </w:rPr>
        <w:t xml:space="preserve">economic </w:t>
      </w:r>
      <w:r w:rsidRPr="00C84F4F">
        <w:rPr>
          <w:rFonts w:eastAsia="Arial" w:cs="Arial"/>
          <w:color w:val="000000" w:themeColor="text1"/>
        </w:rPr>
        <w:t xml:space="preserve">potential </w:t>
      </w:r>
      <w:r>
        <w:rPr>
          <w:rFonts w:eastAsia="Arial" w:cs="Arial"/>
          <w:color w:val="000000" w:themeColor="text1"/>
        </w:rPr>
        <w:t xml:space="preserve">by </w:t>
      </w:r>
      <w:r w:rsidRPr="00C84F4F">
        <w:rPr>
          <w:rFonts w:eastAsia="Arial" w:cs="Arial"/>
          <w:color w:val="000000" w:themeColor="text1"/>
        </w:rPr>
        <w:t>creating a green economy that drives innovation, job creation, and technological advancements</w:t>
      </w:r>
      <w:r>
        <w:rPr>
          <w:rFonts w:eastAsia="Arial" w:cs="Arial"/>
          <w:color w:val="000000" w:themeColor="text1"/>
        </w:rPr>
        <w:t xml:space="preserve"> but also can enhance its green agenda</w:t>
      </w:r>
      <w:r w:rsidRPr="00C84F4F">
        <w:rPr>
          <w:rFonts w:eastAsia="Arial" w:cs="Arial"/>
          <w:color w:val="000000" w:themeColor="text1"/>
        </w:rPr>
        <w:t>.</w:t>
      </w:r>
    </w:p>
    <w:p w14:paraId="430DB0AC" w14:textId="5371A346" w:rsidR="00C84F4F" w:rsidRDefault="00B9253F" w:rsidP="001C6E46">
      <w:pPr>
        <w:pBdr>
          <w:top w:val="nil"/>
          <w:left w:val="nil"/>
          <w:bottom w:val="nil"/>
          <w:right w:val="nil"/>
          <w:between w:val="nil"/>
        </w:pBdr>
        <w:tabs>
          <w:tab w:val="left" w:pos="540"/>
        </w:tabs>
        <w:spacing w:after="120" w:line="276" w:lineRule="auto"/>
        <w:ind w:left="-2"/>
        <w:rPr>
          <w:rFonts w:eastAsia="Arial" w:cs="Arial"/>
          <w:color w:val="000000" w:themeColor="text1"/>
        </w:rPr>
      </w:pPr>
      <w:r w:rsidRPr="00B9253F">
        <w:rPr>
          <w:rFonts w:eastAsia="Arial" w:cs="Arial"/>
          <w:color w:val="000000" w:themeColor="text1"/>
        </w:rPr>
        <w:t>Recognizing these opportunities and challenges, Kosovo has taken important steps, such as establishing the Climate Change Council, adopting the Energy Strategy, and working towards adopting the National Energy and Climate Plan and the Climate Change Law. The active green agenda of Kosovo's institutions, coupled with the obligations stemming from the Climate Change Law and the Western Balkan Green Agenda, have paved the way for the development and adoption of voluntary Nationally Determined Contributions (NDCs) for Kosovo, addressing pressing climate change issues</w:t>
      </w:r>
      <w:r w:rsidR="00C84F4F">
        <w:rPr>
          <w:rFonts w:eastAsia="Arial" w:cs="Arial"/>
          <w:color w:val="000000" w:themeColor="text1"/>
        </w:rPr>
        <w:t>.</w:t>
      </w:r>
    </w:p>
    <w:p w14:paraId="60F711A6" w14:textId="2CC9FE05" w:rsidR="00B9253F" w:rsidRPr="00B9253F" w:rsidRDefault="00B9253F" w:rsidP="00B9253F">
      <w:pPr>
        <w:pBdr>
          <w:top w:val="nil"/>
          <w:left w:val="nil"/>
          <w:bottom w:val="nil"/>
          <w:right w:val="nil"/>
          <w:between w:val="nil"/>
        </w:pBdr>
        <w:tabs>
          <w:tab w:val="left" w:pos="540"/>
        </w:tabs>
        <w:spacing w:after="120" w:line="276" w:lineRule="auto"/>
        <w:ind w:left="-2"/>
        <w:rPr>
          <w:rFonts w:eastAsia="Arial" w:cs="Arial"/>
          <w:color w:val="000000" w:themeColor="text1"/>
        </w:rPr>
      </w:pPr>
      <w:r w:rsidRPr="00B9253F">
        <w:rPr>
          <w:rFonts w:eastAsia="Arial" w:cs="Arial"/>
          <w:color w:val="000000" w:themeColor="text1"/>
        </w:rPr>
        <w:t xml:space="preserve">During the first round of the Climate Promise Project - JSB, UNDP Kosovo closely collaborated with Kosovo institutions to provide the necessary technical assistance in establishing and operationalizing the Climate Change Council. </w:t>
      </w:r>
      <w:r w:rsidR="00C52D20">
        <w:rPr>
          <w:rFonts w:eastAsia="Arial" w:cs="Arial"/>
          <w:color w:val="000000" w:themeColor="text1"/>
        </w:rPr>
        <w:t xml:space="preserve">The drafting of the climate change law, climate change agenda, </w:t>
      </w:r>
      <w:proofErr w:type="spellStart"/>
      <w:r w:rsidRPr="00B9253F">
        <w:rPr>
          <w:rFonts w:eastAsia="Arial" w:cs="Arial"/>
          <w:color w:val="000000" w:themeColor="text1"/>
        </w:rPr>
        <w:t>apacity</w:t>
      </w:r>
      <w:proofErr w:type="spellEnd"/>
      <w:r w:rsidRPr="00B9253F">
        <w:rPr>
          <w:rFonts w:eastAsia="Arial" w:cs="Arial"/>
          <w:color w:val="000000" w:themeColor="text1"/>
        </w:rPr>
        <w:t>-building workshops, policy briefs, and exchange programs</w:t>
      </w:r>
      <w:r w:rsidR="00CC5BA8">
        <w:rPr>
          <w:rFonts w:eastAsia="Arial" w:cs="Arial"/>
          <w:color w:val="000000" w:themeColor="text1"/>
        </w:rPr>
        <w:t>. Capacity building for the KCCC, technical secretariat was</w:t>
      </w:r>
      <w:r w:rsidRPr="00B9253F">
        <w:rPr>
          <w:rFonts w:eastAsia="Arial" w:cs="Arial"/>
          <w:color w:val="000000" w:themeColor="text1"/>
        </w:rPr>
        <w:t xml:space="preserve"> implemented in cooperation with counterparts in Montenegro, laying the foundation for the development of voluntary NDCs. Additionally, UNDP Kosovo, through the Climate Promise Project - JSB, responded to market needs identified in the Energy Strategy 2022-2031 by implementing a pilot activity aimed at building the capacity of unemployed youth in solar panel installation.</w:t>
      </w:r>
    </w:p>
    <w:p w14:paraId="5F62DCF6" w14:textId="76AA7A6A" w:rsidR="00B9253F" w:rsidRDefault="00B9253F" w:rsidP="00B9253F">
      <w:pPr>
        <w:pBdr>
          <w:top w:val="nil"/>
          <w:left w:val="nil"/>
          <w:bottom w:val="nil"/>
          <w:right w:val="nil"/>
          <w:between w:val="nil"/>
        </w:pBdr>
        <w:tabs>
          <w:tab w:val="left" w:pos="540"/>
        </w:tabs>
        <w:spacing w:after="120" w:line="276" w:lineRule="auto"/>
        <w:ind w:left="-2"/>
        <w:rPr>
          <w:rFonts w:eastAsia="Arial" w:cs="Arial"/>
          <w:color w:val="000000" w:themeColor="text1"/>
        </w:rPr>
      </w:pPr>
      <w:r w:rsidRPr="00B9253F">
        <w:rPr>
          <w:rFonts w:eastAsia="Arial" w:cs="Arial"/>
          <w:color w:val="000000" w:themeColor="text1"/>
        </w:rPr>
        <w:lastRenderedPageBreak/>
        <w:t xml:space="preserve">Therefore, this project proposes an urgent and integrated solution to further enhance collaboration with Kosovo institutions. It aims to continue supporting the Climate Change Council, facilitate the development of voluntary NDCs, and institutionalize the pilot course on solar installers to promote sustainable and equitable economic development in Kosovo. The project's focus will be on establishing the groundwork for mitigation and adaptation policies and green financing, aligning with Kosovo's commitment to addressing climate change challenges. By prioritizing these efforts, Kosovo can navigate the complexities of the current crises and strive towards a more </w:t>
      </w:r>
      <w:r>
        <w:rPr>
          <w:rFonts w:eastAsia="Arial" w:cs="Arial"/>
          <w:color w:val="000000" w:themeColor="text1"/>
        </w:rPr>
        <w:t>sustainable future.</w:t>
      </w:r>
    </w:p>
    <w:p w14:paraId="290F23FD" w14:textId="44E47907" w:rsidR="00EE425E" w:rsidRDefault="00EE425E" w:rsidP="009B38D1">
      <w:pPr>
        <w:spacing w:before="120" w:after="120"/>
        <w:rPr>
          <w:rFonts w:eastAsia="Arial" w:cs="Arial"/>
        </w:rPr>
      </w:pPr>
    </w:p>
    <w:p w14:paraId="0C03CC66" w14:textId="03D5FFB2" w:rsidR="00EE425E" w:rsidRDefault="00EE425E" w:rsidP="0083557E">
      <w:pPr>
        <w:spacing w:before="120" w:after="120" w:line="276" w:lineRule="auto"/>
        <w:rPr>
          <w:b/>
          <w:bCs/>
          <w:szCs w:val="22"/>
          <w:lang w:val="en-US"/>
        </w:rPr>
      </w:pPr>
      <w:r w:rsidRPr="0083557E">
        <w:rPr>
          <w:rFonts w:eastAsia="Arial" w:cs="Arial"/>
          <w:b/>
          <w:bCs/>
          <w:szCs w:val="22"/>
        </w:rPr>
        <w:t xml:space="preserve">Output 1: </w:t>
      </w:r>
      <w:r w:rsidR="00502A62" w:rsidRPr="00502A62">
        <w:rPr>
          <w:b/>
          <w:bCs/>
          <w:szCs w:val="22"/>
          <w:lang w:val="en-US"/>
        </w:rPr>
        <w:t xml:space="preserve">Institutional capacities and coordination mechanisms at all levels strengthened to support effective, </w:t>
      </w:r>
      <w:r w:rsidR="00E1050A" w:rsidRPr="00502A62">
        <w:rPr>
          <w:b/>
          <w:bCs/>
          <w:szCs w:val="22"/>
          <w:lang w:val="en-US"/>
        </w:rPr>
        <w:t>gender responsive</w:t>
      </w:r>
      <w:r w:rsidR="00502A62" w:rsidRPr="00502A62">
        <w:rPr>
          <w:b/>
          <w:bCs/>
          <w:szCs w:val="22"/>
          <w:lang w:val="en-US"/>
        </w:rPr>
        <w:t xml:space="preserve"> and inclusive NDC implementation processes</w:t>
      </w:r>
      <w:r w:rsidR="00502A62">
        <w:rPr>
          <w:b/>
          <w:bCs/>
          <w:szCs w:val="22"/>
          <w:lang w:val="en-US"/>
        </w:rPr>
        <w:t>.</w:t>
      </w:r>
    </w:p>
    <w:p w14:paraId="67BEB42E" w14:textId="1A133429" w:rsidR="008143E8" w:rsidRPr="00502A62" w:rsidRDefault="00502A62" w:rsidP="0083557E">
      <w:pPr>
        <w:spacing w:before="120" w:after="120" w:line="276" w:lineRule="auto"/>
        <w:rPr>
          <w:rFonts w:eastAsia="Arial" w:cs="Arial"/>
          <w:szCs w:val="22"/>
        </w:rPr>
      </w:pPr>
      <w:r w:rsidRPr="00502A62">
        <w:rPr>
          <w:szCs w:val="22"/>
          <w:lang w:val="en-US"/>
        </w:rPr>
        <w:t xml:space="preserve">The aim is to </w:t>
      </w:r>
      <w:r>
        <w:rPr>
          <w:szCs w:val="22"/>
          <w:lang w:val="en-US"/>
        </w:rPr>
        <w:t>improve institutional capacities in coordinating and implementing the green agenda</w:t>
      </w:r>
      <w:r>
        <w:t xml:space="preserve"> t</w:t>
      </w:r>
      <w:r w:rsidRPr="00502A62">
        <w:rPr>
          <w:szCs w:val="22"/>
          <w:lang w:val="en-US"/>
        </w:rPr>
        <w:t>his involves enhancing the capabilities and expertise of government institutions responsible for climate action and developing comprehensive frameworks for coordination and collaboration among different ministries, departments, and agencies.</w:t>
      </w:r>
      <w:r>
        <w:rPr>
          <w:szCs w:val="22"/>
          <w:lang w:val="en-US"/>
        </w:rPr>
        <w:t xml:space="preserve"> To ensure participation and coordination, the project will utilize capacity building events on drafting and implementing v</w:t>
      </w:r>
      <w:r w:rsidR="008143E8">
        <w:rPr>
          <w:szCs w:val="22"/>
          <w:lang w:val="en-US"/>
        </w:rPr>
        <w:t>-</w:t>
      </w:r>
      <w:r>
        <w:rPr>
          <w:szCs w:val="22"/>
          <w:lang w:val="en-US"/>
        </w:rPr>
        <w:t xml:space="preserve">NDC and will involve on the process KCCC, policy makers, academia. </w:t>
      </w:r>
      <w:r w:rsidRPr="00502A62">
        <w:rPr>
          <w:szCs w:val="22"/>
          <w:lang w:val="en-US"/>
        </w:rPr>
        <w:t>This approach facilitates the mainstreaming of climate action across different sectors, such as energy, transportation, agriculture, and finance, ensuring a coordinated and cohesive approach to NDC implementation.</w:t>
      </w:r>
    </w:p>
    <w:p w14:paraId="6D4ACCDE" w14:textId="69A25F5A" w:rsidR="00502A62" w:rsidRDefault="00EE425E" w:rsidP="0083557E">
      <w:pPr>
        <w:spacing w:before="120" w:after="120" w:line="276" w:lineRule="auto"/>
        <w:rPr>
          <w:rFonts w:eastAsia="Arial" w:cs="Arial"/>
          <w:i/>
          <w:iCs/>
        </w:rPr>
      </w:pPr>
      <w:bookmarkStart w:id="0" w:name="_Hlk139382126"/>
      <w:r w:rsidRPr="1D462D8F">
        <w:rPr>
          <w:rFonts w:eastAsia="Arial" w:cs="Arial"/>
          <w:i/>
          <w:iCs/>
        </w:rPr>
        <w:t xml:space="preserve">Activity 1.1: </w:t>
      </w:r>
      <w:r w:rsidR="00502A62" w:rsidRPr="00502A62">
        <w:rPr>
          <w:rFonts w:eastAsia="Arial" w:cs="Arial"/>
          <w:i/>
          <w:iCs/>
        </w:rPr>
        <w:t>SOPs and guidelines on institutional coordination arrangement for the Kosovo Climate Change (KCCC) Council developed</w:t>
      </w:r>
      <w:r w:rsidR="00502A62">
        <w:rPr>
          <w:rFonts w:eastAsia="Arial" w:cs="Arial"/>
          <w:i/>
          <w:iCs/>
        </w:rPr>
        <w:t>.</w:t>
      </w:r>
    </w:p>
    <w:bookmarkEnd w:id="0"/>
    <w:p w14:paraId="764E72DD" w14:textId="68CFB001" w:rsidR="00FE7561" w:rsidRPr="00FE7561" w:rsidRDefault="00FE7561" w:rsidP="00FE7561">
      <w:pPr>
        <w:spacing w:before="120" w:after="120" w:line="276" w:lineRule="auto"/>
        <w:rPr>
          <w:rFonts w:eastAsia="Arial" w:cs="Arial"/>
        </w:rPr>
      </w:pPr>
      <w:r w:rsidRPr="00FE7561">
        <w:rPr>
          <w:rFonts w:eastAsia="Arial" w:cs="Arial"/>
        </w:rPr>
        <w:t xml:space="preserve">Close collaboration with relevant ministries and institutions will be a key component of this activity, aiming to develop Standard Operating Procedures (SOPs) or Terms of Reference (TOR) for the Kosovo Council for Climate Change (KCCC) and the technical secretariat. These SOPs/TOR will play a crucial role in promoting gender balance and inclusivity, ensuring that diverse perspectives are represented in the coordination and development of the climate change agenda. </w:t>
      </w:r>
      <w:r w:rsidR="008143E8">
        <w:rPr>
          <w:rFonts w:eastAsia="Arial" w:cs="Arial"/>
        </w:rPr>
        <w:t>Furthermore</w:t>
      </w:r>
      <w:r w:rsidR="008143E8" w:rsidRPr="00FE7561">
        <w:rPr>
          <w:rFonts w:eastAsia="Arial" w:cs="Arial"/>
        </w:rPr>
        <w:t>, this activity will provide enhanced technical assistance to the Ministry of Environment, Spatial Planning, and Infrastructure (MESPI) and the KCCC in drafting secondary legislation and/or regulations necessary for the functioning of the KCCC and the technical secretariat.</w:t>
      </w:r>
    </w:p>
    <w:p w14:paraId="2FE86C12" w14:textId="40F5FEAC" w:rsidR="00FE7561" w:rsidRDefault="00FE7561" w:rsidP="00FE7561">
      <w:pPr>
        <w:spacing w:before="120" w:after="120" w:line="276" w:lineRule="auto"/>
        <w:rPr>
          <w:rFonts w:eastAsia="Arial" w:cs="Arial"/>
        </w:rPr>
      </w:pPr>
      <w:r w:rsidRPr="00FE7561">
        <w:rPr>
          <w:rFonts w:eastAsia="Arial" w:cs="Arial"/>
        </w:rPr>
        <w:t xml:space="preserve">In addition to establishing SOPs/TOR, the project will focus on the development of data flow systems. These systems will facilitate the effective and efficient sharing and management of data, enabling seamless communication and collaboration between relevant institutions. </w:t>
      </w:r>
    </w:p>
    <w:p w14:paraId="60E27718" w14:textId="5364E442" w:rsidR="00847351" w:rsidRPr="00D411E9" w:rsidRDefault="008143E8" w:rsidP="0083557E">
      <w:pPr>
        <w:spacing w:before="120" w:after="120" w:line="276" w:lineRule="auto"/>
        <w:rPr>
          <w:rFonts w:eastAsia="Arial" w:cs="Arial"/>
          <w:i/>
          <w:iCs/>
        </w:rPr>
      </w:pPr>
      <w:bookmarkStart w:id="1" w:name="_Hlk139382132"/>
      <w:r w:rsidRPr="00D411E9">
        <w:rPr>
          <w:rFonts w:eastAsia="Arial" w:cs="Arial"/>
          <w:i/>
          <w:iCs/>
        </w:rPr>
        <w:t>Activity 1.2: Training Reports and Training modules on NDC Implementation and Climate Finance</w:t>
      </w:r>
    </w:p>
    <w:bookmarkEnd w:id="1"/>
    <w:p w14:paraId="65A74BF6" w14:textId="4F334836" w:rsidR="00847351" w:rsidRDefault="00F35CBA" w:rsidP="009B38D1">
      <w:pPr>
        <w:spacing w:before="120" w:after="120"/>
        <w:rPr>
          <w:rFonts w:eastAsia="Arial" w:cs="Arial"/>
        </w:rPr>
      </w:pPr>
      <w:r w:rsidRPr="00F35CBA">
        <w:rPr>
          <w:rFonts w:eastAsia="Arial" w:cs="Arial"/>
        </w:rPr>
        <w:t>The activity involves organizing a series of capacity building events focused on key aspects of climate action. These events will cover topics such as drafting and implementing NDCs, as well as climate finance. The target audience for these events includes a wide range of stakeholders, including policymakers, academia, the Kosovo Council for Climate Change (KCCC), the technical secretariat, and other relevant actors. By providing training and knowledge sharing opportunities, these capacity building events will strengthen the expertise and understanding of participants, enabling them to effectively contribute to the development and implementation of climate change policies and initiatives in Kosovo.</w:t>
      </w:r>
    </w:p>
    <w:p w14:paraId="6F942CD8" w14:textId="77777777" w:rsidR="00F35CBA" w:rsidRDefault="00F35CBA" w:rsidP="009B38D1">
      <w:pPr>
        <w:spacing w:before="120" w:after="120"/>
        <w:rPr>
          <w:rFonts w:eastAsia="Arial" w:cs="Arial"/>
        </w:rPr>
      </w:pPr>
    </w:p>
    <w:p w14:paraId="060FDC36" w14:textId="210126EC" w:rsidR="00F35CBA" w:rsidRDefault="00F35CBA" w:rsidP="009B38D1">
      <w:pPr>
        <w:spacing w:before="120" w:after="120"/>
        <w:rPr>
          <w:rFonts w:eastAsia="Arial" w:cs="Arial"/>
        </w:rPr>
      </w:pPr>
      <w:r>
        <w:rPr>
          <w:rFonts w:eastAsia="Arial" w:cs="Arial"/>
        </w:rPr>
        <w:t xml:space="preserve">Activity 1.3: </w:t>
      </w:r>
      <w:r w:rsidRPr="00F35CBA">
        <w:rPr>
          <w:rFonts w:eastAsia="Arial" w:cs="Arial"/>
        </w:rPr>
        <w:t>Event report by KCCC on Climate policy and gender</w:t>
      </w:r>
    </w:p>
    <w:p w14:paraId="403310AC" w14:textId="6170A4AA" w:rsidR="00F35CBA" w:rsidRDefault="00F35CBA" w:rsidP="009B38D1">
      <w:pPr>
        <w:spacing w:before="120" w:after="120"/>
        <w:rPr>
          <w:rFonts w:eastAsia="Arial" w:cs="Arial"/>
        </w:rPr>
      </w:pPr>
      <w:r w:rsidRPr="00F35CBA">
        <w:rPr>
          <w:rFonts w:eastAsia="Arial" w:cs="Arial"/>
        </w:rPr>
        <w:t xml:space="preserve">This activity focuses on organizing an awareness campaign/dialogue to engage key stakeholders, vulnerable groups, women, and youth in understanding the significance of the Nationally Determined Contributions (NDCs) and their implementation. Through inclusive dialogues and targeted outreach, the campaign seeks to empower and involve diverse stakeholders, including vulnerable groups, women, and youth, in shaping climate action strategies and fostering a sense of ownership and responsibility towards achieving the NDC objectives. By fostering dialogue and creating a platform </w:t>
      </w:r>
      <w:r w:rsidRPr="00F35CBA">
        <w:rPr>
          <w:rFonts w:eastAsia="Arial" w:cs="Arial"/>
        </w:rPr>
        <w:lastRenderedPageBreak/>
        <w:t>for collaboration, this activity aims to build consensus, inspire action, and mobilize support for effective implementation of the NDCs in Kosovo.</w:t>
      </w:r>
    </w:p>
    <w:p w14:paraId="319E4AF5" w14:textId="77777777" w:rsidR="00F35CBA" w:rsidRDefault="00F35CBA" w:rsidP="009B38D1">
      <w:pPr>
        <w:spacing w:before="120" w:after="120"/>
        <w:rPr>
          <w:rFonts w:eastAsia="Arial" w:cs="Arial"/>
        </w:rPr>
      </w:pPr>
    </w:p>
    <w:p w14:paraId="5F6D1AA8" w14:textId="7D5C5B9F" w:rsidR="00F35CBA" w:rsidRDefault="00F35CBA" w:rsidP="00F35CBA">
      <w:pPr>
        <w:spacing w:before="120" w:after="120" w:line="276" w:lineRule="auto"/>
        <w:rPr>
          <w:rFonts w:eastAsia="Arial" w:cs="Arial"/>
          <w:b/>
          <w:bCs/>
          <w:szCs w:val="22"/>
        </w:rPr>
      </w:pPr>
      <w:r w:rsidRPr="00F35CBA">
        <w:rPr>
          <w:rFonts w:eastAsia="Arial" w:cs="Arial"/>
          <w:b/>
          <w:bCs/>
          <w:szCs w:val="22"/>
        </w:rPr>
        <w:t xml:space="preserve">Output 2: </w:t>
      </w:r>
      <w:r w:rsidR="00E1050A">
        <w:rPr>
          <w:rFonts w:eastAsia="Arial" w:cs="Arial"/>
          <w:b/>
          <w:bCs/>
          <w:szCs w:val="22"/>
        </w:rPr>
        <w:t>Gender Responsive Voluntary NDCs developed and approved, and CBA analysis of the measures conducted.</w:t>
      </w:r>
    </w:p>
    <w:p w14:paraId="10EB5922" w14:textId="2919424F" w:rsidR="00E1050A" w:rsidRPr="00E1050A" w:rsidRDefault="00E1050A" w:rsidP="00F35CBA">
      <w:pPr>
        <w:spacing w:before="120" w:after="120" w:line="276" w:lineRule="auto"/>
        <w:rPr>
          <w:rFonts w:eastAsia="Arial" w:cs="Arial"/>
          <w:szCs w:val="22"/>
        </w:rPr>
      </w:pPr>
      <w:r w:rsidRPr="00E1050A">
        <w:rPr>
          <w:rFonts w:eastAsia="Arial" w:cs="Arial"/>
          <w:szCs w:val="22"/>
        </w:rPr>
        <w:t xml:space="preserve">While not being a signatory of Paris Agreement, Kosovo is not obliged in developing and adopting NDCs. However, Kosovo institutions through the Climate Change Agenda and Climate Change Law have taken the initiative on developing voluntary NDCs. Therefore, this activity aims to support KCCC and MESPI in developing gender responsive voluntary NDCs and to develop the CVA analysis for the proposed measures. </w:t>
      </w:r>
    </w:p>
    <w:p w14:paraId="07CCD977" w14:textId="60231E16" w:rsidR="00E1050A" w:rsidRPr="00BE49CD" w:rsidRDefault="00BE49CD" w:rsidP="00F35CBA">
      <w:pPr>
        <w:spacing w:before="120" w:after="120" w:line="276" w:lineRule="auto"/>
        <w:rPr>
          <w:rFonts w:eastAsia="Arial" w:cs="Arial"/>
          <w:i/>
          <w:iCs/>
        </w:rPr>
      </w:pPr>
      <w:r w:rsidRPr="00BE49CD">
        <w:rPr>
          <w:rFonts w:eastAsia="Arial" w:cs="Arial"/>
          <w:i/>
          <w:iCs/>
        </w:rPr>
        <w:t>Activity 2.1: Framework and Plan for setting a voluntary NDCs for Kosovo</w:t>
      </w:r>
    </w:p>
    <w:p w14:paraId="2EDDB7BB" w14:textId="39AD8570" w:rsidR="00BE49CD" w:rsidRDefault="00BE49CD" w:rsidP="00BE49CD">
      <w:pPr>
        <w:spacing w:before="120" w:after="120" w:line="276" w:lineRule="auto"/>
        <w:rPr>
          <w:rFonts w:eastAsia="Arial" w:cs="Arial"/>
          <w:szCs w:val="22"/>
        </w:rPr>
      </w:pPr>
      <w:r>
        <w:rPr>
          <w:rFonts w:eastAsia="Arial" w:cs="Arial"/>
          <w:szCs w:val="22"/>
        </w:rPr>
        <w:t>This activity</w:t>
      </w:r>
      <w:r w:rsidRPr="00BE49CD">
        <w:rPr>
          <w:rFonts w:eastAsia="Arial" w:cs="Arial"/>
          <w:szCs w:val="22"/>
        </w:rPr>
        <w:t xml:space="preserve"> involves developing a framework and plan for drafting a voluntary Nationally Determined Contribution (NDC) for Kosovo. </w:t>
      </w:r>
      <w:r>
        <w:rPr>
          <w:rFonts w:eastAsia="Arial" w:cs="Arial"/>
          <w:szCs w:val="22"/>
        </w:rPr>
        <w:t xml:space="preserve">Moreover, it </w:t>
      </w:r>
      <w:r w:rsidRPr="00BE49CD">
        <w:rPr>
          <w:rFonts w:eastAsia="Arial" w:cs="Arial"/>
          <w:szCs w:val="22"/>
        </w:rPr>
        <w:t>focuses on creating a structured approach and timeline for the NDC development process.</w:t>
      </w:r>
      <w:r>
        <w:rPr>
          <w:rFonts w:eastAsia="Arial" w:cs="Arial"/>
          <w:szCs w:val="22"/>
        </w:rPr>
        <w:t xml:space="preserve"> Lastly, it </w:t>
      </w:r>
      <w:r w:rsidRPr="00BE49CD">
        <w:rPr>
          <w:rFonts w:eastAsia="Arial" w:cs="Arial"/>
          <w:szCs w:val="22"/>
        </w:rPr>
        <w:t>entails assessing past emissions trends, inventories, policies, projections, and overall background information. This assessment aims to provide a comprehensive understanding of the current climate change context in Kosovo, considering gender considerations to ensure a gender-responsive approach.</w:t>
      </w:r>
      <w:r>
        <w:rPr>
          <w:rFonts w:eastAsia="Arial" w:cs="Arial"/>
          <w:szCs w:val="22"/>
        </w:rPr>
        <w:t xml:space="preserve"> </w:t>
      </w:r>
      <w:r w:rsidRPr="00BE49CD">
        <w:rPr>
          <w:rFonts w:eastAsia="Arial" w:cs="Arial"/>
          <w:szCs w:val="22"/>
        </w:rPr>
        <w:t>The framework and assessment will guide the drafting process, ensuring that the NDC reflects the specific needs and priorities of Kosovo while addressing gender equality and inclusivity in climate action.</w:t>
      </w:r>
    </w:p>
    <w:p w14:paraId="767FA054" w14:textId="77777777" w:rsidR="00BE49CD" w:rsidRDefault="00BE49CD" w:rsidP="00BE49CD">
      <w:pPr>
        <w:spacing w:before="120" w:after="120" w:line="276" w:lineRule="auto"/>
        <w:rPr>
          <w:rFonts w:eastAsia="Arial" w:cs="Arial"/>
          <w:szCs w:val="22"/>
        </w:rPr>
      </w:pPr>
    </w:p>
    <w:p w14:paraId="63545F48" w14:textId="0169F1C0" w:rsidR="00BE49CD" w:rsidRPr="00D411E9" w:rsidRDefault="00BE49CD" w:rsidP="00BE49CD">
      <w:pPr>
        <w:spacing w:before="120" w:after="120" w:line="276" w:lineRule="auto"/>
        <w:rPr>
          <w:rFonts w:eastAsia="Arial" w:cs="Arial"/>
          <w:i/>
          <w:iCs/>
        </w:rPr>
      </w:pPr>
      <w:r w:rsidRPr="00D411E9">
        <w:rPr>
          <w:rFonts w:eastAsia="Arial" w:cs="Arial"/>
          <w:i/>
          <w:iCs/>
        </w:rPr>
        <w:t>Activity 2.2: An inclusive voluntary NDC developed.</w:t>
      </w:r>
    </w:p>
    <w:p w14:paraId="2BECE306" w14:textId="6028E748" w:rsidR="00BE49CD" w:rsidRPr="00BE49CD" w:rsidRDefault="00BE49CD" w:rsidP="00BE49CD">
      <w:pPr>
        <w:spacing w:before="120" w:after="120" w:line="276" w:lineRule="auto"/>
        <w:rPr>
          <w:rFonts w:eastAsia="Arial" w:cs="Arial"/>
          <w:szCs w:val="22"/>
        </w:rPr>
      </w:pPr>
      <w:r>
        <w:rPr>
          <w:rFonts w:eastAsia="Arial" w:cs="Arial"/>
          <w:szCs w:val="22"/>
        </w:rPr>
        <w:t>This activity will provide t</w:t>
      </w:r>
      <w:r w:rsidRPr="00BE49CD">
        <w:rPr>
          <w:rFonts w:eastAsia="Arial" w:cs="Arial"/>
          <w:szCs w:val="22"/>
        </w:rPr>
        <w:t>echnical assistance to support the drafting of inclusive NDCs for Kosovo. This includes organizing training and knowledge exchanges for policymakers, academia, and scientists, involving experts, institutional focal points, and UNDP counterparts from the region.</w:t>
      </w:r>
      <w:r>
        <w:rPr>
          <w:rFonts w:eastAsia="Arial" w:cs="Arial"/>
          <w:szCs w:val="22"/>
        </w:rPr>
        <w:t xml:space="preserve"> Furthermore, it entails analysis on the current legal framework and the policy gaps, it will identify priority measures for NDCs and will support the working group in developing a ready for approval draft. </w:t>
      </w:r>
      <w:r w:rsidRPr="00BE49CD">
        <w:rPr>
          <w:rFonts w:eastAsia="Arial" w:cs="Arial"/>
          <w:szCs w:val="22"/>
        </w:rPr>
        <w:t>This comprehensive approach ensures that the NDCs are well-developed, inclusive, and aligned with Kosovo’s climate goals, while also promoting gender equality and mainstreaming gender perspectives in climate action.</w:t>
      </w:r>
    </w:p>
    <w:p w14:paraId="3ED14D91" w14:textId="55D8EE7D" w:rsidR="00E1050A" w:rsidRPr="00BE49CD" w:rsidRDefault="00BE49CD" w:rsidP="00F35CBA">
      <w:pPr>
        <w:spacing w:before="120" w:after="120" w:line="276" w:lineRule="auto"/>
        <w:rPr>
          <w:rFonts w:eastAsia="Arial" w:cs="Arial"/>
          <w:i/>
          <w:iCs/>
        </w:rPr>
      </w:pPr>
      <w:r>
        <w:rPr>
          <w:rFonts w:eastAsia="Arial" w:cs="Arial"/>
          <w:i/>
          <w:iCs/>
        </w:rPr>
        <w:t xml:space="preserve">Activity 2.3: </w:t>
      </w:r>
      <w:r w:rsidR="00E1050A" w:rsidRPr="00BE49CD">
        <w:rPr>
          <w:rFonts w:eastAsia="Arial" w:cs="Arial"/>
          <w:i/>
          <w:iCs/>
        </w:rPr>
        <w:t>CBA analysis of the measures for the implementation of NDC</w:t>
      </w:r>
    </w:p>
    <w:p w14:paraId="7E49FECA" w14:textId="77777777" w:rsidR="00F35CBA" w:rsidRDefault="00F35CBA" w:rsidP="00E1050A">
      <w:pPr>
        <w:spacing w:before="120" w:after="120" w:line="276" w:lineRule="auto"/>
        <w:rPr>
          <w:rFonts w:eastAsia="Arial" w:cs="Arial"/>
          <w:szCs w:val="22"/>
        </w:rPr>
      </w:pPr>
      <w:r w:rsidRPr="00E1050A">
        <w:rPr>
          <w:rFonts w:eastAsia="Arial" w:cs="Arial"/>
          <w:szCs w:val="22"/>
        </w:rPr>
        <w:t>The activity involves conducting a Cost-Benefit Analysis (CBA) to evaluate the measures proposed for the implementation of the Nationally Determined Contributions (NDCs). The CBA will provide a systematic assessment of the costs and benefits associated with the proposed actions, allowing for informed decision-making and prioritization of interventions. Through this analysis, the economic feasibility and potential impacts of each measure will be assessed, considering factors such as financial investment required, potential greenhouse gas emissions reduction, job creation, social co-benefits, and long-term sustainability. The CBA will provide valuable insights into the economic viability and effectiveness of different NDC measures, supporting policymakers and stakeholders in making informed choices regarding resource allocation and policy implementation. Additionally, the analysis will help identify potential trade-offs and synergies between different measures, ensuring that the most cost-effective and impactful actions are prioritized. By integrating CBA into the NDC implementation process, the activity aims to enhance the effectiveness, efficiency, and transparency of climate action strategies, facilitating the achievement of sustainable development goals while maximizing the benefits for Kosovo's economy, society, and the environment.</w:t>
      </w:r>
    </w:p>
    <w:p w14:paraId="482C171C" w14:textId="77777777" w:rsidR="00BE49CD" w:rsidRDefault="00BE49CD" w:rsidP="00E1050A">
      <w:pPr>
        <w:spacing w:before="120" w:after="120" w:line="276" w:lineRule="auto"/>
        <w:rPr>
          <w:rFonts w:eastAsia="Arial" w:cs="Arial"/>
          <w:szCs w:val="22"/>
        </w:rPr>
      </w:pPr>
    </w:p>
    <w:p w14:paraId="71013C29" w14:textId="77777777" w:rsidR="00617E2C" w:rsidRDefault="00617E2C" w:rsidP="00E1050A">
      <w:pPr>
        <w:spacing w:before="120" w:after="120" w:line="276" w:lineRule="auto"/>
        <w:rPr>
          <w:rFonts w:eastAsia="Arial" w:cs="Arial"/>
          <w:szCs w:val="22"/>
        </w:rPr>
      </w:pPr>
    </w:p>
    <w:p w14:paraId="0936AD9A" w14:textId="009B45ED" w:rsidR="00526D8E" w:rsidRDefault="00526D8E" w:rsidP="00526D8E">
      <w:pPr>
        <w:spacing w:before="120" w:after="120" w:line="276" w:lineRule="auto"/>
        <w:rPr>
          <w:rFonts w:eastAsia="Arial" w:cs="Arial"/>
          <w:b/>
          <w:bCs/>
          <w:szCs w:val="22"/>
        </w:rPr>
      </w:pPr>
      <w:r w:rsidRPr="00F35CBA">
        <w:rPr>
          <w:rFonts w:eastAsia="Arial" w:cs="Arial"/>
          <w:b/>
          <w:bCs/>
          <w:szCs w:val="22"/>
        </w:rPr>
        <w:lastRenderedPageBreak/>
        <w:t xml:space="preserve">Output </w:t>
      </w:r>
      <w:r>
        <w:rPr>
          <w:rFonts w:eastAsia="Arial" w:cs="Arial"/>
          <w:b/>
          <w:bCs/>
          <w:szCs w:val="22"/>
        </w:rPr>
        <w:t>3</w:t>
      </w:r>
      <w:r w:rsidRPr="00F35CBA">
        <w:rPr>
          <w:rFonts w:eastAsia="Arial" w:cs="Arial"/>
          <w:b/>
          <w:bCs/>
          <w:szCs w:val="22"/>
        </w:rPr>
        <w:t>:</w:t>
      </w:r>
      <w:r>
        <w:rPr>
          <w:rFonts w:eastAsia="Arial" w:cs="Arial"/>
          <w:b/>
          <w:bCs/>
          <w:szCs w:val="22"/>
        </w:rPr>
        <w:t xml:space="preserve"> L</w:t>
      </w:r>
      <w:r w:rsidRPr="00526D8E">
        <w:rPr>
          <w:rFonts w:eastAsia="Arial" w:cs="Arial"/>
          <w:b/>
          <w:bCs/>
          <w:szCs w:val="22"/>
        </w:rPr>
        <w:t>ocal communities</w:t>
      </w:r>
      <w:r>
        <w:rPr>
          <w:rFonts w:eastAsia="Arial" w:cs="Arial"/>
          <w:b/>
          <w:bCs/>
          <w:szCs w:val="22"/>
        </w:rPr>
        <w:t xml:space="preserve"> and private sector are mobilized, and the just green transition is supported. </w:t>
      </w:r>
    </w:p>
    <w:p w14:paraId="118B2B26" w14:textId="12678098" w:rsidR="00526D8E" w:rsidRPr="00526D8E" w:rsidRDefault="00526D8E" w:rsidP="00526D8E">
      <w:pPr>
        <w:spacing w:before="120" w:after="120" w:line="276" w:lineRule="auto"/>
        <w:rPr>
          <w:rFonts w:eastAsia="Arial" w:cs="Arial"/>
          <w:szCs w:val="22"/>
        </w:rPr>
      </w:pPr>
      <w:r w:rsidRPr="00526D8E">
        <w:rPr>
          <w:rFonts w:eastAsia="Arial" w:cs="Arial"/>
          <w:szCs w:val="22"/>
        </w:rPr>
        <w:t>The project aims to mobilize and sensitize local communities and the private sector about the importance of the right to live in a clean and healthy environment. Through awareness campaigns and engagement activities, the project will promote the understanding of environmental rights and encourage active participation in environmental conservation efforts. Additionally, the project will focus on skill development, providing training and capacity-building initiatives to enhance the capabilities of individuals and organizations in environmental stewardship. By improving skills and knowledge, the project seeks to empower community members and the private sector to actively contribute to creating and maintaining a cleaner and healthier environment for all.</w:t>
      </w:r>
    </w:p>
    <w:p w14:paraId="58C22E35" w14:textId="77777777" w:rsidR="00BE49CD" w:rsidRPr="00E1050A" w:rsidRDefault="00BE49CD" w:rsidP="00E1050A">
      <w:pPr>
        <w:spacing w:before="120" w:after="120" w:line="276" w:lineRule="auto"/>
        <w:rPr>
          <w:rFonts w:eastAsia="Arial" w:cs="Arial"/>
          <w:szCs w:val="22"/>
        </w:rPr>
      </w:pPr>
    </w:p>
    <w:p w14:paraId="2E76054F" w14:textId="5C6D427D" w:rsidR="00F35CBA" w:rsidRPr="00D411E9" w:rsidRDefault="00526D8E" w:rsidP="00F35CBA">
      <w:pPr>
        <w:spacing w:after="0"/>
        <w:rPr>
          <w:rFonts w:eastAsia="Arial" w:cs="Arial"/>
          <w:i/>
          <w:iCs/>
        </w:rPr>
      </w:pPr>
      <w:r w:rsidRPr="00D411E9">
        <w:rPr>
          <w:rFonts w:eastAsia="Arial" w:cs="Arial"/>
          <w:i/>
          <w:iCs/>
        </w:rPr>
        <w:t>Activity 3.1: Boost x Kosovo impact accelerator, 30 businesses trained, and 10 solutions supported.</w:t>
      </w:r>
    </w:p>
    <w:p w14:paraId="3D098B04" w14:textId="77777777" w:rsidR="00526D8E" w:rsidRDefault="00526D8E" w:rsidP="00F35CBA">
      <w:pPr>
        <w:spacing w:after="0"/>
        <w:rPr>
          <w:rFonts w:eastAsia="Arial" w:cs="Arial"/>
        </w:rPr>
      </w:pPr>
    </w:p>
    <w:p w14:paraId="1B57F6DA" w14:textId="3D81459A" w:rsidR="00526D8E" w:rsidRDefault="00D411E9" w:rsidP="00F35CBA">
      <w:pPr>
        <w:spacing w:after="0"/>
        <w:rPr>
          <w:rFonts w:eastAsia="Arial" w:cs="Arial"/>
        </w:rPr>
      </w:pPr>
      <w:r w:rsidRPr="00D411E9">
        <w:rPr>
          <w:rFonts w:eastAsia="Arial" w:cs="Arial"/>
        </w:rPr>
        <w:t>Boost X Kosovo Impact Accelerator aims to support and empower businesses in Kosovo with a focus on creating positive social and environmental impact. As part of this initiative, the program aims to train 30 businesses, equipping them with the necessary skills and knowledge to drive sustainable change. The training will cover various aspects, including business development, marketing, financial management,</w:t>
      </w:r>
      <w:r>
        <w:rPr>
          <w:rFonts w:eastAsia="Arial" w:cs="Arial"/>
        </w:rPr>
        <w:t xml:space="preserve"> green transition,</w:t>
      </w:r>
      <w:r w:rsidRPr="00D411E9">
        <w:rPr>
          <w:rFonts w:eastAsia="Arial" w:cs="Arial"/>
        </w:rPr>
        <w:t xml:space="preserve"> and impact measurement. Additionally, the program will provide support to 10 selected solutions, helping them scale and implement their innovative ideas. This support </w:t>
      </w:r>
      <w:r>
        <w:rPr>
          <w:rFonts w:eastAsia="Arial" w:cs="Arial"/>
        </w:rPr>
        <w:t>will</w:t>
      </w:r>
      <w:r w:rsidRPr="00D411E9">
        <w:rPr>
          <w:rFonts w:eastAsia="Arial" w:cs="Arial"/>
        </w:rPr>
        <w:t xml:space="preserve"> include mentorship, access to networks and resources, and guidance on investment and funding opportunities. By nurturing and empowering these businesses, Boost X Kosovo Impact Accelerator aims to foster a thriving ecosystem of socially and environmentally responsible enterprises that contribute to the sustainable development of Kosovo.</w:t>
      </w:r>
    </w:p>
    <w:p w14:paraId="5BF1CE44" w14:textId="77777777" w:rsidR="00526D8E" w:rsidRDefault="00526D8E" w:rsidP="00F35CBA">
      <w:pPr>
        <w:spacing w:after="0"/>
        <w:rPr>
          <w:rFonts w:eastAsia="Arial" w:cs="Arial"/>
        </w:rPr>
      </w:pPr>
    </w:p>
    <w:p w14:paraId="45F35DF8" w14:textId="134EA576" w:rsidR="00526D8E" w:rsidRDefault="00526D8E" w:rsidP="00F35CBA">
      <w:pPr>
        <w:spacing w:after="0"/>
        <w:rPr>
          <w:rFonts w:eastAsia="Arial" w:cs="Arial"/>
        </w:rPr>
      </w:pPr>
      <w:r w:rsidRPr="00D411E9">
        <w:rPr>
          <w:rFonts w:eastAsia="Arial" w:cs="Arial"/>
          <w:i/>
          <w:iCs/>
        </w:rPr>
        <w:t xml:space="preserve">Activity 3.2: </w:t>
      </w:r>
      <w:r w:rsidR="00D411E9">
        <w:rPr>
          <w:rFonts w:eastAsia="Arial" w:cs="Arial"/>
          <w:i/>
          <w:iCs/>
        </w:rPr>
        <w:t>Training Solar Installers in Kosovo, enabling the implementation of the Energy Strategy.</w:t>
      </w:r>
      <w:r w:rsidRPr="00526D8E">
        <w:rPr>
          <w:rFonts w:eastAsia="Arial" w:cs="Arial"/>
        </w:rPr>
        <w:t xml:space="preserve"> </w:t>
      </w:r>
    </w:p>
    <w:p w14:paraId="65C3E4E3" w14:textId="77777777" w:rsidR="00526D8E" w:rsidRDefault="00526D8E" w:rsidP="00F35CBA">
      <w:pPr>
        <w:spacing w:after="0"/>
        <w:rPr>
          <w:rFonts w:eastAsia="Arial" w:cs="Arial"/>
        </w:rPr>
      </w:pPr>
    </w:p>
    <w:p w14:paraId="7F132B94" w14:textId="40019550" w:rsidR="00D411E9" w:rsidRDefault="00D411E9" w:rsidP="00D411E9">
      <w:pPr>
        <w:spacing w:after="0"/>
        <w:rPr>
          <w:rFonts w:eastAsia="Arial" w:cs="Arial"/>
        </w:rPr>
      </w:pPr>
      <w:r>
        <w:rPr>
          <w:rFonts w:eastAsia="Arial" w:cs="Arial"/>
        </w:rPr>
        <w:t>T</w:t>
      </w:r>
      <w:r w:rsidRPr="00D411E9">
        <w:rPr>
          <w:rFonts w:eastAsia="Arial" w:cs="Arial"/>
        </w:rPr>
        <w:t xml:space="preserve">he project </w:t>
      </w:r>
      <w:r>
        <w:rPr>
          <w:rFonts w:eastAsia="Arial" w:cs="Arial"/>
        </w:rPr>
        <w:t xml:space="preserve">aims to </w:t>
      </w:r>
      <w:r w:rsidRPr="00D411E9">
        <w:rPr>
          <w:rFonts w:eastAsia="Arial" w:cs="Arial"/>
        </w:rPr>
        <w:t>enhanc</w:t>
      </w:r>
      <w:r>
        <w:rPr>
          <w:rFonts w:eastAsia="Arial" w:cs="Arial"/>
        </w:rPr>
        <w:t>e</w:t>
      </w:r>
      <w:r w:rsidRPr="00D411E9">
        <w:rPr>
          <w:rFonts w:eastAsia="Arial" w:cs="Arial"/>
        </w:rPr>
        <w:t xml:space="preserve"> the capacity of the Kosovo Employment Agency and Vocational Education and Training </w:t>
      </w:r>
      <w:proofErr w:type="spellStart"/>
      <w:r w:rsidRPr="00D411E9">
        <w:rPr>
          <w:rFonts w:eastAsia="Arial" w:cs="Arial"/>
        </w:rPr>
        <w:t>Centers</w:t>
      </w:r>
      <w:proofErr w:type="spellEnd"/>
      <w:r w:rsidRPr="00D411E9">
        <w:rPr>
          <w:rFonts w:eastAsia="Arial" w:cs="Arial"/>
        </w:rPr>
        <w:t xml:space="preserve"> in the field of solar energy. The project will train up to four trainers from these institutions</w:t>
      </w:r>
      <w:r>
        <w:rPr>
          <w:rFonts w:eastAsia="Arial" w:cs="Arial"/>
        </w:rPr>
        <w:t xml:space="preserve"> </w:t>
      </w:r>
      <w:r w:rsidRPr="00D411E9">
        <w:rPr>
          <w:rFonts w:eastAsia="Arial" w:cs="Arial"/>
        </w:rPr>
        <w:t>that offer courses on electrical installations. These trainers will receive specialized training on solar photovoltaic (PV) installations, equipping them with the necessary knowledge and skills to deliver high-quality training programs in this field.</w:t>
      </w:r>
      <w:r>
        <w:rPr>
          <w:rFonts w:eastAsia="Arial" w:cs="Arial"/>
        </w:rPr>
        <w:t xml:space="preserve"> </w:t>
      </w:r>
      <w:r w:rsidRPr="00D411E9">
        <w:rPr>
          <w:rFonts w:eastAsia="Arial" w:cs="Arial"/>
        </w:rPr>
        <w:t>Furthermore, the project will support the establishment and implementation of a solar PV installers training curriculum or module within the Employment Agency. This curriculum will serve as a comprehensive guide for conducting regular training programs on solar energy, specifically focusing on PV installations. It will cover various aspects such as system design, installation techniques, safety protocols, maintenance, and troubleshooting.</w:t>
      </w:r>
      <w:r>
        <w:rPr>
          <w:rFonts w:eastAsia="Arial" w:cs="Arial"/>
        </w:rPr>
        <w:t xml:space="preserve"> Aiming to enhance the current curriculum and enable regular groups of participants being trained even after the project timeline. </w:t>
      </w:r>
    </w:p>
    <w:p w14:paraId="11DE0B23" w14:textId="77777777" w:rsidR="00526D8E" w:rsidRDefault="00526D8E" w:rsidP="00F35CBA">
      <w:pPr>
        <w:spacing w:after="0"/>
        <w:rPr>
          <w:rFonts w:eastAsia="Arial" w:cs="Arial"/>
        </w:rPr>
      </w:pPr>
    </w:p>
    <w:p w14:paraId="25381FAB" w14:textId="77777777" w:rsidR="00526D8E" w:rsidRDefault="00526D8E" w:rsidP="00F35CBA">
      <w:pPr>
        <w:spacing w:after="0"/>
        <w:rPr>
          <w:rFonts w:eastAsia="Arial" w:cs="Arial"/>
        </w:rPr>
      </w:pPr>
    </w:p>
    <w:p w14:paraId="476D5A48" w14:textId="1947B87C" w:rsidR="00526D8E" w:rsidRPr="00D411E9" w:rsidRDefault="00526D8E" w:rsidP="00F35CBA">
      <w:pPr>
        <w:spacing w:after="0"/>
        <w:rPr>
          <w:rFonts w:eastAsia="Arial" w:cs="Arial"/>
          <w:i/>
          <w:iCs/>
        </w:rPr>
      </w:pPr>
      <w:r w:rsidRPr="00D411E9">
        <w:rPr>
          <w:rFonts w:eastAsia="Arial" w:cs="Arial"/>
          <w:i/>
          <w:iCs/>
        </w:rPr>
        <w:t>Activity 3.3: Implementation of UNDP Kosovo public awareness campaign on climate action and environmental engagement and implementation of Earth Days (CO traditional campaign)</w:t>
      </w:r>
    </w:p>
    <w:p w14:paraId="384CA0B5" w14:textId="77777777" w:rsidR="00D411E9" w:rsidRDefault="00D411E9" w:rsidP="00F35CBA">
      <w:pPr>
        <w:spacing w:after="0"/>
        <w:rPr>
          <w:rFonts w:eastAsia="Arial" w:cs="Arial"/>
        </w:rPr>
      </w:pPr>
    </w:p>
    <w:p w14:paraId="16FFBDB7" w14:textId="20E2A833" w:rsidR="00D411E9" w:rsidRPr="00D411E9" w:rsidRDefault="00D411E9" w:rsidP="00D411E9">
      <w:pPr>
        <w:spacing w:after="0"/>
        <w:rPr>
          <w:rFonts w:eastAsia="Arial" w:cs="Arial"/>
        </w:rPr>
      </w:pPr>
      <w:r w:rsidRPr="00D411E9">
        <w:rPr>
          <w:rFonts w:eastAsia="Arial" w:cs="Arial"/>
        </w:rPr>
        <w:t>The project includes the implementation of a comprehensive public awareness campaign on climate action and environmental engagement, led by UNDP Kosovo. This campaign aims to raise awareness among the public about the importance of taking action to address climate change and protect the environment. Through various communication channels such as media, social media, and community engagement activities, the campaign will disseminate key messages, educational materials, and success stories to inspire and mobilize individuals, communities, and organizations to contribute to sustainable development.</w:t>
      </w:r>
    </w:p>
    <w:p w14:paraId="6C1DDE4F" w14:textId="77777777" w:rsidR="00D411E9" w:rsidRPr="00D411E9" w:rsidRDefault="00D411E9" w:rsidP="00D411E9">
      <w:pPr>
        <w:spacing w:after="0"/>
        <w:rPr>
          <w:rFonts w:eastAsia="Arial" w:cs="Arial"/>
        </w:rPr>
      </w:pPr>
    </w:p>
    <w:p w14:paraId="61EC56A9" w14:textId="325B6BD8" w:rsidR="00526D8E" w:rsidRDefault="00D411E9" w:rsidP="00F35CBA">
      <w:pPr>
        <w:spacing w:after="0"/>
        <w:rPr>
          <w:rFonts w:eastAsia="Arial" w:cs="Arial"/>
        </w:rPr>
      </w:pPr>
      <w:r w:rsidRPr="00D411E9">
        <w:rPr>
          <w:rFonts w:eastAsia="Arial" w:cs="Arial"/>
        </w:rPr>
        <w:t xml:space="preserve">Additionally, the project will support the implementation of Earth Days, a traditional campaign focused on environmental awareness and conservation. Earth Days will serve as a platform to promote sustainable practices, encourage responsible consumption and waste management, and highlight the significance of protecting the environment for present and future generations. This campaign will engage a wide range of stakeholders, including government agencies, civil society </w:t>
      </w:r>
      <w:r w:rsidRPr="00D411E9">
        <w:rPr>
          <w:rFonts w:eastAsia="Arial" w:cs="Arial"/>
        </w:rPr>
        <w:lastRenderedPageBreak/>
        <w:t>organizations, educational institutions, and the private sector, fostering partnerships and collaboration to maximize the impact of environmental initiatives.</w:t>
      </w:r>
    </w:p>
    <w:p w14:paraId="2D39513E" w14:textId="77777777" w:rsidR="00526D8E" w:rsidRDefault="00526D8E" w:rsidP="00F35CBA">
      <w:pPr>
        <w:spacing w:after="0"/>
        <w:rPr>
          <w:rFonts w:eastAsia="Arial" w:cs="Arial"/>
        </w:rPr>
      </w:pPr>
    </w:p>
    <w:p w14:paraId="0AA80563" w14:textId="77777777" w:rsidR="00D411E9" w:rsidRDefault="00526D8E" w:rsidP="00F35CBA">
      <w:pPr>
        <w:spacing w:after="0"/>
        <w:rPr>
          <w:rFonts w:eastAsia="Arial" w:cs="Arial"/>
          <w:i/>
          <w:iCs/>
        </w:rPr>
      </w:pPr>
      <w:r w:rsidRPr="00D411E9">
        <w:rPr>
          <w:rFonts w:eastAsia="Arial" w:cs="Arial"/>
          <w:i/>
          <w:iCs/>
        </w:rPr>
        <w:t>Activity 3.1: Assessment of pathways to an inclusive and just green transition, by addressing critical aspects of Energy Poverty</w:t>
      </w:r>
    </w:p>
    <w:p w14:paraId="3075E2B0" w14:textId="77777777" w:rsidR="00D411E9" w:rsidRDefault="00D411E9" w:rsidP="00F35CBA">
      <w:pPr>
        <w:spacing w:after="0"/>
        <w:rPr>
          <w:rFonts w:eastAsia="Arial" w:cs="Arial"/>
          <w:i/>
          <w:iCs/>
        </w:rPr>
      </w:pPr>
    </w:p>
    <w:p w14:paraId="34F5AB72" w14:textId="64E03705" w:rsidR="00230B6F" w:rsidRPr="00230B6F" w:rsidRDefault="00230B6F" w:rsidP="00230B6F">
      <w:pPr>
        <w:spacing w:after="0"/>
        <w:rPr>
          <w:rFonts w:eastAsia="Arial" w:cs="Arial"/>
        </w:rPr>
      </w:pPr>
      <w:r>
        <w:rPr>
          <w:rFonts w:eastAsia="Arial" w:cs="Arial"/>
        </w:rPr>
        <w:t xml:space="preserve">This activity </w:t>
      </w:r>
      <w:r w:rsidRPr="00230B6F">
        <w:rPr>
          <w:rFonts w:eastAsia="Arial" w:cs="Arial"/>
        </w:rPr>
        <w:t>involves the assessment of key sectors related to Just Transition and Energy Poverty,</w:t>
      </w:r>
      <w:r>
        <w:rPr>
          <w:rFonts w:eastAsia="Arial" w:cs="Arial"/>
        </w:rPr>
        <w:t xml:space="preserve"> the assessments will be done in close cooperation with </w:t>
      </w:r>
      <w:r w:rsidRPr="00230B6F">
        <w:rPr>
          <w:rFonts w:eastAsia="Arial" w:cs="Arial"/>
        </w:rPr>
        <w:t>the Ministry of Environment (</w:t>
      </w:r>
      <w:proofErr w:type="spellStart"/>
      <w:r w:rsidRPr="00230B6F">
        <w:rPr>
          <w:rFonts w:eastAsia="Arial" w:cs="Arial"/>
        </w:rPr>
        <w:t>MoE</w:t>
      </w:r>
      <w:proofErr w:type="spellEnd"/>
      <w:r w:rsidRPr="00230B6F">
        <w:rPr>
          <w:rFonts w:eastAsia="Arial" w:cs="Arial"/>
        </w:rPr>
        <w:t>), Ministry of Finance and Treasury (</w:t>
      </w:r>
      <w:proofErr w:type="spellStart"/>
      <w:r w:rsidRPr="00230B6F">
        <w:rPr>
          <w:rFonts w:eastAsia="Arial" w:cs="Arial"/>
        </w:rPr>
        <w:t>MoFT</w:t>
      </w:r>
      <w:proofErr w:type="spellEnd"/>
      <w:r w:rsidRPr="00230B6F">
        <w:rPr>
          <w:rFonts w:eastAsia="Arial" w:cs="Arial"/>
        </w:rPr>
        <w:t xml:space="preserve">), and </w:t>
      </w:r>
      <w:r>
        <w:rPr>
          <w:rFonts w:eastAsia="Arial" w:cs="Arial"/>
        </w:rPr>
        <w:t>Ministry of Economy</w:t>
      </w:r>
      <w:r w:rsidRPr="00230B6F">
        <w:rPr>
          <w:rFonts w:eastAsia="Arial" w:cs="Arial"/>
        </w:rPr>
        <w:t>. These assessments will provide valuable insights into the challenges and opportunities faced by these sectors in transitioning towards a sustainable and low-carbon economy.</w:t>
      </w:r>
      <w:r>
        <w:rPr>
          <w:rFonts w:eastAsia="Arial" w:cs="Arial"/>
        </w:rPr>
        <w:t xml:space="preserve"> Furthermore, they will</w:t>
      </w:r>
      <w:r w:rsidRPr="00230B6F">
        <w:rPr>
          <w:rFonts w:eastAsia="Arial" w:cs="Arial"/>
        </w:rPr>
        <w:t xml:space="preserve"> </w:t>
      </w:r>
      <w:r>
        <w:rPr>
          <w:rFonts w:eastAsia="Arial" w:cs="Arial"/>
        </w:rPr>
        <w:t xml:space="preserve">analyse </w:t>
      </w:r>
      <w:r w:rsidRPr="00230B6F">
        <w:rPr>
          <w:rFonts w:eastAsia="Arial" w:cs="Arial"/>
        </w:rPr>
        <w:t>the current state of these sectors, including their energy consumption patterns, carbon emissions, and socio-economic factors. By understanding the specific needs and barriers within each sector, tailored strategies and interventions can be developed to facilitate a just transition that promotes economic growth, decent work, and environmental sustainability.</w:t>
      </w:r>
    </w:p>
    <w:p w14:paraId="4FBEF42D" w14:textId="77777777" w:rsidR="00230B6F" w:rsidRPr="00230B6F" w:rsidRDefault="00230B6F" w:rsidP="00230B6F">
      <w:pPr>
        <w:spacing w:after="0"/>
        <w:rPr>
          <w:rFonts w:eastAsia="Arial" w:cs="Arial"/>
        </w:rPr>
      </w:pPr>
    </w:p>
    <w:p w14:paraId="2051B54F" w14:textId="7B64A823" w:rsidR="008143E8" w:rsidRPr="00F35CBA" w:rsidRDefault="00230B6F" w:rsidP="00230B6F">
      <w:pPr>
        <w:spacing w:after="0"/>
        <w:rPr>
          <w:rFonts w:eastAsia="Arial" w:cs="Arial"/>
        </w:rPr>
      </w:pPr>
      <w:r>
        <w:rPr>
          <w:rFonts w:eastAsia="Arial" w:cs="Arial"/>
        </w:rPr>
        <w:t xml:space="preserve">Lastly the activity </w:t>
      </w:r>
      <w:r w:rsidRPr="00230B6F">
        <w:rPr>
          <w:rFonts w:eastAsia="Arial" w:cs="Arial"/>
        </w:rPr>
        <w:t>focuses on organizing round table discussions and workshops with key stakeholders on the topic of Just Transition. These platforms will bring together government agencies, industry representatives, civil society organizations, and other relevant stakeholders to engage in meaningful dialogue and collaboration.</w:t>
      </w:r>
      <w:r w:rsidR="008143E8" w:rsidRPr="00F35CBA">
        <w:rPr>
          <w:rFonts w:eastAsia="Arial" w:cs="Arial"/>
        </w:rPr>
        <w:br w:type="page"/>
      </w:r>
    </w:p>
    <w:p w14:paraId="5589ABC9" w14:textId="77777777" w:rsidR="008143E8" w:rsidRDefault="008143E8" w:rsidP="009B38D1">
      <w:pPr>
        <w:spacing w:before="120" w:after="120"/>
        <w:rPr>
          <w:i/>
        </w:rPr>
      </w:pPr>
    </w:p>
    <w:p w14:paraId="2CE429EF" w14:textId="1C87BCF7" w:rsidR="007C0E2E" w:rsidRPr="0083557E" w:rsidRDefault="008F7F43" w:rsidP="0083557E">
      <w:pPr>
        <w:pStyle w:val="Heading1"/>
        <w:spacing w:line="276" w:lineRule="auto"/>
        <w:rPr>
          <w:rFonts w:ascii="Arial" w:hAnsi="Arial" w:cs="Arial"/>
        </w:rPr>
      </w:pPr>
      <w:r w:rsidRPr="0083557E">
        <w:rPr>
          <w:rFonts w:ascii="Arial" w:hAnsi="Arial" w:cs="Arial"/>
        </w:rPr>
        <w:t>Management Arrangements</w:t>
      </w:r>
    </w:p>
    <w:p w14:paraId="1FCB2624" w14:textId="51A0C17E" w:rsidR="00DA77FA" w:rsidRPr="0083557E" w:rsidRDefault="005436CF" w:rsidP="0083557E">
      <w:pPr>
        <w:spacing w:before="120" w:after="120" w:line="276" w:lineRule="auto"/>
        <w:rPr>
          <w:rFonts w:cs="Arial"/>
        </w:rPr>
      </w:pPr>
      <w:r w:rsidRPr="0083557E">
        <w:rPr>
          <w:rFonts w:cs="Arial"/>
        </w:rPr>
        <w:t xml:space="preserve">The project will be implemented through a direct implementation modality (DIM). The funding will therefore be fully managed by UNDP Kosovo. The </w:t>
      </w:r>
      <w:r w:rsidR="00074488" w:rsidRPr="0083557E">
        <w:rPr>
          <w:rFonts w:cs="Arial"/>
        </w:rPr>
        <w:t>Portfolio</w:t>
      </w:r>
      <w:r w:rsidRPr="0083557E">
        <w:rPr>
          <w:rFonts w:cs="Arial"/>
        </w:rPr>
        <w:t xml:space="preserve"> Manager from the UNDP Inclusive Growth and Climate Resilience will serve as the focal point</w:t>
      </w:r>
      <w:r w:rsidR="00715DF0" w:rsidRPr="0083557E">
        <w:rPr>
          <w:rFonts w:cs="Arial"/>
        </w:rPr>
        <w:t xml:space="preserve"> and </w:t>
      </w:r>
      <w:r w:rsidR="007D3DA7" w:rsidRPr="0083557E">
        <w:rPr>
          <w:rFonts w:cs="Arial"/>
        </w:rPr>
        <w:t>direct</w:t>
      </w:r>
      <w:r w:rsidR="00715DF0" w:rsidRPr="0083557E">
        <w:rPr>
          <w:rFonts w:cs="Arial"/>
        </w:rPr>
        <w:t xml:space="preserve"> implementation </w:t>
      </w:r>
      <w:r w:rsidR="00822B63" w:rsidRPr="0083557E">
        <w:rPr>
          <w:rFonts w:cs="Arial"/>
        </w:rPr>
        <w:t xml:space="preserve">to the project </w:t>
      </w:r>
      <w:r w:rsidR="00FD6BC0">
        <w:rPr>
          <w:rFonts w:cs="Arial"/>
        </w:rPr>
        <w:t>team</w:t>
      </w:r>
      <w:r w:rsidR="003E775C">
        <w:rPr>
          <w:rFonts w:cs="Arial"/>
        </w:rPr>
        <w:t xml:space="preserve"> responsible for the implementation of specific outputs within the project</w:t>
      </w:r>
      <w:r w:rsidR="00DA77FA" w:rsidRPr="0083557E">
        <w:rPr>
          <w:rFonts w:cs="Arial"/>
        </w:rPr>
        <w:t xml:space="preserve">. The </w:t>
      </w:r>
      <w:r w:rsidR="00FD6BC0">
        <w:rPr>
          <w:rFonts w:cs="Arial"/>
        </w:rPr>
        <w:t>project analysts</w:t>
      </w:r>
      <w:r w:rsidR="00DA77FA" w:rsidRPr="0083557E">
        <w:rPr>
          <w:rFonts w:cs="Arial"/>
        </w:rPr>
        <w:t xml:space="preserve"> will </w:t>
      </w:r>
      <w:r w:rsidR="00FD6BC0">
        <w:rPr>
          <w:rFonts w:cs="Arial"/>
        </w:rPr>
        <w:t>be responsible for the</w:t>
      </w:r>
      <w:r w:rsidR="00DA77FA" w:rsidRPr="0083557E">
        <w:rPr>
          <w:rFonts w:cs="Arial"/>
        </w:rPr>
        <w:t xml:space="preserve"> monitoring</w:t>
      </w:r>
      <w:r w:rsidR="00FD6BC0">
        <w:rPr>
          <w:rFonts w:cs="Arial"/>
        </w:rPr>
        <w:t xml:space="preserve">, </w:t>
      </w:r>
      <w:r w:rsidR="00DA77FA" w:rsidRPr="0083557E">
        <w:rPr>
          <w:rFonts w:cs="Arial"/>
        </w:rPr>
        <w:t xml:space="preserve">implementation and reporting of the interventions </w:t>
      </w:r>
      <w:r w:rsidR="00FD6BC0">
        <w:rPr>
          <w:rFonts w:cs="Arial"/>
        </w:rPr>
        <w:t>following the annual work plan</w:t>
      </w:r>
      <w:r w:rsidR="00DA77FA" w:rsidRPr="0083557E">
        <w:rPr>
          <w:rFonts w:cs="Arial"/>
        </w:rPr>
        <w:t>. As needed, UNDP will provide administrative and management support for the project.</w:t>
      </w:r>
    </w:p>
    <w:p w14:paraId="4BE49F1C" w14:textId="18D00F92" w:rsidR="00FD2A9C" w:rsidRPr="0083557E" w:rsidRDefault="00A379EA" w:rsidP="0083557E">
      <w:pPr>
        <w:spacing w:before="120" w:after="120" w:line="276" w:lineRule="auto"/>
        <w:rPr>
          <w:rFonts w:cs="Arial"/>
        </w:rPr>
      </w:pPr>
      <w:r>
        <w:rPr>
          <w:rFonts w:cs="Arial"/>
        </w:rPr>
        <w:t>UNDP program will</w:t>
      </w:r>
      <w:r w:rsidR="005436CF" w:rsidRPr="0083557E">
        <w:rPr>
          <w:rFonts w:cs="Arial"/>
        </w:rPr>
        <w:t xml:space="preserve"> assuring qualitative management and results of the project.</w:t>
      </w:r>
      <w:r w:rsidR="00832472" w:rsidRPr="0083557E">
        <w:rPr>
          <w:rFonts w:cs="Arial"/>
        </w:rPr>
        <w:t xml:space="preserve"> A robust project monitoring structure is critical to the success of the rehabilitation and the ability to achieve the expected project outcomes.</w:t>
      </w:r>
    </w:p>
    <w:p w14:paraId="329887D2" w14:textId="3E950D0D" w:rsidR="00F85EA8" w:rsidRPr="0083557E" w:rsidRDefault="0016243A" w:rsidP="0083557E">
      <w:pPr>
        <w:spacing w:before="120" w:after="120" w:line="276" w:lineRule="auto"/>
        <w:rPr>
          <w:rFonts w:cs="Arial"/>
        </w:rPr>
      </w:pPr>
      <w:r w:rsidRPr="0083557E">
        <w:rPr>
          <w:rFonts w:cs="Arial"/>
        </w:rPr>
        <w:t>UNDP will work closely with affected municipalities</w:t>
      </w:r>
      <w:r w:rsidR="00CE7046" w:rsidRPr="0083557E">
        <w:rPr>
          <w:rFonts w:cs="Arial"/>
        </w:rPr>
        <w:t xml:space="preserve"> </w:t>
      </w:r>
      <w:r w:rsidR="000F1A3F" w:rsidRPr="0083557E">
        <w:rPr>
          <w:rFonts w:cs="Arial"/>
        </w:rPr>
        <w:t>and the responsible central institutions</w:t>
      </w:r>
      <w:r w:rsidRPr="0083557E">
        <w:rPr>
          <w:rFonts w:cs="Arial"/>
        </w:rPr>
        <w:t xml:space="preserve"> to ensure that the project is implemented in a coordinated and efficient manner, to achieve expected outcomes and create local ow</w:t>
      </w:r>
      <w:r w:rsidR="0093729A" w:rsidRPr="0083557E">
        <w:rPr>
          <w:rFonts w:cs="Arial"/>
        </w:rPr>
        <w:t xml:space="preserve">nership </w:t>
      </w:r>
      <w:r w:rsidRPr="0083557E">
        <w:rPr>
          <w:rFonts w:cs="Arial"/>
        </w:rPr>
        <w:t>while</w:t>
      </w:r>
      <w:r w:rsidR="0093729A" w:rsidRPr="0083557E">
        <w:rPr>
          <w:rFonts w:cs="Arial"/>
        </w:rPr>
        <w:t xml:space="preserve"> induc</w:t>
      </w:r>
      <w:r w:rsidR="00F85EA8" w:rsidRPr="0083557E">
        <w:rPr>
          <w:rFonts w:cs="Arial"/>
        </w:rPr>
        <w:t>ing</w:t>
      </w:r>
      <w:r w:rsidR="0093729A" w:rsidRPr="0083557E">
        <w:rPr>
          <w:rFonts w:cs="Arial"/>
        </w:rPr>
        <w:t xml:space="preserve"> capacity building through</w:t>
      </w:r>
      <w:r w:rsidR="00F85EA8" w:rsidRPr="0083557E">
        <w:rPr>
          <w:rFonts w:cs="Arial"/>
        </w:rPr>
        <w:t xml:space="preserve"> the</w:t>
      </w:r>
      <w:r w:rsidR="0093729A" w:rsidRPr="0083557E">
        <w:rPr>
          <w:rFonts w:cs="Arial"/>
        </w:rPr>
        <w:t xml:space="preserve"> implementation.</w:t>
      </w:r>
      <w:r w:rsidR="00AE52C2" w:rsidRPr="0083557E">
        <w:rPr>
          <w:rFonts w:cs="Arial"/>
        </w:rPr>
        <w:t xml:space="preserve"> </w:t>
      </w:r>
    </w:p>
    <w:p w14:paraId="26C976C2" w14:textId="6C7381E4" w:rsidR="00555BF0" w:rsidRPr="0083557E" w:rsidRDefault="00555BF0" w:rsidP="0083557E">
      <w:pPr>
        <w:spacing w:before="120" w:after="120" w:line="276" w:lineRule="auto"/>
        <w:rPr>
          <w:rFonts w:cs="Arial"/>
        </w:rPr>
      </w:pPr>
      <w:r w:rsidRPr="0083557E">
        <w:rPr>
          <w:rFonts w:cs="Arial"/>
        </w:rPr>
        <w:t xml:space="preserve">The project will maintain high visibility and ensure continuous engagement and partnership with the project stakeholders. UNDP is a well-respected development organization in Kosovo, with an extensive network of partners and </w:t>
      </w:r>
      <w:r w:rsidR="00040655" w:rsidRPr="0083557E">
        <w:rPr>
          <w:rFonts w:cs="Arial"/>
        </w:rPr>
        <w:t xml:space="preserve">the </w:t>
      </w:r>
      <w:r w:rsidRPr="0083557E">
        <w:rPr>
          <w:rFonts w:cs="Arial"/>
        </w:rPr>
        <w:t>ability to engage with a broad set of actors across sectors. In the implementation of the project, we will ensure strong communication through social media.</w:t>
      </w:r>
    </w:p>
    <w:p w14:paraId="4F0FEBF2" w14:textId="77777777" w:rsidR="00CF2204" w:rsidRDefault="00CF2204" w:rsidP="00565749">
      <w:pPr>
        <w:spacing w:before="120" w:after="120" w:line="276" w:lineRule="auto"/>
      </w:pPr>
    </w:p>
    <w:p w14:paraId="470FFCD7" w14:textId="77777777" w:rsidR="00F86851" w:rsidRDefault="00F86851" w:rsidP="000C4DDD">
      <w:pPr>
        <w:rPr>
          <w:b/>
        </w:rPr>
      </w:pPr>
    </w:p>
    <w:p w14:paraId="326D79D2" w14:textId="38B4825D" w:rsidR="00EB6ED2" w:rsidRPr="0083557E" w:rsidRDefault="00ED2613" w:rsidP="00793F53">
      <w:pPr>
        <w:pStyle w:val="Heading1"/>
        <w:rPr>
          <w:rFonts w:ascii="Arial" w:hAnsi="Arial" w:cs="Arial"/>
          <w:szCs w:val="28"/>
        </w:rPr>
      </w:pPr>
      <w:r w:rsidRPr="0083557E">
        <w:rPr>
          <w:rFonts w:ascii="Arial" w:hAnsi="Arial" w:cs="Arial"/>
          <w:szCs w:val="28"/>
        </w:rPr>
        <w:t>Monitoring</w:t>
      </w:r>
    </w:p>
    <w:p w14:paraId="55BAC6F0" w14:textId="77777777" w:rsidR="005D52FA" w:rsidRPr="0083557E" w:rsidRDefault="005D52FA" w:rsidP="0083557E">
      <w:pPr>
        <w:pStyle w:val="1"/>
        <w:spacing w:line="276" w:lineRule="auto"/>
        <w:jc w:val="both"/>
        <w:rPr>
          <w:rFonts w:ascii="Arial" w:hAnsi="Arial" w:cs="Arial"/>
          <w:sz w:val="22"/>
          <w:szCs w:val="22"/>
          <w:shd w:val="clear" w:color="auto" w:fill="FFFFFF"/>
          <w:lang w:val="en-GB"/>
        </w:rPr>
      </w:pPr>
      <w:r w:rsidRPr="0083557E">
        <w:rPr>
          <w:rFonts w:ascii="Arial" w:hAnsi="Arial" w:cs="Arial"/>
          <w:sz w:val="22"/>
          <w:szCs w:val="22"/>
          <w:shd w:val="clear" w:color="auto" w:fill="FFFFFF"/>
          <w:lang w:val="en-GB"/>
        </w:rPr>
        <w:t>In accordance with UNDP’s programming policies and procedures, the Initiation Plan will be monitored through the following monitoring and evaluation activities:</w:t>
      </w:r>
    </w:p>
    <w:p w14:paraId="796ED547" w14:textId="2E3FD161" w:rsidR="005D52FA" w:rsidRPr="0083557E" w:rsidRDefault="005D52FA" w:rsidP="0083557E">
      <w:pPr>
        <w:spacing w:before="100" w:beforeAutospacing="1" w:after="100" w:afterAutospacing="1" w:line="276" w:lineRule="auto"/>
        <w:rPr>
          <w:rFonts w:cs="Arial"/>
          <w:color w:val="000000"/>
          <w:szCs w:val="22"/>
          <w:shd w:val="clear" w:color="auto" w:fill="FFFFFF"/>
        </w:rPr>
      </w:pPr>
      <w:r w:rsidRPr="0083557E">
        <w:rPr>
          <w:rFonts w:cs="Arial"/>
          <w:b/>
          <w:bCs/>
          <w:color w:val="000000"/>
          <w:szCs w:val="22"/>
          <w:shd w:val="clear" w:color="auto" w:fill="FFFFFF"/>
        </w:rPr>
        <w:t>Quality Assurance.</w:t>
      </w:r>
      <w:r w:rsidRPr="0083557E">
        <w:rPr>
          <w:rFonts w:cs="Arial"/>
          <w:color w:val="000000"/>
          <w:szCs w:val="22"/>
          <w:shd w:val="clear" w:color="auto" w:fill="FFFFFF"/>
        </w:rPr>
        <w:t xml:space="preserve"> The quality of the project will be continuously assessed against UNDP’s and partners’ inputs</w:t>
      </w:r>
      <w:r w:rsidR="00247D0A" w:rsidRPr="0083557E">
        <w:rPr>
          <w:rFonts w:cs="Arial"/>
          <w:color w:val="000000"/>
          <w:szCs w:val="22"/>
          <w:shd w:val="clear" w:color="auto" w:fill="FFFFFF"/>
        </w:rPr>
        <w:t>. Q</w:t>
      </w:r>
      <w:r w:rsidRPr="0083557E">
        <w:rPr>
          <w:rFonts w:cs="Arial"/>
          <w:color w:val="000000"/>
          <w:szCs w:val="22"/>
          <w:shd w:val="clear" w:color="auto" w:fill="FFFFFF"/>
        </w:rPr>
        <w:t>uality standards</w:t>
      </w:r>
      <w:r w:rsidR="009A4FDA" w:rsidRPr="0083557E">
        <w:rPr>
          <w:rFonts w:cs="Arial"/>
          <w:color w:val="000000"/>
          <w:szCs w:val="22"/>
          <w:shd w:val="clear" w:color="auto" w:fill="FFFFFF"/>
        </w:rPr>
        <w:t xml:space="preserve"> will be used</w:t>
      </w:r>
      <w:r w:rsidRPr="0083557E">
        <w:rPr>
          <w:rFonts w:cs="Arial"/>
          <w:color w:val="000000"/>
          <w:szCs w:val="22"/>
          <w:shd w:val="clear" w:color="auto" w:fill="FFFFFF"/>
        </w:rPr>
        <w:t xml:space="preserve"> to identify and inform management </w:t>
      </w:r>
      <w:r w:rsidR="009A4FDA" w:rsidRPr="0083557E">
        <w:rPr>
          <w:rFonts w:cs="Arial"/>
          <w:color w:val="000000"/>
          <w:szCs w:val="22"/>
          <w:shd w:val="clear" w:color="auto" w:fill="FFFFFF"/>
        </w:rPr>
        <w:t xml:space="preserve">decision-making </w:t>
      </w:r>
      <w:r w:rsidRPr="0083557E">
        <w:rPr>
          <w:rFonts w:cs="Arial"/>
          <w:color w:val="000000"/>
          <w:szCs w:val="22"/>
          <w:shd w:val="clear" w:color="auto" w:fill="FFFFFF"/>
        </w:rPr>
        <w:t xml:space="preserve">to improve </w:t>
      </w:r>
      <w:r w:rsidR="009A4FDA" w:rsidRPr="0083557E">
        <w:rPr>
          <w:rFonts w:cs="Arial"/>
          <w:color w:val="000000"/>
          <w:szCs w:val="22"/>
          <w:shd w:val="clear" w:color="auto" w:fill="FFFFFF"/>
        </w:rPr>
        <w:t>the quality and performance of the work</w:t>
      </w:r>
      <w:r w:rsidRPr="0083557E">
        <w:rPr>
          <w:rFonts w:cs="Arial"/>
          <w:color w:val="000000"/>
          <w:szCs w:val="22"/>
          <w:shd w:val="clear" w:color="auto" w:fill="FFFFFF"/>
        </w:rPr>
        <w:t>.</w:t>
      </w:r>
    </w:p>
    <w:p w14:paraId="2BF8FACE" w14:textId="72443971" w:rsidR="005D52FA" w:rsidRPr="0083557E" w:rsidRDefault="005D52FA" w:rsidP="0083557E">
      <w:pPr>
        <w:spacing w:before="100" w:beforeAutospacing="1" w:after="100" w:afterAutospacing="1" w:line="276" w:lineRule="auto"/>
        <w:rPr>
          <w:rFonts w:cs="Arial"/>
          <w:color w:val="000000"/>
          <w:szCs w:val="22"/>
          <w:shd w:val="clear" w:color="auto" w:fill="FFFFFF"/>
        </w:rPr>
      </w:pPr>
      <w:r w:rsidRPr="0083557E">
        <w:rPr>
          <w:rFonts w:cs="Arial"/>
          <w:color w:val="000000"/>
          <w:szCs w:val="22"/>
          <w:shd w:val="clear" w:color="auto" w:fill="FFFFFF"/>
        </w:rPr>
        <w:t xml:space="preserve">Close monitoring for quality assurance will be conducted by </w:t>
      </w:r>
      <w:r w:rsidR="009A4FDA" w:rsidRPr="0083557E">
        <w:rPr>
          <w:rFonts w:cs="Arial"/>
          <w:color w:val="000000"/>
          <w:szCs w:val="22"/>
          <w:shd w:val="clear" w:color="auto" w:fill="FFFFFF"/>
        </w:rPr>
        <w:t xml:space="preserve">implementing specialists </w:t>
      </w:r>
      <w:r w:rsidRPr="0083557E">
        <w:rPr>
          <w:rFonts w:cs="Arial"/>
          <w:color w:val="000000"/>
          <w:szCs w:val="22"/>
          <w:shd w:val="clear" w:color="auto" w:fill="FFFFFF"/>
        </w:rPr>
        <w:t>and supported by the UNDP staff as deemed necessary.</w:t>
      </w:r>
    </w:p>
    <w:p w14:paraId="09BA8DFA" w14:textId="15CB34D5" w:rsidR="005D52FA" w:rsidRPr="0083557E" w:rsidRDefault="005D52FA" w:rsidP="0083557E">
      <w:pPr>
        <w:spacing w:after="0" w:line="276" w:lineRule="auto"/>
        <w:rPr>
          <w:rFonts w:cs="Arial"/>
          <w:color w:val="000000"/>
          <w:szCs w:val="22"/>
          <w:shd w:val="clear" w:color="auto" w:fill="FFFFFF"/>
        </w:rPr>
      </w:pPr>
      <w:r w:rsidRPr="0083557E">
        <w:rPr>
          <w:rFonts w:cs="Arial"/>
          <w:b/>
          <w:bCs/>
          <w:color w:val="000000"/>
          <w:szCs w:val="22"/>
          <w:shd w:val="clear" w:color="auto" w:fill="FFFFFF"/>
        </w:rPr>
        <w:t xml:space="preserve">Track </w:t>
      </w:r>
      <w:r w:rsidR="0083557E">
        <w:rPr>
          <w:rFonts w:cs="Arial"/>
          <w:b/>
          <w:bCs/>
          <w:color w:val="000000"/>
          <w:szCs w:val="22"/>
          <w:shd w:val="clear" w:color="auto" w:fill="FFFFFF"/>
        </w:rPr>
        <w:t>R</w:t>
      </w:r>
      <w:r w:rsidRPr="0083557E">
        <w:rPr>
          <w:rFonts w:cs="Arial"/>
          <w:b/>
          <w:bCs/>
          <w:color w:val="000000"/>
          <w:szCs w:val="22"/>
          <w:shd w:val="clear" w:color="auto" w:fill="FFFFFF"/>
        </w:rPr>
        <w:t xml:space="preserve">esults </w:t>
      </w:r>
      <w:r w:rsidR="0083557E">
        <w:rPr>
          <w:rFonts w:cs="Arial"/>
          <w:b/>
          <w:bCs/>
          <w:color w:val="000000"/>
          <w:szCs w:val="22"/>
          <w:shd w:val="clear" w:color="auto" w:fill="FFFFFF"/>
        </w:rPr>
        <w:t>P</w:t>
      </w:r>
      <w:r w:rsidRPr="0083557E">
        <w:rPr>
          <w:rFonts w:cs="Arial"/>
          <w:b/>
          <w:bCs/>
          <w:color w:val="000000"/>
          <w:szCs w:val="22"/>
          <w:shd w:val="clear" w:color="auto" w:fill="FFFFFF"/>
        </w:rPr>
        <w:t>rogress.</w:t>
      </w:r>
      <w:r w:rsidRPr="0083557E">
        <w:rPr>
          <w:rFonts w:cs="Arial"/>
          <w:color w:val="000000"/>
          <w:szCs w:val="22"/>
          <w:shd w:val="clear" w:color="auto" w:fill="FFFFFF"/>
        </w:rPr>
        <w:t xml:space="preserve"> Progress data against the output in the Work Plan will be collected and analysed to assess the progress of the project in achieving the agreed output. </w:t>
      </w:r>
      <w:r w:rsidR="007C5023" w:rsidRPr="0083557E">
        <w:rPr>
          <w:rFonts w:cs="Arial"/>
          <w:color w:val="000000"/>
          <w:szCs w:val="22"/>
          <w:shd w:val="clear" w:color="auto" w:fill="FFFFFF"/>
        </w:rPr>
        <w:t>The monitoring of the project is being done by both quantitative and qualitative indicators outlined in the Framework. The project Coordinator is responsible for the collection of the indicators.</w:t>
      </w:r>
      <w:r w:rsidR="00DA77FA" w:rsidRPr="0083557E">
        <w:rPr>
          <w:rFonts w:cs="Arial"/>
          <w:color w:val="000000"/>
          <w:szCs w:val="22"/>
          <w:shd w:val="clear" w:color="auto" w:fill="FFFFFF"/>
        </w:rPr>
        <w:t xml:space="preserve"> </w:t>
      </w:r>
      <w:r w:rsidRPr="0083557E">
        <w:rPr>
          <w:rFonts w:cs="Arial"/>
          <w:color w:val="000000"/>
          <w:szCs w:val="22"/>
          <w:shd w:val="clear" w:color="auto" w:fill="FFFFFF"/>
        </w:rPr>
        <w:t>Progress tracking frequency: per month.</w:t>
      </w:r>
    </w:p>
    <w:p w14:paraId="54E55AD4" w14:textId="7FA9C036" w:rsidR="005D52FA" w:rsidRPr="0083557E" w:rsidRDefault="005D52FA" w:rsidP="0083557E">
      <w:pPr>
        <w:spacing w:before="100" w:beforeAutospacing="1" w:after="100" w:afterAutospacing="1" w:line="276" w:lineRule="auto"/>
        <w:rPr>
          <w:rFonts w:cs="Arial"/>
          <w:color w:val="000000"/>
          <w:szCs w:val="22"/>
          <w:shd w:val="clear" w:color="auto" w:fill="FFFFFF"/>
        </w:rPr>
      </w:pPr>
      <w:r w:rsidRPr="0083557E">
        <w:rPr>
          <w:rFonts w:cs="Arial"/>
          <w:color w:val="000000"/>
          <w:szCs w:val="22"/>
          <w:shd w:val="clear" w:color="auto" w:fill="FFFFFF"/>
        </w:rPr>
        <w:t xml:space="preserve">Any quality concerns or </w:t>
      </w:r>
      <w:r w:rsidR="000F1A3F" w:rsidRPr="0083557E">
        <w:rPr>
          <w:rFonts w:cs="Arial"/>
          <w:color w:val="000000"/>
          <w:szCs w:val="22"/>
          <w:shd w:val="clear" w:color="auto" w:fill="FFFFFF"/>
        </w:rPr>
        <w:t>slower-than-expected</w:t>
      </w:r>
      <w:r w:rsidRPr="0083557E">
        <w:rPr>
          <w:rFonts w:cs="Arial"/>
          <w:color w:val="000000"/>
          <w:szCs w:val="22"/>
          <w:shd w:val="clear" w:color="auto" w:fill="FFFFFF"/>
        </w:rPr>
        <w:t xml:space="preserve"> progress should be alarmed by the </w:t>
      </w:r>
      <w:r w:rsidR="008475D4" w:rsidRPr="0083557E">
        <w:rPr>
          <w:rFonts w:cs="Arial"/>
          <w:color w:val="000000"/>
          <w:szCs w:val="22"/>
          <w:shd w:val="clear" w:color="auto" w:fill="FFFFFF"/>
        </w:rPr>
        <w:t>implementing specialist</w:t>
      </w:r>
      <w:r w:rsidRPr="0083557E">
        <w:rPr>
          <w:rFonts w:cs="Arial"/>
          <w:color w:val="000000"/>
          <w:szCs w:val="22"/>
          <w:shd w:val="clear" w:color="auto" w:fill="FFFFFF"/>
        </w:rPr>
        <w:t xml:space="preserve"> to UNDP. UNDP will conduct </w:t>
      </w:r>
      <w:r w:rsidR="000F1A3F" w:rsidRPr="0083557E">
        <w:rPr>
          <w:rFonts w:cs="Arial"/>
          <w:color w:val="000000"/>
          <w:szCs w:val="22"/>
          <w:shd w:val="clear" w:color="auto" w:fill="FFFFFF"/>
        </w:rPr>
        <w:t xml:space="preserve">an </w:t>
      </w:r>
      <w:r w:rsidRPr="0083557E">
        <w:rPr>
          <w:rFonts w:cs="Arial"/>
          <w:color w:val="000000"/>
          <w:szCs w:val="22"/>
          <w:shd w:val="clear" w:color="auto" w:fill="FFFFFF"/>
        </w:rPr>
        <w:t xml:space="preserve">internal review of data and evidence from all monitoring actions to </w:t>
      </w:r>
      <w:r w:rsidR="005F7BD0" w:rsidRPr="0083557E">
        <w:rPr>
          <w:rFonts w:cs="Arial"/>
          <w:color w:val="000000"/>
          <w:szCs w:val="22"/>
          <w:shd w:val="clear" w:color="auto" w:fill="FFFFFF"/>
        </w:rPr>
        <w:t>inform decision-making</w:t>
      </w:r>
      <w:r w:rsidRPr="0083557E">
        <w:rPr>
          <w:rFonts w:cs="Arial"/>
          <w:color w:val="000000"/>
          <w:szCs w:val="22"/>
          <w:shd w:val="clear" w:color="auto" w:fill="FFFFFF"/>
        </w:rPr>
        <w:t>.</w:t>
      </w:r>
    </w:p>
    <w:p w14:paraId="3CDDE1E7" w14:textId="0FFFCE7A" w:rsidR="005D52FA" w:rsidRPr="0083557E" w:rsidRDefault="005D52FA" w:rsidP="0083557E">
      <w:pPr>
        <w:spacing w:before="100" w:beforeAutospacing="1" w:after="100" w:afterAutospacing="1" w:line="276" w:lineRule="auto"/>
        <w:rPr>
          <w:rFonts w:cs="Arial"/>
          <w:color w:val="000000"/>
          <w:szCs w:val="22"/>
          <w:shd w:val="clear" w:color="auto" w:fill="FFFFFF"/>
        </w:rPr>
      </w:pPr>
      <w:r w:rsidRPr="0083557E">
        <w:rPr>
          <w:rFonts w:cs="Arial"/>
          <w:b/>
          <w:bCs/>
          <w:color w:val="000000"/>
          <w:szCs w:val="22"/>
          <w:shd w:val="clear" w:color="auto" w:fill="FFFFFF"/>
        </w:rPr>
        <w:t xml:space="preserve">Manage Risks. </w:t>
      </w:r>
      <w:r w:rsidRPr="0083557E">
        <w:rPr>
          <w:rFonts w:cs="Arial"/>
          <w:color w:val="000000"/>
          <w:szCs w:val="22"/>
          <w:shd w:val="clear" w:color="auto" w:fill="FFFFFF"/>
        </w:rPr>
        <w:t>Risks are identified by UNDP management and actions are taken to manage risk. The risk log is actively maintained to keep track of identified risks and actions taken.</w:t>
      </w:r>
    </w:p>
    <w:p w14:paraId="01A117FC" w14:textId="466BF7E8" w:rsidR="00877C95" w:rsidRPr="0083557E" w:rsidRDefault="00877C95" w:rsidP="0083557E">
      <w:pPr>
        <w:spacing w:before="100" w:beforeAutospacing="1" w:after="100" w:afterAutospacing="1" w:line="276" w:lineRule="auto"/>
        <w:rPr>
          <w:rFonts w:cs="Arial"/>
          <w:szCs w:val="22"/>
        </w:rPr>
      </w:pPr>
      <w:r w:rsidRPr="0083557E">
        <w:rPr>
          <w:rFonts w:cs="Arial"/>
          <w:szCs w:val="22"/>
        </w:rPr>
        <w:lastRenderedPageBreak/>
        <w:t xml:space="preserve">To minimize risks, </w:t>
      </w:r>
      <w:r w:rsidR="00DF48A2" w:rsidRPr="0083557E">
        <w:rPr>
          <w:rFonts w:cs="Arial"/>
          <w:szCs w:val="22"/>
        </w:rPr>
        <w:t>the implementation of repairing damaged infrastructure (e.g., water pipes, sewage systems)</w:t>
      </w:r>
      <w:r w:rsidRPr="0083557E">
        <w:rPr>
          <w:rFonts w:cs="Arial"/>
          <w:szCs w:val="22"/>
        </w:rPr>
        <w:t xml:space="preserve"> </w:t>
      </w:r>
      <w:r w:rsidR="00DF48A2" w:rsidRPr="0083557E">
        <w:rPr>
          <w:rFonts w:cs="Arial"/>
          <w:szCs w:val="22"/>
        </w:rPr>
        <w:t xml:space="preserve">and the </w:t>
      </w:r>
      <w:r w:rsidR="00F40536" w:rsidRPr="0083557E">
        <w:rPr>
          <w:rFonts w:cs="Arial"/>
          <w:szCs w:val="22"/>
        </w:rPr>
        <w:t xml:space="preserve">monitoring and the </w:t>
      </w:r>
      <w:r w:rsidR="00DF48A2" w:rsidRPr="0083557E">
        <w:rPr>
          <w:rFonts w:cs="Arial"/>
          <w:szCs w:val="22"/>
        </w:rPr>
        <w:t xml:space="preserve">final </w:t>
      </w:r>
      <w:r w:rsidR="00F40536" w:rsidRPr="0083557E">
        <w:rPr>
          <w:rFonts w:cs="Arial"/>
          <w:szCs w:val="22"/>
        </w:rPr>
        <w:t xml:space="preserve">acceptance </w:t>
      </w:r>
      <w:r w:rsidR="00DF48A2" w:rsidRPr="0083557E">
        <w:rPr>
          <w:rFonts w:cs="Arial"/>
          <w:szCs w:val="22"/>
        </w:rPr>
        <w:t xml:space="preserve">of the work will be done in close </w:t>
      </w:r>
      <w:r w:rsidRPr="0083557E">
        <w:rPr>
          <w:rFonts w:cs="Arial"/>
          <w:szCs w:val="22"/>
        </w:rPr>
        <w:t>coordination with municipality authorities and relevant municipal departments</w:t>
      </w:r>
      <w:r w:rsidR="00DF48A2" w:rsidRPr="0083557E">
        <w:rPr>
          <w:rFonts w:cs="Arial"/>
          <w:szCs w:val="22"/>
        </w:rPr>
        <w:t>.</w:t>
      </w:r>
    </w:p>
    <w:p w14:paraId="2A80C9BF" w14:textId="75D53CF7" w:rsidR="00EB6ED2" w:rsidRPr="0083557E" w:rsidRDefault="005D52FA" w:rsidP="0083557E">
      <w:pPr>
        <w:spacing w:line="276" w:lineRule="auto"/>
        <w:rPr>
          <w:rFonts w:cs="Arial"/>
          <w:szCs w:val="22"/>
        </w:rPr>
        <w:sectPr w:rsidR="00EB6ED2" w:rsidRPr="0083557E" w:rsidSect="00302288">
          <w:headerReference w:type="default" r:id="rId12"/>
          <w:footerReference w:type="even" r:id="rId13"/>
          <w:footerReference w:type="default" r:id="rId14"/>
          <w:headerReference w:type="first" r:id="rId15"/>
          <w:pgSz w:w="11906" w:h="16838" w:code="9"/>
          <w:pgMar w:top="864" w:right="1152" w:bottom="864" w:left="1152" w:header="720" w:footer="432" w:gutter="0"/>
          <w:cols w:space="708"/>
          <w:titlePg/>
          <w:docGrid w:linePitch="360"/>
        </w:sectPr>
      </w:pPr>
      <w:r w:rsidRPr="0083557E">
        <w:rPr>
          <w:rFonts w:cs="Arial"/>
          <w:color w:val="000000"/>
          <w:szCs w:val="22"/>
          <w:shd w:val="clear" w:color="auto" w:fill="FFFFFF"/>
        </w:rPr>
        <w:t xml:space="preserve">Different factors contribute to the complexity of the project: a short implementation timeline, </w:t>
      </w:r>
      <w:r w:rsidR="008475D4" w:rsidRPr="0083557E">
        <w:rPr>
          <w:rFonts w:cs="Arial"/>
          <w:color w:val="000000"/>
          <w:szCs w:val="22"/>
          <w:shd w:val="clear" w:color="auto" w:fill="FFFFFF"/>
        </w:rPr>
        <w:t xml:space="preserve">and </w:t>
      </w:r>
      <w:r w:rsidRPr="0083557E">
        <w:rPr>
          <w:rFonts w:cs="Arial"/>
          <w:color w:val="000000"/>
          <w:szCs w:val="22"/>
          <w:shd w:val="clear" w:color="auto" w:fill="FFFFFF"/>
        </w:rPr>
        <w:t>several stakeholders' needs</w:t>
      </w:r>
      <w:r w:rsidR="008475D4" w:rsidRPr="0083557E">
        <w:rPr>
          <w:rFonts w:cs="Arial"/>
          <w:color w:val="000000"/>
          <w:szCs w:val="22"/>
          <w:shd w:val="clear" w:color="auto" w:fill="FFFFFF"/>
        </w:rPr>
        <w:t xml:space="preserve"> that might be quickly changing.</w:t>
      </w:r>
      <w:r w:rsidRPr="0083557E">
        <w:rPr>
          <w:rFonts w:cs="Arial"/>
          <w:color w:val="000000"/>
          <w:szCs w:val="22"/>
          <w:shd w:val="clear" w:color="auto" w:fill="FFFFFF"/>
        </w:rPr>
        <w:t xml:space="preserve"> A project revision shall be made when appropriate; to respond to changes in the development context or to adjust the design and </w:t>
      </w:r>
      <w:r w:rsidR="008475D4" w:rsidRPr="0083557E">
        <w:rPr>
          <w:rFonts w:cs="Arial"/>
          <w:color w:val="000000"/>
          <w:szCs w:val="22"/>
          <w:shd w:val="clear" w:color="auto" w:fill="FFFFFF"/>
        </w:rPr>
        <w:t>resource</w:t>
      </w:r>
      <w:r w:rsidRPr="0083557E">
        <w:rPr>
          <w:rFonts w:cs="Arial"/>
          <w:color w:val="000000"/>
          <w:szCs w:val="22"/>
          <w:shd w:val="clear" w:color="auto" w:fill="FFFFFF"/>
        </w:rPr>
        <w:t xml:space="preserve"> allocation to ensure the effective and o</w:t>
      </w:r>
      <w:r w:rsidR="008475D4" w:rsidRPr="0083557E">
        <w:rPr>
          <w:rFonts w:cs="Arial"/>
          <w:color w:val="000000"/>
          <w:szCs w:val="22"/>
          <w:shd w:val="clear" w:color="auto" w:fill="FFFFFF"/>
        </w:rPr>
        <w:t>n-time</w:t>
      </w:r>
      <w:r w:rsidR="007C5023" w:rsidRPr="0083557E">
        <w:rPr>
          <w:rFonts w:cs="Arial"/>
          <w:color w:val="000000"/>
          <w:szCs w:val="22"/>
          <w:shd w:val="clear" w:color="auto" w:fill="FFFFFF"/>
        </w:rPr>
        <w:t xml:space="preserve"> </w:t>
      </w:r>
      <w:r w:rsidRPr="0083557E">
        <w:rPr>
          <w:rFonts w:cs="Arial"/>
          <w:color w:val="000000"/>
          <w:szCs w:val="22"/>
          <w:shd w:val="clear" w:color="auto" w:fill="FFFFFF"/>
        </w:rPr>
        <w:t>implementation of the project.</w:t>
      </w:r>
    </w:p>
    <w:p w14:paraId="0A68D6B7" w14:textId="1BB32789" w:rsidR="00F4635B" w:rsidRDefault="006A14D2" w:rsidP="000C4DDD">
      <w:pPr>
        <w:pStyle w:val="Heading1"/>
      </w:pPr>
      <w:r w:rsidRPr="0083557E">
        <w:rPr>
          <w:rFonts w:ascii="Arial" w:hAnsi="Arial" w:cs="Arial"/>
        </w:rPr>
        <w:lastRenderedPageBreak/>
        <w:t>WORK</w:t>
      </w:r>
      <w:r>
        <w:t xml:space="preserve"> PLAN </w:t>
      </w:r>
    </w:p>
    <w:p w14:paraId="7301CE38" w14:textId="77777777" w:rsidR="00905FEF" w:rsidRPr="00CD3360" w:rsidRDefault="00B8549A" w:rsidP="000C4DDD">
      <w:pPr>
        <w:rPr>
          <w:b/>
        </w:rPr>
      </w:pPr>
      <w:r>
        <w:rPr>
          <w:b/>
        </w:rPr>
        <w:t>Period</w:t>
      </w:r>
      <w:r w:rsidR="00861651">
        <w:rPr>
          <w:rStyle w:val="FootnoteReference"/>
          <w:b/>
        </w:rPr>
        <w:footnoteReference w:id="7"/>
      </w:r>
      <w:r>
        <w:rPr>
          <w:b/>
        </w:rPr>
        <w:t>:</w:t>
      </w:r>
    </w:p>
    <w:p w14:paraId="27512CD6" w14:textId="77777777" w:rsidR="000C4DDD" w:rsidRDefault="000C4DDD" w:rsidP="000C4DDD"/>
    <w:tbl>
      <w:tblPr>
        <w:tblW w:w="15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0"/>
        <w:gridCol w:w="1995"/>
        <w:gridCol w:w="1080"/>
        <w:gridCol w:w="236"/>
        <w:gridCol w:w="902"/>
        <w:gridCol w:w="344"/>
        <w:gridCol w:w="824"/>
        <w:gridCol w:w="344"/>
        <w:gridCol w:w="714"/>
        <w:gridCol w:w="96"/>
        <w:gridCol w:w="344"/>
        <w:gridCol w:w="1163"/>
        <w:gridCol w:w="344"/>
        <w:gridCol w:w="719"/>
        <w:gridCol w:w="1710"/>
        <w:gridCol w:w="2340"/>
        <w:gridCol w:w="9"/>
      </w:tblGrid>
      <w:tr w:rsidR="002C6308" w14:paraId="2696F749" w14:textId="77777777" w:rsidTr="00627666">
        <w:trPr>
          <w:cantSplit/>
          <w:trHeight w:val="195"/>
        </w:trPr>
        <w:tc>
          <w:tcPr>
            <w:tcW w:w="2140" w:type="dxa"/>
            <w:vMerge w:val="restart"/>
            <w:shd w:val="clear" w:color="auto" w:fill="FFFF99"/>
          </w:tcPr>
          <w:p w14:paraId="7031D632" w14:textId="77777777" w:rsidR="00B8549A" w:rsidRPr="00F30E4D" w:rsidRDefault="00B8549A" w:rsidP="00905FEF">
            <w:pPr>
              <w:jc w:val="center"/>
              <w:rPr>
                <w:rFonts w:cs="Arial"/>
                <w:b/>
                <w:bCs/>
                <w:sz w:val="18"/>
              </w:rPr>
            </w:pPr>
            <w:r w:rsidRPr="00F30E4D">
              <w:rPr>
                <w:rFonts w:cs="Arial"/>
                <w:b/>
                <w:bCs/>
                <w:sz w:val="18"/>
              </w:rPr>
              <w:t>EXPECTED OUTPUTS</w:t>
            </w:r>
          </w:p>
          <w:p w14:paraId="42F32ECE" w14:textId="77777777" w:rsidR="00B8549A" w:rsidRPr="00F30E4D" w:rsidRDefault="00B8549A" w:rsidP="00894D47">
            <w:pPr>
              <w:jc w:val="left"/>
              <w:rPr>
                <w:rFonts w:cs="Arial"/>
                <w:i/>
                <w:sz w:val="18"/>
                <w:szCs w:val="18"/>
              </w:rPr>
            </w:pPr>
            <w:r w:rsidRPr="00F30E4D">
              <w:rPr>
                <w:rFonts w:cs="Arial"/>
                <w:i/>
                <w:sz w:val="18"/>
                <w:szCs w:val="18"/>
              </w:rPr>
              <w:t>And baseline, indicators including annual targets</w:t>
            </w:r>
          </w:p>
        </w:tc>
        <w:tc>
          <w:tcPr>
            <w:tcW w:w="1995" w:type="dxa"/>
            <w:vMerge w:val="restart"/>
            <w:shd w:val="clear" w:color="auto" w:fill="FFFF99"/>
          </w:tcPr>
          <w:p w14:paraId="06576B62" w14:textId="77777777" w:rsidR="00B8549A" w:rsidRPr="00F30E4D" w:rsidRDefault="00B8549A" w:rsidP="00894D47">
            <w:pPr>
              <w:jc w:val="center"/>
              <w:rPr>
                <w:rFonts w:cs="Arial"/>
                <w:b/>
                <w:bCs/>
                <w:sz w:val="18"/>
              </w:rPr>
            </w:pPr>
            <w:r w:rsidRPr="00F30E4D">
              <w:rPr>
                <w:rFonts w:cs="Arial"/>
                <w:b/>
                <w:bCs/>
                <w:sz w:val="18"/>
              </w:rPr>
              <w:t>PLANNED ACTIVITIES</w:t>
            </w:r>
          </w:p>
          <w:p w14:paraId="62BF3A35" w14:textId="77777777" w:rsidR="00B8549A" w:rsidRPr="00F30E4D" w:rsidRDefault="00B8549A" w:rsidP="007878A9">
            <w:pPr>
              <w:jc w:val="center"/>
              <w:rPr>
                <w:rFonts w:cs="Arial"/>
                <w:bCs/>
                <w:i/>
                <w:sz w:val="16"/>
                <w:szCs w:val="16"/>
              </w:rPr>
            </w:pPr>
            <w:r w:rsidRPr="00F30E4D">
              <w:rPr>
                <w:rFonts w:cs="Arial"/>
                <w:bCs/>
                <w:i/>
                <w:sz w:val="16"/>
                <w:szCs w:val="16"/>
              </w:rPr>
              <w:t xml:space="preserve">List activity results and associated actions </w:t>
            </w:r>
          </w:p>
        </w:tc>
        <w:tc>
          <w:tcPr>
            <w:tcW w:w="4540" w:type="dxa"/>
            <w:gridSpan w:val="8"/>
            <w:shd w:val="clear" w:color="auto" w:fill="FFFF99"/>
          </w:tcPr>
          <w:p w14:paraId="5D28F884" w14:textId="77777777" w:rsidR="00B8549A" w:rsidRPr="00F30E4D" w:rsidRDefault="00B8549A" w:rsidP="00905FEF">
            <w:pPr>
              <w:jc w:val="center"/>
              <w:rPr>
                <w:rFonts w:cs="Arial"/>
                <w:b/>
                <w:bCs/>
                <w:sz w:val="18"/>
              </w:rPr>
            </w:pPr>
            <w:r w:rsidRPr="00F30E4D">
              <w:rPr>
                <w:rFonts w:cs="Arial"/>
                <w:b/>
                <w:bCs/>
                <w:sz w:val="18"/>
              </w:rPr>
              <w:t>TIMEFRAME</w:t>
            </w:r>
          </w:p>
        </w:tc>
        <w:tc>
          <w:tcPr>
            <w:tcW w:w="1507" w:type="dxa"/>
            <w:gridSpan w:val="2"/>
            <w:vMerge w:val="restart"/>
            <w:shd w:val="clear" w:color="auto" w:fill="FFFF99"/>
            <w:vAlign w:val="center"/>
          </w:tcPr>
          <w:p w14:paraId="07D2C410" w14:textId="77777777" w:rsidR="00B8549A" w:rsidRPr="00F30E4D" w:rsidRDefault="00B8549A" w:rsidP="00905FEF">
            <w:pPr>
              <w:jc w:val="center"/>
              <w:rPr>
                <w:rFonts w:cs="Arial"/>
                <w:b/>
                <w:bCs/>
                <w:sz w:val="18"/>
              </w:rPr>
            </w:pPr>
            <w:r w:rsidRPr="00F30E4D">
              <w:rPr>
                <w:rFonts w:cs="Arial"/>
                <w:b/>
                <w:bCs/>
                <w:sz w:val="18"/>
              </w:rPr>
              <w:t>RESPONSIBLE PARTY</w:t>
            </w:r>
          </w:p>
        </w:tc>
        <w:tc>
          <w:tcPr>
            <w:tcW w:w="5122" w:type="dxa"/>
            <w:gridSpan w:val="5"/>
            <w:shd w:val="clear" w:color="auto" w:fill="FFFF99"/>
            <w:vAlign w:val="center"/>
          </w:tcPr>
          <w:p w14:paraId="3BB840B3" w14:textId="77777777" w:rsidR="00B8549A" w:rsidRPr="00F30E4D" w:rsidRDefault="00B8549A" w:rsidP="00894D47">
            <w:pPr>
              <w:jc w:val="center"/>
              <w:rPr>
                <w:rFonts w:cs="Arial"/>
                <w:b/>
                <w:bCs/>
                <w:sz w:val="18"/>
              </w:rPr>
            </w:pPr>
            <w:r w:rsidRPr="00F30E4D">
              <w:rPr>
                <w:rFonts w:cs="Arial"/>
                <w:b/>
                <w:bCs/>
                <w:sz w:val="18"/>
              </w:rPr>
              <w:t>PLANNED BUDGET</w:t>
            </w:r>
          </w:p>
        </w:tc>
      </w:tr>
      <w:tr w:rsidR="00E505B6" w14:paraId="600F33BE" w14:textId="77777777" w:rsidTr="00627666">
        <w:trPr>
          <w:cantSplit/>
          <w:trHeight w:val="467"/>
        </w:trPr>
        <w:tc>
          <w:tcPr>
            <w:tcW w:w="2140" w:type="dxa"/>
            <w:vMerge/>
            <w:vAlign w:val="center"/>
          </w:tcPr>
          <w:p w14:paraId="08996059" w14:textId="77777777" w:rsidR="00E505B6" w:rsidRPr="00F30E4D" w:rsidRDefault="00E505B6" w:rsidP="00B8549A">
            <w:pPr>
              <w:jc w:val="center"/>
              <w:rPr>
                <w:rFonts w:cs="Arial"/>
                <w:sz w:val="18"/>
              </w:rPr>
            </w:pPr>
          </w:p>
        </w:tc>
        <w:tc>
          <w:tcPr>
            <w:tcW w:w="1995" w:type="dxa"/>
            <w:vMerge/>
            <w:vAlign w:val="center"/>
          </w:tcPr>
          <w:p w14:paraId="7F11EBFA" w14:textId="77777777" w:rsidR="00E505B6" w:rsidRPr="00F30E4D" w:rsidRDefault="00E505B6" w:rsidP="00B8549A">
            <w:pPr>
              <w:jc w:val="center"/>
              <w:rPr>
                <w:rFonts w:cs="Arial"/>
                <w:sz w:val="18"/>
              </w:rPr>
            </w:pPr>
          </w:p>
        </w:tc>
        <w:tc>
          <w:tcPr>
            <w:tcW w:w="1080" w:type="dxa"/>
            <w:tcBorders>
              <w:bottom w:val="single" w:sz="4" w:space="0" w:color="auto"/>
            </w:tcBorders>
            <w:shd w:val="clear" w:color="auto" w:fill="FFFF99"/>
            <w:vAlign w:val="center"/>
          </w:tcPr>
          <w:p w14:paraId="4EEDF24E" w14:textId="5320388C" w:rsidR="00E505B6" w:rsidRPr="00F30E4D" w:rsidRDefault="008143E8" w:rsidP="00B8549A">
            <w:pPr>
              <w:jc w:val="center"/>
              <w:rPr>
                <w:rFonts w:cs="Arial"/>
                <w:sz w:val="16"/>
              </w:rPr>
            </w:pPr>
            <w:r>
              <w:rPr>
                <w:rFonts w:cs="Arial"/>
                <w:sz w:val="16"/>
              </w:rPr>
              <w:t>Q3</w:t>
            </w:r>
          </w:p>
        </w:tc>
        <w:tc>
          <w:tcPr>
            <w:tcW w:w="1138" w:type="dxa"/>
            <w:gridSpan w:val="2"/>
            <w:tcBorders>
              <w:bottom w:val="single" w:sz="4" w:space="0" w:color="auto"/>
            </w:tcBorders>
            <w:shd w:val="clear" w:color="auto" w:fill="FFFF99"/>
            <w:vAlign w:val="center"/>
          </w:tcPr>
          <w:p w14:paraId="19757A79" w14:textId="024E3E74" w:rsidR="00E505B6" w:rsidRPr="00F30E4D" w:rsidRDefault="008143E8" w:rsidP="00B8549A">
            <w:pPr>
              <w:jc w:val="center"/>
              <w:rPr>
                <w:rFonts w:cs="Arial"/>
                <w:sz w:val="16"/>
              </w:rPr>
            </w:pPr>
            <w:r>
              <w:rPr>
                <w:rFonts w:cs="Arial"/>
                <w:sz w:val="16"/>
              </w:rPr>
              <w:t>Q4</w:t>
            </w:r>
          </w:p>
        </w:tc>
        <w:tc>
          <w:tcPr>
            <w:tcW w:w="1168" w:type="dxa"/>
            <w:gridSpan w:val="2"/>
            <w:tcBorders>
              <w:bottom w:val="single" w:sz="4" w:space="0" w:color="auto"/>
            </w:tcBorders>
            <w:shd w:val="clear" w:color="auto" w:fill="FFFF99"/>
            <w:vAlign w:val="center"/>
          </w:tcPr>
          <w:p w14:paraId="4AE82928" w14:textId="5361960A" w:rsidR="00E505B6" w:rsidRPr="00F30E4D" w:rsidRDefault="008143E8" w:rsidP="00B8549A">
            <w:pPr>
              <w:jc w:val="center"/>
              <w:rPr>
                <w:rFonts w:cs="Arial"/>
                <w:sz w:val="16"/>
              </w:rPr>
            </w:pPr>
            <w:r>
              <w:rPr>
                <w:rFonts w:cs="Arial"/>
                <w:sz w:val="16"/>
              </w:rPr>
              <w:t>Q1</w:t>
            </w:r>
          </w:p>
        </w:tc>
        <w:tc>
          <w:tcPr>
            <w:tcW w:w="1154" w:type="dxa"/>
            <w:gridSpan w:val="3"/>
            <w:tcBorders>
              <w:bottom w:val="single" w:sz="4" w:space="0" w:color="auto"/>
            </w:tcBorders>
            <w:shd w:val="clear" w:color="auto" w:fill="FFFF99"/>
            <w:vAlign w:val="center"/>
          </w:tcPr>
          <w:p w14:paraId="0A5CF984" w14:textId="424007B8" w:rsidR="00E505B6" w:rsidRPr="00F30E4D" w:rsidRDefault="008143E8" w:rsidP="00EC7D1C">
            <w:pPr>
              <w:jc w:val="center"/>
              <w:rPr>
                <w:rFonts w:cs="Arial"/>
                <w:sz w:val="16"/>
              </w:rPr>
            </w:pPr>
            <w:r>
              <w:rPr>
                <w:rFonts w:cs="Arial"/>
                <w:sz w:val="16"/>
              </w:rPr>
              <w:t>Q2</w:t>
            </w:r>
          </w:p>
        </w:tc>
        <w:tc>
          <w:tcPr>
            <w:tcW w:w="1507" w:type="dxa"/>
            <w:gridSpan w:val="2"/>
            <w:vMerge/>
            <w:vAlign w:val="center"/>
          </w:tcPr>
          <w:p w14:paraId="2BDCED6F" w14:textId="77777777" w:rsidR="00E505B6" w:rsidRPr="00F30E4D" w:rsidRDefault="00E505B6" w:rsidP="00B8549A">
            <w:pPr>
              <w:jc w:val="center"/>
              <w:rPr>
                <w:rFonts w:cs="Arial"/>
                <w:sz w:val="18"/>
              </w:rPr>
            </w:pPr>
          </w:p>
        </w:tc>
        <w:tc>
          <w:tcPr>
            <w:tcW w:w="1063" w:type="dxa"/>
            <w:gridSpan w:val="2"/>
            <w:shd w:val="clear" w:color="auto" w:fill="FFFF99"/>
            <w:vAlign w:val="center"/>
          </w:tcPr>
          <w:p w14:paraId="558D82CE" w14:textId="77777777" w:rsidR="00E505B6" w:rsidRPr="00F30E4D" w:rsidRDefault="00E505B6" w:rsidP="00B8549A">
            <w:pPr>
              <w:jc w:val="center"/>
              <w:rPr>
                <w:rFonts w:cs="Arial"/>
                <w:sz w:val="16"/>
              </w:rPr>
            </w:pPr>
            <w:r w:rsidRPr="00F30E4D">
              <w:rPr>
                <w:rFonts w:cs="Arial"/>
                <w:sz w:val="16"/>
              </w:rPr>
              <w:t>Funding Source</w:t>
            </w:r>
          </w:p>
        </w:tc>
        <w:tc>
          <w:tcPr>
            <w:tcW w:w="1710" w:type="dxa"/>
            <w:shd w:val="clear" w:color="auto" w:fill="FFFF99"/>
            <w:vAlign w:val="center"/>
          </w:tcPr>
          <w:p w14:paraId="30DFFD9E" w14:textId="77777777" w:rsidR="00E505B6" w:rsidRPr="00F30E4D" w:rsidRDefault="00E505B6" w:rsidP="00B8549A">
            <w:pPr>
              <w:jc w:val="center"/>
              <w:rPr>
                <w:rFonts w:cs="Arial"/>
                <w:sz w:val="16"/>
              </w:rPr>
            </w:pPr>
            <w:r w:rsidRPr="00F30E4D">
              <w:rPr>
                <w:rFonts w:cs="Arial"/>
                <w:sz w:val="16"/>
              </w:rPr>
              <w:t>Budget Description</w:t>
            </w:r>
          </w:p>
        </w:tc>
        <w:tc>
          <w:tcPr>
            <w:tcW w:w="2349" w:type="dxa"/>
            <w:gridSpan w:val="2"/>
            <w:shd w:val="clear" w:color="auto" w:fill="FFFF99"/>
            <w:vAlign w:val="center"/>
          </w:tcPr>
          <w:p w14:paraId="1C1155A4" w14:textId="77777777" w:rsidR="00E505B6" w:rsidRPr="00F30E4D" w:rsidRDefault="00E505B6" w:rsidP="00B8549A">
            <w:pPr>
              <w:jc w:val="center"/>
              <w:rPr>
                <w:rFonts w:cs="Arial"/>
                <w:sz w:val="16"/>
              </w:rPr>
            </w:pPr>
            <w:r w:rsidRPr="00F30E4D">
              <w:rPr>
                <w:rFonts w:cs="Arial"/>
                <w:sz w:val="16"/>
              </w:rPr>
              <w:t>Amount</w:t>
            </w:r>
          </w:p>
        </w:tc>
      </w:tr>
      <w:tr w:rsidR="006B0945" w14:paraId="6D17A8B1" w14:textId="77777777" w:rsidTr="00627666">
        <w:trPr>
          <w:cantSplit/>
          <w:trHeight w:val="135"/>
        </w:trPr>
        <w:tc>
          <w:tcPr>
            <w:tcW w:w="2140" w:type="dxa"/>
            <w:vMerge w:val="restart"/>
          </w:tcPr>
          <w:p w14:paraId="55C469B5" w14:textId="2974A6C4" w:rsidR="006B0945" w:rsidRPr="00F30E4D" w:rsidRDefault="006B0945" w:rsidP="00230B6F">
            <w:pPr>
              <w:jc w:val="left"/>
              <w:rPr>
                <w:rFonts w:cs="Arial"/>
              </w:rPr>
            </w:pPr>
            <w:r w:rsidRPr="00230B6F">
              <w:rPr>
                <w:rFonts w:cs="Arial"/>
              </w:rPr>
              <w:t>Output 1: Institutional capacities and coordination mechanisms at all levels strengthened to support effective, gender responsive and inclusive NDC implementation processes.</w:t>
            </w:r>
          </w:p>
        </w:tc>
        <w:tc>
          <w:tcPr>
            <w:tcW w:w="1995" w:type="dxa"/>
            <w:vAlign w:val="bottom"/>
          </w:tcPr>
          <w:p w14:paraId="064CB858" w14:textId="2A876016" w:rsidR="006B0945" w:rsidRDefault="006B0945" w:rsidP="00230B6F">
            <w:pPr>
              <w:spacing w:before="120" w:after="120" w:line="276" w:lineRule="auto"/>
              <w:rPr>
                <w:rFonts w:eastAsia="Arial" w:cs="Arial"/>
                <w:i/>
                <w:iCs/>
              </w:rPr>
            </w:pPr>
            <w:r w:rsidRPr="1D462D8F">
              <w:rPr>
                <w:rFonts w:eastAsia="Arial" w:cs="Arial"/>
                <w:i/>
                <w:iCs/>
              </w:rPr>
              <w:t xml:space="preserve">Activity 1.1: </w:t>
            </w:r>
            <w:r w:rsidRPr="00502A62">
              <w:rPr>
                <w:rFonts w:eastAsia="Arial" w:cs="Arial"/>
                <w:i/>
                <w:iCs/>
              </w:rPr>
              <w:t>SOPs and guidelines on institutional coordination arrangement for the Kosovo Climate Change (KCCC) Council de</w:t>
            </w:r>
            <w:r>
              <w:rPr>
                <w:rFonts w:eastAsia="Arial" w:cs="Arial"/>
                <w:i/>
                <w:iCs/>
              </w:rPr>
              <w:t>v</w:t>
            </w:r>
            <w:r w:rsidRPr="00502A62">
              <w:rPr>
                <w:rFonts w:eastAsia="Arial" w:cs="Arial"/>
                <w:i/>
                <w:iCs/>
              </w:rPr>
              <w:t>eloped</w:t>
            </w:r>
            <w:r>
              <w:rPr>
                <w:rFonts w:eastAsia="Arial" w:cs="Arial"/>
                <w:i/>
                <w:iCs/>
              </w:rPr>
              <w:t>.</w:t>
            </w:r>
          </w:p>
          <w:p w14:paraId="5057CDC0" w14:textId="7926DF13" w:rsidR="006B0945" w:rsidRPr="00F30E4D" w:rsidRDefault="006B0945" w:rsidP="2B625AC7">
            <w:pPr>
              <w:spacing w:after="0"/>
              <w:ind w:left="129"/>
              <w:rPr>
                <w:rFonts w:cs="Arial"/>
                <w:sz w:val="16"/>
                <w:szCs w:val="16"/>
              </w:rPr>
            </w:pPr>
          </w:p>
        </w:tc>
        <w:tc>
          <w:tcPr>
            <w:tcW w:w="1080" w:type="dxa"/>
            <w:vAlign w:val="center"/>
          </w:tcPr>
          <w:p w14:paraId="022ABEC3" w14:textId="48112C7F" w:rsidR="006B0945" w:rsidRPr="00F30E4D" w:rsidRDefault="004252A1" w:rsidP="00EC7D1C">
            <w:pPr>
              <w:jc w:val="center"/>
              <w:rPr>
                <w:rFonts w:cs="Arial"/>
              </w:rPr>
            </w:pPr>
            <w:r>
              <w:rPr>
                <w:rFonts w:cs="Arial"/>
              </w:rPr>
              <w:t>X</w:t>
            </w:r>
          </w:p>
        </w:tc>
        <w:tc>
          <w:tcPr>
            <w:tcW w:w="1138" w:type="dxa"/>
            <w:gridSpan w:val="2"/>
            <w:vAlign w:val="center"/>
          </w:tcPr>
          <w:p w14:paraId="3CE4FA7C" w14:textId="55E4D908" w:rsidR="006B0945" w:rsidRPr="00F30E4D" w:rsidRDefault="004252A1" w:rsidP="001648CF">
            <w:pPr>
              <w:jc w:val="center"/>
              <w:rPr>
                <w:rFonts w:cs="Arial"/>
              </w:rPr>
            </w:pPr>
            <w:r>
              <w:rPr>
                <w:rFonts w:cs="Arial"/>
              </w:rPr>
              <w:t>X</w:t>
            </w:r>
          </w:p>
        </w:tc>
        <w:tc>
          <w:tcPr>
            <w:tcW w:w="1168" w:type="dxa"/>
            <w:gridSpan w:val="2"/>
            <w:vAlign w:val="center"/>
          </w:tcPr>
          <w:p w14:paraId="376A3101" w14:textId="4766DA07" w:rsidR="006B0945" w:rsidRPr="00F30E4D" w:rsidRDefault="004252A1" w:rsidP="001648CF">
            <w:pPr>
              <w:jc w:val="center"/>
              <w:rPr>
                <w:rFonts w:cs="Arial"/>
              </w:rPr>
            </w:pPr>
            <w:r>
              <w:rPr>
                <w:rFonts w:cs="Arial"/>
              </w:rPr>
              <w:t>X</w:t>
            </w:r>
          </w:p>
        </w:tc>
        <w:tc>
          <w:tcPr>
            <w:tcW w:w="1154" w:type="dxa"/>
            <w:gridSpan w:val="3"/>
            <w:vAlign w:val="center"/>
          </w:tcPr>
          <w:p w14:paraId="53A8DD94" w14:textId="77777777" w:rsidR="006B0945" w:rsidRPr="00F30E4D" w:rsidRDefault="006B0945" w:rsidP="00B8549A">
            <w:pPr>
              <w:rPr>
                <w:rFonts w:cs="Arial"/>
              </w:rPr>
            </w:pPr>
          </w:p>
        </w:tc>
        <w:tc>
          <w:tcPr>
            <w:tcW w:w="1507" w:type="dxa"/>
            <w:gridSpan w:val="2"/>
            <w:vAlign w:val="center"/>
          </w:tcPr>
          <w:p w14:paraId="1049697C" w14:textId="08EFB746" w:rsidR="006B0945" w:rsidRPr="00F30E4D" w:rsidRDefault="006B0945" w:rsidP="00B8549A">
            <w:pPr>
              <w:rPr>
                <w:rFonts w:cs="Arial"/>
              </w:rPr>
            </w:pPr>
            <w:r w:rsidRPr="00627666">
              <w:rPr>
                <w:rFonts w:cs="Arial"/>
                <w:sz w:val="20"/>
                <w:szCs w:val="22"/>
              </w:rPr>
              <w:t>UNDP Kosovo</w:t>
            </w:r>
          </w:p>
        </w:tc>
        <w:tc>
          <w:tcPr>
            <w:tcW w:w="1063" w:type="dxa"/>
            <w:gridSpan w:val="2"/>
            <w:vAlign w:val="center"/>
          </w:tcPr>
          <w:p w14:paraId="6B60710B" w14:textId="01ED8056" w:rsidR="006B0945" w:rsidRPr="00F30E4D" w:rsidRDefault="006B0945" w:rsidP="00B8549A">
            <w:pPr>
              <w:rPr>
                <w:rFonts w:cs="Arial"/>
              </w:rPr>
            </w:pPr>
            <w:r w:rsidRPr="00627666">
              <w:rPr>
                <w:rFonts w:cs="Arial"/>
                <w:sz w:val="14"/>
                <w:szCs w:val="16"/>
              </w:rPr>
              <w:t>CP2-Sweden</w:t>
            </w:r>
          </w:p>
        </w:tc>
        <w:tc>
          <w:tcPr>
            <w:tcW w:w="1710" w:type="dxa"/>
            <w:vAlign w:val="center"/>
          </w:tcPr>
          <w:p w14:paraId="6DDD9945" w14:textId="26373258" w:rsidR="006B0945" w:rsidRPr="00F30E4D" w:rsidRDefault="006B0945" w:rsidP="2B625AC7">
            <w:pPr>
              <w:rPr>
                <w:rFonts w:cs="Arial"/>
              </w:rPr>
            </w:pPr>
            <w:r>
              <w:rPr>
                <w:rFonts w:cs="Arial"/>
              </w:rPr>
              <w:t>Workshops, IC contracts.</w:t>
            </w:r>
          </w:p>
        </w:tc>
        <w:tc>
          <w:tcPr>
            <w:tcW w:w="2349" w:type="dxa"/>
            <w:gridSpan w:val="2"/>
            <w:vAlign w:val="center"/>
          </w:tcPr>
          <w:p w14:paraId="694DEA05" w14:textId="4D331D32" w:rsidR="006B0945" w:rsidRPr="00F30E4D" w:rsidRDefault="006B0945" w:rsidP="003225BA">
            <w:pPr>
              <w:jc w:val="center"/>
              <w:rPr>
                <w:rFonts w:cs="Arial"/>
              </w:rPr>
            </w:pPr>
            <w:r>
              <w:rPr>
                <w:rFonts w:cs="Arial"/>
              </w:rPr>
              <w:t>$ 30,000.00</w:t>
            </w:r>
          </w:p>
        </w:tc>
      </w:tr>
      <w:tr w:rsidR="006B0945" w14:paraId="3AF2AEC3" w14:textId="77777777" w:rsidTr="00627666">
        <w:trPr>
          <w:cantSplit/>
          <w:trHeight w:val="135"/>
        </w:trPr>
        <w:tc>
          <w:tcPr>
            <w:tcW w:w="2140" w:type="dxa"/>
            <w:vMerge/>
          </w:tcPr>
          <w:p w14:paraId="3FAF7733" w14:textId="77777777" w:rsidR="006B0945" w:rsidRPr="00F30E4D" w:rsidRDefault="006B0945" w:rsidP="00B8549A">
            <w:pPr>
              <w:rPr>
                <w:rFonts w:cs="Arial"/>
              </w:rPr>
            </w:pPr>
          </w:p>
        </w:tc>
        <w:tc>
          <w:tcPr>
            <w:tcW w:w="1995" w:type="dxa"/>
            <w:vAlign w:val="center"/>
          </w:tcPr>
          <w:p w14:paraId="3A8D5D0F" w14:textId="4370E83F" w:rsidR="006B0945" w:rsidRPr="00230B6F" w:rsidRDefault="006B0945" w:rsidP="00230B6F">
            <w:pPr>
              <w:spacing w:before="120" w:after="120" w:line="276" w:lineRule="auto"/>
              <w:rPr>
                <w:rFonts w:eastAsia="Arial" w:cs="Arial"/>
                <w:i/>
                <w:iCs/>
              </w:rPr>
            </w:pPr>
            <w:r w:rsidRPr="00D411E9">
              <w:rPr>
                <w:rFonts w:eastAsia="Arial" w:cs="Arial"/>
                <w:i/>
                <w:iCs/>
              </w:rPr>
              <w:t>Activity 1.2: Training Reports and Training modules on NDC Implementation and Climate Finance</w:t>
            </w:r>
          </w:p>
        </w:tc>
        <w:tc>
          <w:tcPr>
            <w:tcW w:w="1080" w:type="dxa"/>
            <w:vAlign w:val="center"/>
          </w:tcPr>
          <w:p w14:paraId="67FC5686" w14:textId="352F30D5" w:rsidR="006B0945" w:rsidRPr="00F30E4D" w:rsidRDefault="006B0945" w:rsidP="00EC7D1C">
            <w:pPr>
              <w:jc w:val="center"/>
              <w:rPr>
                <w:rFonts w:cs="Arial"/>
              </w:rPr>
            </w:pPr>
          </w:p>
        </w:tc>
        <w:tc>
          <w:tcPr>
            <w:tcW w:w="1138" w:type="dxa"/>
            <w:gridSpan w:val="2"/>
            <w:vAlign w:val="center"/>
          </w:tcPr>
          <w:p w14:paraId="569052CE" w14:textId="53104B77" w:rsidR="006B0945" w:rsidRPr="00F30E4D" w:rsidRDefault="004252A1" w:rsidP="001648CF">
            <w:pPr>
              <w:jc w:val="center"/>
              <w:rPr>
                <w:rFonts w:cs="Arial"/>
              </w:rPr>
            </w:pPr>
            <w:r>
              <w:rPr>
                <w:rFonts w:cs="Arial"/>
              </w:rPr>
              <w:t>X</w:t>
            </w:r>
          </w:p>
        </w:tc>
        <w:tc>
          <w:tcPr>
            <w:tcW w:w="1168" w:type="dxa"/>
            <w:gridSpan w:val="2"/>
            <w:vAlign w:val="center"/>
          </w:tcPr>
          <w:p w14:paraId="79C599E6" w14:textId="4FC71B61" w:rsidR="006B0945" w:rsidRPr="00F30E4D" w:rsidRDefault="004252A1" w:rsidP="001648CF">
            <w:pPr>
              <w:jc w:val="center"/>
              <w:rPr>
                <w:rFonts w:cs="Arial"/>
              </w:rPr>
            </w:pPr>
            <w:r>
              <w:rPr>
                <w:rFonts w:cs="Arial"/>
              </w:rPr>
              <w:t>X</w:t>
            </w:r>
          </w:p>
        </w:tc>
        <w:tc>
          <w:tcPr>
            <w:tcW w:w="1154" w:type="dxa"/>
            <w:gridSpan w:val="3"/>
            <w:vAlign w:val="center"/>
          </w:tcPr>
          <w:p w14:paraId="2CB919D0" w14:textId="4C459772" w:rsidR="006B0945" w:rsidRPr="00F30E4D" w:rsidRDefault="004252A1" w:rsidP="00B8549A">
            <w:pPr>
              <w:rPr>
                <w:rFonts w:cs="Arial"/>
              </w:rPr>
            </w:pPr>
            <w:r>
              <w:rPr>
                <w:rFonts w:cs="Arial"/>
              </w:rPr>
              <w:t>X</w:t>
            </w:r>
          </w:p>
        </w:tc>
        <w:tc>
          <w:tcPr>
            <w:tcW w:w="1507" w:type="dxa"/>
            <w:gridSpan w:val="2"/>
            <w:vAlign w:val="center"/>
          </w:tcPr>
          <w:p w14:paraId="54200FD6" w14:textId="6C66A56E" w:rsidR="006B0945" w:rsidRPr="00F30E4D" w:rsidRDefault="006B0945" w:rsidP="00B8549A">
            <w:pPr>
              <w:rPr>
                <w:rFonts w:cs="Arial"/>
              </w:rPr>
            </w:pPr>
            <w:r w:rsidRPr="00627666">
              <w:rPr>
                <w:rFonts w:cs="Arial"/>
                <w:sz w:val="20"/>
                <w:szCs w:val="22"/>
              </w:rPr>
              <w:t>UNDP Kosovo</w:t>
            </w:r>
          </w:p>
        </w:tc>
        <w:tc>
          <w:tcPr>
            <w:tcW w:w="1063" w:type="dxa"/>
            <w:gridSpan w:val="2"/>
            <w:vAlign w:val="center"/>
          </w:tcPr>
          <w:p w14:paraId="6D0C6553" w14:textId="08DCD185" w:rsidR="006B0945" w:rsidRPr="00F30E4D" w:rsidRDefault="006B0945" w:rsidP="00B8549A">
            <w:pPr>
              <w:rPr>
                <w:rFonts w:cs="Arial"/>
              </w:rPr>
            </w:pPr>
            <w:r w:rsidRPr="00627666">
              <w:rPr>
                <w:rFonts w:cs="Arial"/>
                <w:sz w:val="14"/>
                <w:szCs w:val="16"/>
              </w:rPr>
              <w:t>CP2-Sweden</w:t>
            </w:r>
          </w:p>
        </w:tc>
        <w:tc>
          <w:tcPr>
            <w:tcW w:w="1710" w:type="dxa"/>
            <w:vAlign w:val="center"/>
          </w:tcPr>
          <w:p w14:paraId="0F98002A" w14:textId="7853B9D9" w:rsidR="006B0945" w:rsidRPr="00F30E4D" w:rsidRDefault="006B0945" w:rsidP="000D0354">
            <w:pPr>
              <w:rPr>
                <w:rFonts w:cs="Arial"/>
              </w:rPr>
            </w:pPr>
            <w:r>
              <w:rPr>
                <w:rFonts w:cs="Arial"/>
              </w:rPr>
              <w:t>Workshops, IC contracts.</w:t>
            </w:r>
          </w:p>
        </w:tc>
        <w:tc>
          <w:tcPr>
            <w:tcW w:w="2349" w:type="dxa"/>
            <w:gridSpan w:val="2"/>
            <w:vAlign w:val="center"/>
          </w:tcPr>
          <w:p w14:paraId="554B0B05" w14:textId="70BD5F03" w:rsidR="006B0945" w:rsidRPr="00F30E4D" w:rsidRDefault="006B0945" w:rsidP="003225BA">
            <w:pPr>
              <w:jc w:val="center"/>
              <w:rPr>
                <w:rFonts w:cs="Arial"/>
              </w:rPr>
            </w:pPr>
            <w:r>
              <w:rPr>
                <w:rFonts w:cs="Arial"/>
              </w:rPr>
              <w:t>$ 7,500.00</w:t>
            </w:r>
          </w:p>
        </w:tc>
      </w:tr>
      <w:tr w:rsidR="006B0945" w14:paraId="54F182C9" w14:textId="77777777" w:rsidTr="00627666">
        <w:trPr>
          <w:cantSplit/>
          <w:trHeight w:val="135"/>
        </w:trPr>
        <w:tc>
          <w:tcPr>
            <w:tcW w:w="2140" w:type="dxa"/>
            <w:vMerge/>
          </w:tcPr>
          <w:p w14:paraId="2F2D8A5C" w14:textId="77777777" w:rsidR="006B0945" w:rsidRPr="00F30E4D" w:rsidRDefault="006B0945" w:rsidP="00B8549A">
            <w:pPr>
              <w:rPr>
                <w:rFonts w:cs="Arial"/>
              </w:rPr>
            </w:pPr>
          </w:p>
        </w:tc>
        <w:tc>
          <w:tcPr>
            <w:tcW w:w="1995" w:type="dxa"/>
            <w:vAlign w:val="center"/>
          </w:tcPr>
          <w:p w14:paraId="0121C890" w14:textId="5A2411B6" w:rsidR="006B0945" w:rsidRPr="006B0945" w:rsidRDefault="006B0945" w:rsidP="006B0945">
            <w:pPr>
              <w:spacing w:before="120" w:after="120"/>
              <w:rPr>
                <w:rFonts w:eastAsia="Arial" w:cs="Arial"/>
              </w:rPr>
            </w:pPr>
            <w:r>
              <w:rPr>
                <w:rFonts w:eastAsia="Arial" w:cs="Arial"/>
              </w:rPr>
              <w:t xml:space="preserve">Activity 1.3: </w:t>
            </w:r>
            <w:r w:rsidRPr="00F35CBA">
              <w:rPr>
                <w:rFonts w:eastAsia="Arial" w:cs="Arial"/>
              </w:rPr>
              <w:t>Event report by KCCC on Climate policy and gender</w:t>
            </w:r>
          </w:p>
        </w:tc>
        <w:tc>
          <w:tcPr>
            <w:tcW w:w="1080" w:type="dxa"/>
            <w:vAlign w:val="center"/>
          </w:tcPr>
          <w:p w14:paraId="0817E753" w14:textId="77777777" w:rsidR="006B0945" w:rsidRPr="00F30E4D" w:rsidRDefault="006B0945" w:rsidP="00EC7D1C">
            <w:pPr>
              <w:jc w:val="center"/>
              <w:rPr>
                <w:rFonts w:cs="Arial"/>
              </w:rPr>
            </w:pPr>
          </w:p>
        </w:tc>
        <w:tc>
          <w:tcPr>
            <w:tcW w:w="1138" w:type="dxa"/>
            <w:gridSpan w:val="2"/>
            <w:vAlign w:val="center"/>
          </w:tcPr>
          <w:p w14:paraId="181218AC" w14:textId="332BF3FD" w:rsidR="006B0945" w:rsidRPr="00F30E4D" w:rsidRDefault="004252A1" w:rsidP="001648CF">
            <w:pPr>
              <w:jc w:val="center"/>
              <w:rPr>
                <w:rFonts w:cs="Arial"/>
              </w:rPr>
            </w:pPr>
            <w:r>
              <w:rPr>
                <w:rFonts w:cs="Arial"/>
              </w:rPr>
              <w:t>X</w:t>
            </w:r>
          </w:p>
        </w:tc>
        <w:tc>
          <w:tcPr>
            <w:tcW w:w="1168" w:type="dxa"/>
            <w:gridSpan w:val="2"/>
            <w:vAlign w:val="center"/>
          </w:tcPr>
          <w:p w14:paraId="09494256" w14:textId="77777777" w:rsidR="006B0945" w:rsidRPr="00F30E4D" w:rsidRDefault="006B0945" w:rsidP="001648CF">
            <w:pPr>
              <w:jc w:val="center"/>
              <w:rPr>
                <w:rFonts w:cs="Arial"/>
              </w:rPr>
            </w:pPr>
          </w:p>
        </w:tc>
        <w:tc>
          <w:tcPr>
            <w:tcW w:w="1154" w:type="dxa"/>
            <w:gridSpan w:val="3"/>
            <w:vAlign w:val="center"/>
          </w:tcPr>
          <w:p w14:paraId="5A828FC8" w14:textId="77777777" w:rsidR="006B0945" w:rsidRPr="00F30E4D" w:rsidRDefault="006B0945" w:rsidP="00B8549A">
            <w:pPr>
              <w:rPr>
                <w:rFonts w:cs="Arial"/>
              </w:rPr>
            </w:pPr>
          </w:p>
        </w:tc>
        <w:tc>
          <w:tcPr>
            <w:tcW w:w="1507" w:type="dxa"/>
            <w:gridSpan w:val="2"/>
            <w:vAlign w:val="center"/>
          </w:tcPr>
          <w:p w14:paraId="5DD2C621" w14:textId="77777777" w:rsidR="006B0945" w:rsidRPr="00627666" w:rsidRDefault="006B0945" w:rsidP="00B8549A">
            <w:pPr>
              <w:rPr>
                <w:rFonts w:cs="Arial"/>
                <w:sz w:val="20"/>
                <w:szCs w:val="22"/>
              </w:rPr>
            </w:pPr>
          </w:p>
        </w:tc>
        <w:tc>
          <w:tcPr>
            <w:tcW w:w="1063" w:type="dxa"/>
            <w:gridSpan w:val="2"/>
            <w:vAlign w:val="center"/>
          </w:tcPr>
          <w:p w14:paraId="7A07D9AB" w14:textId="77777777" w:rsidR="006B0945" w:rsidRPr="00627666" w:rsidRDefault="006B0945" w:rsidP="00B8549A">
            <w:pPr>
              <w:rPr>
                <w:rFonts w:cs="Arial"/>
                <w:sz w:val="14"/>
                <w:szCs w:val="16"/>
              </w:rPr>
            </w:pPr>
          </w:p>
        </w:tc>
        <w:tc>
          <w:tcPr>
            <w:tcW w:w="1710" w:type="dxa"/>
            <w:vAlign w:val="center"/>
          </w:tcPr>
          <w:p w14:paraId="1A3674BA" w14:textId="3F0DB278" w:rsidR="006B0945" w:rsidRPr="00F30E4D" w:rsidRDefault="006B0945" w:rsidP="000D0354">
            <w:pPr>
              <w:rPr>
                <w:rFonts w:cs="Arial"/>
              </w:rPr>
            </w:pPr>
            <w:r>
              <w:rPr>
                <w:rFonts w:cs="Arial"/>
              </w:rPr>
              <w:t>Workshops, IC contracts.</w:t>
            </w:r>
          </w:p>
        </w:tc>
        <w:tc>
          <w:tcPr>
            <w:tcW w:w="2349" w:type="dxa"/>
            <w:gridSpan w:val="2"/>
            <w:vAlign w:val="center"/>
          </w:tcPr>
          <w:p w14:paraId="3628C3EF" w14:textId="309A0E7D" w:rsidR="006B0945" w:rsidRPr="00F30E4D" w:rsidRDefault="006B0945" w:rsidP="003225BA">
            <w:pPr>
              <w:jc w:val="center"/>
              <w:rPr>
                <w:rFonts w:cs="Arial"/>
              </w:rPr>
            </w:pPr>
            <w:r>
              <w:rPr>
                <w:rFonts w:cs="Arial"/>
              </w:rPr>
              <w:t>$3,500.00</w:t>
            </w:r>
          </w:p>
        </w:tc>
      </w:tr>
      <w:tr w:rsidR="008143E8" w14:paraId="6A054FC8" w14:textId="77777777" w:rsidTr="00627666">
        <w:trPr>
          <w:cantSplit/>
          <w:trHeight w:val="395"/>
        </w:trPr>
        <w:tc>
          <w:tcPr>
            <w:tcW w:w="2140" w:type="dxa"/>
          </w:tcPr>
          <w:p w14:paraId="784C0B6B" w14:textId="1DD3CAB9" w:rsidR="008143E8" w:rsidRPr="00F30E4D" w:rsidRDefault="00627666" w:rsidP="00B8549A">
            <w:pPr>
              <w:rPr>
                <w:rFonts w:cs="Arial"/>
              </w:rPr>
            </w:pPr>
            <w:r>
              <w:rPr>
                <w:rFonts w:cs="Arial"/>
              </w:rPr>
              <w:t>Output 1 Sub-Total</w:t>
            </w:r>
          </w:p>
        </w:tc>
        <w:tc>
          <w:tcPr>
            <w:tcW w:w="1995" w:type="dxa"/>
            <w:tcBorders>
              <w:top w:val="single" w:sz="4" w:space="0" w:color="auto"/>
            </w:tcBorders>
            <w:vAlign w:val="center"/>
          </w:tcPr>
          <w:p w14:paraId="185EF651" w14:textId="77777777" w:rsidR="008143E8" w:rsidRPr="00F30E4D" w:rsidRDefault="008143E8" w:rsidP="005D6350">
            <w:pPr>
              <w:spacing w:after="0"/>
              <w:ind w:left="129"/>
              <w:rPr>
                <w:rFonts w:cs="Arial"/>
              </w:rPr>
            </w:pPr>
          </w:p>
        </w:tc>
        <w:tc>
          <w:tcPr>
            <w:tcW w:w="1080" w:type="dxa"/>
            <w:tcBorders>
              <w:top w:val="single" w:sz="4" w:space="0" w:color="auto"/>
            </w:tcBorders>
            <w:vAlign w:val="center"/>
          </w:tcPr>
          <w:p w14:paraId="0E1C5161" w14:textId="77777777" w:rsidR="008143E8" w:rsidRPr="00F30E4D" w:rsidRDefault="008143E8" w:rsidP="001648CF">
            <w:pPr>
              <w:spacing w:line="259" w:lineRule="auto"/>
              <w:jc w:val="center"/>
              <w:rPr>
                <w:rFonts w:cs="Arial"/>
              </w:rPr>
            </w:pPr>
          </w:p>
        </w:tc>
        <w:tc>
          <w:tcPr>
            <w:tcW w:w="1138" w:type="dxa"/>
            <w:gridSpan w:val="2"/>
            <w:tcBorders>
              <w:top w:val="single" w:sz="4" w:space="0" w:color="auto"/>
            </w:tcBorders>
            <w:vAlign w:val="center"/>
          </w:tcPr>
          <w:p w14:paraId="6F6AA272" w14:textId="77777777" w:rsidR="008143E8" w:rsidRPr="00F30E4D" w:rsidRDefault="008143E8" w:rsidP="001648CF">
            <w:pPr>
              <w:jc w:val="center"/>
              <w:rPr>
                <w:rFonts w:cs="Arial"/>
              </w:rPr>
            </w:pPr>
          </w:p>
        </w:tc>
        <w:tc>
          <w:tcPr>
            <w:tcW w:w="1168" w:type="dxa"/>
            <w:gridSpan w:val="2"/>
            <w:tcBorders>
              <w:top w:val="single" w:sz="4" w:space="0" w:color="auto"/>
            </w:tcBorders>
            <w:vAlign w:val="center"/>
          </w:tcPr>
          <w:p w14:paraId="68E6CFB2" w14:textId="77777777" w:rsidR="008143E8" w:rsidRPr="00F30E4D" w:rsidRDefault="008143E8" w:rsidP="001648CF">
            <w:pPr>
              <w:jc w:val="center"/>
              <w:rPr>
                <w:rFonts w:cs="Arial"/>
              </w:rPr>
            </w:pPr>
          </w:p>
        </w:tc>
        <w:tc>
          <w:tcPr>
            <w:tcW w:w="1154" w:type="dxa"/>
            <w:gridSpan w:val="3"/>
            <w:tcBorders>
              <w:top w:val="single" w:sz="4" w:space="0" w:color="auto"/>
            </w:tcBorders>
            <w:vAlign w:val="center"/>
          </w:tcPr>
          <w:p w14:paraId="79BAC93C" w14:textId="77777777" w:rsidR="008143E8" w:rsidRPr="00F30E4D" w:rsidRDefault="008143E8" w:rsidP="001648CF">
            <w:pPr>
              <w:jc w:val="center"/>
              <w:rPr>
                <w:rFonts w:cs="Arial"/>
              </w:rPr>
            </w:pPr>
          </w:p>
        </w:tc>
        <w:tc>
          <w:tcPr>
            <w:tcW w:w="1507" w:type="dxa"/>
            <w:gridSpan w:val="2"/>
            <w:tcBorders>
              <w:top w:val="single" w:sz="4" w:space="0" w:color="auto"/>
            </w:tcBorders>
            <w:vAlign w:val="center"/>
          </w:tcPr>
          <w:p w14:paraId="0DC70061" w14:textId="77777777" w:rsidR="008143E8" w:rsidRPr="00F30E4D" w:rsidRDefault="008143E8" w:rsidP="00B8549A">
            <w:pPr>
              <w:rPr>
                <w:rFonts w:cs="Arial"/>
              </w:rPr>
            </w:pPr>
          </w:p>
        </w:tc>
        <w:tc>
          <w:tcPr>
            <w:tcW w:w="1063" w:type="dxa"/>
            <w:gridSpan w:val="2"/>
            <w:tcBorders>
              <w:top w:val="single" w:sz="4" w:space="0" w:color="auto"/>
            </w:tcBorders>
            <w:vAlign w:val="center"/>
          </w:tcPr>
          <w:p w14:paraId="26664D33" w14:textId="50BB69F5" w:rsidR="008143E8" w:rsidRPr="00F30E4D" w:rsidRDefault="008143E8" w:rsidP="00B8549A">
            <w:pPr>
              <w:rPr>
                <w:rFonts w:cs="Arial"/>
              </w:rPr>
            </w:pPr>
          </w:p>
        </w:tc>
        <w:tc>
          <w:tcPr>
            <w:tcW w:w="1710" w:type="dxa"/>
            <w:tcBorders>
              <w:top w:val="single" w:sz="4" w:space="0" w:color="auto"/>
            </w:tcBorders>
            <w:vAlign w:val="center"/>
          </w:tcPr>
          <w:p w14:paraId="3DAC6DB3" w14:textId="77777777" w:rsidR="008143E8" w:rsidRPr="00F30E4D" w:rsidRDefault="008143E8" w:rsidP="008143E8">
            <w:pPr>
              <w:rPr>
                <w:rFonts w:cs="Arial"/>
              </w:rPr>
            </w:pPr>
          </w:p>
        </w:tc>
        <w:tc>
          <w:tcPr>
            <w:tcW w:w="2349" w:type="dxa"/>
            <w:gridSpan w:val="2"/>
            <w:tcBorders>
              <w:top w:val="single" w:sz="4" w:space="0" w:color="auto"/>
            </w:tcBorders>
            <w:vAlign w:val="center"/>
          </w:tcPr>
          <w:p w14:paraId="1AF95382" w14:textId="5C70C3EF" w:rsidR="008143E8" w:rsidRPr="00F30E4D" w:rsidRDefault="006B0945" w:rsidP="008143E8">
            <w:pPr>
              <w:jc w:val="center"/>
              <w:rPr>
                <w:rFonts w:cs="Arial"/>
              </w:rPr>
            </w:pPr>
            <w:r>
              <w:rPr>
                <w:rFonts w:cs="Arial"/>
              </w:rPr>
              <w:t>$41,000.00</w:t>
            </w:r>
          </w:p>
        </w:tc>
      </w:tr>
      <w:tr w:rsidR="00627666" w14:paraId="5CD85D5C" w14:textId="77777777" w:rsidTr="00627666">
        <w:trPr>
          <w:cantSplit/>
          <w:trHeight w:val="395"/>
        </w:trPr>
        <w:tc>
          <w:tcPr>
            <w:tcW w:w="2140" w:type="dxa"/>
            <w:vMerge w:val="restart"/>
          </w:tcPr>
          <w:p w14:paraId="15791895" w14:textId="3BA1564F" w:rsidR="00627666" w:rsidRPr="00F30E4D" w:rsidRDefault="00230B6F" w:rsidP="00B8549A">
            <w:pPr>
              <w:rPr>
                <w:rFonts w:cs="Arial"/>
              </w:rPr>
            </w:pPr>
            <w:r w:rsidRPr="00230B6F">
              <w:rPr>
                <w:rFonts w:cs="Arial"/>
              </w:rPr>
              <w:t>Output 2: Gender Responsive Voluntary NDCs developed and approved, and CBA analysis of the measures conducted.</w:t>
            </w:r>
          </w:p>
        </w:tc>
        <w:tc>
          <w:tcPr>
            <w:tcW w:w="1995" w:type="dxa"/>
            <w:tcBorders>
              <w:top w:val="single" w:sz="4" w:space="0" w:color="auto"/>
            </w:tcBorders>
            <w:vAlign w:val="center"/>
          </w:tcPr>
          <w:p w14:paraId="61B0C8BF" w14:textId="1E21459C" w:rsidR="00627666" w:rsidRPr="00230B6F" w:rsidRDefault="00230B6F" w:rsidP="00230B6F">
            <w:pPr>
              <w:spacing w:before="120" w:after="120" w:line="276" w:lineRule="auto"/>
              <w:rPr>
                <w:rFonts w:eastAsia="Arial" w:cs="Arial"/>
                <w:i/>
                <w:iCs/>
              </w:rPr>
            </w:pPr>
            <w:r w:rsidRPr="00BE49CD">
              <w:rPr>
                <w:rFonts w:eastAsia="Arial" w:cs="Arial"/>
                <w:i/>
                <w:iCs/>
              </w:rPr>
              <w:t>Activity 2.1: Framework and Plan for setting a voluntary NDCs for Kosovo</w:t>
            </w:r>
          </w:p>
        </w:tc>
        <w:tc>
          <w:tcPr>
            <w:tcW w:w="1080" w:type="dxa"/>
            <w:tcBorders>
              <w:top w:val="single" w:sz="4" w:space="0" w:color="auto"/>
            </w:tcBorders>
            <w:vAlign w:val="center"/>
          </w:tcPr>
          <w:p w14:paraId="56121F34" w14:textId="383C0FFF" w:rsidR="00627666" w:rsidRPr="00F30E4D" w:rsidRDefault="004252A1" w:rsidP="001648CF">
            <w:pPr>
              <w:spacing w:line="259" w:lineRule="auto"/>
              <w:jc w:val="center"/>
              <w:rPr>
                <w:rFonts w:cs="Arial"/>
              </w:rPr>
            </w:pPr>
            <w:r>
              <w:rPr>
                <w:rFonts w:cs="Arial"/>
              </w:rPr>
              <w:t>X</w:t>
            </w:r>
          </w:p>
        </w:tc>
        <w:tc>
          <w:tcPr>
            <w:tcW w:w="1138" w:type="dxa"/>
            <w:gridSpan w:val="2"/>
            <w:tcBorders>
              <w:top w:val="single" w:sz="4" w:space="0" w:color="auto"/>
            </w:tcBorders>
            <w:vAlign w:val="center"/>
          </w:tcPr>
          <w:p w14:paraId="1043E33D" w14:textId="77777777" w:rsidR="00627666" w:rsidRPr="00F30E4D" w:rsidRDefault="00627666" w:rsidP="001648CF">
            <w:pPr>
              <w:jc w:val="center"/>
              <w:rPr>
                <w:rFonts w:cs="Arial"/>
              </w:rPr>
            </w:pPr>
          </w:p>
        </w:tc>
        <w:tc>
          <w:tcPr>
            <w:tcW w:w="1168" w:type="dxa"/>
            <w:gridSpan w:val="2"/>
            <w:tcBorders>
              <w:top w:val="single" w:sz="4" w:space="0" w:color="auto"/>
            </w:tcBorders>
            <w:vAlign w:val="center"/>
          </w:tcPr>
          <w:p w14:paraId="17714A5E" w14:textId="77777777" w:rsidR="00627666" w:rsidRPr="00F30E4D" w:rsidRDefault="00627666" w:rsidP="001648CF">
            <w:pPr>
              <w:jc w:val="center"/>
              <w:rPr>
                <w:rFonts w:cs="Arial"/>
              </w:rPr>
            </w:pPr>
          </w:p>
        </w:tc>
        <w:tc>
          <w:tcPr>
            <w:tcW w:w="1154" w:type="dxa"/>
            <w:gridSpan w:val="3"/>
            <w:tcBorders>
              <w:top w:val="single" w:sz="4" w:space="0" w:color="auto"/>
            </w:tcBorders>
            <w:vAlign w:val="center"/>
          </w:tcPr>
          <w:p w14:paraId="703EBC41" w14:textId="77777777" w:rsidR="00627666" w:rsidRPr="00F30E4D" w:rsidRDefault="00627666" w:rsidP="001648CF">
            <w:pPr>
              <w:jc w:val="center"/>
              <w:rPr>
                <w:rFonts w:cs="Arial"/>
              </w:rPr>
            </w:pPr>
          </w:p>
        </w:tc>
        <w:tc>
          <w:tcPr>
            <w:tcW w:w="1507" w:type="dxa"/>
            <w:gridSpan w:val="2"/>
            <w:tcBorders>
              <w:top w:val="single" w:sz="4" w:space="0" w:color="auto"/>
            </w:tcBorders>
            <w:vAlign w:val="center"/>
          </w:tcPr>
          <w:p w14:paraId="31C90E16" w14:textId="552F2F47" w:rsidR="00627666" w:rsidRPr="00F30E4D" w:rsidRDefault="00627666" w:rsidP="00B8549A">
            <w:pPr>
              <w:rPr>
                <w:rFonts w:cs="Arial"/>
              </w:rPr>
            </w:pPr>
            <w:r w:rsidRPr="00627666">
              <w:rPr>
                <w:rFonts w:cs="Arial"/>
                <w:sz w:val="20"/>
                <w:szCs w:val="22"/>
              </w:rPr>
              <w:t>UNDP Kosovo</w:t>
            </w:r>
          </w:p>
        </w:tc>
        <w:tc>
          <w:tcPr>
            <w:tcW w:w="1063" w:type="dxa"/>
            <w:gridSpan w:val="2"/>
            <w:tcBorders>
              <w:top w:val="single" w:sz="4" w:space="0" w:color="auto"/>
            </w:tcBorders>
            <w:vAlign w:val="center"/>
          </w:tcPr>
          <w:p w14:paraId="092E413B" w14:textId="1D0C1993" w:rsidR="00627666" w:rsidRPr="00F30E4D" w:rsidRDefault="00627666" w:rsidP="00B8549A">
            <w:pPr>
              <w:rPr>
                <w:rFonts w:cs="Arial"/>
              </w:rPr>
            </w:pPr>
            <w:r w:rsidRPr="00627666">
              <w:rPr>
                <w:rFonts w:cs="Arial"/>
                <w:sz w:val="14"/>
                <w:szCs w:val="16"/>
              </w:rPr>
              <w:t>CP2-Sweden</w:t>
            </w:r>
          </w:p>
        </w:tc>
        <w:tc>
          <w:tcPr>
            <w:tcW w:w="1710" w:type="dxa"/>
            <w:tcBorders>
              <w:top w:val="single" w:sz="4" w:space="0" w:color="auto"/>
            </w:tcBorders>
            <w:vAlign w:val="center"/>
          </w:tcPr>
          <w:p w14:paraId="4E8922BD" w14:textId="77777777" w:rsidR="00627666" w:rsidRPr="00F30E4D" w:rsidRDefault="00627666" w:rsidP="008143E8">
            <w:pPr>
              <w:rPr>
                <w:rFonts w:cs="Arial"/>
              </w:rPr>
            </w:pPr>
          </w:p>
        </w:tc>
        <w:tc>
          <w:tcPr>
            <w:tcW w:w="2349" w:type="dxa"/>
            <w:gridSpan w:val="2"/>
            <w:tcBorders>
              <w:top w:val="single" w:sz="4" w:space="0" w:color="auto"/>
            </w:tcBorders>
            <w:vAlign w:val="center"/>
          </w:tcPr>
          <w:p w14:paraId="7E06903D" w14:textId="3AB88C3F" w:rsidR="00627666" w:rsidRPr="00F30E4D" w:rsidRDefault="006B0945" w:rsidP="008143E8">
            <w:pPr>
              <w:jc w:val="center"/>
              <w:rPr>
                <w:rFonts w:cs="Arial"/>
              </w:rPr>
            </w:pPr>
            <w:r>
              <w:rPr>
                <w:rFonts w:cs="Arial"/>
              </w:rPr>
              <w:t>$19,000.00</w:t>
            </w:r>
          </w:p>
        </w:tc>
      </w:tr>
      <w:tr w:rsidR="00627666" w14:paraId="7ADF9243" w14:textId="77777777" w:rsidTr="00627666">
        <w:trPr>
          <w:cantSplit/>
          <w:trHeight w:val="395"/>
        </w:trPr>
        <w:tc>
          <w:tcPr>
            <w:tcW w:w="2140" w:type="dxa"/>
            <w:vMerge/>
          </w:tcPr>
          <w:p w14:paraId="30C5DD48" w14:textId="77777777" w:rsidR="00627666" w:rsidRPr="00F30E4D" w:rsidRDefault="00627666" w:rsidP="00B8549A">
            <w:pPr>
              <w:rPr>
                <w:rFonts w:cs="Arial"/>
              </w:rPr>
            </w:pPr>
          </w:p>
        </w:tc>
        <w:tc>
          <w:tcPr>
            <w:tcW w:w="1995" w:type="dxa"/>
            <w:tcBorders>
              <w:top w:val="single" w:sz="4" w:space="0" w:color="auto"/>
            </w:tcBorders>
            <w:vAlign w:val="center"/>
          </w:tcPr>
          <w:p w14:paraId="31C6E14F" w14:textId="14697193" w:rsidR="00627666" w:rsidRPr="00230B6F" w:rsidRDefault="00230B6F" w:rsidP="00230B6F">
            <w:pPr>
              <w:spacing w:before="120" w:after="120" w:line="276" w:lineRule="auto"/>
              <w:rPr>
                <w:rFonts w:eastAsia="Arial" w:cs="Arial"/>
                <w:i/>
                <w:iCs/>
              </w:rPr>
            </w:pPr>
            <w:r w:rsidRPr="00D411E9">
              <w:rPr>
                <w:rFonts w:eastAsia="Arial" w:cs="Arial"/>
                <w:i/>
                <w:iCs/>
              </w:rPr>
              <w:t>Activity 2.2: An inclusive voluntary NDC developed.</w:t>
            </w:r>
          </w:p>
        </w:tc>
        <w:tc>
          <w:tcPr>
            <w:tcW w:w="1080" w:type="dxa"/>
            <w:tcBorders>
              <w:top w:val="single" w:sz="4" w:space="0" w:color="auto"/>
            </w:tcBorders>
            <w:vAlign w:val="center"/>
          </w:tcPr>
          <w:p w14:paraId="35BE587C" w14:textId="3D69B1F9" w:rsidR="00627666" w:rsidRPr="00F30E4D" w:rsidRDefault="004252A1" w:rsidP="001648CF">
            <w:pPr>
              <w:spacing w:line="259" w:lineRule="auto"/>
              <w:jc w:val="center"/>
              <w:rPr>
                <w:rFonts w:cs="Arial"/>
              </w:rPr>
            </w:pPr>
            <w:r>
              <w:rPr>
                <w:rFonts w:cs="Arial"/>
              </w:rPr>
              <w:t>X</w:t>
            </w:r>
          </w:p>
        </w:tc>
        <w:tc>
          <w:tcPr>
            <w:tcW w:w="1138" w:type="dxa"/>
            <w:gridSpan w:val="2"/>
            <w:tcBorders>
              <w:top w:val="single" w:sz="4" w:space="0" w:color="auto"/>
            </w:tcBorders>
            <w:vAlign w:val="center"/>
          </w:tcPr>
          <w:p w14:paraId="62555D25" w14:textId="733E705E" w:rsidR="00627666" w:rsidRPr="00F30E4D" w:rsidRDefault="004252A1" w:rsidP="001648CF">
            <w:pPr>
              <w:jc w:val="center"/>
              <w:rPr>
                <w:rFonts w:cs="Arial"/>
              </w:rPr>
            </w:pPr>
            <w:r>
              <w:rPr>
                <w:rFonts w:cs="Arial"/>
              </w:rPr>
              <w:t>X</w:t>
            </w:r>
          </w:p>
        </w:tc>
        <w:tc>
          <w:tcPr>
            <w:tcW w:w="1168" w:type="dxa"/>
            <w:gridSpan w:val="2"/>
            <w:tcBorders>
              <w:top w:val="single" w:sz="4" w:space="0" w:color="auto"/>
            </w:tcBorders>
            <w:vAlign w:val="center"/>
          </w:tcPr>
          <w:p w14:paraId="7FE334F2" w14:textId="77777777" w:rsidR="00627666" w:rsidRPr="00F30E4D" w:rsidRDefault="00627666" w:rsidP="001648CF">
            <w:pPr>
              <w:jc w:val="center"/>
              <w:rPr>
                <w:rFonts w:cs="Arial"/>
              </w:rPr>
            </w:pPr>
          </w:p>
        </w:tc>
        <w:tc>
          <w:tcPr>
            <w:tcW w:w="1154" w:type="dxa"/>
            <w:gridSpan w:val="3"/>
            <w:tcBorders>
              <w:top w:val="single" w:sz="4" w:space="0" w:color="auto"/>
            </w:tcBorders>
            <w:vAlign w:val="center"/>
          </w:tcPr>
          <w:p w14:paraId="4A732651" w14:textId="77777777" w:rsidR="00627666" w:rsidRPr="00F30E4D" w:rsidRDefault="00627666" w:rsidP="001648CF">
            <w:pPr>
              <w:jc w:val="center"/>
              <w:rPr>
                <w:rFonts w:cs="Arial"/>
              </w:rPr>
            </w:pPr>
          </w:p>
        </w:tc>
        <w:tc>
          <w:tcPr>
            <w:tcW w:w="1507" w:type="dxa"/>
            <w:gridSpan w:val="2"/>
            <w:tcBorders>
              <w:top w:val="single" w:sz="4" w:space="0" w:color="auto"/>
            </w:tcBorders>
            <w:vAlign w:val="center"/>
          </w:tcPr>
          <w:p w14:paraId="3E91DBC0" w14:textId="0E35A70A" w:rsidR="00627666" w:rsidRPr="00F30E4D" w:rsidRDefault="00627666" w:rsidP="00B8549A">
            <w:pPr>
              <w:rPr>
                <w:rFonts w:cs="Arial"/>
              </w:rPr>
            </w:pPr>
            <w:r w:rsidRPr="00627666">
              <w:rPr>
                <w:rFonts w:cs="Arial"/>
                <w:sz w:val="20"/>
                <w:szCs w:val="22"/>
              </w:rPr>
              <w:t>UNDP Kosovo</w:t>
            </w:r>
          </w:p>
        </w:tc>
        <w:tc>
          <w:tcPr>
            <w:tcW w:w="1063" w:type="dxa"/>
            <w:gridSpan w:val="2"/>
            <w:tcBorders>
              <w:top w:val="single" w:sz="4" w:space="0" w:color="auto"/>
            </w:tcBorders>
            <w:vAlign w:val="center"/>
          </w:tcPr>
          <w:p w14:paraId="7CA824EB" w14:textId="743DCE27" w:rsidR="00627666" w:rsidRPr="00F30E4D" w:rsidRDefault="00627666" w:rsidP="00B8549A">
            <w:pPr>
              <w:rPr>
                <w:rFonts w:cs="Arial"/>
              </w:rPr>
            </w:pPr>
            <w:r w:rsidRPr="00627666">
              <w:rPr>
                <w:rFonts w:cs="Arial"/>
                <w:sz w:val="14"/>
                <w:szCs w:val="16"/>
              </w:rPr>
              <w:t>CP2-Sweden</w:t>
            </w:r>
          </w:p>
        </w:tc>
        <w:tc>
          <w:tcPr>
            <w:tcW w:w="1710" w:type="dxa"/>
            <w:tcBorders>
              <w:top w:val="single" w:sz="4" w:space="0" w:color="auto"/>
            </w:tcBorders>
            <w:vAlign w:val="center"/>
          </w:tcPr>
          <w:p w14:paraId="599D5936" w14:textId="77777777" w:rsidR="00627666" w:rsidRPr="00F30E4D" w:rsidRDefault="00627666" w:rsidP="008143E8">
            <w:pPr>
              <w:rPr>
                <w:rFonts w:cs="Arial"/>
              </w:rPr>
            </w:pPr>
          </w:p>
        </w:tc>
        <w:tc>
          <w:tcPr>
            <w:tcW w:w="2349" w:type="dxa"/>
            <w:gridSpan w:val="2"/>
            <w:tcBorders>
              <w:top w:val="single" w:sz="4" w:space="0" w:color="auto"/>
            </w:tcBorders>
            <w:vAlign w:val="center"/>
          </w:tcPr>
          <w:p w14:paraId="0474409E" w14:textId="1E7D0ACF" w:rsidR="00627666" w:rsidRPr="00F30E4D" w:rsidRDefault="006B0945" w:rsidP="008143E8">
            <w:pPr>
              <w:jc w:val="center"/>
              <w:rPr>
                <w:rFonts w:cs="Arial"/>
              </w:rPr>
            </w:pPr>
            <w:r>
              <w:rPr>
                <w:rFonts w:cs="Arial"/>
              </w:rPr>
              <w:t>$43,000.00</w:t>
            </w:r>
          </w:p>
        </w:tc>
      </w:tr>
      <w:tr w:rsidR="00627666" w14:paraId="27918B4C" w14:textId="77777777" w:rsidTr="00627666">
        <w:trPr>
          <w:cantSplit/>
          <w:trHeight w:val="395"/>
        </w:trPr>
        <w:tc>
          <w:tcPr>
            <w:tcW w:w="2140" w:type="dxa"/>
            <w:vMerge/>
          </w:tcPr>
          <w:p w14:paraId="7BE2B521" w14:textId="77777777" w:rsidR="00627666" w:rsidRPr="00F30E4D" w:rsidRDefault="00627666" w:rsidP="00B8549A">
            <w:pPr>
              <w:rPr>
                <w:rFonts w:cs="Arial"/>
              </w:rPr>
            </w:pPr>
          </w:p>
        </w:tc>
        <w:tc>
          <w:tcPr>
            <w:tcW w:w="1995" w:type="dxa"/>
            <w:tcBorders>
              <w:top w:val="single" w:sz="4" w:space="0" w:color="auto"/>
            </w:tcBorders>
            <w:vAlign w:val="center"/>
          </w:tcPr>
          <w:p w14:paraId="434BA721" w14:textId="73B00F33" w:rsidR="00627666" w:rsidRPr="00230B6F" w:rsidRDefault="00230B6F" w:rsidP="00230B6F">
            <w:pPr>
              <w:spacing w:before="120" w:after="120" w:line="276" w:lineRule="auto"/>
              <w:rPr>
                <w:rFonts w:eastAsia="Arial" w:cs="Arial"/>
                <w:i/>
                <w:iCs/>
              </w:rPr>
            </w:pPr>
            <w:r>
              <w:rPr>
                <w:rFonts w:eastAsia="Arial" w:cs="Arial"/>
                <w:i/>
                <w:iCs/>
              </w:rPr>
              <w:t xml:space="preserve">Activity 2.3: </w:t>
            </w:r>
            <w:r w:rsidRPr="00BE49CD">
              <w:rPr>
                <w:rFonts w:eastAsia="Arial" w:cs="Arial"/>
                <w:i/>
                <w:iCs/>
              </w:rPr>
              <w:t>CBA analysis of the measures for the implementation of NDC</w:t>
            </w:r>
          </w:p>
        </w:tc>
        <w:tc>
          <w:tcPr>
            <w:tcW w:w="1080" w:type="dxa"/>
            <w:tcBorders>
              <w:top w:val="single" w:sz="4" w:space="0" w:color="auto"/>
            </w:tcBorders>
            <w:vAlign w:val="center"/>
          </w:tcPr>
          <w:p w14:paraId="48576572" w14:textId="77777777" w:rsidR="00627666" w:rsidRPr="00F30E4D" w:rsidRDefault="00627666" w:rsidP="001648CF">
            <w:pPr>
              <w:spacing w:line="259" w:lineRule="auto"/>
              <w:jc w:val="center"/>
              <w:rPr>
                <w:rFonts w:cs="Arial"/>
              </w:rPr>
            </w:pPr>
          </w:p>
        </w:tc>
        <w:tc>
          <w:tcPr>
            <w:tcW w:w="1138" w:type="dxa"/>
            <w:gridSpan w:val="2"/>
            <w:tcBorders>
              <w:top w:val="single" w:sz="4" w:space="0" w:color="auto"/>
            </w:tcBorders>
            <w:vAlign w:val="center"/>
          </w:tcPr>
          <w:p w14:paraId="5BDB92B1" w14:textId="1ADD5F9F" w:rsidR="00627666" w:rsidRPr="00F30E4D" w:rsidRDefault="004252A1" w:rsidP="001648CF">
            <w:pPr>
              <w:jc w:val="center"/>
              <w:rPr>
                <w:rFonts w:cs="Arial"/>
              </w:rPr>
            </w:pPr>
            <w:r>
              <w:rPr>
                <w:rFonts w:cs="Arial"/>
              </w:rPr>
              <w:t>X</w:t>
            </w:r>
          </w:p>
        </w:tc>
        <w:tc>
          <w:tcPr>
            <w:tcW w:w="1168" w:type="dxa"/>
            <w:gridSpan w:val="2"/>
            <w:tcBorders>
              <w:top w:val="single" w:sz="4" w:space="0" w:color="auto"/>
            </w:tcBorders>
            <w:vAlign w:val="center"/>
          </w:tcPr>
          <w:p w14:paraId="119766B2" w14:textId="39AA1926" w:rsidR="00627666" w:rsidRPr="00F30E4D" w:rsidRDefault="004252A1" w:rsidP="001648CF">
            <w:pPr>
              <w:jc w:val="center"/>
              <w:rPr>
                <w:rFonts w:cs="Arial"/>
              </w:rPr>
            </w:pPr>
            <w:r>
              <w:rPr>
                <w:rFonts w:cs="Arial"/>
              </w:rPr>
              <w:t>X</w:t>
            </w:r>
          </w:p>
        </w:tc>
        <w:tc>
          <w:tcPr>
            <w:tcW w:w="1154" w:type="dxa"/>
            <w:gridSpan w:val="3"/>
            <w:tcBorders>
              <w:top w:val="single" w:sz="4" w:space="0" w:color="auto"/>
            </w:tcBorders>
            <w:vAlign w:val="center"/>
          </w:tcPr>
          <w:p w14:paraId="784B7EB2" w14:textId="4D939E18" w:rsidR="00627666" w:rsidRPr="00F30E4D" w:rsidRDefault="004252A1" w:rsidP="001648CF">
            <w:pPr>
              <w:jc w:val="center"/>
              <w:rPr>
                <w:rFonts w:cs="Arial"/>
              </w:rPr>
            </w:pPr>
            <w:r>
              <w:rPr>
                <w:rFonts w:cs="Arial"/>
              </w:rPr>
              <w:t>X</w:t>
            </w:r>
          </w:p>
        </w:tc>
        <w:tc>
          <w:tcPr>
            <w:tcW w:w="1507" w:type="dxa"/>
            <w:gridSpan w:val="2"/>
            <w:tcBorders>
              <w:top w:val="single" w:sz="4" w:space="0" w:color="auto"/>
            </w:tcBorders>
            <w:vAlign w:val="center"/>
          </w:tcPr>
          <w:p w14:paraId="0348702C" w14:textId="3B55E1DB" w:rsidR="00627666" w:rsidRPr="00F30E4D" w:rsidRDefault="00627666" w:rsidP="00B8549A">
            <w:pPr>
              <w:rPr>
                <w:rFonts w:cs="Arial"/>
              </w:rPr>
            </w:pPr>
            <w:r w:rsidRPr="00627666">
              <w:rPr>
                <w:rFonts w:cs="Arial"/>
                <w:sz w:val="20"/>
                <w:szCs w:val="22"/>
              </w:rPr>
              <w:t>UNDP Kosovo</w:t>
            </w:r>
          </w:p>
        </w:tc>
        <w:tc>
          <w:tcPr>
            <w:tcW w:w="1063" w:type="dxa"/>
            <w:gridSpan w:val="2"/>
            <w:tcBorders>
              <w:top w:val="single" w:sz="4" w:space="0" w:color="auto"/>
            </w:tcBorders>
            <w:vAlign w:val="center"/>
          </w:tcPr>
          <w:p w14:paraId="0D04050E" w14:textId="021A9F64" w:rsidR="00627666" w:rsidRPr="00F30E4D" w:rsidRDefault="00627666" w:rsidP="00B8549A">
            <w:pPr>
              <w:rPr>
                <w:rFonts w:cs="Arial"/>
              </w:rPr>
            </w:pPr>
            <w:r w:rsidRPr="00627666">
              <w:rPr>
                <w:rFonts w:cs="Arial"/>
                <w:sz w:val="14"/>
                <w:szCs w:val="16"/>
              </w:rPr>
              <w:t>CP2-Sweden</w:t>
            </w:r>
          </w:p>
        </w:tc>
        <w:tc>
          <w:tcPr>
            <w:tcW w:w="1710" w:type="dxa"/>
            <w:tcBorders>
              <w:top w:val="single" w:sz="4" w:space="0" w:color="auto"/>
            </w:tcBorders>
            <w:vAlign w:val="center"/>
          </w:tcPr>
          <w:p w14:paraId="6E429EFC" w14:textId="77777777" w:rsidR="00627666" w:rsidRPr="00F30E4D" w:rsidRDefault="00627666" w:rsidP="008143E8">
            <w:pPr>
              <w:rPr>
                <w:rFonts w:cs="Arial"/>
              </w:rPr>
            </w:pPr>
          </w:p>
        </w:tc>
        <w:tc>
          <w:tcPr>
            <w:tcW w:w="2349" w:type="dxa"/>
            <w:gridSpan w:val="2"/>
            <w:tcBorders>
              <w:top w:val="single" w:sz="4" w:space="0" w:color="auto"/>
            </w:tcBorders>
            <w:vAlign w:val="center"/>
          </w:tcPr>
          <w:p w14:paraId="0CDA2386" w14:textId="020F70C2" w:rsidR="00627666" w:rsidRPr="00F30E4D" w:rsidRDefault="006B0945" w:rsidP="008143E8">
            <w:pPr>
              <w:jc w:val="center"/>
              <w:rPr>
                <w:rFonts w:cs="Arial"/>
              </w:rPr>
            </w:pPr>
            <w:r>
              <w:rPr>
                <w:rFonts w:cs="Arial"/>
              </w:rPr>
              <w:t>$25,000.00</w:t>
            </w:r>
          </w:p>
        </w:tc>
      </w:tr>
      <w:tr w:rsidR="008143E8" w14:paraId="029D317F" w14:textId="77777777" w:rsidTr="00627666">
        <w:trPr>
          <w:cantSplit/>
          <w:trHeight w:val="395"/>
        </w:trPr>
        <w:tc>
          <w:tcPr>
            <w:tcW w:w="2140" w:type="dxa"/>
          </w:tcPr>
          <w:p w14:paraId="28B5E895" w14:textId="4F045ED4" w:rsidR="008143E8" w:rsidRPr="00F30E4D" w:rsidRDefault="00627666" w:rsidP="00B8549A">
            <w:pPr>
              <w:rPr>
                <w:rFonts w:cs="Arial"/>
              </w:rPr>
            </w:pPr>
            <w:r>
              <w:rPr>
                <w:rFonts w:cs="Arial"/>
              </w:rPr>
              <w:t>Output 2 Sub-Total</w:t>
            </w:r>
          </w:p>
        </w:tc>
        <w:tc>
          <w:tcPr>
            <w:tcW w:w="1995" w:type="dxa"/>
            <w:tcBorders>
              <w:top w:val="single" w:sz="4" w:space="0" w:color="auto"/>
            </w:tcBorders>
            <w:vAlign w:val="center"/>
          </w:tcPr>
          <w:p w14:paraId="65A86E66" w14:textId="77777777" w:rsidR="008143E8" w:rsidRPr="00F30E4D" w:rsidRDefault="008143E8" w:rsidP="005D6350">
            <w:pPr>
              <w:spacing w:after="0"/>
              <w:ind w:left="129"/>
              <w:rPr>
                <w:rFonts w:cs="Arial"/>
              </w:rPr>
            </w:pPr>
          </w:p>
        </w:tc>
        <w:tc>
          <w:tcPr>
            <w:tcW w:w="1080" w:type="dxa"/>
            <w:tcBorders>
              <w:top w:val="single" w:sz="4" w:space="0" w:color="auto"/>
            </w:tcBorders>
            <w:vAlign w:val="center"/>
          </w:tcPr>
          <w:p w14:paraId="09A029D5" w14:textId="77777777" w:rsidR="008143E8" w:rsidRPr="00F30E4D" w:rsidRDefault="008143E8" w:rsidP="001648CF">
            <w:pPr>
              <w:spacing w:line="259" w:lineRule="auto"/>
              <w:jc w:val="center"/>
              <w:rPr>
                <w:rFonts w:cs="Arial"/>
              </w:rPr>
            </w:pPr>
          </w:p>
        </w:tc>
        <w:tc>
          <w:tcPr>
            <w:tcW w:w="1138" w:type="dxa"/>
            <w:gridSpan w:val="2"/>
            <w:tcBorders>
              <w:top w:val="single" w:sz="4" w:space="0" w:color="auto"/>
            </w:tcBorders>
            <w:vAlign w:val="center"/>
          </w:tcPr>
          <w:p w14:paraId="60717DA2" w14:textId="77777777" w:rsidR="008143E8" w:rsidRPr="00F30E4D" w:rsidRDefault="008143E8" w:rsidP="001648CF">
            <w:pPr>
              <w:jc w:val="center"/>
              <w:rPr>
                <w:rFonts w:cs="Arial"/>
              </w:rPr>
            </w:pPr>
          </w:p>
        </w:tc>
        <w:tc>
          <w:tcPr>
            <w:tcW w:w="1168" w:type="dxa"/>
            <w:gridSpan w:val="2"/>
            <w:tcBorders>
              <w:top w:val="single" w:sz="4" w:space="0" w:color="auto"/>
            </w:tcBorders>
            <w:vAlign w:val="center"/>
          </w:tcPr>
          <w:p w14:paraId="7CEDA4F6" w14:textId="77777777" w:rsidR="008143E8" w:rsidRPr="00F30E4D" w:rsidRDefault="008143E8" w:rsidP="001648CF">
            <w:pPr>
              <w:jc w:val="center"/>
              <w:rPr>
                <w:rFonts w:cs="Arial"/>
              </w:rPr>
            </w:pPr>
          </w:p>
        </w:tc>
        <w:tc>
          <w:tcPr>
            <w:tcW w:w="1154" w:type="dxa"/>
            <w:gridSpan w:val="3"/>
            <w:tcBorders>
              <w:top w:val="single" w:sz="4" w:space="0" w:color="auto"/>
            </w:tcBorders>
            <w:vAlign w:val="center"/>
          </w:tcPr>
          <w:p w14:paraId="43DE6DE6" w14:textId="77777777" w:rsidR="008143E8" w:rsidRPr="00F30E4D" w:rsidRDefault="008143E8" w:rsidP="001648CF">
            <w:pPr>
              <w:jc w:val="center"/>
              <w:rPr>
                <w:rFonts w:cs="Arial"/>
              </w:rPr>
            </w:pPr>
          </w:p>
        </w:tc>
        <w:tc>
          <w:tcPr>
            <w:tcW w:w="1507" w:type="dxa"/>
            <w:gridSpan w:val="2"/>
            <w:tcBorders>
              <w:top w:val="single" w:sz="4" w:space="0" w:color="auto"/>
            </w:tcBorders>
            <w:vAlign w:val="center"/>
          </w:tcPr>
          <w:p w14:paraId="472AE633" w14:textId="77777777" w:rsidR="008143E8" w:rsidRPr="00F30E4D" w:rsidRDefault="008143E8" w:rsidP="00B8549A">
            <w:pPr>
              <w:rPr>
                <w:rFonts w:cs="Arial"/>
              </w:rPr>
            </w:pPr>
          </w:p>
        </w:tc>
        <w:tc>
          <w:tcPr>
            <w:tcW w:w="1063" w:type="dxa"/>
            <w:gridSpan w:val="2"/>
            <w:tcBorders>
              <w:top w:val="single" w:sz="4" w:space="0" w:color="auto"/>
            </w:tcBorders>
            <w:vAlign w:val="center"/>
          </w:tcPr>
          <w:p w14:paraId="53CDFD9B" w14:textId="77777777" w:rsidR="008143E8" w:rsidRPr="00F30E4D" w:rsidRDefault="008143E8" w:rsidP="00B8549A">
            <w:pPr>
              <w:rPr>
                <w:rFonts w:cs="Arial"/>
              </w:rPr>
            </w:pPr>
          </w:p>
        </w:tc>
        <w:tc>
          <w:tcPr>
            <w:tcW w:w="1710" w:type="dxa"/>
            <w:tcBorders>
              <w:top w:val="single" w:sz="4" w:space="0" w:color="auto"/>
            </w:tcBorders>
            <w:vAlign w:val="center"/>
          </w:tcPr>
          <w:p w14:paraId="2086FD4D" w14:textId="77777777" w:rsidR="008143E8" w:rsidRPr="00F30E4D" w:rsidRDefault="008143E8" w:rsidP="008143E8">
            <w:pPr>
              <w:rPr>
                <w:rFonts w:cs="Arial"/>
              </w:rPr>
            </w:pPr>
          </w:p>
        </w:tc>
        <w:tc>
          <w:tcPr>
            <w:tcW w:w="2349" w:type="dxa"/>
            <w:gridSpan w:val="2"/>
            <w:tcBorders>
              <w:top w:val="single" w:sz="4" w:space="0" w:color="auto"/>
            </w:tcBorders>
            <w:vAlign w:val="center"/>
          </w:tcPr>
          <w:p w14:paraId="75B02C37" w14:textId="3616BFE2" w:rsidR="008143E8" w:rsidRPr="00F30E4D" w:rsidRDefault="006B0945" w:rsidP="008143E8">
            <w:pPr>
              <w:jc w:val="center"/>
              <w:rPr>
                <w:rFonts w:cs="Arial"/>
              </w:rPr>
            </w:pPr>
            <w:r>
              <w:rPr>
                <w:rFonts w:cs="Arial"/>
              </w:rPr>
              <w:t>$87,000.00</w:t>
            </w:r>
          </w:p>
        </w:tc>
      </w:tr>
      <w:tr w:rsidR="00230B6F" w14:paraId="2FA679F7" w14:textId="77777777" w:rsidTr="00627666">
        <w:trPr>
          <w:cantSplit/>
          <w:trHeight w:val="395"/>
        </w:trPr>
        <w:tc>
          <w:tcPr>
            <w:tcW w:w="2140" w:type="dxa"/>
            <w:vMerge w:val="restart"/>
          </w:tcPr>
          <w:p w14:paraId="6BFDB90A" w14:textId="6E7F39DC" w:rsidR="00230B6F" w:rsidRDefault="00230B6F" w:rsidP="00B8549A">
            <w:pPr>
              <w:rPr>
                <w:rFonts w:cs="Arial"/>
              </w:rPr>
            </w:pPr>
            <w:r w:rsidRPr="00230B6F">
              <w:rPr>
                <w:rFonts w:cs="Arial"/>
              </w:rPr>
              <w:t>Output 3: Local communities and private sector are mobilized, and the just green transition is supported.</w:t>
            </w:r>
          </w:p>
        </w:tc>
        <w:tc>
          <w:tcPr>
            <w:tcW w:w="1995" w:type="dxa"/>
            <w:tcBorders>
              <w:top w:val="single" w:sz="4" w:space="0" w:color="auto"/>
            </w:tcBorders>
            <w:vAlign w:val="center"/>
          </w:tcPr>
          <w:p w14:paraId="7FB0B3B5" w14:textId="5F184079" w:rsidR="00230B6F" w:rsidRPr="00F30E4D" w:rsidRDefault="00230B6F" w:rsidP="00230B6F">
            <w:pPr>
              <w:spacing w:after="0"/>
              <w:rPr>
                <w:rFonts w:cs="Arial"/>
              </w:rPr>
            </w:pPr>
            <w:r w:rsidRPr="00D411E9">
              <w:rPr>
                <w:rFonts w:eastAsia="Arial" w:cs="Arial"/>
                <w:i/>
                <w:iCs/>
              </w:rPr>
              <w:t>Activity 3.1: Boost x Kosovo impact accelerator, 30 businesses trained, and 10 solutions supported.</w:t>
            </w:r>
          </w:p>
        </w:tc>
        <w:tc>
          <w:tcPr>
            <w:tcW w:w="1080" w:type="dxa"/>
            <w:tcBorders>
              <w:top w:val="single" w:sz="4" w:space="0" w:color="auto"/>
            </w:tcBorders>
            <w:vAlign w:val="center"/>
          </w:tcPr>
          <w:p w14:paraId="38EB295B" w14:textId="1091F6F1" w:rsidR="00230B6F" w:rsidRPr="00F30E4D" w:rsidRDefault="004252A1" w:rsidP="001648CF">
            <w:pPr>
              <w:spacing w:line="259" w:lineRule="auto"/>
              <w:jc w:val="center"/>
              <w:rPr>
                <w:rFonts w:cs="Arial"/>
              </w:rPr>
            </w:pPr>
            <w:r>
              <w:rPr>
                <w:rFonts w:cs="Arial"/>
              </w:rPr>
              <w:t>X</w:t>
            </w:r>
          </w:p>
        </w:tc>
        <w:tc>
          <w:tcPr>
            <w:tcW w:w="1138" w:type="dxa"/>
            <w:gridSpan w:val="2"/>
            <w:tcBorders>
              <w:top w:val="single" w:sz="4" w:space="0" w:color="auto"/>
            </w:tcBorders>
            <w:vAlign w:val="center"/>
          </w:tcPr>
          <w:p w14:paraId="309E529D" w14:textId="2B186F25" w:rsidR="00230B6F" w:rsidRPr="00F30E4D" w:rsidRDefault="004252A1" w:rsidP="001648CF">
            <w:pPr>
              <w:jc w:val="center"/>
              <w:rPr>
                <w:rFonts w:cs="Arial"/>
              </w:rPr>
            </w:pPr>
            <w:r>
              <w:rPr>
                <w:rFonts w:cs="Arial"/>
              </w:rPr>
              <w:t>X</w:t>
            </w:r>
          </w:p>
        </w:tc>
        <w:tc>
          <w:tcPr>
            <w:tcW w:w="1168" w:type="dxa"/>
            <w:gridSpan w:val="2"/>
            <w:tcBorders>
              <w:top w:val="single" w:sz="4" w:space="0" w:color="auto"/>
            </w:tcBorders>
            <w:vAlign w:val="center"/>
          </w:tcPr>
          <w:p w14:paraId="44D4209C" w14:textId="636C9FED" w:rsidR="00230B6F" w:rsidRPr="00F30E4D" w:rsidRDefault="004252A1" w:rsidP="001648CF">
            <w:pPr>
              <w:jc w:val="center"/>
              <w:rPr>
                <w:rFonts w:cs="Arial"/>
              </w:rPr>
            </w:pPr>
            <w:r>
              <w:rPr>
                <w:rFonts w:cs="Arial"/>
              </w:rPr>
              <w:t>X</w:t>
            </w:r>
          </w:p>
        </w:tc>
        <w:tc>
          <w:tcPr>
            <w:tcW w:w="1154" w:type="dxa"/>
            <w:gridSpan w:val="3"/>
            <w:tcBorders>
              <w:top w:val="single" w:sz="4" w:space="0" w:color="auto"/>
            </w:tcBorders>
            <w:vAlign w:val="center"/>
          </w:tcPr>
          <w:p w14:paraId="18F3D6C4" w14:textId="77777777" w:rsidR="00230B6F" w:rsidRPr="00F30E4D" w:rsidRDefault="00230B6F" w:rsidP="001648CF">
            <w:pPr>
              <w:jc w:val="center"/>
              <w:rPr>
                <w:rFonts w:cs="Arial"/>
              </w:rPr>
            </w:pPr>
          </w:p>
        </w:tc>
        <w:tc>
          <w:tcPr>
            <w:tcW w:w="1507" w:type="dxa"/>
            <w:gridSpan w:val="2"/>
            <w:tcBorders>
              <w:top w:val="single" w:sz="4" w:space="0" w:color="auto"/>
            </w:tcBorders>
            <w:vAlign w:val="center"/>
          </w:tcPr>
          <w:p w14:paraId="5D82EBBA" w14:textId="68C66360" w:rsidR="00230B6F" w:rsidRPr="00F30E4D" w:rsidRDefault="00230B6F" w:rsidP="00B8549A">
            <w:pPr>
              <w:rPr>
                <w:rFonts w:cs="Arial"/>
              </w:rPr>
            </w:pPr>
            <w:r w:rsidRPr="00627666">
              <w:rPr>
                <w:rFonts w:cs="Arial"/>
                <w:sz w:val="20"/>
                <w:szCs w:val="22"/>
              </w:rPr>
              <w:t>UNDP Kosovo</w:t>
            </w:r>
          </w:p>
        </w:tc>
        <w:tc>
          <w:tcPr>
            <w:tcW w:w="1063" w:type="dxa"/>
            <w:gridSpan w:val="2"/>
            <w:tcBorders>
              <w:top w:val="single" w:sz="4" w:space="0" w:color="auto"/>
            </w:tcBorders>
            <w:vAlign w:val="center"/>
          </w:tcPr>
          <w:p w14:paraId="029A2633" w14:textId="52615E1F" w:rsidR="00230B6F" w:rsidRPr="00F30E4D" w:rsidRDefault="00230B6F" w:rsidP="00B8549A">
            <w:pPr>
              <w:rPr>
                <w:rFonts w:cs="Arial"/>
              </w:rPr>
            </w:pPr>
            <w:r w:rsidRPr="00627666">
              <w:rPr>
                <w:rFonts w:cs="Arial"/>
                <w:sz w:val="14"/>
                <w:szCs w:val="16"/>
              </w:rPr>
              <w:t>CP2-Sweden</w:t>
            </w:r>
          </w:p>
        </w:tc>
        <w:tc>
          <w:tcPr>
            <w:tcW w:w="1710" w:type="dxa"/>
            <w:tcBorders>
              <w:top w:val="single" w:sz="4" w:space="0" w:color="auto"/>
            </w:tcBorders>
            <w:vAlign w:val="center"/>
          </w:tcPr>
          <w:p w14:paraId="6EB82E05" w14:textId="77777777" w:rsidR="00230B6F" w:rsidRPr="00F30E4D" w:rsidRDefault="00230B6F" w:rsidP="008143E8">
            <w:pPr>
              <w:rPr>
                <w:rFonts w:cs="Arial"/>
              </w:rPr>
            </w:pPr>
          </w:p>
        </w:tc>
        <w:tc>
          <w:tcPr>
            <w:tcW w:w="2349" w:type="dxa"/>
            <w:gridSpan w:val="2"/>
            <w:tcBorders>
              <w:top w:val="single" w:sz="4" w:space="0" w:color="auto"/>
            </w:tcBorders>
            <w:vAlign w:val="center"/>
          </w:tcPr>
          <w:p w14:paraId="2ACA5834" w14:textId="2748F2D6" w:rsidR="00230B6F" w:rsidRPr="00F30E4D" w:rsidRDefault="006B0945" w:rsidP="008143E8">
            <w:pPr>
              <w:jc w:val="center"/>
              <w:rPr>
                <w:rFonts w:cs="Arial"/>
              </w:rPr>
            </w:pPr>
            <w:r>
              <w:rPr>
                <w:rFonts w:cs="Arial"/>
              </w:rPr>
              <w:t>$ 90,300.00</w:t>
            </w:r>
          </w:p>
        </w:tc>
      </w:tr>
      <w:tr w:rsidR="00230B6F" w14:paraId="426F4B45" w14:textId="77777777" w:rsidTr="00627666">
        <w:trPr>
          <w:cantSplit/>
          <w:trHeight w:val="395"/>
        </w:trPr>
        <w:tc>
          <w:tcPr>
            <w:tcW w:w="2140" w:type="dxa"/>
            <w:vMerge/>
          </w:tcPr>
          <w:p w14:paraId="6F1D91ED" w14:textId="77777777" w:rsidR="00230B6F" w:rsidRDefault="00230B6F" w:rsidP="00B8549A">
            <w:pPr>
              <w:rPr>
                <w:rFonts w:cs="Arial"/>
              </w:rPr>
            </w:pPr>
          </w:p>
        </w:tc>
        <w:tc>
          <w:tcPr>
            <w:tcW w:w="1995" w:type="dxa"/>
            <w:tcBorders>
              <w:top w:val="single" w:sz="4" w:space="0" w:color="auto"/>
            </w:tcBorders>
            <w:vAlign w:val="center"/>
          </w:tcPr>
          <w:p w14:paraId="5C741546" w14:textId="499D4022" w:rsidR="00230B6F" w:rsidRPr="00F30E4D" w:rsidRDefault="00230B6F" w:rsidP="00230B6F">
            <w:pPr>
              <w:spacing w:after="0"/>
              <w:rPr>
                <w:rFonts w:cs="Arial"/>
              </w:rPr>
            </w:pPr>
            <w:r w:rsidRPr="00D411E9">
              <w:rPr>
                <w:rFonts w:eastAsia="Arial" w:cs="Arial"/>
                <w:i/>
                <w:iCs/>
              </w:rPr>
              <w:t xml:space="preserve">Activity 3.2: </w:t>
            </w:r>
            <w:r>
              <w:rPr>
                <w:rFonts w:eastAsia="Arial" w:cs="Arial"/>
                <w:i/>
                <w:iCs/>
              </w:rPr>
              <w:t>Training Solar Installers in Kosovo, enabling the implementation of the Energy Strategy</w:t>
            </w:r>
          </w:p>
        </w:tc>
        <w:tc>
          <w:tcPr>
            <w:tcW w:w="1080" w:type="dxa"/>
            <w:tcBorders>
              <w:top w:val="single" w:sz="4" w:space="0" w:color="auto"/>
            </w:tcBorders>
            <w:vAlign w:val="center"/>
          </w:tcPr>
          <w:p w14:paraId="6C611916" w14:textId="4ABB431B" w:rsidR="00230B6F" w:rsidRPr="00F30E4D" w:rsidRDefault="004252A1" w:rsidP="001648CF">
            <w:pPr>
              <w:spacing w:line="259" w:lineRule="auto"/>
              <w:jc w:val="center"/>
              <w:rPr>
                <w:rFonts w:cs="Arial"/>
              </w:rPr>
            </w:pPr>
            <w:r>
              <w:rPr>
                <w:rFonts w:cs="Arial"/>
              </w:rPr>
              <w:t>X</w:t>
            </w:r>
          </w:p>
        </w:tc>
        <w:tc>
          <w:tcPr>
            <w:tcW w:w="1138" w:type="dxa"/>
            <w:gridSpan w:val="2"/>
            <w:tcBorders>
              <w:top w:val="single" w:sz="4" w:space="0" w:color="auto"/>
            </w:tcBorders>
            <w:vAlign w:val="center"/>
          </w:tcPr>
          <w:p w14:paraId="640C4817" w14:textId="0D0A4E8F" w:rsidR="00230B6F" w:rsidRPr="00F30E4D" w:rsidRDefault="004252A1" w:rsidP="001648CF">
            <w:pPr>
              <w:jc w:val="center"/>
              <w:rPr>
                <w:rFonts w:cs="Arial"/>
              </w:rPr>
            </w:pPr>
            <w:r>
              <w:rPr>
                <w:rFonts w:cs="Arial"/>
              </w:rPr>
              <w:t>X</w:t>
            </w:r>
          </w:p>
        </w:tc>
        <w:tc>
          <w:tcPr>
            <w:tcW w:w="1168" w:type="dxa"/>
            <w:gridSpan w:val="2"/>
            <w:tcBorders>
              <w:top w:val="single" w:sz="4" w:space="0" w:color="auto"/>
            </w:tcBorders>
            <w:vAlign w:val="center"/>
          </w:tcPr>
          <w:p w14:paraId="46369829" w14:textId="5F747F11" w:rsidR="00230B6F" w:rsidRPr="00F30E4D" w:rsidRDefault="004252A1" w:rsidP="001648CF">
            <w:pPr>
              <w:jc w:val="center"/>
              <w:rPr>
                <w:rFonts w:cs="Arial"/>
              </w:rPr>
            </w:pPr>
            <w:r>
              <w:rPr>
                <w:rFonts w:cs="Arial"/>
              </w:rPr>
              <w:t>X</w:t>
            </w:r>
          </w:p>
        </w:tc>
        <w:tc>
          <w:tcPr>
            <w:tcW w:w="1154" w:type="dxa"/>
            <w:gridSpan w:val="3"/>
            <w:tcBorders>
              <w:top w:val="single" w:sz="4" w:space="0" w:color="auto"/>
            </w:tcBorders>
            <w:vAlign w:val="center"/>
          </w:tcPr>
          <w:p w14:paraId="377835C3" w14:textId="133B9515" w:rsidR="00230B6F" w:rsidRPr="00F30E4D" w:rsidRDefault="004252A1" w:rsidP="001648CF">
            <w:pPr>
              <w:jc w:val="center"/>
              <w:rPr>
                <w:rFonts w:cs="Arial"/>
              </w:rPr>
            </w:pPr>
            <w:r>
              <w:rPr>
                <w:rFonts w:cs="Arial"/>
              </w:rPr>
              <w:t>X</w:t>
            </w:r>
          </w:p>
        </w:tc>
        <w:tc>
          <w:tcPr>
            <w:tcW w:w="1507" w:type="dxa"/>
            <w:gridSpan w:val="2"/>
            <w:tcBorders>
              <w:top w:val="single" w:sz="4" w:space="0" w:color="auto"/>
            </w:tcBorders>
            <w:vAlign w:val="center"/>
          </w:tcPr>
          <w:p w14:paraId="19B33DA7" w14:textId="1DDF4B65" w:rsidR="00230B6F" w:rsidRPr="00F30E4D" w:rsidRDefault="00230B6F" w:rsidP="00B8549A">
            <w:pPr>
              <w:rPr>
                <w:rFonts w:cs="Arial"/>
              </w:rPr>
            </w:pPr>
            <w:r w:rsidRPr="00627666">
              <w:rPr>
                <w:rFonts w:cs="Arial"/>
                <w:sz w:val="20"/>
                <w:szCs w:val="22"/>
              </w:rPr>
              <w:t>UNDP Kosovo</w:t>
            </w:r>
          </w:p>
        </w:tc>
        <w:tc>
          <w:tcPr>
            <w:tcW w:w="1063" w:type="dxa"/>
            <w:gridSpan w:val="2"/>
            <w:tcBorders>
              <w:top w:val="single" w:sz="4" w:space="0" w:color="auto"/>
            </w:tcBorders>
            <w:vAlign w:val="center"/>
          </w:tcPr>
          <w:p w14:paraId="0C50F1E8" w14:textId="7C64BE33" w:rsidR="00230B6F" w:rsidRPr="00F30E4D" w:rsidRDefault="00230B6F" w:rsidP="00B8549A">
            <w:pPr>
              <w:rPr>
                <w:rFonts w:cs="Arial"/>
              </w:rPr>
            </w:pPr>
            <w:r w:rsidRPr="00627666">
              <w:rPr>
                <w:rFonts w:cs="Arial"/>
                <w:sz w:val="14"/>
                <w:szCs w:val="16"/>
              </w:rPr>
              <w:t>CP2-Sweden</w:t>
            </w:r>
          </w:p>
        </w:tc>
        <w:tc>
          <w:tcPr>
            <w:tcW w:w="1710" w:type="dxa"/>
            <w:tcBorders>
              <w:top w:val="single" w:sz="4" w:space="0" w:color="auto"/>
            </w:tcBorders>
            <w:vAlign w:val="center"/>
          </w:tcPr>
          <w:p w14:paraId="185D1AA4" w14:textId="77777777" w:rsidR="00230B6F" w:rsidRPr="00F30E4D" w:rsidRDefault="00230B6F" w:rsidP="008143E8">
            <w:pPr>
              <w:rPr>
                <w:rFonts w:cs="Arial"/>
              </w:rPr>
            </w:pPr>
          </w:p>
        </w:tc>
        <w:tc>
          <w:tcPr>
            <w:tcW w:w="2349" w:type="dxa"/>
            <w:gridSpan w:val="2"/>
            <w:tcBorders>
              <w:top w:val="single" w:sz="4" w:space="0" w:color="auto"/>
            </w:tcBorders>
            <w:vAlign w:val="center"/>
          </w:tcPr>
          <w:p w14:paraId="46D3B263" w14:textId="76186C7D" w:rsidR="00230B6F" w:rsidRPr="00F30E4D" w:rsidRDefault="006B0945" w:rsidP="008143E8">
            <w:pPr>
              <w:jc w:val="center"/>
              <w:rPr>
                <w:rFonts w:cs="Arial"/>
              </w:rPr>
            </w:pPr>
            <w:r>
              <w:rPr>
                <w:rFonts w:cs="Arial"/>
              </w:rPr>
              <w:t>$ 33,500.00</w:t>
            </w:r>
          </w:p>
        </w:tc>
      </w:tr>
      <w:tr w:rsidR="00230B6F" w14:paraId="372425A5" w14:textId="77777777" w:rsidTr="00627666">
        <w:trPr>
          <w:cantSplit/>
          <w:trHeight w:val="395"/>
        </w:trPr>
        <w:tc>
          <w:tcPr>
            <w:tcW w:w="2140" w:type="dxa"/>
            <w:vMerge/>
          </w:tcPr>
          <w:p w14:paraId="0CF41894" w14:textId="77777777" w:rsidR="00230B6F" w:rsidRDefault="00230B6F" w:rsidP="00B8549A">
            <w:pPr>
              <w:rPr>
                <w:rFonts w:cs="Arial"/>
              </w:rPr>
            </w:pPr>
          </w:p>
        </w:tc>
        <w:tc>
          <w:tcPr>
            <w:tcW w:w="1995" w:type="dxa"/>
            <w:tcBorders>
              <w:top w:val="single" w:sz="4" w:space="0" w:color="auto"/>
            </w:tcBorders>
            <w:vAlign w:val="center"/>
          </w:tcPr>
          <w:p w14:paraId="0B5F9799" w14:textId="19F7A663" w:rsidR="00230B6F" w:rsidRPr="00230B6F" w:rsidRDefault="00230B6F" w:rsidP="00230B6F">
            <w:pPr>
              <w:spacing w:after="0"/>
              <w:rPr>
                <w:rFonts w:eastAsia="Arial" w:cs="Arial"/>
                <w:i/>
                <w:iCs/>
              </w:rPr>
            </w:pPr>
            <w:r w:rsidRPr="00D411E9">
              <w:rPr>
                <w:rFonts w:eastAsia="Arial" w:cs="Arial"/>
                <w:i/>
                <w:iCs/>
              </w:rPr>
              <w:t>Activity 3.3: Implementation of UNDP Kosovo public awareness campaign on climate action and environmental engagement and implementation of Earth Days (CO traditional campaign)</w:t>
            </w:r>
          </w:p>
        </w:tc>
        <w:tc>
          <w:tcPr>
            <w:tcW w:w="1080" w:type="dxa"/>
            <w:tcBorders>
              <w:top w:val="single" w:sz="4" w:space="0" w:color="auto"/>
            </w:tcBorders>
            <w:vAlign w:val="center"/>
          </w:tcPr>
          <w:p w14:paraId="6D47740A" w14:textId="5E271FE1" w:rsidR="00230B6F" w:rsidRPr="00F30E4D" w:rsidRDefault="00230B6F" w:rsidP="001648CF">
            <w:pPr>
              <w:spacing w:line="259" w:lineRule="auto"/>
              <w:jc w:val="center"/>
              <w:rPr>
                <w:rFonts w:cs="Arial"/>
              </w:rPr>
            </w:pPr>
          </w:p>
        </w:tc>
        <w:tc>
          <w:tcPr>
            <w:tcW w:w="1138" w:type="dxa"/>
            <w:gridSpan w:val="2"/>
            <w:tcBorders>
              <w:top w:val="single" w:sz="4" w:space="0" w:color="auto"/>
            </w:tcBorders>
            <w:vAlign w:val="center"/>
          </w:tcPr>
          <w:p w14:paraId="693B8AF5" w14:textId="1DFEE849" w:rsidR="00230B6F" w:rsidRPr="00F30E4D" w:rsidRDefault="00230B6F" w:rsidP="001648CF">
            <w:pPr>
              <w:jc w:val="center"/>
              <w:rPr>
                <w:rFonts w:cs="Arial"/>
              </w:rPr>
            </w:pPr>
          </w:p>
        </w:tc>
        <w:tc>
          <w:tcPr>
            <w:tcW w:w="1168" w:type="dxa"/>
            <w:gridSpan w:val="2"/>
            <w:tcBorders>
              <w:top w:val="single" w:sz="4" w:space="0" w:color="auto"/>
            </w:tcBorders>
            <w:vAlign w:val="center"/>
          </w:tcPr>
          <w:p w14:paraId="2C4EC56D" w14:textId="73097198" w:rsidR="00230B6F" w:rsidRPr="00F30E4D" w:rsidRDefault="001B6601" w:rsidP="001648CF">
            <w:pPr>
              <w:jc w:val="center"/>
              <w:rPr>
                <w:rFonts w:cs="Arial"/>
              </w:rPr>
            </w:pPr>
            <w:r>
              <w:rPr>
                <w:rFonts w:cs="Arial"/>
              </w:rPr>
              <w:t>X</w:t>
            </w:r>
          </w:p>
        </w:tc>
        <w:tc>
          <w:tcPr>
            <w:tcW w:w="1154" w:type="dxa"/>
            <w:gridSpan w:val="3"/>
            <w:tcBorders>
              <w:top w:val="single" w:sz="4" w:space="0" w:color="auto"/>
            </w:tcBorders>
            <w:vAlign w:val="center"/>
          </w:tcPr>
          <w:p w14:paraId="64F8BA11" w14:textId="4C57C4D6" w:rsidR="00230B6F" w:rsidRPr="00F30E4D" w:rsidRDefault="001B6601" w:rsidP="001648CF">
            <w:pPr>
              <w:jc w:val="center"/>
              <w:rPr>
                <w:rFonts w:cs="Arial"/>
              </w:rPr>
            </w:pPr>
            <w:r>
              <w:rPr>
                <w:rFonts w:cs="Arial"/>
              </w:rPr>
              <w:t>X</w:t>
            </w:r>
          </w:p>
        </w:tc>
        <w:tc>
          <w:tcPr>
            <w:tcW w:w="1507" w:type="dxa"/>
            <w:gridSpan w:val="2"/>
            <w:tcBorders>
              <w:top w:val="single" w:sz="4" w:space="0" w:color="auto"/>
            </w:tcBorders>
            <w:vAlign w:val="center"/>
          </w:tcPr>
          <w:p w14:paraId="3507055A" w14:textId="1A5C1C4A" w:rsidR="00230B6F" w:rsidRPr="00F30E4D" w:rsidRDefault="00230B6F" w:rsidP="00B8549A">
            <w:pPr>
              <w:rPr>
                <w:rFonts w:cs="Arial"/>
              </w:rPr>
            </w:pPr>
            <w:r w:rsidRPr="00627666">
              <w:rPr>
                <w:rFonts w:cs="Arial"/>
                <w:sz w:val="20"/>
                <w:szCs w:val="22"/>
              </w:rPr>
              <w:t>UNDP Kosovo</w:t>
            </w:r>
          </w:p>
        </w:tc>
        <w:tc>
          <w:tcPr>
            <w:tcW w:w="1063" w:type="dxa"/>
            <w:gridSpan w:val="2"/>
            <w:tcBorders>
              <w:top w:val="single" w:sz="4" w:space="0" w:color="auto"/>
            </w:tcBorders>
            <w:vAlign w:val="center"/>
          </w:tcPr>
          <w:p w14:paraId="69652C1A" w14:textId="3FE1B3CC" w:rsidR="00230B6F" w:rsidRPr="00F30E4D" w:rsidRDefault="00230B6F" w:rsidP="00B8549A">
            <w:pPr>
              <w:rPr>
                <w:rFonts w:cs="Arial"/>
              </w:rPr>
            </w:pPr>
            <w:r w:rsidRPr="00627666">
              <w:rPr>
                <w:rFonts w:cs="Arial"/>
                <w:sz w:val="14"/>
                <w:szCs w:val="16"/>
              </w:rPr>
              <w:t>CP2-Sweden</w:t>
            </w:r>
          </w:p>
        </w:tc>
        <w:tc>
          <w:tcPr>
            <w:tcW w:w="1710" w:type="dxa"/>
            <w:tcBorders>
              <w:top w:val="single" w:sz="4" w:space="0" w:color="auto"/>
            </w:tcBorders>
            <w:vAlign w:val="center"/>
          </w:tcPr>
          <w:p w14:paraId="6959DC8D" w14:textId="77777777" w:rsidR="00230B6F" w:rsidRPr="00F30E4D" w:rsidRDefault="00230B6F" w:rsidP="008143E8">
            <w:pPr>
              <w:rPr>
                <w:rFonts w:cs="Arial"/>
              </w:rPr>
            </w:pPr>
          </w:p>
        </w:tc>
        <w:tc>
          <w:tcPr>
            <w:tcW w:w="2349" w:type="dxa"/>
            <w:gridSpan w:val="2"/>
            <w:tcBorders>
              <w:top w:val="single" w:sz="4" w:space="0" w:color="auto"/>
            </w:tcBorders>
            <w:vAlign w:val="center"/>
          </w:tcPr>
          <w:p w14:paraId="376EF7C6" w14:textId="23EA30F7" w:rsidR="00230B6F" w:rsidRPr="00F30E4D" w:rsidRDefault="006B0945" w:rsidP="008143E8">
            <w:pPr>
              <w:jc w:val="center"/>
              <w:rPr>
                <w:rFonts w:cs="Arial"/>
              </w:rPr>
            </w:pPr>
            <w:r w:rsidRPr="006B0945">
              <w:rPr>
                <w:rFonts w:cs="Arial"/>
              </w:rPr>
              <w:t>$</w:t>
            </w:r>
            <w:r>
              <w:rPr>
                <w:rFonts w:cs="Arial"/>
              </w:rPr>
              <w:t xml:space="preserve"> </w:t>
            </w:r>
            <w:r w:rsidRPr="006B0945">
              <w:rPr>
                <w:rFonts w:cs="Arial"/>
              </w:rPr>
              <w:t>25,020.00</w:t>
            </w:r>
          </w:p>
        </w:tc>
      </w:tr>
      <w:tr w:rsidR="00230B6F" w14:paraId="330BAFCF" w14:textId="77777777" w:rsidTr="00627666">
        <w:trPr>
          <w:cantSplit/>
          <w:trHeight w:val="395"/>
        </w:trPr>
        <w:tc>
          <w:tcPr>
            <w:tcW w:w="2140" w:type="dxa"/>
            <w:vMerge/>
          </w:tcPr>
          <w:p w14:paraId="4364153B" w14:textId="77777777" w:rsidR="00230B6F" w:rsidRDefault="00230B6F" w:rsidP="00B8549A">
            <w:pPr>
              <w:rPr>
                <w:rFonts w:cs="Arial"/>
              </w:rPr>
            </w:pPr>
          </w:p>
        </w:tc>
        <w:tc>
          <w:tcPr>
            <w:tcW w:w="1995" w:type="dxa"/>
            <w:tcBorders>
              <w:top w:val="single" w:sz="4" w:space="0" w:color="auto"/>
            </w:tcBorders>
            <w:vAlign w:val="center"/>
          </w:tcPr>
          <w:p w14:paraId="7776CFA3" w14:textId="77777777" w:rsidR="00230B6F" w:rsidRDefault="00230B6F" w:rsidP="00230B6F">
            <w:pPr>
              <w:spacing w:after="0"/>
              <w:rPr>
                <w:rFonts w:eastAsia="Arial" w:cs="Arial"/>
                <w:i/>
                <w:iCs/>
              </w:rPr>
            </w:pPr>
            <w:r w:rsidRPr="00D411E9">
              <w:rPr>
                <w:rFonts w:eastAsia="Arial" w:cs="Arial"/>
                <w:i/>
                <w:iCs/>
              </w:rPr>
              <w:t>Activity 3.</w:t>
            </w:r>
            <w:r>
              <w:rPr>
                <w:rFonts w:eastAsia="Arial" w:cs="Arial"/>
                <w:i/>
                <w:iCs/>
              </w:rPr>
              <w:t>4</w:t>
            </w:r>
            <w:r w:rsidRPr="00D411E9">
              <w:rPr>
                <w:rFonts w:eastAsia="Arial" w:cs="Arial"/>
                <w:i/>
                <w:iCs/>
              </w:rPr>
              <w:t>: Assessment of pathways to an inclusive and just green transition, by addressing critical aspects of Energy Poverty</w:t>
            </w:r>
          </w:p>
          <w:p w14:paraId="718F459B" w14:textId="77777777" w:rsidR="00230B6F" w:rsidRPr="00D411E9" w:rsidRDefault="00230B6F" w:rsidP="00230B6F">
            <w:pPr>
              <w:spacing w:after="0"/>
              <w:rPr>
                <w:rFonts w:eastAsia="Arial" w:cs="Arial"/>
                <w:i/>
                <w:iCs/>
              </w:rPr>
            </w:pPr>
          </w:p>
        </w:tc>
        <w:tc>
          <w:tcPr>
            <w:tcW w:w="1080" w:type="dxa"/>
            <w:tcBorders>
              <w:top w:val="single" w:sz="4" w:space="0" w:color="auto"/>
            </w:tcBorders>
            <w:vAlign w:val="center"/>
          </w:tcPr>
          <w:p w14:paraId="206E4EF6" w14:textId="30A4A993" w:rsidR="00230B6F" w:rsidRPr="00F30E4D" w:rsidRDefault="001B6601" w:rsidP="001648CF">
            <w:pPr>
              <w:spacing w:line="259" w:lineRule="auto"/>
              <w:jc w:val="center"/>
              <w:rPr>
                <w:rFonts w:cs="Arial"/>
              </w:rPr>
            </w:pPr>
            <w:r>
              <w:rPr>
                <w:rFonts w:cs="Arial"/>
              </w:rPr>
              <w:t>X</w:t>
            </w:r>
          </w:p>
        </w:tc>
        <w:tc>
          <w:tcPr>
            <w:tcW w:w="1138" w:type="dxa"/>
            <w:gridSpan w:val="2"/>
            <w:tcBorders>
              <w:top w:val="single" w:sz="4" w:space="0" w:color="auto"/>
            </w:tcBorders>
            <w:vAlign w:val="center"/>
          </w:tcPr>
          <w:p w14:paraId="42D7EC63" w14:textId="5722016C" w:rsidR="00230B6F" w:rsidRPr="00F30E4D" w:rsidRDefault="001B6601" w:rsidP="001648CF">
            <w:pPr>
              <w:jc w:val="center"/>
              <w:rPr>
                <w:rFonts w:cs="Arial"/>
              </w:rPr>
            </w:pPr>
            <w:r>
              <w:rPr>
                <w:rFonts w:cs="Arial"/>
              </w:rPr>
              <w:t>X</w:t>
            </w:r>
          </w:p>
        </w:tc>
        <w:tc>
          <w:tcPr>
            <w:tcW w:w="1168" w:type="dxa"/>
            <w:gridSpan w:val="2"/>
            <w:tcBorders>
              <w:top w:val="single" w:sz="4" w:space="0" w:color="auto"/>
            </w:tcBorders>
            <w:vAlign w:val="center"/>
          </w:tcPr>
          <w:p w14:paraId="70947491" w14:textId="380A2E6A" w:rsidR="00230B6F" w:rsidRPr="00F30E4D" w:rsidRDefault="001B6601" w:rsidP="001648CF">
            <w:pPr>
              <w:jc w:val="center"/>
              <w:rPr>
                <w:rFonts w:cs="Arial"/>
              </w:rPr>
            </w:pPr>
            <w:r>
              <w:rPr>
                <w:rFonts w:cs="Arial"/>
              </w:rPr>
              <w:t>X</w:t>
            </w:r>
          </w:p>
        </w:tc>
        <w:tc>
          <w:tcPr>
            <w:tcW w:w="1154" w:type="dxa"/>
            <w:gridSpan w:val="3"/>
            <w:tcBorders>
              <w:top w:val="single" w:sz="4" w:space="0" w:color="auto"/>
            </w:tcBorders>
            <w:vAlign w:val="center"/>
          </w:tcPr>
          <w:p w14:paraId="0A48E061" w14:textId="79A37351" w:rsidR="00230B6F" w:rsidRPr="00F30E4D" w:rsidRDefault="001B6601" w:rsidP="001648CF">
            <w:pPr>
              <w:jc w:val="center"/>
              <w:rPr>
                <w:rFonts w:cs="Arial"/>
              </w:rPr>
            </w:pPr>
            <w:r>
              <w:rPr>
                <w:rFonts w:cs="Arial"/>
              </w:rPr>
              <w:t>X</w:t>
            </w:r>
          </w:p>
        </w:tc>
        <w:tc>
          <w:tcPr>
            <w:tcW w:w="1507" w:type="dxa"/>
            <w:gridSpan w:val="2"/>
            <w:tcBorders>
              <w:top w:val="single" w:sz="4" w:space="0" w:color="auto"/>
            </w:tcBorders>
            <w:vAlign w:val="center"/>
          </w:tcPr>
          <w:p w14:paraId="28D4ACE6" w14:textId="77777777" w:rsidR="00230B6F" w:rsidRPr="00627666" w:rsidRDefault="00230B6F" w:rsidP="00B8549A">
            <w:pPr>
              <w:rPr>
                <w:rFonts w:cs="Arial"/>
                <w:sz w:val="20"/>
                <w:szCs w:val="22"/>
              </w:rPr>
            </w:pPr>
          </w:p>
        </w:tc>
        <w:tc>
          <w:tcPr>
            <w:tcW w:w="1063" w:type="dxa"/>
            <w:gridSpan w:val="2"/>
            <w:tcBorders>
              <w:top w:val="single" w:sz="4" w:space="0" w:color="auto"/>
            </w:tcBorders>
            <w:vAlign w:val="center"/>
          </w:tcPr>
          <w:p w14:paraId="01F9CE39" w14:textId="77777777" w:rsidR="00230B6F" w:rsidRPr="00627666" w:rsidRDefault="00230B6F" w:rsidP="00B8549A">
            <w:pPr>
              <w:rPr>
                <w:rFonts w:cs="Arial"/>
                <w:sz w:val="14"/>
                <w:szCs w:val="16"/>
              </w:rPr>
            </w:pPr>
          </w:p>
        </w:tc>
        <w:tc>
          <w:tcPr>
            <w:tcW w:w="1710" w:type="dxa"/>
            <w:tcBorders>
              <w:top w:val="single" w:sz="4" w:space="0" w:color="auto"/>
            </w:tcBorders>
            <w:vAlign w:val="center"/>
          </w:tcPr>
          <w:p w14:paraId="67690BF0" w14:textId="77777777" w:rsidR="00230B6F" w:rsidRPr="00F30E4D" w:rsidRDefault="00230B6F" w:rsidP="008143E8">
            <w:pPr>
              <w:rPr>
                <w:rFonts w:cs="Arial"/>
              </w:rPr>
            </w:pPr>
          </w:p>
        </w:tc>
        <w:tc>
          <w:tcPr>
            <w:tcW w:w="2349" w:type="dxa"/>
            <w:gridSpan w:val="2"/>
            <w:tcBorders>
              <w:top w:val="single" w:sz="4" w:space="0" w:color="auto"/>
            </w:tcBorders>
            <w:vAlign w:val="center"/>
          </w:tcPr>
          <w:p w14:paraId="43FBEEF9" w14:textId="207E06B4" w:rsidR="00230B6F" w:rsidRPr="00F30E4D" w:rsidRDefault="006B0945" w:rsidP="008143E8">
            <w:pPr>
              <w:jc w:val="center"/>
              <w:rPr>
                <w:rFonts w:cs="Arial"/>
              </w:rPr>
            </w:pPr>
            <w:r>
              <w:rPr>
                <w:rFonts w:cs="Arial"/>
              </w:rPr>
              <w:t>$16,500.00</w:t>
            </w:r>
          </w:p>
        </w:tc>
      </w:tr>
      <w:tr w:rsidR="00627666" w14:paraId="300B3517" w14:textId="77777777" w:rsidTr="00627666">
        <w:trPr>
          <w:cantSplit/>
          <w:trHeight w:val="395"/>
        </w:trPr>
        <w:tc>
          <w:tcPr>
            <w:tcW w:w="2140" w:type="dxa"/>
          </w:tcPr>
          <w:p w14:paraId="37D81037" w14:textId="2F3FE74E" w:rsidR="00627666" w:rsidRDefault="00627666" w:rsidP="00B8549A">
            <w:pPr>
              <w:rPr>
                <w:rFonts w:cs="Arial"/>
              </w:rPr>
            </w:pPr>
            <w:r>
              <w:rPr>
                <w:rFonts w:cs="Arial"/>
              </w:rPr>
              <w:t>Output 3 Sub-Total</w:t>
            </w:r>
          </w:p>
        </w:tc>
        <w:tc>
          <w:tcPr>
            <w:tcW w:w="1995" w:type="dxa"/>
            <w:tcBorders>
              <w:top w:val="single" w:sz="4" w:space="0" w:color="auto"/>
            </w:tcBorders>
            <w:vAlign w:val="center"/>
          </w:tcPr>
          <w:p w14:paraId="76F2EC89" w14:textId="77777777" w:rsidR="00627666" w:rsidRPr="00F30E4D" w:rsidRDefault="00627666" w:rsidP="005D6350">
            <w:pPr>
              <w:spacing w:after="0"/>
              <w:ind w:left="129"/>
              <w:rPr>
                <w:rFonts w:cs="Arial"/>
              </w:rPr>
            </w:pPr>
          </w:p>
        </w:tc>
        <w:tc>
          <w:tcPr>
            <w:tcW w:w="1080" w:type="dxa"/>
            <w:tcBorders>
              <w:top w:val="single" w:sz="4" w:space="0" w:color="auto"/>
            </w:tcBorders>
            <w:vAlign w:val="center"/>
          </w:tcPr>
          <w:p w14:paraId="60694CD0" w14:textId="77777777" w:rsidR="00627666" w:rsidRPr="00F30E4D" w:rsidRDefault="00627666" w:rsidP="001648CF">
            <w:pPr>
              <w:spacing w:line="259" w:lineRule="auto"/>
              <w:jc w:val="center"/>
              <w:rPr>
                <w:rFonts w:cs="Arial"/>
              </w:rPr>
            </w:pPr>
          </w:p>
        </w:tc>
        <w:tc>
          <w:tcPr>
            <w:tcW w:w="1138" w:type="dxa"/>
            <w:gridSpan w:val="2"/>
            <w:tcBorders>
              <w:top w:val="single" w:sz="4" w:space="0" w:color="auto"/>
            </w:tcBorders>
            <w:vAlign w:val="center"/>
          </w:tcPr>
          <w:p w14:paraId="42B4A9F2" w14:textId="77777777" w:rsidR="00627666" w:rsidRPr="00F30E4D" w:rsidRDefault="00627666" w:rsidP="001648CF">
            <w:pPr>
              <w:jc w:val="center"/>
              <w:rPr>
                <w:rFonts w:cs="Arial"/>
              </w:rPr>
            </w:pPr>
          </w:p>
        </w:tc>
        <w:tc>
          <w:tcPr>
            <w:tcW w:w="1168" w:type="dxa"/>
            <w:gridSpan w:val="2"/>
            <w:tcBorders>
              <w:top w:val="single" w:sz="4" w:space="0" w:color="auto"/>
            </w:tcBorders>
            <w:vAlign w:val="center"/>
          </w:tcPr>
          <w:p w14:paraId="27E86F59" w14:textId="77777777" w:rsidR="00627666" w:rsidRPr="00F30E4D" w:rsidRDefault="00627666" w:rsidP="001648CF">
            <w:pPr>
              <w:jc w:val="center"/>
              <w:rPr>
                <w:rFonts w:cs="Arial"/>
              </w:rPr>
            </w:pPr>
          </w:p>
        </w:tc>
        <w:tc>
          <w:tcPr>
            <w:tcW w:w="1154" w:type="dxa"/>
            <w:gridSpan w:val="3"/>
            <w:tcBorders>
              <w:top w:val="single" w:sz="4" w:space="0" w:color="auto"/>
            </w:tcBorders>
            <w:vAlign w:val="center"/>
          </w:tcPr>
          <w:p w14:paraId="1B047948" w14:textId="77777777" w:rsidR="00627666" w:rsidRPr="00F30E4D" w:rsidRDefault="00627666" w:rsidP="001648CF">
            <w:pPr>
              <w:jc w:val="center"/>
              <w:rPr>
                <w:rFonts w:cs="Arial"/>
              </w:rPr>
            </w:pPr>
          </w:p>
        </w:tc>
        <w:tc>
          <w:tcPr>
            <w:tcW w:w="1507" w:type="dxa"/>
            <w:gridSpan w:val="2"/>
            <w:tcBorders>
              <w:top w:val="single" w:sz="4" w:space="0" w:color="auto"/>
            </w:tcBorders>
            <w:vAlign w:val="center"/>
          </w:tcPr>
          <w:p w14:paraId="15AD91BB" w14:textId="77777777" w:rsidR="00627666" w:rsidRPr="00F30E4D" w:rsidRDefault="00627666" w:rsidP="00B8549A">
            <w:pPr>
              <w:rPr>
                <w:rFonts w:cs="Arial"/>
              </w:rPr>
            </w:pPr>
          </w:p>
        </w:tc>
        <w:tc>
          <w:tcPr>
            <w:tcW w:w="1063" w:type="dxa"/>
            <w:gridSpan w:val="2"/>
            <w:tcBorders>
              <w:top w:val="single" w:sz="4" w:space="0" w:color="auto"/>
            </w:tcBorders>
            <w:vAlign w:val="center"/>
          </w:tcPr>
          <w:p w14:paraId="3EBC6CDB" w14:textId="77777777" w:rsidR="00627666" w:rsidRPr="00F30E4D" w:rsidRDefault="00627666" w:rsidP="00B8549A">
            <w:pPr>
              <w:rPr>
                <w:rFonts w:cs="Arial"/>
              </w:rPr>
            </w:pPr>
          </w:p>
        </w:tc>
        <w:tc>
          <w:tcPr>
            <w:tcW w:w="1710" w:type="dxa"/>
            <w:tcBorders>
              <w:top w:val="single" w:sz="4" w:space="0" w:color="auto"/>
            </w:tcBorders>
            <w:vAlign w:val="center"/>
          </w:tcPr>
          <w:p w14:paraId="5DA8D0B1" w14:textId="77777777" w:rsidR="00627666" w:rsidRPr="00F30E4D" w:rsidRDefault="00627666" w:rsidP="008143E8">
            <w:pPr>
              <w:rPr>
                <w:rFonts w:cs="Arial"/>
              </w:rPr>
            </w:pPr>
          </w:p>
        </w:tc>
        <w:tc>
          <w:tcPr>
            <w:tcW w:w="2349" w:type="dxa"/>
            <w:gridSpan w:val="2"/>
            <w:tcBorders>
              <w:top w:val="single" w:sz="4" w:space="0" w:color="auto"/>
            </w:tcBorders>
            <w:vAlign w:val="center"/>
          </w:tcPr>
          <w:p w14:paraId="305B0CEA" w14:textId="59E7D460" w:rsidR="00627666" w:rsidRPr="00F30E4D" w:rsidRDefault="006B0945" w:rsidP="006B0945">
            <w:pPr>
              <w:jc w:val="right"/>
              <w:rPr>
                <w:rFonts w:cs="Arial"/>
              </w:rPr>
            </w:pPr>
            <w:r>
              <w:rPr>
                <w:rFonts w:cs="Arial"/>
              </w:rPr>
              <w:t xml:space="preserve"> $ 165,320.00</w:t>
            </w:r>
          </w:p>
        </w:tc>
      </w:tr>
      <w:tr w:rsidR="004065D4" w14:paraId="0323DD1A" w14:textId="77777777" w:rsidTr="00627666">
        <w:trPr>
          <w:gridAfter w:val="1"/>
          <w:wAfter w:w="9" w:type="dxa"/>
          <w:cantSplit/>
          <w:trHeight w:val="90"/>
        </w:trPr>
        <w:tc>
          <w:tcPr>
            <w:tcW w:w="2140" w:type="dxa"/>
            <w:shd w:val="clear" w:color="auto" w:fill="CCCCCC"/>
          </w:tcPr>
          <w:p w14:paraId="33F39356" w14:textId="490C0666" w:rsidR="004065D4" w:rsidRPr="00F30E4D" w:rsidRDefault="00627666" w:rsidP="00B8549A">
            <w:pPr>
              <w:rPr>
                <w:rFonts w:cs="Arial"/>
              </w:rPr>
            </w:pPr>
            <w:r>
              <w:rPr>
                <w:rFonts w:cs="Arial"/>
              </w:rPr>
              <w:t>Sub-</w:t>
            </w:r>
            <w:r w:rsidR="00732686" w:rsidRPr="00F30E4D">
              <w:rPr>
                <w:rFonts w:cs="Arial"/>
              </w:rPr>
              <w:t>Total</w:t>
            </w:r>
          </w:p>
        </w:tc>
        <w:tc>
          <w:tcPr>
            <w:tcW w:w="1995" w:type="dxa"/>
            <w:tcBorders>
              <w:right w:val="nil"/>
            </w:tcBorders>
            <w:shd w:val="clear" w:color="auto" w:fill="CCCCCC"/>
          </w:tcPr>
          <w:p w14:paraId="22682475" w14:textId="77777777" w:rsidR="004065D4" w:rsidRPr="00F30E4D" w:rsidRDefault="004065D4" w:rsidP="00B8549A">
            <w:pPr>
              <w:rPr>
                <w:rFonts w:cs="Arial"/>
              </w:rPr>
            </w:pPr>
          </w:p>
        </w:tc>
        <w:tc>
          <w:tcPr>
            <w:tcW w:w="1080" w:type="dxa"/>
            <w:tcBorders>
              <w:left w:val="nil"/>
              <w:right w:val="nil"/>
            </w:tcBorders>
            <w:shd w:val="clear" w:color="auto" w:fill="CCCCCC"/>
          </w:tcPr>
          <w:p w14:paraId="104B6AA8" w14:textId="77777777" w:rsidR="004065D4" w:rsidRPr="00F30E4D" w:rsidRDefault="004065D4" w:rsidP="00B8549A">
            <w:pPr>
              <w:rPr>
                <w:rFonts w:cs="Arial"/>
              </w:rPr>
            </w:pPr>
          </w:p>
        </w:tc>
        <w:tc>
          <w:tcPr>
            <w:tcW w:w="236" w:type="dxa"/>
            <w:tcBorders>
              <w:left w:val="nil"/>
              <w:right w:val="nil"/>
            </w:tcBorders>
            <w:shd w:val="clear" w:color="auto" w:fill="CCCCCC"/>
          </w:tcPr>
          <w:p w14:paraId="384773D1" w14:textId="77777777" w:rsidR="004065D4" w:rsidRPr="00F30E4D" w:rsidRDefault="004065D4" w:rsidP="00B8549A">
            <w:pPr>
              <w:rPr>
                <w:rFonts w:cs="Arial"/>
              </w:rPr>
            </w:pPr>
          </w:p>
        </w:tc>
        <w:tc>
          <w:tcPr>
            <w:tcW w:w="1246" w:type="dxa"/>
            <w:gridSpan w:val="2"/>
            <w:tcBorders>
              <w:left w:val="nil"/>
              <w:right w:val="nil"/>
            </w:tcBorders>
            <w:shd w:val="clear" w:color="auto" w:fill="CCCCCC"/>
          </w:tcPr>
          <w:p w14:paraId="2832E907" w14:textId="77777777" w:rsidR="004065D4" w:rsidRPr="00F30E4D" w:rsidRDefault="004065D4" w:rsidP="00B8549A">
            <w:pPr>
              <w:rPr>
                <w:rFonts w:cs="Arial"/>
              </w:rPr>
            </w:pPr>
          </w:p>
        </w:tc>
        <w:tc>
          <w:tcPr>
            <w:tcW w:w="1168" w:type="dxa"/>
            <w:gridSpan w:val="2"/>
            <w:tcBorders>
              <w:left w:val="nil"/>
              <w:right w:val="nil"/>
            </w:tcBorders>
            <w:shd w:val="clear" w:color="auto" w:fill="CCCCCC"/>
          </w:tcPr>
          <w:p w14:paraId="44226BB0" w14:textId="77777777" w:rsidR="004065D4" w:rsidRPr="00F30E4D" w:rsidRDefault="004065D4" w:rsidP="00B8549A">
            <w:pPr>
              <w:rPr>
                <w:rFonts w:cs="Arial"/>
              </w:rPr>
            </w:pPr>
          </w:p>
        </w:tc>
        <w:tc>
          <w:tcPr>
            <w:tcW w:w="714" w:type="dxa"/>
            <w:tcBorders>
              <w:left w:val="nil"/>
              <w:right w:val="nil"/>
            </w:tcBorders>
            <w:shd w:val="clear" w:color="auto" w:fill="CCCCCC"/>
          </w:tcPr>
          <w:p w14:paraId="778A16FA" w14:textId="77777777" w:rsidR="004065D4" w:rsidRPr="00F30E4D" w:rsidRDefault="004065D4" w:rsidP="00B8549A">
            <w:pPr>
              <w:rPr>
                <w:rFonts w:cs="Arial"/>
              </w:rPr>
            </w:pPr>
          </w:p>
        </w:tc>
        <w:tc>
          <w:tcPr>
            <w:tcW w:w="440" w:type="dxa"/>
            <w:gridSpan w:val="2"/>
            <w:tcBorders>
              <w:left w:val="nil"/>
              <w:right w:val="nil"/>
            </w:tcBorders>
            <w:shd w:val="clear" w:color="auto" w:fill="CCCCCC"/>
          </w:tcPr>
          <w:p w14:paraId="07A05F13" w14:textId="77777777" w:rsidR="004065D4" w:rsidRPr="00F30E4D" w:rsidRDefault="004065D4" w:rsidP="00B8549A">
            <w:pPr>
              <w:rPr>
                <w:rFonts w:cs="Arial"/>
              </w:rPr>
            </w:pPr>
          </w:p>
        </w:tc>
        <w:tc>
          <w:tcPr>
            <w:tcW w:w="1507" w:type="dxa"/>
            <w:gridSpan w:val="2"/>
            <w:tcBorders>
              <w:left w:val="nil"/>
              <w:right w:val="nil"/>
            </w:tcBorders>
            <w:shd w:val="clear" w:color="auto" w:fill="CCCCCC"/>
          </w:tcPr>
          <w:p w14:paraId="2E6BFEE5" w14:textId="77777777" w:rsidR="004065D4" w:rsidRPr="00F30E4D" w:rsidRDefault="004065D4" w:rsidP="00B8549A">
            <w:pPr>
              <w:rPr>
                <w:rFonts w:cs="Arial"/>
              </w:rPr>
            </w:pPr>
          </w:p>
        </w:tc>
        <w:tc>
          <w:tcPr>
            <w:tcW w:w="719" w:type="dxa"/>
            <w:tcBorders>
              <w:left w:val="nil"/>
            </w:tcBorders>
            <w:shd w:val="clear" w:color="auto" w:fill="CCCCCC"/>
          </w:tcPr>
          <w:p w14:paraId="001E6A5E" w14:textId="77777777" w:rsidR="004065D4" w:rsidRPr="00F30E4D" w:rsidRDefault="004065D4" w:rsidP="00B8549A">
            <w:pPr>
              <w:rPr>
                <w:rFonts w:cs="Arial"/>
              </w:rPr>
            </w:pPr>
          </w:p>
        </w:tc>
        <w:tc>
          <w:tcPr>
            <w:tcW w:w="1710" w:type="dxa"/>
            <w:shd w:val="clear" w:color="auto" w:fill="CCCCCC"/>
          </w:tcPr>
          <w:p w14:paraId="29E33D17" w14:textId="77777777" w:rsidR="004065D4" w:rsidRPr="00F30E4D" w:rsidRDefault="004065D4" w:rsidP="00B8549A">
            <w:pPr>
              <w:rPr>
                <w:rFonts w:cs="Arial"/>
              </w:rPr>
            </w:pPr>
          </w:p>
        </w:tc>
        <w:tc>
          <w:tcPr>
            <w:tcW w:w="2340" w:type="dxa"/>
            <w:shd w:val="clear" w:color="auto" w:fill="CCCCCC"/>
          </w:tcPr>
          <w:p w14:paraId="0DAB63E4" w14:textId="23B40EF7" w:rsidR="004065D4" w:rsidRPr="00F30E4D" w:rsidRDefault="00627666" w:rsidP="00627666">
            <w:pPr>
              <w:jc w:val="right"/>
              <w:rPr>
                <w:rFonts w:cs="Arial"/>
              </w:rPr>
            </w:pPr>
            <w:r>
              <w:rPr>
                <w:rFonts w:cs="Arial"/>
              </w:rPr>
              <w:t>$ 293,320.00</w:t>
            </w:r>
          </w:p>
        </w:tc>
      </w:tr>
      <w:tr w:rsidR="00627666" w14:paraId="1333867B" w14:textId="77777777" w:rsidTr="00627666">
        <w:trPr>
          <w:gridAfter w:val="1"/>
          <w:wAfter w:w="9" w:type="dxa"/>
          <w:cantSplit/>
          <w:trHeight w:val="90"/>
        </w:trPr>
        <w:tc>
          <w:tcPr>
            <w:tcW w:w="2140" w:type="dxa"/>
            <w:vMerge w:val="restart"/>
            <w:shd w:val="clear" w:color="auto" w:fill="CCCCCC"/>
          </w:tcPr>
          <w:p w14:paraId="2AB98744" w14:textId="0E3E3DD8" w:rsidR="00627666" w:rsidRDefault="00627666" w:rsidP="00B8549A">
            <w:pPr>
              <w:rPr>
                <w:rFonts w:cs="Arial"/>
              </w:rPr>
            </w:pPr>
            <w:r w:rsidRPr="00627666">
              <w:rPr>
                <w:rFonts w:cs="Arial"/>
              </w:rPr>
              <w:t>Project Management:  Capacity in country for coordination and management of Climate Promise support established</w:t>
            </w:r>
          </w:p>
        </w:tc>
        <w:tc>
          <w:tcPr>
            <w:tcW w:w="1995" w:type="dxa"/>
            <w:tcBorders>
              <w:right w:val="nil"/>
            </w:tcBorders>
            <w:shd w:val="clear" w:color="auto" w:fill="CCCCCC"/>
          </w:tcPr>
          <w:p w14:paraId="2A86F254" w14:textId="632DA428" w:rsidR="00627666" w:rsidRPr="00F30E4D" w:rsidRDefault="00627666" w:rsidP="00B8549A">
            <w:pPr>
              <w:rPr>
                <w:rFonts w:cs="Arial"/>
              </w:rPr>
            </w:pPr>
            <w:r w:rsidRPr="00627666">
              <w:rPr>
                <w:rFonts w:cs="Arial"/>
              </w:rPr>
              <w:t>Project Analyst</w:t>
            </w:r>
          </w:p>
        </w:tc>
        <w:tc>
          <w:tcPr>
            <w:tcW w:w="1080" w:type="dxa"/>
            <w:tcBorders>
              <w:left w:val="nil"/>
              <w:right w:val="nil"/>
            </w:tcBorders>
            <w:shd w:val="clear" w:color="auto" w:fill="CCCCCC"/>
          </w:tcPr>
          <w:p w14:paraId="160B43F4" w14:textId="77777777" w:rsidR="00627666" w:rsidRPr="00F30E4D" w:rsidRDefault="00627666" w:rsidP="00B8549A">
            <w:pPr>
              <w:rPr>
                <w:rFonts w:cs="Arial"/>
              </w:rPr>
            </w:pPr>
          </w:p>
        </w:tc>
        <w:tc>
          <w:tcPr>
            <w:tcW w:w="236" w:type="dxa"/>
            <w:tcBorders>
              <w:left w:val="nil"/>
              <w:right w:val="nil"/>
            </w:tcBorders>
            <w:shd w:val="clear" w:color="auto" w:fill="CCCCCC"/>
          </w:tcPr>
          <w:p w14:paraId="493AAD66" w14:textId="77777777" w:rsidR="00627666" w:rsidRPr="00F30E4D" w:rsidRDefault="00627666" w:rsidP="00B8549A">
            <w:pPr>
              <w:rPr>
                <w:rFonts w:cs="Arial"/>
              </w:rPr>
            </w:pPr>
          </w:p>
        </w:tc>
        <w:tc>
          <w:tcPr>
            <w:tcW w:w="1246" w:type="dxa"/>
            <w:gridSpan w:val="2"/>
            <w:tcBorders>
              <w:left w:val="nil"/>
              <w:right w:val="nil"/>
            </w:tcBorders>
            <w:shd w:val="clear" w:color="auto" w:fill="CCCCCC"/>
          </w:tcPr>
          <w:p w14:paraId="6B1B0003" w14:textId="77777777" w:rsidR="00627666" w:rsidRPr="00F30E4D" w:rsidRDefault="00627666" w:rsidP="00B8549A">
            <w:pPr>
              <w:rPr>
                <w:rFonts w:cs="Arial"/>
              </w:rPr>
            </w:pPr>
          </w:p>
        </w:tc>
        <w:tc>
          <w:tcPr>
            <w:tcW w:w="1168" w:type="dxa"/>
            <w:gridSpan w:val="2"/>
            <w:tcBorders>
              <w:left w:val="nil"/>
              <w:right w:val="nil"/>
            </w:tcBorders>
            <w:shd w:val="clear" w:color="auto" w:fill="CCCCCC"/>
          </w:tcPr>
          <w:p w14:paraId="05DC6AC1" w14:textId="77777777" w:rsidR="00627666" w:rsidRPr="00F30E4D" w:rsidRDefault="00627666" w:rsidP="00B8549A">
            <w:pPr>
              <w:rPr>
                <w:rFonts w:cs="Arial"/>
              </w:rPr>
            </w:pPr>
          </w:p>
        </w:tc>
        <w:tc>
          <w:tcPr>
            <w:tcW w:w="714" w:type="dxa"/>
            <w:tcBorders>
              <w:left w:val="nil"/>
              <w:right w:val="nil"/>
            </w:tcBorders>
            <w:shd w:val="clear" w:color="auto" w:fill="CCCCCC"/>
          </w:tcPr>
          <w:p w14:paraId="73F824BC" w14:textId="77777777" w:rsidR="00627666" w:rsidRPr="00F30E4D" w:rsidRDefault="00627666" w:rsidP="00B8549A">
            <w:pPr>
              <w:rPr>
                <w:rFonts w:cs="Arial"/>
              </w:rPr>
            </w:pPr>
          </w:p>
        </w:tc>
        <w:tc>
          <w:tcPr>
            <w:tcW w:w="440" w:type="dxa"/>
            <w:gridSpan w:val="2"/>
            <w:tcBorders>
              <w:left w:val="nil"/>
              <w:right w:val="nil"/>
            </w:tcBorders>
            <w:shd w:val="clear" w:color="auto" w:fill="CCCCCC"/>
          </w:tcPr>
          <w:p w14:paraId="11A62A19" w14:textId="77777777" w:rsidR="00627666" w:rsidRPr="00F30E4D" w:rsidRDefault="00627666" w:rsidP="00B8549A">
            <w:pPr>
              <w:rPr>
                <w:rFonts w:cs="Arial"/>
              </w:rPr>
            </w:pPr>
          </w:p>
        </w:tc>
        <w:tc>
          <w:tcPr>
            <w:tcW w:w="1507" w:type="dxa"/>
            <w:gridSpan w:val="2"/>
            <w:tcBorders>
              <w:left w:val="nil"/>
              <w:right w:val="nil"/>
            </w:tcBorders>
            <w:shd w:val="clear" w:color="auto" w:fill="CCCCCC"/>
          </w:tcPr>
          <w:p w14:paraId="2EA9C6D7" w14:textId="77777777" w:rsidR="00627666" w:rsidRPr="00F30E4D" w:rsidRDefault="00627666" w:rsidP="00B8549A">
            <w:pPr>
              <w:rPr>
                <w:rFonts w:cs="Arial"/>
              </w:rPr>
            </w:pPr>
          </w:p>
        </w:tc>
        <w:tc>
          <w:tcPr>
            <w:tcW w:w="719" w:type="dxa"/>
            <w:tcBorders>
              <w:left w:val="nil"/>
            </w:tcBorders>
            <w:shd w:val="clear" w:color="auto" w:fill="CCCCCC"/>
          </w:tcPr>
          <w:p w14:paraId="423E0411" w14:textId="77777777" w:rsidR="00627666" w:rsidRPr="00F30E4D" w:rsidRDefault="00627666" w:rsidP="00B8549A">
            <w:pPr>
              <w:rPr>
                <w:rFonts w:cs="Arial"/>
              </w:rPr>
            </w:pPr>
          </w:p>
        </w:tc>
        <w:tc>
          <w:tcPr>
            <w:tcW w:w="1710" w:type="dxa"/>
            <w:shd w:val="clear" w:color="auto" w:fill="CCCCCC"/>
          </w:tcPr>
          <w:p w14:paraId="602ED179" w14:textId="77777777" w:rsidR="00627666" w:rsidRPr="00F30E4D" w:rsidRDefault="00627666" w:rsidP="00B8549A">
            <w:pPr>
              <w:rPr>
                <w:rFonts w:cs="Arial"/>
              </w:rPr>
            </w:pPr>
          </w:p>
        </w:tc>
        <w:tc>
          <w:tcPr>
            <w:tcW w:w="2340" w:type="dxa"/>
            <w:shd w:val="clear" w:color="auto" w:fill="CCCCCC"/>
          </w:tcPr>
          <w:p w14:paraId="7F26EBDD" w14:textId="37FBDB65" w:rsidR="00627666" w:rsidRPr="00F30E4D" w:rsidRDefault="00627666" w:rsidP="00627666">
            <w:pPr>
              <w:jc w:val="right"/>
              <w:rPr>
                <w:rFonts w:cs="Arial"/>
              </w:rPr>
            </w:pPr>
            <w:r w:rsidRPr="00627666">
              <w:rPr>
                <w:rFonts w:cs="Arial"/>
              </w:rPr>
              <w:t>$28,980.00</w:t>
            </w:r>
          </w:p>
        </w:tc>
      </w:tr>
      <w:tr w:rsidR="00627666" w14:paraId="7F847BA8" w14:textId="77777777" w:rsidTr="00627666">
        <w:trPr>
          <w:gridAfter w:val="1"/>
          <w:wAfter w:w="9" w:type="dxa"/>
          <w:cantSplit/>
          <w:trHeight w:val="90"/>
        </w:trPr>
        <w:tc>
          <w:tcPr>
            <w:tcW w:w="2140" w:type="dxa"/>
            <w:vMerge/>
            <w:shd w:val="clear" w:color="auto" w:fill="CCCCCC"/>
          </w:tcPr>
          <w:p w14:paraId="6EB4C541" w14:textId="77777777" w:rsidR="00627666" w:rsidRDefault="00627666" w:rsidP="00B8549A">
            <w:pPr>
              <w:rPr>
                <w:rFonts w:cs="Arial"/>
              </w:rPr>
            </w:pPr>
          </w:p>
        </w:tc>
        <w:tc>
          <w:tcPr>
            <w:tcW w:w="1995" w:type="dxa"/>
            <w:tcBorders>
              <w:right w:val="nil"/>
            </w:tcBorders>
            <w:shd w:val="clear" w:color="auto" w:fill="CCCCCC"/>
          </w:tcPr>
          <w:p w14:paraId="280034E4" w14:textId="452CE3FF" w:rsidR="00627666" w:rsidRPr="00F30E4D" w:rsidRDefault="00627666" w:rsidP="00B8549A">
            <w:pPr>
              <w:rPr>
                <w:rFonts w:cs="Arial"/>
              </w:rPr>
            </w:pPr>
            <w:r w:rsidRPr="00627666">
              <w:rPr>
                <w:rFonts w:cs="Arial"/>
              </w:rPr>
              <w:t>Project Associate</w:t>
            </w:r>
          </w:p>
        </w:tc>
        <w:tc>
          <w:tcPr>
            <w:tcW w:w="1080" w:type="dxa"/>
            <w:tcBorders>
              <w:left w:val="nil"/>
              <w:right w:val="nil"/>
            </w:tcBorders>
            <w:shd w:val="clear" w:color="auto" w:fill="CCCCCC"/>
          </w:tcPr>
          <w:p w14:paraId="2AF9E66C" w14:textId="77777777" w:rsidR="00627666" w:rsidRPr="00F30E4D" w:rsidRDefault="00627666" w:rsidP="00B8549A">
            <w:pPr>
              <w:rPr>
                <w:rFonts w:cs="Arial"/>
              </w:rPr>
            </w:pPr>
          </w:p>
        </w:tc>
        <w:tc>
          <w:tcPr>
            <w:tcW w:w="236" w:type="dxa"/>
            <w:tcBorders>
              <w:left w:val="nil"/>
              <w:right w:val="nil"/>
            </w:tcBorders>
            <w:shd w:val="clear" w:color="auto" w:fill="CCCCCC"/>
          </w:tcPr>
          <w:p w14:paraId="50097DAC" w14:textId="77777777" w:rsidR="00627666" w:rsidRPr="00F30E4D" w:rsidRDefault="00627666" w:rsidP="00B8549A">
            <w:pPr>
              <w:rPr>
                <w:rFonts w:cs="Arial"/>
              </w:rPr>
            </w:pPr>
          </w:p>
        </w:tc>
        <w:tc>
          <w:tcPr>
            <w:tcW w:w="1246" w:type="dxa"/>
            <w:gridSpan w:val="2"/>
            <w:tcBorders>
              <w:left w:val="nil"/>
              <w:right w:val="nil"/>
            </w:tcBorders>
            <w:shd w:val="clear" w:color="auto" w:fill="CCCCCC"/>
          </w:tcPr>
          <w:p w14:paraId="1727116B" w14:textId="77777777" w:rsidR="00627666" w:rsidRPr="00F30E4D" w:rsidRDefault="00627666" w:rsidP="00B8549A">
            <w:pPr>
              <w:rPr>
                <w:rFonts w:cs="Arial"/>
              </w:rPr>
            </w:pPr>
          </w:p>
        </w:tc>
        <w:tc>
          <w:tcPr>
            <w:tcW w:w="1168" w:type="dxa"/>
            <w:gridSpan w:val="2"/>
            <w:tcBorders>
              <w:left w:val="nil"/>
              <w:right w:val="nil"/>
            </w:tcBorders>
            <w:shd w:val="clear" w:color="auto" w:fill="CCCCCC"/>
          </w:tcPr>
          <w:p w14:paraId="50D3F8DB" w14:textId="77777777" w:rsidR="00627666" w:rsidRPr="00F30E4D" w:rsidRDefault="00627666" w:rsidP="00B8549A">
            <w:pPr>
              <w:rPr>
                <w:rFonts w:cs="Arial"/>
              </w:rPr>
            </w:pPr>
          </w:p>
        </w:tc>
        <w:tc>
          <w:tcPr>
            <w:tcW w:w="714" w:type="dxa"/>
            <w:tcBorders>
              <w:left w:val="nil"/>
              <w:right w:val="nil"/>
            </w:tcBorders>
            <w:shd w:val="clear" w:color="auto" w:fill="CCCCCC"/>
          </w:tcPr>
          <w:p w14:paraId="6EFED23B" w14:textId="77777777" w:rsidR="00627666" w:rsidRPr="00F30E4D" w:rsidRDefault="00627666" w:rsidP="00B8549A">
            <w:pPr>
              <w:rPr>
                <w:rFonts w:cs="Arial"/>
              </w:rPr>
            </w:pPr>
          </w:p>
        </w:tc>
        <w:tc>
          <w:tcPr>
            <w:tcW w:w="440" w:type="dxa"/>
            <w:gridSpan w:val="2"/>
            <w:tcBorders>
              <w:left w:val="nil"/>
              <w:right w:val="nil"/>
            </w:tcBorders>
            <w:shd w:val="clear" w:color="auto" w:fill="CCCCCC"/>
          </w:tcPr>
          <w:p w14:paraId="40D4181F" w14:textId="77777777" w:rsidR="00627666" w:rsidRPr="00F30E4D" w:rsidRDefault="00627666" w:rsidP="00B8549A">
            <w:pPr>
              <w:rPr>
                <w:rFonts w:cs="Arial"/>
              </w:rPr>
            </w:pPr>
          </w:p>
        </w:tc>
        <w:tc>
          <w:tcPr>
            <w:tcW w:w="1507" w:type="dxa"/>
            <w:gridSpan w:val="2"/>
            <w:tcBorders>
              <w:left w:val="nil"/>
              <w:right w:val="nil"/>
            </w:tcBorders>
            <w:shd w:val="clear" w:color="auto" w:fill="CCCCCC"/>
          </w:tcPr>
          <w:p w14:paraId="23AE2C50" w14:textId="77777777" w:rsidR="00627666" w:rsidRPr="00F30E4D" w:rsidRDefault="00627666" w:rsidP="00B8549A">
            <w:pPr>
              <w:rPr>
                <w:rFonts w:cs="Arial"/>
              </w:rPr>
            </w:pPr>
          </w:p>
        </w:tc>
        <w:tc>
          <w:tcPr>
            <w:tcW w:w="719" w:type="dxa"/>
            <w:tcBorders>
              <w:left w:val="nil"/>
            </w:tcBorders>
            <w:shd w:val="clear" w:color="auto" w:fill="CCCCCC"/>
          </w:tcPr>
          <w:p w14:paraId="6BE6C4BD" w14:textId="77777777" w:rsidR="00627666" w:rsidRPr="00F30E4D" w:rsidRDefault="00627666" w:rsidP="00B8549A">
            <w:pPr>
              <w:rPr>
                <w:rFonts w:cs="Arial"/>
              </w:rPr>
            </w:pPr>
          </w:p>
        </w:tc>
        <w:tc>
          <w:tcPr>
            <w:tcW w:w="1710" w:type="dxa"/>
            <w:shd w:val="clear" w:color="auto" w:fill="CCCCCC"/>
          </w:tcPr>
          <w:p w14:paraId="0F167209" w14:textId="77777777" w:rsidR="00627666" w:rsidRPr="00F30E4D" w:rsidRDefault="00627666" w:rsidP="00B8549A">
            <w:pPr>
              <w:rPr>
                <w:rFonts w:cs="Arial"/>
              </w:rPr>
            </w:pPr>
          </w:p>
        </w:tc>
        <w:tc>
          <w:tcPr>
            <w:tcW w:w="2340" w:type="dxa"/>
            <w:shd w:val="clear" w:color="auto" w:fill="CCCCCC"/>
          </w:tcPr>
          <w:p w14:paraId="6B2181FB" w14:textId="576717EB" w:rsidR="00627666" w:rsidRPr="00F30E4D" w:rsidRDefault="00627666" w:rsidP="00627666">
            <w:pPr>
              <w:jc w:val="right"/>
              <w:rPr>
                <w:rFonts w:cs="Arial"/>
              </w:rPr>
            </w:pPr>
            <w:r w:rsidRPr="00627666">
              <w:rPr>
                <w:rFonts w:cs="Arial"/>
              </w:rPr>
              <w:t>$22,100.00</w:t>
            </w:r>
          </w:p>
        </w:tc>
      </w:tr>
      <w:tr w:rsidR="00627666" w14:paraId="633257B2" w14:textId="77777777" w:rsidTr="00627666">
        <w:trPr>
          <w:gridAfter w:val="1"/>
          <w:wAfter w:w="9" w:type="dxa"/>
          <w:cantSplit/>
          <w:trHeight w:val="90"/>
        </w:trPr>
        <w:tc>
          <w:tcPr>
            <w:tcW w:w="2140" w:type="dxa"/>
            <w:shd w:val="clear" w:color="auto" w:fill="CCCCCC"/>
          </w:tcPr>
          <w:p w14:paraId="0071F322" w14:textId="7290DC1D" w:rsidR="00627666" w:rsidRDefault="00627666" w:rsidP="00B8549A">
            <w:pPr>
              <w:rPr>
                <w:rFonts w:cs="Arial"/>
              </w:rPr>
            </w:pPr>
            <w:r w:rsidRPr="00627666">
              <w:rPr>
                <w:rFonts w:cs="Arial"/>
              </w:rPr>
              <w:t>DPC</w:t>
            </w:r>
          </w:p>
        </w:tc>
        <w:tc>
          <w:tcPr>
            <w:tcW w:w="1995" w:type="dxa"/>
            <w:tcBorders>
              <w:right w:val="nil"/>
            </w:tcBorders>
            <w:shd w:val="clear" w:color="auto" w:fill="CCCCCC"/>
          </w:tcPr>
          <w:p w14:paraId="2E890019" w14:textId="77777777" w:rsidR="00627666" w:rsidRPr="00627666" w:rsidRDefault="00627666" w:rsidP="00B8549A">
            <w:pPr>
              <w:rPr>
                <w:rFonts w:cs="Arial"/>
              </w:rPr>
            </w:pPr>
          </w:p>
        </w:tc>
        <w:tc>
          <w:tcPr>
            <w:tcW w:w="1080" w:type="dxa"/>
            <w:tcBorders>
              <w:left w:val="nil"/>
              <w:right w:val="nil"/>
            </w:tcBorders>
            <w:shd w:val="clear" w:color="auto" w:fill="CCCCCC"/>
          </w:tcPr>
          <w:p w14:paraId="58D58105" w14:textId="77777777" w:rsidR="00627666" w:rsidRPr="00F30E4D" w:rsidRDefault="00627666" w:rsidP="00B8549A">
            <w:pPr>
              <w:rPr>
                <w:rFonts w:cs="Arial"/>
              </w:rPr>
            </w:pPr>
          </w:p>
        </w:tc>
        <w:tc>
          <w:tcPr>
            <w:tcW w:w="236" w:type="dxa"/>
            <w:tcBorders>
              <w:left w:val="nil"/>
              <w:right w:val="nil"/>
            </w:tcBorders>
            <w:shd w:val="clear" w:color="auto" w:fill="CCCCCC"/>
          </w:tcPr>
          <w:p w14:paraId="11C37C2A" w14:textId="77777777" w:rsidR="00627666" w:rsidRPr="00F30E4D" w:rsidRDefault="00627666" w:rsidP="00B8549A">
            <w:pPr>
              <w:rPr>
                <w:rFonts w:cs="Arial"/>
              </w:rPr>
            </w:pPr>
          </w:p>
        </w:tc>
        <w:tc>
          <w:tcPr>
            <w:tcW w:w="1246" w:type="dxa"/>
            <w:gridSpan w:val="2"/>
            <w:tcBorders>
              <w:left w:val="nil"/>
              <w:right w:val="nil"/>
            </w:tcBorders>
            <w:shd w:val="clear" w:color="auto" w:fill="CCCCCC"/>
          </w:tcPr>
          <w:p w14:paraId="137F233D" w14:textId="77777777" w:rsidR="00627666" w:rsidRPr="00F30E4D" w:rsidRDefault="00627666" w:rsidP="00B8549A">
            <w:pPr>
              <w:rPr>
                <w:rFonts w:cs="Arial"/>
              </w:rPr>
            </w:pPr>
          </w:p>
        </w:tc>
        <w:tc>
          <w:tcPr>
            <w:tcW w:w="1168" w:type="dxa"/>
            <w:gridSpan w:val="2"/>
            <w:tcBorders>
              <w:left w:val="nil"/>
              <w:right w:val="nil"/>
            </w:tcBorders>
            <w:shd w:val="clear" w:color="auto" w:fill="CCCCCC"/>
          </w:tcPr>
          <w:p w14:paraId="0F7795AF" w14:textId="77777777" w:rsidR="00627666" w:rsidRPr="00F30E4D" w:rsidRDefault="00627666" w:rsidP="00B8549A">
            <w:pPr>
              <w:rPr>
                <w:rFonts w:cs="Arial"/>
              </w:rPr>
            </w:pPr>
          </w:p>
        </w:tc>
        <w:tc>
          <w:tcPr>
            <w:tcW w:w="714" w:type="dxa"/>
            <w:tcBorders>
              <w:left w:val="nil"/>
              <w:right w:val="nil"/>
            </w:tcBorders>
            <w:shd w:val="clear" w:color="auto" w:fill="CCCCCC"/>
          </w:tcPr>
          <w:p w14:paraId="79B608BA" w14:textId="77777777" w:rsidR="00627666" w:rsidRPr="00F30E4D" w:rsidRDefault="00627666" w:rsidP="00B8549A">
            <w:pPr>
              <w:rPr>
                <w:rFonts w:cs="Arial"/>
              </w:rPr>
            </w:pPr>
          </w:p>
        </w:tc>
        <w:tc>
          <w:tcPr>
            <w:tcW w:w="440" w:type="dxa"/>
            <w:gridSpan w:val="2"/>
            <w:tcBorders>
              <w:left w:val="nil"/>
              <w:right w:val="nil"/>
            </w:tcBorders>
            <w:shd w:val="clear" w:color="auto" w:fill="CCCCCC"/>
          </w:tcPr>
          <w:p w14:paraId="5779C393" w14:textId="77777777" w:rsidR="00627666" w:rsidRPr="00F30E4D" w:rsidRDefault="00627666" w:rsidP="00B8549A">
            <w:pPr>
              <w:rPr>
                <w:rFonts w:cs="Arial"/>
              </w:rPr>
            </w:pPr>
          </w:p>
        </w:tc>
        <w:tc>
          <w:tcPr>
            <w:tcW w:w="1507" w:type="dxa"/>
            <w:gridSpan w:val="2"/>
            <w:tcBorders>
              <w:left w:val="nil"/>
              <w:right w:val="nil"/>
            </w:tcBorders>
            <w:shd w:val="clear" w:color="auto" w:fill="CCCCCC"/>
          </w:tcPr>
          <w:p w14:paraId="7550CFEA" w14:textId="77777777" w:rsidR="00627666" w:rsidRPr="00F30E4D" w:rsidRDefault="00627666" w:rsidP="00B8549A">
            <w:pPr>
              <w:rPr>
                <w:rFonts w:cs="Arial"/>
              </w:rPr>
            </w:pPr>
          </w:p>
        </w:tc>
        <w:tc>
          <w:tcPr>
            <w:tcW w:w="719" w:type="dxa"/>
            <w:tcBorders>
              <w:left w:val="nil"/>
            </w:tcBorders>
            <w:shd w:val="clear" w:color="auto" w:fill="CCCCCC"/>
          </w:tcPr>
          <w:p w14:paraId="38454B54" w14:textId="77777777" w:rsidR="00627666" w:rsidRPr="00F30E4D" w:rsidRDefault="00627666" w:rsidP="00B8549A">
            <w:pPr>
              <w:rPr>
                <w:rFonts w:cs="Arial"/>
              </w:rPr>
            </w:pPr>
          </w:p>
        </w:tc>
        <w:tc>
          <w:tcPr>
            <w:tcW w:w="1710" w:type="dxa"/>
            <w:shd w:val="clear" w:color="auto" w:fill="CCCCCC"/>
          </w:tcPr>
          <w:p w14:paraId="5567B127" w14:textId="77777777" w:rsidR="00627666" w:rsidRPr="00F30E4D" w:rsidRDefault="00627666" w:rsidP="00B8549A">
            <w:pPr>
              <w:rPr>
                <w:rFonts w:cs="Arial"/>
              </w:rPr>
            </w:pPr>
          </w:p>
        </w:tc>
        <w:tc>
          <w:tcPr>
            <w:tcW w:w="2340" w:type="dxa"/>
            <w:shd w:val="clear" w:color="auto" w:fill="CCCCCC"/>
          </w:tcPr>
          <w:p w14:paraId="060404A1" w14:textId="2C374B3E" w:rsidR="00627666" w:rsidRPr="00627666" w:rsidRDefault="00627666" w:rsidP="00627666">
            <w:pPr>
              <w:jc w:val="right"/>
              <w:rPr>
                <w:rFonts w:cs="Arial"/>
              </w:rPr>
            </w:pPr>
            <w:r>
              <w:rPr>
                <w:rFonts w:cs="Arial"/>
              </w:rPr>
              <w:t>$ 5,600.00</w:t>
            </w:r>
          </w:p>
        </w:tc>
      </w:tr>
      <w:tr w:rsidR="00071349" w14:paraId="25DA7DD0" w14:textId="77777777" w:rsidTr="00627666">
        <w:trPr>
          <w:gridAfter w:val="1"/>
          <w:wAfter w:w="9" w:type="dxa"/>
          <w:cantSplit/>
          <w:trHeight w:val="90"/>
        </w:trPr>
        <w:tc>
          <w:tcPr>
            <w:tcW w:w="2140" w:type="dxa"/>
            <w:shd w:val="clear" w:color="auto" w:fill="CCCCCC"/>
          </w:tcPr>
          <w:p w14:paraId="400BCBC6" w14:textId="53F3AE26" w:rsidR="00071349" w:rsidRPr="00F30E4D" w:rsidRDefault="00D05CBD" w:rsidP="00B8549A">
            <w:pPr>
              <w:rPr>
                <w:rFonts w:cs="Arial"/>
              </w:rPr>
            </w:pPr>
            <w:r w:rsidRPr="00F30E4D">
              <w:rPr>
                <w:rFonts w:cs="Arial"/>
              </w:rPr>
              <w:t>General Management Support (8%)</w:t>
            </w:r>
          </w:p>
        </w:tc>
        <w:tc>
          <w:tcPr>
            <w:tcW w:w="1995" w:type="dxa"/>
            <w:tcBorders>
              <w:right w:val="nil"/>
            </w:tcBorders>
            <w:shd w:val="clear" w:color="auto" w:fill="CCCCCC"/>
          </w:tcPr>
          <w:p w14:paraId="1F9536D6" w14:textId="77777777" w:rsidR="00071349" w:rsidRPr="00F30E4D" w:rsidRDefault="00071349" w:rsidP="00B8549A">
            <w:pPr>
              <w:rPr>
                <w:rFonts w:cs="Arial"/>
              </w:rPr>
            </w:pPr>
          </w:p>
        </w:tc>
        <w:tc>
          <w:tcPr>
            <w:tcW w:w="1080" w:type="dxa"/>
            <w:tcBorders>
              <w:left w:val="nil"/>
              <w:right w:val="nil"/>
            </w:tcBorders>
            <w:shd w:val="clear" w:color="auto" w:fill="CCCCCC"/>
          </w:tcPr>
          <w:p w14:paraId="3A65634B" w14:textId="77777777" w:rsidR="00071349" w:rsidRPr="00F30E4D" w:rsidRDefault="00071349" w:rsidP="00B8549A">
            <w:pPr>
              <w:rPr>
                <w:rFonts w:cs="Arial"/>
              </w:rPr>
            </w:pPr>
          </w:p>
        </w:tc>
        <w:tc>
          <w:tcPr>
            <w:tcW w:w="236" w:type="dxa"/>
            <w:tcBorders>
              <w:left w:val="nil"/>
              <w:right w:val="nil"/>
            </w:tcBorders>
            <w:shd w:val="clear" w:color="auto" w:fill="CCCCCC"/>
          </w:tcPr>
          <w:p w14:paraId="5E9F0CE2" w14:textId="77777777" w:rsidR="00071349" w:rsidRPr="00F30E4D" w:rsidRDefault="00071349" w:rsidP="00B8549A">
            <w:pPr>
              <w:rPr>
                <w:rFonts w:cs="Arial"/>
              </w:rPr>
            </w:pPr>
          </w:p>
        </w:tc>
        <w:tc>
          <w:tcPr>
            <w:tcW w:w="1246" w:type="dxa"/>
            <w:gridSpan w:val="2"/>
            <w:tcBorders>
              <w:left w:val="nil"/>
              <w:right w:val="nil"/>
            </w:tcBorders>
            <w:shd w:val="clear" w:color="auto" w:fill="CCCCCC"/>
          </w:tcPr>
          <w:p w14:paraId="16BE35BC" w14:textId="77777777" w:rsidR="00071349" w:rsidRPr="00F30E4D" w:rsidRDefault="00071349" w:rsidP="00B8549A">
            <w:pPr>
              <w:rPr>
                <w:rFonts w:cs="Arial"/>
              </w:rPr>
            </w:pPr>
          </w:p>
        </w:tc>
        <w:tc>
          <w:tcPr>
            <w:tcW w:w="1168" w:type="dxa"/>
            <w:gridSpan w:val="2"/>
            <w:tcBorders>
              <w:left w:val="nil"/>
              <w:right w:val="nil"/>
            </w:tcBorders>
            <w:shd w:val="clear" w:color="auto" w:fill="CCCCCC"/>
          </w:tcPr>
          <w:p w14:paraId="1A203BE6" w14:textId="77777777" w:rsidR="00071349" w:rsidRPr="00F30E4D" w:rsidRDefault="00071349" w:rsidP="00B8549A">
            <w:pPr>
              <w:rPr>
                <w:rFonts w:cs="Arial"/>
              </w:rPr>
            </w:pPr>
          </w:p>
        </w:tc>
        <w:tc>
          <w:tcPr>
            <w:tcW w:w="714" w:type="dxa"/>
            <w:tcBorders>
              <w:left w:val="nil"/>
              <w:right w:val="nil"/>
            </w:tcBorders>
            <w:shd w:val="clear" w:color="auto" w:fill="CCCCCC"/>
          </w:tcPr>
          <w:p w14:paraId="61A6AEC9" w14:textId="77777777" w:rsidR="00071349" w:rsidRPr="00F30E4D" w:rsidRDefault="00071349" w:rsidP="00B8549A">
            <w:pPr>
              <w:rPr>
                <w:rFonts w:cs="Arial"/>
              </w:rPr>
            </w:pPr>
          </w:p>
        </w:tc>
        <w:tc>
          <w:tcPr>
            <w:tcW w:w="440" w:type="dxa"/>
            <w:gridSpan w:val="2"/>
            <w:tcBorders>
              <w:left w:val="nil"/>
              <w:right w:val="nil"/>
            </w:tcBorders>
            <w:shd w:val="clear" w:color="auto" w:fill="CCCCCC"/>
          </w:tcPr>
          <w:p w14:paraId="528C32C1" w14:textId="77777777" w:rsidR="00071349" w:rsidRPr="00F30E4D" w:rsidRDefault="00071349" w:rsidP="00B8549A">
            <w:pPr>
              <w:rPr>
                <w:rFonts w:cs="Arial"/>
              </w:rPr>
            </w:pPr>
          </w:p>
        </w:tc>
        <w:tc>
          <w:tcPr>
            <w:tcW w:w="1507" w:type="dxa"/>
            <w:gridSpan w:val="2"/>
            <w:tcBorders>
              <w:left w:val="nil"/>
              <w:right w:val="nil"/>
            </w:tcBorders>
            <w:shd w:val="clear" w:color="auto" w:fill="CCCCCC"/>
          </w:tcPr>
          <w:p w14:paraId="6783F8DE" w14:textId="77777777" w:rsidR="00071349" w:rsidRPr="00F30E4D" w:rsidRDefault="00071349" w:rsidP="00B8549A">
            <w:pPr>
              <w:rPr>
                <w:rFonts w:cs="Arial"/>
              </w:rPr>
            </w:pPr>
          </w:p>
        </w:tc>
        <w:tc>
          <w:tcPr>
            <w:tcW w:w="719" w:type="dxa"/>
            <w:tcBorders>
              <w:left w:val="nil"/>
            </w:tcBorders>
            <w:shd w:val="clear" w:color="auto" w:fill="CCCCCC"/>
          </w:tcPr>
          <w:p w14:paraId="4CEF45EC" w14:textId="77777777" w:rsidR="00071349" w:rsidRPr="00F30E4D" w:rsidRDefault="00071349" w:rsidP="00B8549A">
            <w:pPr>
              <w:rPr>
                <w:rFonts w:cs="Arial"/>
              </w:rPr>
            </w:pPr>
          </w:p>
        </w:tc>
        <w:tc>
          <w:tcPr>
            <w:tcW w:w="1710" w:type="dxa"/>
            <w:shd w:val="clear" w:color="auto" w:fill="CCCCCC"/>
          </w:tcPr>
          <w:p w14:paraId="125A5072" w14:textId="77777777" w:rsidR="00071349" w:rsidRPr="00F30E4D" w:rsidRDefault="00071349" w:rsidP="00B8549A">
            <w:pPr>
              <w:rPr>
                <w:rFonts w:cs="Arial"/>
              </w:rPr>
            </w:pPr>
          </w:p>
        </w:tc>
        <w:tc>
          <w:tcPr>
            <w:tcW w:w="2340" w:type="dxa"/>
            <w:shd w:val="clear" w:color="auto" w:fill="CCCCCC"/>
          </w:tcPr>
          <w:p w14:paraId="2DCCD37F" w14:textId="06A9A2A7" w:rsidR="00071349" w:rsidRPr="00F30E4D" w:rsidRDefault="00627666" w:rsidP="00627666">
            <w:pPr>
              <w:jc w:val="right"/>
              <w:rPr>
                <w:rFonts w:cs="Arial"/>
              </w:rPr>
            </w:pPr>
            <w:r>
              <w:rPr>
                <w:rFonts w:cs="Arial"/>
              </w:rPr>
              <w:t xml:space="preserve">$ </w:t>
            </w:r>
            <w:r w:rsidRPr="00627666">
              <w:rPr>
                <w:rFonts w:cs="Arial"/>
              </w:rPr>
              <w:t>28,000.00</w:t>
            </w:r>
          </w:p>
        </w:tc>
      </w:tr>
      <w:tr w:rsidR="002C6308" w14:paraId="7DED20C4" w14:textId="77777777" w:rsidTr="00627666">
        <w:trPr>
          <w:gridAfter w:val="1"/>
          <w:wAfter w:w="9" w:type="dxa"/>
          <w:cantSplit/>
          <w:trHeight w:val="90"/>
        </w:trPr>
        <w:tc>
          <w:tcPr>
            <w:tcW w:w="2140" w:type="dxa"/>
            <w:shd w:val="clear" w:color="auto" w:fill="CCCCCC"/>
          </w:tcPr>
          <w:p w14:paraId="657D1EAE" w14:textId="77777777" w:rsidR="00B8549A" w:rsidRPr="00F30E4D" w:rsidRDefault="00B8549A" w:rsidP="00B8549A">
            <w:pPr>
              <w:rPr>
                <w:rFonts w:cs="Arial"/>
              </w:rPr>
            </w:pPr>
            <w:r w:rsidRPr="00F30E4D">
              <w:rPr>
                <w:rFonts w:cs="Arial"/>
              </w:rPr>
              <w:t>TOTAL</w:t>
            </w:r>
          </w:p>
        </w:tc>
        <w:tc>
          <w:tcPr>
            <w:tcW w:w="1995" w:type="dxa"/>
            <w:tcBorders>
              <w:right w:val="nil"/>
            </w:tcBorders>
            <w:shd w:val="clear" w:color="auto" w:fill="CCCCCC"/>
          </w:tcPr>
          <w:p w14:paraId="0C0ED454" w14:textId="77777777" w:rsidR="00B8549A" w:rsidRPr="00F30E4D" w:rsidRDefault="00B8549A" w:rsidP="00B8549A">
            <w:pPr>
              <w:rPr>
                <w:rFonts w:cs="Arial"/>
              </w:rPr>
            </w:pPr>
          </w:p>
        </w:tc>
        <w:tc>
          <w:tcPr>
            <w:tcW w:w="1080" w:type="dxa"/>
            <w:tcBorders>
              <w:left w:val="nil"/>
              <w:right w:val="nil"/>
            </w:tcBorders>
            <w:shd w:val="clear" w:color="auto" w:fill="CCCCCC"/>
          </w:tcPr>
          <w:p w14:paraId="2FF44932" w14:textId="77777777" w:rsidR="00B8549A" w:rsidRPr="00F30E4D" w:rsidRDefault="00B8549A" w:rsidP="00B8549A">
            <w:pPr>
              <w:rPr>
                <w:rFonts w:cs="Arial"/>
              </w:rPr>
            </w:pPr>
          </w:p>
        </w:tc>
        <w:tc>
          <w:tcPr>
            <w:tcW w:w="236" w:type="dxa"/>
            <w:tcBorders>
              <w:left w:val="nil"/>
              <w:right w:val="nil"/>
            </w:tcBorders>
            <w:shd w:val="clear" w:color="auto" w:fill="CCCCCC"/>
          </w:tcPr>
          <w:p w14:paraId="49A8E339" w14:textId="77777777" w:rsidR="00B8549A" w:rsidRPr="00F30E4D" w:rsidRDefault="00B8549A" w:rsidP="00B8549A">
            <w:pPr>
              <w:rPr>
                <w:rFonts w:cs="Arial"/>
              </w:rPr>
            </w:pPr>
          </w:p>
        </w:tc>
        <w:tc>
          <w:tcPr>
            <w:tcW w:w="1246" w:type="dxa"/>
            <w:gridSpan w:val="2"/>
            <w:tcBorders>
              <w:left w:val="nil"/>
              <w:right w:val="nil"/>
            </w:tcBorders>
            <w:shd w:val="clear" w:color="auto" w:fill="CCCCCC"/>
          </w:tcPr>
          <w:p w14:paraId="6F21D64C" w14:textId="77777777" w:rsidR="00B8549A" w:rsidRPr="00F30E4D" w:rsidRDefault="00B8549A" w:rsidP="00B8549A">
            <w:pPr>
              <w:rPr>
                <w:rFonts w:cs="Arial"/>
              </w:rPr>
            </w:pPr>
          </w:p>
        </w:tc>
        <w:tc>
          <w:tcPr>
            <w:tcW w:w="1168" w:type="dxa"/>
            <w:gridSpan w:val="2"/>
            <w:tcBorders>
              <w:left w:val="nil"/>
              <w:right w:val="nil"/>
            </w:tcBorders>
            <w:shd w:val="clear" w:color="auto" w:fill="CCCCCC"/>
          </w:tcPr>
          <w:p w14:paraId="00272497" w14:textId="77777777" w:rsidR="00B8549A" w:rsidRPr="00F30E4D" w:rsidRDefault="00B8549A" w:rsidP="00B8549A">
            <w:pPr>
              <w:rPr>
                <w:rFonts w:cs="Arial"/>
              </w:rPr>
            </w:pPr>
          </w:p>
        </w:tc>
        <w:tc>
          <w:tcPr>
            <w:tcW w:w="714" w:type="dxa"/>
            <w:tcBorders>
              <w:left w:val="nil"/>
              <w:right w:val="nil"/>
            </w:tcBorders>
            <w:shd w:val="clear" w:color="auto" w:fill="CCCCCC"/>
          </w:tcPr>
          <w:p w14:paraId="78B35572" w14:textId="77777777" w:rsidR="00B8549A" w:rsidRPr="00F30E4D" w:rsidRDefault="00B8549A" w:rsidP="00B8549A">
            <w:pPr>
              <w:rPr>
                <w:rFonts w:cs="Arial"/>
              </w:rPr>
            </w:pPr>
          </w:p>
        </w:tc>
        <w:tc>
          <w:tcPr>
            <w:tcW w:w="440" w:type="dxa"/>
            <w:gridSpan w:val="2"/>
            <w:tcBorders>
              <w:left w:val="nil"/>
              <w:right w:val="nil"/>
            </w:tcBorders>
            <w:shd w:val="clear" w:color="auto" w:fill="CCCCCC"/>
          </w:tcPr>
          <w:p w14:paraId="12E1F725" w14:textId="77777777" w:rsidR="00B8549A" w:rsidRPr="00F30E4D" w:rsidRDefault="00B8549A" w:rsidP="00B8549A">
            <w:pPr>
              <w:rPr>
                <w:rFonts w:cs="Arial"/>
              </w:rPr>
            </w:pPr>
          </w:p>
        </w:tc>
        <w:tc>
          <w:tcPr>
            <w:tcW w:w="1507" w:type="dxa"/>
            <w:gridSpan w:val="2"/>
            <w:tcBorders>
              <w:left w:val="nil"/>
              <w:right w:val="nil"/>
            </w:tcBorders>
            <w:shd w:val="clear" w:color="auto" w:fill="CCCCCC"/>
          </w:tcPr>
          <w:p w14:paraId="01D30A8E" w14:textId="77777777" w:rsidR="00B8549A" w:rsidRPr="00F30E4D" w:rsidRDefault="00B8549A" w:rsidP="00B8549A">
            <w:pPr>
              <w:rPr>
                <w:rFonts w:cs="Arial"/>
              </w:rPr>
            </w:pPr>
          </w:p>
        </w:tc>
        <w:tc>
          <w:tcPr>
            <w:tcW w:w="719" w:type="dxa"/>
            <w:tcBorders>
              <w:left w:val="nil"/>
            </w:tcBorders>
            <w:shd w:val="clear" w:color="auto" w:fill="CCCCCC"/>
          </w:tcPr>
          <w:p w14:paraId="1848A156" w14:textId="77777777" w:rsidR="00B8549A" w:rsidRPr="00F30E4D" w:rsidRDefault="00B8549A" w:rsidP="00B8549A">
            <w:pPr>
              <w:rPr>
                <w:rFonts w:cs="Arial"/>
              </w:rPr>
            </w:pPr>
          </w:p>
        </w:tc>
        <w:tc>
          <w:tcPr>
            <w:tcW w:w="1710" w:type="dxa"/>
            <w:shd w:val="clear" w:color="auto" w:fill="CCCCCC"/>
          </w:tcPr>
          <w:p w14:paraId="3562191E" w14:textId="77777777" w:rsidR="00B8549A" w:rsidRPr="00F30E4D" w:rsidRDefault="00B8549A" w:rsidP="00B8549A">
            <w:pPr>
              <w:rPr>
                <w:rFonts w:cs="Arial"/>
              </w:rPr>
            </w:pPr>
          </w:p>
        </w:tc>
        <w:tc>
          <w:tcPr>
            <w:tcW w:w="2340" w:type="dxa"/>
            <w:shd w:val="clear" w:color="auto" w:fill="CCCCCC"/>
          </w:tcPr>
          <w:p w14:paraId="0F6A5936" w14:textId="55ACED82" w:rsidR="00B8549A" w:rsidRPr="00F30E4D" w:rsidRDefault="00627666" w:rsidP="00627666">
            <w:pPr>
              <w:jc w:val="right"/>
              <w:rPr>
                <w:rFonts w:cs="Arial"/>
              </w:rPr>
            </w:pPr>
            <w:r>
              <w:rPr>
                <w:rFonts w:cs="Arial"/>
              </w:rPr>
              <w:t>$ 378,000.00</w:t>
            </w:r>
          </w:p>
        </w:tc>
      </w:tr>
    </w:tbl>
    <w:p w14:paraId="0D0EE93B" w14:textId="77777777" w:rsidR="000C4DDD" w:rsidRDefault="000C4DDD" w:rsidP="000C4DDD"/>
    <w:p w14:paraId="101630D0" w14:textId="77777777" w:rsidR="000C4DDD" w:rsidRDefault="000C4DDD" w:rsidP="000C4DDD"/>
    <w:p w14:paraId="3E5B4DC4" w14:textId="77777777" w:rsidR="000C4DDD" w:rsidRDefault="000C4DDD" w:rsidP="000C4DDD"/>
    <w:p w14:paraId="5E1045FD" w14:textId="77777777" w:rsidR="006E1B93" w:rsidRDefault="006E1B93" w:rsidP="008143E8">
      <w:pPr>
        <w:rPr>
          <w:rFonts w:ascii="Proxima Nova" w:eastAsia="Proxima Nova" w:hAnsi="Proxima Nova" w:cs="Proxima Nova"/>
          <w:szCs w:val="22"/>
        </w:rPr>
      </w:pPr>
    </w:p>
    <w:p w14:paraId="5DF31F0B" w14:textId="77777777" w:rsidR="006E1B93" w:rsidRDefault="006E1B93" w:rsidP="00D02B15">
      <w:pPr>
        <w:jc w:val="center"/>
        <w:rPr>
          <w:rFonts w:ascii="Proxima Nova" w:eastAsia="Proxima Nova" w:hAnsi="Proxima Nova" w:cs="Proxima Nova"/>
          <w:szCs w:val="22"/>
        </w:rPr>
      </w:pPr>
    </w:p>
    <w:p w14:paraId="5038911E" w14:textId="77777777" w:rsidR="00212765" w:rsidRPr="001C6E46" w:rsidRDefault="00212765" w:rsidP="00D109C4">
      <w:pPr>
        <w:rPr>
          <w:b/>
          <w:bCs/>
          <w:lang w:val="en-US"/>
        </w:rPr>
      </w:pPr>
    </w:p>
    <w:sectPr w:rsidR="00212765" w:rsidRPr="001C6E46" w:rsidSect="00D109C4">
      <w:headerReference w:type="first" r:id="rId16"/>
      <w:pgSz w:w="16838" w:h="11906" w:orient="landscape" w:code="9"/>
      <w:pgMar w:top="1152" w:right="864" w:bottom="1152" w:left="864" w:header="72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E4DEAA" w14:textId="77777777" w:rsidR="00691860" w:rsidRDefault="00691860">
      <w:r>
        <w:separator/>
      </w:r>
    </w:p>
  </w:endnote>
  <w:endnote w:type="continuationSeparator" w:id="0">
    <w:p w14:paraId="33BD5471" w14:textId="77777777" w:rsidR="00691860" w:rsidRDefault="00691860">
      <w:r>
        <w:continuationSeparator/>
      </w:r>
    </w:p>
  </w:endnote>
  <w:endnote w:type="continuationNotice" w:id="1">
    <w:p w14:paraId="70D7B577" w14:textId="77777777" w:rsidR="00691860" w:rsidRDefault="0069186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Roboto Slab">
    <w:charset w:val="00"/>
    <w:family w:val="auto"/>
    <w:pitch w:val="variable"/>
    <w:sig w:usb0="000004FF" w:usb1="8000405F" w:usb2="00000022" w:usb3="00000000" w:csb0="0000019F" w:csb1="00000000"/>
  </w:font>
  <w:font w:name="Proxima Nova">
    <w:altName w:val="Tahoma"/>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51464" w14:textId="77777777" w:rsidR="00CD3360" w:rsidRDefault="00CD3360" w:rsidP="00F358E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D9C12F8" w14:textId="77777777" w:rsidR="00CD3360" w:rsidRDefault="00CD33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42248" w14:textId="77777777" w:rsidR="00CD3360" w:rsidRDefault="00CD3360" w:rsidP="00453D4C">
    <w:pPr>
      <w:pStyle w:val="Footer"/>
      <w:jc w:val="center"/>
    </w:pPr>
    <w:r>
      <w:rPr>
        <w:rStyle w:val="PageNumber"/>
      </w:rPr>
      <w:fldChar w:fldCharType="begin"/>
    </w:r>
    <w:r>
      <w:rPr>
        <w:rStyle w:val="PageNumber"/>
      </w:rPr>
      <w:instrText xml:space="preserve"> PAGE </w:instrText>
    </w:r>
    <w:r>
      <w:rPr>
        <w:rStyle w:val="PageNumber"/>
      </w:rPr>
      <w:fldChar w:fldCharType="separate"/>
    </w:r>
    <w:r w:rsidR="00567D3E">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3FBF24" w14:textId="77777777" w:rsidR="00691860" w:rsidRDefault="00691860">
      <w:r>
        <w:separator/>
      </w:r>
    </w:p>
  </w:footnote>
  <w:footnote w:type="continuationSeparator" w:id="0">
    <w:p w14:paraId="15095D95" w14:textId="77777777" w:rsidR="00691860" w:rsidRDefault="00691860">
      <w:r>
        <w:continuationSeparator/>
      </w:r>
    </w:p>
  </w:footnote>
  <w:footnote w:type="continuationNotice" w:id="1">
    <w:p w14:paraId="7E03F848" w14:textId="77777777" w:rsidR="00691860" w:rsidRDefault="00691860">
      <w:pPr>
        <w:spacing w:after="0"/>
      </w:pPr>
    </w:p>
  </w:footnote>
  <w:footnote w:id="2">
    <w:p w14:paraId="29FA5CBF" w14:textId="77777777" w:rsidR="003F5D56" w:rsidRPr="0083557E" w:rsidRDefault="003F5D56" w:rsidP="003F5D56">
      <w:pPr>
        <w:pStyle w:val="FootnoteText"/>
        <w:rPr>
          <w:rFonts w:ascii="Arial" w:hAnsi="Arial" w:cs="Arial"/>
          <w:sz w:val="16"/>
          <w:szCs w:val="16"/>
          <w:lang w:val="en-GB"/>
        </w:rPr>
      </w:pPr>
      <w:r w:rsidRPr="0083557E">
        <w:rPr>
          <w:rStyle w:val="FootnoteReference"/>
          <w:rFonts w:ascii="Arial" w:hAnsi="Arial" w:cs="Arial"/>
          <w:sz w:val="16"/>
          <w:szCs w:val="16"/>
        </w:rPr>
        <w:footnoteRef/>
      </w:r>
      <w:r w:rsidRPr="0083557E">
        <w:rPr>
          <w:rFonts w:ascii="Arial" w:hAnsi="Arial" w:cs="Arial"/>
          <w:sz w:val="16"/>
          <w:szCs w:val="16"/>
        </w:rPr>
        <w:t xml:space="preserve"> References to Kosovo shall be understood to be in the context of Security Council resolution 1244 (1999).  </w:t>
      </w:r>
    </w:p>
  </w:footnote>
  <w:footnote w:id="3">
    <w:p w14:paraId="14187358" w14:textId="67A3A2A4" w:rsidR="005C1611" w:rsidRPr="005C1611" w:rsidRDefault="005C1611">
      <w:pPr>
        <w:pStyle w:val="FootnoteText"/>
        <w:rPr>
          <w:rFonts w:ascii="Arial" w:hAnsi="Arial" w:cs="Arial"/>
          <w:sz w:val="16"/>
          <w:szCs w:val="16"/>
          <w:lang w:val="en-GB"/>
        </w:rPr>
      </w:pPr>
      <w:r w:rsidRPr="005C1611">
        <w:rPr>
          <w:rStyle w:val="FootnoteReference"/>
          <w:rFonts w:ascii="Arial" w:hAnsi="Arial" w:cs="Arial"/>
          <w:sz w:val="16"/>
          <w:szCs w:val="16"/>
        </w:rPr>
        <w:footnoteRef/>
      </w:r>
      <w:r w:rsidRPr="005C1611">
        <w:rPr>
          <w:rFonts w:ascii="Arial" w:hAnsi="Arial" w:cs="Arial"/>
          <w:sz w:val="16"/>
          <w:szCs w:val="16"/>
        </w:rPr>
        <w:t xml:space="preserve">   References to Kosovo shall be understood to be in the context of Security Council resolution 1244 (1999).  </w:t>
      </w:r>
    </w:p>
  </w:footnote>
  <w:footnote w:id="4">
    <w:p w14:paraId="39EB07DE" w14:textId="1357C958" w:rsidR="00212765" w:rsidRPr="0083557E" w:rsidRDefault="00212765">
      <w:pPr>
        <w:pStyle w:val="FootnoteText"/>
        <w:rPr>
          <w:rFonts w:ascii="Arial" w:hAnsi="Arial" w:cs="Arial"/>
          <w:sz w:val="16"/>
          <w:szCs w:val="16"/>
        </w:rPr>
      </w:pPr>
      <w:r w:rsidRPr="0083557E">
        <w:rPr>
          <w:rStyle w:val="FootnoteReference"/>
          <w:rFonts w:ascii="Arial" w:hAnsi="Arial" w:cs="Arial"/>
          <w:sz w:val="16"/>
          <w:szCs w:val="16"/>
        </w:rPr>
        <w:footnoteRef/>
      </w:r>
      <w:r w:rsidRPr="0083557E">
        <w:rPr>
          <w:rFonts w:ascii="Arial" w:hAnsi="Arial" w:cs="Arial"/>
          <w:sz w:val="16"/>
          <w:szCs w:val="16"/>
        </w:rPr>
        <w:t xml:space="preserve"> https://www.rferl.org/a/kosovo-floods-emergency/31042176.html</w:t>
      </w:r>
    </w:p>
  </w:footnote>
  <w:footnote w:id="5">
    <w:p w14:paraId="1076AA01" w14:textId="77777777" w:rsidR="00C84F4F" w:rsidRPr="0083557E" w:rsidRDefault="00C84F4F" w:rsidP="00C84F4F">
      <w:pPr>
        <w:pStyle w:val="FootnoteText"/>
        <w:rPr>
          <w:rFonts w:ascii="Arial" w:hAnsi="Arial" w:cs="Arial"/>
          <w:sz w:val="16"/>
          <w:szCs w:val="16"/>
        </w:rPr>
      </w:pPr>
      <w:r w:rsidRPr="0083557E">
        <w:rPr>
          <w:rStyle w:val="FootnoteReference"/>
          <w:rFonts w:ascii="Arial" w:hAnsi="Arial" w:cs="Arial"/>
          <w:sz w:val="16"/>
          <w:szCs w:val="16"/>
        </w:rPr>
        <w:footnoteRef/>
      </w:r>
      <w:r w:rsidRPr="0083557E">
        <w:rPr>
          <w:rFonts w:ascii="Arial" w:hAnsi="Arial" w:cs="Arial"/>
          <w:sz w:val="16"/>
          <w:szCs w:val="16"/>
        </w:rPr>
        <w:t xml:space="preserve"> https://www.meteoblue.com/en/weather/historyclimate/change/pristina_kosovo_786714</w:t>
      </w:r>
    </w:p>
  </w:footnote>
  <w:footnote w:id="6">
    <w:p w14:paraId="65E0808C" w14:textId="68AFBA6C" w:rsidR="00C84F4F" w:rsidRPr="00C84F4F" w:rsidRDefault="00C84F4F">
      <w:pPr>
        <w:pStyle w:val="FootnoteText"/>
        <w:rPr>
          <w:rFonts w:ascii="Arial" w:hAnsi="Arial" w:cs="Arial"/>
          <w:sz w:val="16"/>
          <w:szCs w:val="16"/>
        </w:rPr>
      </w:pPr>
      <w:r>
        <w:rPr>
          <w:rStyle w:val="FootnoteReference"/>
        </w:rPr>
        <w:footnoteRef/>
      </w:r>
      <w:r>
        <w:rPr>
          <w:rFonts w:ascii="Arial" w:hAnsi="Arial" w:cs="Arial"/>
          <w:sz w:val="16"/>
          <w:szCs w:val="16"/>
        </w:rPr>
        <w:t>h</w:t>
      </w:r>
      <w:r w:rsidRPr="00C84F4F">
        <w:rPr>
          <w:rFonts w:ascii="Arial" w:hAnsi="Arial" w:cs="Arial"/>
          <w:sz w:val="16"/>
          <w:szCs w:val="16"/>
        </w:rPr>
        <w:t>ttps://www.ero-ks.org/zrre/sq/publikimet/raportet-vjetore</w:t>
      </w:r>
    </w:p>
  </w:footnote>
  <w:footnote w:id="7">
    <w:p w14:paraId="5CC9F660" w14:textId="602DE16F" w:rsidR="00861651" w:rsidRDefault="00861651">
      <w:pPr>
        <w:pStyle w:val="FootnoteText"/>
      </w:pPr>
      <w:r>
        <w:rPr>
          <w:rStyle w:val="FootnoteReference"/>
        </w:rPr>
        <w:footnoteRef/>
      </w:r>
      <w:r>
        <w:t xml:space="preserve"> </w:t>
      </w:r>
      <w:r w:rsidRPr="00861651">
        <w:rPr>
          <w:rFonts w:asciiTheme="minorHAnsi" w:hAnsiTheme="minorHAnsi" w:cstheme="minorHAnsi"/>
        </w:rPr>
        <w:t>Maximum 1</w:t>
      </w:r>
      <w:r w:rsidR="008143E8">
        <w:rPr>
          <w:rFonts w:asciiTheme="minorHAnsi" w:hAnsiTheme="minorHAnsi" w:cstheme="minorHAnsi"/>
        </w:rPr>
        <w:t>2</w:t>
      </w:r>
      <w:r w:rsidRPr="00861651">
        <w:rPr>
          <w:rFonts w:asciiTheme="minorHAnsi" w:hAnsiTheme="minorHAnsi" w:cstheme="minorHAnsi"/>
        </w:rPr>
        <w:t xml:space="preserve"> months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2757A4" w14:textId="77777777" w:rsidR="00CD3360" w:rsidRPr="00453D4C" w:rsidRDefault="00CD3360" w:rsidP="00453D4C">
    <w:pPr>
      <w:pStyle w:val="Header"/>
      <w:tabs>
        <w:tab w:val="clear" w:pos="8306"/>
        <w:tab w:val="right" w:pos="9540"/>
      </w:tabs>
      <w:rPr>
        <w:sz w:val="18"/>
        <w:szCs w:val="18"/>
      </w:rPr>
    </w:pPr>
    <w:r w:rsidRPr="00453D4C">
      <w:rPr>
        <w:rFonts w:ascii="Arial Narrow" w:hAnsi="Arial Narrow"/>
        <w:b/>
        <w:bCs/>
        <w:sz w:val="18"/>
        <w:szCs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690929" w14:textId="77777777" w:rsidR="00CD3360" w:rsidRPr="00302288" w:rsidRDefault="00CD3360">
    <w:pPr>
      <w:pStyle w:val="Header"/>
      <w:rPr>
        <w:b/>
        <w:szCs w:val="22"/>
      </w:rPr>
    </w:pPr>
    <w:r w:rsidRPr="00302288">
      <w:rPr>
        <w:b/>
        <w:szCs w:val="22"/>
      </w:rPr>
      <w:t>United Nations Development Programme</w:t>
    </w:r>
    <w:r w:rsidR="00591C90">
      <w:rPr>
        <w:noProof/>
        <w:lang w:val="en-US"/>
      </w:rPr>
      <w:drawing>
        <wp:anchor distT="0" distB="0" distL="114300" distR="114300" simplePos="0" relativeHeight="251658240" behindDoc="1" locked="0" layoutInCell="1" allowOverlap="1" wp14:anchorId="015D4933" wp14:editId="72CDD0A3">
          <wp:simplePos x="0" y="0"/>
          <wp:positionH relativeFrom="column">
            <wp:align>right</wp:align>
          </wp:positionH>
          <wp:positionV relativeFrom="paragraph">
            <wp:posOffset>73025</wp:posOffset>
          </wp:positionV>
          <wp:extent cx="533400" cy="1085850"/>
          <wp:effectExtent l="0" t="0" r="0" b="6350"/>
          <wp:wrapNone/>
          <wp:docPr id="8" name="Picture 8" descr="und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dp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3400"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914C33" w14:textId="77777777" w:rsidR="00CD3360" w:rsidRDefault="00CD3360">
    <w:pPr>
      <w:pStyle w:val="Header"/>
    </w:pPr>
  </w:p>
  <w:p w14:paraId="0725265C" w14:textId="77777777" w:rsidR="00CD3360" w:rsidRDefault="00CD3360">
    <w:pPr>
      <w:pStyle w:val="Header"/>
    </w:pPr>
  </w:p>
  <w:p w14:paraId="373D4521" w14:textId="77777777" w:rsidR="00CD3360" w:rsidRDefault="00CD3360">
    <w:pPr>
      <w:pStyle w:val="Header"/>
    </w:pPr>
  </w:p>
  <w:p w14:paraId="4491D52F" w14:textId="77777777" w:rsidR="00CD3360" w:rsidRDefault="00CD33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1427A" w14:textId="77777777" w:rsidR="00CD3360" w:rsidRDefault="00CD3360">
    <w:pPr>
      <w:pStyle w:val="Header"/>
      <w:rPr>
        <w:b/>
        <w:szCs w:val="22"/>
      </w:rPr>
    </w:pPr>
  </w:p>
  <w:p w14:paraId="43E0370F" w14:textId="77777777" w:rsidR="00CD3360" w:rsidRPr="00DB520F" w:rsidRDefault="00CD3360">
    <w:pPr>
      <w:pStyle w:val="Header"/>
      <w:rPr>
        <w:b/>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in;height:3in" o:bullet="t"/>
    </w:pict>
  </w:numPicBullet>
  <w:numPicBullet w:numPicBulletId="1">
    <w:pict>
      <v:shape id="_x0000_i1029" type="#_x0000_t75" style="width:3in;height:3in" o:bullet="t"/>
    </w:pict>
  </w:numPicBullet>
  <w:abstractNum w:abstractNumId="0" w15:restartNumberingAfterBreak="0">
    <w:nsid w:val="FFFFFF1D"/>
    <w:multiLevelType w:val="multilevel"/>
    <w:tmpl w:val="D618CFB6"/>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9EB229B"/>
    <w:multiLevelType w:val="hybridMultilevel"/>
    <w:tmpl w:val="750A8032"/>
    <w:lvl w:ilvl="0" w:tplc="E5E8801E">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1C6FEA"/>
    <w:multiLevelType w:val="hybridMultilevel"/>
    <w:tmpl w:val="C1103676"/>
    <w:lvl w:ilvl="0" w:tplc="C5BAFC4E">
      <w:start w:val="1"/>
      <w:numFmt w:val="bullet"/>
      <w:lvlText w:val="-"/>
      <w:lvlJc w:val="left"/>
      <w:pPr>
        <w:ind w:left="720" w:hanging="360"/>
      </w:pPr>
      <w:rPr>
        <w:rFonts w:ascii="Calibri" w:hAnsi="Calibri" w:hint="default"/>
      </w:rPr>
    </w:lvl>
    <w:lvl w:ilvl="1" w:tplc="E0407AAA">
      <w:start w:val="1"/>
      <w:numFmt w:val="bullet"/>
      <w:lvlText w:val="o"/>
      <w:lvlJc w:val="left"/>
      <w:pPr>
        <w:ind w:left="1440" w:hanging="360"/>
      </w:pPr>
      <w:rPr>
        <w:rFonts w:ascii="Courier New" w:hAnsi="Courier New" w:hint="default"/>
      </w:rPr>
    </w:lvl>
    <w:lvl w:ilvl="2" w:tplc="6DF497E2">
      <w:start w:val="1"/>
      <w:numFmt w:val="bullet"/>
      <w:lvlText w:val=""/>
      <w:lvlJc w:val="left"/>
      <w:pPr>
        <w:ind w:left="2160" w:hanging="360"/>
      </w:pPr>
      <w:rPr>
        <w:rFonts w:ascii="Wingdings" w:hAnsi="Wingdings" w:hint="default"/>
      </w:rPr>
    </w:lvl>
    <w:lvl w:ilvl="3" w:tplc="3A48628A">
      <w:start w:val="1"/>
      <w:numFmt w:val="bullet"/>
      <w:lvlText w:val=""/>
      <w:lvlJc w:val="left"/>
      <w:pPr>
        <w:ind w:left="2880" w:hanging="360"/>
      </w:pPr>
      <w:rPr>
        <w:rFonts w:ascii="Symbol" w:hAnsi="Symbol" w:hint="default"/>
      </w:rPr>
    </w:lvl>
    <w:lvl w:ilvl="4" w:tplc="DD80FB9C">
      <w:start w:val="1"/>
      <w:numFmt w:val="bullet"/>
      <w:lvlText w:val="o"/>
      <w:lvlJc w:val="left"/>
      <w:pPr>
        <w:ind w:left="3600" w:hanging="360"/>
      </w:pPr>
      <w:rPr>
        <w:rFonts w:ascii="Courier New" w:hAnsi="Courier New" w:hint="default"/>
      </w:rPr>
    </w:lvl>
    <w:lvl w:ilvl="5" w:tplc="17F2EE12">
      <w:start w:val="1"/>
      <w:numFmt w:val="bullet"/>
      <w:lvlText w:val=""/>
      <w:lvlJc w:val="left"/>
      <w:pPr>
        <w:ind w:left="4320" w:hanging="360"/>
      </w:pPr>
      <w:rPr>
        <w:rFonts w:ascii="Wingdings" w:hAnsi="Wingdings" w:hint="default"/>
      </w:rPr>
    </w:lvl>
    <w:lvl w:ilvl="6" w:tplc="D41022AA">
      <w:start w:val="1"/>
      <w:numFmt w:val="bullet"/>
      <w:lvlText w:val=""/>
      <w:lvlJc w:val="left"/>
      <w:pPr>
        <w:ind w:left="5040" w:hanging="360"/>
      </w:pPr>
      <w:rPr>
        <w:rFonts w:ascii="Symbol" w:hAnsi="Symbol" w:hint="default"/>
      </w:rPr>
    </w:lvl>
    <w:lvl w:ilvl="7" w:tplc="36EEBF1A">
      <w:start w:val="1"/>
      <w:numFmt w:val="bullet"/>
      <w:lvlText w:val="o"/>
      <w:lvlJc w:val="left"/>
      <w:pPr>
        <w:ind w:left="5760" w:hanging="360"/>
      </w:pPr>
      <w:rPr>
        <w:rFonts w:ascii="Courier New" w:hAnsi="Courier New" w:hint="default"/>
      </w:rPr>
    </w:lvl>
    <w:lvl w:ilvl="8" w:tplc="CCB61758">
      <w:start w:val="1"/>
      <w:numFmt w:val="bullet"/>
      <w:lvlText w:val=""/>
      <w:lvlJc w:val="left"/>
      <w:pPr>
        <w:ind w:left="6480" w:hanging="360"/>
      </w:pPr>
      <w:rPr>
        <w:rFonts w:ascii="Wingdings" w:hAnsi="Wingdings" w:hint="default"/>
      </w:rPr>
    </w:lvl>
  </w:abstractNum>
  <w:abstractNum w:abstractNumId="3" w15:restartNumberingAfterBreak="0">
    <w:nsid w:val="14FA17BF"/>
    <w:multiLevelType w:val="hybridMultilevel"/>
    <w:tmpl w:val="032AC260"/>
    <w:lvl w:ilvl="0" w:tplc="65A278CC">
      <w:start w:val="1"/>
      <w:numFmt w:val="bullet"/>
      <w:lvlText w:val="-"/>
      <w:lvlJc w:val="left"/>
      <w:pPr>
        <w:ind w:left="720" w:hanging="360"/>
      </w:pPr>
      <w:rPr>
        <w:rFonts w:ascii="Calibri" w:hAnsi="Calibri" w:hint="default"/>
      </w:rPr>
    </w:lvl>
    <w:lvl w:ilvl="1" w:tplc="956A6A00">
      <w:start w:val="1"/>
      <w:numFmt w:val="bullet"/>
      <w:lvlText w:val="o"/>
      <w:lvlJc w:val="left"/>
      <w:pPr>
        <w:ind w:left="1440" w:hanging="360"/>
      </w:pPr>
      <w:rPr>
        <w:rFonts w:ascii="Courier New" w:hAnsi="Courier New" w:hint="default"/>
      </w:rPr>
    </w:lvl>
    <w:lvl w:ilvl="2" w:tplc="214A6B18">
      <w:start w:val="1"/>
      <w:numFmt w:val="bullet"/>
      <w:lvlText w:val=""/>
      <w:lvlJc w:val="left"/>
      <w:pPr>
        <w:ind w:left="2160" w:hanging="360"/>
      </w:pPr>
      <w:rPr>
        <w:rFonts w:ascii="Wingdings" w:hAnsi="Wingdings" w:hint="default"/>
      </w:rPr>
    </w:lvl>
    <w:lvl w:ilvl="3" w:tplc="E2E87FD0">
      <w:start w:val="1"/>
      <w:numFmt w:val="bullet"/>
      <w:lvlText w:val=""/>
      <w:lvlJc w:val="left"/>
      <w:pPr>
        <w:ind w:left="2880" w:hanging="360"/>
      </w:pPr>
      <w:rPr>
        <w:rFonts w:ascii="Symbol" w:hAnsi="Symbol" w:hint="default"/>
      </w:rPr>
    </w:lvl>
    <w:lvl w:ilvl="4" w:tplc="F2960C0A">
      <w:start w:val="1"/>
      <w:numFmt w:val="bullet"/>
      <w:lvlText w:val="o"/>
      <w:lvlJc w:val="left"/>
      <w:pPr>
        <w:ind w:left="3600" w:hanging="360"/>
      </w:pPr>
      <w:rPr>
        <w:rFonts w:ascii="Courier New" w:hAnsi="Courier New" w:hint="default"/>
      </w:rPr>
    </w:lvl>
    <w:lvl w:ilvl="5" w:tplc="2944748C">
      <w:start w:val="1"/>
      <w:numFmt w:val="bullet"/>
      <w:lvlText w:val=""/>
      <w:lvlJc w:val="left"/>
      <w:pPr>
        <w:ind w:left="4320" w:hanging="360"/>
      </w:pPr>
      <w:rPr>
        <w:rFonts w:ascii="Wingdings" w:hAnsi="Wingdings" w:hint="default"/>
      </w:rPr>
    </w:lvl>
    <w:lvl w:ilvl="6" w:tplc="7B32A190">
      <w:start w:val="1"/>
      <w:numFmt w:val="bullet"/>
      <w:lvlText w:val=""/>
      <w:lvlJc w:val="left"/>
      <w:pPr>
        <w:ind w:left="5040" w:hanging="360"/>
      </w:pPr>
      <w:rPr>
        <w:rFonts w:ascii="Symbol" w:hAnsi="Symbol" w:hint="default"/>
      </w:rPr>
    </w:lvl>
    <w:lvl w:ilvl="7" w:tplc="B5E801A0">
      <w:start w:val="1"/>
      <w:numFmt w:val="bullet"/>
      <w:lvlText w:val="o"/>
      <w:lvlJc w:val="left"/>
      <w:pPr>
        <w:ind w:left="5760" w:hanging="360"/>
      </w:pPr>
      <w:rPr>
        <w:rFonts w:ascii="Courier New" w:hAnsi="Courier New" w:hint="default"/>
      </w:rPr>
    </w:lvl>
    <w:lvl w:ilvl="8" w:tplc="A2C62200">
      <w:start w:val="1"/>
      <w:numFmt w:val="bullet"/>
      <w:lvlText w:val=""/>
      <w:lvlJc w:val="left"/>
      <w:pPr>
        <w:ind w:left="6480" w:hanging="360"/>
      </w:pPr>
      <w:rPr>
        <w:rFonts w:ascii="Wingdings" w:hAnsi="Wingdings" w:hint="default"/>
      </w:rPr>
    </w:lvl>
  </w:abstractNum>
  <w:abstractNum w:abstractNumId="4" w15:restartNumberingAfterBreak="0">
    <w:nsid w:val="161844D1"/>
    <w:multiLevelType w:val="multilevel"/>
    <w:tmpl w:val="7E6206F0"/>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70D7B4F"/>
    <w:multiLevelType w:val="hybridMultilevel"/>
    <w:tmpl w:val="910E63C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7FBBD4"/>
    <w:multiLevelType w:val="hybridMultilevel"/>
    <w:tmpl w:val="AD485962"/>
    <w:lvl w:ilvl="0" w:tplc="5FB40586">
      <w:start w:val="1"/>
      <w:numFmt w:val="bullet"/>
      <w:lvlText w:val="-"/>
      <w:lvlJc w:val="left"/>
      <w:pPr>
        <w:ind w:left="720" w:hanging="360"/>
      </w:pPr>
      <w:rPr>
        <w:rFonts w:ascii="Calibri" w:hAnsi="Calibri" w:hint="default"/>
      </w:rPr>
    </w:lvl>
    <w:lvl w:ilvl="1" w:tplc="29AE6B72">
      <w:start w:val="1"/>
      <w:numFmt w:val="bullet"/>
      <w:lvlText w:val="o"/>
      <w:lvlJc w:val="left"/>
      <w:pPr>
        <w:ind w:left="1440" w:hanging="360"/>
      </w:pPr>
      <w:rPr>
        <w:rFonts w:ascii="Courier New" w:hAnsi="Courier New" w:hint="default"/>
      </w:rPr>
    </w:lvl>
    <w:lvl w:ilvl="2" w:tplc="85F45984">
      <w:start w:val="1"/>
      <w:numFmt w:val="bullet"/>
      <w:lvlText w:val=""/>
      <w:lvlJc w:val="left"/>
      <w:pPr>
        <w:ind w:left="2160" w:hanging="360"/>
      </w:pPr>
      <w:rPr>
        <w:rFonts w:ascii="Wingdings" w:hAnsi="Wingdings" w:hint="default"/>
      </w:rPr>
    </w:lvl>
    <w:lvl w:ilvl="3" w:tplc="9CA019DA">
      <w:start w:val="1"/>
      <w:numFmt w:val="bullet"/>
      <w:lvlText w:val=""/>
      <w:lvlJc w:val="left"/>
      <w:pPr>
        <w:ind w:left="2880" w:hanging="360"/>
      </w:pPr>
      <w:rPr>
        <w:rFonts w:ascii="Symbol" w:hAnsi="Symbol" w:hint="default"/>
      </w:rPr>
    </w:lvl>
    <w:lvl w:ilvl="4" w:tplc="02165E5A">
      <w:start w:val="1"/>
      <w:numFmt w:val="bullet"/>
      <w:lvlText w:val="o"/>
      <w:lvlJc w:val="left"/>
      <w:pPr>
        <w:ind w:left="3600" w:hanging="360"/>
      </w:pPr>
      <w:rPr>
        <w:rFonts w:ascii="Courier New" w:hAnsi="Courier New" w:hint="default"/>
      </w:rPr>
    </w:lvl>
    <w:lvl w:ilvl="5" w:tplc="0DC0D600">
      <w:start w:val="1"/>
      <w:numFmt w:val="bullet"/>
      <w:lvlText w:val=""/>
      <w:lvlJc w:val="left"/>
      <w:pPr>
        <w:ind w:left="4320" w:hanging="360"/>
      </w:pPr>
      <w:rPr>
        <w:rFonts w:ascii="Wingdings" w:hAnsi="Wingdings" w:hint="default"/>
      </w:rPr>
    </w:lvl>
    <w:lvl w:ilvl="6" w:tplc="534AA4C4">
      <w:start w:val="1"/>
      <w:numFmt w:val="bullet"/>
      <w:lvlText w:val=""/>
      <w:lvlJc w:val="left"/>
      <w:pPr>
        <w:ind w:left="5040" w:hanging="360"/>
      </w:pPr>
      <w:rPr>
        <w:rFonts w:ascii="Symbol" w:hAnsi="Symbol" w:hint="default"/>
      </w:rPr>
    </w:lvl>
    <w:lvl w:ilvl="7" w:tplc="705ABB00">
      <w:start w:val="1"/>
      <w:numFmt w:val="bullet"/>
      <w:lvlText w:val="o"/>
      <w:lvlJc w:val="left"/>
      <w:pPr>
        <w:ind w:left="5760" w:hanging="360"/>
      </w:pPr>
      <w:rPr>
        <w:rFonts w:ascii="Courier New" w:hAnsi="Courier New" w:hint="default"/>
      </w:rPr>
    </w:lvl>
    <w:lvl w:ilvl="8" w:tplc="89003E7E">
      <w:start w:val="1"/>
      <w:numFmt w:val="bullet"/>
      <w:lvlText w:val=""/>
      <w:lvlJc w:val="left"/>
      <w:pPr>
        <w:ind w:left="6480" w:hanging="360"/>
      </w:pPr>
      <w:rPr>
        <w:rFonts w:ascii="Wingdings" w:hAnsi="Wingdings" w:hint="default"/>
      </w:rPr>
    </w:lvl>
  </w:abstractNum>
  <w:abstractNum w:abstractNumId="7" w15:restartNumberingAfterBreak="0">
    <w:nsid w:val="293A0B65"/>
    <w:multiLevelType w:val="hybridMultilevel"/>
    <w:tmpl w:val="66E03F68"/>
    <w:lvl w:ilvl="0" w:tplc="E5E8801E">
      <w:start w:val="1"/>
      <w:numFmt w:val="bullet"/>
      <w:lvlText w:val="-"/>
      <w:lvlJc w:val="left"/>
      <w:pPr>
        <w:ind w:left="720" w:hanging="360"/>
      </w:pPr>
      <w:rPr>
        <w:rFonts w:ascii="Calibri" w:hAnsi="Calibri" w:hint="default"/>
      </w:rPr>
    </w:lvl>
    <w:lvl w:ilvl="1" w:tplc="669CD2F2">
      <w:start w:val="1"/>
      <w:numFmt w:val="bullet"/>
      <w:lvlText w:val="o"/>
      <w:lvlJc w:val="left"/>
      <w:pPr>
        <w:ind w:left="1440" w:hanging="360"/>
      </w:pPr>
      <w:rPr>
        <w:rFonts w:ascii="Courier New" w:hAnsi="Courier New" w:hint="default"/>
      </w:rPr>
    </w:lvl>
    <w:lvl w:ilvl="2" w:tplc="2436706A">
      <w:start w:val="1"/>
      <w:numFmt w:val="bullet"/>
      <w:lvlText w:val=""/>
      <w:lvlJc w:val="left"/>
      <w:pPr>
        <w:ind w:left="2160" w:hanging="360"/>
      </w:pPr>
      <w:rPr>
        <w:rFonts w:ascii="Wingdings" w:hAnsi="Wingdings" w:hint="default"/>
      </w:rPr>
    </w:lvl>
    <w:lvl w:ilvl="3" w:tplc="F6C8E14A">
      <w:start w:val="1"/>
      <w:numFmt w:val="bullet"/>
      <w:lvlText w:val=""/>
      <w:lvlJc w:val="left"/>
      <w:pPr>
        <w:ind w:left="2880" w:hanging="360"/>
      </w:pPr>
      <w:rPr>
        <w:rFonts w:ascii="Symbol" w:hAnsi="Symbol" w:hint="default"/>
      </w:rPr>
    </w:lvl>
    <w:lvl w:ilvl="4" w:tplc="6FEE7A8A">
      <w:start w:val="1"/>
      <w:numFmt w:val="bullet"/>
      <w:lvlText w:val="o"/>
      <w:lvlJc w:val="left"/>
      <w:pPr>
        <w:ind w:left="3600" w:hanging="360"/>
      </w:pPr>
      <w:rPr>
        <w:rFonts w:ascii="Courier New" w:hAnsi="Courier New" w:hint="default"/>
      </w:rPr>
    </w:lvl>
    <w:lvl w:ilvl="5" w:tplc="5CDE12F6">
      <w:start w:val="1"/>
      <w:numFmt w:val="bullet"/>
      <w:lvlText w:val=""/>
      <w:lvlJc w:val="left"/>
      <w:pPr>
        <w:ind w:left="4320" w:hanging="360"/>
      </w:pPr>
      <w:rPr>
        <w:rFonts w:ascii="Wingdings" w:hAnsi="Wingdings" w:hint="default"/>
      </w:rPr>
    </w:lvl>
    <w:lvl w:ilvl="6" w:tplc="D2E40B18">
      <w:start w:val="1"/>
      <w:numFmt w:val="bullet"/>
      <w:lvlText w:val=""/>
      <w:lvlJc w:val="left"/>
      <w:pPr>
        <w:ind w:left="5040" w:hanging="360"/>
      </w:pPr>
      <w:rPr>
        <w:rFonts w:ascii="Symbol" w:hAnsi="Symbol" w:hint="default"/>
      </w:rPr>
    </w:lvl>
    <w:lvl w:ilvl="7" w:tplc="1820ECBC">
      <w:start w:val="1"/>
      <w:numFmt w:val="bullet"/>
      <w:lvlText w:val="o"/>
      <w:lvlJc w:val="left"/>
      <w:pPr>
        <w:ind w:left="5760" w:hanging="360"/>
      </w:pPr>
      <w:rPr>
        <w:rFonts w:ascii="Courier New" w:hAnsi="Courier New" w:hint="default"/>
      </w:rPr>
    </w:lvl>
    <w:lvl w:ilvl="8" w:tplc="7688DD96">
      <w:start w:val="1"/>
      <w:numFmt w:val="bullet"/>
      <w:lvlText w:val=""/>
      <w:lvlJc w:val="left"/>
      <w:pPr>
        <w:ind w:left="6480" w:hanging="360"/>
      </w:pPr>
      <w:rPr>
        <w:rFonts w:ascii="Wingdings" w:hAnsi="Wingdings" w:hint="default"/>
      </w:rPr>
    </w:lvl>
  </w:abstractNum>
  <w:abstractNum w:abstractNumId="8" w15:restartNumberingAfterBreak="0">
    <w:nsid w:val="39F77914"/>
    <w:multiLevelType w:val="hybridMultilevel"/>
    <w:tmpl w:val="AC9C685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BAA30C3"/>
    <w:multiLevelType w:val="hybridMultilevel"/>
    <w:tmpl w:val="9CF63B14"/>
    <w:lvl w:ilvl="0" w:tplc="C0A2824E">
      <w:start w:val="1"/>
      <w:numFmt w:val="bullet"/>
      <w:lvlText w:val="-"/>
      <w:lvlJc w:val="left"/>
      <w:pPr>
        <w:ind w:left="720" w:hanging="360"/>
      </w:pPr>
      <w:rPr>
        <w:rFonts w:ascii="Calibri" w:hAnsi="Calibri" w:hint="default"/>
      </w:rPr>
    </w:lvl>
    <w:lvl w:ilvl="1" w:tplc="78C82D90">
      <w:start w:val="1"/>
      <w:numFmt w:val="bullet"/>
      <w:lvlText w:val="o"/>
      <w:lvlJc w:val="left"/>
      <w:pPr>
        <w:ind w:left="1440" w:hanging="360"/>
      </w:pPr>
      <w:rPr>
        <w:rFonts w:ascii="Courier New" w:hAnsi="Courier New" w:hint="default"/>
      </w:rPr>
    </w:lvl>
    <w:lvl w:ilvl="2" w:tplc="363880BE">
      <w:start w:val="1"/>
      <w:numFmt w:val="bullet"/>
      <w:lvlText w:val=""/>
      <w:lvlJc w:val="left"/>
      <w:pPr>
        <w:ind w:left="2160" w:hanging="360"/>
      </w:pPr>
      <w:rPr>
        <w:rFonts w:ascii="Wingdings" w:hAnsi="Wingdings" w:hint="default"/>
      </w:rPr>
    </w:lvl>
    <w:lvl w:ilvl="3" w:tplc="69DEDD8E">
      <w:start w:val="1"/>
      <w:numFmt w:val="bullet"/>
      <w:lvlText w:val=""/>
      <w:lvlJc w:val="left"/>
      <w:pPr>
        <w:ind w:left="2880" w:hanging="360"/>
      </w:pPr>
      <w:rPr>
        <w:rFonts w:ascii="Symbol" w:hAnsi="Symbol" w:hint="default"/>
      </w:rPr>
    </w:lvl>
    <w:lvl w:ilvl="4" w:tplc="36FA66C2">
      <w:start w:val="1"/>
      <w:numFmt w:val="bullet"/>
      <w:lvlText w:val="o"/>
      <w:lvlJc w:val="left"/>
      <w:pPr>
        <w:ind w:left="3600" w:hanging="360"/>
      </w:pPr>
      <w:rPr>
        <w:rFonts w:ascii="Courier New" w:hAnsi="Courier New" w:hint="default"/>
      </w:rPr>
    </w:lvl>
    <w:lvl w:ilvl="5" w:tplc="A3C4381A">
      <w:start w:val="1"/>
      <w:numFmt w:val="bullet"/>
      <w:lvlText w:val=""/>
      <w:lvlJc w:val="left"/>
      <w:pPr>
        <w:ind w:left="4320" w:hanging="360"/>
      </w:pPr>
      <w:rPr>
        <w:rFonts w:ascii="Wingdings" w:hAnsi="Wingdings" w:hint="default"/>
      </w:rPr>
    </w:lvl>
    <w:lvl w:ilvl="6" w:tplc="85209A60">
      <w:start w:val="1"/>
      <w:numFmt w:val="bullet"/>
      <w:lvlText w:val=""/>
      <w:lvlJc w:val="left"/>
      <w:pPr>
        <w:ind w:left="5040" w:hanging="360"/>
      </w:pPr>
      <w:rPr>
        <w:rFonts w:ascii="Symbol" w:hAnsi="Symbol" w:hint="default"/>
      </w:rPr>
    </w:lvl>
    <w:lvl w:ilvl="7" w:tplc="E22AFEF6">
      <w:start w:val="1"/>
      <w:numFmt w:val="bullet"/>
      <w:lvlText w:val="o"/>
      <w:lvlJc w:val="left"/>
      <w:pPr>
        <w:ind w:left="5760" w:hanging="360"/>
      </w:pPr>
      <w:rPr>
        <w:rFonts w:ascii="Courier New" w:hAnsi="Courier New" w:hint="default"/>
      </w:rPr>
    </w:lvl>
    <w:lvl w:ilvl="8" w:tplc="D73CC750">
      <w:start w:val="1"/>
      <w:numFmt w:val="bullet"/>
      <w:lvlText w:val=""/>
      <w:lvlJc w:val="left"/>
      <w:pPr>
        <w:ind w:left="6480" w:hanging="360"/>
      </w:pPr>
      <w:rPr>
        <w:rFonts w:ascii="Wingdings" w:hAnsi="Wingdings" w:hint="default"/>
      </w:rPr>
    </w:lvl>
  </w:abstractNum>
  <w:abstractNum w:abstractNumId="10" w15:restartNumberingAfterBreak="0">
    <w:nsid w:val="471F2D74"/>
    <w:multiLevelType w:val="hybridMultilevel"/>
    <w:tmpl w:val="A99AEF88"/>
    <w:lvl w:ilvl="0" w:tplc="BF0E2C96">
      <w:start w:val="1"/>
      <w:numFmt w:val="bullet"/>
      <w:lvlText w:val="-"/>
      <w:lvlJc w:val="left"/>
      <w:pPr>
        <w:ind w:left="720" w:hanging="360"/>
      </w:pPr>
      <w:rPr>
        <w:rFonts w:ascii="Calibri" w:hAnsi="Calibri" w:hint="default"/>
      </w:rPr>
    </w:lvl>
    <w:lvl w:ilvl="1" w:tplc="FA4E3A8C">
      <w:start w:val="1"/>
      <w:numFmt w:val="bullet"/>
      <w:lvlText w:val="o"/>
      <w:lvlJc w:val="left"/>
      <w:pPr>
        <w:ind w:left="1440" w:hanging="360"/>
      </w:pPr>
      <w:rPr>
        <w:rFonts w:ascii="Courier New" w:hAnsi="Courier New" w:hint="default"/>
      </w:rPr>
    </w:lvl>
    <w:lvl w:ilvl="2" w:tplc="830E41E2">
      <w:start w:val="1"/>
      <w:numFmt w:val="bullet"/>
      <w:lvlText w:val=""/>
      <w:lvlJc w:val="left"/>
      <w:pPr>
        <w:ind w:left="2160" w:hanging="360"/>
      </w:pPr>
      <w:rPr>
        <w:rFonts w:ascii="Wingdings" w:hAnsi="Wingdings" w:hint="default"/>
      </w:rPr>
    </w:lvl>
    <w:lvl w:ilvl="3" w:tplc="E98C330A">
      <w:start w:val="1"/>
      <w:numFmt w:val="bullet"/>
      <w:lvlText w:val=""/>
      <w:lvlJc w:val="left"/>
      <w:pPr>
        <w:ind w:left="2880" w:hanging="360"/>
      </w:pPr>
      <w:rPr>
        <w:rFonts w:ascii="Symbol" w:hAnsi="Symbol" w:hint="default"/>
      </w:rPr>
    </w:lvl>
    <w:lvl w:ilvl="4" w:tplc="6DE429D4">
      <w:start w:val="1"/>
      <w:numFmt w:val="bullet"/>
      <w:lvlText w:val="o"/>
      <w:lvlJc w:val="left"/>
      <w:pPr>
        <w:ind w:left="3600" w:hanging="360"/>
      </w:pPr>
      <w:rPr>
        <w:rFonts w:ascii="Courier New" w:hAnsi="Courier New" w:hint="default"/>
      </w:rPr>
    </w:lvl>
    <w:lvl w:ilvl="5" w:tplc="326A80B0">
      <w:start w:val="1"/>
      <w:numFmt w:val="bullet"/>
      <w:lvlText w:val=""/>
      <w:lvlJc w:val="left"/>
      <w:pPr>
        <w:ind w:left="4320" w:hanging="360"/>
      </w:pPr>
      <w:rPr>
        <w:rFonts w:ascii="Wingdings" w:hAnsi="Wingdings" w:hint="default"/>
      </w:rPr>
    </w:lvl>
    <w:lvl w:ilvl="6" w:tplc="55D68C1A">
      <w:start w:val="1"/>
      <w:numFmt w:val="bullet"/>
      <w:lvlText w:val=""/>
      <w:lvlJc w:val="left"/>
      <w:pPr>
        <w:ind w:left="5040" w:hanging="360"/>
      </w:pPr>
      <w:rPr>
        <w:rFonts w:ascii="Symbol" w:hAnsi="Symbol" w:hint="default"/>
      </w:rPr>
    </w:lvl>
    <w:lvl w:ilvl="7" w:tplc="3CC25A6A">
      <w:start w:val="1"/>
      <w:numFmt w:val="bullet"/>
      <w:lvlText w:val="o"/>
      <w:lvlJc w:val="left"/>
      <w:pPr>
        <w:ind w:left="5760" w:hanging="360"/>
      </w:pPr>
      <w:rPr>
        <w:rFonts w:ascii="Courier New" w:hAnsi="Courier New" w:hint="default"/>
      </w:rPr>
    </w:lvl>
    <w:lvl w:ilvl="8" w:tplc="269EC45C">
      <w:start w:val="1"/>
      <w:numFmt w:val="bullet"/>
      <w:lvlText w:val=""/>
      <w:lvlJc w:val="left"/>
      <w:pPr>
        <w:ind w:left="6480" w:hanging="360"/>
      </w:pPr>
      <w:rPr>
        <w:rFonts w:ascii="Wingdings" w:hAnsi="Wingdings" w:hint="default"/>
      </w:rPr>
    </w:lvl>
  </w:abstractNum>
  <w:abstractNum w:abstractNumId="11" w15:restartNumberingAfterBreak="0">
    <w:nsid w:val="474854A3"/>
    <w:multiLevelType w:val="hybridMultilevel"/>
    <w:tmpl w:val="51385554"/>
    <w:lvl w:ilvl="0" w:tplc="740EC266">
      <w:start w:val="1"/>
      <w:numFmt w:val="upperRoman"/>
      <w:pStyle w:val="Heading1"/>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9226923"/>
    <w:multiLevelType w:val="hybridMultilevel"/>
    <w:tmpl w:val="AE30FADC"/>
    <w:lvl w:ilvl="0" w:tplc="04090017">
      <w:start w:val="1"/>
      <w:numFmt w:val="lowerLetter"/>
      <w:lvlText w:val="%1)"/>
      <w:lvlJc w:val="left"/>
      <w:pPr>
        <w:tabs>
          <w:tab w:val="num" w:pos="360"/>
        </w:tabs>
        <w:ind w:left="360" w:hanging="360"/>
      </w:pPr>
      <w:rPr>
        <w:rFonts w:hint="default"/>
      </w:rPr>
    </w:lvl>
    <w:lvl w:ilvl="1" w:tplc="2BBC3FE8">
      <w:start w:val="1"/>
      <w:numFmt w:val="lowerLetter"/>
      <w:lvlText w:val="(%2)"/>
      <w:lvlJc w:val="left"/>
      <w:pPr>
        <w:tabs>
          <w:tab w:val="num" w:pos="1080"/>
        </w:tabs>
        <w:ind w:left="1080" w:hanging="360"/>
      </w:pPr>
      <w:rPr>
        <w:rFonts w:hint="default"/>
      </w:rPr>
    </w:lvl>
    <w:lvl w:ilvl="2" w:tplc="1E0C00B2">
      <w:start w:val="7"/>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4D0202C2"/>
    <w:multiLevelType w:val="hybridMultilevel"/>
    <w:tmpl w:val="09D45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BD0E72"/>
    <w:multiLevelType w:val="hybridMultilevel"/>
    <w:tmpl w:val="BA54C89C"/>
    <w:lvl w:ilvl="0" w:tplc="94A88DB8">
      <w:start w:val="1"/>
      <w:numFmt w:val="bullet"/>
      <w:pStyle w:val="OCHA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27A828"/>
    <w:multiLevelType w:val="hybridMultilevel"/>
    <w:tmpl w:val="27B6CE36"/>
    <w:lvl w:ilvl="0" w:tplc="669E414E">
      <w:start w:val="1"/>
      <w:numFmt w:val="bullet"/>
      <w:lvlText w:val="-"/>
      <w:lvlJc w:val="left"/>
      <w:pPr>
        <w:ind w:left="720" w:hanging="360"/>
      </w:pPr>
      <w:rPr>
        <w:rFonts w:ascii="Calibri" w:hAnsi="Calibri" w:hint="default"/>
      </w:rPr>
    </w:lvl>
    <w:lvl w:ilvl="1" w:tplc="B2F886F6">
      <w:start w:val="1"/>
      <w:numFmt w:val="bullet"/>
      <w:lvlText w:val="o"/>
      <w:lvlJc w:val="left"/>
      <w:pPr>
        <w:ind w:left="1440" w:hanging="360"/>
      </w:pPr>
      <w:rPr>
        <w:rFonts w:ascii="Courier New" w:hAnsi="Courier New" w:hint="default"/>
      </w:rPr>
    </w:lvl>
    <w:lvl w:ilvl="2" w:tplc="15E8BD60">
      <w:start w:val="1"/>
      <w:numFmt w:val="bullet"/>
      <w:lvlText w:val=""/>
      <w:lvlJc w:val="left"/>
      <w:pPr>
        <w:ind w:left="2160" w:hanging="360"/>
      </w:pPr>
      <w:rPr>
        <w:rFonts w:ascii="Wingdings" w:hAnsi="Wingdings" w:hint="default"/>
      </w:rPr>
    </w:lvl>
    <w:lvl w:ilvl="3" w:tplc="A4FE36CC">
      <w:start w:val="1"/>
      <w:numFmt w:val="bullet"/>
      <w:lvlText w:val=""/>
      <w:lvlJc w:val="left"/>
      <w:pPr>
        <w:ind w:left="2880" w:hanging="360"/>
      </w:pPr>
      <w:rPr>
        <w:rFonts w:ascii="Symbol" w:hAnsi="Symbol" w:hint="default"/>
      </w:rPr>
    </w:lvl>
    <w:lvl w:ilvl="4" w:tplc="B462CC7A">
      <w:start w:val="1"/>
      <w:numFmt w:val="bullet"/>
      <w:lvlText w:val="o"/>
      <w:lvlJc w:val="left"/>
      <w:pPr>
        <w:ind w:left="3600" w:hanging="360"/>
      </w:pPr>
      <w:rPr>
        <w:rFonts w:ascii="Courier New" w:hAnsi="Courier New" w:hint="default"/>
      </w:rPr>
    </w:lvl>
    <w:lvl w:ilvl="5" w:tplc="DC880EC0">
      <w:start w:val="1"/>
      <w:numFmt w:val="bullet"/>
      <w:lvlText w:val=""/>
      <w:lvlJc w:val="left"/>
      <w:pPr>
        <w:ind w:left="4320" w:hanging="360"/>
      </w:pPr>
      <w:rPr>
        <w:rFonts w:ascii="Wingdings" w:hAnsi="Wingdings" w:hint="default"/>
      </w:rPr>
    </w:lvl>
    <w:lvl w:ilvl="6" w:tplc="2D54488A">
      <w:start w:val="1"/>
      <w:numFmt w:val="bullet"/>
      <w:lvlText w:val=""/>
      <w:lvlJc w:val="left"/>
      <w:pPr>
        <w:ind w:left="5040" w:hanging="360"/>
      </w:pPr>
      <w:rPr>
        <w:rFonts w:ascii="Symbol" w:hAnsi="Symbol" w:hint="default"/>
      </w:rPr>
    </w:lvl>
    <w:lvl w:ilvl="7" w:tplc="32B84CEE">
      <w:start w:val="1"/>
      <w:numFmt w:val="bullet"/>
      <w:lvlText w:val="o"/>
      <w:lvlJc w:val="left"/>
      <w:pPr>
        <w:ind w:left="5760" w:hanging="360"/>
      </w:pPr>
      <w:rPr>
        <w:rFonts w:ascii="Courier New" w:hAnsi="Courier New" w:hint="default"/>
      </w:rPr>
    </w:lvl>
    <w:lvl w:ilvl="8" w:tplc="CFD81BFA">
      <w:start w:val="1"/>
      <w:numFmt w:val="bullet"/>
      <w:lvlText w:val=""/>
      <w:lvlJc w:val="left"/>
      <w:pPr>
        <w:ind w:left="6480" w:hanging="360"/>
      </w:pPr>
      <w:rPr>
        <w:rFonts w:ascii="Wingdings" w:hAnsi="Wingdings" w:hint="default"/>
      </w:rPr>
    </w:lvl>
  </w:abstractNum>
  <w:abstractNum w:abstractNumId="16" w15:restartNumberingAfterBreak="0">
    <w:nsid w:val="5DDD2C5D"/>
    <w:multiLevelType w:val="hybridMultilevel"/>
    <w:tmpl w:val="569E8708"/>
    <w:lvl w:ilvl="0" w:tplc="944EE276">
      <w:start w:val="1"/>
      <w:numFmt w:val="bullet"/>
      <w:lvlText w:val=""/>
      <w:lvlJc w:val="left"/>
      <w:pPr>
        <w:tabs>
          <w:tab w:val="num" w:pos="1080"/>
        </w:tabs>
        <w:ind w:left="1080" w:hanging="360"/>
      </w:pPr>
      <w:rPr>
        <w:rFonts w:ascii="Symbol" w:hAnsi="Symbol" w:hint="default"/>
        <w:sz w:val="18"/>
      </w:rPr>
    </w:lvl>
    <w:lvl w:ilvl="1" w:tplc="04090003">
      <w:start w:val="1"/>
      <w:numFmt w:val="bullet"/>
      <w:lvlText w:val="o"/>
      <w:lvlJc w:val="left"/>
      <w:pPr>
        <w:tabs>
          <w:tab w:val="num" w:pos="2160"/>
        </w:tabs>
        <w:ind w:left="2160" w:hanging="360"/>
      </w:pPr>
      <w:rPr>
        <w:rFonts w:ascii="Courier New" w:hAnsi="Courier New" w:cs="Courier New" w:hint="default"/>
        <w:sz w:val="18"/>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5E8F70FE"/>
    <w:multiLevelType w:val="hybridMultilevel"/>
    <w:tmpl w:val="40CEA4B8"/>
    <w:lvl w:ilvl="0" w:tplc="3EAE25F4">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2EA84A8"/>
    <w:multiLevelType w:val="hybridMultilevel"/>
    <w:tmpl w:val="50449CD4"/>
    <w:lvl w:ilvl="0" w:tplc="FCE80DB0">
      <w:start w:val="1"/>
      <w:numFmt w:val="bullet"/>
      <w:lvlText w:val="-"/>
      <w:lvlJc w:val="left"/>
      <w:pPr>
        <w:ind w:left="720" w:hanging="360"/>
      </w:pPr>
      <w:rPr>
        <w:rFonts w:ascii="Calibri" w:hAnsi="Calibri" w:hint="default"/>
      </w:rPr>
    </w:lvl>
    <w:lvl w:ilvl="1" w:tplc="786C6A36">
      <w:start w:val="1"/>
      <w:numFmt w:val="bullet"/>
      <w:lvlText w:val="o"/>
      <w:lvlJc w:val="left"/>
      <w:pPr>
        <w:ind w:left="1440" w:hanging="360"/>
      </w:pPr>
      <w:rPr>
        <w:rFonts w:ascii="Courier New" w:hAnsi="Courier New" w:hint="default"/>
      </w:rPr>
    </w:lvl>
    <w:lvl w:ilvl="2" w:tplc="34B67308">
      <w:start w:val="1"/>
      <w:numFmt w:val="bullet"/>
      <w:lvlText w:val=""/>
      <w:lvlJc w:val="left"/>
      <w:pPr>
        <w:ind w:left="2160" w:hanging="360"/>
      </w:pPr>
      <w:rPr>
        <w:rFonts w:ascii="Wingdings" w:hAnsi="Wingdings" w:hint="default"/>
      </w:rPr>
    </w:lvl>
    <w:lvl w:ilvl="3" w:tplc="6966040E">
      <w:start w:val="1"/>
      <w:numFmt w:val="bullet"/>
      <w:lvlText w:val=""/>
      <w:lvlJc w:val="left"/>
      <w:pPr>
        <w:ind w:left="2880" w:hanging="360"/>
      </w:pPr>
      <w:rPr>
        <w:rFonts w:ascii="Symbol" w:hAnsi="Symbol" w:hint="default"/>
      </w:rPr>
    </w:lvl>
    <w:lvl w:ilvl="4" w:tplc="ECEA4C80">
      <w:start w:val="1"/>
      <w:numFmt w:val="bullet"/>
      <w:lvlText w:val="o"/>
      <w:lvlJc w:val="left"/>
      <w:pPr>
        <w:ind w:left="3600" w:hanging="360"/>
      </w:pPr>
      <w:rPr>
        <w:rFonts w:ascii="Courier New" w:hAnsi="Courier New" w:hint="default"/>
      </w:rPr>
    </w:lvl>
    <w:lvl w:ilvl="5" w:tplc="20E42F16">
      <w:start w:val="1"/>
      <w:numFmt w:val="bullet"/>
      <w:lvlText w:val=""/>
      <w:lvlJc w:val="left"/>
      <w:pPr>
        <w:ind w:left="4320" w:hanging="360"/>
      </w:pPr>
      <w:rPr>
        <w:rFonts w:ascii="Wingdings" w:hAnsi="Wingdings" w:hint="default"/>
      </w:rPr>
    </w:lvl>
    <w:lvl w:ilvl="6" w:tplc="AB0679BC">
      <w:start w:val="1"/>
      <w:numFmt w:val="bullet"/>
      <w:lvlText w:val=""/>
      <w:lvlJc w:val="left"/>
      <w:pPr>
        <w:ind w:left="5040" w:hanging="360"/>
      </w:pPr>
      <w:rPr>
        <w:rFonts w:ascii="Symbol" w:hAnsi="Symbol" w:hint="default"/>
      </w:rPr>
    </w:lvl>
    <w:lvl w:ilvl="7" w:tplc="BE1E204E">
      <w:start w:val="1"/>
      <w:numFmt w:val="bullet"/>
      <w:lvlText w:val="o"/>
      <w:lvlJc w:val="left"/>
      <w:pPr>
        <w:ind w:left="5760" w:hanging="360"/>
      </w:pPr>
      <w:rPr>
        <w:rFonts w:ascii="Courier New" w:hAnsi="Courier New" w:hint="default"/>
      </w:rPr>
    </w:lvl>
    <w:lvl w:ilvl="8" w:tplc="BBF2A69A">
      <w:start w:val="1"/>
      <w:numFmt w:val="bullet"/>
      <w:lvlText w:val=""/>
      <w:lvlJc w:val="left"/>
      <w:pPr>
        <w:ind w:left="6480" w:hanging="360"/>
      </w:pPr>
      <w:rPr>
        <w:rFonts w:ascii="Wingdings" w:hAnsi="Wingdings" w:hint="default"/>
      </w:rPr>
    </w:lvl>
  </w:abstractNum>
  <w:abstractNum w:abstractNumId="19" w15:restartNumberingAfterBreak="0">
    <w:nsid w:val="6AAB78B4"/>
    <w:multiLevelType w:val="multilevel"/>
    <w:tmpl w:val="A86C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F5781"/>
    <w:multiLevelType w:val="hybridMultilevel"/>
    <w:tmpl w:val="95AA1DA4"/>
    <w:lvl w:ilvl="0" w:tplc="04090001">
      <w:start w:val="1"/>
      <w:numFmt w:val="bullet"/>
      <w:lvlText w:val=""/>
      <w:lvlJc w:val="left"/>
      <w:pPr>
        <w:tabs>
          <w:tab w:val="num" w:pos="480"/>
        </w:tabs>
        <w:ind w:left="480" w:hanging="360"/>
      </w:pPr>
      <w:rPr>
        <w:rFonts w:ascii="Symbol" w:hAnsi="Symbol" w:hint="default"/>
      </w:rPr>
    </w:lvl>
    <w:lvl w:ilvl="1" w:tplc="04090003">
      <w:start w:val="1"/>
      <w:numFmt w:val="bullet"/>
      <w:lvlText w:val="o"/>
      <w:lvlJc w:val="left"/>
      <w:pPr>
        <w:tabs>
          <w:tab w:val="num" w:pos="1200"/>
        </w:tabs>
        <w:ind w:left="1200" w:hanging="360"/>
      </w:pPr>
      <w:rPr>
        <w:rFonts w:ascii="Courier New" w:hAnsi="Courier New" w:cs="Courier New" w:hint="default"/>
      </w:rPr>
    </w:lvl>
    <w:lvl w:ilvl="2" w:tplc="04090005" w:tentative="1">
      <w:start w:val="1"/>
      <w:numFmt w:val="bullet"/>
      <w:lvlText w:val=""/>
      <w:lvlJc w:val="left"/>
      <w:pPr>
        <w:tabs>
          <w:tab w:val="num" w:pos="1920"/>
        </w:tabs>
        <w:ind w:left="1920" w:hanging="360"/>
      </w:pPr>
      <w:rPr>
        <w:rFonts w:ascii="Wingdings" w:hAnsi="Wingdings" w:hint="default"/>
      </w:rPr>
    </w:lvl>
    <w:lvl w:ilvl="3" w:tplc="04090001" w:tentative="1">
      <w:start w:val="1"/>
      <w:numFmt w:val="bullet"/>
      <w:lvlText w:val=""/>
      <w:lvlJc w:val="left"/>
      <w:pPr>
        <w:tabs>
          <w:tab w:val="num" w:pos="2640"/>
        </w:tabs>
        <w:ind w:left="2640" w:hanging="360"/>
      </w:pPr>
      <w:rPr>
        <w:rFonts w:ascii="Symbol" w:hAnsi="Symbol" w:hint="default"/>
      </w:rPr>
    </w:lvl>
    <w:lvl w:ilvl="4" w:tplc="04090003" w:tentative="1">
      <w:start w:val="1"/>
      <w:numFmt w:val="bullet"/>
      <w:lvlText w:val="o"/>
      <w:lvlJc w:val="left"/>
      <w:pPr>
        <w:tabs>
          <w:tab w:val="num" w:pos="3360"/>
        </w:tabs>
        <w:ind w:left="3360" w:hanging="360"/>
      </w:pPr>
      <w:rPr>
        <w:rFonts w:ascii="Courier New" w:hAnsi="Courier New" w:cs="Courier New" w:hint="default"/>
      </w:rPr>
    </w:lvl>
    <w:lvl w:ilvl="5" w:tplc="04090005" w:tentative="1">
      <w:start w:val="1"/>
      <w:numFmt w:val="bullet"/>
      <w:lvlText w:val=""/>
      <w:lvlJc w:val="left"/>
      <w:pPr>
        <w:tabs>
          <w:tab w:val="num" w:pos="4080"/>
        </w:tabs>
        <w:ind w:left="4080" w:hanging="360"/>
      </w:pPr>
      <w:rPr>
        <w:rFonts w:ascii="Wingdings" w:hAnsi="Wingdings" w:hint="default"/>
      </w:rPr>
    </w:lvl>
    <w:lvl w:ilvl="6" w:tplc="04090001" w:tentative="1">
      <w:start w:val="1"/>
      <w:numFmt w:val="bullet"/>
      <w:lvlText w:val=""/>
      <w:lvlJc w:val="left"/>
      <w:pPr>
        <w:tabs>
          <w:tab w:val="num" w:pos="4800"/>
        </w:tabs>
        <w:ind w:left="4800" w:hanging="360"/>
      </w:pPr>
      <w:rPr>
        <w:rFonts w:ascii="Symbol" w:hAnsi="Symbol" w:hint="default"/>
      </w:rPr>
    </w:lvl>
    <w:lvl w:ilvl="7" w:tplc="04090003" w:tentative="1">
      <w:start w:val="1"/>
      <w:numFmt w:val="bullet"/>
      <w:lvlText w:val="o"/>
      <w:lvlJc w:val="left"/>
      <w:pPr>
        <w:tabs>
          <w:tab w:val="num" w:pos="5520"/>
        </w:tabs>
        <w:ind w:left="5520" w:hanging="360"/>
      </w:pPr>
      <w:rPr>
        <w:rFonts w:ascii="Courier New" w:hAnsi="Courier New" w:cs="Courier New" w:hint="default"/>
      </w:rPr>
    </w:lvl>
    <w:lvl w:ilvl="8" w:tplc="04090005" w:tentative="1">
      <w:start w:val="1"/>
      <w:numFmt w:val="bullet"/>
      <w:lvlText w:val=""/>
      <w:lvlJc w:val="left"/>
      <w:pPr>
        <w:tabs>
          <w:tab w:val="num" w:pos="6240"/>
        </w:tabs>
        <w:ind w:left="6240" w:hanging="360"/>
      </w:pPr>
      <w:rPr>
        <w:rFonts w:ascii="Wingdings" w:hAnsi="Wingdings" w:hint="default"/>
      </w:rPr>
    </w:lvl>
  </w:abstractNum>
  <w:abstractNum w:abstractNumId="21" w15:restartNumberingAfterBreak="0">
    <w:nsid w:val="7125568B"/>
    <w:multiLevelType w:val="hybridMultilevel"/>
    <w:tmpl w:val="CEDEA92E"/>
    <w:lvl w:ilvl="0" w:tplc="E5E8801E">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4140520">
    <w:abstractNumId w:val="7"/>
  </w:num>
  <w:num w:numId="2" w16cid:durableId="1765375950">
    <w:abstractNumId w:val="2"/>
  </w:num>
  <w:num w:numId="3" w16cid:durableId="863326148">
    <w:abstractNumId w:val="18"/>
  </w:num>
  <w:num w:numId="4" w16cid:durableId="114446672">
    <w:abstractNumId w:val="3"/>
  </w:num>
  <w:num w:numId="5" w16cid:durableId="1536386780">
    <w:abstractNumId w:val="10"/>
  </w:num>
  <w:num w:numId="6" w16cid:durableId="283460366">
    <w:abstractNumId w:val="9"/>
  </w:num>
  <w:num w:numId="7" w16cid:durableId="2090227628">
    <w:abstractNumId w:val="15"/>
  </w:num>
  <w:num w:numId="8" w16cid:durableId="719600283">
    <w:abstractNumId w:val="6"/>
  </w:num>
  <w:num w:numId="9" w16cid:durableId="712312473">
    <w:abstractNumId w:val="5"/>
  </w:num>
  <w:num w:numId="10" w16cid:durableId="1920095220">
    <w:abstractNumId w:val="16"/>
  </w:num>
  <w:num w:numId="11" w16cid:durableId="1352760089">
    <w:abstractNumId w:val="19"/>
  </w:num>
  <w:num w:numId="12" w16cid:durableId="1093891533">
    <w:abstractNumId w:val="17"/>
  </w:num>
  <w:num w:numId="13" w16cid:durableId="1292370981">
    <w:abstractNumId w:val="20"/>
  </w:num>
  <w:num w:numId="14" w16cid:durableId="1624966522">
    <w:abstractNumId w:val="12"/>
  </w:num>
  <w:num w:numId="15" w16cid:durableId="1888488991">
    <w:abstractNumId w:val="11"/>
  </w:num>
  <w:num w:numId="16" w16cid:durableId="1808207383">
    <w:abstractNumId w:val="4"/>
  </w:num>
  <w:num w:numId="17" w16cid:durableId="1618944693">
    <w:abstractNumId w:val="8"/>
  </w:num>
  <w:num w:numId="18" w16cid:durableId="1658269248">
    <w:abstractNumId w:val="0"/>
  </w:num>
  <w:num w:numId="19" w16cid:durableId="954143945">
    <w:abstractNumId w:val="14"/>
  </w:num>
  <w:num w:numId="20" w16cid:durableId="1292633838">
    <w:abstractNumId w:val="13"/>
  </w:num>
  <w:num w:numId="21" w16cid:durableId="810287960">
    <w:abstractNumId w:val="1"/>
  </w:num>
  <w:num w:numId="22" w16cid:durableId="864558693">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FF7"/>
    <w:rsid w:val="00017A68"/>
    <w:rsid w:val="00017B6B"/>
    <w:rsid w:val="00031E16"/>
    <w:rsid w:val="00031FC5"/>
    <w:rsid w:val="00040655"/>
    <w:rsid w:val="000436F1"/>
    <w:rsid w:val="00044654"/>
    <w:rsid w:val="00044655"/>
    <w:rsid w:val="00050EC4"/>
    <w:rsid w:val="00055972"/>
    <w:rsid w:val="00061F8E"/>
    <w:rsid w:val="000648D8"/>
    <w:rsid w:val="00065242"/>
    <w:rsid w:val="00070C01"/>
    <w:rsid w:val="00071349"/>
    <w:rsid w:val="00074488"/>
    <w:rsid w:val="000748FE"/>
    <w:rsid w:val="00075972"/>
    <w:rsid w:val="0007756E"/>
    <w:rsid w:val="00077787"/>
    <w:rsid w:val="0008309A"/>
    <w:rsid w:val="000916D3"/>
    <w:rsid w:val="00095061"/>
    <w:rsid w:val="0009792D"/>
    <w:rsid w:val="000A0830"/>
    <w:rsid w:val="000A20F5"/>
    <w:rsid w:val="000A60FE"/>
    <w:rsid w:val="000A7934"/>
    <w:rsid w:val="000B3632"/>
    <w:rsid w:val="000B3BC6"/>
    <w:rsid w:val="000B726A"/>
    <w:rsid w:val="000C4DDD"/>
    <w:rsid w:val="000C6A8B"/>
    <w:rsid w:val="000D0354"/>
    <w:rsid w:val="000D2A4A"/>
    <w:rsid w:val="000E4793"/>
    <w:rsid w:val="000E506E"/>
    <w:rsid w:val="000F1A3F"/>
    <w:rsid w:val="000F6D7F"/>
    <w:rsid w:val="0010FAF0"/>
    <w:rsid w:val="00113478"/>
    <w:rsid w:val="00115EED"/>
    <w:rsid w:val="0013131F"/>
    <w:rsid w:val="00136852"/>
    <w:rsid w:val="00140838"/>
    <w:rsid w:val="00140AF4"/>
    <w:rsid w:val="00141D08"/>
    <w:rsid w:val="00141F47"/>
    <w:rsid w:val="001436C2"/>
    <w:rsid w:val="00143F97"/>
    <w:rsid w:val="00146350"/>
    <w:rsid w:val="001515A7"/>
    <w:rsid w:val="0016243A"/>
    <w:rsid w:val="001645DF"/>
    <w:rsid w:val="001647F8"/>
    <w:rsid w:val="001648CF"/>
    <w:rsid w:val="00167101"/>
    <w:rsid w:val="00180ED9"/>
    <w:rsid w:val="00183A36"/>
    <w:rsid w:val="00194BA9"/>
    <w:rsid w:val="001A03FA"/>
    <w:rsid w:val="001A1150"/>
    <w:rsid w:val="001B14E4"/>
    <w:rsid w:val="001B6601"/>
    <w:rsid w:val="001B7215"/>
    <w:rsid w:val="001C5460"/>
    <w:rsid w:val="001C5D64"/>
    <w:rsid w:val="001C6E46"/>
    <w:rsid w:val="001D0B24"/>
    <w:rsid w:val="001D0F8F"/>
    <w:rsid w:val="001E4442"/>
    <w:rsid w:val="001E46ED"/>
    <w:rsid w:val="001E57FE"/>
    <w:rsid w:val="001F0BC7"/>
    <w:rsid w:val="001F209F"/>
    <w:rsid w:val="001F51F2"/>
    <w:rsid w:val="001F6071"/>
    <w:rsid w:val="00204E38"/>
    <w:rsid w:val="00204F4F"/>
    <w:rsid w:val="00205AC3"/>
    <w:rsid w:val="00206E96"/>
    <w:rsid w:val="002103A1"/>
    <w:rsid w:val="0021091D"/>
    <w:rsid w:val="00212765"/>
    <w:rsid w:val="00216441"/>
    <w:rsid w:val="00221CCB"/>
    <w:rsid w:val="00226D1B"/>
    <w:rsid w:val="00227DDD"/>
    <w:rsid w:val="00230B6F"/>
    <w:rsid w:val="00233370"/>
    <w:rsid w:val="002335DB"/>
    <w:rsid w:val="00246539"/>
    <w:rsid w:val="00247D0A"/>
    <w:rsid w:val="002545D1"/>
    <w:rsid w:val="00254F75"/>
    <w:rsid w:val="002568E8"/>
    <w:rsid w:val="00257989"/>
    <w:rsid w:val="002603B6"/>
    <w:rsid w:val="00274AD6"/>
    <w:rsid w:val="002809A7"/>
    <w:rsid w:val="00281CE3"/>
    <w:rsid w:val="002911E1"/>
    <w:rsid w:val="00291F12"/>
    <w:rsid w:val="002977CE"/>
    <w:rsid w:val="002A6344"/>
    <w:rsid w:val="002A7441"/>
    <w:rsid w:val="002A7B83"/>
    <w:rsid w:val="002C133E"/>
    <w:rsid w:val="002C2357"/>
    <w:rsid w:val="002C6308"/>
    <w:rsid w:val="002D17F8"/>
    <w:rsid w:val="002D2355"/>
    <w:rsid w:val="002D49DD"/>
    <w:rsid w:val="002D5754"/>
    <w:rsid w:val="002D7ADF"/>
    <w:rsid w:val="002E192B"/>
    <w:rsid w:val="002E672D"/>
    <w:rsid w:val="002F174D"/>
    <w:rsid w:val="002F7EB0"/>
    <w:rsid w:val="00302288"/>
    <w:rsid w:val="0030798F"/>
    <w:rsid w:val="00311356"/>
    <w:rsid w:val="0031329D"/>
    <w:rsid w:val="00314B45"/>
    <w:rsid w:val="003176D6"/>
    <w:rsid w:val="00321457"/>
    <w:rsid w:val="00322516"/>
    <w:rsid w:val="003225BA"/>
    <w:rsid w:val="00323613"/>
    <w:rsid w:val="003315F6"/>
    <w:rsid w:val="00331DEF"/>
    <w:rsid w:val="00335154"/>
    <w:rsid w:val="00356D07"/>
    <w:rsid w:val="003609EA"/>
    <w:rsid w:val="003612C3"/>
    <w:rsid w:val="00361B65"/>
    <w:rsid w:val="00363134"/>
    <w:rsid w:val="003714D3"/>
    <w:rsid w:val="003747AD"/>
    <w:rsid w:val="003760F8"/>
    <w:rsid w:val="00385DCE"/>
    <w:rsid w:val="00386971"/>
    <w:rsid w:val="00387516"/>
    <w:rsid w:val="00387BB0"/>
    <w:rsid w:val="00394121"/>
    <w:rsid w:val="00394C21"/>
    <w:rsid w:val="00396601"/>
    <w:rsid w:val="00396EB2"/>
    <w:rsid w:val="0039731B"/>
    <w:rsid w:val="003B3561"/>
    <w:rsid w:val="003B3A33"/>
    <w:rsid w:val="003B5E62"/>
    <w:rsid w:val="003B5ECF"/>
    <w:rsid w:val="003B6190"/>
    <w:rsid w:val="003C43FF"/>
    <w:rsid w:val="003C65A6"/>
    <w:rsid w:val="003D5020"/>
    <w:rsid w:val="003E1764"/>
    <w:rsid w:val="003E3D59"/>
    <w:rsid w:val="003E6852"/>
    <w:rsid w:val="003E6F3B"/>
    <w:rsid w:val="003E775C"/>
    <w:rsid w:val="003E7DDD"/>
    <w:rsid w:val="003F2425"/>
    <w:rsid w:val="003F5D56"/>
    <w:rsid w:val="003F77BC"/>
    <w:rsid w:val="004017CE"/>
    <w:rsid w:val="0040232E"/>
    <w:rsid w:val="00405050"/>
    <w:rsid w:val="004065D4"/>
    <w:rsid w:val="00410E09"/>
    <w:rsid w:val="00412FD3"/>
    <w:rsid w:val="00420C00"/>
    <w:rsid w:val="00422970"/>
    <w:rsid w:val="00422B5E"/>
    <w:rsid w:val="004252A1"/>
    <w:rsid w:val="00425FB7"/>
    <w:rsid w:val="0043121A"/>
    <w:rsid w:val="00432A1B"/>
    <w:rsid w:val="004334F3"/>
    <w:rsid w:val="00435213"/>
    <w:rsid w:val="00437DFE"/>
    <w:rsid w:val="0044179A"/>
    <w:rsid w:val="00444287"/>
    <w:rsid w:val="00445633"/>
    <w:rsid w:val="004501B9"/>
    <w:rsid w:val="00453D4C"/>
    <w:rsid w:val="004565B9"/>
    <w:rsid w:val="00457C26"/>
    <w:rsid w:val="00460B55"/>
    <w:rsid w:val="004847AD"/>
    <w:rsid w:val="0049165C"/>
    <w:rsid w:val="00493946"/>
    <w:rsid w:val="00493DAB"/>
    <w:rsid w:val="0049415E"/>
    <w:rsid w:val="0049457E"/>
    <w:rsid w:val="0049603B"/>
    <w:rsid w:val="004A0CFD"/>
    <w:rsid w:val="004B4478"/>
    <w:rsid w:val="004B4FDA"/>
    <w:rsid w:val="004C427B"/>
    <w:rsid w:val="004C47A8"/>
    <w:rsid w:val="004D16E4"/>
    <w:rsid w:val="004D2228"/>
    <w:rsid w:val="004D2BA4"/>
    <w:rsid w:val="004D379F"/>
    <w:rsid w:val="004D5937"/>
    <w:rsid w:val="004D7202"/>
    <w:rsid w:val="004E23A5"/>
    <w:rsid w:val="004E5AE6"/>
    <w:rsid w:val="004F020B"/>
    <w:rsid w:val="004F2706"/>
    <w:rsid w:val="004F2A0D"/>
    <w:rsid w:val="004F4DDE"/>
    <w:rsid w:val="004F4EB2"/>
    <w:rsid w:val="004F5032"/>
    <w:rsid w:val="004F56CB"/>
    <w:rsid w:val="00500963"/>
    <w:rsid w:val="00502A62"/>
    <w:rsid w:val="00502AB6"/>
    <w:rsid w:val="00504E98"/>
    <w:rsid w:val="005106F3"/>
    <w:rsid w:val="005124FB"/>
    <w:rsid w:val="005136E4"/>
    <w:rsid w:val="00514178"/>
    <w:rsid w:val="005151D3"/>
    <w:rsid w:val="005213C8"/>
    <w:rsid w:val="00521FA0"/>
    <w:rsid w:val="00526D8E"/>
    <w:rsid w:val="005279BA"/>
    <w:rsid w:val="005341A8"/>
    <w:rsid w:val="005436CF"/>
    <w:rsid w:val="005437BF"/>
    <w:rsid w:val="00544988"/>
    <w:rsid w:val="005502DB"/>
    <w:rsid w:val="00555BF0"/>
    <w:rsid w:val="00561A2D"/>
    <w:rsid w:val="00565749"/>
    <w:rsid w:val="00566A84"/>
    <w:rsid w:val="005679A2"/>
    <w:rsid w:val="00567D3E"/>
    <w:rsid w:val="005722AF"/>
    <w:rsid w:val="00573BFB"/>
    <w:rsid w:val="00573FB1"/>
    <w:rsid w:val="00583371"/>
    <w:rsid w:val="005834BF"/>
    <w:rsid w:val="005859CD"/>
    <w:rsid w:val="00586716"/>
    <w:rsid w:val="0059062B"/>
    <w:rsid w:val="00591C90"/>
    <w:rsid w:val="00591ED7"/>
    <w:rsid w:val="0059646D"/>
    <w:rsid w:val="005A1DFE"/>
    <w:rsid w:val="005A4D29"/>
    <w:rsid w:val="005A51FB"/>
    <w:rsid w:val="005A6272"/>
    <w:rsid w:val="005A6752"/>
    <w:rsid w:val="005A7714"/>
    <w:rsid w:val="005B0935"/>
    <w:rsid w:val="005C12F8"/>
    <w:rsid w:val="005C1611"/>
    <w:rsid w:val="005C44F6"/>
    <w:rsid w:val="005D52FA"/>
    <w:rsid w:val="005D6350"/>
    <w:rsid w:val="005D65B3"/>
    <w:rsid w:val="005E2643"/>
    <w:rsid w:val="005E38CD"/>
    <w:rsid w:val="005F41A2"/>
    <w:rsid w:val="005F440F"/>
    <w:rsid w:val="005F537A"/>
    <w:rsid w:val="005F7BD0"/>
    <w:rsid w:val="0060015B"/>
    <w:rsid w:val="00603A45"/>
    <w:rsid w:val="0060492F"/>
    <w:rsid w:val="00606F6C"/>
    <w:rsid w:val="00611849"/>
    <w:rsid w:val="00615FEA"/>
    <w:rsid w:val="00617C00"/>
    <w:rsid w:val="00617E2C"/>
    <w:rsid w:val="006246BF"/>
    <w:rsid w:val="00625511"/>
    <w:rsid w:val="00626B6E"/>
    <w:rsid w:val="00627666"/>
    <w:rsid w:val="00634BB5"/>
    <w:rsid w:val="00634C6E"/>
    <w:rsid w:val="00634F3A"/>
    <w:rsid w:val="00636A09"/>
    <w:rsid w:val="0063781E"/>
    <w:rsid w:val="0064053E"/>
    <w:rsid w:val="00640B63"/>
    <w:rsid w:val="006428D0"/>
    <w:rsid w:val="00645FFD"/>
    <w:rsid w:val="00654363"/>
    <w:rsid w:val="006615C8"/>
    <w:rsid w:val="00663E09"/>
    <w:rsid w:val="00665FAC"/>
    <w:rsid w:val="006703D0"/>
    <w:rsid w:val="00671C75"/>
    <w:rsid w:val="00681937"/>
    <w:rsid w:val="00685BEF"/>
    <w:rsid w:val="00691860"/>
    <w:rsid w:val="0069509C"/>
    <w:rsid w:val="00697617"/>
    <w:rsid w:val="006A05E3"/>
    <w:rsid w:val="006A14D2"/>
    <w:rsid w:val="006B0945"/>
    <w:rsid w:val="006B31B5"/>
    <w:rsid w:val="006B38BC"/>
    <w:rsid w:val="006B49DD"/>
    <w:rsid w:val="006C3698"/>
    <w:rsid w:val="006C4854"/>
    <w:rsid w:val="006D1723"/>
    <w:rsid w:val="006D2C1C"/>
    <w:rsid w:val="006D2C73"/>
    <w:rsid w:val="006E1B93"/>
    <w:rsid w:val="006E3197"/>
    <w:rsid w:val="006E6E96"/>
    <w:rsid w:val="006E78DA"/>
    <w:rsid w:val="006F1F5B"/>
    <w:rsid w:val="006F2142"/>
    <w:rsid w:val="006F47AD"/>
    <w:rsid w:val="0070311D"/>
    <w:rsid w:val="00703F5E"/>
    <w:rsid w:val="00713FBB"/>
    <w:rsid w:val="00715886"/>
    <w:rsid w:val="00715DF0"/>
    <w:rsid w:val="00715EDA"/>
    <w:rsid w:val="00721BB3"/>
    <w:rsid w:val="00724983"/>
    <w:rsid w:val="0072638F"/>
    <w:rsid w:val="00727E7B"/>
    <w:rsid w:val="00730C6E"/>
    <w:rsid w:val="00732686"/>
    <w:rsid w:val="007337F3"/>
    <w:rsid w:val="00746D2C"/>
    <w:rsid w:val="00751463"/>
    <w:rsid w:val="007515CA"/>
    <w:rsid w:val="00760587"/>
    <w:rsid w:val="00761EA4"/>
    <w:rsid w:val="007622B3"/>
    <w:rsid w:val="0076275D"/>
    <w:rsid w:val="007652A0"/>
    <w:rsid w:val="00770DC8"/>
    <w:rsid w:val="0077331E"/>
    <w:rsid w:val="00786926"/>
    <w:rsid w:val="00786D25"/>
    <w:rsid w:val="007877D6"/>
    <w:rsid w:val="007878A9"/>
    <w:rsid w:val="007938D0"/>
    <w:rsid w:val="00793E63"/>
    <w:rsid w:val="00793F53"/>
    <w:rsid w:val="007A0CCB"/>
    <w:rsid w:val="007A1FC8"/>
    <w:rsid w:val="007A73DC"/>
    <w:rsid w:val="007B1D5A"/>
    <w:rsid w:val="007C0E2E"/>
    <w:rsid w:val="007C2964"/>
    <w:rsid w:val="007C3CBA"/>
    <w:rsid w:val="007C5023"/>
    <w:rsid w:val="007C6D0C"/>
    <w:rsid w:val="007D3DA7"/>
    <w:rsid w:val="007D449D"/>
    <w:rsid w:val="007D75B1"/>
    <w:rsid w:val="007D792E"/>
    <w:rsid w:val="007E2CA4"/>
    <w:rsid w:val="007F3A00"/>
    <w:rsid w:val="007F4091"/>
    <w:rsid w:val="007F6331"/>
    <w:rsid w:val="00804158"/>
    <w:rsid w:val="008041AF"/>
    <w:rsid w:val="00804534"/>
    <w:rsid w:val="008143E8"/>
    <w:rsid w:val="00814756"/>
    <w:rsid w:val="008149E4"/>
    <w:rsid w:val="00817EEF"/>
    <w:rsid w:val="008220D3"/>
    <w:rsid w:val="008224ED"/>
    <w:rsid w:val="00822B63"/>
    <w:rsid w:val="00826EA0"/>
    <w:rsid w:val="0082707E"/>
    <w:rsid w:val="008315B2"/>
    <w:rsid w:val="0083201A"/>
    <w:rsid w:val="00832472"/>
    <w:rsid w:val="0083557E"/>
    <w:rsid w:val="00837CBF"/>
    <w:rsid w:val="008443F5"/>
    <w:rsid w:val="00846844"/>
    <w:rsid w:val="00847319"/>
    <w:rsid w:val="00847351"/>
    <w:rsid w:val="008475D4"/>
    <w:rsid w:val="008565C7"/>
    <w:rsid w:val="00861651"/>
    <w:rsid w:val="00862FC1"/>
    <w:rsid w:val="0086371F"/>
    <w:rsid w:val="008652B3"/>
    <w:rsid w:val="00866AB9"/>
    <w:rsid w:val="008673FE"/>
    <w:rsid w:val="00867D92"/>
    <w:rsid w:val="00867F5C"/>
    <w:rsid w:val="00877C95"/>
    <w:rsid w:val="00881FA0"/>
    <w:rsid w:val="00886C14"/>
    <w:rsid w:val="00894D47"/>
    <w:rsid w:val="00895298"/>
    <w:rsid w:val="0089542D"/>
    <w:rsid w:val="008A60FE"/>
    <w:rsid w:val="008B1DA1"/>
    <w:rsid w:val="008B240D"/>
    <w:rsid w:val="008B4FA7"/>
    <w:rsid w:val="008B5186"/>
    <w:rsid w:val="008B681D"/>
    <w:rsid w:val="008C2EDC"/>
    <w:rsid w:val="008C43B9"/>
    <w:rsid w:val="008C5D99"/>
    <w:rsid w:val="008C6272"/>
    <w:rsid w:val="008D486A"/>
    <w:rsid w:val="008D6A42"/>
    <w:rsid w:val="008D7DD2"/>
    <w:rsid w:val="008E0E71"/>
    <w:rsid w:val="008E7428"/>
    <w:rsid w:val="008F0146"/>
    <w:rsid w:val="008F70B5"/>
    <w:rsid w:val="008F7F43"/>
    <w:rsid w:val="00904D59"/>
    <w:rsid w:val="00905FEF"/>
    <w:rsid w:val="00910D7C"/>
    <w:rsid w:val="00912142"/>
    <w:rsid w:val="00922563"/>
    <w:rsid w:val="0092638B"/>
    <w:rsid w:val="00935136"/>
    <w:rsid w:val="0093729A"/>
    <w:rsid w:val="00937DFC"/>
    <w:rsid w:val="00946E4C"/>
    <w:rsid w:val="009579D0"/>
    <w:rsid w:val="009610DB"/>
    <w:rsid w:val="009648BB"/>
    <w:rsid w:val="0097266B"/>
    <w:rsid w:val="009775E4"/>
    <w:rsid w:val="00981A54"/>
    <w:rsid w:val="0098604D"/>
    <w:rsid w:val="00986FC6"/>
    <w:rsid w:val="00987978"/>
    <w:rsid w:val="009914EE"/>
    <w:rsid w:val="00991FF7"/>
    <w:rsid w:val="00993D43"/>
    <w:rsid w:val="00995B2B"/>
    <w:rsid w:val="00996966"/>
    <w:rsid w:val="009A035C"/>
    <w:rsid w:val="009A1B61"/>
    <w:rsid w:val="009A2C44"/>
    <w:rsid w:val="009A38BA"/>
    <w:rsid w:val="009A4FDA"/>
    <w:rsid w:val="009A655D"/>
    <w:rsid w:val="009A6F6C"/>
    <w:rsid w:val="009A7496"/>
    <w:rsid w:val="009B1221"/>
    <w:rsid w:val="009B2479"/>
    <w:rsid w:val="009B38D1"/>
    <w:rsid w:val="009C01D5"/>
    <w:rsid w:val="009C0CCB"/>
    <w:rsid w:val="009C4D5E"/>
    <w:rsid w:val="009C4E11"/>
    <w:rsid w:val="009C69A9"/>
    <w:rsid w:val="009D1644"/>
    <w:rsid w:val="009D2BDA"/>
    <w:rsid w:val="009D40D0"/>
    <w:rsid w:val="009D4C0D"/>
    <w:rsid w:val="009E1856"/>
    <w:rsid w:val="009E33B1"/>
    <w:rsid w:val="009F0942"/>
    <w:rsid w:val="009F32F5"/>
    <w:rsid w:val="009F35D8"/>
    <w:rsid w:val="00A04EB0"/>
    <w:rsid w:val="00A04F9B"/>
    <w:rsid w:val="00A075E2"/>
    <w:rsid w:val="00A1258B"/>
    <w:rsid w:val="00A16708"/>
    <w:rsid w:val="00A224CB"/>
    <w:rsid w:val="00A379EA"/>
    <w:rsid w:val="00A40F35"/>
    <w:rsid w:val="00A433F8"/>
    <w:rsid w:val="00A43EA8"/>
    <w:rsid w:val="00A44EC7"/>
    <w:rsid w:val="00A519E6"/>
    <w:rsid w:val="00A51D51"/>
    <w:rsid w:val="00A526C2"/>
    <w:rsid w:val="00A536D3"/>
    <w:rsid w:val="00A60B6E"/>
    <w:rsid w:val="00A60C51"/>
    <w:rsid w:val="00A61DC1"/>
    <w:rsid w:val="00A64F0F"/>
    <w:rsid w:val="00A67E7A"/>
    <w:rsid w:val="00A718E9"/>
    <w:rsid w:val="00A7443B"/>
    <w:rsid w:val="00A927EE"/>
    <w:rsid w:val="00A95CE8"/>
    <w:rsid w:val="00A96897"/>
    <w:rsid w:val="00A97ACB"/>
    <w:rsid w:val="00AA07C7"/>
    <w:rsid w:val="00AA3711"/>
    <w:rsid w:val="00AB152D"/>
    <w:rsid w:val="00AB5BEA"/>
    <w:rsid w:val="00AC4EA4"/>
    <w:rsid w:val="00AC5486"/>
    <w:rsid w:val="00AC5549"/>
    <w:rsid w:val="00AD658B"/>
    <w:rsid w:val="00AE52C2"/>
    <w:rsid w:val="00AE5A78"/>
    <w:rsid w:val="00AF78AD"/>
    <w:rsid w:val="00B04FE3"/>
    <w:rsid w:val="00B12111"/>
    <w:rsid w:val="00B12B36"/>
    <w:rsid w:val="00B13319"/>
    <w:rsid w:val="00B165E7"/>
    <w:rsid w:val="00B1755C"/>
    <w:rsid w:val="00B24857"/>
    <w:rsid w:val="00B258EA"/>
    <w:rsid w:val="00B34D20"/>
    <w:rsid w:val="00B355E2"/>
    <w:rsid w:val="00B3728F"/>
    <w:rsid w:val="00B45244"/>
    <w:rsid w:val="00B4627E"/>
    <w:rsid w:val="00B469E5"/>
    <w:rsid w:val="00B50480"/>
    <w:rsid w:val="00B5119F"/>
    <w:rsid w:val="00B539A7"/>
    <w:rsid w:val="00B53C4E"/>
    <w:rsid w:val="00B55DD9"/>
    <w:rsid w:val="00B61FA4"/>
    <w:rsid w:val="00B652C4"/>
    <w:rsid w:val="00B65769"/>
    <w:rsid w:val="00B65F09"/>
    <w:rsid w:val="00B66F87"/>
    <w:rsid w:val="00B718A2"/>
    <w:rsid w:val="00B72E62"/>
    <w:rsid w:val="00B73A52"/>
    <w:rsid w:val="00B73FB6"/>
    <w:rsid w:val="00B7596C"/>
    <w:rsid w:val="00B8549A"/>
    <w:rsid w:val="00B87F89"/>
    <w:rsid w:val="00B90BA3"/>
    <w:rsid w:val="00B90D77"/>
    <w:rsid w:val="00B9253F"/>
    <w:rsid w:val="00B94A2A"/>
    <w:rsid w:val="00BA54AD"/>
    <w:rsid w:val="00BA5510"/>
    <w:rsid w:val="00BB1A44"/>
    <w:rsid w:val="00BB3960"/>
    <w:rsid w:val="00BB4C36"/>
    <w:rsid w:val="00BC0493"/>
    <w:rsid w:val="00BC387E"/>
    <w:rsid w:val="00BE49CD"/>
    <w:rsid w:val="00C06897"/>
    <w:rsid w:val="00C06C96"/>
    <w:rsid w:val="00C10465"/>
    <w:rsid w:val="00C14C58"/>
    <w:rsid w:val="00C15062"/>
    <w:rsid w:val="00C23449"/>
    <w:rsid w:val="00C349CC"/>
    <w:rsid w:val="00C401A1"/>
    <w:rsid w:val="00C52D20"/>
    <w:rsid w:val="00C56099"/>
    <w:rsid w:val="00C6151A"/>
    <w:rsid w:val="00C63CEA"/>
    <w:rsid w:val="00C63E45"/>
    <w:rsid w:val="00C66811"/>
    <w:rsid w:val="00C67067"/>
    <w:rsid w:val="00C673C6"/>
    <w:rsid w:val="00C71461"/>
    <w:rsid w:val="00C74210"/>
    <w:rsid w:val="00C84F4F"/>
    <w:rsid w:val="00C86AE1"/>
    <w:rsid w:val="00C87AA8"/>
    <w:rsid w:val="00C92AAE"/>
    <w:rsid w:val="00C93F70"/>
    <w:rsid w:val="00C95281"/>
    <w:rsid w:val="00C97D95"/>
    <w:rsid w:val="00CB54BF"/>
    <w:rsid w:val="00CC3CA1"/>
    <w:rsid w:val="00CC5972"/>
    <w:rsid w:val="00CC5BA8"/>
    <w:rsid w:val="00CD3360"/>
    <w:rsid w:val="00CE1178"/>
    <w:rsid w:val="00CE2CE7"/>
    <w:rsid w:val="00CE3319"/>
    <w:rsid w:val="00CE500A"/>
    <w:rsid w:val="00CE7046"/>
    <w:rsid w:val="00CF2204"/>
    <w:rsid w:val="00CF4D20"/>
    <w:rsid w:val="00CF620D"/>
    <w:rsid w:val="00D0125C"/>
    <w:rsid w:val="00D019D3"/>
    <w:rsid w:val="00D02B15"/>
    <w:rsid w:val="00D05CBD"/>
    <w:rsid w:val="00D109C4"/>
    <w:rsid w:val="00D11125"/>
    <w:rsid w:val="00D11558"/>
    <w:rsid w:val="00D12CCD"/>
    <w:rsid w:val="00D134AB"/>
    <w:rsid w:val="00D14770"/>
    <w:rsid w:val="00D162B1"/>
    <w:rsid w:val="00D24A6A"/>
    <w:rsid w:val="00D2605B"/>
    <w:rsid w:val="00D260B0"/>
    <w:rsid w:val="00D26CC3"/>
    <w:rsid w:val="00D271F0"/>
    <w:rsid w:val="00D34F2F"/>
    <w:rsid w:val="00D35AF5"/>
    <w:rsid w:val="00D411E9"/>
    <w:rsid w:val="00D454C1"/>
    <w:rsid w:val="00D45D35"/>
    <w:rsid w:val="00D45F32"/>
    <w:rsid w:val="00D47077"/>
    <w:rsid w:val="00D5198D"/>
    <w:rsid w:val="00D52AD6"/>
    <w:rsid w:val="00D55E10"/>
    <w:rsid w:val="00D6118E"/>
    <w:rsid w:val="00D71D7E"/>
    <w:rsid w:val="00D74163"/>
    <w:rsid w:val="00D77683"/>
    <w:rsid w:val="00D8499E"/>
    <w:rsid w:val="00D86322"/>
    <w:rsid w:val="00D87ED6"/>
    <w:rsid w:val="00D94B33"/>
    <w:rsid w:val="00DA2EC8"/>
    <w:rsid w:val="00DA3B8E"/>
    <w:rsid w:val="00DA5D4E"/>
    <w:rsid w:val="00DA77FA"/>
    <w:rsid w:val="00DB28DA"/>
    <w:rsid w:val="00DB34E9"/>
    <w:rsid w:val="00DB520F"/>
    <w:rsid w:val="00DB7749"/>
    <w:rsid w:val="00DB7F61"/>
    <w:rsid w:val="00DC0893"/>
    <w:rsid w:val="00DC4B0A"/>
    <w:rsid w:val="00DC68BD"/>
    <w:rsid w:val="00DD2826"/>
    <w:rsid w:val="00DD4812"/>
    <w:rsid w:val="00DD664C"/>
    <w:rsid w:val="00DE0BBA"/>
    <w:rsid w:val="00DE2EE0"/>
    <w:rsid w:val="00DE355F"/>
    <w:rsid w:val="00DE399D"/>
    <w:rsid w:val="00DF2EE5"/>
    <w:rsid w:val="00DF48A2"/>
    <w:rsid w:val="00E01333"/>
    <w:rsid w:val="00E01B71"/>
    <w:rsid w:val="00E05D21"/>
    <w:rsid w:val="00E0643C"/>
    <w:rsid w:val="00E067EA"/>
    <w:rsid w:val="00E102E8"/>
    <w:rsid w:val="00E1050A"/>
    <w:rsid w:val="00E14C56"/>
    <w:rsid w:val="00E1596A"/>
    <w:rsid w:val="00E17661"/>
    <w:rsid w:val="00E17698"/>
    <w:rsid w:val="00E21350"/>
    <w:rsid w:val="00E236C9"/>
    <w:rsid w:val="00E27704"/>
    <w:rsid w:val="00E3190B"/>
    <w:rsid w:val="00E33DCE"/>
    <w:rsid w:val="00E35B73"/>
    <w:rsid w:val="00E36B0A"/>
    <w:rsid w:val="00E36F60"/>
    <w:rsid w:val="00E505B6"/>
    <w:rsid w:val="00E51799"/>
    <w:rsid w:val="00E518EA"/>
    <w:rsid w:val="00E53F19"/>
    <w:rsid w:val="00E544DA"/>
    <w:rsid w:val="00E546CB"/>
    <w:rsid w:val="00E63BB3"/>
    <w:rsid w:val="00E663CF"/>
    <w:rsid w:val="00E671EF"/>
    <w:rsid w:val="00E71356"/>
    <w:rsid w:val="00E714BA"/>
    <w:rsid w:val="00E75F6F"/>
    <w:rsid w:val="00E77C36"/>
    <w:rsid w:val="00E9557A"/>
    <w:rsid w:val="00EA1EF7"/>
    <w:rsid w:val="00EA3D57"/>
    <w:rsid w:val="00EB02E1"/>
    <w:rsid w:val="00EB12C8"/>
    <w:rsid w:val="00EB37A2"/>
    <w:rsid w:val="00EB447A"/>
    <w:rsid w:val="00EB6ED2"/>
    <w:rsid w:val="00EC1985"/>
    <w:rsid w:val="00EC601E"/>
    <w:rsid w:val="00EC7B4B"/>
    <w:rsid w:val="00EC7D1C"/>
    <w:rsid w:val="00ED2613"/>
    <w:rsid w:val="00ED30CF"/>
    <w:rsid w:val="00ED3719"/>
    <w:rsid w:val="00ED7742"/>
    <w:rsid w:val="00EE3FDC"/>
    <w:rsid w:val="00EE425E"/>
    <w:rsid w:val="00EF36E9"/>
    <w:rsid w:val="00EF6275"/>
    <w:rsid w:val="00EF630B"/>
    <w:rsid w:val="00EF6CA1"/>
    <w:rsid w:val="00EF7039"/>
    <w:rsid w:val="00F10901"/>
    <w:rsid w:val="00F13B57"/>
    <w:rsid w:val="00F14C97"/>
    <w:rsid w:val="00F14D21"/>
    <w:rsid w:val="00F201E6"/>
    <w:rsid w:val="00F220D8"/>
    <w:rsid w:val="00F30150"/>
    <w:rsid w:val="00F30E4D"/>
    <w:rsid w:val="00F320AD"/>
    <w:rsid w:val="00F358EA"/>
    <w:rsid w:val="00F35CBA"/>
    <w:rsid w:val="00F40536"/>
    <w:rsid w:val="00F41979"/>
    <w:rsid w:val="00F45CD5"/>
    <w:rsid w:val="00F4635B"/>
    <w:rsid w:val="00F51275"/>
    <w:rsid w:val="00F550E1"/>
    <w:rsid w:val="00F60718"/>
    <w:rsid w:val="00F665EB"/>
    <w:rsid w:val="00F67AA3"/>
    <w:rsid w:val="00F701F9"/>
    <w:rsid w:val="00F75049"/>
    <w:rsid w:val="00F779F4"/>
    <w:rsid w:val="00F77E8B"/>
    <w:rsid w:val="00F818DC"/>
    <w:rsid w:val="00F85EA8"/>
    <w:rsid w:val="00F86851"/>
    <w:rsid w:val="00F97642"/>
    <w:rsid w:val="00FA45CB"/>
    <w:rsid w:val="00FB0335"/>
    <w:rsid w:val="00FB17D0"/>
    <w:rsid w:val="00FC2C90"/>
    <w:rsid w:val="00FD19BB"/>
    <w:rsid w:val="00FD2A9C"/>
    <w:rsid w:val="00FD5292"/>
    <w:rsid w:val="00FD6216"/>
    <w:rsid w:val="00FD6BC0"/>
    <w:rsid w:val="00FE132C"/>
    <w:rsid w:val="00FE19E6"/>
    <w:rsid w:val="00FE69D4"/>
    <w:rsid w:val="00FE7561"/>
    <w:rsid w:val="0147C3A2"/>
    <w:rsid w:val="018B6F8F"/>
    <w:rsid w:val="029A5DE5"/>
    <w:rsid w:val="03482C9F"/>
    <w:rsid w:val="03D94DB4"/>
    <w:rsid w:val="04362E46"/>
    <w:rsid w:val="0463FC30"/>
    <w:rsid w:val="04B8F0D7"/>
    <w:rsid w:val="05D1FEA7"/>
    <w:rsid w:val="0603449A"/>
    <w:rsid w:val="06969F28"/>
    <w:rsid w:val="06AB4BB5"/>
    <w:rsid w:val="08450FE9"/>
    <w:rsid w:val="08EF47EC"/>
    <w:rsid w:val="09298C7B"/>
    <w:rsid w:val="09B76E23"/>
    <w:rsid w:val="09FD625C"/>
    <w:rsid w:val="0A9B5E4F"/>
    <w:rsid w:val="0B24AF75"/>
    <w:rsid w:val="0B7BFF02"/>
    <w:rsid w:val="0B9F8F68"/>
    <w:rsid w:val="0BF748FE"/>
    <w:rsid w:val="0BFA39A4"/>
    <w:rsid w:val="0D11E219"/>
    <w:rsid w:val="0E50CA3A"/>
    <w:rsid w:val="0E8ADF46"/>
    <w:rsid w:val="0E8B3203"/>
    <w:rsid w:val="0F15C163"/>
    <w:rsid w:val="0F5E8970"/>
    <w:rsid w:val="0FFBA37E"/>
    <w:rsid w:val="104E6CD4"/>
    <w:rsid w:val="105CA5EE"/>
    <w:rsid w:val="10F0CF17"/>
    <w:rsid w:val="10FA59D1"/>
    <w:rsid w:val="1172FE70"/>
    <w:rsid w:val="13E93286"/>
    <w:rsid w:val="15020E50"/>
    <w:rsid w:val="1681B664"/>
    <w:rsid w:val="17D994D4"/>
    <w:rsid w:val="196B38D5"/>
    <w:rsid w:val="1A1159EC"/>
    <w:rsid w:val="1B2B313F"/>
    <w:rsid w:val="1BE14D6A"/>
    <w:rsid w:val="1C3FC3E3"/>
    <w:rsid w:val="1D23F1FC"/>
    <w:rsid w:val="1D462D8F"/>
    <w:rsid w:val="1E376634"/>
    <w:rsid w:val="1F50917D"/>
    <w:rsid w:val="1F98708B"/>
    <w:rsid w:val="1FAB97CA"/>
    <w:rsid w:val="200AABEB"/>
    <w:rsid w:val="20699F4D"/>
    <w:rsid w:val="2147682B"/>
    <w:rsid w:val="227605A0"/>
    <w:rsid w:val="22E3388C"/>
    <w:rsid w:val="244C6D77"/>
    <w:rsid w:val="24DE1D0E"/>
    <w:rsid w:val="2515DB84"/>
    <w:rsid w:val="2532FEF5"/>
    <w:rsid w:val="25C42EE3"/>
    <w:rsid w:val="2787ACA5"/>
    <w:rsid w:val="282ABA05"/>
    <w:rsid w:val="28530446"/>
    <w:rsid w:val="28C52016"/>
    <w:rsid w:val="29957AFB"/>
    <w:rsid w:val="29D0C70C"/>
    <w:rsid w:val="2B625AC7"/>
    <w:rsid w:val="2C150893"/>
    <w:rsid w:val="2C620E34"/>
    <w:rsid w:val="2D5D0E5B"/>
    <w:rsid w:val="2EEAB76B"/>
    <w:rsid w:val="2FAB9624"/>
    <w:rsid w:val="305B1AC5"/>
    <w:rsid w:val="308955CF"/>
    <w:rsid w:val="320F6951"/>
    <w:rsid w:val="346D2019"/>
    <w:rsid w:val="353B97F6"/>
    <w:rsid w:val="35EE1AF2"/>
    <w:rsid w:val="382FA2F8"/>
    <w:rsid w:val="3875FFB5"/>
    <w:rsid w:val="3955A2F0"/>
    <w:rsid w:val="39576303"/>
    <w:rsid w:val="39843804"/>
    <w:rsid w:val="3993A292"/>
    <w:rsid w:val="39CE199A"/>
    <w:rsid w:val="3ADC619D"/>
    <w:rsid w:val="3D44F4E1"/>
    <w:rsid w:val="3DBAEDE9"/>
    <w:rsid w:val="3DFA0DBC"/>
    <w:rsid w:val="3E957277"/>
    <w:rsid w:val="3EB80CD9"/>
    <w:rsid w:val="3ECE5CFF"/>
    <w:rsid w:val="3FAFD2C0"/>
    <w:rsid w:val="401A41AB"/>
    <w:rsid w:val="403AB4DD"/>
    <w:rsid w:val="414BA814"/>
    <w:rsid w:val="42B49BE8"/>
    <w:rsid w:val="4401DDB1"/>
    <w:rsid w:val="45608CFC"/>
    <w:rsid w:val="4832CFC1"/>
    <w:rsid w:val="496A5885"/>
    <w:rsid w:val="4B9AFEE6"/>
    <w:rsid w:val="4CB65810"/>
    <w:rsid w:val="4EC5E656"/>
    <w:rsid w:val="4F49A471"/>
    <w:rsid w:val="4FBF9D79"/>
    <w:rsid w:val="4FF2C266"/>
    <w:rsid w:val="507687FB"/>
    <w:rsid w:val="50B762E7"/>
    <w:rsid w:val="51743B4A"/>
    <w:rsid w:val="51756A6A"/>
    <w:rsid w:val="552FCDBD"/>
    <w:rsid w:val="55732C55"/>
    <w:rsid w:val="55F51EAF"/>
    <w:rsid w:val="579AB4C1"/>
    <w:rsid w:val="5853A03F"/>
    <w:rsid w:val="58AC8AD5"/>
    <w:rsid w:val="58DC697A"/>
    <w:rsid w:val="59FDA799"/>
    <w:rsid w:val="5A743F42"/>
    <w:rsid w:val="5B56F7BB"/>
    <w:rsid w:val="5BDFB7F2"/>
    <w:rsid w:val="5BF01905"/>
    <w:rsid w:val="5CB81D11"/>
    <w:rsid w:val="5D3ADFA2"/>
    <w:rsid w:val="5D5E4828"/>
    <w:rsid w:val="5E687B50"/>
    <w:rsid w:val="5ED6B003"/>
    <w:rsid w:val="5F05F15E"/>
    <w:rsid w:val="60728064"/>
    <w:rsid w:val="60BEA270"/>
    <w:rsid w:val="614838D3"/>
    <w:rsid w:val="61914F80"/>
    <w:rsid w:val="62941B70"/>
    <w:rsid w:val="634788B0"/>
    <w:rsid w:val="63906CA2"/>
    <w:rsid w:val="63F64332"/>
    <w:rsid w:val="66DC2113"/>
    <w:rsid w:val="672DE3F4"/>
    <w:rsid w:val="68B3F3EA"/>
    <w:rsid w:val="691CE8E3"/>
    <w:rsid w:val="69549672"/>
    <w:rsid w:val="699D5E7F"/>
    <w:rsid w:val="69D0896E"/>
    <w:rsid w:val="6C0D0B10"/>
    <w:rsid w:val="6D03EDBB"/>
    <w:rsid w:val="6D63E577"/>
    <w:rsid w:val="6E17CFC2"/>
    <w:rsid w:val="6E2C69BF"/>
    <w:rsid w:val="6EE5B870"/>
    <w:rsid w:val="700BA2E9"/>
    <w:rsid w:val="701A1B14"/>
    <w:rsid w:val="708188D1"/>
    <w:rsid w:val="715FA857"/>
    <w:rsid w:val="718E68FF"/>
    <w:rsid w:val="71C286D1"/>
    <w:rsid w:val="72FF0F25"/>
    <w:rsid w:val="732B1868"/>
    <w:rsid w:val="741D8BA7"/>
    <w:rsid w:val="74974919"/>
    <w:rsid w:val="749ADF86"/>
    <w:rsid w:val="74DF140C"/>
    <w:rsid w:val="758CB86A"/>
    <w:rsid w:val="75DB5156"/>
    <w:rsid w:val="7619A245"/>
    <w:rsid w:val="7671F12B"/>
    <w:rsid w:val="78ABAC37"/>
    <w:rsid w:val="78AD4F57"/>
    <w:rsid w:val="78F37B9E"/>
    <w:rsid w:val="78F499D5"/>
    <w:rsid w:val="7CD8EB1A"/>
    <w:rsid w:val="7DC6ECC1"/>
    <w:rsid w:val="7EAB8000"/>
    <w:rsid w:val="7F1608B7"/>
    <w:rsid w:val="7FFFAB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4DFD03D"/>
  <w15:chartTrackingRefBased/>
  <w15:docId w15:val="{753C7E62-C161-4066-9DF5-E0E458DE7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uiPriority="99"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0830"/>
    <w:pPr>
      <w:spacing w:after="60"/>
      <w:jc w:val="both"/>
    </w:pPr>
    <w:rPr>
      <w:rFonts w:ascii="Arial" w:hAnsi="Arial"/>
      <w:sz w:val="22"/>
      <w:szCs w:val="24"/>
      <w:lang w:val="en-GB" w:eastAsia="en-US"/>
    </w:rPr>
  </w:style>
  <w:style w:type="paragraph" w:styleId="Heading1">
    <w:name w:val="heading 1"/>
    <w:basedOn w:val="Normal"/>
    <w:next w:val="Normal"/>
    <w:qFormat/>
    <w:rsid w:val="008F7F43"/>
    <w:pPr>
      <w:keepNext/>
      <w:numPr>
        <w:numId w:val="15"/>
      </w:numPr>
      <w:pBdr>
        <w:top w:val="single" w:sz="4" w:space="1" w:color="auto"/>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qFormat/>
    <w:pPr>
      <w:keepNext/>
      <w:ind w:left="720"/>
      <w:outlineLvl w:val="1"/>
    </w:pPr>
    <w:rPr>
      <w:rFonts w:ascii="Arial Narrow" w:hAnsi="Arial Narrow"/>
      <w:b/>
      <w:bCs/>
    </w:rPr>
  </w:style>
  <w:style w:type="paragraph" w:styleId="Heading3">
    <w:name w:val="heading 3"/>
    <w:basedOn w:val="Normal"/>
    <w:next w:val="Normal"/>
    <w:qFormat/>
    <w:pPr>
      <w:keepNext/>
      <w:widowControl w:val="0"/>
      <w:tabs>
        <w:tab w:val="left" w:pos="2160"/>
        <w:tab w:val="left" w:pos="9360"/>
      </w:tabs>
      <w:outlineLvl w:val="2"/>
    </w:pPr>
    <w:rPr>
      <w:rFonts w:ascii="Courier" w:hAnsi="Courier"/>
      <w:b/>
      <w:sz w:val="28"/>
      <w:szCs w:val="20"/>
      <w:lang w:val="en-US"/>
    </w:rPr>
  </w:style>
  <w:style w:type="paragraph" w:styleId="Heading4">
    <w:name w:val="heading 4"/>
    <w:basedOn w:val="Normal"/>
    <w:next w:val="Normal"/>
    <w:qFormat/>
    <w:pPr>
      <w:keepNext/>
      <w:widowControl w:val="0"/>
      <w:spacing w:after="540"/>
      <w:ind w:left="116"/>
      <w:outlineLvl w:val="3"/>
    </w:pPr>
    <w:rPr>
      <w:b/>
      <w:spacing w:val="15"/>
      <w:sz w:val="28"/>
      <w:lang w:val="en-US"/>
    </w:rPr>
  </w:style>
  <w:style w:type="paragraph" w:styleId="Heading5">
    <w:name w:val="heading 5"/>
    <w:basedOn w:val="Normal"/>
    <w:next w:val="Normal"/>
    <w:qFormat/>
    <w:pPr>
      <w:keepNext/>
      <w:spacing w:before="120" w:after="120"/>
      <w:ind w:left="360"/>
      <w:jc w:val="center"/>
      <w:outlineLvl w:val="4"/>
    </w:pPr>
    <w:rPr>
      <w:rFonts w:ascii="Arial Narrow" w:hAnsi="Arial Narrow"/>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FootnoteText">
    <w:name w:val="footnote text"/>
    <w:aliases w:val="Testo nota a piè di pagina Carattere,FOOTNOTES,fn,single space,Footnote,ALTS FOOTNOTE,Footnote Text 1,ADB,ft,Footnote Text Char Char,Geneva 9,Font: Geneva 9,Boston 10,f,f Car Car,f Car,(NECG) Footnote Text,ft1,AD,footnote text,otnote Text"/>
    <w:basedOn w:val="Normal"/>
    <w:link w:val="FootnoteTextChar"/>
    <w:qFormat/>
    <w:pPr>
      <w:widowControl w:val="0"/>
    </w:pPr>
    <w:rPr>
      <w:rFonts w:ascii="Courier" w:hAnsi="Courier"/>
      <w:szCs w:val="20"/>
      <w:lang w:val="en-US"/>
    </w:rPr>
  </w:style>
  <w:style w:type="paragraph" w:styleId="BodyText3">
    <w:name w:val="Body Text 3"/>
    <w:basedOn w:val="Normal"/>
    <w:rPr>
      <w:szCs w:val="20"/>
      <w:lang w:val="en-US"/>
    </w:rPr>
  </w:style>
  <w:style w:type="paragraph" w:styleId="BodyTextIndent">
    <w:name w:val="Body Text Indent"/>
    <w:basedOn w:val="Normal"/>
    <w:pPr>
      <w:tabs>
        <w:tab w:val="left" w:pos="360"/>
      </w:tabs>
    </w:pPr>
    <w:rPr>
      <w:b/>
      <w:i/>
      <w:sz w:val="28"/>
      <w:szCs w:val="20"/>
      <w:lang w:val="en-US"/>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
    <w:name w:val="Body Text"/>
    <w:basedOn w:val="Normal"/>
    <w:pPr>
      <w:pBdr>
        <w:bottom w:val="single" w:sz="4" w:space="1" w:color="auto"/>
      </w:pBdr>
    </w:pPr>
    <w:rPr>
      <w:rFonts w:ascii="Arial Narrow" w:hAnsi="Arial Narrow"/>
      <w:i/>
      <w:iCs/>
    </w:rPr>
  </w:style>
  <w:style w:type="paragraph" w:styleId="BodyText2">
    <w:name w:val="Body Text 2"/>
    <w:basedOn w:val="Normal"/>
    <w:pPr>
      <w:spacing w:before="120" w:after="120"/>
    </w:pPr>
    <w:rPr>
      <w:rFonts w:ascii="Arial Narrow" w:hAnsi="Arial Narrow"/>
    </w:rPr>
  </w:style>
  <w:style w:type="paragraph" w:styleId="BalloonText">
    <w:name w:val="Balloon Text"/>
    <w:basedOn w:val="Normal"/>
    <w:semiHidden/>
    <w:rsid w:val="00D260B0"/>
    <w:rPr>
      <w:rFonts w:ascii="Tahoma" w:hAnsi="Tahoma" w:cs="Tahoma"/>
      <w:sz w:val="16"/>
      <w:szCs w:val="16"/>
    </w:rPr>
  </w:style>
  <w:style w:type="character" w:styleId="CommentReference">
    <w:name w:val="annotation reference"/>
    <w:basedOn w:val="DefaultParagraphFont"/>
    <w:semiHidden/>
    <w:rsid w:val="00EF6275"/>
    <w:rPr>
      <w:sz w:val="16"/>
      <w:szCs w:val="16"/>
    </w:rPr>
  </w:style>
  <w:style w:type="paragraph" w:styleId="CommentText">
    <w:name w:val="annotation text"/>
    <w:basedOn w:val="Normal"/>
    <w:semiHidden/>
    <w:rsid w:val="00EF6275"/>
    <w:rPr>
      <w:szCs w:val="20"/>
    </w:rPr>
  </w:style>
  <w:style w:type="paragraph" w:styleId="CommentSubject">
    <w:name w:val="annotation subject"/>
    <w:basedOn w:val="CommentText"/>
    <w:next w:val="CommentText"/>
    <w:semiHidden/>
    <w:rsid w:val="00EF6275"/>
    <w:rPr>
      <w:b/>
      <w:bCs/>
    </w:rPr>
  </w:style>
  <w:style w:type="table" w:styleId="TableGrid">
    <w:name w:val="Table Grid"/>
    <w:basedOn w:val="TableNormal"/>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E663CF"/>
    <w:pPr>
      <w:spacing w:before="100" w:beforeAutospacing="1" w:after="100" w:afterAutospacing="1"/>
    </w:pPr>
    <w:rPr>
      <w:rFonts w:ascii="Times New Roman" w:hAnsi="Times New Roman"/>
      <w:sz w:val="24"/>
      <w:lang w:val="en-US"/>
    </w:rPr>
  </w:style>
  <w:style w:type="character" w:styleId="Emphasis">
    <w:name w:val="Emphasis"/>
    <w:basedOn w:val="DefaultParagraphFont"/>
    <w:qFormat/>
    <w:rsid w:val="00F30150"/>
    <w:rPr>
      <w:i/>
      <w:iCs/>
    </w:rPr>
  </w:style>
  <w:style w:type="character" w:styleId="FootnoteReference">
    <w:name w:val="footnote reference"/>
    <w:aliases w:val="Fußnotenzeichen DISS,ftref,BVI fnr,Char Char,Carattere Char1,Carattere Char Char Carattere Carattere Char Char,16 Point,Superscript 6 Point,FNRefe Char Char Char,BVI fnr Char Char Char,BVI fnr Char Char Char Char,BVI fnr Car Car,FO,fr"/>
    <w:basedOn w:val="DefaultParagraphFont"/>
    <w:link w:val="4GCharCharChar"/>
    <w:uiPriority w:val="99"/>
    <w:qFormat/>
    <w:rsid w:val="00912142"/>
    <w:rPr>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basedOn w:val="Normal"/>
    <w:qFormat/>
    <w:rsid w:val="00DB520F"/>
    <w:pPr>
      <w:spacing w:after="0"/>
      <w:ind w:left="720"/>
      <w:jc w:val="left"/>
    </w:pPr>
    <w:rPr>
      <w:rFonts w:ascii="Times New Roman" w:hAnsi="Times New Roman"/>
      <w:sz w:val="24"/>
      <w:lang w:val="en-US"/>
    </w:rPr>
  </w:style>
  <w:style w:type="character" w:customStyle="1" w:styleId="UnresolvedMention1">
    <w:name w:val="Unresolved Mention1"/>
    <w:basedOn w:val="DefaultParagraphFont"/>
    <w:uiPriority w:val="99"/>
    <w:semiHidden/>
    <w:unhideWhenUsed/>
    <w:rsid w:val="00C10465"/>
    <w:rPr>
      <w:color w:val="808080"/>
      <w:shd w:val="clear" w:color="auto" w:fill="E6E6E6"/>
    </w:rPr>
  </w:style>
  <w:style w:type="paragraph" w:styleId="Revision">
    <w:name w:val="Revision"/>
    <w:hidden/>
    <w:uiPriority w:val="71"/>
    <w:semiHidden/>
    <w:rsid w:val="00B72E62"/>
    <w:rPr>
      <w:rFonts w:ascii="Arial" w:hAnsi="Arial"/>
      <w:sz w:val="22"/>
      <w:szCs w:val="24"/>
      <w:lang w:val="en-GB" w:eastAsia="en-US"/>
    </w:rPr>
  </w:style>
  <w:style w:type="character" w:customStyle="1" w:styleId="FootnoteTextChar">
    <w:name w:val="Footnote Text Char"/>
    <w:aliases w:val="Testo nota a piè di pagina Carattere Char,FOOTNOTES Char,fn Char,single space Char,Footnote Char,ALTS FOOTNOTE Char,Footnote Text 1 Char,ADB Char,ft Char,Footnote Text Char Char Char,Geneva 9 Char,Font: Geneva 9 Char,Boston 10 Char"/>
    <w:basedOn w:val="DefaultParagraphFont"/>
    <w:link w:val="FootnoteText"/>
    <w:uiPriority w:val="99"/>
    <w:qFormat/>
    <w:rsid w:val="003F5D56"/>
    <w:rPr>
      <w:rFonts w:ascii="Courier" w:hAnsi="Courier"/>
      <w:sz w:val="22"/>
      <w:lang w:eastAsia="en-US"/>
    </w:rPr>
  </w:style>
  <w:style w:type="paragraph" w:customStyle="1" w:styleId="4GCharCharChar">
    <w:name w:val="4_G Char Char Char"/>
    <w:aliases w:val="Footnotes refss Char Char Char,ftref Char Char Char,BVI fnr Car Car Char Char Char,BVI fnr Car Char Char Char,BVI fnr Car Car Car Car Char Char1 Char,BVI fnr Char Car Car Car Char Char Char"/>
    <w:basedOn w:val="Normal"/>
    <w:link w:val="FootnoteReference"/>
    <w:uiPriority w:val="99"/>
    <w:rsid w:val="003F5D56"/>
    <w:pPr>
      <w:spacing w:after="160" w:line="240" w:lineRule="exact"/>
    </w:pPr>
    <w:rPr>
      <w:rFonts w:ascii="Times New Roman" w:hAnsi="Times New Roman"/>
      <w:sz w:val="20"/>
      <w:szCs w:val="20"/>
      <w:vertAlign w:val="superscript"/>
      <w:lang w:val="en-US" w:eastAsia="zh-CN"/>
    </w:rPr>
  </w:style>
  <w:style w:type="paragraph" w:customStyle="1" w:styleId="OCHAbullet">
    <w:name w:val="OCHA bullet"/>
    <w:basedOn w:val="Heading3"/>
    <w:link w:val="OCHAbulletChar"/>
    <w:qFormat/>
    <w:rsid w:val="002603B6"/>
    <w:pPr>
      <w:keepNext w:val="0"/>
      <w:widowControl/>
      <w:numPr>
        <w:numId w:val="19"/>
      </w:numPr>
      <w:tabs>
        <w:tab w:val="clear" w:pos="2160"/>
        <w:tab w:val="clear" w:pos="9360"/>
      </w:tabs>
      <w:autoSpaceDE w:val="0"/>
      <w:autoSpaceDN w:val="0"/>
      <w:adjustRightInd w:val="0"/>
      <w:spacing w:before="240" w:after="240" w:line="276" w:lineRule="auto"/>
      <w:jc w:val="left"/>
    </w:pPr>
    <w:rPr>
      <w:rFonts w:ascii="Roboto" w:hAnsi="Roboto"/>
      <w:b w:val="0"/>
      <w:sz w:val="21"/>
      <w:szCs w:val="24"/>
    </w:rPr>
  </w:style>
  <w:style w:type="character" w:customStyle="1" w:styleId="OCHAbulletChar">
    <w:name w:val="OCHA bullet Char"/>
    <w:basedOn w:val="DefaultParagraphFont"/>
    <w:link w:val="OCHAbullet"/>
    <w:rsid w:val="002603B6"/>
    <w:rPr>
      <w:rFonts w:ascii="Roboto" w:hAnsi="Roboto"/>
      <w:sz w:val="21"/>
      <w:szCs w:val="24"/>
      <w:lang w:eastAsia="en-US"/>
    </w:rPr>
  </w:style>
  <w:style w:type="paragraph" w:customStyle="1" w:styleId="Header35">
    <w:name w:val="Header 3.5"/>
    <w:basedOn w:val="Heading3"/>
    <w:link w:val="Header35Char"/>
    <w:rsid w:val="001F0BC7"/>
    <w:pPr>
      <w:keepNext w:val="0"/>
      <w:widowControl/>
      <w:tabs>
        <w:tab w:val="clear" w:pos="2160"/>
        <w:tab w:val="clear" w:pos="9360"/>
      </w:tabs>
      <w:autoSpaceDE w:val="0"/>
      <w:autoSpaceDN w:val="0"/>
      <w:adjustRightInd w:val="0"/>
      <w:spacing w:before="240" w:after="360"/>
      <w:jc w:val="left"/>
    </w:pPr>
    <w:rPr>
      <w:rFonts w:ascii="Roboto Slab" w:hAnsi="Roboto Slab"/>
      <w:bCs/>
      <w:sz w:val="40"/>
      <w:szCs w:val="40"/>
    </w:rPr>
  </w:style>
  <w:style w:type="character" w:customStyle="1" w:styleId="Header35Char">
    <w:name w:val="Header 3.5 Char"/>
    <w:basedOn w:val="DefaultParagraphFont"/>
    <w:link w:val="Header35"/>
    <w:rsid w:val="001F0BC7"/>
    <w:rPr>
      <w:rFonts w:ascii="Roboto Slab" w:hAnsi="Roboto Slab"/>
      <w:b/>
      <w:bCs/>
      <w:sz w:val="40"/>
      <w:szCs w:val="40"/>
      <w:lang w:eastAsia="en-US"/>
    </w:rPr>
  </w:style>
  <w:style w:type="paragraph" w:customStyle="1" w:styleId="1">
    <w:name w:val="Обычный1"/>
    <w:rsid w:val="005D52FA"/>
    <w:rPr>
      <w:color w:val="00000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3236037">
      <w:bodyDiv w:val="1"/>
      <w:marLeft w:val="0"/>
      <w:marRight w:val="0"/>
      <w:marTop w:val="0"/>
      <w:marBottom w:val="0"/>
      <w:divBdr>
        <w:top w:val="none" w:sz="0" w:space="0" w:color="auto"/>
        <w:left w:val="none" w:sz="0" w:space="0" w:color="auto"/>
        <w:bottom w:val="none" w:sz="0" w:space="0" w:color="auto"/>
        <w:right w:val="none" w:sz="0" w:space="0" w:color="auto"/>
      </w:divBdr>
      <w:divsChild>
        <w:div w:id="1011958049">
          <w:marLeft w:val="0"/>
          <w:marRight w:val="0"/>
          <w:marTop w:val="0"/>
          <w:marBottom w:val="0"/>
          <w:divBdr>
            <w:top w:val="none" w:sz="0" w:space="0" w:color="auto"/>
            <w:left w:val="none" w:sz="0" w:space="0" w:color="auto"/>
            <w:bottom w:val="none" w:sz="0" w:space="0" w:color="auto"/>
            <w:right w:val="none" w:sz="0" w:space="0" w:color="auto"/>
          </w:divBdr>
        </w:div>
      </w:divsChild>
    </w:div>
    <w:div w:id="812720354">
      <w:bodyDiv w:val="1"/>
      <w:marLeft w:val="0"/>
      <w:marRight w:val="0"/>
      <w:marTop w:val="0"/>
      <w:marBottom w:val="0"/>
      <w:divBdr>
        <w:top w:val="none" w:sz="0" w:space="0" w:color="auto"/>
        <w:left w:val="none" w:sz="0" w:space="0" w:color="auto"/>
        <w:bottom w:val="none" w:sz="0" w:space="0" w:color="auto"/>
        <w:right w:val="none" w:sz="0" w:space="0" w:color="auto"/>
      </w:divBdr>
    </w:div>
    <w:div w:id="951787584">
      <w:bodyDiv w:val="1"/>
      <w:marLeft w:val="0"/>
      <w:marRight w:val="0"/>
      <w:marTop w:val="0"/>
      <w:marBottom w:val="0"/>
      <w:divBdr>
        <w:top w:val="none" w:sz="0" w:space="0" w:color="auto"/>
        <w:left w:val="none" w:sz="0" w:space="0" w:color="auto"/>
        <w:bottom w:val="none" w:sz="0" w:space="0" w:color="auto"/>
        <w:right w:val="none" w:sz="0" w:space="0" w:color="auto"/>
      </w:divBdr>
    </w:div>
    <w:div w:id="1578900971">
      <w:bodyDiv w:val="1"/>
      <w:marLeft w:val="0"/>
      <w:marRight w:val="0"/>
      <w:marTop w:val="0"/>
      <w:marBottom w:val="0"/>
      <w:divBdr>
        <w:top w:val="none" w:sz="0" w:space="0" w:color="auto"/>
        <w:left w:val="none" w:sz="0" w:space="0" w:color="auto"/>
        <w:bottom w:val="none" w:sz="0" w:space="0" w:color="auto"/>
        <w:right w:val="none" w:sz="0" w:space="0" w:color="auto"/>
      </w:divBdr>
    </w:div>
    <w:div w:id="1684159933">
      <w:bodyDiv w:val="1"/>
      <w:marLeft w:val="0"/>
      <w:marRight w:val="0"/>
      <w:marTop w:val="0"/>
      <w:marBottom w:val="0"/>
      <w:divBdr>
        <w:top w:val="none" w:sz="0" w:space="0" w:color="auto"/>
        <w:left w:val="none" w:sz="0" w:space="0" w:color="auto"/>
        <w:bottom w:val="none" w:sz="0" w:space="0" w:color="auto"/>
        <w:right w:val="none" w:sz="0" w:space="0" w:color="auto"/>
      </w:divBdr>
    </w:div>
    <w:div w:id="1899976380">
      <w:bodyDiv w:val="1"/>
      <w:marLeft w:val="0"/>
      <w:marRight w:val="0"/>
      <w:marTop w:val="0"/>
      <w:marBottom w:val="0"/>
      <w:divBdr>
        <w:top w:val="none" w:sz="0" w:space="0" w:color="auto"/>
        <w:left w:val="none" w:sz="0" w:space="0" w:color="auto"/>
        <w:bottom w:val="none" w:sz="0" w:space="0" w:color="auto"/>
        <w:right w:val="none" w:sz="0" w:space="0" w:color="auto"/>
      </w:divBdr>
      <w:divsChild>
        <w:div w:id="575242138">
          <w:marLeft w:val="0"/>
          <w:marRight w:val="0"/>
          <w:marTop w:val="0"/>
          <w:marBottom w:val="0"/>
          <w:divBdr>
            <w:top w:val="none" w:sz="0" w:space="0" w:color="auto"/>
            <w:left w:val="none" w:sz="0" w:space="0" w:color="auto"/>
            <w:bottom w:val="none" w:sz="0" w:space="0" w:color="auto"/>
            <w:right w:val="none" w:sz="0" w:space="0" w:color="auto"/>
          </w:divBdr>
        </w:div>
        <w:div w:id="1710913988">
          <w:marLeft w:val="0"/>
          <w:marRight w:val="0"/>
          <w:marTop w:val="0"/>
          <w:marBottom w:val="0"/>
          <w:divBdr>
            <w:top w:val="none" w:sz="0" w:space="0" w:color="auto"/>
            <w:left w:val="none" w:sz="0" w:space="0" w:color="auto"/>
            <w:bottom w:val="none" w:sz="0" w:space="0" w:color="auto"/>
            <w:right w:val="none" w:sz="0" w:space="0" w:color="auto"/>
          </w:divBdr>
        </w:div>
      </w:divsChild>
    </w:div>
    <w:div w:id="2055420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b9e4d32-074f-4c04-81ef-e811753dfd59">
      <Value>669</Value>
    </TaxCatchAll>
    <lcf76f155ced4ddcb4097134ff3c332f xmlns="720239d0-7d3a-4257-bb40-a2a3b1409bb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1F1E5-F57D-498B-87B1-015B27CF15D2}">
  <ds:schemaRefs>
    <ds:schemaRef ds:uri="http://schemas.microsoft.com/office/2006/metadata/longProperties"/>
  </ds:schemaRefs>
</ds:datastoreItem>
</file>

<file path=customXml/itemProps2.xml><?xml version="1.0" encoding="utf-8"?>
<ds:datastoreItem xmlns:ds="http://schemas.openxmlformats.org/officeDocument/2006/customXml" ds:itemID="{F57D9243-22C7-4AD0-A205-563FE067B28B}"/>
</file>

<file path=customXml/itemProps3.xml><?xml version="1.0" encoding="utf-8"?>
<ds:datastoreItem xmlns:ds="http://schemas.openxmlformats.org/officeDocument/2006/customXml" ds:itemID="{952A7C29-98BE-496F-9179-2E1B1D14FF2C}">
  <ds:schemaRefs>
    <ds:schemaRef ds:uri="http://schemas.microsoft.com/sharepoint/v3/contenttype/forms"/>
  </ds:schemaRefs>
</ds:datastoreItem>
</file>

<file path=customXml/itemProps4.xml><?xml version="1.0" encoding="utf-8"?>
<ds:datastoreItem xmlns:ds="http://schemas.openxmlformats.org/officeDocument/2006/customXml" ds:itemID="{89B39300-ECF3-4119-981E-609CC4B24E50}">
  <ds:schemaRefs>
    <ds:schemaRef ds:uri="http://schemas.microsoft.com/office/2006/metadata/properties"/>
    <ds:schemaRef ds:uri="http://schemas.microsoft.com/office/infopath/2007/PartnerControls"/>
    <ds:schemaRef ds:uri="8264c5cc-ec60-4b56-8111-ce635d3d139a"/>
    <ds:schemaRef ds:uri="e560140e-7b2f-4392-90df-e7567e3021a3"/>
  </ds:schemaRefs>
</ds:datastoreItem>
</file>

<file path=customXml/itemProps5.xml><?xml version="1.0" encoding="utf-8"?>
<ds:datastoreItem xmlns:ds="http://schemas.openxmlformats.org/officeDocument/2006/customXml" ds:itemID="{C8FFCDBC-F160-4EB5-B818-045DC1AD7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3580</Words>
  <Characters>20408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Initiation Plan Template</vt:lpstr>
    </vt:vector>
  </TitlesOfParts>
  <Manager>BDP Capacity Development Group &amp; Bureau of Management</Manager>
  <Company>United Nations Development Programme</Company>
  <LinksUpToDate>false</LinksUpToDate>
  <CharactersWithSpaces>23941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Initiation Plan Template</dc:title>
  <dc:subject>Project Management</dc:subject>
  <dc:creator>Patrick Gremillet, Regional Project Management Advisor</dc:creator>
  <cp:keywords/>
  <dc:description>Standard format for the Initiation Plan</dc:description>
  <cp:lastModifiedBy>Folashade Jaiyeola</cp:lastModifiedBy>
  <cp:revision>2</cp:revision>
  <cp:lastPrinted>2007-02-07T00:57:00Z</cp:lastPrinted>
  <dcterms:created xsi:type="dcterms:W3CDTF">2024-11-04T17:26:00Z</dcterms:created>
  <dcterms:modified xsi:type="dcterms:W3CDTF">2024-11-04T17:26:00Z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UNDPGBL-229-98</vt:lpwstr>
  </property>
  <property fmtid="{D5CDD505-2E9C-101B-9397-08002B2CF9AE}" pid="3" name="_dlc_DocIdItemGuid">
    <vt:lpwstr>287dc0c2-f644-409a-9f41-2ac09ab82824</vt:lpwstr>
  </property>
  <property fmtid="{D5CDD505-2E9C-101B-9397-08002B2CF9AE}" pid="4" name="_dlc_DocIdUrl">
    <vt:lpwstr>https://intranet.undp.org/global/documents/_layouts/DocIdRedir.aspx?ID=UNDPGBL-229-98, UNDPGBL-229-98</vt:lpwstr>
  </property>
  <property fmtid="{D5CDD505-2E9C-101B-9397-08002B2CF9AE}" pid="5" name="UNDPPOPPFunctionalArea">
    <vt:lpwstr>Programme and Project</vt:lpwstr>
  </property>
  <property fmtid="{D5CDD505-2E9C-101B-9397-08002B2CF9AE}" pid="6" name="UNDPPOPPKeywordsTaxHTField0">
    <vt:lpwstr/>
  </property>
  <property fmtid="{D5CDD505-2E9C-101B-9397-08002B2CF9AE}" pid="7" name="UNDPResponsibleUnit">
    <vt:lpwstr>BDP/CDG</vt:lpwstr>
  </property>
  <property fmtid="{D5CDD505-2E9C-101B-9397-08002B2CF9AE}" pid="8" name="UNDPSubject">
    <vt:lpwstr/>
  </property>
  <property fmtid="{D5CDD505-2E9C-101B-9397-08002B2CF9AE}" pid="9" name="UNDPApplicability">
    <vt:lpwstr/>
  </property>
  <property fmtid="{D5CDD505-2E9C-101B-9397-08002B2CF9AE}" pid="10" name="UNDPPOPPProcess">
    <vt:lpwstr>Project Management</vt:lpwstr>
  </property>
  <property fmtid="{D5CDD505-2E9C-101B-9397-08002B2CF9AE}" pid="11" name="UNDPPOPPSubsubprocess">
    <vt:lpwstr/>
  </property>
  <property fmtid="{D5CDD505-2E9C-101B-9397-08002B2CF9AE}" pid="12" name="UNDPPOPPKeywords">
    <vt:lpwstr/>
  </property>
  <property fmtid="{D5CDD505-2E9C-101B-9397-08002B2CF9AE}" pid="13" name="UNDPIsPartOf">
    <vt:lpwstr/>
  </property>
  <property fmtid="{D5CDD505-2E9C-101B-9397-08002B2CF9AE}" pid="14" name="ContentTypeId">
    <vt:lpwstr>0x01010081A889D055969F449BCDADF9B8A9C0F0</vt:lpwstr>
  </property>
  <property fmtid="{D5CDD505-2E9C-101B-9397-08002B2CF9AE}" pid="15" name="UNDPPOPPSubprocess">
    <vt:lpwstr>Defining a Project</vt:lpwstr>
  </property>
  <property fmtid="{D5CDD505-2E9C-101B-9397-08002B2CF9AE}" pid="16" name="TaxCatchAll">
    <vt:lpwstr/>
  </property>
  <property fmtid="{D5CDD505-2E9C-101B-9397-08002B2CF9AE}" pid="17" name="Focalpoint">
    <vt:lpwstr/>
  </property>
  <property fmtid="{D5CDD505-2E9C-101B-9397-08002B2CF9AE}" pid="18" name="Order">
    <vt:lpwstr>9800.00000000000</vt:lpwstr>
  </property>
  <property fmtid="{D5CDD505-2E9C-101B-9397-08002B2CF9AE}" pid="19" name="UNDPCreator">
    <vt:lpwstr/>
  </property>
  <property fmtid="{D5CDD505-2E9C-101B-9397-08002B2CF9AE}" pid="20" name="BusinessUnit">
    <vt:lpwstr>2;#Programme and Project Management|dea4c69a-7909-43f6-8de1-50c95d5a9f3f</vt:lpwstr>
  </property>
  <property fmtid="{D5CDD505-2E9C-101B-9397-08002B2CF9AE}" pid="21" name="POPPBusinessProcess">
    <vt:lpwstr/>
  </property>
  <property fmtid="{D5CDD505-2E9C-101B-9397-08002B2CF9AE}" pid="22" name="l0e6ef0c43e74560bd7f3acd1f5e8571">
    <vt:lpwstr>Programme and Project Management|dea4c69a-7909-43f6-8de1-50c95d5a9f3f</vt:lpwstr>
  </property>
  <property fmtid="{D5CDD505-2E9C-101B-9397-08002B2CF9AE}" pid="23" name="UNDP_POPP_BUSINESSUNIT">
    <vt:lpwstr>669;#Programme and Project Management|1c019435-9793-447e-8959-0b32d23bf3d5</vt:lpwstr>
  </property>
  <property fmtid="{D5CDD505-2E9C-101B-9397-08002B2CF9AE}" pid="24" name="GrammarlyDocumentId">
    <vt:lpwstr>3623f85763a096028453661ba6f34f8974e12369b054bede34b98ef024e4618d</vt:lpwstr>
  </property>
</Properties>
</file>